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61E30" w14:textId="77777777" w:rsidR="004D3B7C" w:rsidRPr="00423C25" w:rsidRDefault="004D3B7C" w:rsidP="004D3B7C">
      <w:pPr>
        <w:pBdr>
          <w:bottom w:val="single" w:sz="8" w:space="4" w:color="215868"/>
        </w:pBdr>
        <w:spacing w:after="300"/>
        <w:contextualSpacing/>
        <w:rPr>
          <w:rFonts w:ascii="Calibri Light" w:hAnsi="Calibri Light"/>
          <w:color w:val="31849B"/>
          <w:spacing w:val="5"/>
          <w:sz w:val="52"/>
          <w:szCs w:val="52"/>
          <w:lang w:eastAsia="ja-JP"/>
        </w:rPr>
      </w:pPr>
      <w:r w:rsidRPr="00423C25">
        <w:rPr>
          <w:rFonts w:ascii="Calibri Light" w:hAnsi="Calibri Light"/>
          <w:noProof/>
          <w:color w:val="31849B"/>
          <w:spacing w:val="5"/>
          <w:sz w:val="52"/>
          <w:szCs w:val="22"/>
          <w:lang w:eastAsia="en-AU"/>
        </w:rPr>
        <w:drawing>
          <wp:inline distT="0" distB="0" distL="0" distR="0" wp14:anchorId="3B861F5B" wp14:editId="3B861F5C">
            <wp:extent cx="1790700" cy="514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0700" cy="514350"/>
                    </a:xfrm>
                    <a:prstGeom prst="rect">
                      <a:avLst/>
                    </a:prstGeom>
                    <a:noFill/>
                    <a:ln>
                      <a:noFill/>
                    </a:ln>
                  </pic:spPr>
                </pic:pic>
              </a:graphicData>
            </a:graphic>
          </wp:inline>
        </w:drawing>
      </w:r>
    </w:p>
    <w:p w14:paraId="3B861E31" w14:textId="77777777" w:rsidR="004D3B7C" w:rsidRPr="00423C25" w:rsidRDefault="004D3B7C" w:rsidP="004D3B7C">
      <w:pPr>
        <w:pBdr>
          <w:bottom w:val="single" w:sz="8" w:space="4" w:color="215868"/>
        </w:pBdr>
        <w:spacing w:after="300"/>
        <w:contextualSpacing/>
        <w:rPr>
          <w:rFonts w:ascii="Calibri Light" w:hAnsi="Calibri Light"/>
          <w:color w:val="31849B"/>
          <w:spacing w:val="5"/>
          <w:sz w:val="52"/>
          <w:szCs w:val="52"/>
          <w:lang w:eastAsia="ja-JP"/>
        </w:rPr>
      </w:pPr>
    </w:p>
    <w:p w14:paraId="3B861E32" w14:textId="77777777" w:rsidR="004D3B7C" w:rsidRDefault="004D3B7C" w:rsidP="004D3B7C">
      <w:pPr>
        <w:pStyle w:val="ReportSubtitle"/>
        <w:rPr>
          <w:color w:val="0070C0"/>
          <w:sz w:val="40"/>
          <w:szCs w:val="40"/>
        </w:rPr>
      </w:pPr>
      <w:r>
        <w:rPr>
          <w:color w:val="0070C0"/>
          <w:sz w:val="40"/>
          <w:szCs w:val="40"/>
        </w:rPr>
        <w:t>Commonwealth Environmental Water Office</w:t>
      </w:r>
    </w:p>
    <w:p w14:paraId="3B861E33" w14:textId="77777777" w:rsidR="004D3B7C" w:rsidRPr="002B68E8" w:rsidRDefault="004D3B7C" w:rsidP="004D3B7C">
      <w:pPr>
        <w:pStyle w:val="ReportSubtitle"/>
        <w:rPr>
          <w:color w:val="0070C0"/>
          <w:sz w:val="40"/>
          <w:szCs w:val="40"/>
        </w:rPr>
      </w:pPr>
      <w:r w:rsidRPr="002B68E8">
        <w:rPr>
          <w:color w:val="0070C0"/>
          <w:sz w:val="40"/>
          <w:szCs w:val="40"/>
        </w:rPr>
        <w:t xml:space="preserve">Long Term Intervention Monitoring </w:t>
      </w:r>
    </w:p>
    <w:p w14:paraId="3B861E34" w14:textId="77777777" w:rsidR="004D3B7C" w:rsidRPr="002B68E8" w:rsidRDefault="004D3B7C" w:rsidP="004D3B7C">
      <w:pPr>
        <w:pStyle w:val="ReportSubtitle"/>
        <w:rPr>
          <w:color w:val="0070C0"/>
          <w:sz w:val="40"/>
          <w:szCs w:val="40"/>
        </w:rPr>
      </w:pPr>
      <w:r>
        <w:rPr>
          <w:color w:val="0070C0"/>
          <w:sz w:val="40"/>
          <w:szCs w:val="40"/>
        </w:rPr>
        <w:t xml:space="preserve">Basin Matter - </w:t>
      </w:r>
      <w:r w:rsidRPr="00690D39">
        <w:rPr>
          <w:color w:val="0070C0"/>
          <w:sz w:val="40"/>
          <w:szCs w:val="40"/>
        </w:rPr>
        <w:t xml:space="preserve">Hydrology foundation report </w:t>
      </w:r>
      <w:r>
        <w:rPr>
          <w:color w:val="0070C0"/>
          <w:sz w:val="40"/>
          <w:szCs w:val="40"/>
        </w:rPr>
        <w:t>–revision</w:t>
      </w:r>
      <w:r w:rsidRPr="002B68E8">
        <w:rPr>
          <w:color w:val="0070C0"/>
          <w:sz w:val="40"/>
          <w:szCs w:val="40"/>
        </w:rPr>
        <w:t xml:space="preserve"> </w:t>
      </w:r>
      <w:r>
        <w:rPr>
          <w:color w:val="0070C0"/>
          <w:sz w:val="40"/>
          <w:szCs w:val="40"/>
        </w:rPr>
        <w:t>201</w:t>
      </w:r>
      <w:r w:rsidR="00B0250B">
        <w:rPr>
          <w:color w:val="0070C0"/>
          <w:sz w:val="40"/>
          <w:szCs w:val="40"/>
        </w:rPr>
        <w:t>9</w:t>
      </w:r>
    </w:p>
    <w:p w14:paraId="3B861E35" w14:textId="77777777" w:rsidR="004D3B7C" w:rsidRPr="00423C25" w:rsidRDefault="004D3B7C" w:rsidP="004D3B7C">
      <w:pPr>
        <w:spacing w:after="120"/>
        <w:rPr>
          <w:rFonts w:ascii="Arial" w:hAnsi="Arial"/>
          <w:color w:val="auto"/>
          <w:kern w:val="0"/>
          <w:sz w:val="20"/>
          <w:lang w:eastAsia="ja-JP"/>
        </w:rPr>
      </w:pPr>
    </w:p>
    <w:p w14:paraId="3B861E36" w14:textId="77777777" w:rsidR="004D3B7C" w:rsidRPr="00423C25" w:rsidRDefault="004D3B7C" w:rsidP="004D3B7C">
      <w:pPr>
        <w:spacing w:after="120"/>
        <w:rPr>
          <w:rFonts w:ascii="Arial" w:hAnsi="Arial"/>
          <w:color w:val="auto"/>
          <w:kern w:val="0"/>
          <w:sz w:val="20"/>
          <w:lang w:eastAsia="ja-JP"/>
        </w:rPr>
      </w:pPr>
    </w:p>
    <w:p w14:paraId="3B861E37" w14:textId="77777777" w:rsidR="004D3B7C" w:rsidRPr="00423C25" w:rsidRDefault="004D3B7C" w:rsidP="004D3B7C">
      <w:pPr>
        <w:pBdr>
          <w:top w:val="single" w:sz="18" w:space="15" w:color="4F81BD"/>
          <w:bottom w:val="single" w:sz="18" w:space="30" w:color="4F81BD"/>
        </w:pBdr>
        <w:tabs>
          <w:tab w:val="left" w:pos="7740"/>
        </w:tabs>
        <w:spacing w:before="320" w:after="0"/>
        <w:rPr>
          <w:rFonts w:ascii="Calibri" w:hAnsi="Calibri" w:cs="Arial"/>
          <w:color w:val="auto"/>
          <w:kern w:val="0"/>
          <w:sz w:val="28"/>
          <w:szCs w:val="28"/>
        </w:rPr>
      </w:pPr>
      <w:r w:rsidRPr="00423C25">
        <w:rPr>
          <w:rFonts w:ascii="Calibri" w:hAnsi="Calibri" w:cs="Arial"/>
          <w:b/>
          <w:bCs/>
          <w:color w:val="auto"/>
          <w:kern w:val="0"/>
          <w:sz w:val="28"/>
          <w:szCs w:val="28"/>
        </w:rPr>
        <w:t>Prepared by:</w:t>
      </w:r>
      <w:r w:rsidRPr="00423C25">
        <w:rPr>
          <w:rFonts w:ascii="Calibri" w:hAnsi="Calibri" w:cs="Arial"/>
          <w:color w:val="auto"/>
          <w:kern w:val="0"/>
          <w:sz w:val="28"/>
          <w:szCs w:val="28"/>
        </w:rPr>
        <w:t xml:space="preserve"> </w:t>
      </w:r>
      <w:r>
        <w:rPr>
          <w:rFonts w:ascii="Calibri" w:hAnsi="Calibri" w:cs="Arial"/>
          <w:color w:val="auto"/>
          <w:kern w:val="0"/>
          <w:sz w:val="28"/>
          <w:szCs w:val="28"/>
        </w:rPr>
        <w:t>Mike Stewardson and Enzo Guarino</w:t>
      </w:r>
    </w:p>
    <w:p w14:paraId="3B861E38" w14:textId="77777777" w:rsidR="004D3B7C" w:rsidRPr="00423C25" w:rsidRDefault="004D3B7C" w:rsidP="004D3B7C">
      <w:pPr>
        <w:spacing w:after="0"/>
        <w:rPr>
          <w:rFonts w:ascii="Arial" w:hAnsi="Arial"/>
          <w:color w:val="auto"/>
          <w:kern w:val="0"/>
          <w:sz w:val="20"/>
          <w:lang w:eastAsia="en-AU"/>
        </w:rPr>
      </w:pPr>
    </w:p>
    <w:p w14:paraId="3B861E39" w14:textId="77777777" w:rsidR="004D3B7C" w:rsidRPr="00423C25" w:rsidRDefault="004D3B7C" w:rsidP="004D3B7C">
      <w:pPr>
        <w:spacing w:after="0"/>
        <w:jc w:val="center"/>
        <w:rPr>
          <w:rFonts w:ascii="Arial" w:hAnsi="Arial"/>
          <w:color w:val="auto"/>
          <w:kern w:val="0"/>
          <w:sz w:val="20"/>
          <w:lang w:eastAsia="ja-JP"/>
        </w:rPr>
      </w:pPr>
    </w:p>
    <w:p w14:paraId="3B861E3A" w14:textId="77777777" w:rsidR="004D3B7C" w:rsidRPr="00423C25" w:rsidRDefault="004D3B7C" w:rsidP="004D3B7C">
      <w:pPr>
        <w:tabs>
          <w:tab w:val="left" w:pos="964"/>
          <w:tab w:val="center" w:pos="4680"/>
        </w:tabs>
        <w:spacing w:after="0"/>
        <w:jc w:val="center"/>
        <w:rPr>
          <w:rFonts w:ascii="Arial Bold" w:hAnsi="Arial Bold"/>
          <w:color w:val="999999"/>
          <w:kern w:val="0"/>
          <w:sz w:val="72"/>
          <w:szCs w:val="24"/>
        </w:rPr>
      </w:pPr>
    </w:p>
    <w:p w14:paraId="3B861E3B" w14:textId="77777777" w:rsidR="004D3B7C" w:rsidRPr="00423C25" w:rsidRDefault="004D3B7C" w:rsidP="004D3B7C">
      <w:pPr>
        <w:tabs>
          <w:tab w:val="left" w:pos="964"/>
          <w:tab w:val="center" w:pos="4680"/>
        </w:tabs>
        <w:spacing w:after="0"/>
        <w:jc w:val="center"/>
        <w:rPr>
          <w:rFonts w:ascii="Arial Bold" w:hAnsi="Arial Bold"/>
          <w:color w:val="999999"/>
          <w:kern w:val="0"/>
          <w:sz w:val="72"/>
          <w:szCs w:val="24"/>
        </w:rPr>
      </w:pPr>
    </w:p>
    <w:p w14:paraId="3B861E3C" w14:textId="77777777" w:rsidR="004D3B7C" w:rsidRPr="00423C25" w:rsidRDefault="004D3B7C" w:rsidP="004D3B7C">
      <w:pPr>
        <w:tabs>
          <w:tab w:val="left" w:pos="964"/>
          <w:tab w:val="center" w:pos="4680"/>
        </w:tabs>
        <w:spacing w:after="0"/>
        <w:jc w:val="center"/>
        <w:rPr>
          <w:rFonts w:ascii="Arial Bold" w:hAnsi="Arial Bold"/>
          <w:color w:val="999999"/>
          <w:kern w:val="0"/>
          <w:sz w:val="72"/>
          <w:szCs w:val="24"/>
        </w:rPr>
      </w:pPr>
    </w:p>
    <w:p w14:paraId="3B861E3D" w14:textId="77777777" w:rsidR="004D3B7C" w:rsidRPr="00423C25" w:rsidRDefault="004D3B7C" w:rsidP="004D3B7C">
      <w:pPr>
        <w:tabs>
          <w:tab w:val="left" w:pos="964"/>
          <w:tab w:val="center" w:pos="4680"/>
        </w:tabs>
        <w:spacing w:after="0"/>
        <w:jc w:val="right"/>
        <w:rPr>
          <w:rFonts w:ascii="Arial Bold" w:hAnsi="Arial Bold"/>
          <w:color w:val="999999"/>
          <w:kern w:val="0"/>
          <w:sz w:val="72"/>
          <w:szCs w:val="24"/>
        </w:rPr>
      </w:pPr>
    </w:p>
    <w:p w14:paraId="3B861E3E" w14:textId="77777777" w:rsidR="004D3B7C" w:rsidRPr="00423C25" w:rsidRDefault="004D3B7C" w:rsidP="004D3B7C">
      <w:pPr>
        <w:tabs>
          <w:tab w:val="left" w:pos="964"/>
          <w:tab w:val="center" w:pos="4680"/>
        </w:tabs>
        <w:spacing w:after="0"/>
        <w:jc w:val="center"/>
        <w:rPr>
          <w:rFonts w:ascii="Arial Bold" w:hAnsi="Arial Bold"/>
          <w:color w:val="999999"/>
          <w:kern w:val="0"/>
          <w:sz w:val="72"/>
          <w:szCs w:val="24"/>
        </w:rPr>
      </w:pPr>
      <w:r w:rsidRPr="00423C25">
        <w:rPr>
          <w:rFonts w:ascii="Arial Bold" w:hAnsi="Arial Bold"/>
          <w:noProof/>
          <w:color w:val="999999"/>
          <w:kern w:val="0"/>
          <w:sz w:val="72"/>
          <w:szCs w:val="24"/>
          <w:lang w:eastAsia="en-AU"/>
        </w:rPr>
        <w:drawing>
          <wp:anchor distT="36576" distB="36576" distL="36576" distR="36576" simplePos="0" relativeHeight="251661312" behindDoc="0" locked="0" layoutInCell="1" allowOverlap="1" wp14:anchorId="3B861F5D" wp14:editId="3B861F5E">
            <wp:simplePos x="0" y="0"/>
            <wp:positionH relativeFrom="column">
              <wp:posOffset>696595</wp:posOffset>
            </wp:positionH>
            <wp:positionV relativeFrom="paragraph">
              <wp:posOffset>7466330</wp:posOffset>
            </wp:positionV>
            <wp:extent cx="586740" cy="1479550"/>
            <wp:effectExtent l="0" t="0" r="381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lum bright="20000" contrast="-100000"/>
                      <a:grayscl/>
                      <a:extLst>
                        <a:ext uri="{28A0092B-C50C-407E-A947-70E740481C1C}">
                          <a14:useLocalDpi xmlns:a14="http://schemas.microsoft.com/office/drawing/2010/main" val="0"/>
                        </a:ext>
                      </a:extLst>
                    </a:blip>
                    <a:srcRect/>
                    <a:stretch>
                      <a:fillRect/>
                    </a:stretch>
                  </pic:blipFill>
                  <pic:spPr bwMode="auto">
                    <a:xfrm>
                      <a:off x="0" y="0"/>
                      <a:ext cx="586740" cy="1479550"/>
                    </a:xfrm>
                    <a:prstGeom prst="rect">
                      <a:avLst/>
                    </a:prstGeom>
                    <a:solidFill>
                      <a:sysClr val="window" lastClr="FFFFFF">
                        <a:lumMod val="100000"/>
                        <a:lumOff val="0"/>
                      </a:sysClr>
                    </a:solidFill>
                    <a:ln>
                      <a:noFill/>
                    </a:ln>
                    <a:effectLst/>
                  </pic:spPr>
                </pic:pic>
              </a:graphicData>
            </a:graphic>
            <wp14:sizeRelH relativeFrom="page">
              <wp14:pctWidth>0</wp14:pctWidth>
            </wp14:sizeRelH>
            <wp14:sizeRelV relativeFrom="page">
              <wp14:pctHeight>0</wp14:pctHeight>
            </wp14:sizeRelV>
          </wp:anchor>
        </w:drawing>
      </w:r>
      <w:r w:rsidRPr="00423C25">
        <w:rPr>
          <w:rFonts w:ascii="Arial Bold" w:hAnsi="Arial Bold"/>
          <w:color w:val="999999"/>
          <w:kern w:val="0"/>
          <w:sz w:val="72"/>
          <w:szCs w:val="24"/>
          <w:lang w:eastAsia="en-GB"/>
        </w:rPr>
        <w:t>Final</w:t>
      </w:r>
      <w:r w:rsidRPr="00423C25">
        <w:rPr>
          <w:rFonts w:ascii="Arial Bold" w:hAnsi="Arial Bold"/>
          <w:color w:val="999999"/>
          <w:kern w:val="0"/>
          <w:sz w:val="72"/>
          <w:szCs w:val="24"/>
        </w:rPr>
        <w:t xml:space="preserve"> Report- revision 201</w:t>
      </w:r>
      <w:r w:rsidR="00B0250B">
        <w:rPr>
          <w:rFonts w:ascii="Arial Bold" w:hAnsi="Arial Bold"/>
          <w:color w:val="999999"/>
          <w:kern w:val="0"/>
          <w:sz w:val="72"/>
          <w:szCs w:val="24"/>
        </w:rPr>
        <w:t>9</w:t>
      </w:r>
    </w:p>
    <w:p w14:paraId="3B861E3F" w14:textId="77777777" w:rsidR="004D3B7C" w:rsidRPr="00423C25" w:rsidRDefault="004D3B7C" w:rsidP="004D3B7C">
      <w:pPr>
        <w:tabs>
          <w:tab w:val="left" w:pos="1002"/>
          <w:tab w:val="center" w:pos="4513"/>
        </w:tabs>
        <w:spacing w:after="0"/>
        <w:rPr>
          <w:rFonts w:ascii="Arial" w:hAnsi="Arial"/>
          <w:b/>
          <w:color w:val="330033"/>
          <w:kern w:val="0"/>
          <w:sz w:val="20"/>
          <w:lang w:eastAsia="ja-JP"/>
        </w:rPr>
      </w:pPr>
      <w:r w:rsidRPr="00423C25">
        <w:rPr>
          <w:rFonts w:ascii="Arial" w:hAnsi="Arial"/>
          <w:b/>
          <w:color w:val="330033"/>
          <w:kern w:val="0"/>
          <w:sz w:val="20"/>
          <w:lang w:eastAsia="ja-JP"/>
        </w:rPr>
        <w:tab/>
      </w:r>
      <w:r w:rsidRPr="00423C25">
        <w:rPr>
          <w:rFonts w:ascii="Arial" w:hAnsi="Arial"/>
          <w:b/>
          <w:color w:val="330033"/>
          <w:kern w:val="0"/>
          <w:sz w:val="20"/>
          <w:lang w:eastAsia="ja-JP"/>
        </w:rPr>
        <w:tab/>
        <w:t xml:space="preserve">La Trobe Publication </w:t>
      </w:r>
      <w:r>
        <w:rPr>
          <w:rFonts w:ascii="Arial" w:hAnsi="Arial"/>
          <w:b/>
          <w:color w:val="330033"/>
          <w:kern w:val="0"/>
          <w:sz w:val="20"/>
          <w:lang w:eastAsia="ja-JP"/>
        </w:rPr>
        <w:t>208</w:t>
      </w:r>
      <w:r w:rsidRPr="00423C25">
        <w:rPr>
          <w:rFonts w:ascii="Arial" w:hAnsi="Arial"/>
          <w:b/>
          <w:color w:val="330033"/>
          <w:kern w:val="0"/>
          <w:sz w:val="20"/>
          <w:lang w:eastAsia="ja-JP"/>
        </w:rPr>
        <w:t>/2018</w:t>
      </w:r>
    </w:p>
    <w:p w14:paraId="3B861E40" w14:textId="77777777" w:rsidR="004D3B7C" w:rsidRPr="00423C25" w:rsidRDefault="004D3B7C" w:rsidP="004D3B7C">
      <w:pPr>
        <w:tabs>
          <w:tab w:val="left" w:pos="1002"/>
          <w:tab w:val="center" w:pos="4513"/>
        </w:tabs>
        <w:spacing w:after="0"/>
        <w:rPr>
          <w:rFonts w:ascii="Arial" w:hAnsi="Arial"/>
          <w:b/>
          <w:color w:val="330033"/>
          <w:kern w:val="0"/>
          <w:sz w:val="20"/>
          <w:lang w:eastAsia="ja-JP"/>
        </w:rPr>
      </w:pPr>
    </w:p>
    <w:p w14:paraId="3B861E41" w14:textId="77777777" w:rsidR="004D3B7C" w:rsidRPr="00423C25" w:rsidRDefault="004D3B7C" w:rsidP="004D3B7C">
      <w:pPr>
        <w:tabs>
          <w:tab w:val="left" w:pos="1002"/>
          <w:tab w:val="center" w:pos="4513"/>
        </w:tabs>
        <w:spacing w:after="0"/>
        <w:rPr>
          <w:rFonts w:ascii="Arial" w:hAnsi="Arial"/>
          <w:b/>
          <w:color w:val="330033"/>
          <w:kern w:val="0"/>
          <w:sz w:val="20"/>
          <w:lang w:eastAsia="ja-JP"/>
        </w:rPr>
      </w:pPr>
    </w:p>
    <w:p w14:paraId="3B861E42" w14:textId="77777777" w:rsidR="004D3B7C" w:rsidRPr="00423C25" w:rsidRDefault="004D3B7C" w:rsidP="004D3B7C">
      <w:pPr>
        <w:tabs>
          <w:tab w:val="left" w:pos="1002"/>
          <w:tab w:val="center" w:pos="4513"/>
        </w:tabs>
        <w:spacing w:after="0"/>
        <w:rPr>
          <w:rFonts w:ascii="Arial" w:hAnsi="Arial"/>
          <w:color w:val="auto"/>
          <w:kern w:val="0"/>
          <w:sz w:val="20"/>
          <w:lang w:eastAsia="ja-JP"/>
        </w:rPr>
      </w:pPr>
    </w:p>
    <w:p w14:paraId="3B861E43" w14:textId="77777777" w:rsidR="004D3B7C" w:rsidRPr="00423C25" w:rsidRDefault="004D3B7C" w:rsidP="004D3B7C">
      <w:pPr>
        <w:spacing w:after="120"/>
        <w:rPr>
          <w:rFonts w:ascii="Arial" w:hAnsi="Arial" w:cs="Arial"/>
          <w:b/>
          <w:color w:val="0070C0"/>
          <w:kern w:val="0"/>
          <w:sz w:val="28"/>
          <w:szCs w:val="28"/>
          <w:highlight w:val="yellow"/>
          <w:lang w:eastAsia="ja-JP"/>
        </w:rPr>
        <w:sectPr w:rsidR="004D3B7C" w:rsidRPr="00423C25" w:rsidSect="00200DC1">
          <w:footerReference w:type="even" r:id="rId9"/>
          <w:footerReference w:type="default" r:id="rId10"/>
          <w:footerReference w:type="first" r:id="rId11"/>
          <w:pgSz w:w="11907" w:h="16839" w:code="9"/>
          <w:pgMar w:top="1440" w:right="1440" w:bottom="1440" w:left="1440" w:header="709" w:footer="709" w:gutter="0"/>
          <w:cols w:space="708"/>
          <w:docGrid w:linePitch="360"/>
        </w:sectPr>
      </w:pPr>
    </w:p>
    <w:p w14:paraId="3B861E44" w14:textId="77777777" w:rsidR="004D3B7C" w:rsidRPr="004D3B7C" w:rsidRDefault="004D3B7C" w:rsidP="004D3B7C">
      <w:pPr>
        <w:spacing w:after="120"/>
        <w:rPr>
          <w:rFonts w:ascii="Calibri" w:hAnsi="Calibri"/>
          <w:b/>
          <w:kern w:val="0"/>
        </w:rPr>
      </w:pPr>
      <w:bookmarkStart w:id="0" w:name="_Hlk532991260"/>
      <w:r>
        <w:rPr>
          <w:rFonts w:ascii="Calibri" w:hAnsi="Calibri"/>
          <w:b/>
          <w:color w:val="auto"/>
          <w:kern w:val="0"/>
          <w:sz w:val="28"/>
          <w:szCs w:val="28"/>
        </w:rPr>
        <w:lastRenderedPageBreak/>
        <w:t>Basin-Matter</w:t>
      </w:r>
      <w:r w:rsidRPr="00423C25">
        <w:rPr>
          <w:rFonts w:ascii="Calibri" w:hAnsi="Calibri"/>
          <w:b/>
          <w:color w:val="auto"/>
          <w:kern w:val="0"/>
          <w:sz w:val="28"/>
          <w:szCs w:val="28"/>
        </w:rPr>
        <w:t xml:space="preserve">— </w:t>
      </w:r>
      <w:r w:rsidRPr="004D3B7C">
        <w:rPr>
          <w:rFonts w:ascii="Calibri" w:hAnsi="Calibri"/>
          <w:b/>
          <w:kern w:val="0"/>
        </w:rPr>
        <w:t xml:space="preserve">Basin Matter - Hydrology foundation report </w:t>
      </w:r>
      <w:r>
        <w:rPr>
          <w:rFonts w:ascii="Calibri" w:hAnsi="Calibri"/>
          <w:b/>
          <w:kern w:val="0"/>
        </w:rPr>
        <w:t>– revision 201</w:t>
      </w:r>
      <w:r w:rsidR="00B0250B">
        <w:rPr>
          <w:rFonts w:ascii="Calibri" w:hAnsi="Calibri"/>
          <w:b/>
          <w:kern w:val="0"/>
        </w:rPr>
        <w:t>9</w:t>
      </w:r>
    </w:p>
    <w:bookmarkEnd w:id="0"/>
    <w:p w14:paraId="3B861E45" w14:textId="77777777" w:rsidR="004D3B7C" w:rsidRPr="00423C25" w:rsidRDefault="004D3B7C" w:rsidP="004D3B7C">
      <w:pPr>
        <w:spacing w:after="120"/>
        <w:rPr>
          <w:rFonts w:ascii="Calibri" w:hAnsi="Calibri" w:cs="Arial"/>
          <w:color w:val="auto"/>
          <w:kern w:val="0"/>
          <w:szCs w:val="22"/>
        </w:rPr>
      </w:pPr>
      <w:r w:rsidRPr="00423C25">
        <w:rPr>
          <w:rFonts w:ascii="Calibri" w:hAnsi="Calibri" w:cs="Arial"/>
          <w:color w:val="auto"/>
          <w:kern w:val="0"/>
          <w:szCs w:val="22"/>
        </w:rPr>
        <w:t>Report prepared for the Commonwealth Environmental Water Office by La Trobe University</w:t>
      </w:r>
    </w:p>
    <w:p w14:paraId="3B861E46" w14:textId="77777777" w:rsidR="004D3B7C" w:rsidRPr="00423C25" w:rsidRDefault="004D3B7C" w:rsidP="004D3B7C">
      <w:pPr>
        <w:spacing w:after="120"/>
        <w:jc w:val="both"/>
        <w:rPr>
          <w:rFonts w:ascii="Calibri" w:hAnsi="Calibri" w:cs="Arial"/>
          <w:color w:val="auto"/>
          <w:kern w:val="0"/>
          <w:szCs w:val="22"/>
        </w:rPr>
      </w:pPr>
    </w:p>
    <w:p w14:paraId="3B861E47" w14:textId="77777777" w:rsidR="004D3B7C" w:rsidRPr="00423C25" w:rsidRDefault="004D3B7C" w:rsidP="004D3B7C">
      <w:pPr>
        <w:spacing w:after="120"/>
        <w:jc w:val="both"/>
        <w:rPr>
          <w:rFonts w:ascii="Calibri" w:hAnsi="Calibri" w:cs="Arial"/>
          <w:color w:val="auto"/>
          <w:kern w:val="0"/>
          <w:szCs w:val="22"/>
        </w:rPr>
      </w:pPr>
    </w:p>
    <w:p w14:paraId="3B861E48" w14:textId="77777777" w:rsidR="004D3B7C" w:rsidRPr="00423C25" w:rsidRDefault="004D3B7C" w:rsidP="004D3B7C">
      <w:pPr>
        <w:spacing w:after="120"/>
        <w:jc w:val="both"/>
        <w:rPr>
          <w:rFonts w:ascii="Calibri" w:hAnsi="Calibri" w:cs="Arial"/>
          <w:color w:val="auto"/>
          <w:kern w:val="0"/>
          <w:szCs w:val="22"/>
        </w:rPr>
      </w:pPr>
      <w:r w:rsidRPr="00423C25">
        <w:rPr>
          <w:rFonts w:ascii="Calibri" w:hAnsi="Calibri" w:cs="Arial"/>
          <w:color w:val="auto"/>
          <w:kern w:val="0"/>
          <w:szCs w:val="22"/>
        </w:rPr>
        <w:t>For further information contact:</w:t>
      </w:r>
    </w:p>
    <w:p w14:paraId="3B861E49" w14:textId="77777777" w:rsidR="004D3B7C" w:rsidRPr="00423C25" w:rsidRDefault="004D3B7C" w:rsidP="004D3B7C">
      <w:pPr>
        <w:spacing w:after="120"/>
        <w:rPr>
          <w:rFonts w:ascii="Calibri" w:hAnsi="Calibri" w:cs="Arial"/>
          <w:b/>
          <w:bCs/>
          <w:color w:val="auto"/>
          <w:kern w:val="0"/>
          <w:szCs w:val="22"/>
        </w:rPr>
      </w:pPr>
      <w:r w:rsidRPr="00423C25">
        <w:rPr>
          <w:rFonts w:ascii="Calibri" w:hAnsi="Calibri" w:cs="Arial"/>
          <w:b/>
          <w:bCs/>
          <w:color w:val="auto"/>
          <w:kern w:val="0"/>
          <w:szCs w:val="22"/>
        </w:rPr>
        <w:t>Nick Bond</w:t>
      </w:r>
    </w:p>
    <w:p w14:paraId="3B861E4A" w14:textId="77777777" w:rsidR="004D3B7C" w:rsidRPr="00423C25" w:rsidRDefault="004D3B7C" w:rsidP="004D3B7C">
      <w:pPr>
        <w:spacing w:after="120"/>
        <w:rPr>
          <w:rFonts w:ascii="Calibri" w:hAnsi="Calibri" w:cs="Arial"/>
          <w:color w:val="auto"/>
          <w:kern w:val="0"/>
          <w:szCs w:val="22"/>
        </w:rPr>
      </w:pPr>
      <w:r w:rsidRPr="00423C25">
        <w:rPr>
          <w:rFonts w:ascii="Calibri" w:hAnsi="Calibri" w:cs="Arial"/>
          <w:color w:val="auto"/>
          <w:kern w:val="0"/>
          <w:szCs w:val="22"/>
        </w:rPr>
        <w:t>La Trobe University</w:t>
      </w:r>
      <w:r w:rsidRPr="00423C25">
        <w:rPr>
          <w:rFonts w:ascii="Calibri" w:hAnsi="Calibri" w:cs="Arial"/>
          <w:color w:val="auto"/>
          <w:kern w:val="0"/>
          <w:szCs w:val="22"/>
        </w:rPr>
        <w:br/>
        <w:t xml:space="preserve">PO Box 991 </w:t>
      </w:r>
      <w:r w:rsidRPr="00423C25">
        <w:rPr>
          <w:rFonts w:ascii="Calibri" w:hAnsi="Calibri" w:cs="Arial"/>
          <w:color w:val="auto"/>
          <w:kern w:val="0"/>
          <w:szCs w:val="22"/>
        </w:rPr>
        <w:br/>
        <w:t xml:space="preserve">Wodonga VIC 3689 </w:t>
      </w:r>
    </w:p>
    <w:p w14:paraId="3B861E4B" w14:textId="77777777" w:rsidR="004D3B7C" w:rsidRPr="00423C25" w:rsidRDefault="004D3B7C" w:rsidP="004D3B7C">
      <w:pPr>
        <w:spacing w:after="120"/>
        <w:rPr>
          <w:rFonts w:ascii="Calibri" w:hAnsi="Calibri" w:cs="Arial"/>
          <w:color w:val="auto"/>
          <w:kern w:val="0"/>
          <w:szCs w:val="22"/>
        </w:rPr>
      </w:pPr>
      <w:r w:rsidRPr="00423C25">
        <w:rPr>
          <w:rFonts w:ascii="Calibri" w:hAnsi="Calibri" w:cs="Arial"/>
          <w:color w:val="auto"/>
          <w:kern w:val="0"/>
          <w:szCs w:val="22"/>
        </w:rPr>
        <w:t xml:space="preserve">Ph: (02) 6024 9650 </w:t>
      </w:r>
    </w:p>
    <w:p w14:paraId="3B861E4C" w14:textId="77777777" w:rsidR="004D3B7C" w:rsidRPr="00423C25" w:rsidRDefault="004D3B7C" w:rsidP="004D3B7C">
      <w:pPr>
        <w:spacing w:after="120"/>
        <w:rPr>
          <w:rFonts w:ascii="Arial" w:hAnsi="Arial" w:cs="Arial"/>
          <w:b/>
          <w:color w:val="auto"/>
          <w:kern w:val="0"/>
          <w:sz w:val="20"/>
          <w:szCs w:val="22"/>
          <w:lang w:eastAsia="ja-JP"/>
        </w:rPr>
      </w:pPr>
    </w:p>
    <w:p w14:paraId="3B861E4D" w14:textId="77777777" w:rsidR="004D3B7C" w:rsidRPr="00423C25" w:rsidRDefault="004D3B7C" w:rsidP="004D3B7C">
      <w:pPr>
        <w:tabs>
          <w:tab w:val="left" w:pos="1418"/>
        </w:tabs>
        <w:spacing w:after="120"/>
        <w:rPr>
          <w:rFonts w:ascii="Arial" w:hAnsi="Arial" w:cs="Arial"/>
          <w:b/>
          <w:color w:val="auto"/>
          <w:kern w:val="0"/>
          <w:sz w:val="20"/>
          <w:szCs w:val="22"/>
          <w:lang w:eastAsia="ja-JP"/>
        </w:rPr>
      </w:pPr>
      <w:r w:rsidRPr="00423C25">
        <w:rPr>
          <w:rFonts w:ascii="Arial" w:hAnsi="Arial" w:cs="Arial"/>
          <w:color w:val="auto"/>
          <w:kern w:val="0"/>
          <w:sz w:val="20"/>
          <w:szCs w:val="22"/>
          <w:lang w:eastAsia="ja-JP"/>
        </w:rPr>
        <w:t>Email:</w:t>
      </w:r>
      <w:r w:rsidRPr="00423C25">
        <w:rPr>
          <w:rFonts w:ascii="Arial" w:hAnsi="Arial" w:cs="Arial"/>
          <w:color w:val="auto"/>
          <w:kern w:val="0"/>
          <w:sz w:val="20"/>
          <w:szCs w:val="22"/>
          <w:lang w:eastAsia="ja-JP"/>
        </w:rPr>
        <w:tab/>
      </w:r>
      <w:hyperlink r:id="rId12" w:history="1">
        <w:r w:rsidRPr="00423C25">
          <w:rPr>
            <w:rFonts w:ascii="Arial" w:hAnsi="Arial" w:cs="Arial"/>
            <w:color w:val="0000FF"/>
            <w:kern w:val="0"/>
            <w:sz w:val="20"/>
            <w:szCs w:val="22"/>
            <w:u w:val="single"/>
            <w:lang w:eastAsia="ja-JP"/>
          </w:rPr>
          <w:t>N.Bond@latrobe.edu.au</w:t>
        </w:r>
      </w:hyperlink>
      <w:r w:rsidRPr="00423C25">
        <w:rPr>
          <w:rFonts w:ascii="Arial" w:hAnsi="Arial" w:cs="Arial"/>
          <w:color w:val="auto"/>
          <w:kern w:val="0"/>
          <w:sz w:val="20"/>
          <w:szCs w:val="22"/>
          <w:lang w:eastAsia="ja-JP"/>
        </w:rPr>
        <w:t xml:space="preserve"> </w:t>
      </w:r>
      <w:r w:rsidRPr="00423C25">
        <w:rPr>
          <w:rFonts w:ascii="Arial" w:hAnsi="Arial"/>
          <w:color w:val="0000FF"/>
          <w:kern w:val="0"/>
          <w:sz w:val="20"/>
          <w:u w:val="single"/>
          <w:lang w:eastAsia="ja-JP"/>
        </w:rPr>
        <w:br/>
      </w:r>
      <w:r w:rsidRPr="00423C25">
        <w:rPr>
          <w:rFonts w:ascii="Arial" w:hAnsi="Arial" w:cs="Arial"/>
          <w:color w:val="auto"/>
          <w:kern w:val="0"/>
          <w:sz w:val="20"/>
          <w:szCs w:val="22"/>
          <w:lang w:eastAsia="ja-JP"/>
        </w:rPr>
        <w:t>Web:</w:t>
      </w:r>
      <w:r w:rsidRPr="00423C25">
        <w:rPr>
          <w:rFonts w:ascii="Arial" w:hAnsi="Arial" w:cs="Arial"/>
          <w:color w:val="auto"/>
          <w:kern w:val="0"/>
          <w:sz w:val="20"/>
          <w:szCs w:val="22"/>
          <w:lang w:eastAsia="ja-JP"/>
        </w:rPr>
        <w:tab/>
      </w:r>
      <w:hyperlink r:id="rId13" w:history="1">
        <w:r w:rsidRPr="00423C25">
          <w:rPr>
            <w:rFonts w:ascii="Arial" w:hAnsi="Arial"/>
            <w:color w:val="0000FF"/>
            <w:kern w:val="0"/>
            <w:sz w:val="20"/>
            <w:u w:val="single"/>
            <w:lang w:eastAsia="ja-JP"/>
          </w:rPr>
          <w:t>www.la</w:t>
        </w:r>
      </w:hyperlink>
      <w:r w:rsidRPr="00423C25">
        <w:rPr>
          <w:rFonts w:ascii="Arial" w:hAnsi="Arial"/>
          <w:color w:val="0000FF"/>
          <w:kern w:val="0"/>
          <w:sz w:val="20"/>
          <w:u w:val="single"/>
          <w:lang w:eastAsia="ja-JP"/>
        </w:rPr>
        <w:t>trobe.edu.au</w:t>
      </w:r>
      <w:r w:rsidRPr="00423C25">
        <w:rPr>
          <w:rFonts w:ascii="Arial" w:hAnsi="Arial" w:cs="Arial"/>
          <w:color w:val="auto"/>
          <w:kern w:val="0"/>
          <w:sz w:val="20"/>
          <w:szCs w:val="22"/>
          <w:lang w:eastAsia="ja-JP"/>
        </w:rPr>
        <w:br/>
        <w:t>Enquiries:</w:t>
      </w:r>
      <w:r w:rsidRPr="00423C25">
        <w:rPr>
          <w:rFonts w:ascii="Arial" w:hAnsi="Arial" w:cs="Arial"/>
          <w:color w:val="auto"/>
          <w:kern w:val="0"/>
          <w:sz w:val="20"/>
          <w:szCs w:val="22"/>
          <w:lang w:eastAsia="ja-JP"/>
        </w:rPr>
        <w:tab/>
      </w:r>
      <w:hyperlink r:id="rId14" w:history="1">
        <w:r w:rsidRPr="00423C25">
          <w:rPr>
            <w:rFonts w:ascii="Arial" w:hAnsi="Arial"/>
            <w:color w:val="0000FF"/>
            <w:kern w:val="0"/>
            <w:sz w:val="20"/>
            <w:u w:val="single"/>
            <w:lang w:eastAsia="ja-JP"/>
          </w:rPr>
          <w:t>cfe@latrobe.edu.au</w:t>
        </w:r>
      </w:hyperlink>
      <w:r w:rsidRPr="00423C25">
        <w:rPr>
          <w:rFonts w:ascii="Arial" w:hAnsi="Arial"/>
          <w:color w:val="auto"/>
          <w:kern w:val="0"/>
          <w:sz w:val="20"/>
          <w:lang w:eastAsia="ja-JP"/>
        </w:rPr>
        <w:t xml:space="preserve"> </w:t>
      </w:r>
    </w:p>
    <w:p w14:paraId="3B861E4E" w14:textId="77777777" w:rsidR="004D3B7C" w:rsidRPr="00423C25" w:rsidRDefault="004D3B7C" w:rsidP="004D3B7C">
      <w:pPr>
        <w:spacing w:after="120"/>
        <w:rPr>
          <w:rFonts w:ascii="Arial" w:hAnsi="Arial" w:cs="Arial"/>
          <w:color w:val="auto"/>
          <w:kern w:val="0"/>
          <w:sz w:val="20"/>
          <w:szCs w:val="22"/>
          <w:lang w:eastAsia="ja-JP"/>
        </w:rPr>
      </w:pPr>
    </w:p>
    <w:p w14:paraId="3B861E4F" w14:textId="77777777" w:rsidR="004D3B7C" w:rsidRPr="00D57E19" w:rsidRDefault="004D3B7C" w:rsidP="004D3B7C">
      <w:pPr>
        <w:pStyle w:val="PrelimText"/>
      </w:pPr>
      <w:bookmarkStart w:id="1" w:name="_Hlk532991078"/>
      <w:r w:rsidRPr="00D57E19">
        <w:rPr>
          <w:rStyle w:val="Strong"/>
        </w:rPr>
        <w:t>Report Citation:</w:t>
      </w:r>
      <w:r>
        <w:t xml:space="preserve"> </w:t>
      </w:r>
      <w:bookmarkStart w:id="2" w:name="_Hlk532991680"/>
      <w:r>
        <w:t>Stewardson, M and Guarino, E</w:t>
      </w:r>
      <w:r w:rsidRPr="00D57E19">
        <w:t xml:space="preserve"> </w:t>
      </w:r>
      <w:r>
        <w:t>(201</w:t>
      </w:r>
      <w:r w:rsidR="00B0250B">
        <w:t>9</w:t>
      </w:r>
      <w:r w:rsidRPr="00D57E19">
        <w:t xml:space="preserve">) </w:t>
      </w:r>
      <w:r>
        <w:t>Long Term Intervention Monitoring Basin Matter – Hydrology diversity foundation report- revision 201</w:t>
      </w:r>
      <w:r w:rsidR="00D734E8">
        <w:t>9</w:t>
      </w:r>
      <w:r w:rsidRPr="00D57E19">
        <w:t xml:space="preserve">. Final Report prepared for the </w:t>
      </w:r>
      <w:r>
        <w:t>Commonwealth Environmental Water Office</w:t>
      </w:r>
      <w:r w:rsidRPr="00D57E19">
        <w:t xml:space="preserve"> by </w:t>
      </w:r>
      <w:r w:rsidR="006547EB">
        <w:t>La Trobe University</w:t>
      </w:r>
      <w:r w:rsidRPr="00D57E19">
        <w:t xml:space="preserve">, </w:t>
      </w:r>
      <w:r>
        <w:t>La Trobe publication</w:t>
      </w:r>
      <w:r w:rsidRPr="00D57E19">
        <w:t xml:space="preserve"> </w:t>
      </w:r>
      <w:r>
        <w:t>208/201</w:t>
      </w:r>
      <w:r w:rsidR="00D734E8">
        <w:t>8</w:t>
      </w:r>
      <w:r w:rsidRPr="00D57E19">
        <w:t xml:space="preserve">, </w:t>
      </w:r>
      <w:r>
        <w:t>14</w:t>
      </w:r>
      <w:r w:rsidRPr="00D57E19">
        <w:t>pp.</w:t>
      </w:r>
    </w:p>
    <w:bookmarkEnd w:id="1"/>
    <w:bookmarkEnd w:id="2"/>
    <w:p w14:paraId="3B861E50" w14:textId="77777777" w:rsidR="004D3B7C" w:rsidRPr="00423C25" w:rsidRDefault="004D3B7C" w:rsidP="004D3B7C">
      <w:pPr>
        <w:spacing w:after="200" w:line="276" w:lineRule="auto"/>
        <w:rPr>
          <w:rFonts w:ascii="Arial" w:hAnsi="Arial"/>
          <w:color w:val="auto"/>
          <w:kern w:val="0"/>
          <w:sz w:val="20"/>
          <w:lang w:eastAsia="ja-JP"/>
        </w:rPr>
      </w:pPr>
      <w:r w:rsidRPr="00423C25">
        <w:rPr>
          <w:rFonts w:ascii="Arial" w:hAnsi="Arial"/>
          <w:color w:val="auto"/>
          <w:kern w:val="0"/>
          <w:sz w:val="20"/>
          <w:lang w:eastAsia="ja-JP"/>
        </w:rPr>
        <w:br w:type="page"/>
      </w:r>
    </w:p>
    <w:p w14:paraId="3B861E51" w14:textId="77777777" w:rsidR="004D3B7C" w:rsidRPr="00423C25" w:rsidRDefault="004D3B7C" w:rsidP="004D3B7C">
      <w:pPr>
        <w:spacing w:after="120"/>
        <w:rPr>
          <w:rFonts w:ascii="Arial" w:hAnsi="Arial"/>
          <w:color w:val="auto"/>
          <w:kern w:val="0"/>
          <w:sz w:val="20"/>
          <w:lang w:eastAsia="ja-JP"/>
        </w:rPr>
      </w:pPr>
      <w:r w:rsidRPr="00423C25">
        <w:rPr>
          <w:rFonts w:ascii="Arial" w:hAnsi="Arial"/>
          <w:color w:val="auto"/>
          <w:kern w:val="0"/>
          <w:sz w:val="20"/>
          <w:lang w:eastAsia="ja-JP"/>
        </w:rPr>
        <w:lastRenderedPageBreak/>
        <w:t>This monitoring project was commissioned and funded by Commonwealth Environmental Water Office.</w:t>
      </w:r>
    </w:p>
    <w:p w14:paraId="3B861E52" w14:textId="77777777" w:rsidR="004D3B7C" w:rsidRPr="00423C25" w:rsidRDefault="004D3B7C" w:rsidP="004D3B7C">
      <w:pPr>
        <w:spacing w:after="120"/>
        <w:rPr>
          <w:rFonts w:ascii="Arial" w:hAnsi="Arial"/>
          <w:b/>
          <w:bCs/>
          <w:color w:val="auto"/>
          <w:kern w:val="0"/>
          <w:sz w:val="20"/>
          <w:lang w:eastAsia="ja-JP"/>
        </w:rPr>
      </w:pPr>
      <w:r w:rsidRPr="00423C25">
        <w:rPr>
          <w:rFonts w:ascii="Arial" w:hAnsi="Arial"/>
          <w:b/>
          <w:bCs/>
          <w:color w:val="auto"/>
          <w:kern w:val="0"/>
          <w:sz w:val="20"/>
          <w:lang w:eastAsia="ja-JP"/>
        </w:rPr>
        <w:t xml:space="preserve">Copyright </w:t>
      </w:r>
    </w:p>
    <w:p w14:paraId="3B861E53" w14:textId="77777777" w:rsidR="004D3B7C" w:rsidRPr="00423C25" w:rsidRDefault="004D3B7C" w:rsidP="004D3B7C">
      <w:pPr>
        <w:spacing w:after="120" w:line="240" w:lineRule="exact"/>
        <w:rPr>
          <w:rFonts w:ascii="Arial" w:hAnsi="Arial"/>
          <w:color w:val="auto"/>
          <w:kern w:val="0"/>
          <w:sz w:val="20"/>
          <w:lang w:eastAsia="ja-JP"/>
        </w:rPr>
      </w:pPr>
      <w:r w:rsidRPr="00423C25">
        <w:rPr>
          <w:rFonts w:ascii="Arial" w:hAnsi="Arial"/>
          <w:color w:val="auto"/>
          <w:kern w:val="0"/>
          <w:sz w:val="20"/>
          <w:lang w:eastAsia="ja-JP"/>
        </w:rPr>
        <w:t>© Copyright</w:t>
      </w:r>
      <w:r>
        <w:rPr>
          <w:rFonts w:ascii="Arial" w:hAnsi="Arial"/>
          <w:color w:val="auto"/>
          <w:kern w:val="0"/>
          <w:sz w:val="20"/>
          <w:lang w:eastAsia="ja-JP"/>
        </w:rPr>
        <w:t xml:space="preserve"> Commonwealth of Australia, 201</w:t>
      </w:r>
      <w:r w:rsidR="00B0250B">
        <w:rPr>
          <w:rFonts w:ascii="Arial" w:hAnsi="Arial"/>
          <w:color w:val="auto"/>
          <w:kern w:val="0"/>
          <w:sz w:val="20"/>
          <w:lang w:eastAsia="ja-JP"/>
        </w:rPr>
        <w:t>9</w:t>
      </w:r>
    </w:p>
    <w:p w14:paraId="3B861E54" w14:textId="77777777" w:rsidR="004D3B7C" w:rsidRPr="00423C25" w:rsidRDefault="004D3B7C" w:rsidP="004D3B7C">
      <w:pPr>
        <w:spacing w:after="120" w:line="240" w:lineRule="exact"/>
        <w:rPr>
          <w:rFonts w:ascii="Arial" w:hAnsi="Arial"/>
          <w:color w:val="auto"/>
          <w:kern w:val="0"/>
          <w:sz w:val="20"/>
          <w:lang w:eastAsia="ja-JP"/>
        </w:rPr>
      </w:pPr>
      <w:r w:rsidRPr="00423C25">
        <w:rPr>
          <w:rFonts w:ascii="Arial" w:hAnsi="Arial"/>
          <w:noProof/>
          <w:color w:val="auto"/>
          <w:kern w:val="0"/>
          <w:sz w:val="18"/>
          <w:szCs w:val="18"/>
          <w:lang w:eastAsia="en-AU"/>
        </w:rPr>
        <w:drawing>
          <wp:anchor distT="0" distB="0" distL="114300" distR="114300" simplePos="0" relativeHeight="251662336" behindDoc="0" locked="0" layoutInCell="1" allowOverlap="1" wp14:anchorId="3B861F5F" wp14:editId="3B861F60">
            <wp:simplePos x="0" y="0"/>
            <wp:positionH relativeFrom="column">
              <wp:posOffset>-14605</wp:posOffset>
            </wp:positionH>
            <wp:positionV relativeFrom="paragraph">
              <wp:posOffset>38644</wp:posOffset>
            </wp:positionV>
            <wp:extent cx="1809115" cy="628650"/>
            <wp:effectExtent l="0" t="0" r="635" b="0"/>
            <wp:wrapNone/>
            <wp:docPr id="1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mirrors.creativecommons.org/presskit/buttons/88x31/png/by.pn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809115" cy="628650"/>
                    </a:xfrm>
                    <a:prstGeom prst="rect">
                      <a:avLst/>
                    </a:prstGeom>
                    <a:noFill/>
                    <a:ln w="9525">
                      <a:noFill/>
                      <a:miter lim="800000"/>
                      <a:headEnd/>
                      <a:tailEnd/>
                    </a:ln>
                  </pic:spPr>
                </pic:pic>
              </a:graphicData>
            </a:graphic>
          </wp:anchor>
        </w:drawing>
      </w:r>
    </w:p>
    <w:p w14:paraId="3B861E55" w14:textId="77777777" w:rsidR="004D3B7C" w:rsidRPr="00423C25" w:rsidRDefault="004D3B7C" w:rsidP="004D3B7C">
      <w:pPr>
        <w:spacing w:after="120" w:line="240" w:lineRule="exact"/>
        <w:rPr>
          <w:rFonts w:ascii="Arial" w:hAnsi="Arial"/>
          <w:color w:val="auto"/>
          <w:kern w:val="0"/>
          <w:sz w:val="20"/>
          <w:lang w:eastAsia="ja-JP"/>
        </w:rPr>
      </w:pPr>
    </w:p>
    <w:p w14:paraId="3B861E56" w14:textId="77777777" w:rsidR="004D3B7C" w:rsidRPr="00423C25" w:rsidRDefault="004D3B7C" w:rsidP="004D3B7C">
      <w:pPr>
        <w:spacing w:after="120" w:line="240" w:lineRule="exact"/>
        <w:rPr>
          <w:rFonts w:ascii="Arial" w:hAnsi="Arial"/>
          <w:color w:val="auto"/>
          <w:kern w:val="0"/>
          <w:sz w:val="20"/>
          <w:lang w:eastAsia="ja-JP"/>
        </w:rPr>
      </w:pPr>
    </w:p>
    <w:p w14:paraId="3B861E57" w14:textId="77777777" w:rsidR="004D3B7C" w:rsidRPr="00423C25" w:rsidRDefault="004D3B7C" w:rsidP="004D3B7C">
      <w:pPr>
        <w:spacing w:after="120"/>
        <w:rPr>
          <w:rFonts w:ascii="Arial" w:hAnsi="Arial"/>
          <w:color w:val="auto"/>
          <w:kern w:val="0"/>
          <w:sz w:val="20"/>
          <w:lang w:eastAsia="ja-JP"/>
        </w:rPr>
      </w:pPr>
    </w:p>
    <w:p w14:paraId="3B861E58" w14:textId="77777777" w:rsidR="004D3B7C" w:rsidRDefault="006547EB" w:rsidP="004D3B7C">
      <w:pPr>
        <w:spacing w:after="120"/>
        <w:rPr>
          <w:rFonts w:ascii="Arial" w:hAnsi="Arial"/>
          <w:color w:val="auto"/>
          <w:kern w:val="0"/>
          <w:sz w:val="20"/>
          <w:lang w:eastAsia="ja-JP"/>
        </w:rPr>
      </w:pPr>
      <w:r w:rsidRPr="006547EB">
        <w:rPr>
          <w:rFonts w:ascii="Arial" w:hAnsi="Arial" w:cs="Arial"/>
          <w:sz w:val="20"/>
        </w:rPr>
        <w:t>Long Term Intervention Monitoring Basin Matter – Hydrology diversity foundation report- revision 201</w:t>
      </w:r>
      <w:r w:rsidR="00B0250B">
        <w:rPr>
          <w:rFonts w:ascii="Arial" w:hAnsi="Arial" w:cs="Arial"/>
          <w:sz w:val="20"/>
        </w:rPr>
        <w:t>9</w:t>
      </w:r>
      <w:r w:rsidRPr="00423C25">
        <w:rPr>
          <w:rFonts w:ascii="Arial" w:hAnsi="Arial"/>
          <w:color w:val="auto"/>
          <w:kern w:val="0"/>
          <w:sz w:val="20"/>
          <w:lang w:eastAsia="ja-JP"/>
        </w:rPr>
        <w:t xml:space="preserve"> </w:t>
      </w:r>
      <w:r w:rsidR="004D3B7C" w:rsidRPr="00423C25">
        <w:rPr>
          <w:rFonts w:ascii="Arial" w:hAnsi="Arial"/>
          <w:color w:val="auto"/>
          <w:kern w:val="0"/>
          <w:sz w:val="20"/>
          <w:lang w:eastAsia="ja-JP"/>
        </w:rPr>
        <w:t>(201</w:t>
      </w:r>
      <w:r w:rsidR="00B0250B">
        <w:rPr>
          <w:rFonts w:ascii="Arial" w:hAnsi="Arial"/>
          <w:color w:val="auto"/>
          <w:kern w:val="0"/>
          <w:sz w:val="20"/>
          <w:lang w:eastAsia="ja-JP"/>
        </w:rPr>
        <w:t>9</w:t>
      </w:r>
      <w:r w:rsidR="004D3B7C" w:rsidRPr="00423C25">
        <w:rPr>
          <w:rFonts w:ascii="Arial" w:hAnsi="Arial"/>
          <w:color w:val="auto"/>
          <w:kern w:val="0"/>
          <w:sz w:val="20"/>
          <w:lang w:eastAsia="ja-JP"/>
        </w:rPr>
        <w:t xml:space="preserve">) is licensed by the Commonwealth of Australia for use under a Creative Commons By Attribution 3.0 Australia licence with the exception of the Coat of Arms of the Commonwealth of Australia, the logo of the agency responsible for publishing the report, content supplied by third parties, and any images depicting people. For licence conditions see: </w:t>
      </w:r>
      <w:hyperlink r:id="rId16" w:history="1">
        <w:r w:rsidR="004D3B7C" w:rsidRPr="00423C25">
          <w:rPr>
            <w:rFonts w:ascii="Arial" w:hAnsi="Arial"/>
            <w:color w:val="0000FF"/>
            <w:kern w:val="0"/>
            <w:sz w:val="20"/>
            <w:u w:val="single"/>
            <w:lang w:eastAsia="ja-JP"/>
          </w:rPr>
          <w:t>http://creativecommons.org/licenses/by/3.0/au/</w:t>
        </w:r>
      </w:hyperlink>
      <w:r w:rsidR="004D3B7C" w:rsidRPr="00423C25">
        <w:rPr>
          <w:rFonts w:ascii="Arial" w:hAnsi="Arial"/>
          <w:color w:val="auto"/>
          <w:kern w:val="0"/>
          <w:sz w:val="20"/>
          <w:lang w:eastAsia="ja-JP"/>
        </w:rPr>
        <w:t xml:space="preserve"> </w:t>
      </w:r>
    </w:p>
    <w:p w14:paraId="3B861E59" w14:textId="77777777" w:rsidR="006547EB" w:rsidRPr="00423C25" w:rsidRDefault="006547EB" w:rsidP="004D3B7C">
      <w:pPr>
        <w:spacing w:after="120"/>
        <w:rPr>
          <w:rFonts w:ascii="Arial" w:hAnsi="Arial"/>
          <w:color w:val="auto"/>
          <w:kern w:val="0"/>
          <w:sz w:val="20"/>
          <w:lang w:eastAsia="ja-JP"/>
        </w:rPr>
      </w:pPr>
    </w:p>
    <w:p w14:paraId="3B861E5A" w14:textId="77777777" w:rsidR="004D3B7C" w:rsidRPr="004D3B7C" w:rsidRDefault="004D3B7C" w:rsidP="004D3B7C">
      <w:pPr>
        <w:pStyle w:val="PrelimText"/>
        <w:rPr>
          <w:rFonts w:ascii="Arial" w:hAnsi="Arial"/>
          <w:sz w:val="20"/>
          <w:szCs w:val="20"/>
        </w:rPr>
      </w:pPr>
      <w:r w:rsidRPr="00423C25">
        <w:rPr>
          <w:rFonts w:ascii="Arial" w:hAnsi="Arial"/>
          <w:color w:val="auto"/>
          <w:kern w:val="0"/>
          <w:sz w:val="20"/>
          <w:szCs w:val="20"/>
          <w:lang w:eastAsia="ja-JP"/>
        </w:rPr>
        <w:t xml:space="preserve">This report should be attributed as </w:t>
      </w:r>
      <w:r w:rsidRPr="004D3B7C">
        <w:rPr>
          <w:rFonts w:ascii="Arial" w:hAnsi="Arial"/>
          <w:sz w:val="20"/>
          <w:szCs w:val="20"/>
        </w:rPr>
        <w:t>Stewardson, M and Guarino, E (201</w:t>
      </w:r>
      <w:r w:rsidR="00B0250B">
        <w:rPr>
          <w:rFonts w:ascii="Arial" w:hAnsi="Arial"/>
          <w:sz w:val="20"/>
          <w:szCs w:val="20"/>
        </w:rPr>
        <w:t>9</w:t>
      </w:r>
      <w:r w:rsidRPr="004D3B7C">
        <w:rPr>
          <w:rFonts w:ascii="Arial" w:hAnsi="Arial"/>
          <w:sz w:val="20"/>
          <w:szCs w:val="20"/>
        </w:rPr>
        <w:t>) Long Term Intervention Monitoring Basin Matter – Hydrology diversity foundation report- revision 201</w:t>
      </w:r>
      <w:r w:rsidR="00B0250B">
        <w:rPr>
          <w:rFonts w:ascii="Arial" w:hAnsi="Arial"/>
          <w:sz w:val="20"/>
          <w:szCs w:val="20"/>
        </w:rPr>
        <w:t>9</w:t>
      </w:r>
      <w:r w:rsidRPr="004D3B7C">
        <w:rPr>
          <w:rFonts w:ascii="Arial" w:hAnsi="Arial"/>
          <w:sz w:val="20"/>
          <w:szCs w:val="20"/>
        </w:rPr>
        <w:t xml:space="preserve">. Final Report prepared for the Commonwealth Environmental Water Office by The Murray-Darling Freshwater Research Centre, La Trobe publication 208/2018, </w:t>
      </w:r>
      <w:r>
        <w:rPr>
          <w:rFonts w:ascii="Arial" w:hAnsi="Arial"/>
          <w:sz w:val="20"/>
          <w:szCs w:val="20"/>
        </w:rPr>
        <w:t>14</w:t>
      </w:r>
      <w:r w:rsidRPr="004D3B7C">
        <w:rPr>
          <w:rFonts w:ascii="Arial" w:hAnsi="Arial"/>
          <w:sz w:val="20"/>
          <w:szCs w:val="20"/>
        </w:rPr>
        <w:t>pp.</w:t>
      </w:r>
    </w:p>
    <w:p w14:paraId="3B861E5B" w14:textId="77777777" w:rsidR="004D3B7C" w:rsidRPr="00423C25" w:rsidRDefault="004D3B7C" w:rsidP="004D3B7C">
      <w:pPr>
        <w:spacing w:after="120"/>
        <w:rPr>
          <w:rFonts w:ascii="Arial" w:hAnsi="Arial"/>
          <w:b/>
          <w:bCs/>
          <w:color w:val="auto"/>
          <w:kern w:val="0"/>
          <w:sz w:val="20"/>
          <w:lang w:eastAsia="ja-JP"/>
        </w:rPr>
      </w:pPr>
      <w:r w:rsidRPr="00423C25">
        <w:rPr>
          <w:rFonts w:ascii="Arial" w:hAnsi="Arial"/>
          <w:b/>
          <w:bCs/>
          <w:color w:val="auto"/>
          <w:kern w:val="0"/>
          <w:sz w:val="20"/>
          <w:lang w:eastAsia="ja-JP"/>
        </w:rPr>
        <w:t>Disclaimer</w:t>
      </w:r>
    </w:p>
    <w:p w14:paraId="3B861E5C" w14:textId="77777777" w:rsidR="004D3B7C" w:rsidRPr="00423C25" w:rsidRDefault="004D3B7C" w:rsidP="004D3B7C">
      <w:pPr>
        <w:spacing w:after="120"/>
        <w:rPr>
          <w:rFonts w:ascii="Arial" w:hAnsi="Arial"/>
          <w:color w:val="auto"/>
          <w:kern w:val="0"/>
          <w:sz w:val="20"/>
          <w:lang w:eastAsia="ja-JP"/>
        </w:rPr>
      </w:pPr>
      <w:r w:rsidRPr="00423C25">
        <w:rPr>
          <w:rFonts w:ascii="Arial" w:hAnsi="Arial"/>
          <w:color w:val="auto"/>
          <w:kern w:val="0"/>
          <w:sz w:val="20"/>
          <w:lang w:eastAsia="ja-JP"/>
        </w:rPr>
        <w:t xml:space="preserve">The views and opinions expressed in this publication are those of the authors and do not necessarily reflect those of the Australian Government or the Minister for the Environment. </w:t>
      </w:r>
    </w:p>
    <w:p w14:paraId="3B861E5D" w14:textId="77777777" w:rsidR="004D3B7C" w:rsidRPr="00423C25" w:rsidRDefault="004D3B7C" w:rsidP="004D3B7C">
      <w:pPr>
        <w:spacing w:after="120"/>
        <w:rPr>
          <w:rFonts w:ascii="Arial" w:hAnsi="Arial"/>
          <w:color w:val="auto"/>
          <w:kern w:val="0"/>
          <w:sz w:val="20"/>
          <w:lang w:eastAsia="ja-JP"/>
        </w:rPr>
      </w:pPr>
      <w:r w:rsidRPr="00423C25">
        <w:rPr>
          <w:rFonts w:ascii="Arial" w:hAnsi="Arial"/>
          <w:b/>
          <w:color w:val="auto"/>
          <w:kern w:val="0"/>
          <w:sz w:val="20"/>
          <w:lang w:eastAsia="ja-JP"/>
        </w:rPr>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p w14:paraId="3B861E5E" w14:textId="77777777" w:rsidR="004D3B7C" w:rsidRPr="00423C25" w:rsidRDefault="004D3B7C" w:rsidP="004D3B7C">
      <w:pPr>
        <w:spacing w:after="120"/>
        <w:rPr>
          <w:rFonts w:ascii="Arial" w:hAnsi="Arial"/>
          <w:b/>
          <w:color w:val="auto"/>
          <w:kern w:val="0"/>
          <w:sz w:val="20"/>
          <w:szCs w:val="22"/>
          <w:lang w:eastAsia="ja-JP"/>
        </w:rPr>
      </w:pPr>
      <w:r w:rsidRPr="00423C25">
        <w:rPr>
          <w:rFonts w:ascii="Arial" w:hAnsi="Arial"/>
          <w:b/>
          <w:color w:val="auto"/>
          <w:kern w:val="0"/>
          <w:sz w:val="20"/>
          <w:szCs w:val="22"/>
          <w:lang w:eastAsia="ja-JP"/>
        </w:rPr>
        <w:t xml:space="preserve">The material contained in this publication represents the opinion of the author(s) only. While every effort has been made to ensure that the information in this publication is accurate, the author(s) and La Trobe University do not accept any liability for any loss or damage howsoever arising whether in contract, tort or otherwise which may be incurred by any person as a result of any reliance or use of any statement in this publication. The author(s) and La Trobe University do not give any warranties in relation to the accuracy, </w:t>
      </w:r>
      <w:proofErr w:type="gramStart"/>
      <w:r w:rsidRPr="00423C25">
        <w:rPr>
          <w:rFonts w:ascii="Arial" w:hAnsi="Arial"/>
          <w:b/>
          <w:color w:val="auto"/>
          <w:kern w:val="0"/>
          <w:sz w:val="20"/>
          <w:szCs w:val="22"/>
          <w:lang w:eastAsia="ja-JP"/>
        </w:rPr>
        <w:t>completeness</w:t>
      </w:r>
      <w:proofErr w:type="gramEnd"/>
      <w:r w:rsidRPr="00423C25">
        <w:rPr>
          <w:rFonts w:ascii="Arial" w:hAnsi="Arial"/>
          <w:b/>
          <w:color w:val="auto"/>
          <w:kern w:val="0"/>
          <w:sz w:val="20"/>
          <w:szCs w:val="22"/>
          <w:lang w:eastAsia="ja-JP"/>
        </w:rPr>
        <w:t xml:space="preserve"> and up-to-date status of the information in this publication.</w:t>
      </w:r>
    </w:p>
    <w:p w14:paraId="3B861E5F" w14:textId="77777777" w:rsidR="004D3B7C" w:rsidRPr="00423C25" w:rsidRDefault="004D3B7C" w:rsidP="004D3B7C">
      <w:pPr>
        <w:spacing w:after="120"/>
        <w:jc w:val="both"/>
        <w:rPr>
          <w:rFonts w:ascii="Calibri" w:hAnsi="Calibri" w:cs="Arial"/>
          <w:color w:val="auto"/>
          <w:kern w:val="0"/>
          <w:szCs w:val="22"/>
        </w:rPr>
      </w:pPr>
      <w:r w:rsidRPr="00423C25">
        <w:rPr>
          <w:rFonts w:ascii="Arial" w:hAnsi="Arial" w:cs="Arial"/>
          <w:color w:val="auto"/>
          <w:kern w:val="0"/>
          <w:sz w:val="20"/>
        </w:rPr>
        <w:t>Where legislation implies any condition or warranty which cannot be excluded restricted or modified, such condition or warranty shall be deemed to be included provided that the author’s and La Trobe University’s liability for a breach of such condition or warranty is, at the option of La Trobe University, limited to the supply of the services again or the cost of supplying the services again</w:t>
      </w:r>
      <w:r w:rsidRPr="00423C25">
        <w:rPr>
          <w:rFonts w:ascii="Calibri" w:hAnsi="Calibri" w:cs="Arial"/>
          <w:color w:val="auto"/>
          <w:kern w:val="0"/>
          <w:szCs w:val="22"/>
        </w:rPr>
        <w:t>.</w:t>
      </w:r>
    </w:p>
    <w:p w14:paraId="3B861E60" w14:textId="77777777" w:rsidR="004D3B7C" w:rsidRPr="00423C25" w:rsidRDefault="004D3B7C" w:rsidP="004D3B7C">
      <w:pPr>
        <w:spacing w:after="200" w:line="276" w:lineRule="auto"/>
        <w:rPr>
          <w:rFonts w:ascii="Arial" w:hAnsi="Arial" w:cs="Arial"/>
          <w:b/>
          <w:color w:val="auto"/>
          <w:kern w:val="0"/>
          <w:sz w:val="20"/>
          <w:szCs w:val="22"/>
          <w:lang w:eastAsia="ja-JP"/>
        </w:rPr>
      </w:pPr>
      <w:r w:rsidRPr="00423C25">
        <w:rPr>
          <w:rFonts w:ascii="Arial" w:hAnsi="Arial"/>
          <w:color w:val="auto"/>
          <w:kern w:val="0"/>
          <w:sz w:val="20"/>
          <w:lang w:eastAsia="ja-JP"/>
        </w:rPr>
        <w:br w:type="page"/>
      </w:r>
    </w:p>
    <w:p w14:paraId="3B861E61" w14:textId="77777777" w:rsidR="004D3B7C" w:rsidRPr="00423C25" w:rsidRDefault="004D3B7C" w:rsidP="004D3B7C">
      <w:pPr>
        <w:spacing w:after="120"/>
        <w:jc w:val="both"/>
        <w:rPr>
          <w:rFonts w:ascii="Calibri" w:hAnsi="Calibri" w:cs="Arial"/>
          <w:b/>
          <w:color w:val="auto"/>
          <w:kern w:val="0"/>
          <w:szCs w:val="22"/>
        </w:rPr>
      </w:pPr>
      <w:r w:rsidRPr="00423C25">
        <w:rPr>
          <w:rFonts w:ascii="Calibri" w:hAnsi="Calibri" w:cs="Arial"/>
          <w:b/>
          <w:color w:val="auto"/>
          <w:kern w:val="0"/>
          <w:szCs w:val="22"/>
        </w:rPr>
        <w:lastRenderedPageBreak/>
        <w:t>Document history and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9"/>
        <w:gridCol w:w="1369"/>
        <w:gridCol w:w="1588"/>
        <w:gridCol w:w="1531"/>
        <w:gridCol w:w="2268"/>
      </w:tblGrid>
      <w:tr w:rsidR="004D3B7C" w:rsidRPr="00423C25" w14:paraId="3B861E67" w14:textId="77777777" w:rsidTr="00D13FA8">
        <w:tc>
          <w:tcPr>
            <w:tcW w:w="1149" w:type="dxa"/>
            <w:shd w:val="clear" w:color="auto" w:fill="D9D9D9"/>
          </w:tcPr>
          <w:p w14:paraId="3B861E62" w14:textId="77777777" w:rsidR="004D3B7C" w:rsidRPr="00423C25" w:rsidRDefault="004D3B7C" w:rsidP="00D13FA8">
            <w:pPr>
              <w:spacing w:before="120" w:after="0"/>
              <w:jc w:val="both"/>
              <w:rPr>
                <w:rFonts w:ascii="Calibri" w:hAnsi="Calibri" w:cs="Arial"/>
                <w:b/>
                <w:color w:val="auto"/>
                <w:kern w:val="0"/>
                <w:sz w:val="20"/>
                <w:szCs w:val="22"/>
              </w:rPr>
            </w:pPr>
            <w:r w:rsidRPr="00423C25">
              <w:rPr>
                <w:rFonts w:ascii="Calibri" w:hAnsi="Calibri" w:cs="Arial"/>
                <w:b/>
                <w:color w:val="auto"/>
                <w:kern w:val="0"/>
                <w:sz w:val="20"/>
                <w:szCs w:val="22"/>
              </w:rPr>
              <w:t>Version</w:t>
            </w:r>
          </w:p>
        </w:tc>
        <w:tc>
          <w:tcPr>
            <w:tcW w:w="1369" w:type="dxa"/>
            <w:shd w:val="clear" w:color="auto" w:fill="D9D9D9"/>
          </w:tcPr>
          <w:p w14:paraId="3B861E63" w14:textId="77777777" w:rsidR="004D3B7C" w:rsidRPr="00423C25" w:rsidRDefault="004D3B7C" w:rsidP="00D13FA8">
            <w:pPr>
              <w:spacing w:before="120" w:after="0"/>
              <w:jc w:val="both"/>
              <w:rPr>
                <w:rFonts w:ascii="Calibri" w:hAnsi="Calibri" w:cs="Arial"/>
                <w:b/>
                <w:color w:val="auto"/>
                <w:kern w:val="0"/>
                <w:sz w:val="20"/>
                <w:szCs w:val="22"/>
              </w:rPr>
            </w:pPr>
            <w:r w:rsidRPr="00423C25">
              <w:rPr>
                <w:rFonts w:ascii="Calibri" w:hAnsi="Calibri" w:cs="Arial"/>
                <w:b/>
                <w:color w:val="auto"/>
                <w:kern w:val="0"/>
                <w:sz w:val="20"/>
                <w:szCs w:val="22"/>
              </w:rPr>
              <w:t>Date Issued</w:t>
            </w:r>
          </w:p>
        </w:tc>
        <w:tc>
          <w:tcPr>
            <w:tcW w:w="1588" w:type="dxa"/>
            <w:shd w:val="clear" w:color="auto" w:fill="D9D9D9"/>
          </w:tcPr>
          <w:p w14:paraId="3B861E64" w14:textId="77777777" w:rsidR="004D3B7C" w:rsidRPr="00423C25" w:rsidRDefault="004D3B7C" w:rsidP="00D13FA8">
            <w:pPr>
              <w:spacing w:before="120" w:after="0"/>
              <w:jc w:val="both"/>
              <w:rPr>
                <w:rFonts w:ascii="Calibri" w:hAnsi="Calibri" w:cs="Arial"/>
                <w:b/>
                <w:color w:val="auto"/>
                <w:kern w:val="0"/>
                <w:sz w:val="20"/>
                <w:szCs w:val="22"/>
              </w:rPr>
            </w:pPr>
            <w:r w:rsidRPr="00423C25">
              <w:rPr>
                <w:rFonts w:ascii="Calibri" w:hAnsi="Calibri" w:cs="Arial"/>
                <w:b/>
                <w:color w:val="auto"/>
                <w:kern w:val="0"/>
                <w:sz w:val="20"/>
                <w:szCs w:val="22"/>
              </w:rPr>
              <w:t>Reviewed by</w:t>
            </w:r>
          </w:p>
        </w:tc>
        <w:tc>
          <w:tcPr>
            <w:tcW w:w="1531" w:type="dxa"/>
            <w:shd w:val="clear" w:color="auto" w:fill="D9D9D9"/>
          </w:tcPr>
          <w:p w14:paraId="3B861E65" w14:textId="77777777" w:rsidR="004D3B7C" w:rsidRPr="00423C25" w:rsidRDefault="004D3B7C" w:rsidP="00D13FA8">
            <w:pPr>
              <w:spacing w:before="120" w:after="0"/>
              <w:jc w:val="both"/>
              <w:rPr>
                <w:rFonts w:ascii="Calibri" w:hAnsi="Calibri" w:cs="Arial"/>
                <w:b/>
                <w:color w:val="auto"/>
                <w:kern w:val="0"/>
                <w:sz w:val="20"/>
                <w:szCs w:val="22"/>
              </w:rPr>
            </w:pPr>
            <w:r w:rsidRPr="00423C25">
              <w:rPr>
                <w:rFonts w:ascii="Calibri" w:hAnsi="Calibri" w:cs="Arial"/>
                <w:b/>
                <w:color w:val="auto"/>
                <w:kern w:val="0"/>
                <w:sz w:val="20"/>
                <w:szCs w:val="22"/>
              </w:rPr>
              <w:t>Approved by</w:t>
            </w:r>
          </w:p>
        </w:tc>
        <w:tc>
          <w:tcPr>
            <w:tcW w:w="2268" w:type="dxa"/>
            <w:shd w:val="clear" w:color="auto" w:fill="D9D9D9"/>
          </w:tcPr>
          <w:p w14:paraId="3B861E66" w14:textId="77777777" w:rsidR="004D3B7C" w:rsidRPr="00423C25" w:rsidRDefault="004D3B7C" w:rsidP="00D13FA8">
            <w:pPr>
              <w:spacing w:before="120" w:after="0"/>
              <w:jc w:val="both"/>
              <w:rPr>
                <w:rFonts w:ascii="Calibri" w:hAnsi="Calibri" w:cs="Arial"/>
                <w:b/>
                <w:color w:val="auto"/>
                <w:kern w:val="0"/>
                <w:sz w:val="20"/>
                <w:szCs w:val="22"/>
              </w:rPr>
            </w:pPr>
            <w:r w:rsidRPr="00423C25">
              <w:rPr>
                <w:rFonts w:ascii="Calibri" w:hAnsi="Calibri" w:cs="Arial"/>
                <w:b/>
                <w:color w:val="auto"/>
                <w:kern w:val="0"/>
                <w:sz w:val="20"/>
                <w:szCs w:val="22"/>
              </w:rPr>
              <w:t>Revision type</w:t>
            </w:r>
          </w:p>
        </w:tc>
      </w:tr>
      <w:tr w:rsidR="004D3B7C" w:rsidRPr="00423C25" w14:paraId="3B861E6D" w14:textId="77777777" w:rsidTr="00D13FA8">
        <w:tc>
          <w:tcPr>
            <w:tcW w:w="1149" w:type="dxa"/>
          </w:tcPr>
          <w:p w14:paraId="3B861E68" w14:textId="77777777" w:rsidR="004D3B7C" w:rsidRPr="00423C25" w:rsidRDefault="004D3B7C" w:rsidP="00D13FA8">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Final</w:t>
            </w:r>
          </w:p>
        </w:tc>
        <w:tc>
          <w:tcPr>
            <w:tcW w:w="1369" w:type="dxa"/>
          </w:tcPr>
          <w:p w14:paraId="3B861E69" w14:textId="77777777" w:rsidR="004D3B7C" w:rsidRPr="00423C25" w:rsidRDefault="004D3B7C" w:rsidP="00D13FA8">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16/11/2018</w:t>
            </w:r>
          </w:p>
        </w:tc>
        <w:tc>
          <w:tcPr>
            <w:tcW w:w="1588" w:type="dxa"/>
          </w:tcPr>
          <w:p w14:paraId="3B861E6A" w14:textId="77777777" w:rsidR="004D3B7C" w:rsidRPr="00423C25" w:rsidRDefault="00F7653B" w:rsidP="00D13FA8">
            <w:pPr>
              <w:spacing w:before="120" w:after="0"/>
              <w:jc w:val="both"/>
              <w:rPr>
                <w:rFonts w:ascii="Calibri" w:hAnsi="Calibri" w:cs="Arial"/>
                <w:color w:val="auto"/>
                <w:kern w:val="0"/>
                <w:sz w:val="20"/>
                <w:szCs w:val="22"/>
              </w:rPr>
            </w:pPr>
            <w:r>
              <w:rPr>
                <w:rFonts w:ascii="Calibri" w:hAnsi="Calibri" w:cs="Arial"/>
                <w:color w:val="auto"/>
                <w:kern w:val="0"/>
                <w:sz w:val="20"/>
                <w:szCs w:val="22"/>
              </w:rPr>
              <w:t>Mike Stewardson</w:t>
            </w:r>
          </w:p>
        </w:tc>
        <w:tc>
          <w:tcPr>
            <w:tcW w:w="1531" w:type="dxa"/>
          </w:tcPr>
          <w:p w14:paraId="3B861E6B" w14:textId="77777777" w:rsidR="004D3B7C" w:rsidRPr="00423C25" w:rsidRDefault="004D3B7C" w:rsidP="00D13FA8">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 xml:space="preserve">Nicole </w:t>
            </w:r>
            <w:proofErr w:type="spellStart"/>
            <w:r w:rsidRPr="00423C25">
              <w:rPr>
                <w:rFonts w:ascii="Calibri" w:hAnsi="Calibri" w:cs="Arial"/>
                <w:color w:val="auto"/>
                <w:kern w:val="0"/>
                <w:sz w:val="20"/>
                <w:szCs w:val="22"/>
              </w:rPr>
              <w:t>Thurgate</w:t>
            </w:r>
            <w:proofErr w:type="spellEnd"/>
          </w:p>
        </w:tc>
        <w:tc>
          <w:tcPr>
            <w:tcW w:w="2268" w:type="dxa"/>
          </w:tcPr>
          <w:p w14:paraId="3B861E6C" w14:textId="77777777" w:rsidR="004D3B7C" w:rsidRPr="00423C25" w:rsidRDefault="004D3B7C" w:rsidP="00D13FA8">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Internal</w:t>
            </w:r>
          </w:p>
        </w:tc>
      </w:tr>
      <w:tr w:rsidR="004D3B7C" w:rsidRPr="00423C25" w14:paraId="3B861E73" w14:textId="77777777" w:rsidTr="00D13FA8">
        <w:tc>
          <w:tcPr>
            <w:tcW w:w="1149" w:type="dxa"/>
          </w:tcPr>
          <w:p w14:paraId="3B861E6E" w14:textId="77777777" w:rsidR="004D3B7C" w:rsidRPr="00423C25" w:rsidRDefault="004D3B7C" w:rsidP="00D13FA8">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Final</w:t>
            </w:r>
          </w:p>
        </w:tc>
        <w:tc>
          <w:tcPr>
            <w:tcW w:w="1369" w:type="dxa"/>
          </w:tcPr>
          <w:p w14:paraId="3B861E6F" w14:textId="77777777" w:rsidR="004D3B7C" w:rsidRPr="00423C25" w:rsidRDefault="00B0250B" w:rsidP="00D13FA8">
            <w:pPr>
              <w:spacing w:before="120" w:after="0"/>
              <w:jc w:val="both"/>
              <w:rPr>
                <w:rFonts w:ascii="Calibri" w:hAnsi="Calibri" w:cs="Arial"/>
                <w:color w:val="auto"/>
                <w:kern w:val="0"/>
                <w:sz w:val="20"/>
                <w:szCs w:val="22"/>
              </w:rPr>
            </w:pPr>
            <w:r>
              <w:rPr>
                <w:rFonts w:ascii="Calibri" w:hAnsi="Calibri" w:cs="Arial"/>
                <w:color w:val="auto"/>
                <w:kern w:val="0"/>
                <w:sz w:val="20"/>
                <w:szCs w:val="22"/>
              </w:rPr>
              <w:t>23/05/2019</w:t>
            </w:r>
          </w:p>
        </w:tc>
        <w:tc>
          <w:tcPr>
            <w:tcW w:w="1588" w:type="dxa"/>
          </w:tcPr>
          <w:p w14:paraId="3B861E70" w14:textId="77777777" w:rsidR="004D3B7C" w:rsidRPr="00423C25" w:rsidRDefault="004D3B7C" w:rsidP="00D13FA8">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CEWO</w:t>
            </w:r>
          </w:p>
        </w:tc>
        <w:tc>
          <w:tcPr>
            <w:tcW w:w="1531" w:type="dxa"/>
          </w:tcPr>
          <w:p w14:paraId="3B861E71" w14:textId="77777777" w:rsidR="004D3B7C" w:rsidRPr="00423C25" w:rsidRDefault="00B0250B" w:rsidP="00D13FA8">
            <w:pPr>
              <w:spacing w:before="120" w:after="0"/>
              <w:jc w:val="both"/>
              <w:rPr>
                <w:rFonts w:ascii="Calibri" w:hAnsi="Calibri" w:cs="Arial"/>
                <w:color w:val="auto"/>
                <w:kern w:val="0"/>
                <w:sz w:val="20"/>
                <w:szCs w:val="22"/>
              </w:rPr>
            </w:pPr>
            <w:r>
              <w:rPr>
                <w:rFonts w:ascii="Calibri" w:hAnsi="Calibri" w:cs="Arial"/>
                <w:color w:val="auto"/>
                <w:kern w:val="0"/>
                <w:sz w:val="20"/>
                <w:szCs w:val="22"/>
              </w:rPr>
              <w:t>Irene Wegener</w:t>
            </w:r>
          </w:p>
        </w:tc>
        <w:tc>
          <w:tcPr>
            <w:tcW w:w="2268" w:type="dxa"/>
          </w:tcPr>
          <w:p w14:paraId="3B861E72" w14:textId="77777777" w:rsidR="004D3B7C" w:rsidRPr="00423C25" w:rsidRDefault="004D3B7C" w:rsidP="00D13FA8">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External</w:t>
            </w:r>
          </w:p>
        </w:tc>
      </w:tr>
    </w:tbl>
    <w:p w14:paraId="3B861E74" w14:textId="77777777" w:rsidR="004D3B7C" w:rsidRPr="00423C25" w:rsidRDefault="004D3B7C" w:rsidP="004D3B7C">
      <w:pPr>
        <w:spacing w:after="120"/>
        <w:jc w:val="both"/>
        <w:rPr>
          <w:rFonts w:ascii="Calibri" w:hAnsi="Calibri" w:cs="Arial"/>
          <w:b/>
          <w:color w:val="auto"/>
          <w:kern w:val="0"/>
          <w:szCs w:val="22"/>
        </w:rPr>
      </w:pPr>
    </w:p>
    <w:p w14:paraId="3B861E75" w14:textId="77777777" w:rsidR="004D3B7C" w:rsidRPr="00423C25" w:rsidRDefault="004D3B7C" w:rsidP="004D3B7C">
      <w:pPr>
        <w:spacing w:after="120"/>
        <w:jc w:val="both"/>
        <w:rPr>
          <w:rFonts w:ascii="Calibri" w:hAnsi="Calibri" w:cs="Arial"/>
          <w:b/>
          <w:color w:val="auto"/>
          <w:kern w:val="0"/>
          <w:szCs w:val="22"/>
        </w:rPr>
      </w:pPr>
      <w:r w:rsidRPr="00423C25">
        <w:rPr>
          <w:rFonts w:ascii="Calibri" w:hAnsi="Calibri" w:cs="Arial"/>
          <w:b/>
          <w:color w:val="auto"/>
          <w:kern w:val="0"/>
          <w:szCs w:val="22"/>
        </w:rPr>
        <w:t>Distribution of copies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410"/>
        <w:gridCol w:w="4256"/>
      </w:tblGrid>
      <w:tr w:rsidR="004D3B7C" w:rsidRPr="00423C25" w14:paraId="3B861E79" w14:textId="77777777" w:rsidTr="00D13FA8">
        <w:tc>
          <w:tcPr>
            <w:tcW w:w="1242" w:type="dxa"/>
            <w:shd w:val="clear" w:color="auto" w:fill="D9D9D9"/>
          </w:tcPr>
          <w:p w14:paraId="3B861E76" w14:textId="77777777" w:rsidR="004D3B7C" w:rsidRPr="00423C25" w:rsidRDefault="004D3B7C" w:rsidP="00D13FA8">
            <w:pPr>
              <w:spacing w:before="120" w:after="0"/>
              <w:jc w:val="both"/>
              <w:rPr>
                <w:rFonts w:ascii="Calibri" w:hAnsi="Calibri" w:cs="Arial"/>
                <w:b/>
                <w:color w:val="auto"/>
                <w:kern w:val="0"/>
                <w:sz w:val="20"/>
                <w:szCs w:val="22"/>
              </w:rPr>
            </w:pPr>
            <w:r w:rsidRPr="00423C25">
              <w:rPr>
                <w:rFonts w:ascii="Calibri" w:hAnsi="Calibri" w:cs="Arial"/>
                <w:b/>
                <w:color w:val="auto"/>
                <w:kern w:val="0"/>
                <w:sz w:val="20"/>
                <w:szCs w:val="22"/>
              </w:rPr>
              <w:t>Version</w:t>
            </w:r>
          </w:p>
        </w:tc>
        <w:tc>
          <w:tcPr>
            <w:tcW w:w="2410" w:type="dxa"/>
            <w:shd w:val="clear" w:color="auto" w:fill="D9D9D9"/>
          </w:tcPr>
          <w:p w14:paraId="3B861E77" w14:textId="77777777" w:rsidR="004D3B7C" w:rsidRPr="00423C25" w:rsidRDefault="004D3B7C" w:rsidP="00D13FA8">
            <w:pPr>
              <w:spacing w:before="120" w:after="0"/>
              <w:jc w:val="both"/>
              <w:rPr>
                <w:rFonts w:ascii="Calibri" w:hAnsi="Calibri" w:cs="Arial"/>
                <w:b/>
                <w:color w:val="auto"/>
                <w:kern w:val="0"/>
                <w:sz w:val="20"/>
                <w:szCs w:val="22"/>
              </w:rPr>
            </w:pPr>
            <w:r w:rsidRPr="00423C25">
              <w:rPr>
                <w:rFonts w:ascii="Calibri" w:hAnsi="Calibri" w:cs="Arial"/>
                <w:b/>
                <w:color w:val="auto"/>
                <w:kern w:val="0"/>
                <w:sz w:val="20"/>
                <w:szCs w:val="22"/>
              </w:rPr>
              <w:t>Quantity</w:t>
            </w:r>
          </w:p>
        </w:tc>
        <w:tc>
          <w:tcPr>
            <w:tcW w:w="4256" w:type="dxa"/>
            <w:shd w:val="clear" w:color="auto" w:fill="D9D9D9"/>
          </w:tcPr>
          <w:p w14:paraId="3B861E78" w14:textId="77777777" w:rsidR="004D3B7C" w:rsidRPr="00423C25" w:rsidRDefault="004D3B7C" w:rsidP="00D13FA8">
            <w:pPr>
              <w:spacing w:before="120" w:after="0"/>
              <w:jc w:val="both"/>
              <w:rPr>
                <w:rFonts w:ascii="Calibri" w:hAnsi="Calibri" w:cs="Arial"/>
                <w:b/>
                <w:color w:val="auto"/>
                <w:kern w:val="0"/>
                <w:sz w:val="20"/>
                <w:szCs w:val="22"/>
              </w:rPr>
            </w:pPr>
            <w:r w:rsidRPr="00423C25">
              <w:rPr>
                <w:rFonts w:ascii="Calibri" w:hAnsi="Calibri" w:cs="Arial"/>
                <w:b/>
                <w:color w:val="auto"/>
                <w:kern w:val="0"/>
                <w:sz w:val="20"/>
                <w:szCs w:val="22"/>
              </w:rPr>
              <w:t>Issued to</w:t>
            </w:r>
          </w:p>
        </w:tc>
      </w:tr>
      <w:tr w:rsidR="004D3B7C" w:rsidRPr="00423C25" w14:paraId="3B861E7D" w14:textId="77777777" w:rsidTr="00D13FA8">
        <w:tc>
          <w:tcPr>
            <w:tcW w:w="1242" w:type="dxa"/>
          </w:tcPr>
          <w:p w14:paraId="3B861E7A" w14:textId="77777777" w:rsidR="004D3B7C" w:rsidRPr="00423C25" w:rsidRDefault="004D3B7C" w:rsidP="00D13FA8">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Draft</w:t>
            </w:r>
          </w:p>
        </w:tc>
        <w:tc>
          <w:tcPr>
            <w:tcW w:w="2410" w:type="dxa"/>
          </w:tcPr>
          <w:p w14:paraId="3B861E7B" w14:textId="77777777" w:rsidR="004D3B7C" w:rsidRPr="00423C25" w:rsidRDefault="004D3B7C" w:rsidP="00D13FA8">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1 x Word</w:t>
            </w:r>
          </w:p>
        </w:tc>
        <w:tc>
          <w:tcPr>
            <w:tcW w:w="4256" w:type="dxa"/>
          </w:tcPr>
          <w:p w14:paraId="3B861E7C" w14:textId="77777777" w:rsidR="004D3B7C" w:rsidRPr="00423C25" w:rsidRDefault="004D3B7C" w:rsidP="00D13FA8">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 xml:space="preserve">CEWO </w:t>
            </w:r>
          </w:p>
        </w:tc>
      </w:tr>
      <w:tr w:rsidR="004D3B7C" w:rsidRPr="00423C25" w14:paraId="3B861E81" w14:textId="77777777" w:rsidTr="00D13FA8">
        <w:tc>
          <w:tcPr>
            <w:tcW w:w="1242" w:type="dxa"/>
          </w:tcPr>
          <w:p w14:paraId="3B861E7E" w14:textId="77777777" w:rsidR="004D3B7C" w:rsidRPr="00423C25" w:rsidRDefault="004D3B7C" w:rsidP="00D13FA8">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Final</w:t>
            </w:r>
          </w:p>
        </w:tc>
        <w:tc>
          <w:tcPr>
            <w:tcW w:w="2410" w:type="dxa"/>
          </w:tcPr>
          <w:p w14:paraId="3B861E7F" w14:textId="77777777" w:rsidR="004D3B7C" w:rsidRPr="00423C25" w:rsidRDefault="004D3B7C" w:rsidP="00D13FA8">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1 x PDF 1 x Word</w:t>
            </w:r>
          </w:p>
        </w:tc>
        <w:tc>
          <w:tcPr>
            <w:tcW w:w="4256" w:type="dxa"/>
          </w:tcPr>
          <w:p w14:paraId="3B861E80" w14:textId="77777777" w:rsidR="004D3B7C" w:rsidRPr="00423C25" w:rsidRDefault="00B0250B" w:rsidP="00D13FA8">
            <w:pPr>
              <w:spacing w:before="120" w:after="0"/>
              <w:jc w:val="both"/>
              <w:rPr>
                <w:rFonts w:ascii="Calibri" w:hAnsi="Calibri" w:cs="Arial"/>
                <w:color w:val="auto"/>
                <w:kern w:val="0"/>
                <w:sz w:val="20"/>
                <w:szCs w:val="22"/>
              </w:rPr>
            </w:pPr>
            <w:r>
              <w:rPr>
                <w:rFonts w:ascii="Calibri" w:hAnsi="Calibri" w:cs="Arial"/>
                <w:color w:val="auto"/>
                <w:kern w:val="0"/>
                <w:sz w:val="20"/>
                <w:szCs w:val="22"/>
              </w:rPr>
              <w:t>Irene Wegener</w:t>
            </w:r>
            <w:r w:rsidR="004D3B7C" w:rsidRPr="00423C25">
              <w:rPr>
                <w:rFonts w:ascii="Calibri" w:hAnsi="Calibri" w:cs="Arial"/>
                <w:color w:val="auto"/>
                <w:kern w:val="0"/>
                <w:sz w:val="20"/>
                <w:szCs w:val="22"/>
              </w:rPr>
              <w:t xml:space="preserve"> </w:t>
            </w:r>
          </w:p>
        </w:tc>
      </w:tr>
    </w:tbl>
    <w:p w14:paraId="3B861E82" w14:textId="77777777" w:rsidR="004D3B7C" w:rsidRPr="00423C25" w:rsidRDefault="004D3B7C" w:rsidP="004D3B7C">
      <w:pPr>
        <w:spacing w:after="120"/>
        <w:jc w:val="both"/>
        <w:rPr>
          <w:rFonts w:ascii="Arial" w:hAnsi="Arial" w:cs="Arial"/>
          <w:color w:val="auto"/>
          <w:kern w:val="0"/>
          <w:sz w:val="20"/>
          <w:szCs w:val="22"/>
          <w:lang w:eastAsia="ja-JP"/>
        </w:rPr>
      </w:pPr>
    </w:p>
    <w:p w14:paraId="3B861E83" w14:textId="77777777" w:rsidR="004D3B7C" w:rsidRPr="00423C25" w:rsidRDefault="004D3B7C" w:rsidP="004D3B7C">
      <w:pPr>
        <w:tabs>
          <w:tab w:val="left" w:pos="2552"/>
        </w:tabs>
        <w:spacing w:after="120"/>
        <w:ind w:left="2552" w:hanging="2552"/>
        <w:rPr>
          <w:rFonts w:ascii="Calibri" w:hAnsi="Calibri" w:cs="Arial"/>
          <w:b/>
          <w:bCs/>
          <w:color w:val="auto"/>
          <w:kern w:val="0"/>
          <w:szCs w:val="22"/>
        </w:rPr>
      </w:pPr>
    </w:p>
    <w:p w14:paraId="3B861E84" w14:textId="77777777" w:rsidR="004D3B7C" w:rsidRPr="00423C25" w:rsidRDefault="004D3B7C" w:rsidP="004D3B7C">
      <w:pPr>
        <w:tabs>
          <w:tab w:val="left" w:pos="2552"/>
        </w:tabs>
        <w:spacing w:after="120"/>
        <w:ind w:left="2552" w:hanging="2552"/>
        <w:rPr>
          <w:rFonts w:ascii="Calibri" w:hAnsi="Calibri" w:cs="Arial"/>
          <w:color w:val="auto"/>
          <w:kern w:val="0"/>
          <w:szCs w:val="22"/>
        </w:rPr>
      </w:pPr>
      <w:r w:rsidRPr="00423C25">
        <w:rPr>
          <w:rFonts w:ascii="Calibri" w:hAnsi="Calibri" w:cs="Arial"/>
          <w:b/>
          <w:bCs/>
          <w:color w:val="auto"/>
          <w:kern w:val="0"/>
          <w:szCs w:val="22"/>
        </w:rPr>
        <w:t>Filename and path:</w:t>
      </w:r>
      <w:r w:rsidRPr="00423C25">
        <w:rPr>
          <w:rFonts w:ascii="Calibri" w:hAnsi="Calibri" w:cs="Arial"/>
          <w:color w:val="auto"/>
          <w:kern w:val="0"/>
          <w:szCs w:val="22"/>
        </w:rPr>
        <w:tab/>
        <w:t>G:\SHE - Life Sciences\MDFRC\Projects\CEWO\CEWH Long Term Monitoring Project\499 LTIM Stage 2 - 2014-2019 Basin Evaluation\Basin Matter Evaluation\Basin Matters Foundation Report\updated reports</w:t>
      </w:r>
      <w:r>
        <w:rPr>
          <w:rFonts w:ascii="Calibri" w:hAnsi="Calibri" w:cs="Arial"/>
          <w:color w:val="auto"/>
          <w:kern w:val="0"/>
          <w:szCs w:val="22"/>
        </w:rPr>
        <w:t>\Hydrology Foundation Report 201</w:t>
      </w:r>
      <w:r w:rsidR="00B0250B">
        <w:rPr>
          <w:rFonts w:ascii="Calibri" w:hAnsi="Calibri" w:cs="Arial"/>
          <w:color w:val="auto"/>
          <w:kern w:val="0"/>
          <w:szCs w:val="22"/>
        </w:rPr>
        <w:t>9</w:t>
      </w:r>
      <w:r>
        <w:rPr>
          <w:rFonts w:ascii="Calibri" w:hAnsi="Calibri" w:cs="Arial"/>
          <w:color w:val="auto"/>
          <w:kern w:val="0"/>
          <w:szCs w:val="22"/>
        </w:rPr>
        <w:t xml:space="preserve"> revision</w:t>
      </w:r>
    </w:p>
    <w:p w14:paraId="3B861E85" w14:textId="77777777" w:rsidR="004D3B7C" w:rsidRPr="00423C25" w:rsidRDefault="004D3B7C" w:rsidP="004D3B7C">
      <w:pPr>
        <w:tabs>
          <w:tab w:val="left" w:pos="2552"/>
        </w:tabs>
        <w:spacing w:after="120"/>
        <w:ind w:left="2552" w:hanging="2552"/>
        <w:rPr>
          <w:rFonts w:ascii="Calibri" w:hAnsi="Calibri" w:cs="Arial"/>
          <w:b/>
          <w:bCs/>
          <w:color w:val="auto"/>
          <w:kern w:val="0"/>
          <w:szCs w:val="22"/>
        </w:rPr>
      </w:pPr>
      <w:r w:rsidRPr="00423C25">
        <w:rPr>
          <w:rFonts w:ascii="Calibri" w:hAnsi="Calibri" w:cs="Arial"/>
          <w:b/>
          <w:bCs/>
          <w:color w:val="auto"/>
          <w:kern w:val="0"/>
          <w:szCs w:val="22"/>
        </w:rPr>
        <w:t>Author(s):</w:t>
      </w:r>
      <w:r w:rsidRPr="00423C25">
        <w:rPr>
          <w:rFonts w:ascii="Calibri" w:hAnsi="Calibri" w:cs="Arial"/>
          <w:b/>
          <w:bCs/>
          <w:color w:val="auto"/>
          <w:kern w:val="0"/>
          <w:szCs w:val="22"/>
        </w:rPr>
        <w:tab/>
      </w:r>
      <w:r>
        <w:rPr>
          <w:rFonts w:ascii="Calibri" w:hAnsi="Calibri" w:cs="Arial"/>
          <w:color w:val="auto"/>
          <w:kern w:val="0"/>
          <w:szCs w:val="22"/>
        </w:rPr>
        <w:t>Mike Stewardson and Enzo Guarino</w:t>
      </w:r>
    </w:p>
    <w:p w14:paraId="3B861E86" w14:textId="77777777" w:rsidR="004D3B7C" w:rsidRPr="00423C25" w:rsidRDefault="004D3B7C" w:rsidP="004D3B7C">
      <w:pPr>
        <w:tabs>
          <w:tab w:val="left" w:pos="2552"/>
        </w:tabs>
        <w:spacing w:after="120"/>
        <w:ind w:left="2552" w:hanging="2552"/>
        <w:rPr>
          <w:rFonts w:ascii="Calibri" w:hAnsi="Calibri" w:cs="Arial"/>
          <w:b/>
          <w:bCs/>
          <w:color w:val="auto"/>
          <w:kern w:val="0"/>
          <w:szCs w:val="22"/>
        </w:rPr>
      </w:pPr>
      <w:r w:rsidRPr="00423C25">
        <w:rPr>
          <w:rFonts w:ascii="Calibri" w:hAnsi="Calibri" w:cs="Arial"/>
          <w:b/>
          <w:bCs/>
          <w:color w:val="auto"/>
          <w:kern w:val="0"/>
          <w:szCs w:val="22"/>
        </w:rPr>
        <w:t>Author affiliation(s):</w:t>
      </w:r>
      <w:r w:rsidRPr="00423C25">
        <w:rPr>
          <w:rFonts w:ascii="Calibri" w:hAnsi="Calibri" w:cs="Arial"/>
          <w:b/>
          <w:bCs/>
          <w:color w:val="auto"/>
          <w:kern w:val="0"/>
          <w:szCs w:val="22"/>
        </w:rPr>
        <w:tab/>
      </w:r>
      <w:r>
        <w:rPr>
          <w:rFonts w:ascii="Calibri" w:hAnsi="Calibri" w:cs="Arial"/>
          <w:bCs/>
          <w:color w:val="auto"/>
          <w:kern w:val="0"/>
          <w:szCs w:val="22"/>
        </w:rPr>
        <w:t>University of Melbourne and University of Canberra</w:t>
      </w:r>
    </w:p>
    <w:p w14:paraId="3B861E87" w14:textId="77777777" w:rsidR="004D3B7C" w:rsidRPr="00423C25" w:rsidRDefault="004D3B7C" w:rsidP="004D3B7C">
      <w:pPr>
        <w:tabs>
          <w:tab w:val="left" w:pos="2552"/>
        </w:tabs>
        <w:spacing w:after="120"/>
        <w:ind w:left="2552" w:hanging="2552"/>
        <w:rPr>
          <w:rFonts w:ascii="Calibri" w:hAnsi="Calibri" w:cs="Arial"/>
          <w:b/>
          <w:bCs/>
          <w:color w:val="auto"/>
          <w:kern w:val="0"/>
          <w:szCs w:val="22"/>
        </w:rPr>
      </w:pPr>
      <w:r w:rsidRPr="00423C25">
        <w:rPr>
          <w:rFonts w:ascii="Calibri" w:hAnsi="Calibri" w:cs="Arial"/>
          <w:b/>
          <w:bCs/>
          <w:color w:val="auto"/>
          <w:kern w:val="0"/>
          <w:szCs w:val="22"/>
        </w:rPr>
        <w:t>Project Manager:</w:t>
      </w:r>
      <w:r w:rsidRPr="00423C25">
        <w:rPr>
          <w:rFonts w:ascii="Calibri" w:hAnsi="Calibri" w:cs="Arial"/>
          <w:b/>
          <w:bCs/>
          <w:color w:val="auto"/>
          <w:kern w:val="0"/>
          <w:szCs w:val="22"/>
        </w:rPr>
        <w:tab/>
      </w:r>
      <w:r w:rsidRPr="00423C25">
        <w:rPr>
          <w:rFonts w:ascii="Calibri" w:hAnsi="Calibri" w:cs="Arial"/>
          <w:color w:val="auto"/>
          <w:kern w:val="0"/>
          <w:szCs w:val="22"/>
        </w:rPr>
        <w:t xml:space="preserve">Nicole </w:t>
      </w:r>
      <w:proofErr w:type="spellStart"/>
      <w:r w:rsidRPr="00423C25">
        <w:rPr>
          <w:rFonts w:ascii="Calibri" w:hAnsi="Calibri" w:cs="Arial"/>
          <w:color w:val="auto"/>
          <w:kern w:val="0"/>
          <w:szCs w:val="22"/>
        </w:rPr>
        <w:t>Thurgate</w:t>
      </w:r>
      <w:proofErr w:type="spellEnd"/>
    </w:p>
    <w:p w14:paraId="3B861E88" w14:textId="77777777" w:rsidR="004D3B7C" w:rsidRPr="00423C25" w:rsidRDefault="004D3B7C" w:rsidP="004D3B7C">
      <w:pPr>
        <w:tabs>
          <w:tab w:val="left" w:pos="2552"/>
        </w:tabs>
        <w:spacing w:after="120"/>
        <w:ind w:left="2552" w:hanging="2552"/>
        <w:rPr>
          <w:rFonts w:ascii="Calibri" w:hAnsi="Calibri" w:cs="Arial"/>
          <w:b/>
          <w:bCs/>
          <w:color w:val="auto"/>
          <w:kern w:val="0"/>
          <w:szCs w:val="22"/>
        </w:rPr>
      </w:pPr>
      <w:r w:rsidRPr="00423C25">
        <w:rPr>
          <w:rFonts w:ascii="Calibri" w:hAnsi="Calibri" w:cs="Arial"/>
          <w:b/>
          <w:bCs/>
          <w:color w:val="auto"/>
          <w:kern w:val="0"/>
          <w:szCs w:val="22"/>
        </w:rPr>
        <w:t>Client:</w:t>
      </w:r>
      <w:r w:rsidRPr="00423C25">
        <w:rPr>
          <w:rFonts w:ascii="Calibri" w:hAnsi="Calibri" w:cs="Arial"/>
          <w:b/>
          <w:bCs/>
          <w:color w:val="auto"/>
          <w:kern w:val="0"/>
          <w:szCs w:val="22"/>
        </w:rPr>
        <w:tab/>
      </w:r>
      <w:r w:rsidRPr="00423C25">
        <w:rPr>
          <w:rFonts w:ascii="Calibri" w:hAnsi="Calibri" w:cs="Arial"/>
          <w:color w:val="auto"/>
          <w:kern w:val="0"/>
          <w:szCs w:val="22"/>
        </w:rPr>
        <w:t>Commonwealth Environmental Water Office</w:t>
      </w:r>
    </w:p>
    <w:p w14:paraId="3B861E89" w14:textId="77777777" w:rsidR="004D3B7C" w:rsidRPr="000A318D" w:rsidRDefault="004D3B7C" w:rsidP="004D3B7C">
      <w:pPr>
        <w:tabs>
          <w:tab w:val="left" w:pos="2552"/>
        </w:tabs>
        <w:spacing w:after="120"/>
        <w:ind w:left="2552" w:hanging="2552"/>
        <w:rPr>
          <w:rFonts w:ascii="Calibri" w:hAnsi="Calibri" w:cs="Arial"/>
          <w:b/>
          <w:color w:val="auto"/>
          <w:kern w:val="0"/>
          <w:szCs w:val="22"/>
        </w:rPr>
      </w:pPr>
      <w:r w:rsidRPr="00423C25">
        <w:rPr>
          <w:rFonts w:ascii="Calibri" w:hAnsi="Calibri" w:cs="Arial"/>
          <w:b/>
          <w:bCs/>
          <w:color w:val="auto"/>
          <w:kern w:val="0"/>
          <w:szCs w:val="22"/>
        </w:rPr>
        <w:t>Project Title:</w:t>
      </w:r>
      <w:r w:rsidRPr="00423C25">
        <w:rPr>
          <w:rFonts w:ascii="Calibri" w:hAnsi="Calibri" w:cs="Arial"/>
          <w:b/>
          <w:bCs/>
          <w:color w:val="auto"/>
          <w:kern w:val="0"/>
          <w:szCs w:val="22"/>
        </w:rPr>
        <w:tab/>
      </w:r>
      <w:r w:rsidRPr="000A318D">
        <w:rPr>
          <w:rFonts w:ascii="Calibri" w:hAnsi="Calibri" w:cs="Arial"/>
          <w:color w:val="auto"/>
          <w:kern w:val="0"/>
          <w:szCs w:val="22"/>
        </w:rPr>
        <w:t xml:space="preserve">Basin-Matter— </w:t>
      </w:r>
      <w:r>
        <w:rPr>
          <w:rFonts w:ascii="Calibri" w:hAnsi="Calibri" w:cs="Arial"/>
          <w:color w:val="auto"/>
          <w:kern w:val="0"/>
          <w:szCs w:val="22"/>
        </w:rPr>
        <w:t>Hydrology</w:t>
      </w:r>
      <w:r w:rsidRPr="000A318D">
        <w:rPr>
          <w:rFonts w:ascii="Calibri" w:hAnsi="Calibri" w:cs="Arial"/>
          <w:color w:val="auto"/>
          <w:kern w:val="0"/>
          <w:szCs w:val="22"/>
        </w:rPr>
        <w:t xml:space="preserve"> foundation report- revision 201</w:t>
      </w:r>
      <w:r w:rsidR="00B0250B">
        <w:rPr>
          <w:rFonts w:ascii="Calibri" w:hAnsi="Calibri" w:cs="Arial"/>
          <w:color w:val="auto"/>
          <w:kern w:val="0"/>
          <w:szCs w:val="22"/>
        </w:rPr>
        <w:t>9</w:t>
      </w:r>
      <w:r w:rsidRPr="000A318D">
        <w:rPr>
          <w:rFonts w:ascii="Calibri" w:hAnsi="Calibri" w:cs="Arial"/>
          <w:b/>
          <w:color w:val="auto"/>
          <w:kern w:val="0"/>
          <w:szCs w:val="22"/>
        </w:rPr>
        <w:t xml:space="preserve"> </w:t>
      </w:r>
    </w:p>
    <w:p w14:paraId="3B861E8A" w14:textId="77777777" w:rsidR="004D3B7C" w:rsidRPr="00423C25" w:rsidRDefault="004D3B7C" w:rsidP="004D3B7C">
      <w:pPr>
        <w:tabs>
          <w:tab w:val="left" w:pos="2552"/>
        </w:tabs>
        <w:spacing w:after="120"/>
        <w:ind w:left="2552" w:hanging="2552"/>
        <w:rPr>
          <w:rFonts w:ascii="Calibri" w:hAnsi="Calibri" w:cs="Arial"/>
          <w:color w:val="auto"/>
          <w:kern w:val="0"/>
          <w:szCs w:val="22"/>
        </w:rPr>
      </w:pPr>
      <w:r w:rsidRPr="00423C25">
        <w:rPr>
          <w:rFonts w:ascii="Calibri" w:hAnsi="Calibri" w:cs="Arial"/>
          <w:b/>
          <w:bCs/>
          <w:color w:val="auto"/>
          <w:kern w:val="0"/>
          <w:szCs w:val="22"/>
        </w:rPr>
        <w:t>Document Version:</w:t>
      </w:r>
      <w:r w:rsidRPr="00423C25">
        <w:rPr>
          <w:rFonts w:ascii="Calibri" w:hAnsi="Calibri" w:cs="Arial"/>
          <w:color w:val="auto"/>
          <w:kern w:val="0"/>
          <w:szCs w:val="22"/>
        </w:rPr>
        <w:tab/>
        <w:t>Final revision</w:t>
      </w:r>
    </w:p>
    <w:p w14:paraId="3B861E8B" w14:textId="77777777" w:rsidR="004D3B7C" w:rsidRPr="00423C25" w:rsidRDefault="004D3B7C" w:rsidP="004D3B7C">
      <w:pPr>
        <w:tabs>
          <w:tab w:val="left" w:pos="2552"/>
        </w:tabs>
        <w:spacing w:after="120"/>
        <w:ind w:left="2552" w:hanging="2552"/>
        <w:rPr>
          <w:rFonts w:ascii="Calibri" w:hAnsi="Calibri" w:cs="Arial"/>
          <w:color w:val="auto"/>
          <w:kern w:val="0"/>
          <w:szCs w:val="22"/>
        </w:rPr>
      </w:pPr>
      <w:r w:rsidRPr="00423C25">
        <w:rPr>
          <w:rFonts w:ascii="Calibri" w:hAnsi="Calibri" w:cs="Arial"/>
          <w:b/>
          <w:bCs/>
          <w:color w:val="auto"/>
          <w:kern w:val="0"/>
          <w:szCs w:val="22"/>
        </w:rPr>
        <w:t>Project Number:</w:t>
      </w:r>
      <w:r w:rsidRPr="00423C25">
        <w:rPr>
          <w:rFonts w:ascii="Calibri" w:hAnsi="Calibri" w:cs="Arial"/>
          <w:color w:val="auto"/>
          <w:kern w:val="0"/>
          <w:szCs w:val="22"/>
        </w:rPr>
        <w:tab/>
        <w:t>M/BUS/499</w:t>
      </w:r>
    </w:p>
    <w:p w14:paraId="3B861E8C" w14:textId="77777777" w:rsidR="004D3B7C" w:rsidRPr="00423C25" w:rsidRDefault="004D3B7C" w:rsidP="004D3B7C">
      <w:pPr>
        <w:tabs>
          <w:tab w:val="left" w:pos="2552"/>
        </w:tabs>
        <w:spacing w:after="120"/>
        <w:ind w:left="2552" w:hanging="2552"/>
        <w:rPr>
          <w:rFonts w:ascii="Calibri" w:hAnsi="Calibri" w:cs="Arial"/>
          <w:b/>
          <w:bCs/>
          <w:color w:val="auto"/>
          <w:kern w:val="0"/>
          <w:szCs w:val="22"/>
        </w:rPr>
      </w:pPr>
      <w:r w:rsidRPr="00423C25">
        <w:rPr>
          <w:rFonts w:ascii="Calibri" w:hAnsi="Calibri" w:cs="Arial"/>
          <w:b/>
          <w:bCs/>
          <w:color w:val="auto"/>
          <w:kern w:val="0"/>
          <w:szCs w:val="22"/>
        </w:rPr>
        <w:t>Contract Number:</w:t>
      </w:r>
      <w:r w:rsidRPr="00423C25">
        <w:rPr>
          <w:rFonts w:ascii="Calibri" w:hAnsi="Calibri" w:cs="Arial"/>
          <w:b/>
          <w:bCs/>
          <w:color w:val="auto"/>
          <w:kern w:val="0"/>
          <w:szCs w:val="22"/>
        </w:rPr>
        <w:tab/>
      </w:r>
      <w:r w:rsidRPr="00423C25">
        <w:rPr>
          <w:rFonts w:ascii="Calibri" w:hAnsi="Calibri" w:cs="Arial"/>
          <w:color w:val="auto"/>
          <w:kern w:val="0"/>
          <w:szCs w:val="22"/>
        </w:rPr>
        <w:t>PRN 1213-0427</w:t>
      </w:r>
    </w:p>
    <w:p w14:paraId="3B861E8D" w14:textId="77777777" w:rsidR="004D3B7C" w:rsidRDefault="004D3B7C">
      <w:pPr>
        <w:spacing w:line="259" w:lineRule="auto"/>
        <w:rPr>
          <w:rStyle w:val="Strong"/>
          <w:rFonts w:cs="Arial"/>
          <w:szCs w:val="22"/>
        </w:rPr>
      </w:pPr>
      <w:r>
        <w:rPr>
          <w:rStyle w:val="Strong"/>
        </w:rPr>
        <w:br w:type="page"/>
      </w:r>
    </w:p>
    <w:p w14:paraId="3B861E8E" w14:textId="77777777" w:rsidR="004E7CD9" w:rsidRPr="008D33DD" w:rsidRDefault="004E7CD9" w:rsidP="004E7CD9">
      <w:pPr>
        <w:pStyle w:val="DocumentDetails"/>
        <w:rPr>
          <w:rStyle w:val="Strong"/>
        </w:rPr>
      </w:pPr>
    </w:p>
    <w:p w14:paraId="3B861E8F" w14:textId="77777777" w:rsidR="004E7CD9" w:rsidRPr="00D57E19" w:rsidRDefault="004E7CD9" w:rsidP="004E7CD9">
      <w:pPr>
        <w:pStyle w:val="H1anotincinTOC"/>
      </w:pPr>
      <w:r w:rsidRPr="00D65504">
        <w:t>Contents</w:t>
      </w:r>
    </w:p>
    <w:p w14:paraId="4A50A9D3" w14:textId="5139409A" w:rsidR="00BD4F47" w:rsidRDefault="004E7CD9">
      <w:pPr>
        <w:pStyle w:val="TOC1"/>
        <w:rPr>
          <w:rFonts w:asciiTheme="minorHAnsi" w:eastAsiaTheme="minorEastAsia" w:hAnsiTheme="minorHAnsi" w:cstheme="minorBidi"/>
          <w:b w:val="0"/>
          <w:color w:val="auto"/>
          <w:kern w:val="0"/>
          <w:sz w:val="22"/>
          <w:szCs w:val="22"/>
          <w:lang w:eastAsia="en-AU"/>
        </w:rPr>
      </w:pPr>
      <w:r>
        <w:rPr>
          <w:rFonts w:eastAsia="Times New Roman" w:cs="Arial"/>
          <w:b w:val="0"/>
          <w:i/>
          <w:noProof w:val="0"/>
          <w:szCs w:val="22"/>
        </w:rPr>
        <w:fldChar w:fldCharType="begin"/>
      </w:r>
      <w:r>
        <w:rPr>
          <w:rFonts w:cs="Arial"/>
          <w:i/>
          <w:szCs w:val="22"/>
        </w:rPr>
        <w:instrText xml:space="preserve"> TOC \o "1-3" \h \z \u </w:instrText>
      </w:r>
      <w:r>
        <w:rPr>
          <w:rFonts w:eastAsia="Times New Roman" w:cs="Arial"/>
          <w:b w:val="0"/>
          <w:i/>
          <w:noProof w:val="0"/>
          <w:szCs w:val="22"/>
        </w:rPr>
        <w:fldChar w:fldCharType="separate"/>
      </w:r>
      <w:hyperlink w:anchor="_Toc52462573" w:history="1">
        <w:r w:rsidR="00BD4F47" w:rsidRPr="00907DE5">
          <w:rPr>
            <w:rStyle w:val="Hyperlink"/>
          </w:rPr>
          <w:t>Hydrology – flow regime</w:t>
        </w:r>
        <w:r w:rsidR="00BD4F47">
          <w:rPr>
            <w:webHidden/>
          </w:rPr>
          <w:tab/>
        </w:r>
        <w:r w:rsidR="00BD4F47">
          <w:rPr>
            <w:webHidden/>
          </w:rPr>
          <w:fldChar w:fldCharType="begin"/>
        </w:r>
        <w:r w:rsidR="00BD4F47">
          <w:rPr>
            <w:webHidden/>
          </w:rPr>
          <w:instrText xml:space="preserve"> PAGEREF _Toc52462573 \h </w:instrText>
        </w:r>
        <w:r w:rsidR="00BD4F47">
          <w:rPr>
            <w:webHidden/>
          </w:rPr>
        </w:r>
        <w:r w:rsidR="00BD4F47">
          <w:rPr>
            <w:webHidden/>
          </w:rPr>
          <w:fldChar w:fldCharType="separate"/>
        </w:r>
        <w:r w:rsidR="00BD4F47">
          <w:rPr>
            <w:webHidden/>
          </w:rPr>
          <w:t>5</w:t>
        </w:r>
        <w:r w:rsidR="00BD4F47">
          <w:rPr>
            <w:webHidden/>
          </w:rPr>
          <w:fldChar w:fldCharType="end"/>
        </w:r>
      </w:hyperlink>
    </w:p>
    <w:p w14:paraId="138FCECF" w14:textId="5F0752EF" w:rsidR="00BD4F47" w:rsidRDefault="00E5267B">
      <w:pPr>
        <w:pStyle w:val="TOC1"/>
        <w:rPr>
          <w:rFonts w:asciiTheme="minorHAnsi" w:eastAsiaTheme="minorEastAsia" w:hAnsiTheme="minorHAnsi" w:cstheme="minorBidi"/>
          <w:b w:val="0"/>
          <w:color w:val="auto"/>
          <w:kern w:val="0"/>
          <w:sz w:val="22"/>
          <w:szCs w:val="22"/>
          <w:lang w:eastAsia="en-AU"/>
        </w:rPr>
      </w:pPr>
      <w:hyperlink w:anchor="_Toc52462574" w:history="1">
        <w:r w:rsidR="00BD4F47" w:rsidRPr="00907DE5">
          <w:rPr>
            <w:rStyle w:val="Hyperlink"/>
          </w:rPr>
          <w:t>1</w:t>
        </w:r>
        <w:r w:rsidR="00BD4F47">
          <w:rPr>
            <w:rFonts w:asciiTheme="minorHAnsi" w:eastAsiaTheme="minorEastAsia" w:hAnsiTheme="minorHAnsi" w:cstheme="minorBidi"/>
            <w:b w:val="0"/>
            <w:color w:val="auto"/>
            <w:kern w:val="0"/>
            <w:sz w:val="22"/>
            <w:szCs w:val="22"/>
            <w:lang w:eastAsia="en-AU"/>
          </w:rPr>
          <w:tab/>
        </w:r>
        <w:r w:rsidR="00BD4F47" w:rsidRPr="00907DE5">
          <w:rPr>
            <w:rStyle w:val="Hyperlink"/>
          </w:rPr>
          <w:t>Why?</w:t>
        </w:r>
        <w:r w:rsidR="00BD4F47">
          <w:rPr>
            <w:webHidden/>
          </w:rPr>
          <w:tab/>
        </w:r>
        <w:r w:rsidR="00BD4F47">
          <w:rPr>
            <w:webHidden/>
          </w:rPr>
          <w:fldChar w:fldCharType="begin"/>
        </w:r>
        <w:r w:rsidR="00BD4F47">
          <w:rPr>
            <w:webHidden/>
          </w:rPr>
          <w:instrText xml:space="preserve"> PAGEREF _Toc52462574 \h </w:instrText>
        </w:r>
        <w:r w:rsidR="00BD4F47">
          <w:rPr>
            <w:webHidden/>
          </w:rPr>
        </w:r>
        <w:r w:rsidR="00BD4F47">
          <w:rPr>
            <w:webHidden/>
          </w:rPr>
          <w:fldChar w:fldCharType="separate"/>
        </w:r>
        <w:r w:rsidR="00BD4F47">
          <w:rPr>
            <w:webHidden/>
          </w:rPr>
          <w:t>5</w:t>
        </w:r>
        <w:r w:rsidR="00BD4F47">
          <w:rPr>
            <w:webHidden/>
          </w:rPr>
          <w:fldChar w:fldCharType="end"/>
        </w:r>
      </w:hyperlink>
    </w:p>
    <w:p w14:paraId="0EFD95CC" w14:textId="2E803E01" w:rsidR="00BD4F47" w:rsidRDefault="00E5267B">
      <w:pPr>
        <w:pStyle w:val="TOC1"/>
        <w:rPr>
          <w:rFonts w:asciiTheme="minorHAnsi" w:eastAsiaTheme="minorEastAsia" w:hAnsiTheme="minorHAnsi" w:cstheme="minorBidi"/>
          <w:b w:val="0"/>
          <w:color w:val="auto"/>
          <w:kern w:val="0"/>
          <w:sz w:val="22"/>
          <w:szCs w:val="22"/>
          <w:lang w:eastAsia="en-AU"/>
        </w:rPr>
      </w:pPr>
      <w:hyperlink w:anchor="_Toc52462575" w:history="1">
        <w:r w:rsidR="00BD4F47" w:rsidRPr="00907DE5">
          <w:rPr>
            <w:rStyle w:val="Hyperlink"/>
          </w:rPr>
          <w:t>2</w:t>
        </w:r>
        <w:r w:rsidR="00BD4F47">
          <w:rPr>
            <w:rFonts w:asciiTheme="minorHAnsi" w:eastAsiaTheme="minorEastAsia" w:hAnsiTheme="minorHAnsi" w:cstheme="minorBidi"/>
            <w:b w:val="0"/>
            <w:color w:val="auto"/>
            <w:kern w:val="0"/>
            <w:sz w:val="22"/>
            <w:szCs w:val="22"/>
            <w:lang w:eastAsia="en-AU"/>
          </w:rPr>
          <w:tab/>
        </w:r>
        <w:r w:rsidR="00BD4F47" w:rsidRPr="00907DE5">
          <w:rPr>
            <w:rStyle w:val="Hyperlink"/>
          </w:rPr>
          <w:t>What?</w:t>
        </w:r>
        <w:r w:rsidR="00BD4F47">
          <w:rPr>
            <w:webHidden/>
          </w:rPr>
          <w:tab/>
        </w:r>
        <w:r w:rsidR="00BD4F47">
          <w:rPr>
            <w:webHidden/>
          </w:rPr>
          <w:fldChar w:fldCharType="begin"/>
        </w:r>
        <w:r w:rsidR="00BD4F47">
          <w:rPr>
            <w:webHidden/>
          </w:rPr>
          <w:instrText xml:space="preserve"> PAGEREF _Toc52462575 \h </w:instrText>
        </w:r>
        <w:r w:rsidR="00BD4F47">
          <w:rPr>
            <w:webHidden/>
          </w:rPr>
        </w:r>
        <w:r w:rsidR="00BD4F47">
          <w:rPr>
            <w:webHidden/>
          </w:rPr>
          <w:fldChar w:fldCharType="separate"/>
        </w:r>
        <w:r w:rsidR="00BD4F47">
          <w:rPr>
            <w:webHidden/>
          </w:rPr>
          <w:t>5</w:t>
        </w:r>
        <w:r w:rsidR="00BD4F47">
          <w:rPr>
            <w:webHidden/>
          </w:rPr>
          <w:fldChar w:fldCharType="end"/>
        </w:r>
      </w:hyperlink>
    </w:p>
    <w:p w14:paraId="3168683C" w14:textId="5038968D" w:rsidR="00BD4F47" w:rsidRDefault="00E5267B">
      <w:pPr>
        <w:pStyle w:val="TOC1"/>
        <w:rPr>
          <w:rFonts w:asciiTheme="minorHAnsi" w:eastAsiaTheme="minorEastAsia" w:hAnsiTheme="minorHAnsi" w:cstheme="minorBidi"/>
          <w:b w:val="0"/>
          <w:color w:val="auto"/>
          <w:kern w:val="0"/>
          <w:sz w:val="22"/>
          <w:szCs w:val="22"/>
          <w:lang w:eastAsia="en-AU"/>
        </w:rPr>
      </w:pPr>
      <w:hyperlink w:anchor="_Toc52462576" w:history="1">
        <w:r w:rsidR="00BD4F47" w:rsidRPr="00907DE5">
          <w:rPr>
            <w:rStyle w:val="Hyperlink"/>
          </w:rPr>
          <w:t>3</w:t>
        </w:r>
        <w:r w:rsidR="00BD4F47">
          <w:rPr>
            <w:rFonts w:asciiTheme="minorHAnsi" w:eastAsiaTheme="minorEastAsia" w:hAnsiTheme="minorHAnsi" w:cstheme="minorBidi"/>
            <w:b w:val="0"/>
            <w:color w:val="auto"/>
            <w:kern w:val="0"/>
            <w:sz w:val="22"/>
            <w:szCs w:val="22"/>
            <w:lang w:eastAsia="en-AU"/>
          </w:rPr>
          <w:tab/>
        </w:r>
        <w:r w:rsidR="00BD4F47" w:rsidRPr="00907DE5">
          <w:rPr>
            <w:rStyle w:val="Hyperlink"/>
          </w:rPr>
          <w:t>How?</w:t>
        </w:r>
        <w:r w:rsidR="00BD4F47">
          <w:rPr>
            <w:webHidden/>
          </w:rPr>
          <w:tab/>
        </w:r>
        <w:r w:rsidR="00BD4F47">
          <w:rPr>
            <w:webHidden/>
          </w:rPr>
          <w:fldChar w:fldCharType="begin"/>
        </w:r>
        <w:r w:rsidR="00BD4F47">
          <w:rPr>
            <w:webHidden/>
          </w:rPr>
          <w:instrText xml:space="preserve"> PAGEREF _Toc52462576 \h </w:instrText>
        </w:r>
        <w:r w:rsidR="00BD4F47">
          <w:rPr>
            <w:webHidden/>
          </w:rPr>
        </w:r>
        <w:r w:rsidR="00BD4F47">
          <w:rPr>
            <w:webHidden/>
          </w:rPr>
          <w:fldChar w:fldCharType="separate"/>
        </w:r>
        <w:r w:rsidR="00BD4F47">
          <w:rPr>
            <w:webHidden/>
          </w:rPr>
          <w:t>6</w:t>
        </w:r>
        <w:r w:rsidR="00BD4F47">
          <w:rPr>
            <w:webHidden/>
          </w:rPr>
          <w:fldChar w:fldCharType="end"/>
        </w:r>
      </w:hyperlink>
    </w:p>
    <w:p w14:paraId="0D739753" w14:textId="16120FA5" w:rsidR="00BD4F47" w:rsidRDefault="00E5267B">
      <w:pPr>
        <w:pStyle w:val="TOC2"/>
        <w:rPr>
          <w:rFonts w:asciiTheme="minorHAnsi" w:eastAsiaTheme="minorEastAsia" w:hAnsiTheme="minorHAnsi" w:cstheme="minorBidi"/>
          <w:noProof/>
          <w:color w:val="auto"/>
          <w:kern w:val="0"/>
          <w:sz w:val="22"/>
          <w:szCs w:val="22"/>
          <w:lang w:eastAsia="en-AU"/>
        </w:rPr>
      </w:pPr>
      <w:hyperlink w:anchor="_Toc52462577" w:history="1">
        <w:r w:rsidR="00BD4F47" w:rsidRPr="00907DE5">
          <w:rPr>
            <w:rStyle w:val="Hyperlink"/>
            <w:noProof/>
          </w:rPr>
          <w:t>3.1</w:t>
        </w:r>
        <w:r w:rsidR="00BD4F47">
          <w:rPr>
            <w:rFonts w:asciiTheme="minorHAnsi" w:eastAsiaTheme="minorEastAsia" w:hAnsiTheme="minorHAnsi" w:cstheme="minorBidi"/>
            <w:noProof/>
            <w:color w:val="auto"/>
            <w:kern w:val="0"/>
            <w:sz w:val="22"/>
            <w:szCs w:val="22"/>
            <w:lang w:eastAsia="en-AU"/>
          </w:rPr>
          <w:tab/>
        </w:r>
        <w:r w:rsidR="00BD4F47" w:rsidRPr="00907DE5">
          <w:rPr>
            <w:rStyle w:val="Hyperlink"/>
            <w:noProof/>
          </w:rPr>
          <w:t>Sites</w:t>
        </w:r>
        <w:r w:rsidR="00BD4F47">
          <w:rPr>
            <w:noProof/>
            <w:webHidden/>
          </w:rPr>
          <w:tab/>
        </w:r>
        <w:r w:rsidR="00BD4F47">
          <w:rPr>
            <w:noProof/>
            <w:webHidden/>
          </w:rPr>
          <w:fldChar w:fldCharType="begin"/>
        </w:r>
        <w:r w:rsidR="00BD4F47">
          <w:rPr>
            <w:noProof/>
            <w:webHidden/>
          </w:rPr>
          <w:instrText xml:space="preserve"> PAGEREF _Toc52462577 \h </w:instrText>
        </w:r>
        <w:r w:rsidR="00BD4F47">
          <w:rPr>
            <w:noProof/>
            <w:webHidden/>
          </w:rPr>
        </w:r>
        <w:r w:rsidR="00BD4F47">
          <w:rPr>
            <w:noProof/>
            <w:webHidden/>
          </w:rPr>
          <w:fldChar w:fldCharType="separate"/>
        </w:r>
        <w:r w:rsidR="00BD4F47">
          <w:rPr>
            <w:noProof/>
            <w:webHidden/>
          </w:rPr>
          <w:t>6</w:t>
        </w:r>
        <w:r w:rsidR="00BD4F47">
          <w:rPr>
            <w:noProof/>
            <w:webHidden/>
          </w:rPr>
          <w:fldChar w:fldCharType="end"/>
        </w:r>
      </w:hyperlink>
    </w:p>
    <w:p w14:paraId="2680F03E" w14:textId="4ED8D3DE" w:rsidR="00BD4F47" w:rsidRDefault="00E5267B">
      <w:pPr>
        <w:pStyle w:val="TOC2"/>
        <w:rPr>
          <w:rFonts w:asciiTheme="minorHAnsi" w:eastAsiaTheme="minorEastAsia" w:hAnsiTheme="minorHAnsi" w:cstheme="minorBidi"/>
          <w:noProof/>
          <w:color w:val="auto"/>
          <w:kern w:val="0"/>
          <w:sz w:val="22"/>
          <w:szCs w:val="22"/>
          <w:lang w:eastAsia="en-AU"/>
        </w:rPr>
      </w:pPr>
      <w:hyperlink w:anchor="_Toc52462578" w:history="1">
        <w:r w:rsidR="00BD4F47" w:rsidRPr="00907DE5">
          <w:rPr>
            <w:rStyle w:val="Hyperlink"/>
            <w:noProof/>
          </w:rPr>
          <w:t>3.2</w:t>
        </w:r>
        <w:r w:rsidR="00BD4F47">
          <w:rPr>
            <w:rFonts w:asciiTheme="minorHAnsi" w:eastAsiaTheme="minorEastAsia" w:hAnsiTheme="minorHAnsi" w:cstheme="minorBidi"/>
            <w:noProof/>
            <w:color w:val="auto"/>
            <w:kern w:val="0"/>
            <w:sz w:val="22"/>
            <w:szCs w:val="22"/>
            <w:lang w:eastAsia="en-AU"/>
          </w:rPr>
          <w:tab/>
        </w:r>
        <w:r w:rsidR="00BD4F47" w:rsidRPr="00907DE5">
          <w:rPr>
            <w:rStyle w:val="Hyperlink"/>
            <w:noProof/>
          </w:rPr>
          <w:t>Flow regime data collection and generation</w:t>
        </w:r>
        <w:r w:rsidR="00BD4F47">
          <w:rPr>
            <w:noProof/>
            <w:webHidden/>
          </w:rPr>
          <w:tab/>
        </w:r>
        <w:r w:rsidR="00BD4F47">
          <w:rPr>
            <w:noProof/>
            <w:webHidden/>
          </w:rPr>
          <w:fldChar w:fldCharType="begin"/>
        </w:r>
        <w:r w:rsidR="00BD4F47">
          <w:rPr>
            <w:noProof/>
            <w:webHidden/>
          </w:rPr>
          <w:instrText xml:space="preserve"> PAGEREF _Toc52462578 \h </w:instrText>
        </w:r>
        <w:r w:rsidR="00BD4F47">
          <w:rPr>
            <w:noProof/>
            <w:webHidden/>
          </w:rPr>
        </w:r>
        <w:r w:rsidR="00BD4F47">
          <w:rPr>
            <w:noProof/>
            <w:webHidden/>
          </w:rPr>
          <w:fldChar w:fldCharType="separate"/>
        </w:r>
        <w:r w:rsidR="00BD4F47">
          <w:rPr>
            <w:noProof/>
            <w:webHidden/>
          </w:rPr>
          <w:t>6</w:t>
        </w:r>
        <w:r w:rsidR="00BD4F47">
          <w:rPr>
            <w:noProof/>
            <w:webHidden/>
          </w:rPr>
          <w:fldChar w:fldCharType="end"/>
        </w:r>
      </w:hyperlink>
    </w:p>
    <w:p w14:paraId="3B8D50FE" w14:textId="03172E7C" w:rsidR="00BD4F47" w:rsidRDefault="00E5267B">
      <w:pPr>
        <w:pStyle w:val="TOC2"/>
        <w:rPr>
          <w:rFonts w:asciiTheme="minorHAnsi" w:eastAsiaTheme="minorEastAsia" w:hAnsiTheme="minorHAnsi" w:cstheme="minorBidi"/>
          <w:noProof/>
          <w:color w:val="auto"/>
          <w:kern w:val="0"/>
          <w:sz w:val="22"/>
          <w:szCs w:val="22"/>
          <w:lang w:eastAsia="en-AU"/>
        </w:rPr>
      </w:pPr>
      <w:hyperlink w:anchor="_Toc52462579" w:history="1">
        <w:r w:rsidR="00BD4F47" w:rsidRPr="00907DE5">
          <w:rPr>
            <w:rStyle w:val="Hyperlink"/>
            <w:noProof/>
          </w:rPr>
          <w:t>3.3</w:t>
        </w:r>
        <w:r w:rsidR="00BD4F47">
          <w:rPr>
            <w:rFonts w:asciiTheme="minorHAnsi" w:eastAsiaTheme="minorEastAsia" w:hAnsiTheme="minorHAnsi" w:cstheme="minorBidi"/>
            <w:noProof/>
            <w:color w:val="auto"/>
            <w:kern w:val="0"/>
            <w:sz w:val="22"/>
            <w:szCs w:val="22"/>
            <w:lang w:eastAsia="en-AU"/>
          </w:rPr>
          <w:tab/>
        </w:r>
        <w:r w:rsidR="00BD4F47" w:rsidRPr="00907DE5">
          <w:rPr>
            <w:rStyle w:val="Hyperlink"/>
            <w:noProof/>
          </w:rPr>
          <w:t>Evaluation approach</w:t>
        </w:r>
        <w:r w:rsidR="00BD4F47">
          <w:rPr>
            <w:noProof/>
            <w:webHidden/>
          </w:rPr>
          <w:tab/>
        </w:r>
        <w:r w:rsidR="00BD4F47">
          <w:rPr>
            <w:noProof/>
            <w:webHidden/>
          </w:rPr>
          <w:fldChar w:fldCharType="begin"/>
        </w:r>
        <w:r w:rsidR="00BD4F47">
          <w:rPr>
            <w:noProof/>
            <w:webHidden/>
          </w:rPr>
          <w:instrText xml:space="preserve"> PAGEREF _Toc52462579 \h </w:instrText>
        </w:r>
        <w:r w:rsidR="00BD4F47">
          <w:rPr>
            <w:noProof/>
            <w:webHidden/>
          </w:rPr>
        </w:r>
        <w:r w:rsidR="00BD4F47">
          <w:rPr>
            <w:noProof/>
            <w:webHidden/>
          </w:rPr>
          <w:fldChar w:fldCharType="separate"/>
        </w:r>
        <w:r w:rsidR="00BD4F47">
          <w:rPr>
            <w:noProof/>
            <w:webHidden/>
          </w:rPr>
          <w:t>7</w:t>
        </w:r>
        <w:r w:rsidR="00BD4F47">
          <w:rPr>
            <w:noProof/>
            <w:webHidden/>
          </w:rPr>
          <w:fldChar w:fldCharType="end"/>
        </w:r>
      </w:hyperlink>
    </w:p>
    <w:p w14:paraId="3768EB47" w14:textId="18023F25" w:rsidR="00BD4F47" w:rsidRDefault="00E5267B">
      <w:pPr>
        <w:pStyle w:val="TOC2"/>
        <w:rPr>
          <w:rFonts w:asciiTheme="minorHAnsi" w:eastAsiaTheme="minorEastAsia" w:hAnsiTheme="minorHAnsi" w:cstheme="minorBidi"/>
          <w:noProof/>
          <w:color w:val="auto"/>
          <w:kern w:val="0"/>
          <w:sz w:val="22"/>
          <w:szCs w:val="22"/>
          <w:lang w:eastAsia="en-AU"/>
        </w:rPr>
      </w:pPr>
      <w:hyperlink w:anchor="_Toc52462580" w:history="1">
        <w:r w:rsidR="00BD4F47" w:rsidRPr="00907DE5">
          <w:rPr>
            <w:rStyle w:val="Hyperlink"/>
            <w:noProof/>
          </w:rPr>
          <w:t>3.4</w:t>
        </w:r>
        <w:r w:rsidR="00BD4F47">
          <w:rPr>
            <w:rFonts w:asciiTheme="minorHAnsi" w:eastAsiaTheme="minorEastAsia" w:hAnsiTheme="minorHAnsi" w:cstheme="minorBidi"/>
            <w:noProof/>
            <w:color w:val="auto"/>
            <w:kern w:val="0"/>
            <w:sz w:val="22"/>
            <w:szCs w:val="22"/>
            <w:lang w:eastAsia="en-AU"/>
          </w:rPr>
          <w:tab/>
        </w:r>
        <w:r w:rsidR="00BD4F47" w:rsidRPr="00907DE5">
          <w:rPr>
            <w:rStyle w:val="Hyperlink"/>
            <w:noProof/>
          </w:rPr>
          <w:t>Data provided for other Basin Matter teams</w:t>
        </w:r>
        <w:r w:rsidR="00BD4F47">
          <w:rPr>
            <w:noProof/>
            <w:webHidden/>
          </w:rPr>
          <w:tab/>
        </w:r>
        <w:r w:rsidR="00BD4F47">
          <w:rPr>
            <w:noProof/>
            <w:webHidden/>
          </w:rPr>
          <w:fldChar w:fldCharType="begin"/>
        </w:r>
        <w:r w:rsidR="00BD4F47">
          <w:rPr>
            <w:noProof/>
            <w:webHidden/>
          </w:rPr>
          <w:instrText xml:space="preserve"> PAGEREF _Toc52462580 \h </w:instrText>
        </w:r>
        <w:r w:rsidR="00BD4F47">
          <w:rPr>
            <w:noProof/>
            <w:webHidden/>
          </w:rPr>
        </w:r>
        <w:r w:rsidR="00BD4F47">
          <w:rPr>
            <w:noProof/>
            <w:webHidden/>
          </w:rPr>
          <w:fldChar w:fldCharType="separate"/>
        </w:r>
        <w:r w:rsidR="00BD4F47">
          <w:rPr>
            <w:noProof/>
            <w:webHidden/>
          </w:rPr>
          <w:t>7</w:t>
        </w:r>
        <w:r w:rsidR="00BD4F47">
          <w:rPr>
            <w:noProof/>
            <w:webHidden/>
          </w:rPr>
          <w:fldChar w:fldCharType="end"/>
        </w:r>
      </w:hyperlink>
    </w:p>
    <w:p w14:paraId="4F16D5D0" w14:textId="2B936FE4" w:rsidR="00BD4F47" w:rsidRDefault="00E5267B">
      <w:pPr>
        <w:pStyle w:val="TOC1"/>
        <w:rPr>
          <w:rFonts w:asciiTheme="minorHAnsi" w:eastAsiaTheme="minorEastAsia" w:hAnsiTheme="minorHAnsi" w:cstheme="minorBidi"/>
          <w:b w:val="0"/>
          <w:color w:val="auto"/>
          <w:kern w:val="0"/>
          <w:sz w:val="22"/>
          <w:szCs w:val="22"/>
          <w:lang w:eastAsia="en-AU"/>
        </w:rPr>
      </w:pPr>
      <w:hyperlink w:anchor="_Toc52462581" w:history="1">
        <w:r w:rsidR="00BD4F47" w:rsidRPr="00907DE5">
          <w:rPr>
            <w:rStyle w:val="Hyperlink"/>
          </w:rPr>
          <w:t>4</w:t>
        </w:r>
        <w:r w:rsidR="00BD4F47">
          <w:rPr>
            <w:rFonts w:asciiTheme="minorHAnsi" w:eastAsiaTheme="minorEastAsia" w:hAnsiTheme="minorHAnsi" w:cstheme="minorBidi"/>
            <w:b w:val="0"/>
            <w:color w:val="auto"/>
            <w:kern w:val="0"/>
            <w:sz w:val="22"/>
            <w:szCs w:val="22"/>
            <w:lang w:eastAsia="en-AU"/>
          </w:rPr>
          <w:tab/>
        </w:r>
        <w:r w:rsidR="00BD4F47" w:rsidRPr="00907DE5">
          <w:rPr>
            <w:rStyle w:val="Hyperlink"/>
          </w:rPr>
          <w:t>Risks</w:t>
        </w:r>
        <w:r w:rsidR="00BD4F47">
          <w:rPr>
            <w:webHidden/>
          </w:rPr>
          <w:tab/>
        </w:r>
        <w:r w:rsidR="00BD4F47">
          <w:rPr>
            <w:webHidden/>
          </w:rPr>
          <w:fldChar w:fldCharType="begin"/>
        </w:r>
        <w:r w:rsidR="00BD4F47">
          <w:rPr>
            <w:webHidden/>
          </w:rPr>
          <w:instrText xml:space="preserve"> PAGEREF _Toc52462581 \h </w:instrText>
        </w:r>
        <w:r w:rsidR="00BD4F47">
          <w:rPr>
            <w:webHidden/>
          </w:rPr>
        </w:r>
        <w:r w:rsidR="00BD4F47">
          <w:rPr>
            <w:webHidden/>
          </w:rPr>
          <w:fldChar w:fldCharType="separate"/>
        </w:r>
        <w:r w:rsidR="00BD4F47">
          <w:rPr>
            <w:webHidden/>
          </w:rPr>
          <w:t>9</w:t>
        </w:r>
        <w:r w:rsidR="00BD4F47">
          <w:rPr>
            <w:webHidden/>
          </w:rPr>
          <w:fldChar w:fldCharType="end"/>
        </w:r>
      </w:hyperlink>
    </w:p>
    <w:p w14:paraId="3A15704B" w14:textId="7D5FB1CC" w:rsidR="00BD4F47" w:rsidRDefault="00E5267B">
      <w:pPr>
        <w:pStyle w:val="TOC1"/>
        <w:rPr>
          <w:rFonts w:asciiTheme="minorHAnsi" w:eastAsiaTheme="minorEastAsia" w:hAnsiTheme="minorHAnsi" w:cstheme="minorBidi"/>
          <w:b w:val="0"/>
          <w:color w:val="auto"/>
          <w:kern w:val="0"/>
          <w:sz w:val="22"/>
          <w:szCs w:val="22"/>
          <w:lang w:eastAsia="en-AU"/>
        </w:rPr>
      </w:pPr>
      <w:hyperlink w:anchor="_Toc52462582" w:history="1">
        <w:r w:rsidR="00BD4F47" w:rsidRPr="00907DE5">
          <w:rPr>
            <w:rStyle w:val="Hyperlink"/>
          </w:rPr>
          <w:t>Hydrological connectivity</w:t>
        </w:r>
        <w:r w:rsidR="00BD4F47">
          <w:rPr>
            <w:webHidden/>
          </w:rPr>
          <w:tab/>
        </w:r>
        <w:r w:rsidR="00BD4F47">
          <w:rPr>
            <w:webHidden/>
          </w:rPr>
          <w:fldChar w:fldCharType="begin"/>
        </w:r>
        <w:r w:rsidR="00BD4F47">
          <w:rPr>
            <w:webHidden/>
          </w:rPr>
          <w:instrText xml:space="preserve"> PAGEREF _Toc52462582 \h </w:instrText>
        </w:r>
        <w:r w:rsidR="00BD4F47">
          <w:rPr>
            <w:webHidden/>
          </w:rPr>
        </w:r>
        <w:r w:rsidR="00BD4F47">
          <w:rPr>
            <w:webHidden/>
          </w:rPr>
          <w:fldChar w:fldCharType="separate"/>
        </w:r>
        <w:r w:rsidR="00BD4F47">
          <w:rPr>
            <w:webHidden/>
          </w:rPr>
          <w:t>10</w:t>
        </w:r>
        <w:r w:rsidR="00BD4F47">
          <w:rPr>
            <w:webHidden/>
          </w:rPr>
          <w:fldChar w:fldCharType="end"/>
        </w:r>
      </w:hyperlink>
    </w:p>
    <w:p w14:paraId="6381BE04" w14:textId="13152A71" w:rsidR="00BD4F47" w:rsidRDefault="00E5267B">
      <w:pPr>
        <w:pStyle w:val="TOC1"/>
        <w:rPr>
          <w:rFonts w:asciiTheme="minorHAnsi" w:eastAsiaTheme="minorEastAsia" w:hAnsiTheme="minorHAnsi" w:cstheme="minorBidi"/>
          <w:b w:val="0"/>
          <w:color w:val="auto"/>
          <w:kern w:val="0"/>
          <w:sz w:val="22"/>
          <w:szCs w:val="22"/>
          <w:lang w:eastAsia="en-AU"/>
        </w:rPr>
      </w:pPr>
      <w:hyperlink w:anchor="_Toc52462583" w:history="1">
        <w:r w:rsidR="00BD4F47" w:rsidRPr="00907DE5">
          <w:rPr>
            <w:rStyle w:val="Hyperlink"/>
          </w:rPr>
          <w:t>5</w:t>
        </w:r>
        <w:r w:rsidR="00BD4F47">
          <w:rPr>
            <w:rFonts w:asciiTheme="minorHAnsi" w:eastAsiaTheme="minorEastAsia" w:hAnsiTheme="minorHAnsi" w:cstheme="minorBidi"/>
            <w:b w:val="0"/>
            <w:color w:val="auto"/>
            <w:kern w:val="0"/>
            <w:sz w:val="22"/>
            <w:szCs w:val="22"/>
            <w:lang w:eastAsia="en-AU"/>
          </w:rPr>
          <w:tab/>
        </w:r>
        <w:r w:rsidR="00BD4F47" w:rsidRPr="00907DE5">
          <w:rPr>
            <w:rStyle w:val="Hyperlink"/>
          </w:rPr>
          <w:t>Why?</w:t>
        </w:r>
        <w:r w:rsidR="00BD4F47">
          <w:rPr>
            <w:webHidden/>
          </w:rPr>
          <w:tab/>
        </w:r>
        <w:r w:rsidR="00BD4F47">
          <w:rPr>
            <w:webHidden/>
          </w:rPr>
          <w:fldChar w:fldCharType="begin"/>
        </w:r>
        <w:r w:rsidR="00BD4F47">
          <w:rPr>
            <w:webHidden/>
          </w:rPr>
          <w:instrText xml:space="preserve"> PAGEREF _Toc52462583 \h </w:instrText>
        </w:r>
        <w:r w:rsidR="00BD4F47">
          <w:rPr>
            <w:webHidden/>
          </w:rPr>
        </w:r>
        <w:r w:rsidR="00BD4F47">
          <w:rPr>
            <w:webHidden/>
          </w:rPr>
          <w:fldChar w:fldCharType="separate"/>
        </w:r>
        <w:r w:rsidR="00BD4F47">
          <w:rPr>
            <w:webHidden/>
          </w:rPr>
          <w:t>10</w:t>
        </w:r>
        <w:r w:rsidR="00BD4F47">
          <w:rPr>
            <w:webHidden/>
          </w:rPr>
          <w:fldChar w:fldCharType="end"/>
        </w:r>
      </w:hyperlink>
    </w:p>
    <w:p w14:paraId="03639851" w14:textId="305EF653" w:rsidR="00BD4F47" w:rsidRDefault="00E5267B">
      <w:pPr>
        <w:pStyle w:val="TOC1"/>
        <w:rPr>
          <w:rFonts w:asciiTheme="minorHAnsi" w:eastAsiaTheme="minorEastAsia" w:hAnsiTheme="minorHAnsi" w:cstheme="minorBidi"/>
          <w:b w:val="0"/>
          <w:color w:val="auto"/>
          <w:kern w:val="0"/>
          <w:sz w:val="22"/>
          <w:szCs w:val="22"/>
          <w:lang w:eastAsia="en-AU"/>
        </w:rPr>
      </w:pPr>
      <w:hyperlink w:anchor="_Toc52462584" w:history="1">
        <w:r w:rsidR="00BD4F47" w:rsidRPr="00907DE5">
          <w:rPr>
            <w:rStyle w:val="Hyperlink"/>
          </w:rPr>
          <w:t>6</w:t>
        </w:r>
        <w:r w:rsidR="00BD4F47">
          <w:rPr>
            <w:rFonts w:asciiTheme="minorHAnsi" w:eastAsiaTheme="minorEastAsia" w:hAnsiTheme="minorHAnsi" w:cstheme="minorBidi"/>
            <w:b w:val="0"/>
            <w:color w:val="auto"/>
            <w:kern w:val="0"/>
            <w:sz w:val="22"/>
            <w:szCs w:val="22"/>
            <w:lang w:eastAsia="en-AU"/>
          </w:rPr>
          <w:tab/>
        </w:r>
        <w:r w:rsidR="00BD4F47" w:rsidRPr="00907DE5">
          <w:rPr>
            <w:rStyle w:val="Hyperlink"/>
          </w:rPr>
          <w:t>What?</w:t>
        </w:r>
        <w:r w:rsidR="00BD4F47">
          <w:rPr>
            <w:webHidden/>
          </w:rPr>
          <w:tab/>
        </w:r>
        <w:r w:rsidR="00BD4F47">
          <w:rPr>
            <w:webHidden/>
          </w:rPr>
          <w:fldChar w:fldCharType="begin"/>
        </w:r>
        <w:r w:rsidR="00BD4F47">
          <w:rPr>
            <w:webHidden/>
          </w:rPr>
          <w:instrText xml:space="preserve"> PAGEREF _Toc52462584 \h </w:instrText>
        </w:r>
        <w:r w:rsidR="00BD4F47">
          <w:rPr>
            <w:webHidden/>
          </w:rPr>
        </w:r>
        <w:r w:rsidR="00BD4F47">
          <w:rPr>
            <w:webHidden/>
          </w:rPr>
          <w:fldChar w:fldCharType="separate"/>
        </w:r>
        <w:r w:rsidR="00BD4F47">
          <w:rPr>
            <w:webHidden/>
          </w:rPr>
          <w:t>10</w:t>
        </w:r>
        <w:r w:rsidR="00BD4F47">
          <w:rPr>
            <w:webHidden/>
          </w:rPr>
          <w:fldChar w:fldCharType="end"/>
        </w:r>
      </w:hyperlink>
    </w:p>
    <w:p w14:paraId="1ED70E61" w14:textId="0D7A080A" w:rsidR="00BD4F47" w:rsidRDefault="00E5267B">
      <w:pPr>
        <w:pStyle w:val="TOC1"/>
        <w:rPr>
          <w:rFonts w:asciiTheme="minorHAnsi" w:eastAsiaTheme="minorEastAsia" w:hAnsiTheme="minorHAnsi" w:cstheme="minorBidi"/>
          <w:b w:val="0"/>
          <w:color w:val="auto"/>
          <w:kern w:val="0"/>
          <w:sz w:val="22"/>
          <w:szCs w:val="22"/>
          <w:lang w:eastAsia="en-AU"/>
        </w:rPr>
      </w:pPr>
      <w:hyperlink w:anchor="_Toc52462585" w:history="1">
        <w:r w:rsidR="00BD4F47" w:rsidRPr="00907DE5">
          <w:rPr>
            <w:rStyle w:val="Hyperlink"/>
          </w:rPr>
          <w:t>7</w:t>
        </w:r>
        <w:r w:rsidR="00BD4F47">
          <w:rPr>
            <w:rFonts w:asciiTheme="minorHAnsi" w:eastAsiaTheme="minorEastAsia" w:hAnsiTheme="minorHAnsi" w:cstheme="minorBidi"/>
            <w:b w:val="0"/>
            <w:color w:val="auto"/>
            <w:kern w:val="0"/>
            <w:sz w:val="22"/>
            <w:szCs w:val="22"/>
            <w:lang w:eastAsia="en-AU"/>
          </w:rPr>
          <w:tab/>
        </w:r>
        <w:r w:rsidR="00BD4F47" w:rsidRPr="00907DE5">
          <w:rPr>
            <w:rStyle w:val="Hyperlink"/>
          </w:rPr>
          <w:t>How?</w:t>
        </w:r>
        <w:r w:rsidR="00BD4F47">
          <w:rPr>
            <w:webHidden/>
          </w:rPr>
          <w:tab/>
        </w:r>
        <w:r w:rsidR="00BD4F47">
          <w:rPr>
            <w:webHidden/>
          </w:rPr>
          <w:fldChar w:fldCharType="begin"/>
        </w:r>
        <w:r w:rsidR="00BD4F47">
          <w:rPr>
            <w:webHidden/>
          </w:rPr>
          <w:instrText xml:space="preserve"> PAGEREF _Toc52462585 \h </w:instrText>
        </w:r>
        <w:r w:rsidR="00BD4F47">
          <w:rPr>
            <w:webHidden/>
          </w:rPr>
        </w:r>
        <w:r w:rsidR="00BD4F47">
          <w:rPr>
            <w:webHidden/>
          </w:rPr>
          <w:fldChar w:fldCharType="separate"/>
        </w:r>
        <w:r w:rsidR="00BD4F47">
          <w:rPr>
            <w:webHidden/>
          </w:rPr>
          <w:t>10</w:t>
        </w:r>
        <w:r w:rsidR="00BD4F47">
          <w:rPr>
            <w:webHidden/>
          </w:rPr>
          <w:fldChar w:fldCharType="end"/>
        </w:r>
      </w:hyperlink>
    </w:p>
    <w:p w14:paraId="3B4F667F" w14:textId="72358CAA" w:rsidR="00BD4F47" w:rsidRDefault="00E5267B">
      <w:pPr>
        <w:pStyle w:val="TOC2"/>
        <w:rPr>
          <w:rFonts w:asciiTheme="minorHAnsi" w:eastAsiaTheme="minorEastAsia" w:hAnsiTheme="minorHAnsi" w:cstheme="minorBidi"/>
          <w:noProof/>
          <w:color w:val="auto"/>
          <w:kern w:val="0"/>
          <w:sz w:val="22"/>
          <w:szCs w:val="22"/>
          <w:lang w:eastAsia="en-AU"/>
        </w:rPr>
      </w:pPr>
      <w:hyperlink w:anchor="_Toc52462586" w:history="1">
        <w:r w:rsidR="00BD4F47" w:rsidRPr="00907DE5">
          <w:rPr>
            <w:rStyle w:val="Hyperlink"/>
            <w:noProof/>
          </w:rPr>
          <w:t>7.1</w:t>
        </w:r>
        <w:r w:rsidR="00BD4F47">
          <w:rPr>
            <w:rFonts w:asciiTheme="minorHAnsi" w:eastAsiaTheme="minorEastAsia" w:hAnsiTheme="minorHAnsi" w:cstheme="minorBidi"/>
            <w:noProof/>
            <w:color w:val="auto"/>
            <w:kern w:val="0"/>
            <w:sz w:val="22"/>
            <w:szCs w:val="22"/>
            <w:lang w:eastAsia="en-AU"/>
          </w:rPr>
          <w:tab/>
        </w:r>
        <w:r w:rsidR="00BD4F47" w:rsidRPr="00907DE5">
          <w:rPr>
            <w:rStyle w:val="Hyperlink"/>
            <w:noProof/>
          </w:rPr>
          <w:t>Data collection</w:t>
        </w:r>
        <w:r w:rsidR="00BD4F47">
          <w:rPr>
            <w:noProof/>
            <w:webHidden/>
          </w:rPr>
          <w:tab/>
        </w:r>
        <w:r w:rsidR="00BD4F47">
          <w:rPr>
            <w:noProof/>
            <w:webHidden/>
          </w:rPr>
          <w:fldChar w:fldCharType="begin"/>
        </w:r>
        <w:r w:rsidR="00BD4F47">
          <w:rPr>
            <w:noProof/>
            <w:webHidden/>
          </w:rPr>
          <w:instrText xml:space="preserve"> PAGEREF _Toc52462586 \h </w:instrText>
        </w:r>
        <w:r w:rsidR="00BD4F47">
          <w:rPr>
            <w:noProof/>
            <w:webHidden/>
          </w:rPr>
        </w:r>
        <w:r w:rsidR="00BD4F47">
          <w:rPr>
            <w:noProof/>
            <w:webHidden/>
          </w:rPr>
          <w:fldChar w:fldCharType="separate"/>
        </w:r>
        <w:r w:rsidR="00BD4F47">
          <w:rPr>
            <w:noProof/>
            <w:webHidden/>
          </w:rPr>
          <w:t>10</w:t>
        </w:r>
        <w:r w:rsidR="00BD4F47">
          <w:rPr>
            <w:noProof/>
            <w:webHidden/>
          </w:rPr>
          <w:fldChar w:fldCharType="end"/>
        </w:r>
      </w:hyperlink>
    </w:p>
    <w:p w14:paraId="701BE602" w14:textId="594E1B3F" w:rsidR="00BD4F47" w:rsidRDefault="00E5267B">
      <w:pPr>
        <w:pStyle w:val="TOC2"/>
        <w:rPr>
          <w:rFonts w:asciiTheme="minorHAnsi" w:eastAsiaTheme="minorEastAsia" w:hAnsiTheme="minorHAnsi" w:cstheme="minorBidi"/>
          <w:noProof/>
          <w:color w:val="auto"/>
          <w:kern w:val="0"/>
          <w:sz w:val="22"/>
          <w:szCs w:val="22"/>
          <w:lang w:eastAsia="en-AU"/>
        </w:rPr>
      </w:pPr>
      <w:hyperlink w:anchor="_Toc52462587" w:history="1">
        <w:r w:rsidR="00BD4F47" w:rsidRPr="00907DE5">
          <w:rPr>
            <w:rStyle w:val="Hyperlink"/>
            <w:noProof/>
          </w:rPr>
          <w:t>7.2</w:t>
        </w:r>
        <w:r w:rsidR="00BD4F47">
          <w:rPr>
            <w:rFonts w:asciiTheme="minorHAnsi" w:eastAsiaTheme="minorEastAsia" w:hAnsiTheme="minorHAnsi" w:cstheme="minorBidi"/>
            <w:noProof/>
            <w:color w:val="auto"/>
            <w:kern w:val="0"/>
            <w:sz w:val="22"/>
            <w:szCs w:val="22"/>
            <w:lang w:eastAsia="en-AU"/>
          </w:rPr>
          <w:tab/>
        </w:r>
        <w:r w:rsidR="00BD4F47" w:rsidRPr="00907DE5">
          <w:rPr>
            <w:rStyle w:val="Hyperlink"/>
            <w:noProof/>
          </w:rPr>
          <w:t>Evaluation approach</w:t>
        </w:r>
        <w:r w:rsidR="00BD4F47">
          <w:rPr>
            <w:noProof/>
            <w:webHidden/>
          </w:rPr>
          <w:tab/>
        </w:r>
        <w:r w:rsidR="00BD4F47">
          <w:rPr>
            <w:noProof/>
            <w:webHidden/>
          </w:rPr>
          <w:fldChar w:fldCharType="begin"/>
        </w:r>
        <w:r w:rsidR="00BD4F47">
          <w:rPr>
            <w:noProof/>
            <w:webHidden/>
          </w:rPr>
          <w:instrText xml:space="preserve"> PAGEREF _Toc52462587 \h </w:instrText>
        </w:r>
        <w:r w:rsidR="00BD4F47">
          <w:rPr>
            <w:noProof/>
            <w:webHidden/>
          </w:rPr>
        </w:r>
        <w:r w:rsidR="00BD4F47">
          <w:rPr>
            <w:noProof/>
            <w:webHidden/>
          </w:rPr>
          <w:fldChar w:fldCharType="separate"/>
        </w:r>
        <w:r w:rsidR="00BD4F47">
          <w:rPr>
            <w:noProof/>
            <w:webHidden/>
          </w:rPr>
          <w:t>11</w:t>
        </w:r>
        <w:r w:rsidR="00BD4F47">
          <w:rPr>
            <w:noProof/>
            <w:webHidden/>
          </w:rPr>
          <w:fldChar w:fldCharType="end"/>
        </w:r>
      </w:hyperlink>
    </w:p>
    <w:p w14:paraId="7953CCB0" w14:textId="4B8F367E" w:rsidR="00BD4F47" w:rsidRDefault="00E5267B">
      <w:pPr>
        <w:pStyle w:val="TOC2"/>
        <w:rPr>
          <w:rFonts w:asciiTheme="minorHAnsi" w:eastAsiaTheme="minorEastAsia" w:hAnsiTheme="minorHAnsi" w:cstheme="minorBidi"/>
          <w:noProof/>
          <w:color w:val="auto"/>
          <w:kern w:val="0"/>
          <w:sz w:val="22"/>
          <w:szCs w:val="22"/>
          <w:lang w:eastAsia="en-AU"/>
        </w:rPr>
      </w:pPr>
      <w:hyperlink w:anchor="_Toc52462588" w:history="1">
        <w:r w:rsidR="00BD4F47" w:rsidRPr="00907DE5">
          <w:rPr>
            <w:rStyle w:val="Hyperlink"/>
            <w:noProof/>
          </w:rPr>
          <w:t>7.3</w:t>
        </w:r>
        <w:r w:rsidR="00BD4F47">
          <w:rPr>
            <w:rFonts w:asciiTheme="minorHAnsi" w:eastAsiaTheme="minorEastAsia" w:hAnsiTheme="minorHAnsi" w:cstheme="minorBidi"/>
            <w:noProof/>
            <w:color w:val="auto"/>
            <w:kern w:val="0"/>
            <w:sz w:val="22"/>
            <w:szCs w:val="22"/>
            <w:lang w:eastAsia="en-AU"/>
          </w:rPr>
          <w:tab/>
        </w:r>
        <w:r w:rsidR="00BD4F47" w:rsidRPr="00907DE5">
          <w:rPr>
            <w:rStyle w:val="Hyperlink"/>
            <w:noProof/>
          </w:rPr>
          <w:t>Data provided for other Basin Matter teams</w:t>
        </w:r>
        <w:r w:rsidR="00BD4F47">
          <w:rPr>
            <w:noProof/>
            <w:webHidden/>
          </w:rPr>
          <w:tab/>
        </w:r>
        <w:r w:rsidR="00BD4F47">
          <w:rPr>
            <w:noProof/>
            <w:webHidden/>
          </w:rPr>
          <w:fldChar w:fldCharType="begin"/>
        </w:r>
        <w:r w:rsidR="00BD4F47">
          <w:rPr>
            <w:noProof/>
            <w:webHidden/>
          </w:rPr>
          <w:instrText xml:space="preserve"> PAGEREF _Toc52462588 \h </w:instrText>
        </w:r>
        <w:r w:rsidR="00BD4F47">
          <w:rPr>
            <w:noProof/>
            <w:webHidden/>
          </w:rPr>
        </w:r>
        <w:r w:rsidR="00BD4F47">
          <w:rPr>
            <w:noProof/>
            <w:webHidden/>
          </w:rPr>
          <w:fldChar w:fldCharType="separate"/>
        </w:r>
        <w:r w:rsidR="00BD4F47">
          <w:rPr>
            <w:noProof/>
            <w:webHidden/>
          </w:rPr>
          <w:t>11</w:t>
        </w:r>
        <w:r w:rsidR="00BD4F47">
          <w:rPr>
            <w:noProof/>
            <w:webHidden/>
          </w:rPr>
          <w:fldChar w:fldCharType="end"/>
        </w:r>
      </w:hyperlink>
    </w:p>
    <w:p w14:paraId="1EE086C8" w14:textId="43A3E82B" w:rsidR="00BD4F47" w:rsidRDefault="00E5267B">
      <w:pPr>
        <w:pStyle w:val="TOC1"/>
        <w:rPr>
          <w:rFonts w:asciiTheme="minorHAnsi" w:eastAsiaTheme="minorEastAsia" w:hAnsiTheme="minorHAnsi" w:cstheme="minorBidi"/>
          <w:b w:val="0"/>
          <w:color w:val="auto"/>
          <w:kern w:val="0"/>
          <w:sz w:val="22"/>
          <w:szCs w:val="22"/>
          <w:lang w:eastAsia="en-AU"/>
        </w:rPr>
      </w:pPr>
      <w:hyperlink w:anchor="_Toc52462589" w:history="1">
        <w:r w:rsidR="00BD4F47" w:rsidRPr="00907DE5">
          <w:rPr>
            <w:rStyle w:val="Hyperlink"/>
          </w:rPr>
          <w:t>8</w:t>
        </w:r>
        <w:r w:rsidR="00BD4F47">
          <w:rPr>
            <w:rFonts w:asciiTheme="minorHAnsi" w:eastAsiaTheme="minorEastAsia" w:hAnsiTheme="minorHAnsi" w:cstheme="minorBidi"/>
            <w:b w:val="0"/>
            <w:color w:val="auto"/>
            <w:kern w:val="0"/>
            <w:sz w:val="22"/>
            <w:szCs w:val="22"/>
            <w:lang w:eastAsia="en-AU"/>
          </w:rPr>
          <w:tab/>
        </w:r>
        <w:r w:rsidR="00BD4F47" w:rsidRPr="00907DE5">
          <w:rPr>
            <w:rStyle w:val="Hyperlink"/>
          </w:rPr>
          <w:t>Risks</w:t>
        </w:r>
        <w:r w:rsidR="00BD4F47">
          <w:rPr>
            <w:webHidden/>
          </w:rPr>
          <w:tab/>
        </w:r>
        <w:r w:rsidR="00BD4F47">
          <w:rPr>
            <w:webHidden/>
          </w:rPr>
          <w:fldChar w:fldCharType="begin"/>
        </w:r>
        <w:r w:rsidR="00BD4F47">
          <w:rPr>
            <w:webHidden/>
          </w:rPr>
          <w:instrText xml:space="preserve"> PAGEREF _Toc52462589 \h </w:instrText>
        </w:r>
        <w:r w:rsidR="00BD4F47">
          <w:rPr>
            <w:webHidden/>
          </w:rPr>
        </w:r>
        <w:r w:rsidR="00BD4F47">
          <w:rPr>
            <w:webHidden/>
          </w:rPr>
          <w:fldChar w:fldCharType="separate"/>
        </w:r>
        <w:r w:rsidR="00BD4F47">
          <w:rPr>
            <w:webHidden/>
          </w:rPr>
          <w:t>12</w:t>
        </w:r>
        <w:r w:rsidR="00BD4F47">
          <w:rPr>
            <w:webHidden/>
          </w:rPr>
          <w:fldChar w:fldCharType="end"/>
        </w:r>
      </w:hyperlink>
    </w:p>
    <w:p w14:paraId="269F7076" w14:textId="416D0795" w:rsidR="00BD4F47" w:rsidRDefault="00E5267B">
      <w:pPr>
        <w:pStyle w:val="TOC2"/>
        <w:rPr>
          <w:rFonts w:asciiTheme="minorHAnsi" w:eastAsiaTheme="minorEastAsia" w:hAnsiTheme="minorHAnsi" w:cstheme="minorBidi"/>
          <w:noProof/>
          <w:color w:val="auto"/>
          <w:kern w:val="0"/>
          <w:sz w:val="22"/>
          <w:szCs w:val="22"/>
          <w:lang w:eastAsia="en-AU"/>
        </w:rPr>
      </w:pPr>
      <w:hyperlink w:anchor="_Toc52462590" w:history="1">
        <w:r w:rsidR="00BD4F47" w:rsidRPr="00907DE5">
          <w:rPr>
            <w:rStyle w:val="Hyperlink"/>
            <w:noProof/>
          </w:rPr>
          <w:t>References</w:t>
        </w:r>
        <w:r w:rsidR="00BD4F47">
          <w:rPr>
            <w:noProof/>
            <w:webHidden/>
          </w:rPr>
          <w:tab/>
        </w:r>
        <w:r w:rsidR="00BD4F47">
          <w:rPr>
            <w:noProof/>
            <w:webHidden/>
          </w:rPr>
          <w:fldChar w:fldCharType="begin"/>
        </w:r>
        <w:r w:rsidR="00BD4F47">
          <w:rPr>
            <w:noProof/>
            <w:webHidden/>
          </w:rPr>
          <w:instrText xml:space="preserve"> PAGEREF _Toc52462590 \h </w:instrText>
        </w:r>
        <w:r w:rsidR="00BD4F47">
          <w:rPr>
            <w:noProof/>
            <w:webHidden/>
          </w:rPr>
        </w:r>
        <w:r w:rsidR="00BD4F47">
          <w:rPr>
            <w:noProof/>
            <w:webHidden/>
          </w:rPr>
          <w:fldChar w:fldCharType="separate"/>
        </w:r>
        <w:r w:rsidR="00BD4F47">
          <w:rPr>
            <w:noProof/>
            <w:webHidden/>
          </w:rPr>
          <w:t>13</w:t>
        </w:r>
        <w:r w:rsidR="00BD4F47">
          <w:rPr>
            <w:noProof/>
            <w:webHidden/>
          </w:rPr>
          <w:fldChar w:fldCharType="end"/>
        </w:r>
      </w:hyperlink>
    </w:p>
    <w:p w14:paraId="3B861EA3" w14:textId="53ADB6F5" w:rsidR="004E7CD9" w:rsidRDefault="004E7CD9" w:rsidP="004E7CD9">
      <w:r>
        <w:rPr>
          <w:rFonts w:ascii="Calibri" w:eastAsiaTheme="majorEastAsia" w:hAnsi="Calibri" w:cs="Arial"/>
          <w:b/>
          <w:i/>
          <w:noProof/>
          <w:sz w:val="20"/>
          <w:szCs w:val="22"/>
        </w:rPr>
        <w:fldChar w:fldCharType="end"/>
      </w:r>
      <w:bookmarkStart w:id="3" w:name="_Toc353023386"/>
      <w:bookmarkStart w:id="4" w:name="_Toc353025166"/>
    </w:p>
    <w:p w14:paraId="3B861EA4" w14:textId="77777777" w:rsidR="004E7CD9" w:rsidRPr="002D1E81" w:rsidRDefault="004E7CD9" w:rsidP="004E7CD9">
      <w:pPr>
        <w:rPr>
          <w:lang w:eastAsia="en-AU"/>
        </w:rPr>
      </w:pPr>
    </w:p>
    <w:p w14:paraId="3B861EA5" w14:textId="77777777" w:rsidR="004E7CD9" w:rsidRDefault="004E7CD9" w:rsidP="004E7CD9">
      <w:pPr>
        <w:rPr>
          <w:lang w:eastAsia="en-AU"/>
        </w:rPr>
      </w:pPr>
    </w:p>
    <w:p w14:paraId="3B861EA6" w14:textId="77777777" w:rsidR="004E7CD9" w:rsidRDefault="004E7CD9" w:rsidP="004E7CD9">
      <w:pPr>
        <w:rPr>
          <w:lang w:eastAsia="en-AU"/>
        </w:rPr>
      </w:pPr>
    </w:p>
    <w:p w14:paraId="3B861EA7" w14:textId="77777777" w:rsidR="004E7CD9" w:rsidRDefault="004E7CD9" w:rsidP="004E7CD9">
      <w:pPr>
        <w:pStyle w:val="ListBullet"/>
        <w:numPr>
          <w:ilvl w:val="0"/>
          <w:numId w:val="0"/>
        </w:numPr>
        <w:ind w:left="567"/>
        <w:rPr>
          <w:lang w:eastAsia="en-AU"/>
        </w:rPr>
        <w:sectPr w:rsidR="004E7CD9" w:rsidSect="005F696C">
          <w:headerReference w:type="default" r:id="rId17"/>
          <w:footerReference w:type="default" r:id="rId18"/>
          <w:pgSz w:w="11907" w:h="16839" w:code="9"/>
          <w:pgMar w:top="1440" w:right="1440" w:bottom="1440" w:left="1440" w:header="708" w:footer="708" w:gutter="0"/>
          <w:pgNumType w:fmt="lowerRoman" w:start="1"/>
          <w:cols w:space="708"/>
          <w:docGrid w:linePitch="360"/>
        </w:sectPr>
      </w:pPr>
    </w:p>
    <w:p w14:paraId="3B861EA8" w14:textId="77777777" w:rsidR="004E7CD9" w:rsidRDefault="004E7CD9" w:rsidP="004E7CD9">
      <w:pPr>
        <w:pStyle w:val="H1anotincinTOC"/>
      </w:pPr>
      <w:bookmarkStart w:id="5" w:name="_Toc396824367"/>
      <w:bookmarkStart w:id="6" w:name="_Toc275585535"/>
      <w:bookmarkStart w:id="7" w:name="_Toc275585654"/>
      <w:bookmarkEnd w:id="3"/>
      <w:bookmarkEnd w:id="4"/>
      <w:r>
        <w:lastRenderedPageBreak/>
        <w:t xml:space="preserve">Basin Matter - </w:t>
      </w:r>
      <w:r w:rsidRPr="00E51623">
        <w:t>Hydrology foundation report</w:t>
      </w:r>
    </w:p>
    <w:p w14:paraId="3B861EA9" w14:textId="77777777" w:rsidR="004E7CD9" w:rsidRPr="00577562" w:rsidRDefault="004E7CD9" w:rsidP="004E7CD9">
      <w:pPr>
        <w:pStyle w:val="H1notnumberedinTOC"/>
      </w:pPr>
      <w:bookmarkStart w:id="8" w:name="_Toc52462573"/>
      <w:r w:rsidRPr="00577562">
        <w:t>Hydrology</w:t>
      </w:r>
      <w:r>
        <w:t xml:space="preserve"> –</w:t>
      </w:r>
      <w:r w:rsidRPr="00577562">
        <w:t xml:space="preserve"> </w:t>
      </w:r>
      <w:r>
        <w:t>f</w:t>
      </w:r>
      <w:r w:rsidRPr="00577562">
        <w:t>low regime</w:t>
      </w:r>
      <w:bookmarkEnd w:id="5"/>
      <w:bookmarkEnd w:id="6"/>
      <w:bookmarkEnd w:id="7"/>
      <w:bookmarkEnd w:id="8"/>
    </w:p>
    <w:p w14:paraId="3B861EAA" w14:textId="77777777" w:rsidR="004E7CD9" w:rsidRPr="00577562" w:rsidRDefault="004E7CD9" w:rsidP="004E7CD9">
      <w:pPr>
        <w:pStyle w:val="Heading1"/>
      </w:pPr>
      <w:bookmarkStart w:id="9" w:name="_Toc275585536"/>
      <w:bookmarkStart w:id="10" w:name="_Toc52462574"/>
      <w:r w:rsidRPr="00577562">
        <w:t>Why</w:t>
      </w:r>
      <w:bookmarkEnd w:id="9"/>
      <w:r>
        <w:t>?</w:t>
      </w:r>
      <w:bookmarkEnd w:id="10"/>
    </w:p>
    <w:p w14:paraId="3B861EAB" w14:textId="77777777" w:rsidR="004E7CD9" w:rsidRPr="00577562" w:rsidRDefault="004E7CD9" w:rsidP="004E7CD9">
      <w:r>
        <w:rPr>
          <w:rFonts w:cs="Arial"/>
          <w:lang w:eastAsia="en-AU"/>
        </w:rPr>
        <w:t xml:space="preserve">The </w:t>
      </w:r>
      <w:r w:rsidRPr="00577562">
        <w:rPr>
          <w:rFonts w:cs="Arial"/>
          <w:lang w:eastAsia="en-AU"/>
        </w:rPr>
        <w:t>flow regime is a</w:t>
      </w:r>
      <w:r>
        <w:rPr>
          <w:rFonts w:cs="Arial"/>
          <w:lang w:eastAsia="en-AU"/>
        </w:rPr>
        <w:t xml:space="preserve"> Basin</w:t>
      </w:r>
      <w:r w:rsidRPr="00577562">
        <w:rPr>
          <w:rFonts w:cs="Arial"/>
          <w:lang w:eastAsia="en-AU"/>
        </w:rPr>
        <w:t xml:space="preserve"> </w:t>
      </w:r>
      <w:r>
        <w:rPr>
          <w:rFonts w:cs="Arial"/>
          <w:lang w:eastAsia="en-AU"/>
        </w:rPr>
        <w:t>M</w:t>
      </w:r>
      <w:r w:rsidRPr="00577562">
        <w:rPr>
          <w:rFonts w:cs="Arial"/>
          <w:lang w:eastAsia="en-AU"/>
        </w:rPr>
        <w:t xml:space="preserve">atter under the Outcomes Framework that will be </w:t>
      </w:r>
      <w:proofErr w:type="gramStart"/>
      <w:r w:rsidRPr="00577562">
        <w:rPr>
          <w:rFonts w:cs="Arial"/>
          <w:lang w:eastAsia="en-AU"/>
        </w:rPr>
        <w:t>evaluated in its own right</w:t>
      </w:r>
      <w:proofErr w:type="gramEnd"/>
      <w:r>
        <w:rPr>
          <w:rFonts w:cs="Arial"/>
          <w:lang w:eastAsia="en-AU"/>
        </w:rPr>
        <w:t>.</w:t>
      </w:r>
      <w:r w:rsidRPr="00577562">
        <w:rPr>
          <w:rFonts w:cs="Arial"/>
          <w:lang w:eastAsia="en-AU"/>
        </w:rPr>
        <w:t xml:space="preserve"> </w:t>
      </w:r>
      <w:r>
        <w:rPr>
          <w:rFonts w:cs="Arial"/>
          <w:lang w:eastAsia="en-AU"/>
        </w:rPr>
        <w:t xml:space="preserve"> </w:t>
      </w:r>
      <w:r w:rsidRPr="00577562">
        <w:rPr>
          <w:rFonts w:cs="Arial"/>
          <w:lang w:eastAsia="en-AU"/>
        </w:rPr>
        <w:t xml:space="preserve">The </w:t>
      </w:r>
      <w:r>
        <w:rPr>
          <w:rFonts w:cs="Arial"/>
          <w:lang w:eastAsia="en-AU"/>
        </w:rPr>
        <w:t xml:space="preserve">evaluation of the </w:t>
      </w:r>
      <w:r w:rsidRPr="00577562">
        <w:rPr>
          <w:rFonts w:cs="Arial"/>
          <w:lang w:eastAsia="en-AU"/>
        </w:rPr>
        <w:t xml:space="preserve">flow regime </w:t>
      </w:r>
      <w:r>
        <w:rPr>
          <w:rFonts w:cs="Arial"/>
          <w:lang w:eastAsia="en-AU"/>
        </w:rPr>
        <w:t xml:space="preserve">also </w:t>
      </w:r>
      <w:r w:rsidRPr="00577562">
        <w:rPr>
          <w:rFonts w:cs="Arial"/>
          <w:lang w:eastAsia="en-AU"/>
        </w:rPr>
        <w:t xml:space="preserve">underpins </w:t>
      </w:r>
      <w:proofErr w:type="gramStart"/>
      <w:r w:rsidRPr="00577562">
        <w:rPr>
          <w:rFonts w:cs="Arial"/>
          <w:lang w:eastAsia="en-AU"/>
        </w:rPr>
        <w:t>all of</w:t>
      </w:r>
      <w:proofErr w:type="gramEnd"/>
      <w:r w:rsidRPr="00577562">
        <w:rPr>
          <w:rFonts w:cs="Arial"/>
          <w:lang w:eastAsia="en-AU"/>
        </w:rPr>
        <w:t xml:space="preserve"> the other evaluations and forms the basis for the </w:t>
      </w:r>
      <w:r>
        <w:rPr>
          <w:rFonts w:cs="Arial"/>
          <w:lang w:eastAsia="en-AU"/>
        </w:rPr>
        <w:t>evaluation</w:t>
      </w:r>
      <w:r w:rsidRPr="00577562">
        <w:rPr>
          <w:rFonts w:cs="Arial"/>
          <w:lang w:eastAsia="en-AU"/>
        </w:rPr>
        <w:t xml:space="preserve"> of outcome</w:t>
      </w:r>
      <w:r>
        <w:rPr>
          <w:rFonts w:cs="Arial"/>
          <w:lang w:eastAsia="en-AU"/>
        </w:rPr>
        <w:t>s for biodiversity, ecosystem fu</w:t>
      </w:r>
      <w:r w:rsidRPr="00577562">
        <w:rPr>
          <w:rFonts w:cs="Arial"/>
          <w:lang w:eastAsia="en-AU"/>
        </w:rPr>
        <w:t>nction and resilience at the Basin</w:t>
      </w:r>
      <w:r>
        <w:rPr>
          <w:rFonts w:cs="Arial"/>
          <w:lang w:eastAsia="en-AU"/>
        </w:rPr>
        <w:t xml:space="preserve"> scale.</w:t>
      </w:r>
    </w:p>
    <w:p w14:paraId="3B861EAC" w14:textId="77777777" w:rsidR="004E7CD9" w:rsidRPr="00577562" w:rsidRDefault="004E7CD9" w:rsidP="004E7CD9">
      <w:pPr>
        <w:pStyle w:val="Heading1"/>
      </w:pPr>
      <w:bookmarkStart w:id="11" w:name="_Toc275585537"/>
      <w:bookmarkStart w:id="12" w:name="_Toc52462575"/>
      <w:r w:rsidRPr="00577562">
        <w:t>What</w:t>
      </w:r>
      <w:bookmarkEnd w:id="11"/>
      <w:r>
        <w:t>?</w:t>
      </w:r>
      <w:bookmarkEnd w:id="12"/>
    </w:p>
    <w:p w14:paraId="3B861EAD" w14:textId="77777777" w:rsidR="004E7CD9" w:rsidRPr="00577562" w:rsidRDefault="004E7CD9" w:rsidP="004E7CD9">
      <w:r w:rsidRPr="00577562">
        <w:t xml:space="preserve">This component informs </w:t>
      </w:r>
      <w:r>
        <w:t xml:space="preserve">the evaluation of </w:t>
      </w:r>
      <w:r w:rsidRPr="00577562">
        <w:t xml:space="preserve">all other Basin </w:t>
      </w:r>
      <w:r>
        <w:t>Matters</w:t>
      </w:r>
      <w:r w:rsidRPr="00577562">
        <w:t xml:space="preserve">, and directly addresses the following </w:t>
      </w:r>
      <w:r>
        <w:t>s</w:t>
      </w:r>
      <w:r w:rsidRPr="00577562">
        <w:t>hort-term (one-year) and long-term (</w:t>
      </w:r>
      <w:r>
        <w:t>one-to-</w:t>
      </w:r>
      <w:r w:rsidRPr="00577562">
        <w:t>five</w:t>
      </w:r>
      <w:r>
        <w:t>-</w:t>
      </w:r>
      <w:r w:rsidRPr="00577562">
        <w:t>year) Basin</w:t>
      </w:r>
      <w:r>
        <w:t>-</w:t>
      </w:r>
      <w:r w:rsidRPr="00577562">
        <w:t>scale evaluation question:</w:t>
      </w:r>
    </w:p>
    <w:p w14:paraId="3B861EAE" w14:textId="77777777" w:rsidR="004E7CD9" w:rsidRPr="00577562" w:rsidRDefault="004E7CD9" w:rsidP="004E7CD9">
      <w:pPr>
        <w:pStyle w:val="ListBullet"/>
        <w:numPr>
          <w:ilvl w:val="0"/>
          <w:numId w:val="4"/>
        </w:numPr>
      </w:pPr>
      <w:r w:rsidRPr="00577562">
        <w:t>What did Commonwealth environmental water contribute to restoration of the hydrological regime?</w:t>
      </w:r>
    </w:p>
    <w:p w14:paraId="3B861EAF" w14:textId="77777777" w:rsidR="004E7CD9" w:rsidRPr="00577562" w:rsidRDefault="004E7CD9" w:rsidP="004E7CD9">
      <w:r w:rsidRPr="00577562">
        <w:t xml:space="preserve">The outputs of </w:t>
      </w:r>
      <w:r>
        <w:t xml:space="preserve">the </w:t>
      </w:r>
      <w:r w:rsidRPr="00577562">
        <w:t xml:space="preserve">Basin </w:t>
      </w:r>
      <w:r>
        <w:t>E</w:t>
      </w:r>
      <w:r w:rsidRPr="00577562">
        <w:t>valuation of flow regime will comprise:</w:t>
      </w:r>
    </w:p>
    <w:p w14:paraId="3B861EB0" w14:textId="77777777" w:rsidR="004E7CD9" w:rsidRDefault="004E7CD9" w:rsidP="004E7CD9">
      <w:pPr>
        <w:pStyle w:val="ListBullet"/>
        <w:ind w:left="720" w:hanging="360"/>
      </w:pPr>
      <w:r w:rsidRPr="00577562">
        <w:t>A statistical report on flow c</w:t>
      </w:r>
      <w:r>
        <w:t>omponents (cease-to-flow events,</w:t>
      </w:r>
      <w:r w:rsidRPr="00577562">
        <w:t xml:space="preserve"> base </w:t>
      </w:r>
      <w:proofErr w:type="gramStart"/>
      <w:r w:rsidRPr="00577562">
        <w:t>flows</w:t>
      </w:r>
      <w:proofErr w:type="gramEnd"/>
      <w:r>
        <w:t xml:space="preserve"> and freshes</w:t>
      </w:r>
      <w:r w:rsidRPr="00577562">
        <w:t xml:space="preserve">) delivered </w:t>
      </w:r>
      <w:r>
        <w:t>over</w:t>
      </w:r>
      <w:r w:rsidRPr="00577562">
        <w:t xml:space="preserve"> the</w:t>
      </w:r>
      <w:r>
        <w:t xml:space="preserve"> duration of the</w:t>
      </w:r>
      <w:r w:rsidRPr="00577562">
        <w:t xml:space="preserve"> LTIM </w:t>
      </w:r>
      <w:r>
        <w:t>Project</w:t>
      </w:r>
      <w:r w:rsidRPr="00577562">
        <w:t xml:space="preserve"> compared with the flow regime under the case where no Commonwealth environmental water was delivered. This description will be provided at key hydrological sites, which are representative of the waterways targeted for </w:t>
      </w:r>
      <w:r>
        <w:t xml:space="preserve">Commonwealth </w:t>
      </w:r>
      <w:r w:rsidRPr="00577562">
        <w:t>environmental watering actions across the Basin. The report will be developed initially for the Selected Areas. It will be extended to other areas receiving Commonwealth environmental water in later years.</w:t>
      </w:r>
      <w:r w:rsidR="0059079F">
        <w:t xml:space="preserve"> This information will be delivered in each of the five years</w:t>
      </w:r>
      <w:r w:rsidR="00530064">
        <w:t>.</w:t>
      </w:r>
    </w:p>
    <w:p w14:paraId="3B861EB1" w14:textId="77777777" w:rsidR="004E7CD9" w:rsidRPr="00577562" w:rsidRDefault="004E7CD9" w:rsidP="004E7CD9">
      <w:pPr>
        <w:pStyle w:val="ListBullet"/>
        <w:ind w:left="720" w:hanging="360"/>
      </w:pPr>
      <w:r>
        <w:t>An interpretation of this statistical report, which provides a valley-by-valley and whole-of-basin account of the Commonwealth environmental water’s contribution towards achievement of the Basin Plan hydrological targets</w:t>
      </w:r>
      <w:r w:rsidR="0059079F">
        <w:t xml:space="preserve"> in years 4 and 5. </w:t>
      </w:r>
    </w:p>
    <w:p w14:paraId="3B861EB2" w14:textId="77777777" w:rsidR="004E7CD9" w:rsidRDefault="004E7CD9" w:rsidP="004E7CD9">
      <w:pPr>
        <w:pStyle w:val="ListBullet"/>
        <w:ind w:left="720" w:hanging="360"/>
      </w:pPr>
      <w:r>
        <w:t>D</w:t>
      </w:r>
      <w:r w:rsidRPr="00577562">
        <w:t xml:space="preserve">aily streamflow series at </w:t>
      </w:r>
      <w:r>
        <w:t>a set of representative</w:t>
      </w:r>
      <w:r w:rsidRPr="00577562">
        <w:t xml:space="preserve"> hydrological sites for the actual and modelled without Commonwealth environmental water scenarios</w:t>
      </w:r>
      <w:r w:rsidR="0059079F">
        <w:t xml:space="preserve"> will be reported on each year</w:t>
      </w:r>
      <w:r>
        <w:t>.</w:t>
      </w:r>
    </w:p>
    <w:p w14:paraId="3B861EB8" w14:textId="77777777" w:rsidR="004E7CD9" w:rsidRDefault="004E7CD9" w:rsidP="004E7CD9">
      <w:pPr>
        <w:pStyle w:val="ListBullet"/>
        <w:numPr>
          <w:ilvl w:val="0"/>
          <w:numId w:val="0"/>
        </w:numPr>
      </w:pPr>
    </w:p>
    <w:p w14:paraId="3B861EB9" w14:textId="58DF66ED" w:rsidR="004E7CD9" w:rsidRDefault="004E7CD9" w:rsidP="004E7CD9">
      <w:pPr>
        <w:pStyle w:val="ListBullet"/>
        <w:numPr>
          <w:ilvl w:val="0"/>
          <w:numId w:val="0"/>
        </w:numPr>
      </w:pPr>
      <w:r>
        <w:t xml:space="preserve">Scale is a critical issue for the evaluation process.  From a temporal perspective, the evaluation starts with individual watering actions and then considers their influence on flow regimes over one to </w:t>
      </w:r>
      <w:proofErr w:type="gramStart"/>
      <w:r>
        <w:t>five year</w:t>
      </w:r>
      <w:proofErr w:type="gramEnd"/>
      <w:r>
        <w:t xml:space="preserve"> periods.  As a consequence, the evaluation needs information on both individual watering actions and on the flow and </w:t>
      </w:r>
      <w:r w:rsidR="00BD4F47">
        <w:t>inundation</w:t>
      </w:r>
      <w:r>
        <w:t xml:space="preserve"> regime over the </w:t>
      </w:r>
      <w:proofErr w:type="gramStart"/>
      <w:r>
        <w:t>five year</w:t>
      </w:r>
      <w:proofErr w:type="gramEnd"/>
      <w:r>
        <w:t xml:space="preserve"> period.  As such data describing the flow and </w:t>
      </w:r>
      <w:r w:rsidR="00BD4F47">
        <w:t>inundation</w:t>
      </w:r>
      <w:r>
        <w:t xml:space="preserve"> outcomes of each watering action and the regime in which it occurred will need to be generated.</w:t>
      </w:r>
    </w:p>
    <w:p w14:paraId="3B861EBA" w14:textId="77777777" w:rsidR="004E7CD9" w:rsidRDefault="004E7CD9" w:rsidP="004E7CD9">
      <w:pPr>
        <w:pStyle w:val="ListBullet"/>
        <w:numPr>
          <w:ilvl w:val="0"/>
          <w:numId w:val="0"/>
        </w:numPr>
      </w:pPr>
    </w:p>
    <w:p w14:paraId="3B861EBB" w14:textId="77777777" w:rsidR="004E7CD9" w:rsidRDefault="004E7CD9" w:rsidP="004E7CD9">
      <w:pPr>
        <w:pStyle w:val="ListBullet"/>
        <w:numPr>
          <w:ilvl w:val="0"/>
          <w:numId w:val="0"/>
        </w:numPr>
      </w:pPr>
      <w:r>
        <w:t>From a spatial perspective, the evaluation starts with the scale of the watering action which may range from an individual site (wetland) in the case of pumped watering actions up to river valleys.  The outcomes from these individual watering actions then need to be integrated to support an evaluation at the Basin scale over one to five years.</w:t>
      </w:r>
    </w:p>
    <w:p w14:paraId="3B861EBC" w14:textId="77777777" w:rsidR="004E7CD9" w:rsidRDefault="004E7CD9" w:rsidP="004E7CD9">
      <w:pPr>
        <w:pStyle w:val="ListBullet"/>
        <w:numPr>
          <w:ilvl w:val="0"/>
          <w:numId w:val="0"/>
        </w:numPr>
      </w:pPr>
    </w:p>
    <w:p w14:paraId="3B861EBD" w14:textId="77777777" w:rsidR="004E7CD9" w:rsidRDefault="004E7CD9" w:rsidP="004E7CD9">
      <w:pPr>
        <w:pStyle w:val="ListBullet"/>
        <w:numPr>
          <w:ilvl w:val="0"/>
          <w:numId w:val="0"/>
        </w:numPr>
      </w:pPr>
      <w:r>
        <w:t xml:space="preserve">For the purposes of the Basin scale evaluation the resolution of the evaluation will be the Selected Area scale whilst acknowledging that some watering actions are at a finer scale.  The Basin-scale evaluation will consider the role of smaller scale watering actions within the context of the selected </w:t>
      </w:r>
      <w:r>
        <w:lastRenderedPageBreak/>
        <w:t>area.  For example</w:t>
      </w:r>
      <w:r w:rsidR="00684CF7">
        <w:t>,</w:t>
      </w:r>
      <w:r>
        <w:t xml:space="preserve"> if a wetland receives pumped water, the action will be evaluated from a Selected Area perspective, not the individual site.</w:t>
      </w:r>
    </w:p>
    <w:p w14:paraId="3B861EBE" w14:textId="77777777" w:rsidR="004E7CD9" w:rsidDel="007643FB" w:rsidRDefault="004E7CD9" w:rsidP="004E7CD9">
      <w:pPr>
        <w:pStyle w:val="ListBullet"/>
        <w:numPr>
          <w:ilvl w:val="0"/>
          <w:numId w:val="0"/>
        </w:numPr>
      </w:pPr>
    </w:p>
    <w:p w14:paraId="3B861EBF" w14:textId="77777777" w:rsidR="004E7CD9" w:rsidRDefault="004E7CD9" w:rsidP="004E7CD9">
      <w:pPr>
        <w:pStyle w:val="Heading1"/>
      </w:pPr>
      <w:bookmarkStart w:id="13" w:name="_Toc275585538"/>
      <w:bookmarkStart w:id="14" w:name="_Toc52462576"/>
      <w:r w:rsidRPr="00577562">
        <w:t>How</w:t>
      </w:r>
      <w:bookmarkEnd w:id="13"/>
      <w:r>
        <w:t>?</w:t>
      </w:r>
      <w:bookmarkEnd w:id="14"/>
    </w:p>
    <w:p w14:paraId="3B861EC0" w14:textId="77777777" w:rsidR="004E7CD9" w:rsidRDefault="004E7CD9" w:rsidP="004E7CD9">
      <w:r w:rsidRPr="00577562">
        <w:t>Th</w:t>
      </w:r>
      <w:r>
        <w:t>is</w:t>
      </w:r>
      <w:r w:rsidRPr="00577562">
        <w:t xml:space="preserve"> </w:t>
      </w:r>
      <w:r>
        <w:t xml:space="preserve">evaluation of the effect of CEWO water delivery on flow regime will be a collaborative undertaking by CEWO, MDBA and MDFRC. MDBA will be responsible for hydrological modelling, and </w:t>
      </w:r>
      <w:proofErr w:type="gramStart"/>
      <w:r>
        <w:t>in particular modelling</w:t>
      </w:r>
      <w:proofErr w:type="gramEnd"/>
      <w:r>
        <w:t xml:space="preserve"> streamflow discharge in the absence of CEWO water delivery and for the scenario where target Basin plan outcomes are achieved. The CEWO hydrology information officer will be responsible for coordinating the compilation of operational data to characterise CEWO environmental water deliver. MDFRC will be responsible for the analysis and interpretation of these data to evaluate basin-scale hydrological outcomes. </w:t>
      </w:r>
    </w:p>
    <w:p w14:paraId="3B861EC1" w14:textId="77777777" w:rsidR="004E7CD9" w:rsidRDefault="004E7CD9" w:rsidP="004E7CD9">
      <w:r w:rsidRPr="00442920">
        <w:t>It is anticipated that the capacity to report on hydrological outcomes will evolve over the course of the project</w:t>
      </w:r>
      <w:r>
        <w:t xml:space="preserve">. Reporting </w:t>
      </w:r>
      <w:r w:rsidRPr="00442920">
        <w:t xml:space="preserve">will be constrained </w:t>
      </w:r>
      <w:r>
        <w:t>by</w:t>
      </w:r>
      <w:r w:rsidRPr="00442920">
        <w:t xml:space="preserve"> the information that can be generated by </w:t>
      </w:r>
      <w:r>
        <w:t>the MDBA hydrological modelling team for this LTIM project</w:t>
      </w:r>
      <w:r w:rsidRPr="00442920">
        <w:t xml:space="preserve">. </w:t>
      </w:r>
    </w:p>
    <w:p w14:paraId="3B861EC2" w14:textId="77777777" w:rsidR="004E7CD9" w:rsidRDefault="004E7CD9" w:rsidP="004E7CD9">
      <w:pPr>
        <w:pStyle w:val="Heading2"/>
      </w:pPr>
      <w:bookmarkStart w:id="15" w:name="_Toc52462577"/>
      <w:r>
        <w:t>Sites</w:t>
      </w:r>
      <w:bookmarkEnd w:id="15"/>
    </w:p>
    <w:p w14:paraId="3B861EC3" w14:textId="77777777" w:rsidR="004E7CD9" w:rsidRDefault="004E7CD9" w:rsidP="004E7CD9">
      <w:pPr>
        <w:pStyle w:val="ListBullet"/>
        <w:numPr>
          <w:ilvl w:val="0"/>
          <w:numId w:val="0"/>
        </w:numPr>
      </w:pPr>
      <w:r>
        <w:t>The Basin-scale evaluation will be based on evaluation of flow outcomes at a suite of representative reaches.  It will be important that the reaches have:</w:t>
      </w:r>
    </w:p>
    <w:p w14:paraId="3B861EC4" w14:textId="77777777" w:rsidR="004E7CD9" w:rsidRDefault="004E7CD9" w:rsidP="004E7CD9">
      <w:pPr>
        <w:pStyle w:val="ListBullet"/>
        <w:numPr>
          <w:ilvl w:val="0"/>
          <w:numId w:val="4"/>
        </w:numPr>
      </w:pPr>
      <w:r>
        <w:t xml:space="preserve">recorded and modelled flow data </w:t>
      </w:r>
    </w:p>
    <w:p w14:paraId="3B861EC6" w14:textId="77777777" w:rsidR="004E7CD9" w:rsidRDefault="004E7CD9" w:rsidP="004E7CD9">
      <w:pPr>
        <w:pStyle w:val="ListBullet"/>
        <w:numPr>
          <w:ilvl w:val="0"/>
          <w:numId w:val="0"/>
        </w:numPr>
      </w:pPr>
    </w:p>
    <w:p w14:paraId="3B861EC7" w14:textId="64AC1A8F" w:rsidR="004E7CD9" w:rsidRDefault="004E7CD9" w:rsidP="004E7CD9">
      <w:pPr>
        <w:pStyle w:val="ListBullet"/>
        <w:numPr>
          <w:ilvl w:val="0"/>
          <w:numId w:val="0"/>
        </w:numPr>
      </w:pPr>
      <w:r>
        <w:t>For the hydrological evaluation the 122 hydrological indicator sites used in developing the Basin Plan Ecological Sustainable Level of Take (MDBA, 2012). For the second step in which hydrological outcomes are converted into outcomes the process will start with the 18 assets used in the development of the ESLT.</w:t>
      </w:r>
    </w:p>
    <w:p w14:paraId="3B861EC8" w14:textId="77777777" w:rsidR="004E7CD9" w:rsidRPr="004178F0" w:rsidRDefault="004E7CD9" w:rsidP="004E7CD9"/>
    <w:p w14:paraId="3B861EC9" w14:textId="77777777" w:rsidR="004E7CD9" w:rsidRDefault="004E7CD9" w:rsidP="004E7CD9">
      <w:pPr>
        <w:pStyle w:val="Heading2"/>
      </w:pPr>
      <w:bookmarkStart w:id="16" w:name="_Toc52462578"/>
      <w:r>
        <w:t>Flow regime data collection and generation</w:t>
      </w:r>
      <w:bookmarkEnd w:id="16"/>
    </w:p>
    <w:p w14:paraId="3B861ECA" w14:textId="77777777" w:rsidR="004E7CD9" w:rsidRDefault="004E7CD9" w:rsidP="004E7CD9">
      <w:r>
        <w:t>The environmental entitlement, allocation and volumes delivered in each valley by the CEWO will be compiled by the CEWO.</w:t>
      </w:r>
    </w:p>
    <w:p w14:paraId="3B861ECB" w14:textId="77777777" w:rsidR="004E7CD9" w:rsidRDefault="004E7CD9" w:rsidP="004E7CD9">
      <w:r>
        <w:t xml:space="preserve">The flow </w:t>
      </w:r>
      <w:proofErr w:type="gramStart"/>
      <w:r w:rsidRPr="00577562">
        <w:t xml:space="preserve">actually </w:t>
      </w:r>
      <w:r>
        <w:t>achieved</w:t>
      </w:r>
      <w:proofErr w:type="gramEnd"/>
      <w:r>
        <w:t xml:space="preserve"> in the basin’s mainstem rivers</w:t>
      </w:r>
      <w:r w:rsidRPr="00577562">
        <w:t xml:space="preserve"> will be characterised using streamflow gauge measurements.</w:t>
      </w:r>
      <w:r>
        <w:t xml:space="preserve"> </w:t>
      </w:r>
    </w:p>
    <w:p w14:paraId="3B861ECC" w14:textId="149C9A4B" w:rsidR="004E7CD9" w:rsidRDefault="004E7CD9" w:rsidP="004E7CD9">
      <w:r>
        <w:t xml:space="preserve">River </w:t>
      </w:r>
      <w:r w:rsidR="00EB0CC3">
        <w:t>accounting data</w:t>
      </w:r>
      <w:r>
        <w:t xml:space="preserve"> will be required to </w:t>
      </w:r>
      <w:r w:rsidR="00EB0CC3">
        <w:t>attribute the contribution of Commonwealth environmental water</w:t>
      </w:r>
      <w:r>
        <w:t xml:space="preserve"> representing (</w:t>
      </w:r>
      <w:proofErr w:type="spellStart"/>
      <w:r>
        <w:t>i</w:t>
      </w:r>
      <w:proofErr w:type="spellEnd"/>
      <w:r>
        <w:t xml:space="preserve">) </w:t>
      </w:r>
      <w:r w:rsidR="00EB0CC3">
        <w:t xml:space="preserve">actual </w:t>
      </w:r>
      <w:proofErr w:type="spellStart"/>
      <w:r>
        <w:t>streamflows</w:t>
      </w:r>
      <w:proofErr w:type="spellEnd"/>
      <w:r>
        <w:t xml:space="preserve"> </w:t>
      </w:r>
      <w:r w:rsidR="00EB0CC3">
        <w:t xml:space="preserve">and (ii) </w:t>
      </w:r>
      <w:proofErr w:type="spellStart"/>
      <w:r w:rsidR="00EB0CC3">
        <w:t>streamflows</w:t>
      </w:r>
      <w:proofErr w:type="spellEnd"/>
      <w:r w:rsidR="00EB0CC3">
        <w:t xml:space="preserve"> </w:t>
      </w:r>
      <w:r>
        <w:t>in the absence of CEWO environmental water</w:t>
      </w:r>
      <w:r w:rsidR="00EB0CC3">
        <w:t xml:space="preserve">. </w:t>
      </w:r>
      <w:r>
        <w:t xml:space="preserve">These streamflow data will be provided by the MDBA, State Agencies and other water authorities where access can be negotiated. </w:t>
      </w:r>
    </w:p>
    <w:p w14:paraId="3B861ECD" w14:textId="22EC755F" w:rsidR="004E7CD9" w:rsidRDefault="00EB0CC3" w:rsidP="004E7CD9">
      <w:r>
        <w:t>In some instances, t</w:t>
      </w:r>
      <w:r w:rsidR="004E7CD9">
        <w:t xml:space="preserve">his evaluation requires the comparison of recorded </w:t>
      </w:r>
      <w:proofErr w:type="spellStart"/>
      <w:r w:rsidR="004E7CD9">
        <w:t>streamflows</w:t>
      </w:r>
      <w:proofErr w:type="spellEnd"/>
      <w:r w:rsidR="004E7CD9">
        <w:t xml:space="preserve"> with modelled flows (in the absence of CEWO water). This comparison will be heavily influenced by </w:t>
      </w:r>
      <w:proofErr w:type="gramStart"/>
      <w:r w:rsidR="004E7CD9">
        <w:t>a number of</w:t>
      </w:r>
      <w:proofErr w:type="gramEnd"/>
      <w:r w:rsidR="004E7CD9">
        <w:t xml:space="preserve"> assumptions that will need to be made and model errors.  Procedures will be developed to evaluate these influences and adjust results where appropriate. </w:t>
      </w:r>
    </w:p>
    <w:p w14:paraId="3B861ED1" w14:textId="77777777" w:rsidR="004E7CD9" w:rsidRDefault="004E7CD9" w:rsidP="004E7CD9">
      <w:pPr>
        <w:pStyle w:val="Heading2"/>
      </w:pPr>
      <w:bookmarkStart w:id="17" w:name="_Toc52462579"/>
      <w:r>
        <w:t>Evaluation approach</w:t>
      </w:r>
      <w:bookmarkEnd w:id="17"/>
    </w:p>
    <w:p w14:paraId="3B861ED2" w14:textId="77777777" w:rsidR="004E7CD9" w:rsidRDefault="004E7CD9" w:rsidP="004E7CD9">
      <w:r>
        <w:t xml:space="preserve">The evaluation will be based on the Basin Plan targets. Importantly, the assessment will examine the extent to which the CEWO has contributed to achieving the Basin Plan’s target flow regime at the </w:t>
      </w:r>
      <w:proofErr w:type="gramStart"/>
      <w:r>
        <w:t>time-scale</w:t>
      </w:r>
      <w:proofErr w:type="gramEnd"/>
      <w:r>
        <w:t xml:space="preserve"> of 1–5 years.  In concept, the evaluation will report progress along a scale starting at zero, where CEWO has made no contribution to the Basin Plan target (the baseline scenario) increasing to </w:t>
      </w:r>
      <w:r>
        <w:lastRenderedPageBreak/>
        <w:t xml:space="preserve">a maximum value where the CEWO water has been solely responsible for complete achievement of the Basin Plan hydrological targets (the target scenario). </w:t>
      </w:r>
    </w:p>
    <w:p w14:paraId="3B861ED3" w14:textId="77777777" w:rsidR="004E7CD9" w:rsidRDefault="004E7CD9" w:rsidP="004E7CD9">
      <w:r>
        <w:t>This evaluation will report on environmental water entitlements, allocations, and delivery volumes referenced to the targets established in the Basin plan. It will also examine the environmental flow regime achieved in rivers across the basin. This will be informed by the environmental water demands used in establishing the ESLT in the Basin Plan (MDBA, 2012).</w:t>
      </w:r>
    </w:p>
    <w:p w14:paraId="3B861ED4" w14:textId="77777777" w:rsidR="004E7CD9" w:rsidRDefault="004E7CD9" w:rsidP="004E7CD9">
      <w:r>
        <w:t xml:space="preserve">Changes in the frequency and average duration, magnitude and timing of events will be aggregated up to the valley and Basin scale to provide a </w:t>
      </w:r>
      <w:proofErr w:type="gramStart"/>
      <w:r>
        <w:t>spatially-integrated</w:t>
      </w:r>
      <w:proofErr w:type="gramEnd"/>
      <w:r>
        <w:t xml:space="preserve"> evaluation of the influence of Commonwealth environmental water on Basin flow regimes.</w:t>
      </w:r>
    </w:p>
    <w:p w14:paraId="3B861ED5" w14:textId="77777777" w:rsidR="004E7CD9" w:rsidRDefault="004E7CD9" w:rsidP="004E7CD9">
      <w:r>
        <w:t>The baseline and target flow regimes will need to be defined prior to scenario modelling.</w:t>
      </w:r>
    </w:p>
    <w:p w14:paraId="3B861ED6" w14:textId="77777777" w:rsidR="004E7CD9" w:rsidRDefault="004E7CD9" w:rsidP="004E7CD9">
      <w:r>
        <w:t xml:space="preserve">We expect reporting of hydrological outcomes from individual watering actions (i.e. at </w:t>
      </w:r>
      <w:proofErr w:type="gramStart"/>
      <w:r>
        <w:t>time-scales</w:t>
      </w:r>
      <w:proofErr w:type="gramEnd"/>
      <w:r>
        <w:t xml:space="preserve"> of less than one year) to be provided at the site-scale by the selected area providers.  </w:t>
      </w:r>
    </w:p>
    <w:p w14:paraId="3B861ED7" w14:textId="77777777" w:rsidR="004E7CD9" w:rsidRDefault="004E7CD9" w:rsidP="004E7CD9">
      <w:pPr>
        <w:pStyle w:val="Heading2"/>
      </w:pPr>
      <w:bookmarkStart w:id="18" w:name="_Toc52462580"/>
      <w:r>
        <w:t>Data provided for other Basin Matter teams</w:t>
      </w:r>
      <w:bookmarkEnd w:id="18"/>
    </w:p>
    <w:p w14:paraId="3B861ED8" w14:textId="77777777" w:rsidR="004E7CD9" w:rsidRDefault="004E7CD9" w:rsidP="004E7CD9">
      <w:pPr>
        <w:rPr>
          <w:rFonts w:cs="Arial"/>
          <w:lang w:eastAsia="en-AU"/>
        </w:rPr>
      </w:pPr>
      <w:r>
        <w:t xml:space="preserve">As noted above, the hydrological evaluation </w:t>
      </w:r>
      <w:r w:rsidRPr="00577562">
        <w:rPr>
          <w:rFonts w:cs="Arial"/>
          <w:lang w:eastAsia="en-AU"/>
        </w:rPr>
        <w:t xml:space="preserve">underpins </w:t>
      </w:r>
      <w:proofErr w:type="gramStart"/>
      <w:r w:rsidRPr="00577562">
        <w:rPr>
          <w:rFonts w:cs="Arial"/>
          <w:lang w:eastAsia="en-AU"/>
        </w:rPr>
        <w:t>all of</w:t>
      </w:r>
      <w:proofErr w:type="gramEnd"/>
      <w:r w:rsidRPr="00577562">
        <w:rPr>
          <w:rFonts w:cs="Arial"/>
          <w:lang w:eastAsia="en-AU"/>
        </w:rPr>
        <w:t xml:space="preserve"> the other evaluations and forms the basis for the </w:t>
      </w:r>
      <w:r>
        <w:rPr>
          <w:rFonts w:cs="Arial"/>
          <w:lang w:eastAsia="en-AU"/>
        </w:rPr>
        <w:t>evaluation</w:t>
      </w:r>
      <w:r w:rsidRPr="00577562">
        <w:rPr>
          <w:rFonts w:cs="Arial"/>
          <w:lang w:eastAsia="en-AU"/>
        </w:rPr>
        <w:t xml:space="preserve"> of outcome</w:t>
      </w:r>
      <w:r>
        <w:rPr>
          <w:rFonts w:cs="Arial"/>
          <w:lang w:eastAsia="en-AU"/>
        </w:rPr>
        <w:t>s for biodiversity, ecosystem fu</w:t>
      </w:r>
      <w:r w:rsidRPr="00577562">
        <w:rPr>
          <w:rFonts w:cs="Arial"/>
          <w:lang w:eastAsia="en-AU"/>
        </w:rPr>
        <w:t>nction and resilience at the Basin</w:t>
      </w:r>
      <w:r>
        <w:rPr>
          <w:rFonts w:cs="Arial"/>
          <w:lang w:eastAsia="en-AU"/>
        </w:rPr>
        <w:t xml:space="preserve"> scale.  This will require the following </w:t>
      </w:r>
      <w:proofErr w:type="gramStart"/>
      <w:r>
        <w:rPr>
          <w:rFonts w:cs="Arial"/>
          <w:lang w:eastAsia="en-AU"/>
        </w:rPr>
        <w:t>data;</w:t>
      </w:r>
      <w:proofErr w:type="gramEnd"/>
    </w:p>
    <w:p w14:paraId="3B861ED9" w14:textId="6E0771E8" w:rsidR="004E7CD9" w:rsidRDefault="004E7CD9" w:rsidP="004E7CD9">
      <w:pPr>
        <w:pStyle w:val="ListParagraph"/>
        <w:numPr>
          <w:ilvl w:val="0"/>
          <w:numId w:val="7"/>
        </w:numPr>
      </w:pPr>
      <w:r>
        <w:t xml:space="preserve">Supporting the evaluation at the seven Selected Areas will require daily streamflow series for </w:t>
      </w:r>
      <w:r w:rsidR="00EB0CC3">
        <w:t>two</w:t>
      </w:r>
      <w:r>
        <w:t xml:space="preserve"> scenarios (actual </w:t>
      </w:r>
      <w:proofErr w:type="gramStart"/>
      <w:r>
        <w:t>flows,</w:t>
      </w:r>
      <w:r w:rsidR="00EB0CC3">
        <w:t xml:space="preserve"> and</w:t>
      </w:r>
      <w:proofErr w:type="gramEnd"/>
      <w:r>
        <w:t xml:space="preserve"> flows without CEWO environmental water). Using these daily flow </w:t>
      </w:r>
      <w:proofErr w:type="gramStart"/>
      <w:r>
        <w:t>series</w:t>
      </w:r>
      <w:proofErr w:type="gramEnd"/>
      <w:r>
        <w:t xml:space="preserve"> it will be possible to calculate specific flow metrics relating to flow components or specific flow events as required by other LTIM team members.</w:t>
      </w:r>
    </w:p>
    <w:p w14:paraId="3B861EDA" w14:textId="395A9BAD" w:rsidR="004E7CD9" w:rsidRDefault="004E7CD9" w:rsidP="004E7CD9">
      <w:pPr>
        <w:pStyle w:val="ListParagraph"/>
        <w:numPr>
          <w:ilvl w:val="0"/>
          <w:numId w:val="7"/>
        </w:numPr>
      </w:pPr>
      <w:r>
        <w:t xml:space="preserve">Supporting the evaluation at unmonitored areas will require daily streamflow series for </w:t>
      </w:r>
      <w:r w:rsidR="00EB0CC3">
        <w:t>two</w:t>
      </w:r>
      <w:r>
        <w:t xml:space="preserve"> scenarios (actual </w:t>
      </w:r>
      <w:proofErr w:type="gramStart"/>
      <w:r>
        <w:t xml:space="preserve">flows, </w:t>
      </w:r>
      <w:r w:rsidR="00EB0CC3">
        <w:t>and</w:t>
      </w:r>
      <w:proofErr w:type="gramEnd"/>
      <w:r w:rsidR="00EB0CC3">
        <w:t xml:space="preserve"> </w:t>
      </w:r>
      <w:r>
        <w:t xml:space="preserve">flows without CEWO environmental water). Using these daily flow </w:t>
      </w:r>
      <w:proofErr w:type="gramStart"/>
      <w:r>
        <w:t>series</w:t>
      </w:r>
      <w:proofErr w:type="gramEnd"/>
      <w:r>
        <w:t xml:space="preserve"> it will be possible to calculate specific flow metrics relating to flow components or specific flow events as required.  It is acknowledged that there may be some Areas where this is not feasible </w:t>
      </w:r>
      <w:proofErr w:type="gramStart"/>
      <w:r>
        <w:t>and in these instances</w:t>
      </w:r>
      <w:proofErr w:type="gramEnd"/>
      <w:r>
        <w:t>, consideration will be given to using hydrological outcomes from an Area on the same river for which information is available (see point 3 below).</w:t>
      </w:r>
    </w:p>
    <w:p w14:paraId="3B861EDB" w14:textId="146C22A5" w:rsidR="004E7CD9" w:rsidRDefault="004E7CD9" w:rsidP="004E7CD9">
      <w:pPr>
        <w:pStyle w:val="ListParagraph"/>
        <w:numPr>
          <w:ilvl w:val="0"/>
          <w:numId w:val="7"/>
        </w:numPr>
      </w:pPr>
      <w:r>
        <w:t xml:space="preserve">Supporting evaluation of environmental outcomes at the Basin scale will require daily streamflow series at for </w:t>
      </w:r>
      <w:r w:rsidR="00EB0CC3">
        <w:t>two</w:t>
      </w:r>
      <w:r>
        <w:t xml:space="preserve"> scenarios (actual flows, flows without CEWO environmental water) at representative sites across the Basin.  The sites at which these data will be available, will be decided through the early stages of the project based </w:t>
      </w:r>
      <w:proofErr w:type="gramStart"/>
      <w:r>
        <w:t>on;</w:t>
      </w:r>
      <w:proofErr w:type="gramEnd"/>
    </w:p>
    <w:p w14:paraId="3B861EDC" w14:textId="77777777" w:rsidR="004E7CD9" w:rsidRDefault="004E7CD9" w:rsidP="004E7CD9">
      <w:pPr>
        <w:pStyle w:val="ListParagraph"/>
        <w:numPr>
          <w:ilvl w:val="1"/>
          <w:numId w:val="7"/>
        </w:numPr>
      </w:pPr>
      <w:r>
        <w:t xml:space="preserve"> modelling capacity </w:t>
      </w:r>
    </w:p>
    <w:p w14:paraId="3B861EDD" w14:textId="77777777" w:rsidR="004E7CD9" w:rsidRDefault="004E7CD9" w:rsidP="004E7CD9">
      <w:pPr>
        <w:pStyle w:val="ListParagraph"/>
        <w:numPr>
          <w:ilvl w:val="1"/>
          <w:numId w:val="7"/>
        </w:numPr>
      </w:pPr>
      <w:r>
        <w:t>The distribution of the Areas receiving Commonwealth Environmental Water.</w:t>
      </w:r>
    </w:p>
    <w:p w14:paraId="3B861EDE" w14:textId="77777777" w:rsidR="004E7CD9" w:rsidRDefault="004E7CD9" w:rsidP="004E7CD9">
      <w:pPr>
        <w:ind w:left="720"/>
      </w:pPr>
      <w:r>
        <w:t xml:space="preserve">Wherever possible the evaluation will use the 38 environmental indicator sites used in developing the Basin Plan Ecological Sustainable Level of Take where site-specific environmental demands were established. </w:t>
      </w:r>
    </w:p>
    <w:p w14:paraId="3B861EDF" w14:textId="77777777" w:rsidR="004E7CD9" w:rsidRDefault="004E7CD9" w:rsidP="004E7CD9">
      <w:r>
        <w:t xml:space="preserve">Potential key metrics required by the Basin Matter Teams for river channels are summarised in Table </w:t>
      </w:r>
      <w:r w:rsidR="0059079F">
        <w:t>1</w:t>
      </w:r>
      <w:r>
        <w:t xml:space="preserve"> and for wetlands and floodplains are summarised in Table </w:t>
      </w:r>
      <w:r w:rsidR="0059079F">
        <w:t>2</w:t>
      </w:r>
    </w:p>
    <w:p w14:paraId="3B861EE0" w14:textId="77777777" w:rsidR="004E7CD9" w:rsidRDefault="004E7CD9" w:rsidP="004E7CD9">
      <w:pPr>
        <w:pStyle w:val="Caption"/>
      </w:pPr>
      <w:r>
        <w:t xml:space="preserve">Table </w:t>
      </w:r>
      <w:r w:rsidR="00033073">
        <w:rPr>
          <w:noProof/>
        </w:rPr>
        <w:fldChar w:fldCharType="begin"/>
      </w:r>
      <w:r w:rsidR="00033073">
        <w:rPr>
          <w:noProof/>
        </w:rPr>
        <w:instrText xml:space="preserve"> SEQ Table \* ARABIC </w:instrText>
      </w:r>
      <w:r w:rsidR="00033073">
        <w:rPr>
          <w:noProof/>
        </w:rPr>
        <w:fldChar w:fldCharType="separate"/>
      </w:r>
      <w:r w:rsidR="00255FF1">
        <w:rPr>
          <w:noProof/>
        </w:rPr>
        <w:t>1</w:t>
      </w:r>
      <w:r w:rsidR="00033073">
        <w:rPr>
          <w:noProof/>
        </w:rPr>
        <w:fldChar w:fldCharType="end"/>
      </w:r>
      <w:r>
        <w:t xml:space="preserve">. </w:t>
      </w:r>
      <w:r w:rsidRPr="00586593">
        <w:rPr>
          <w:b w:val="0"/>
        </w:rPr>
        <w:t>List of the hydrological metrics required by Basin Matters for evaluation of water actions within river channels</w:t>
      </w:r>
    </w:p>
    <w:tbl>
      <w:tblPr>
        <w:tblStyle w:val="TableGrid"/>
        <w:tblW w:w="0" w:type="auto"/>
        <w:jc w:val="center"/>
        <w:tblLook w:val="04A0" w:firstRow="1" w:lastRow="0" w:firstColumn="1" w:lastColumn="0" w:noHBand="0" w:noVBand="1"/>
      </w:tblPr>
      <w:tblGrid>
        <w:gridCol w:w="4644"/>
        <w:gridCol w:w="1919"/>
      </w:tblGrid>
      <w:tr w:rsidR="004E7CD9" w14:paraId="3B861EE3" w14:textId="77777777" w:rsidTr="001B5CA8">
        <w:trPr>
          <w:jc w:val="center"/>
        </w:trPr>
        <w:tc>
          <w:tcPr>
            <w:tcW w:w="4644" w:type="dxa"/>
          </w:tcPr>
          <w:p w14:paraId="3B861EE1" w14:textId="77777777" w:rsidR="004E7CD9" w:rsidRDefault="004E7CD9" w:rsidP="001B5CA8">
            <w:r>
              <w:t>Metric</w:t>
            </w:r>
          </w:p>
        </w:tc>
        <w:tc>
          <w:tcPr>
            <w:tcW w:w="1919" w:type="dxa"/>
          </w:tcPr>
          <w:p w14:paraId="3B861EE2" w14:textId="77777777" w:rsidR="004E7CD9" w:rsidRDefault="004E7CD9" w:rsidP="001B5CA8">
            <w:r>
              <w:t>Basin Matters</w:t>
            </w:r>
          </w:p>
        </w:tc>
      </w:tr>
      <w:tr w:rsidR="004E7CD9" w14:paraId="3B861EE6" w14:textId="77777777" w:rsidTr="001B5CA8">
        <w:trPr>
          <w:jc w:val="center"/>
        </w:trPr>
        <w:tc>
          <w:tcPr>
            <w:tcW w:w="4644" w:type="dxa"/>
          </w:tcPr>
          <w:p w14:paraId="3B861EE4" w14:textId="77777777" w:rsidR="004E7CD9" w:rsidRDefault="004E7CD9" w:rsidP="001B5CA8">
            <w:r>
              <w:t>Discharge</w:t>
            </w:r>
          </w:p>
        </w:tc>
        <w:tc>
          <w:tcPr>
            <w:tcW w:w="1919" w:type="dxa"/>
          </w:tcPr>
          <w:p w14:paraId="3B861EE5" w14:textId="77777777" w:rsidR="004E7CD9" w:rsidRDefault="004E7CD9" w:rsidP="001B5CA8">
            <w:r>
              <w:t>Metabolism</w:t>
            </w:r>
          </w:p>
        </w:tc>
      </w:tr>
      <w:tr w:rsidR="004E7CD9" w14:paraId="3B861EE9" w14:textId="77777777" w:rsidTr="001B5CA8">
        <w:trPr>
          <w:jc w:val="center"/>
        </w:trPr>
        <w:tc>
          <w:tcPr>
            <w:tcW w:w="4644" w:type="dxa"/>
          </w:tcPr>
          <w:p w14:paraId="3B861EE7" w14:textId="77777777" w:rsidR="004E7CD9" w:rsidRDefault="004E7CD9" w:rsidP="001B5CA8">
            <w:r>
              <w:t>Type (recurrence interval)</w:t>
            </w:r>
          </w:p>
        </w:tc>
        <w:tc>
          <w:tcPr>
            <w:tcW w:w="1919" w:type="dxa"/>
          </w:tcPr>
          <w:p w14:paraId="3B861EE8" w14:textId="77777777" w:rsidR="004E7CD9" w:rsidRDefault="004E7CD9" w:rsidP="001B5CA8">
            <w:r>
              <w:t>Vegetation</w:t>
            </w:r>
          </w:p>
        </w:tc>
      </w:tr>
      <w:tr w:rsidR="004E7CD9" w14:paraId="3B861EEC" w14:textId="77777777" w:rsidTr="001B5CA8">
        <w:trPr>
          <w:jc w:val="center"/>
        </w:trPr>
        <w:tc>
          <w:tcPr>
            <w:tcW w:w="4644" w:type="dxa"/>
          </w:tcPr>
          <w:p w14:paraId="3B861EEA" w14:textId="77777777" w:rsidR="004E7CD9" w:rsidRDefault="004E7CD9" w:rsidP="001B5CA8">
            <w:r>
              <w:t>Regime (Frequency, Time since last inundation)</w:t>
            </w:r>
          </w:p>
        </w:tc>
        <w:tc>
          <w:tcPr>
            <w:tcW w:w="1919" w:type="dxa"/>
          </w:tcPr>
          <w:p w14:paraId="3B861EEB" w14:textId="77777777" w:rsidR="004E7CD9" w:rsidRDefault="004E7CD9" w:rsidP="001B5CA8">
            <w:r>
              <w:t>Vegetation</w:t>
            </w:r>
          </w:p>
        </w:tc>
      </w:tr>
    </w:tbl>
    <w:p w14:paraId="3B861EF9" w14:textId="77777777" w:rsidR="004E7CD9" w:rsidRDefault="004E7CD9" w:rsidP="004E7CD9">
      <w:r>
        <w:br w:type="page"/>
      </w:r>
    </w:p>
    <w:p w14:paraId="3B861EFA" w14:textId="77777777" w:rsidR="004E7CD9" w:rsidRDefault="004E7CD9" w:rsidP="004E7CD9">
      <w:pPr>
        <w:pStyle w:val="Caption"/>
      </w:pPr>
      <w:r>
        <w:lastRenderedPageBreak/>
        <w:t xml:space="preserve">Table </w:t>
      </w:r>
      <w:r w:rsidR="00033073">
        <w:rPr>
          <w:noProof/>
        </w:rPr>
        <w:fldChar w:fldCharType="begin"/>
      </w:r>
      <w:r w:rsidR="00033073">
        <w:rPr>
          <w:noProof/>
        </w:rPr>
        <w:instrText xml:space="preserve"> SEQ Table \* ARABIC </w:instrText>
      </w:r>
      <w:r w:rsidR="00033073">
        <w:rPr>
          <w:noProof/>
        </w:rPr>
        <w:fldChar w:fldCharType="separate"/>
      </w:r>
      <w:r w:rsidR="00255FF1">
        <w:rPr>
          <w:noProof/>
        </w:rPr>
        <w:t>2</w:t>
      </w:r>
      <w:r w:rsidR="00033073">
        <w:rPr>
          <w:noProof/>
        </w:rPr>
        <w:fldChar w:fldCharType="end"/>
      </w:r>
      <w:r>
        <w:rPr>
          <w:noProof/>
        </w:rPr>
        <w:t>.</w:t>
      </w:r>
      <w:r>
        <w:t xml:space="preserve"> </w:t>
      </w:r>
      <w:r w:rsidRPr="00586593">
        <w:rPr>
          <w:b w:val="0"/>
        </w:rPr>
        <w:t>List of the hydrological metrics required by Basin Matters for evaluation of water actions influencing wetlands and floodplains</w:t>
      </w:r>
    </w:p>
    <w:tbl>
      <w:tblPr>
        <w:tblStyle w:val="TableGrid"/>
        <w:tblW w:w="0" w:type="auto"/>
        <w:jc w:val="center"/>
        <w:tblLook w:val="04A0" w:firstRow="1" w:lastRow="0" w:firstColumn="1" w:lastColumn="0" w:noHBand="0" w:noVBand="1"/>
      </w:tblPr>
      <w:tblGrid>
        <w:gridCol w:w="4644"/>
        <w:gridCol w:w="1919"/>
      </w:tblGrid>
      <w:tr w:rsidR="004E7CD9" w14:paraId="3B861EFD" w14:textId="77777777" w:rsidTr="001B5CA8">
        <w:trPr>
          <w:jc w:val="center"/>
        </w:trPr>
        <w:tc>
          <w:tcPr>
            <w:tcW w:w="4644" w:type="dxa"/>
          </w:tcPr>
          <w:p w14:paraId="3B861EFB" w14:textId="77777777" w:rsidR="004E7CD9" w:rsidRDefault="004E7CD9" w:rsidP="001B5CA8">
            <w:r>
              <w:t>Metric</w:t>
            </w:r>
          </w:p>
        </w:tc>
        <w:tc>
          <w:tcPr>
            <w:tcW w:w="1919" w:type="dxa"/>
          </w:tcPr>
          <w:p w14:paraId="3B861EFC" w14:textId="77777777" w:rsidR="004E7CD9" w:rsidRDefault="004E7CD9" w:rsidP="001B5CA8">
            <w:r>
              <w:t>Basin Matters</w:t>
            </w:r>
          </w:p>
        </w:tc>
      </w:tr>
      <w:tr w:rsidR="004E7CD9" w14:paraId="3B861F00" w14:textId="77777777" w:rsidTr="001B5CA8">
        <w:trPr>
          <w:jc w:val="center"/>
        </w:trPr>
        <w:tc>
          <w:tcPr>
            <w:tcW w:w="4644" w:type="dxa"/>
          </w:tcPr>
          <w:p w14:paraId="3B861EFE" w14:textId="77777777" w:rsidR="004E7CD9" w:rsidRDefault="004E7CD9" w:rsidP="001B5CA8">
            <w:r>
              <w:t>Discharge</w:t>
            </w:r>
          </w:p>
        </w:tc>
        <w:tc>
          <w:tcPr>
            <w:tcW w:w="1919" w:type="dxa"/>
          </w:tcPr>
          <w:p w14:paraId="3B861EFF" w14:textId="77777777" w:rsidR="004E7CD9" w:rsidRDefault="004E7CD9" w:rsidP="001B5CA8">
            <w:r>
              <w:t>Birds</w:t>
            </w:r>
          </w:p>
        </w:tc>
      </w:tr>
      <w:tr w:rsidR="004E7CD9" w14:paraId="3B861F06" w14:textId="77777777" w:rsidTr="001B5CA8">
        <w:trPr>
          <w:jc w:val="center"/>
        </w:trPr>
        <w:tc>
          <w:tcPr>
            <w:tcW w:w="4644" w:type="dxa"/>
          </w:tcPr>
          <w:p w14:paraId="3B861F04" w14:textId="77777777" w:rsidR="004E7CD9" w:rsidRDefault="004E7CD9" w:rsidP="001B5CA8">
            <w:r>
              <w:t>Regime (Frequency, Time since last inundation)</w:t>
            </w:r>
          </w:p>
        </w:tc>
        <w:tc>
          <w:tcPr>
            <w:tcW w:w="1919" w:type="dxa"/>
          </w:tcPr>
          <w:p w14:paraId="3B861F05" w14:textId="77777777" w:rsidR="004E7CD9" w:rsidRDefault="004E7CD9" w:rsidP="001B5CA8">
            <w:r>
              <w:t>Birds, Vegetation</w:t>
            </w:r>
          </w:p>
        </w:tc>
      </w:tr>
      <w:tr w:rsidR="004E7CD9" w14:paraId="3B861F0C" w14:textId="77777777" w:rsidTr="001B5CA8">
        <w:trPr>
          <w:jc w:val="center"/>
        </w:trPr>
        <w:tc>
          <w:tcPr>
            <w:tcW w:w="4644" w:type="dxa"/>
          </w:tcPr>
          <w:p w14:paraId="3B861F0A" w14:textId="77777777" w:rsidR="004E7CD9" w:rsidRDefault="004E7CD9" w:rsidP="001B5CA8">
            <w:r>
              <w:t>Timing</w:t>
            </w:r>
          </w:p>
        </w:tc>
        <w:tc>
          <w:tcPr>
            <w:tcW w:w="1919" w:type="dxa"/>
          </w:tcPr>
          <w:p w14:paraId="3B861F0B" w14:textId="77777777" w:rsidR="004E7CD9" w:rsidRDefault="004E7CD9" w:rsidP="001B5CA8">
            <w:r>
              <w:t>Birds, Vegetation</w:t>
            </w:r>
          </w:p>
        </w:tc>
      </w:tr>
    </w:tbl>
    <w:p w14:paraId="3B861F0D" w14:textId="77777777" w:rsidR="004E7CD9" w:rsidRDefault="004E7CD9" w:rsidP="004E7CD9"/>
    <w:p w14:paraId="3B861F0E" w14:textId="77777777" w:rsidR="004E7CD9" w:rsidRDefault="004E7CD9" w:rsidP="004E7CD9">
      <w:pPr>
        <w:pStyle w:val="Heading1"/>
      </w:pPr>
      <w:bookmarkStart w:id="19" w:name="_Toc52462581"/>
      <w:r>
        <w:t>Risks</w:t>
      </w:r>
      <w:bookmarkEnd w:id="19"/>
    </w:p>
    <w:p w14:paraId="3B861F0F" w14:textId="64AF4088" w:rsidR="004E7CD9" w:rsidRDefault="004E7CD9" w:rsidP="004E7CD9">
      <w:r>
        <w:t xml:space="preserve">The risk to this component is that MDBA is not able to provide modelled </w:t>
      </w:r>
      <w:proofErr w:type="spellStart"/>
      <w:r>
        <w:t>streamflows</w:t>
      </w:r>
      <w:proofErr w:type="spellEnd"/>
      <w:r>
        <w:t xml:space="preserve"> under the baseline and target scenarios</w:t>
      </w:r>
      <w:r w:rsidR="00BD4F47">
        <w:t xml:space="preserve"> for tributaries of the Murray and Darling Rivers</w:t>
      </w:r>
      <w:r>
        <w:t>.  The MDFRC will manage this risk by developing a transition strategy to gradually increase the hydrological information available to support the hydrological evaluation</w:t>
      </w:r>
    </w:p>
    <w:p w14:paraId="3B861F11" w14:textId="7B9EF75E" w:rsidR="004E7CD9" w:rsidRDefault="004E7CD9" w:rsidP="004E7CD9">
      <w:r>
        <w:t xml:space="preserve">A </w:t>
      </w:r>
      <w:r w:rsidR="00BD4F47">
        <w:t>second</w:t>
      </w:r>
      <w:r>
        <w:t xml:space="preserve"> risk is that the workload required to service both the Hydrological evaluation and Basin Matter evaluation exceeds the resources available.  We will manage this risk through ongoing communication with CEWO regarding risks, </w:t>
      </w:r>
      <w:proofErr w:type="gramStart"/>
      <w:r>
        <w:t>priorities</w:t>
      </w:r>
      <w:proofErr w:type="gramEnd"/>
      <w:r>
        <w:t xml:space="preserve"> and trade-offs </w:t>
      </w:r>
    </w:p>
    <w:p w14:paraId="3B861F12" w14:textId="77777777" w:rsidR="004E7CD9" w:rsidRDefault="004E7CD9" w:rsidP="004E7CD9">
      <w:r>
        <w:t xml:space="preserve">This risk can be further broken down into two </w:t>
      </w:r>
      <w:proofErr w:type="gramStart"/>
      <w:r>
        <w:t>components;</w:t>
      </w:r>
      <w:proofErr w:type="gramEnd"/>
    </w:p>
    <w:p w14:paraId="3B861F13" w14:textId="77777777" w:rsidR="004E7CD9" w:rsidRDefault="004E7CD9" w:rsidP="004E7CD9">
      <w:pPr>
        <w:pStyle w:val="ListParagraph"/>
        <w:numPr>
          <w:ilvl w:val="0"/>
          <w:numId w:val="9"/>
        </w:numPr>
      </w:pPr>
      <w:r>
        <w:t xml:space="preserve">The resources provided by CEWO are less than anticipated. </w:t>
      </w:r>
    </w:p>
    <w:p w14:paraId="3B861F14" w14:textId="77777777" w:rsidR="004E7CD9" w:rsidRPr="001B12E1" w:rsidRDefault="004E7CD9" w:rsidP="004E7CD9">
      <w:pPr>
        <w:pStyle w:val="ListParagraph"/>
        <w:numPr>
          <w:ilvl w:val="0"/>
          <w:numId w:val="9"/>
        </w:numPr>
      </w:pPr>
      <w:r>
        <w:t>The scope of work is too large for the resources available.</w:t>
      </w:r>
    </w:p>
    <w:p w14:paraId="3B861F15" w14:textId="77777777" w:rsidR="004E7CD9" w:rsidRPr="00577562" w:rsidRDefault="004E7CD9" w:rsidP="004E7CD9">
      <w:pPr>
        <w:pStyle w:val="Heading1"/>
        <w:pageBreakBefore/>
        <w:numPr>
          <w:ilvl w:val="0"/>
          <w:numId w:val="0"/>
        </w:numPr>
        <w:ind w:left="851" w:hanging="851"/>
      </w:pPr>
      <w:bookmarkStart w:id="20" w:name="_Toc396824368"/>
      <w:bookmarkStart w:id="21" w:name="_Toc275585539"/>
      <w:bookmarkStart w:id="22" w:name="_Toc275585655"/>
      <w:bookmarkStart w:id="23" w:name="_Toc52462582"/>
      <w:r w:rsidRPr="00577562">
        <w:lastRenderedPageBreak/>
        <w:t>Hydrological connectivity</w:t>
      </w:r>
      <w:bookmarkEnd w:id="20"/>
      <w:bookmarkEnd w:id="21"/>
      <w:bookmarkEnd w:id="22"/>
      <w:bookmarkEnd w:id="23"/>
    </w:p>
    <w:p w14:paraId="3B861F16" w14:textId="77777777" w:rsidR="004E7CD9" w:rsidRPr="00577562" w:rsidRDefault="004E7CD9" w:rsidP="004E7CD9">
      <w:pPr>
        <w:pStyle w:val="Heading1"/>
      </w:pPr>
      <w:bookmarkStart w:id="24" w:name="_Toc275585540"/>
      <w:bookmarkStart w:id="25" w:name="_Toc52462583"/>
      <w:r w:rsidRPr="00577562">
        <w:t>Why</w:t>
      </w:r>
      <w:bookmarkEnd w:id="24"/>
      <w:r>
        <w:t>?</w:t>
      </w:r>
      <w:bookmarkEnd w:id="25"/>
    </w:p>
    <w:p w14:paraId="3B861F17" w14:textId="77777777" w:rsidR="004E7CD9" w:rsidRPr="00577562" w:rsidRDefault="004E7CD9" w:rsidP="004E7CD9">
      <w:r w:rsidRPr="00577562">
        <w:rPr>
          <w:rFonts w:cs="Arial"/>
          <w:lang w:eastAsia="en-AU"/>
        </w:rPr>
        <w:t>Hydrological connectivity contributes to the analysis of outcomes for biodiversity, ecosystem function and resilience at the Basin</w:t>
      </w:r>
      <w:r>
        <w:rPr>
          <w:rFonts w:cs="Arial"/>
          <w:lang w:eastAsia="en-AU"/>
        </w:rPr>
        <w:t xml:space="preserve"> </w:t>
      </w:r>
      <w:r w:rsidRPr="00577562">
        <w:rPr>
          <w:rFonts w:cs="Arial"/>
          <w:lang w:eastAsia="en-AU"/>
        </w:rPr>
        <w:t xml:space="preserve">scale. It underpins evaluations related to floodplain vegetation and wetlands. Hydrological connectivity is also a </w:t>
      </w:r>
      <w:r>
        <w:rPr>
          <w:rFonts w:cs="Arial"/>
          <w:lang w:eastAsia="en-AU"/>
        </w:rPr>
        <w:t>Basin M</w:t>
      </w:r>
      <w:r w:rsidRPr="00577562">
        <w:rPr>
          <w:rFonts w:cs="Arial"/>
          <w:lang w:eastAsia="en-AU"/>
        </w:rPr>
        <w:t xml:space="preserve">atter under ecological function in the Outcomes Framework that will be evaluated as an </w:t>
      </w:r>
      <w:proofErr w:type="gramStart"/>
      <w:r w:rsidRPr="00577562">
        <w:rPr>
          <w:rFonts w:cs="Arial"/>
          <w:lang w:eastAsia="en-AU"/>
        </w:rPr>
        <w:t>indicator in its own right</w:t>
      </w:r>
      <w:proofErr w:type="gramEnd"/>
      <w:r w:rsidRPr="00577562">
        <w:rPr>
          <w:rFonts w:cs="Arial"/>
          <w:lang w:eastAsia="en-AU"/>
        </w:rPr>
        <w:t>.</w:t>
      </w:r>
    </w:p>
    <w:p w14:paraId="3B861F18" w14:textId="77777777" w:rsidR="004E7CD9" w:rsidRPr="00577562" w:rsidRDefault="004E7CD9" w:rsidP="004E7CD9">
      <w:pPr>
        <w:pStyle w:val="Heading1"/>
      </w:pPr>
      <w:bookmarkStart w:id="26" w:name="_Toc275585541"/>
      <w:bookmarkStart w:id="27" w:name="_Toc52462584"/>
      <w:r w:rsidRPr="00577562">
        <w:t>What</w:t>
      </w:r>
      <w:bookmarkEnd w:id="26"/>
      <w:r>
        <w:t>?</w:t>
      </w:r>
      <w:bookmarkEnd w:id="27"/>
    </w:p>
    <w:p w14:paraId="3B861F19" w14:textId="77777777" w:rsidR="004E7CD9" w:rsidRPr="00577562" w:rsidRDefault="004E7CD9" w:rsidP="004E7CD9">
      <w:r w:rsidRPr="00577562">
        <w:t>This component informs</w:t>
      </w:r>
      <w:r>
        <w:t xml:space="preserve"> the evaluation of</w:t>
      </w:r>
      <w:r w:rsidRPr="00577562">
        <w:t xml:space="preserve"> all other Basin </w:t>
      </w:r>
      <w:r>
        <w:t>Matters</w:t>
      </w:r>
      <w:r w:rsidRPr="00577562">
        <w:t xml:space="preserve"> and directly addresses the following </w:t>
      </w:r>
      <w:r>
        <w:t>s</w:t>
      </w:r>
      <w:r w:rsidRPr="00577562">
        <w:t>hort-term (one-year) and long-term (five</w:t>
      </w:r>
      <w:r>
        <w:t>-</w:t>
      </w:r>
      <w:r w:rsidRPr="00577562">
        <w:t>year) Basin</w:t>
      </w:r>
      <w:r>
        <w:t>-</w:t>
      </w:r>
      <w:r w:rsidRPr="00577562">
        <w:t>scale evaluation question:</w:t>
      </w:r>
    </w:p>
    <w:p w14:paraId="3B861F1A" w14:textId="77777777" w:rsidR="004E7CD9" w:rsidRPr="00577562" w:rsidRDefault="004E7CD9" w:rsidP="004E7CD9">
      <w:pPr>
        <w:pStyle w:val="ListBullet"/>
        <w:ind w:left="720" w:hanging="360"/>
      </w:pPr>
      <w:r w:rsidRPr="00577562">
        <w:t xml:space="preserve">What did </w:t>
      </w:r>
      <w:r w:rsidRPr="004268E9">
        <w:t>Commonwealth</w:t>
      </w:r>
      <w:r w:rsidRPr="00577562">
        <w:t xml:space="preserve"> </w:t>
      </w:r>
      <w:r w:rsidRPr="00711C3B">
        <w:t>environmental</w:t>
      </w:r>
      <w:r w:rsidRPr="00577562">
        <w:t xml:space="preserve"> water contribute to hydrological connectivity?</w:t>
      </w:r>
    </w:p>
    <w:p w14:paraId="3B861F1B" w14:textId="77777777" w:rsidR="004E7CD9" w:rsidRPr="00577562" w:rsidRDefault="004E7CD9" w:rsidP="004E7CD9">
      <w:r w:rsidRPr="00577562">
        <w:t xml:space="preserve">The outputs of Basin </w:t>
      </w:r>
      <w:r>
        <w:t>E</w:t>
      </w:r>
      <w:r w:rsidRPr="00577562">
        <w:t>valuation of hydrology will comprise:</w:t>
      </w:r>
    </w:p>
    <w:p w14:paraId="3B861F1C" w14:textId="77777777" w:rsidR="004E7CD9" w:rsidRPr="00577562" w:rsidRDefault="004E7CD9" w:rsidP="004E7CD9">
      <w:pPr>
        <w:pStyle w:val="ListBullet"/>
        <w:ind w:left="720" w:hanging="360"/>
      </w:pPr>
      <w:r>
        <w:t>an a</w:t>
      </w:r>
      <w:r w:rsidRPr="00577562">
        <w:t>nnual report on hydrological connectivity</w:t>
      </w:r>
      <w:r>
        <w:t>,</w:t>
      </w:r>
      <w:r w:rsidRPr="00577562">
        <w:t xml:space="preserve"> which includes annual and cumulative (i.e. multi-year) statistics related to:</w:t>
      </w:r>
    </w:p>
    <w:p w14:paraId="3B861F1D" w14:textId="77777777" w:rsidR="004E7CD9" w:rsidRPr="00577562" w:rsidRDefault="004E7CD9" w:rsidP="004E7CD9">
      <w:pPr>
        <w:pStyle w:val="ListBullet"/>
        <w:numPr>
          <w:ilvl w:val="1"/>
          <w:numId w:val="1"/>
        </w:numPr>
        <w:ind w:left="1440"/>
      </w:pPr>
      <w:r>
        <w:t>l</w:t>
      </w:r>
      <w:r w:rsidRPr="00577562">
        <w:t xml:space="preserve">ateral connectivity at the </w:t>
      </w:r>
      <w:r>
        <w:t>B</w:t>
      </w:r>
      <w:r w:rsidRPr="00577562">
        <w:t>asin and valley scales</w:t>
      </w:r>
      <w:r w:rsidR="0059079F">
        <w:t xml:space="preserve"> in year 4 and 5 </w:t>
      </w:r>
      <w:r w:rsidR="00033073">
        <w:t>(</w:t>
      </w:r>
      <w:r w:rsidR="0059079F">
        <w:t>after sufficient data is collected</w:t>
      </w:r>
      <w:r w:rsidR="00033073">
        <w:t>)</w:t>
      </w:r>
    </w:p>
    <w:p w14:paraId="3B861F1E" w14:textId="77777777" w:rsidR="004E7CD9" w:rsidRPr="00577562" w:rsidRDefault="004E7CD9" w:rsidP="004E7CD9">
      <w:pPr>
        <w:pStyle w:val="ListBullet"/>
        <w:numPr>
          <w:ilvl w:val="1"/>
          <w:numId w:val="1"/>
        </w:numPr>
        <w:ind w:left="1440"/>
      </w:pPr>
      <w:r>
        <w:t>l</w:t>
      </w:r>
      <w:r w:rsidRPr="00577562">
        <w:t>ongitudinal connectivity in the southern and northern basins</w:t>
      </w:r>
    </w:p>
    <w:p w14:paraId="3B861F1F" w14:textId="77777777" w:rsidR="004E7CD9" w:rsidRDefault="004E7CD9" w:rsidP="004E7CD9">
      <w:pPr>
        <w:pStyle w:val="ListBullet"/>
        <w:ind w:left="720" w:hanging="360"/>
      </w:pPr>
      <w:r>
        <w:t xml:space="preserve">Floodplain inundation extents, in areas where floodplain inundation models currently exist and utilising any additional floodplain inundation models that become available over the life of the project. </w:t>
      </w:r>
      <w:r w:rsidRPr="001F7231">
        <w:t xml:space="preserve">If </w:t>
      </w:r>
      <w:r>
        <w:t>MDBA develops the capacity to map inundation extent, this information will underpin reporting on the extent of hydrological connectivity and support evaluation of wetland and floodplain Basin Matters.</w:t>
      </w:r>
      <w:r w:rsidR="0059079F">
        <w:t xml:space="preserve"> This can only be delivered if MDBA deliver this data and this has not happened to date. If this failure continues the hydrology team will collate inundation observations to address the contribution of CEWO water. This will be delivered </w:t>
      </w:r>
      <w:r w:rsidR="00033073">
        <w:t xml:space="preserve">annually as GIS data. </w:t>
      </w:r>
    </w:p>
    <w:p w14:paraId="3B861F20" w14:textId="77777777" w:rsidR="004E7CD9" w:rsidRPr="00577562" w:rsidRDefault="004E7CD9" w:rsidP="004E7CD9">
      <w:pPr>
        <w:pStyle w:val="ListBullet"/>
        <w:numPr>
          <w:ilvl w:val="0"/>
          <w:numId w:val="0"/>
        </w:numPr>
        <w:ind w:left="720"/>
      </w:pPr>
    </w:p>
    <w:p w14:paraId="3B861F21" w14:textId="77777777" w:rsidR="004E7CD9" w:rsidRDefault="004E7CD9" w:rsidP="004E7CD9">
      <w:pPr>
        <w:pStyle w:val="Heading1"/>
      </w:pPr>
      <w:bookmarkStart w:id="28" w:name="_Toc275585542"/>
      <w:bookmarkStart w:id="29" w:name="_Toc52462585"/>
      <w:r w:rsidRPr="00577562">
        <w:t>H</w:t>
      </w:r>
      <w:r>
        <w:t>ow</w:t>
      </w:r>
      <w:bookmarkEnd w:id="28"/>
      <w:r>
        <w:t>?</w:t>
      </w:r>
      <w:bookmarkEnd w:id="29"/>
    </w:p>
    <w:p w14:paraId="3B861F22" w14:textId="77777777" w:rsidR="004E7CD9" w:rsidRDefault="004E7CD9" w:rsidP="004E7CD9">
      <w:r w:rsidRPr="00577562">
        <w:t>Th</w:t>
      </w:r>
      <w:r>
        <w:t>is</w:t>
      </w:r>
      <w:r w:rsidRPr="00577562">
        <w:t xml:space="preserve"> </w:t>
      </w:r>
      <w:r>
        <w:t xml:space="preserve">evaluation of the effect of CEWO water delivery on Hydrological connectivity will be a collaborative undertaking by CEWO, MDBA and MDFRC. In time MDBA may be able to provide hydrological modelling, and </w:t>
      </w:r>
      <w:proofErr w:type="gramStart"/>
      <w:r>
        <w:t>in particular modelling</w:t>
      </w:r>
      <w:proofErr w:type="gramEnd"/>
      <w:r>
        <w:t xml:space="preserve"> streamflow discharge and floodplain inundation in the absence of CEWO water delivery and for the case where target Basin plan scenario (this data is currently not available). The CEWO hydrology information officer will be responsible for coordinating the compilation of operational data to characterise CEWO environmental water deliver. MDFRC will be responsible for the analysis and interpretation of these data to evaluate basin-scale hydrological outcomes. </w:t>
      </w:r>
    </w:p>
    <w:p w14:paraId="3B861F23" w14:textId="77777777" w:rsidR="004E7CD9" w:rsidRDefault="004E7CD9" w:rsidP="004E7CD9">
      <w:pPr>
        <w:pStyle w:val="Heading2"/>
      </w:pPr>
      <w:bookmarkStart w:id="30" w:name="_Toc52462586"/>
      <w:r>
        <w:t>Data collection</w:t>
      </w:r>
      <w:bookmarkEnd w:id="30"/>
    </w:p>
    <w:p w14:paraId="3B861F24" w14:textId="511A270B" w:rsidR="004E7CD9" w:rsidRDefault="004E7CD9" w:rsidP="004E7CD9">
      <w:pPr>
        <w:pStyle w:val="ListBullet"/>
        <w:numPr>
          <w:ilvl w:val="0"/>
          <w:numId w:val="0"/>
        </w:numPr>
        <w:rPr>
          <w:rFonts w:eastAsiaTheme="minorHAnsi"/>
          <w:color w:val="auto"/>
          <w:sz w:val="21"/>
          <w:szCs w:val="21"/>
        </w:rPr>
      </w:pPr>
      <w:r>
        <w:rPr>
          <w:rFonts w:eastAsiaTheme="minorHAnsi"/>
        </w:rPr>
        <w:t>A map of maximum inundation extents will be compiled by combining data from several different sources. The highest quality data available are inundation extents mapped using Landsat</w:t>
      </w:r>
      <w:r w:rsidR="00282195">
        <w:rPr>
          <w:rFonts w:eastAsiaTheme="minorHAnsi"/>
        </w:rPr>
        <w:t xml:space="preserve"> and Sentinel</w:t>
      </w:r>
      <w:r>
        <w:rPr>
          <w:rFonts w:eastAsiaTheme="minorHAnsi"/>
        </w:rPr>
        <w:t xml:space="preserve"> satellite imagery using an</w:t>
      </w:r>
      <w:r w:rsidR="00B310B9">
        <w:rPr>
          <w:rFonts w:eastAsiaTheme="minorHAnsi"/>
        </w:rPr>
        <w:t xml:space="preserve"> inundation detection algorithm</w:t>
      </w:r>
      <w:r>
        <w:rPr>
          <w:rFonts w:eastAsiaTheme="minorHAnsi"/>
        </w:rPr>
        <w:t xml:space="preserve"> developed specifically for the MDB wetlands by NSW OEH. These data are a high </w:t>
      </w:r>
      <w:r w:rsidR="00B310B9">
        <w:rPr>
          <w:rFonts w:eastAsiaTheme="minorHAnsi"/>
        </w:rPr>
        <w:t>quality,</w:t>
      </w:r>
      <w:r>
        <w:rPr>
          <w:rFonts w:eastAsiaTheme="minorHAnsi"/>
        </w:rPr>
        <w:t xml:space="preserve"> but their coverage is limited to the larger wetland systems in New South Wales. Some additional inundation mapping is possible using reports from visual surveys, aerial </w:t>
      </w:r>
      <w:proofErr w:type="gramStart"/>
      <w:r>
        <w:rPr>
          <w:rFonts w:eastAsiaTheme="minorHAnsi"/>
        </w:rPr>
        <w:t>photography</w:t>
      </w:r>
      <w:proofErr w:type="gramEnd"/>
      <w:r>
        <w:rPr>
          <w:rFonts w:eastAsiaTheme="minorHAnsi"/>
        </w:rPr>
        <w:t xml:space="preserve"> and hydrodynamic modelling. A national water mapping product (Water observations from Space - </w:t>
      </w:r>
      <w:proofErr w:type="spellStart"/>
      <w:r>
        <w:rPr>
          <w:rFonts w:eastAsiaTheme="minorHAnsi"/>
        </w:rPr>
        <w:t>WOfS</w:t>
      </w:r>
      <w:proofErr w:type="spellEnd"/>
      <w:r>
        <w:rPr>
          <w:rFonts w:eastAsiaTheme="minorHAnsi"/>
        </w:rPr>
        <w:t xml:space="preserve">, provided by Geoscience Australia) is used to fill the </w:t>
      </w:r>
      <w:r>
        <w:rPr>
          <w:rFonts w:eastAsiaTheme="minorHAnsi"/>
        </w:rPr>
        <w:lastRenderedPageBreak/>
        <w:t xml:space="preserve">remaining data gaps. This national product allows a comprehensive basin-wide assessment but has some known limitations in its ability to detect inundation where it is obscured by emergent vegetation. Available observations of inundation will be accumulated to provide an inundation extent for the full year. </w:t>
      </w:r>
    </w:p>
    <w:p w14:paraId="3B861F25" w14:textId="77777777" w:rsidR="004E7CD9" w:rsidRDefault="004E7CD9" w:rsidP="004E7CD9">
      <w:pPr>
        <w:pStyle w:val="Heading2"/>
      </w:pPr>
      <w:bookmarkStart w:id="31" w:name="_Toc52462587"/>
      <w:r>
        <w:t>Evaluation approach</w:t>
      </w:r>
      <w:bookmarkEnd w:id="31"/>
    </w:p>
    <w:p w14:paraId="3B861F26" w14:textId="77777777" w:rsidR="004E7CD9" w:rsidRPr="00577562" w:rsidRDefault="004E7CD9" w:rsidP="004E7CD9">
      <w:r w:rsidRPr="00577562">
        <w:t xml:space="preserve">Longitudinal connectivity relates to </w:t>
      </w:r>
      <w:r>
        <w:t>the impacts of Commonwealth environmental</w:t>
      </w:r>
      <w:r w:rsidRPr="00577562">
        <w:t xml:space="preserve"> water on sustaining flows downstream </w:t>
      </w:r>
      <w:r>
        <w:t>through the tributary valleys</w:t>
      </w:r>
      <w:r w:rsidRPr="00577562">
        <w:t xml:space="preserve"> and the entire MDB river network to the lower Darling River and </w:t>
      </w:r>
      <w:r>
        <w:t>L</w:t>
      </w:r>
      <w:r w:rsidRPr="00577562">
        <w:t xml:space="preserve">ower Lakes. In the first instance, the hydrological analysis will be for </w:t>
      </w:r>
      <w:proofErr w:type="gramStart"/>
      <w:r w:rsidRPr="00577562">
        <w:t>particular valleys</w:t>
      </w:r>
      <w:proofErr w:type="gramEnd"/>
      <w:r w:rsidRPr="00577562">
        <w:t xml:space="preserve"> (starting with the </w:t>
      </w:r>
      <w:r>
        <w:t>S</w:t>
      </w:r>
      <w:r w:rsidRPr="00577562">
        <w:t xml:space="preserve">elected </w:t>
      </w:r>
      <w:r>
        <w:t>A</w:t>
      </w:r>
      <w:r w:rsidRPr="00577562">
        <w:t xml:space="preserve">reas) and longitudinal connectivity can be assessed in terms of the effect of </w:t>
      </w:r>
      <w:r>
        <w:t xml:space="preserve">Commonwealth </w:t>
      </w:r>
      <w:r w:rsidRPr="00577562">
        <w:t>environmental watering actions on flow components at the outlet of the valley.</w:t>
      </w:r>
    </w:p>
    <w:p w14:paraId="3B861F27" w14:textId="77777777" w:rsidR="004E7CD9" w:rsidRDefault="004E7CD9" w:rsidP="004E7CD9">
      <w:r w:rsidRPr="00577562">
        <w:t xml:space="preserve">Lateral connectivity relates to the exchange of water between river channels and floodplains or wetlands. </w:t>
      </w:r>
      <w:r>
        <w:t xml:space="preserve">Evaluation of lateral connectivity will rely on the available information and modelling capacity and is therefore expected to evolve as </w:t>
      </w:r>
      <w:proofErr w:type="gramStart"/>
      <w:r>
        <w:t>MDBA</w:t>
      </w:r>
      <w:proofErr w:type="gramEnd"/>
      <w:r>
        <w:t xml:space="preserve"> and State Agencies improve their capacity to predict the extent of inundation of wetland and floodplain systems. The development of reporting on lateral connectivity is exp</w:t>
      </w:r>
      <w:r w:rsidR="00B310B9">
        <w:t>ected to progress by</w:t>
      </w:r>
      <w:r>
        <w:t>:</w:t>
      </w:r>
    </w:p>
    <w:p w14:paraId="3B861F28" w14:textId="77777777" w:rsidR="004E7CD9" w:rsidRDefault="004E7CD9" w:rsidP="004E7CD9">
      <w:pPr>
        <w:pStyle w:val="ListParagraph"/>
        <w:numPr>
          <w:ilvl w:val="0"/>
          <w:numId w:val="3"/>
        </w:numPr>
      </w:pPr>
      <w:r>
        <w:t xml:space="preserve">Identification of the ecosystems connected and the timing, </w:t>
      </w:r>
      <w:proofErr w:type="gramStart"/>
      <w:r>
        <w:t>type</w:t>
      </w:r>
      <w:proofErr w:type="gramEnd"/>
      <w:r>
        <w:t xml:space="preserve"> and duration of connection. This evaluation will be based on existing floodplain inundation models, analysis of Landsat imagery and information on commence to fill from MDBA and other sources</w:t>
      </w:r>
      <w:r w:rsidR="00B310B9">
        <w:t xml:space="preserve"> (this work is being completed as part of the basin-scale ecosystem diversity project and will not be presented as part of the hydrology reporting)</w:t>
      </w:r>
      <w:r>
        <w:t>.</w:t>
      </w:r>
    </w:p>
    <w:p w14:paraId="3B861F29" w14:textId="77777777" w:rsidR="004E7CD9" w:rsidRDefault="004E7CD9" w:rsidP="004E7CD9">
      <w:pPr>
        <w:pStyle w:val="ListParagraph"/>
        <w:numPr>
          <w:ilvl w:val="0"/>
          <w:numId w:val="3"/>
        </w:numPr>
      </w:pPr>
      <w:r>
        <w:t xml:space="preserve">Calculation of the area of inundation. This will be based on proposed MDBA modelling </w:t>
      </w:r>
      <w:r w:rsidR="00995D55">
        <w:t xml:space="preserve">IF </w:t>
      </w:r>
      <w:r>
        <w:t>it becomes available.</w:t>
      </w:r>
    </w:p>
    <w:p w14:paraId="3B861F2A" w14:textId="77777777" w:rsidR="004E7CD9" w:rsidRDefault="004E7CD9" w:rsidP="004E7CD9">
      <w:r>
        <w:t>The changes in the frequency and average duration, extent and timing of connections will be aggregated up to the Basin scale to provide an evaluation of the influence of Commonwealth environmental water on hydrological connectivity.</w:t>
      </w:r>
    </w:p>
    <w:p w14:paraId="3B861F2B" w14:textId="77777777" w:rsidR="004E7CD9" w:rsidRDefault="004E7CD9" w:rsidP="004E7CD9">
      <w:pPr>
        <w:pStyle w:val="Heading2"/>
      </w:pPr>
      <w:bookmarkStart w:id="32" w:name="_Toc52462588"/>
      <w:r>
        <w:t>Data provided for other Basin Matter teams</w:t>
      </w:r>
      <w:bookmarkEnd w:id="32"/>
    </w:p>
    <w:p w14:paraId="3B861F2C" w14:textId="77777777" w:rsidR="004E7CD9" w:rsidRDefault="004E7CD9" w:rsidP="004E7CD9">
      <w:r>
        <w:t xml:space="preserve">This component of the LTIM project will provide daily inundation extents for the major floodplains across the basin with and without CEWO environmental water. In some </w:t>
      </w:r>
      <w:proofErr w:type="gramStart"/>
      <w:r>
        <w:t>cases</w:t>
      </w:r>
      <w:proofErr w:type="gramEnd"/>
      <w:r>
        <w:t xml:space="preserve"> it will be possible to model a time-series of inundation extents for the duration of flood events. In other </w:t>
      </w:r>
      <w:proofErr w:type="gramStart"/>
      <w:r>
        <w:t>cases</w:t>
      </w:r>
      <w:proofErr w:type="gramEnd"/>
      <w:r>
        <w:t xml:space="preserve"> it will only be possible to model peak extents. Where water is pumped into wetlands, modelling will need to be undertaken for specific wetlands using site specific information as extensive inundation models do not have the capacity to model such actions.  This information will support the same three needs as identified for the Hydrology – flow regime component, specifically:</w:t>
      </w:r>
    </w:p>
    <w:p w14:paraId="3B861F2D" w14:textId="77777777" w:rsidR="004E7CD9" w:rsidRDefault="004E7CD9" w:rsidP="004E7CD9">
      <w:pPr>
        <w:pStyle w:val="ListParagraph"/>
        <w:numPr>
          <w:ilvl w:val="0"/>
          <w:numId w:val="8"/>
        </w:numPr>
      </w:pPr>
      <w:r>
        <w:t>Monitored Areas</w:t>
      </w:r>
    </w:p>
    <w:p w14:paraId="3B861F2E" w14:textId="77777777" w:rsidR="004E7CD9" w:rsidRDefault="004E7CD9" w:rsidP="004E7CD9">
      <w:pPr>
        <w:pStyle w:val="ListParagraph"/>
        <w:numPr>
          <w:ilvl w:val="0"/>
          <w:numId w:val="8"/>
        </w:numPr>
      </w:pPr>
      <w:r>
        <w:t>Un-monitored Areas</w:t>
      </w:r>
    </w:p>
    <w:p w14:paraId="3B861F2F" w14:textId="77777777" w:rsidR="004E7CD9" w:rsidRDefault="004E7CD9" w:rsidP="004E7CD9">
      <w:pPr>
        <w:pStyle w:val="ListParagraph"/>
        <w:numPr>
          <w:ilvl w:val="0"/>
          <w:numId w:val="8"/>
        </w:numPr>
      </w:pPr>
      <w:r>
        <w:t>Basin Scale</w:t>
      </w:r>
    </w:p>
    <w:p w14:paraId="3B861F30" w14:textId="77777777" w:rsidR="004E7CD9" w:rsidRDefault="004E7CD9" w:rsidP="004E7CD9">
      <w:r>
        <w:t>The specific Hydrological connectivity metrics that may be required for river channels (</w:t>
      </w:r>
      <w:r w:rsidRPr="001B12E1">
        <w:fldChar w:fldCharType="begin"/>
      </w:r>
      <w:r w:rsidRPr="001B12E1">
        <w:instrText xml:space="preserve"> REF _Ref413900779 \h </w:instrText>
      </w:r>
      <w:r w:rsidRPr="001B12E1">
        <w:fldChar w:fldCharType="separate"/>
      </w:r>
      <w:r w:rsidR="00255FF1">
        <w:t xml:space="preserve">Table </w:t>
      </w:r>
      <w:r w:rsidR="00255FF1">
        <w:rPr>
          <w:noProof/>
        </w:rPr>
        <w:t>3</w:t>
      </w:r>
      <w:r w:rsidRPr="001B12E1">
        <w:fldChar w:fldCharType="end"/>
      </w:r>
      <w:r>
        <w:t>) and floodplains (</w:t>
      </w:r>
      <w:r>
        <w:fldChar w:fldCharType="begin"/>
      </w:r>
      <w:r>
        <w:instrText xml:space="preserve"> REF _Ref413900799 \h </w:instrText>
      </w:r>
      <w:r>
        <w:fldChar w:fldCharType="separate"/>
      </w:r>
      <w:r w:rsidR="00255FF1">
        <w:t xml:space="preserve">Table </w:t>
      </w:r>
      <w:r w:rsidR="00255FF1">
        <w:rPr>
          <w:noProof/>
        </w:rPr>
        <w:t>4</w:t>
      </w:r>
      <w:r>
        <w:fldChar w:fldCharType="end"/>
      </w:r>
      <w:r>
        <w:t>) are listed in the tables below.</w:t>
      </w:r>
    </w:p>
    <w:p w14:paraId="3B861F31" w14:textId="77777777" w:rsidR="004E7CD9" w:rsidRDefault="004E7CD9" w:rsidP="004E7CD9">
      <w:pPr>
        <w:pStyle w:val="Caption"/>
      </w:pPr>
      <w:bookmarkStart w:id="33" w:name="_Ref413900779"/>
      <w:r>
        <w:t xml:space="preserve">Table </w:t>
      </w:r>
      <w:r w:rsidR="00033073">
        <w:rPr>
          <w:noProof/>
        </w:rPr>
        <w:fldChar w:fldCharType="begin"/>
      </w:r>
      <w:r w:rsidR="00033073">
        <w:rPr>
          <w:noProof/>
        </w:rPr>
        <w:instrText xml:space="preserve"> SEQ Table \* ARABIC </w:instrText>
      </w:r>
      <w:r w:rsidR="00033073">
        <w:rPr>
          <w:noProof/>
        </w:rPr>
        <w:fldChar w:fldCharType="separate"/>
      </w:r>
      <w:r w:rsidR="00255FF1">
        <w:rPr>
          <w:noProof/>
        </w:rPr>
        <w:t>3</w:t>
      </w:r>
      <w:r w:rsidR="00033073">
        <w:rPr>
          <w:noProof/>
        </w:rPr>
        <w:fldChar w:fldCharType="end"/>
      </w:r>
      <w:bookmarkEnd w:id="33"/>
      <w:r>
        <w:t xml:space="preserve">. </w:t>
      </w:r>
      <w:r w:rsidRPr="00586593">
        <w:rPr>
          <w:b w:val="0"/>
        </w:rPr>
        <w:t>List of the hydrological connectivity metrics required by Basin Matters for evaluation of water actions within river channels</w:t>
      </w:r>
    </w:p>
    <w:tbl>
      <w:tblPr>
        <w:tblStyle w:val="TableGrid"/>
        <w:tblW w:w="0" w:type="auto"/>
        <w:jc w:val="center"/>
        <w:tblLook w:val="04A0" w:firstRow="1" w:lastRow="0" w:firstColumn="1" w:lastColumn="0" w:noHBand="0" w:noVBand="1"/>
      </w:tblPr>
      <w:tblGrid>
        <w:gridCol w:w="4644"/>
        <w:gridCol w:w="1919"/>
      </w:tblGrid>
      <w:tr w:rsidR="004E7CD9" w14:paraId="3B861F34" w14:textId="77777777" w:rsidTr="001B5CA8">
        <w:trPr>
          <w:jc w:val="center"/>
        </w:trPr>
        <w:tc>
          <w:tcPr>
            <w:tcW w:w="4644" w:type="dxa"/>
          </w:tcPr>
          <w:p w14:paraId="3B861F32" w14:textId="77777777" w:rsidR="004E7CD9" w:rsidRDefault="004E7CD9" w:rsidP="001B5CA8">
            <w:r>
              <w:t>Metric</w:t>
            </w:r>
          </w:p>
        </w:tc>
        <w:tc>
          <w:tcPr>
            <w:tcW w:w="1919" w:type="dxa"/>
          </w:tcPr>
          <w:p w14:paraId="3B861F33" w14:textId="77777777" w:rsidR="004E7CD9" w:rsidRDefault="004E7CD9" w:rsidP="001B5CA8">
            <w:r>
              <w:t>Basin Matters</w:t>
            </w:r>
          </w:p>
        </w:tc>
      </w:tr>
      <w:tr w:rsidR="004E7CD9" w14:paraId="3B861F37" w14:textId="77777777" w:rsidTr="001B5CA8">
        <w:trPr>
          <w:jc w:val="center"/>
        </w:trPr>
        <w:tc>
          <w:tcPr>
            <w:tcW w:w="4644" w:type="dxa"/>
          </w:tcPr>
          <w:p w14:paraId="3B861F35" w14:textId="77777777" w:rsidR="004E7CD9" w:rsidRDefault="004E7CD9" w:rsidP="001B5CA8">
            <w:r>
              <w:t>Inundation Extent</w:t>
            </w:r>
          </w:p>
        </w:tc>
        <w:tc>
          <w:tcPr>
            <w:tcW w:w="1919" w:type="dxa"/>
          </w:tcPr>
          <w:p w14:paraId="3B861F36" w14:textId="77777777" w:rsidR="004E7CD9" w:rsidRDefault="004E7CD9" w:rsidP="001B5CA8">
            <w:r>
              <w:t>Fish, Metabolism, Ecosystem</w:t>
            </w:r>
          </w:p>
        </w:tc>
      </w:tr>
    </w:tbl>
    <w:p w14:paraId="3B861F3E" w14:textId="77777777" w:rsidR="004E7CD9" w:rsidRDefault="004E7CD9" w:rsidP="004E7CD9"/>
    <w:p w14:paraId="3B861F3F" w14:textId="77777777" w:rsidR="004E7CD9" w:rsidRDefault="004E7CD9" w:rsidP="004E7CD9">
      <w:pPr>
        <w:pStyle w:val="Caption"/>
      </w:pPr>
      <w:bookmarkStart w:id="34" w:name="_Ref413900799"/>
      <w:r>
        <w:t xml:space="preserve">Table </w:t>
      </w:r>
      <w:r w:rsidR="00033073">
        <w:rPr>
          <w:noProof/>
        </w:rPr>
        <w:fldChar w:fldCharType="begin"/>
      </w:r>
      <w:r w:rsidR="00033073">
        <w:rPr>
          <w:noProof/>
        </w:rPr>
        <w:instrText xml:space="preserve"> SEQ Table \* ARABIC </w:instrText>
      </w:r>
      <w:r w:rsidR="00033073">
        <w:rPr>
          <w:noProof/>
        </w:rPr>
        <w:fldChar w:fldCharType="separate"/>
      </w:r>
      <w:r w:rsidR="00255FF1">
        <w:rPr>
          <w:noProof/>
        </w:rPr>
        <w:t>4</w:t>
      </w:r>
      <w:r w:rsidR="00033073">
        <w:rPr>
          <w:noProof/>
        </w:rPr>
        <w:fldChar w:fldCharType="end"/>
      </w:r>
      <w:bookmarkEnd w:id="34"/>
      <w:r>
        <w:t xml:space="preserve">. </w:t>
      </w:r>
      <w:r w:rsidRPr="00586593">
        <w:rPr>
          <w:b w:val="0"/>
        </w:rPr>
        <w:t>List of the hydrological connectivity metrics required by Basin Matters for evaluation of water actions influencing wetlands and floodplains</w:t>
      </w:r>
    </w:p>
    <w:tbl>
      <w:tblPr>
        <w:tblStyle w:val="TableGrid"/>
        <w:tblW w:w="0" w:type="auto"/>
        <w:jc w:val="center"/>
        <w:tblLook w:val="04A0" w:firstRow="1" w:lastRow="0" w:firstColumn="1" w:lastColumn="0" w:noHBand="0" w:noVBand="1"/>
      </w:tblPr>
      <w:tblGrid>
        <w:gridCol w:w="4644"/>
        <w:gridCol w:w="1919"/>
      </w:tblGrid>
      <w:tr w:rsidR="004E7CD9" w14:paraId="3B861F42" w14:textId="77777777" w:rsidTr="001B5CA8">
        <w:trPr>
          <w:jc w:val="center"/>
        </w:trPr>
        <w:tc>
          <w:tcPr>
            <w:tcW w:w="4644" w:type="dxa"/>
          </w:tcPr>
          <w:p w14:paraId="3B861F40" w14:textId="77777777" w:rsidR="004E7CD9" w:rsidRDefault="004E7CD9" w:rsidP="001B5CA8">
            <w:r>
              <w:t>Metric</w:t>
            </w:r>
          </w:p>
        </w:tc>
        <w:tc>
          <w:tcPr>
            <w:tcW w:w="1919" w:type="dxa"/>
          </w:tcPr>
          <w:p w14:paraId="3B861F41" w14:textId="77777777" w:rsidR="004E7CD9" w:rsidRDefault="004E7CD9" w:rsidP="001B5CA8">
            <w:r>
              <w:t>Basin Matters</w:t>
            </w:r>
          </w:p>
        </w:tc>
      </w:tr>
      <w:tr w:rsidR="004E7CD9" w14:paraId="3B861F48" w14:textId="77777777" w:rsidTr="001B5CA8">
        <w:trPr>
          <w:jc w:val="center"/>
        </w:trPr>
        <w:tc>
          <w:tcPr>
            <w:tcW w:w="4644" w:type="dxa"/>
          </w:tcPr>
          <w:p w14:paraId="3B861F46" w14:textId="77777777" w:rsidR="004E7CD9" w:rsidRDefault="004E7CD9" w:rsidP="001B5CA8">
            <w:r>
              <w:t>Inundation Extent</w:t>
            </w:r>
          </w:p>
        </w:tc>
        <w:tc>
          <w:tcPr>
            <w:tcW w:w="1919" w:type="dxa"/>
          </w:tcPr>
          <w:p w14:paraId="3B861F47" w14:textId="77777777" w:rsidR="004E7CD9" w:rsidRDefault="004E7CD9" w:rsidP="001B5CA8">
            <w:r>
              <w:t>Birds, Ecosystem, Vegetation</w:t>
            </w:r>
          </w:p>
        </w:tc>
      </w:tr>
    </w:tbl>
    <w:p w14:paraId="3B861F4F" w14:textId="77777777" w:rsidR="004E7CD9" w:rsidRDefault="004E7CD9" w:rsidP="004E7CD9"/>
    <w:p w14:paraId="3B861F50" w14:textId="77777777" w:rsidR="004E7CD9" w:rsidRPr="00577562" w:rsidRDefault="004E7CD9" w:rsidP="004E7CD9">
      <w:pPr>
        <w:pStyle w:val="Heading1"/>
      </w:pPr>
      <w:bookmarkStart w:id="35" w:name="_Toc52462589"/>
      <w:r>
        <w:t>Risks</w:t>
      </w:r>
      <w:bookmarkEnd w:id="35"/>
    </w:p>
    <w:p w14:paraId="3B861F51" w14:textId="77777777" w:rsidR="004E7CD9" w:rsidRDefault="004E7CD9" w:rsidP="004E7CD9">
      <w:r>
        <w:t xml:space="preserve">The major risk to this component is that the MDBA is not able to provide model scenarios for </w:t>
      </w:r>
      <w:proofErr w:type="spellStart"/>
      <w:r>
        <w:t>streamflows</w:t>
      </w:r>
      <w:proofErr w:type="spellEnd"/>
      <w:r>
        <w:t xml:space="preserve"> or link these to modelled floodplain inundation.</w:t>
      </w:r>
    </w:p>
    <w:p w14:paraId="3B861F53" w14:textId="649EBA6E" w:rsidR="004E7CD9" w:rsidRDefault="004E7CD9" w:rsidP="004E7CD9">
      <w:r>
        <w:t xml:space="preserve">A </w:t>
      </w:r>
      <w:r w:rsidR="00BD4F47">
        <w:t>second</w:t>
      </w:r>
      <w:r>
        <w:t xml:space="preserve"> risk is that the workload required to service both the Hydrological evaluation and Basin Matter evaluation exceeds the resources available.  This risk can be further broken down into two </w:t>
      </w:r>
      <w:proofErr w:type="gramStart"/>
      <w:r>
        <w:t>components;</w:t>
      </w:r>
      <w:proofErr w:type="gramEnd"/>
    </w:p>
    <w:p w14:paraId="3B861F54" w14:textId="77777777" w:rsidR="004E7CD9" w:rsidRDefault="004E7CD9" w:rsidP="004E7CD9">
      <w:pPr>
        <w:pStyle w:val="ListParagraph"/>
        <w:numPr>
          <w:ilvl w:val="0"/>
          <w:numId w:val="10"/>
        </w:numPr>
      </w:pPr>
      <w:r>
        <w:t xml:space="preserve">The resources provided by CEWO are less than anticipated.  </w:t>
      </w:r>
    </w:p>
    <w:p w14:paraId="3B861F55" w14:textId="77777777" w:rsidR="004E7CD9" w:rsidRPr="008432D2" w:rsidRDefault="004E7CD9" w:rsidP="004E7CD9">
      <w:pPr>
        <w:pStyle w:val="ListParagraph"/>
        <w:numPr>
          <w:ilvl w:val="0"/>
          <w:numId w:val="10"/>
        </w:numPr>
      </w:pPr>
      <w:r>
        <w:t>The scope of work is too large for the resources available.</w:t>
      </w:r>
    </w:p>
    <w:p w14:paraId="3B861F56" w14:textId="77777777" w:rsidR="004E7CD9" w:rsidRDefault="004E7CD9" w:rsidP="004E7CD9">
      <w:r>
        <w:t xml:space="preserve">We will manage all these risks by through ongoing communication with Basin matter leaders to identify alternative evaluation strategies and ongoing communication with CEWO regarding risks, </w:t>
      </w:r>
      <w:proofErr w:type="gramStart"/>
      <w:r>
        <w:t>priorities</w:t>
      </w:r>
      <w:proofErr w:type="gramEnd"/>
      <w:r>
        <w:t xml:space="preserve"> and trade-offs.</w:t>
      </w:r>
    </w:p>
    <w:p w14:paraId="3B861F57" w14:textId="77777777" w:rsidR="004E7CD9" w:rsidRDefault="004E7CD9" w:rsidP="004E7CD9">
      <w:r>
        <w:br w:type="page"/>
      </w:r>
    </w:p>
    <w:p w14:paraId="3B861F58" w14:textId="77777777" w:rsidR="004E7CD9" w:rsidRDefault="004E7CD9" w:rsidP="004E7CD9">
      <w:pPr>
        <w:pStyle w:val="H2notnumberedinTOC"/>
      </w:pPr>
      <w:bookmarkStart w:id="36" w:name="_Toc52462590"/>
      <w:r>
        <w:lastRenderedPageBreak/>
        <w:t>References</w:t>
      </w:r>
      <w:bookmarkEnd w:id="36"/>
    </w:p>
    <w:p w14:paraId="3B861F59" w14:textId="77777777" w:rsidR="004E7CD9" w:rsidRPr="001B12E1" w:rsidRDefault="004E7CD9" w:rsidP="004E7CD9">
      <w:pPr>
        <w:pStyle w:val="References"/>
      </w:pPr>
      <w:r>
        <w:rPr>
          <w:rFonts w:eastAsiaTheme="minorEastAsia"/>
          <w:lang w:val="en-US"/>
        </w:rPr>
        <w:t>Murray-Darling Basin Authority (2012) Hydrologic modelling to inform the proposed Basin Plan - methods and results, MDBA publication no: 17/12, Murray-Darling Basin Authority, Canberra.</w:t>
      </w:r>
    </w:p>
    <w:p w14:paraId="3B861F5A" w14:textId="77777777" w:rsidR="00ED784D" w:rsidRDefault="00ED784D"/>
    <w:sectPr w:rsidR="00ED78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61F63" w14:textId="77777777" w:rsidR="006C77C1" w:rsidRDefault="00255FF1">
      <w:pPr>
        <w:spacing w:after="0"/>
      </w:pPr>
      <w:r>
        <w:separator/>
      </w:r>
    </w:p>
  </w:endnote>
  <w:endnote w:type="continuationSeparator" w:id="0">
    <w:p w14:paraId="3B861F64" w14:textId="77777777" w:rsidR="006C77C1" w:rsidRDefault="00255F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61F65" w14:textId="77777777" w:rsidR="004D3B7C" w:rsidRDefault="004D3B7C" w:rsidP="00FF1C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861F66" w14:textId="77777777" w:rsidR="004D3B7C" w:rsidRDefault="004D3B7C" w:rsidP="00A436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61F67" w14:textId="77777777" w:rsidR="004D3B7C" w:rsidRDefault="004D3B7C" w:rsidP="00D93DAE">
    <w:pPr>
      <w:pStyle w:val="Footer"/>
    </w:pPr>
    <w:r>
      <w:rPr>
        <w:noProof/>
        <w:lang w:eastAsia="en-AU"/>
      </w:rPr>
      <w:drawing>
        <wp:anchor distT="36576" distB="36576" distL="36576" distR="36576" simplePos="0" relativeHeight="251664384" behindDoc="0" locked="0" layoutInCell="1" allowOverlap="1" wp14:anchorId="3B861F6C" wp14:editId="3B861F6D">
          <wp:simplePos x="0" y="0"/>
          <wp:positionH relativeFrom="column">
            <wp:posOffset>696595</wp:posOffset>
          </wp:positionH>
          <wp:positionV relativeFrom="paragraph">
            <wp:posOffset>7466330</wp:posOffset>
          </wp:positionV>
          <wp:extent cx="586740" cy="1479550"/>
          <wp:effectExtent l="0" t="0" r="3810"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lum bright="20000" contrast="-100000"/>
                    <a:grayscl/>
                    <a:extLst>
                      <a:ext uri="{28A0092B-C50C-407E-A947-70E740481C1C}">
                        <a14:useLocalDpi xmlns:a14="http://schemas.microsoft.com/office/drawing/2010/main" val="0"/>
                      </a:ext>
                    </a:extLst>
                  </a:blip>
                  <a:srcRect/>
                  <a:stretch>
                    <a:fillRect/>
                  </a:stretch>
                </pic:blipFill>
                <pic:spPr bwMode="auto">
                  <a:xfrm>
                    <a:off x="0" y="0"/>
                    <a:ext cx="586740" cy="1479550"/>
                  </a:xfrm>
                  <a:prstGeom prst="rect">
                    <a:avLst/>
                  </a:prstGeom>
                  <a:solidFill>
                    <a:sysClr val="window" lastClr="FFFFFF">
                      <a:lumMod val="100000"/>
                      <a:lumOff val="0"/>
                    </a:sysClr>
                  </a:solidFill>
                  <a:ln>
                    <a:noFill/>
                  </a:ln>
                  <a:effectLst/>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3360" behindDoc="0" locked="0" layoutInCell="1" allowOverlap="1" wp14:anchorId="3B861F6E" wp14:editId="3B861F6F">
          <wp:simplePos x="0" y="0"/>
          <wp:positionH relativeFrom="column">
            <wp:posOffset>-421419</wp:posOffset>
          </wp:positionH>
          <wp:positionV relativeFrom="paragraph">
            <wp:posOffset>-549358</wp:posOffset>
          </wp:positionV>
          <wp:extent cx="6718852" cy="1097280"/>
          <wp:effectExtent l="0" t="0" r="6350" b="7620"/>
          <wp:wrapNone/>
          <wp:docPr id="15" name="Picture 15" descr="C:\Users\hmissen\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hmissen\Desktop\Untitled-1.jpg"/>
                  <pic:cNvPicPr>
                    <a:picLocks noChangeAspect="1"/>
                  </pic:cNvPicPr>
                </pic:nvPicPr>
                <pic:blipFill>
                  <a:blip r:embed="rId2" cstate="print"/>
                  <a:srcRect t="45167" b="30580"/>
                  <a:stretch>
                    <a:fillRect/>
                  </a:stretch>
                </pic:blipFill>
                <pic:spPr bwMode="auto">
                  <a:xfrm>
                    <a:off x="0" y="0"/>
                    <a:ext cx="6718852" cy="1097280"/>
                  </a:xfrm>
                  <a:prstGeom prst="rect">
                    <a:avLst/>
                  </a:prstGeom>
                  <a:noFill/>
                  <a:ln w="9525">
                    <a:noFill/>
                    <a:miter lim="800000"/>
                    <a:headEnd/>
                    <a:tailEnd/>
                  </a:ln>
                </pic:spPr>
              </pic:pic>
            </a:graphicData>
          </a:graphic>
        </wp:anchor>
      </w:drawing>
    </w:r>
    <w:r>
      <w:rPr>
        <w:noProof/>
      </w:rPr>
      <w:fldChar w:fldCharType="begin"/>
    </w:r>
    <w:r>
      <w:rPr>
        <w:noProof/>
      </w:rPr>
      <w:instrText xml:space="preserve"> FILENAME  \* Caps  \* MERGEFORMAT </w:instrText>
    </w:r>
    <w:r>
      <w:rPr>
        <w:noProof/>
      </w:rPr>
      <w:fldChar w:fldCharType="separate"/>
    </w:r>
    <w:r w:rsidR="00255FF1">
      <w:rPr>
        <w:noProof/>
      </w:rPr>
      <w:t>Hydrology Foundation Report 2018 Revision</w:t>
    </w:r>
    <w:r>
      <w:rPr>
        <w:noProof/>
      </w:rPr>
      <w:fldChar w:fldCharType="end"/>
    </w:r>
    <w:r>
      <w:t xml:space="preserve"> </w:t>
    </w:r>
    <w:r>
      <w:tab/>
    </w:r>
    <w:r>
      <w:tab/>
    </w:r>
    <w:r>
      <w:fldChar w:fldCharType="begin"/>
    </w:r>
    <w:r>
      <w:instrText xml:space="preserve"> PAGE   \* MERGEFORMAT </w:instrText>
    </w:r>
    <w:r>
      <w:fldChar w:fldCharType="separate"/>
    </w:r>
    <w:r w:rsidR="00530064">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61F68" w14:textId="77777777" w:rsidR="004D3B7C" w:rsidRDefault="004D3B7C">
    <w:pPr>
      <w:pStyle w:val="Footer"/>
    </w:pPr>
    <w:r>
      <w:fldChar w:fldCharType="begin"/>
    </w:r>
    <w:r>
      <w:instrText xml:space="preserve"> ADVANCE  </w:instrText>
    </w:r>
    <w:r>
      <w:fldChar w:fldCharType="end"/>
    </w:r>
    <w:r>
      <w:rPr>
        <w:noProof/>
      </w:rPr>
      <w:fldChar w:fldCharType="begin"/>
    </w:r>
    <w:r>
      <w:rPr>
        <w:noProof/>
      </w:rPr>
      <w:instrText xml:space="preserve"> FILENAME  \* Caps  \* MERGEFORMAT </w:instrText>
    </w:r>
    <w:r>
      <w:rPr>
        <w:noProof/>
      </w:rPr>
      <w:fldChar w:fldCharType="separate"/>
    </w:r>
    <w:r w:rsidR="00255FF1">
      <w:rPr>
        <w:noProof/>
      </w:rPr>
      <w:t>Hydrology Foundation Report 2018 Revision</w:t>
    </w:r>
    <w:r>
      <w:rPr>
        <w:noProof/>
      </w:rPr>
      <w:fldChar w:fldCharType="end"/>
    </w:r>
  </w:p>
  <w:p w14:paraId="3B861F69" w14:textId="77777777" w:rsidR="004D3B7C" w:rsidRDefault="004D3B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61F6B" w14:textId="77777777" w:rsidR="00E51623" w:rsidRDefault="00B310B9" w:rsidP="009A4D65">
    <w:pPr>
      <w:pStyle w:val="Footer"/>
    </w:pPr>
    <w:r w:rsidRPr="001F7E0C">
      <w:t>Basin Matter</w:t>
    </w:r>
    <w:r>
      <w:t xml:space="preserve"> - Hydrology foundation report                                                 </w:t>
    </w:r>
    <w:r>
      <w:tab/>
    </w:r>
    <w:r>
      <w:fldChar w:fldCharType="begin"/>
    </w:r>
    <w:r>
      <w:instrText xml:space="preserve"> PAGE   \* MERGEFORMAT </w:instrText>
    </w:r>
    <w:r>
      <w:fldChar w:fldCharType="separate"/>
    </w:r>
    <w:r w:rsidR="00530064">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861F61" w14:textId="77777777" w:rsidR="006C77C1" w:rsidRDefault="00255FF1">
      <w:pPr>
        <w:spacing w:after="0"/>
      </w:pPr>
      <w:r>
        <w:separator/>
      </w:r>
    </w:p>
  </w:footnote>
  <w:footnote w:type="continuationSeparator" w:id="0">
    <w:p w14:paraId="3B861F62" w14:textId="77777777" w:rsidR="006C77C1" w:rsidRDefault="00255F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61F6A" w14:textId="77777777" w:rsidR="00E51623" w:rsidRDefault="00E526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C07597"/>
    <w:multiLevelType w:val="hybridMultilevel"/>
    <w:tmpl w:val="6658CB04"/>
    <w:lvl w:ilvl="0" w:tplc="6E4E0606">
      <w:start w:val="1"/>
      <w:numFmt w:val="decimal"/>
      <w:lvlText w:val="%1)"/>
      <w:lvlJc w:val="left"/>
      <w:pPr>
        <w:ind w:left="720" w:hanging="360"/>
      </w:pPr>
      <w:rPr>
        <w:rFonts w:cs="Aria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59E3B72"/>
    <w:multiLevelType w:val="hybridMultilevel"/>
    <w:tmpl w:val="CAF47706"/>
    <w:lvl w:ilvl="0" w:tplc="D1FE9B2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460B48C6"/>
    <w:multiLevelType w:val="hybridMultilevel"/>
    <w:tmpl w:val="554A4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511309"/>
    <w:multiLevelType w:val="hybridMultilevel"/>
    <w:tmpl w:val="DBA4E6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F581AC7"/>
    <w:multiLevelType w:val="hybridMultilevel"/>
    <w:tmpl w:val="E6F291E0"/>
    <w:lvl w:ilvl="0" w:tplc="B8E4A890">
      <w:start w:val="1"/>
      <w:numFmt w:val="bullet"/>
      <w:pStyle w:val="ListBullet"/>
      <w:lvlText w:val=""/>
      <w:lvlJc w:val="left"/>
      <w:pPr>
        <w:ind w:left="873" w:hanging="360"/>
      </w:pPr>
      <w:rPr>
        <w:rFonts w:ascii="Symbol" w:hAnsi="Symbol" w:hint="default"/>
      </w:rPr>
    </w:lvl>
    <w:lvl w:ilvl="1" w:tplc="0C090003">
      <w:start w:val="1"/>
      <w:numFmt w:val="bullet"/>
      <w:lvlText w:val="o"/>
      <w:lvlJc w:val="left"/>
      <w:pPr>
        <w:ind w:left="1593" w:hanging="360"/>
      </w:pPr>
      <w:rPr>
        <w:rFonts w:ascii="Courier New" w:hAnsi="Courier New" w:cs="Courier New" w:hint="default"/>
      </w:rPr>
    </w:lvl>
    <w:lvl w:ilvl="2" w:tplc="0C090005">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5" w15:restartNumberingAfterBreak="0">
    <w:nsid w:val="55154E91"/>
    <w:multiLevelType w:val="multilevel"/>
    <w:tmpl w:val="B7782E3E"/>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1702" w:hanging="851"/>
      </w:pPr>
      <w:rPr>
        <w:rFonts w:hint="default"/>
      </w:rPr>
    </w:lvl>
    <w:lvl w:ilvl="2">
      <w:start w:val="1"/>
      <w:numFmt w:val="decimal"/>
      <w:pStyle w:val="Heading3"/>
      <w:lvlText w:val="%1.%2.%3"/>
      <w:lvlJc w:val="left"/>
      <w:pPr>
        <w:ind w:left="2552" w:hanging="850"/>
      </w:pPr>
      <w:rPr>
        <w:rFonts w:hint="default"/>
      </w:rPr>
    </w:lvl>
    <w:lvl w:ilvl="3">
      <w:start w:val="1"/>
      <w:numFmt w:val="none"/>
      <w:lvlText w:val=""/>
      <w:lvlJc w:val="left"/>
      <w:pPr>
        <w:ind w:left="1701" w:firstLine="0"/>
      </w:pPr>
      <w:rPr>
        <w:rFonts w:hint="default"/>
      </w:rPr>
    </w:lvl>
    <w:lvl w:ilvl="4">
      <w:start w:val="1"/>
      <w:numFmt w:val="none"/>
      <w:lvlText w:val=""/>
      <w:lvlJc w:val="left"/>
      <w:pPr>
        <w:ind w:left="1701" w:firstLine="0"/>
      </w:pPr>
      <w:rPr>
        <w:rFonts w:hint="default"/>
      </w:rPr>
    </w:lvl>
    <w:lvl w:ilvl="5">
      <w:start w:val="1"/>
      <w:numFmt w:val="none"/>
      <w:lvlText w:val=""/>
      <w:lvlJc w:val="left"/>
      <w:pPr>
        <w:ind w:left="1701" w:firstLine="0"/>
      </w:pPr>
      <w:rPr>
        <w:rFonts w:hint="default"/>
      </w:rPr>
    </w:lvl>
    <w:lvl w:ilvl="6">
      <w:start w:val="1"/>
      <w:numFmt w:val="none"/>
      <w:lvlText w:val=""/>
      <w:lvlJc w:val="left"/>
      <w:pPr>
        <w:ind w:left="1701" w:firstLine="0"/>
      </w:pPr>
      <w:rPr>
        <w:rFonts w:hint="default"/>
      </w:rPr>
    </w:lvl>
    <w:lvl w:ilvl="7">
      <w:start w:val="1"/>
      <w:numFmt w:val="none"/>
      <w:pStyle w:val="Heading8"/>
      <w:lvlText w:val=""/>
      <w:lvlJc w:val="left"/>
      <w:pPr>
        <w:ind w:left="1701" w:firstLine="0"/>
      </w:pPr>
      <w:rPr>
        <w:rFonts w:hint="default"/>
      </w:rPr>
    </w:lvl>
    <w:lvl w:ilvl="8">
      <w:start w:val="1"/>
      <w:numFmt w:val="lowerRoman"/>
      <w:lvlText w:val="%9."/>
      <w:lvlJc w:val="left"/>
      <w:pPr>
        <w:ind w:left="1701" w:firstLine="0"/>
      </w:pPr>
      <w:rPr>
        <w:rFonts w:hint="default"/>
      </w:rPr>
    </w:lvl>
  </w:abstractNum>
  <w:abstractNum w:abstractNumId="6" w15:restartNumberingAfterBreak="0">
    <w:nsid w:val="58736CEA"/>
    <w:multiLevelType w:val="hybridMultilevel"/>
    <w:tmpl w:val="505085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F354065"/>
    <w:multiLevelType w:val="hybridMultilevel"/>
    <w:tmpl w:val="2BE681A2"/>
    <w:lvl w:ilvl="0" w:tplc="6E4E0606">
      <w:start w:val="1"/>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FA20913"/>
    <w:multiLevelType w:val="hybridMultilevel"/>
    <w:tmpl w:val="B4BE4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ED647CC"/>
    <w:multiLevelType w:val="hybridMultilevel"/>
    <w:tmpl w:val="CAF47706"/>
    <w:lvl w:ilvl="0" w:tplc="D1FE9B2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4"/>
  </w:num>
  <w:num w:numId="2">
    <w:abstractNumId w:val="5"/>
  </w:num>
  <w:num w:numId="3">
    <w:abstractNumId w:val="6"/>
  </w:num>
  <w:num w:numId="4">
    <w:abstractNumId w:val="8"/>
  </w:num>
  <w:num w:numId="5">
    <w:abstractNumId w:val="2"/>
  </w:num>
  <w:num w:numId="6">
    <w:abstractNumId w:val="3"/>
  </w:num>
  <w:num w:numId="7">
    <w:abstractNumId w:val="0"/>
  </w:num>
  <w:num w:numId="8">
    <w:abstractNumId w:val="7"/>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CD9"/>
    <w:rsid w:val="00033073"/>
    <w:rsid w:val="00255FF1"/>
    <w:rsid w:val="00282195"/>
    <w:rsid w:val="004D3B7C"/>
    <w:rsid w:val="004E7CD9"/>
    <w:rsid w:val="00530064"/>
    <w:rsid w:val="0059079F"/>
    <w:rsid w:val="006547EB"/>
    <w:rsid w:val="00684CF7"/>
    <w:rsid w:val="006C77C1"/>
    <w:rsid w:val="00776116"/>
    <w:rsid w:val="00995D55"/>
    <w:rsid w:val="00A60450"/>
    <w:rsid w:val="00B0250B"/>
    <w:rsid w:val="00B310B9"/>
    <w:rsid w:val="00BD4F47"/>
    <w:rsid w:val="00CE347E"/>
    <w:rsid w:val="00CE4458"/>
    <w:rsid w:val="00D734E8"/>
    <w:rsid w:val="00E5267B"/>
    <w:rsid w:val="00EB0CC3"/>
    <w:rsid w:val="00ED784D"/>
    <w:rsid w:val="00F765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61E30"/>
  <w15:chartTrackingRefBased/>
  <w15:docId w15:val="{4EFABA27-5D14-4487-9F32-84A4EFFD5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6" w:unhideWhenUsed="1" w:qFormat="1"/>
    <w:lsdException w:name="heading 3" w:semiHidden="1" w:uiPriority="8"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1" w:unhideWhenUsed="1"/>
    <w:lsdException w:name="footer" w:semiHidden="1" w:uiPriority="2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CD9"/>
    <w:pPr>
      <w:spacing w:line="240" w:lineRule="auto"/>
    </w:pPr>
    <w:rPr>
      <w:rFonts w:eastAsia="Times New Roman" w:cs="Times New Roman"/>
      <w:color w:val="000000"/>
      <w:kern w:val="28"/>
      <w:szCs w:val="20"/>
    </w:rPr>
  </w:style>
  <w:style w:type="paragraph" w:styleId="Heading1">
    <w:name w:val="heading 1"/>
    <w:aliases w:val="H1"/>
    <w:basedOn w:val="Normal"/>
    <w:next w:val="Normal"/>
    <w:link w:val="Heading1Char"/>
    <w:uiPriority w:val="4"/>
    <w:qFormat/>
    <w:rsid w:val="004E7CD9"/>
    <w:pPr>
      <w:keepNext/>
      <w:keepLines/>
      <w:numPr>
        <w:numId w:val="2"/>
      </w:numPr>
      <w:spacing w:before="240" w:after="120"/>
      <w:outlineLvl w:val="0"/>
    </w:pPr>
    <w:rPr>
      <w:rFonts w:eastAsiaTheme="majorEastAsia" w:cstheme="majorBidi"/>
      <w:b/>
      <w:bCs/>
      <w:color w:val="auto"/>
      <w:sz w:val="32"/>
      <w:szCs w:val="28"/>
    </w:rPr>
  </w:style>
  <w:style w:type="paragraph" w:styleId="Heading2">
    <w:name w:val="heading 2"/>
    <w:aliases w:val="H2"/>
    <w:basedOn w:val="Normal"/>
    <w:next w:val="Normal"/>
    <w:link w:val="Heading2Char"/>
    <w:uiPriority w:val="6"/>
    <w:qFormat/>
    <w:rsid w:val="004E7CD9"/>
    <w:pPr>
      <w:keepNext/>
      <w:keepLines/>
      <w:numPr>
        <w:ilvl w:val="1"/>
        <w:numId w:val="2"/>
      </w:numPr>
      <w:spacing w:before="240"/>
      <w:ind w:left="851"/>
      <w:outlineLvl w:val="1"/>
    </w:pPr>
    <w:rPr>
      <w:rFonts w:eastAsiaTheme="majorEastAsia" w:cstheme="majorBidi"/>
      <w:b/>
      <w:bCs/>
      <w:color w:val="auto"/>
      <w:sz w:val="26"/>
      <w:szCs w:val="26"/>
    </w:rPr>
  </w:style>
  <w:style w:type="paragraph" w:styleId="Heading3">
    <w:name w:val="heading 3"/>
    <w:aliases w:val="H3"/>
    <w:basedOn w:val="Normal"/>
    <w:next w:val="Normal"/>
    <w:link w:val="Heading3Char"/>
    <w:uiPriority w:val="8"/>
    <w:qFormat/>
    <w:rsid w:val="004E7CD9"/>
    <w:pPr>
      <w:keepNext/>
      <w:keepLines/>
      <w:numPr>
        <w:ilvl w:val="2"/>
        <w:numId w:val="2"/>
      </w:numPr>
      <w:spacing w:before="200"/>
      <w:ind w:left="851" w:hanging="851"/>
      <w:outlineLvl w:val="2"/>
    </w:pPr>
    <w:rPr>
      <w:rFonts w:eastAsiaTheme="majorEastAsia" w:cstheme="majorBidi"/>
      <w:b/>
      <w:bCs/>
      <w:i/>
      <w:color w:val="auto"/>
      <w:sz w:val="24"/>
    </w:rPr>
  </w:style>
  <w:style w:type="paragraph" w:styleId="Heading8">
    <w:name w:val="heading 8"/>
    <w:basedOn w:val="Normal"/>
    <w:next w:val="Normal"/>
    <w:link w:val="Heading8Char"/>
    <w:uiPriority w:val="99"/>
    <w:unhideWhenUsed/>
    <w:rsid w:val="004E7CD9"/>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4"/>
    <w:rsid w:val="004E7CD9"/>
    <w:rPr>
      <w:rFonts w:eastAsiaTheme="majorEastAsia" w:cstheme="majorBidi"/>
      <w:b/>
      <w:bCs/>
      <w:kern w:val="28"/>
      <w:sz w:val="32"/>
      <w:szCs w:val="28"/>
    </w:rPr>
  </w:style>
  <w:style w:type="character" w:customStyle="1" w:styleId="Heading2Char">
    <w:name w:val="Heading 2 Char"/>
    <w:aliases w:val="H2 Char"/>
    <w:basedOn w:val="DefaultParagraphFont"/>
    <w:link w:val="Heading2"/>
    <w:uiPriority w:val="6"/>
    <w:rsid w:val="004E7CD9"/>
    <w:rPr>
      <w:rFonts w:eastAsiaTheme="majorEastAsia" w:cstheme="majorBidi"/>
      <w:b/>
      <w:bCs/>
      <w:kern w:val="28"/>
      <w:sz w:val="26"/>
      <w:szCs w:val="26"/>
    </w:rPr>
  </w:style>
  <w:style w:type="character" w:customStyle="1" w:styleId="Heading3Char">
    <w:name w:val="Heading 3 Char"/>
    <w:aliases w:val="H3 Char"/>
    <w:basedOn w:val="DefaultParagraphFont"/>
    <w:link w:val="Heading3"/>
    <w:uiPriority w:val="8"/>
    <w:rsid w:val="004E7CD9"/>
    <w:rPr>
      <w:rFonts w:eastAsiaTheme="majorEastAsia" w:cstheme="majorBidi"/>
      <w:b/>
      <w:bCs/>
      <w:i/>
      <w:kern w:val="28"/>
      <w:sz w:val="24"/>
      <w:szCs w:val="20"/>
    </w:rPr>
  </w:style>
  <w:style w:type="character" w:customStyle="1" w:styleId="Heading8Char">
    <w:name w:val="Heading 8 Char"/>
    <w:basedOn w:val="DefaultParagraphFont"/>
    <w:link w:val="Heading8"/>
    <w:uiPriority w:val="99"/>
    <w:rsid w:val="004E7CD9"/>
    <w:rPr>
      <w:rFonts w:asciiTheme="majorHAnsi" w:eastAsiaTheme="majorEastAsia" w:hAnsiTheme="majorHAnsi" w:cstheme="majorBidi"/>
      <w:color w:val="404040" w:themeColor="text1" w:themeTint="BF"/>
      <w:kern w:val="28"/>
      <w:sz w:val="20"/>
      <w:szCs w:val="20"/>
    </w:rPr>
  </w:style>
  <w:style w:type="character" w:styleId="Hyperlink">
    <w:name w:val="Hyperlink"/>
    <w:basedOn w:val="DefaultParagraphFont"/>
    <w:uiPriority w:val="99"/>
    <w:rsid w:val="004E7CD9"/>
    <w:rPr>
      <w:color w:val="0000FF"/>
      <w:u w:val="single"/>
    </w:rPr>
  </w:style>
  <w:style w:type="paragraph" w:styleId="ListParagraph">
    <w:name w:val="List Paragraph"/>
    <w:basedOn w:val="Normal"/>
    <w:uiPriority w:val="34"/>
    <w:unhideWhenUsed/>
    <w:qFormat/>
    <w:rsid w:val="004E7CD9"/>
    <w:pPr>
      <w:ind w:left="720"/>
      <w:contextualSpacing/>
    </w:pPr>
  </w:style>
  <w:style w:type="paragraph" w:styleId="TOC1">
    <w:name w:val="toc 1"/>
    <w:basedOn w:val="Normal"/>
    <w:next w:val="Normal"/>
    <w:autoRedefine/>
    <w:uiPriority w:val="39"/>
    <w:unhideWhenUsed/>
    <w:qFormat/>
    <w:rsid w:val="004E7CD9"/>
    <w:pPr>
      <w:tabs>
        <w:tab w:val="left" w:pos="660"/>
        <w:tab w:val="right" w:leader="dot" w:pos="9017"/>
      </w:tabs>
      <w:spacing w:after="100"/>
    </w:pPr>
    <w:rPr>
      <w:rFonts w:ascii="Calibri" w:eastAsiaTheme="majorEastAsia" w:hAnsi="Calibri"/>
      <w:b/>
      <w:noProof/>
      <w:sz w:val="20"/>
    </w:rPr>
  </w:style>
  <w:style w:type="paragraph" w:styleId="TOC2">
    <w:name w:val="toc 2"/>
    <w:basedOn w:val="Normal"/>
    <w:next w:val="Normal"/>
    <w:autoRedefine/>
    <w:uiPriority w:val="39"/>
    <w:unhideWhenUsed/>
    <w:qFormat/>
    <w:rsid w:val="004E7CD9"/>
    <w:pPr>
      <w:tabs>
        <w:tab w:val="left" w:pos="660"/>
        <w:tab w:val="right" w:leader="dot" w:pos="9017"/>
      </w:tabs>
      <w:spacing w:after="100"/>
      <w:ind w:left="170"/>
    </w:pPr>
    <w:rPr>
      <w:rFonts w:ascii="Calibri" w:hAnsi="Calibri"/>
      <w:sz w:val="20"/>
    </w:rPr>
  </w:style>
  <w:style w:type="paragraph" w:styleId="Header">
    <w:name w:val="header"/>
    <w:basedOn w:val="Normal"/>
    <w:link w:val="HeaderChar"/>
    <w:uiPriority w:val="21"/>
    <w:unhideWhenUsed/>
    <w:rsid w:val="004E7CD9"/>
    <w:pPr>
      <w:tabs>
        <w:tab w:val="center" w:pos="4513"/>
        <w:tab w:val="right" w:pos="9026"/>
      </w:tabs>
    </w:pPr>
  </w:style>
  <w:style w:type="character" w:customStyle="1" w:styleId="HeaderChar">
    <w:name w:val="Header Char"/>
    <w:basedOn w:val="DefaultParagraphFont"/>
    <w:link w:val="Header"/>
    <w:uiPriority w:val="21"/>
    <w:rsid w:val="004E7CD9"/>
    <w:rPr>
      <w:rFonts w:eastAsia="Times New Roman" w:cs="Times New Roman"/>
      <w:color w:val="000000"/>
      <w:kern w:val="28"/>
      <w:szCs w:val="20"/>
    </w:rPr>
  </w:style>
  <w:style w:type="paragraph" w:styleId="Footer">
    <w:name w:val="footer"/>
    <w:basedOn w:val="Normal"/>
    <w:link w:val="FooterChar"/>
    <w:uiPriority w:val="20"/>
    <w:unhideWhenUsed/>
    <w:rsid w:val="004E7CD9"/>
    <w:pPr>
      <w:tabs>
        <w:tab w:val="center" w:pos="4513"/>
        <w:tab w:val="right" w:pos="9026"/>
      </w:tabs>
    </w:pPr>
    <w:rPr>
      <w:sz w:val="20"/>
    </w:rPr>
  </w:style>
  <w:style w:type="character" w:customStyle="1" w:styleId="FooterChar">
    <w:name w:val="Footer Char"/>
    <w:basedOn w:val="DefaultParagraphFont"/>
    <w:link w:val="Footer"/>
    <w:uiPriority w:val="20"/>
    <w:rsid w:val="004E7CD9"/>
    <w:rPr>
      <w:rFonts w:eastAsia="Times New Roman" w:cs="Times New Roman"/>
      <w:color w:val="000000"/>
      <w:kern w:val="28"/>
      <w:sz w:val="20"/>
      <w:szCs w:val="20"/>
    </w:rPr>
  </w:style>
  <w:style w:type="paragraph" w:customStyle="1" w:styleId="DocumentDetails">
    <w:name w:val="DocumentDetails"/>
    <w:basedOn w:val="Normal"/>
    <w:uiPriority w:val="99"/>
    <w:rsid w:val="004E7CD9"/>
    <w:pPr>
      <w:tabs>
        <w:tab w:val="left" w:pos="2552"/>
      </w:tabs>
      <w:ind w:left="2552" w:hanging="2552"/>
    </w:pPr>
    <w:rPr>
      <w:rFonts w:cs="Arial"/>
      <w:szCs w:val="22"/>
    </w:rPr>
  </w:style>
  <w:style w:type="character" w:styleId="Strong">
    <w:name w:val="Strong"/>
    <w:basedOn w:val="DefaultParagraphFont"/>
    <w:uiPriority w:val="1"/>
    <w:qFormat/>
    <w:rsid w:val="004E7CD9"/>
    <w:rPr>
      <w:b/>
      <w:bCs/>
    </w:rPr>
  </w:style>
  <w:style w:type="paragraph" w:customStyle="1" w:styleId="PrelimHeadings">
    <w:name w:val="PrelimHeadings"/>
    <w:basedOn w:val="Normal"/>
    <w:next w:val="Normal"/>
    <w:uiPriority w:val="99"/>
    <w:rsid w:val="004E7CD9"/>
    <w:pPr>
      <w:spacing w:after="120"/>
      <w:jc w:val="both"/>
    </w:pPr>
    <w:rPr>
      <w:rFonts w:cs="Arial"/>
      <w:b/>
      <w:szCs w:val="22"/>
    </w:rPr>
  </w:style>
  <w:style w:type="paragraph" w:customStyle="1" w:styleId="PrelimText">
    <w:name w:val="PrelimText"/>
    <w:basedOn w:val="Normal"/>
    <w:uiPriority w:val="99"/>
    <w:rsid w:val="004E7CD9"/>
    <w:pPr>
      <w:jc w:val="both"/>
    </w:pPr>
    <w:rPr>
      <w:rFonts w:cs="Arial"/>
      <w:szCs w:val="22"/>
    </w:rPr>
  </w:style>
  <w:style w:type="paragraph" w:customStyle="1" w:styleId="PrelimTextLeftAlign">
    <w:name w:val="PrelimText+LeftAlign"/>
    <w:basedOn w:val="Normal"/>
    <w:uiPriority w:val="99"/>
    <w:rsid w:val="004E7CD9"/>
    <w:rPr>
      <w:rFonts w:cs="Arial"/>
      <w:szCs w:val="22"/>
    </w:rPr>
  </w:style>
  <w:style w:type="paragraph" w:customStyle="1" w:styleId="Authors">
    <w:name w:val="Authors"/>
    <w:basedOn w:val="Normal"/>
    <w:uiPriority w:val="19"/>
    <w:qFormat/>
    <w:rsid w:val="004E7CD9"/>
    <w:pPr>
      <w:pBdr>
        <w:top w:val="single" w:sz="18" w:space="15" w:color="4472C4" w:themeColor="accent1"/>
        <w:bottom w:val="single" w:sz="18" w:space="30" w:color="4472C4" w:themeColor="accent1"/>
      </w:pBdr>
      <w:tabs>
        <w:tab w:val="left" w:pos="7740"/>
      </w:tabs>
      <w:spacing w:before="320" w:after="320"/>
    </w:pPr>
    <w:rPr>
      <w:rFonts w:cs="Arial"/>
      <w:color w:val="auto"/>
      <w:sz w:val="28"/>
      <w:szCs w:val="28"/>
    </w:rPr>
  </w:style>
  <w:style w:type="paragraph" w:customStyle="1" w:styleId="DraftReport">
    <w:name w:val="DraftReport"/>
    <w:basedOn w:val="Normal"/>
    <w:next w:val="Normal"/>
    <w:uiPriority w:val="99"/>
    <w:rsid w:val="004E7CD9"/>
    <w:pPr>
      <w:spacing w:after="360"/>
      <w:jc w:val="center"/>
    </w:pPr>
    <w:rPr>
      <w:rFonts w:ascii="Arial Bold" w:hAnsi="Arial Bold"/>
      <w:color w:val="999999"/>
      <w:sz w:val="72"/>
    </w:rPr>
  </w:style>
  <w:style w:type="paragraph" w:customStyle="1" w:styleId="H1anotincinTOC">
    <w:name w:val="H1a not inc. in TOC"/>
    <w:basedOn w:val="Heading1"/>
    <w:next w:val="Normal"/>
    <w:uiPriority w:val="5"/>
    <w:qFormat/>
    <w:rsid w:val="004E7CD9"/>
    <w:pPr>
      <w:keepLines w:val="0"/>
      <w:numPr>
        <w:numId w:val="0"/>
      </w:numPr>
      <w:spacing w:before="0"/>
      <w:outlineLvl w:val="9"/>
    </w:pPr>
    <w:rPr>
      <w:rFonts w:eastAsia="Times New Roman" w:cs="Arial"/>
      <w:color w:val="000000"/>
      <w:kern w:val="0"/>
      <w:szCs w:val="32"/>
      <w:lang w:eastAsia="en-AU"/>
    </w:rPr>
  </w:style>
  <w:style w:type="paragraph" w:styleId="ListBullet">
    <w:name w:val="List Bullet"/>
    <w:basedOn w:val="ListParagraph"/>
    <w:uiPriority w:val="22"/>
    <w:qFormat/>
    <w:rsid w:val="004E7CD9"/>
    <w:pPr>
      <w:numPr>
        <w:numId w:val="1"/>
      </w:numPr>
      <w:ind w:left="924" w:hanging="357"/>
    </w:pPr>
    <w:rPr>
      <w:rFonts w:cs="Arial"/>
      <w:szCs w:val="22"/>
    </w:rPr>
  </w:style>
  <w:style w:type="paragraph" w:customStyle="1" w:styleId="ReportSubtitle">
    <w:name w:val="ReportSubtitle"/>
    <w:basedOn w:val="Normal"/>
    <w:uiPriority w:val="18"/>
    <w:qFormat/>
    <w:rsid w:val="004E7CD9"/>
    <w:rPr>
      <w:b/>
      <w:color w:val="auto"/>
      <w:sz w:val="28"/>
      <w:szCs w:val="28"/>
    </w:rPr>
  </w:style>
  <w:style w:type="paragraph" w:customStyle="1" w:styleId="H1notnumberedinTOC">
    <w:name w:val="H1 not numbered in TOC"/>
    <w:basedOn w:val="Heading1"/>
    <w:uiPriority w:val="4"/>
    <w:qFormat/>
    <w:rsid w:val="004E7CD9"/>
    <w:pPr>
      <w:numPr>
        <w:numId w:val="0"/>
      </w:numPr>
    </w:pPr>
  </w:style>
  <w:style w:type="paragraph" w:customStyle="1" w:styleId="H2notnumberedinTOC">
    <w:name w:val="H2 not numbered in TOC"/>
    <w:basedOn w:val="Heading2"/>
    <w:next w:val="Normal"/>
    <w:uiPriority w:val="6"/>
    <w:qFormat/>
    <w:rsid w:val="004E7CD9"/>
    <w:pPr>
      <w:numPr>
        <w:ilvl w:val="0"/>
        <w:numId w:val="0"/>
      </w:numPr>
    </w:pPr>
  </w:style>
  <w:style w:type="paragraph" w:customStyle="1" w:styleId="References">
    <w:name w:val="References"/>
    <w:basedOn w:val="Normal"/>
    <w:uiPriority w:val="22"/>
    <w:qFormat/>
    <w:rsid w:val="004E7CD9"/>
    <w:pPr>
      <w:ind w:left="357" w:hanging="357"/>
    </w:pPr>
    <w:rPr>
      <w:rFonts w:cs="Arial"/>
      <w:szCs w:val="22"/>
    </w:rPr>
  </w:style>
  <w:style w:type="paragraph" w:styleId="Caption">
    <w:name w:val="caption"/>
    <w:basedOn w:val="Normal"/>
    <w:next w:val="Normal"/>
    <w:uiPriority w:val="35"/>
    <w:unhideWhenUsed/>
    <w:qFormat/>
    <w:rsid w:val="004E7CD9"/>
    <w:pPr>
      <w:spacing w:after="200"/>
    </w:pPr>
    <w:rPr>
      <w:b/>
      <w:bCs/>
      <w:color w:val="auto"/>
      <w:sz w:val="20"/>
      <w:szCs w:val="18"/>
    </w:rPr>
  </w:style>
  <w:style w:type="table" w:styleId="TableGrid">
    <w:name w:val="Table Grid"/>
    <w:basedOn w:val="TableNormal"/>
    <w:uiPriority w:val="39"/>
    <w:rsid w:val="004E7CD9"/>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D3B7C"/>
  </w:style>
  <w:style w:type="paragraph" w:styleId="BalloonText">
    <w:name w:val="Balloon Text"/>
    <w:basedOn w:val="Normal"/>
    <w:link w:val="BalloonTextChar"/>
    <w:uiPriority w:val="99"/>
    <w:semiHidden/>
    <w:unhideWhenUsed/>
    <w:rsid w:val="00E526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67B"/>
    <w:rPr>
      <w:rFonts w:ascii="Segoe UI" w:eastAsia="Times New Roman" w:hAnsi="Segoe UI" w:cs="Segoe UI"/>
      <w:color w:val="00000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la" TargetMode="Externa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jpeg"/><Relationship Id="rId12" Type="http://schemas.openxmlformats.org/officeDocument/2006/relationships/hyperlink" Target="mailto:N.Bond@latrobe.edu.a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creativecommons.org/licenses/by/3.0/a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mdfrc@latrobe.edu.au" TargetMode="External"/><Relationship Id="rId22" Type="http://schemas.openxmlformats.org/officeDocument/2006/relationships/customXml" Target="../customXml/item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1" ma:contentTypeDescription="Create a new document." ma:contentTypeScope="" ma:versionID="ab0819aaaccea8fe8ee2b7900102c7dd">
  <xsd:schema xmlns:xsd="http://www.w3.org/2001/XMLSchema" xmlns:xs="http://www.w3.org/2001/XMLSchema" xmlns:p="http://schemas.microsoft.com/office/2006/metadata/properties" xmlns:ns2="ac7ce04e-ea5d-4d46-bab0-39b1fa6a6f36" targetNamespace="http://schemas.microsoft.com/office/2006/metadata/properties" ma:root="true" ma:fieldsID="c9b315db8aba91f29871216a3dadc1eb"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26170BA0-F411-4329-8147-0E6333101E10}"/>
</file>

<file path=customXml/itemProps2.xml><?xml version="1.0" encoding="utf-8"?>
<ds:datastoreItem xmlns:ds="http://schemas.openxmlformats.org/officeDocument/2006/customXml" ds:itemID="{794AA2C1-49E9-4E59-9FD4-2C6CC8B98A46}"/>
</file>

<file path=customXml/itemProps3.xml><?xml version="1.0" encoding="utf-8"?>
<ds:datastoreItem xmlns:ds="http://schemas.openxmlformats.org/officeDocument/2006/customXml" ds:itemID="{8AAB5888-A780-4698-A743-5CB19CC108F2}"/>
</file>

<file path=docProps/app.xml><?xml version="1.0" encoding="utf-8"?>
<Properties xmlns="http://schemas.openxmlformats.org/officeDocument/2006/extended-properties" xmlns:vt="http://schemas.openxmlformats.org/officeDocument/2006/docPropsVTypes">
  <Template>Normal.dotm</Template>
  <TotalTime>2</TotalTime>
  <Pages>13</Pages>
  <Words>3556</Words>
  <Characters>20271</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La Trobe University</Company>
  <LinksUpToDate>false</LinksUpToDate>
  <CharactersWithSpaces>23780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Environmental Water Office Long Term Intervention Monitoring Basin Matter - Hydrology foundation report – revision 2019</dc:title>
  <dc:subject/>
  <dc:creator>Mike Stewardson and Enzo Guarino</dc:creator>
  <cp:keywords/>
  <dc:description/>
  <cp:lastModifiedBy>Bec Durack</cp:lastModifiedBy>
  <cp:revision>2</cp:revision>
  <dcterms:created xsi:type="dcterms:W3CDTF">2020-10-12T00:41:00Z</dcterms:created>
  <dcterms:modified xsi:type="dcterms:W3CDTF">2020-10-12T00:41:00Z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