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6B1" w:rsidRPr="00CF76B1" w:rsidRDefault="00CF76B1" w:rsidP="00CF76B1">
      <w:pPr>
        <w:pStyle w:val="Heading1"/>
      </w:pPr>
      <w:r w:rsidRPr="00CF76B1">
        <w:t>Turtles and decapods methods</w:t>
      </w:r>
    </w:p>
    <w:p w:rsidR="00CF76B1" w:rsidRPr="00CF76B1" w:rsidRDefault="00CF76B1" w:rsidP="00CF76B1">
      <w:pPr>
        <w:pStyle w:val="Heading2"/>
      </w:pPr>
      <w:r w:rsidRPr="00CF76B1">
        <w:t>Overview</w:t>
      </w:r>
    </w:p>
    <w:p w:rsidR="00CF76B1" w:rsidRPr="00CF76B1" w:rsidRDefault="00CF76B1" w:rsidP="00CF76B1">
      <w:r w:rsidRPr="00CF76B1">
        <w:t>These methods describe a customised monitoring strategy to be employed for the following evaluations:</w:t>
      </w:r>
    </w:p>
    <w:p w:rsidR="00CF76B1" w:rsidRPr="00CF76B1" w:rsidRDefault="00CF76B1" w:rsidP="00CF76B1">
      <w:pPr>
        <w:numPr>
          <w:ilvl w:val="0"/>
          <w:numId w:val="35"/>
        </w:numPr>
      </w:pPr>
      <w:r w:rsidRPr="00CF76B1">
        <w:t xml:space="preserve">Area (Category 3) Evaluation of the response of freshwater turtles to Commonwealth environmental water delivery (Zone 1). </w:t>
      </w:r>
    </w:p>
    <w:p w:rsidR="00CF76B1" w:rsidRPr="00CF76B1" w:rsidRDefault="00CF76B1" w:rsidP="00CF76B1">
      <w:pPr>
        <w:numPr>
          <w:ilvl w:val="0"/>
          <w:numId w:val="35"/>
        </w:numPr>
      </w:pPr>
      <w:r w:rsidRPr="00CF76B1">
        <w:t>Area (Category 3) Evaluation of the response of freshwater decapods to Commonwealth environmental water (Zone 1).</w:t>
      </w:r>
    </w:p>
    <w:p w:rsidR="00CF76B1" w:rsidRPr="00CF76B1" w:rsidRDefault="00CF76B1" w:rsidP="00CF76B1">
      <w:r w:rsidRPr="00CF76B1">
        <w:t>The evaluation will be opportunistic and limited in scale of interpretation as the sampling can occur for little additional cost in association with the Basin-Scale riverine fish sampling.</w:t>
      </w:r>
    </w:p>
    <w:p w:rsidR="00CF76B1" w:rsidRPr="00CF76B1" w:rsidRDefault="00CF76B1" w:rsidP="00CF76B1">
      <w:pPr>
        <w:pStyle w:val="Heading2"/>
      </w:pPr>
      <w:r w:rsidRPr="00CF76B1">
        <w:t>Selected Area Evaluation questions</w:t>
      </w:r>
    </w:p>
    <w:p w:rsidR="00CF76B1" w:rsidRPr="00CF76B1" w:rsidRDefault="00CF76B1" w:rsidP="00CF76B1">
      <w:pPr>
        <w:rPr>
          <w:b/>
        </w:rPr>
      </w:pPr>
      <w:r w:rsidRPr="00CF76B1">
        <w:rPr>
          <w:b/>
        </w:rPr>
        <w:t>Freshwater turtles</w:t>
      </w:r>
    </w:p>
    <w:p w:rsidR="00CF76B1" w:rsidRPr="00CF76B1" w:rsidRDefault="00CF76B1" w:rsidP="00CF76B1">
      <w:pPr>
        <w:pStyle w:val="ListParagraph"/>
        <w:numPr>
          <w:ilvl w:val="0"/>
          <w:numId w:val="48"/>
        </w:numPr>
        <w:rPr>
          <w:b/>
          <w:bCs/>
        </w:rPr>
      </w:pPr>
      <w:r w:rsidRPr="00CF76B1">
        <w:rPr>
          <w:b/>
          <w:bCs/>
        </w:rPr>
        <w:t>Short-term (one-year) and long-term (five year) question:</w:t>
      </w:r>
    </w:p>
    <w:p w:rsidR="00CF76B1" w:rsidRPr="00CF76B1" w:rsidRDefault="00CF76B1" w:rsidP="00CF76B1">
      <w:pPr>
        <w:numPr>
          <w:ilvl w:val="0"/>
          <w:numId w:val="21"/>
        </w:numPr>
      </w:pPr>
      <w:r w:rsidRPr="00CF76B1">
        <w:t xml:space="preserve">What did Commonwealth environmental water contribute to freshwater turtle </w:t>
      </w:r>
      <w:r w:rsidR="00DB7AE7">
        <w:t xml:space="preserve">(other vertebrate) </w:t>
      </w:r>
      <w:r w:rsidRPr="00CF76B1">
        <w:t>abundance and diversity?</w:t>
      </w:r>
    </w:p>
    <w:p w:rsidR="00CF76B1" w:rsidRPr="00CF76B1" w:rsidRDefault="00CF76B1" w:rsidP="00CF76B1"/>
    <w:p w:rsidR="00CF76B1" w:rsidRPr="00CF76B1" w:rsidRDefault="00CF76B1" w:rsidP="00CF76B1">
      <w:pPr>
        <w:rPr>
          <w:b/>
        </w:rPr>
      </w:pPr>
      <w:r w:rsidRPr="00CF76B1">
        <w:rPr>
          <w:b/>
        </w:rPr>
        <w:t>Decapods (Freshwater crayfish and shrimp)</w:t>
      </w:r>
    </w:p>
    <w:p w:rsidR="00CF76B1" w:rsidRPr="00CF76B1" w:rsidRDefault="00CF76B1" w:rsidP="00CF76B1">
      <w:pPr>
        <w:pStyle w:val="ListParagraph"/>
        <w:numPr>
          <w:ilvl w:val="0"/>
          <w:numId w:val="48"/>
        </w:numPr>
        <w:rPr>
          <w:b/>
          <w:bCs/>
        </w:rPr>
      </w:pPr>
      <w:r w:rsidRPr="00CF76B1">
        <w:rPr>
          <w:b/>
          <w:bCs/>
        </w:rPr>
        <w:t>Short-term (one-year) and long-term (five year) question:</w:t>
      </w:r>
    </w:p>
    <w:p w:rsidR="00CF76B1" w:rsidRPr="00CF76B1" w:rsidRDefault="00CF76B1" w:rsidP="00CF76B1">
      <w:pPr>
        <w:numPr>
          <w:ilvl w:val="0"/>
          <w:numId w:val="21"/>
        </w:numPr>
      </w:pPr>
      <w:r w:rsidRPr="00CF76B1">
        <w:t>What did Commonwealth environmental water contribute to freshwater decapod abundance and diversity?</w:t>
      </w:r>
    </w:p>
    <w:p w:rsidR="00CF76B1" w:rsidRPr="00CF76B1" w:rsidRDefault="00CF76B1" w:rsidP="00CF76B1">
      <w:r w:rsidRPr="00CF76B1">
        <w:t xml:space="preserve">The process for evaluating these questions is illustrated in </w:t>
      </w:r>
      <w:fldSimple w:instr=" REF _Ref383965654 \h  \* MERGEFORMAT ">
        <w:r w:rsidR="004C79B5" w:rsidRPr="004C79B5">
          <w:t>Figure 1</w:t>
        </w:r>
      </w:fldSimple>
      <w:r w:rsidRPr="00CF76B1">
        <w:t xml:space="preserve">, with components covered by this protocol highlighted in blue. </w:t>
      </w:r>
    </w:p>
    <w:p w:rsidR="00CF76B1" w:rsidRPr="00CF76B1" w:rsidRDefault="00CF76B1" w:rsidP="00CF76B1">
      <w:pPr>
        <w:pStyle w:val="Heading2"/>
      </w:pPr>
      <w:bookmarkStart w:id="0" w:name="_Toc366677354"/>
      <w:bookmarkStart w:id="1" w:name="_Toc366751435"/>
      <w:bookmarkStart w:id="2" w:name="_Toc243986908"/>
      <w:r w:rsidRPr="00CF76B1">
        <w:t>Relevant ecosystem types</w:t>
      </w:r>
      <w:bookmarkEnd w:id="0"/>
      <w:bookmarkEnd w:id="1"/>
      <w:bookmarkEnd w:id="2"/>
    </w:p>
    <w:p w:rsidR="00CF76B1" w:rsidRPr="00CF76B1" w:rsidRDefault="00CF76B1" w:rsidP="00CF76B1">
      <w:r w:rsidRPr="00CF76B1">
        <w:t>Rivers &amp; wetlands are the ecosystems relevant to turtles and decapods. This protocol refers only to monitoring rivers.</w:t>
      </w:r>
    </w:p>
    <w:p w:rsidR="00CF76B1" w:rsidRPr="00CF76B1" w:rsidRDefault="00CF76B1" w:rsidP="00CF76B1">
      <w:pPr>
        <w:pStyle w:val="Heading2"/>
      </w:pPr>
      <w:bookmarkStart w:id="3" w:name="_Toc243986909"/>
      <w:r w:rsidRPr="00CF76B1">
        <w:t>Relevant flow types</w:t>
      </w:r>
      <w:bookmarkEnd w:id="3"/>
    </w:p>
    <w:p w:rsidR="00CF76B1" w:rsidRPr="00CF76B1" w:rsidRDefault="00CF76B1" w:rsidP="00CF76B1">
      <w:r w:rsidRPr="00CF76B1">
        <w:t>All flow types are relevant to turtles and decapods.</w:t>
      </w:r>
    </w:p>
    <w:p w:rsidR="00CF76B1" w:rsidRPr="00CF76B1" w:rsidRDefault="00CF76B1" w:rsidP="00CF76B1">
      <w:r w:rsidRPr="00CF76B1">
        <w:t xml:space="preserve">The area scale (landscape) assessment will not allow an assessment of the outcome of any specific fresh, </w:t>
      </w:r>
      <w:proofErr w:type="spellStart"/>
      <w:r w:rsidRPr="00CF76B1">
        <w:t>bankfull</w:t>
      </w:r>
      <w:proofErr w:type="spellEnd"/>
      <w:r w:rsidRPr="00CF76B1">
        <w:t xml:space="preserve"> or overbank flow event, but represents the overall response of turtle and decapod populations to the combination of natural and managed hydrological conditions experienced across a single zone of the target area over a 5 year period (i.e. Is the population within the selected area improving?). </w:t>
      </w:r>
    </w:p>
    <w:p w:rsidR="00CF76B1" w:rsidRPr="00CF76B1" w:rsidRDefault="00CF76B1" w:rsidP="00CF76B1"/>
    <w:p w:rsidR="00CF76B1" w:rsidRPr="00CF76B1" w:rsidRDefault="00350725" w:rsidP="00CF76B1">
      <w:r>
        <w:rPr>
          <w:noProof/>
          <w:lang w:eastAsia="en-AU"/>
        </w:rPr>
        <w:lastRenderedPageBreak/>
        <w:drawing>
          <wp:inline distT="0" distB="0" distL="0" distR="0">
            <wp:extent cx="5404410" cy="3705308"/>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4229" cy="3705184"/>
                    </a:xfrm>
                    <a:prstGeom prst="rect">
                      <a:avLst/>
                    </a:prstGeom>
                    <a:noFill/>
                  </pic:spPr>
                </pic:pic>
              </a:graphicData>
            </a:graphic>
          </wp:inline>
        </w:drawing>
      </w:r>
    </w:p>
    <w:p w:rsidR="00CF76B1" w:rsidRPr="00CF76B1" w:rsidRDefault="00CF76B1" w:rsidP="00CF76B1">
      <w:pPr>
        <w:pStyle w:val="Caption"/>
        <w:rPr>
          <w:color w:val="548DD4"/>
          <w:sz w:val="18"/>
        </w:rPr>
      </w:pPr>
      <w:bookmarkStart w:id="4" w:name="_Ref383965654"/>
      <w:r w:rsidRPr="00CF76B1">
        <w:rPr>
          <w:color w:val="548DD4"/>
          <w:sz w:val="18"/>
        </w:rPr>
        <w:t xml:space="preserve">Figure </w:t>
      </w:r>
      <w:r w:rsidR="008D5BC3" w:rsidRPr="00CF76B1">
        <w:rPr>
          <w:color w:val="548DD4"/>
          <w:sz w:val="18"/>
        </w:rPr>
        <w:fldChar w:fldCharType="begin"/>
      </w:r>
      <w:r w:rsidRPr="00CF76B1">
        <w:rPr>
          <w:color w:val="548DD4"/>
          <w:sz w:val="18"/>
        </w:rPr>
        <w:instrText xml:space="preserve"> SEQ Figure \* ARABIC </w:instrText>
      </w:r>
      <w:r w:rsidR="008D5BC3" w:rsidRPr="00CF76B1">
        <w:rPr>
          <w:color w:val="548DD4"/>
          <w:sz w:val="18"/>
        </w:rPr>
        <w:fldChar w:fldCharType="separate"/>
      </w:r>
      <w:r w:rsidR="004C79B5">
        <w:rPr>
          <w:noProof/>
          <w:color w:val="548DD4"/>
          <w:sz w:val="18"/>
        </w:rPr>
        <w:t>1</w:t>
      </w:r>
      <w:r w:rsidR="008D5BC3" w:rsidRPr="00CF76B1">
        <w:rPr>
          <w:color w:val="548DD4"/>
          <w:sz w:val="18"/>
        </w:rPr>
        <w:fldChar w:fldCharType="end"/>
      </w:r>
      <w:bookmarkEnd w:id="4"/>
      <w:r w:rsidRPr="00CF76B1">
        <w:rPr>
          <w:color w:val="548DD4"/>
          <w:sz w:val="18"/>
        </w:rPr>
        <w:t xml:space="preserve">: Schematic of key elements of the Lower Lachlan LTIM Protocol: Turtle and Decapod Sampling </w:t>
      </w:r>
    </w:p>
    <w:p w:rsidR="00CF76B1" w:rsidRPr="00CF76B1" w:rsidRDefault="00CF76B1" w:rsidP="00CF76B1"/>
    <w:p w:rsidR="00CF76B1" w:rsidRPr="00CF76B1" w:rsidRDefault="00CF76B1" w:rsidP="00CF76B1">
      <w:pPr>
        <w:pStyle w:val="Heading2"/>
      </w:pPr>
      <w:bookmarkStart w:id="5" w:name="_Toc243986910"/>
      <w:r w:rsidRPr="00CF76B1">
        <w:t>Overview and context</w:t>
      </w:r>
      <w:bookmarkEnd w:id="5"/>
    </w:p>
    <w:p w:rsidR="00CF76B1" w:rsidRPr="00CF76B1" w:rsidRDefault="00CF76B1" w:rsidP="00CF76B1">
      <w:bookmarkStart w:id="6" w:name="_Toc243986911"/>
      <w:r w:rsidRPr="00CF76B1">
        <w:t xml:space="preserve">Turtles and yabbies (decapods) form a part of the social fabric of country life – with most people having fond memories of watching turtles and catching yabbies from local wetlands and creeks. Turtles and yabbies also play a significant role in indigenous culture. Downstream of the Lower Lachlan Swamps where the fish populations are dominated by invasive species (e.g. </w:t>
      </w:r>
      <w:hyperlink w:anchor="_ENREF_24" w:tooltip="Growns, 2001 #64" w:history="1">
        <w:r w:rsidR="008D5BC3" w:rsidRPr="00350725">
          <w:fldChar w:fldCharType="begin"/>
        </w:r>
        <w:r w:rsidRPr="00350725">
          <w:instrText xml:space="preserve"> ADDIN EN.CITE &lt;EndNote&gt;&lt;Cite&gt;&lt;Author&gt;Growns&lt;/Author&gt;&lt;Year&gt;2001&lt;/Year&gt;&lt;RecNum&gt;64&lt;/RecNum&gt;&lt;DisplayText&gt;Growns 2001&lt;/DisplayText&gt;&lt;record&gt;&lt;rec-number&gt;64&lt;/rec-number&gt;&lt;foreign-keys&gt;&lt;key app="EN" db-id="0a0zttz0gewd9befav559p5osxw5sftwfpdv"&gt;64&lt;/key&gt;&lt;/foreign-keys&gt;&lt;ref-type name="Report"&gt;27&lt;/ref-type&gt;&lt;contributors&gt;&lt;authors&gt;&lt;author&gt;Growns, I&lt;/author&gt;&lt;/authors&gt;&lt;tertiary-authors&gt;&lt;author&gt;NSW Fisheries&lt;/author&gt;&lt;/tertiary-authors&gt;&lt;/contributors&gt;&lt;titles&gt;&lt;title&gt;An assessment of the status of native fish and fish habitats in the Lachlan River. &lt;/title&gt;&lt;/titles&gt;&lt;dates&gt;&lt;year&gt;2001&lt;/year&gt;&lt;/dates&gt;&lt;pub-location&gt;Cronulla, NSW&lt;/pub-location&gt;&lt;publisher&gt;NSW Fisheries&lt;/publisher&gt;&lt;urls&gt;&lt;/urls&gt;&lt;/record&gt;&lt;/Cite&gt;&lt;/EndNote&gt;</w:instrText>
        </w:r>
        <w:r w:rsidR="008D5BC3" w:rsidRPr="00350725">
          <w:fldChar w:fldCharType="separate"/>
        </w:r>
        <w:r w:rsidRPr="00350725">
          <w:t>Growns 2001</w:t>
        </w:r>
        <w:r w:rsidR="008D5BC3" w:rsidRPr="00350725">
          <w:fldChar w:fldCharType="end"/>
        </w:r>
      </w:hyperlink>
      <w:r w:rsidRPr="00CF76B1">
        <w:t xml:space="preserve">; </w:t>
      </w:r>
      <w:hyperlink w:anchor="_ENREF_39" w:tooltip="Price, 2009 #67" w:history="1">
        <w:r w:rsidR="008D5BC3" w:rsidRPr="00350725">
          <w:fldChar w:fldCharType="begin"/>
        </w:r>
        <w:r w:rsidRPr="00350725">
          <w:instrText xml:space="preserve"> ADDIN EN.CITE &lt;EndNote&gt;&lt;Cite&gt;&lt;Author&gt;Price&lt;/Author&gt;&lt;Year&gt;2009&lt;/Year&gt;&lt;RecNum&gt;67&lt;/RecNum&gt;&lt;DisplayText&gt;Price 2009&lt;/DisplayText&gt;&lt;record&gt;&lt;rec-number&gt;67&lt;/rec-number&gt;&lt;foreign-keys&gt;&lt;key app="EN" db-id="0a0zttz0gewd9befav559p5osxw5sftwfpdv"&gt;67&lt;/key&gt;&lt;/foreign-keys&gt;&lt;ref-type name="Report"&gt;27&lt;/ref-type&gt;&lt;contributors&gt;&lt;authors&gt;&lt;author&gt;Price, A.&lt;/author&gt;&lt;/authors&gt;&lt;tertiary-authors&gt;&lt;author&gt;Murray-Darling Freshwater Research Centre.&lt;/author&gt;&lt;/tertiary-authors&gt;&lt;/contributors&gt;&lt;titles&gt;&lt;title&gt;Distribution and recruitment patterns of fish in the lower Lachlan River. &lt;/title&gt;&lt;/titles&gt;&lt;dates&gt;&lt;year&gt;2009&lt;/year&gt;&lt;/dates&gt;&lt;urls&gt;&lt;/urls&gt;&lt;/record&gt;&lt;/Cite&gt;&lt;/EndNote&gt;</w:instrText>
        </w:r>
        <w:r w:rsidR="008D5BC3" w:rsidRPr="00350725">
          <w:fldChar w:fldCharType="separate"/>
        </w:r>
        <w:r w:rsidRPr="00350725">
          <w:t>Price 2009</w:t>
        </w:r>
        <w:r w:rsidR="008D5BC3" w:rsidRPr="00350725">
          <w:fldChar w:fldCharType="end"/>
        </w:r>
      </w:hyperlink>
      <w:r w:rsidRPr="00CF76B1">
        <w:t>), yabbies can be abundant, and turtles are widespread. Thus turtles and decapods are an important ecosystem attribute of the region.</w:t>
      </w:r>
    </w:p>
    <w:p w:rsidR="00CF76B1" w:rsidRPr="00CF76B1" w:rsidRDefault="00CF76B1" w:rsidP="00CF76B1">
      <w:r w:rsidRPr="00CF76B1">
        <w:t>While riverine turtles rely on stream and riparian zones to complete their life cycles, relatively little is known about the relationship between flow and freshwater turtles (</w:t>
      </w:r>
      <w:proofErr w:type="spellStart"/>
      <w:r w:rsidRPr="00CF76B1">
        <w:t>Bodie</w:t>
      </w:r>
      <w:proofErr w:type="spellEnd"/>
      <w:r w:rsidRPr="00CF76B1">
        <w:t>, 2001).  Seasonal patterns of reproduction may be linked to flow (</w:t>
      </w:r>
      <w:proofErr w:type="spellStart"/>
      <w:r w:rsidRPr="00CF76B1">
        <w:t>eg</w:t>
      </w:r>
      <w:proofErr w:type="spellEnd"/>
      <w:r w:rsidRPr="00CF76B1">
        <w:t xml:space="preserve"> </w:t>
      </w:r>
      <w:proofErr w:type="spellStart"/>
      <w:r w:rsidRPr="00CF76B1">
        <w:t>Cann</w:t>
      </w:r>
      <w:proofErr w:type="spellEnd"/>
      <w:r w:rsidRPr="00CF76B1">
        <w:t xml:space="preserve"> 1998) and movement patterns have been observed to be strongly directed by flow with issues noted during </w:t>
      </w:r>
      <w:proofErr w:type="spellStart"/>
      <w:r w:rsidRPr="00CF76B1">
        <w:t>fishway</w:t>
      </w:r>
      <w:proofErr w:type="spellEnd"/>
      <w:r w:rsidRPr="00CF76B1">
        <w:t xml:space="preserve"> development.</w:t>
      </w:r>
      <w:r w:rsidR="00747976">
        <w:t xml:space="preserve"> </w:t>
      </w:r>
      <w:r w:rsidR="00A25794">
        <w:t>C</w:t>
      </w:r>
      <w:r w:rsidR="00747976">
        <w:t xml:space="preserve">hanges in aspects of the natural flow regime that alter available physical habitats </w:t>
      </w:r>
      <w:r w:rsidR="00A25794">
        <w:t>are</w:t>
      </w:r>
      <w:r w:rsidR="00747976">
        <w:t xml:space="preserve"> of concern (e.g. Tucker et al., 2001), </w:t>
      </w:r>
      <w:r w:rsidR="00A25794">
        <w:t xml:space="preserve">and impounding rivers has been demonstrated to alter </w:t>
      </w:r>
      <w:r w:rsidR="00DC3085">
        <w:t>dietary composition in a number of species (Tucker et al., 2012)</w:t>
      </w:r>
      <w:r w:rsidR="00747976">
        <w:t>.</w:t>
      </w:r>
    </w:p>
    <w:p w:rsidR="000A348D" w:rsidRPr="00CF76B1" w:rsidRDefault="00DC3085" w:rsidP="00CF76B1">
      <w:r>
        <w:t xml:space="preserve">Aspects of decapod life-history are strongly linked with flow. </w:t>
      </w:r>
      <w:r w:rsidR="0084013D">
        <w:t>At a whole of system scale</w:t>
      </w:r>
      <w:r w:rsidR="006B2A17">
        <w:t>,</w:t>
      </w:r>
      <w:r w:rsidR="0084013D">
        <w:t xml:space="preserve"> f</w:t>
      </w:r>
      <w:r>
        <w:t xml:space="preserve">low controls the physical habitat available to </w:t>
      </w:r>
      <w:r w:rsidR="0084013D">
        <w:t xml:space="preserve">aquatic organisms in lotic systems and can structure crayfish distributions (e.g. </w:t>
      </w:r>
      <w:r w:rsidR="006B2A17">
        <w:t>Johnston and Robson, 2009</w:t>
      </w:r>
      <w:r w:rsidR="0084013D">
        <w:t xml:space="preserve">).Floods </w:t>
      </w:r>
      <w:r w:rsidR="006B2A17">
        <w:t xml:space="preserve">drive </w:t>
      </w:r>
      <w:r w:rsidR="0084013D">
        <w:t xml:space="preserve">large-scale dispersal </w:t>
      </w:r>
      <w:r w:rsidR="006B2A17">
        <w:t xml:space="preserve">and subsequent colonisation of new habitats for </w:t>
      </w:r>
      <w:r w:rsidR="0084013D">
        <w:t xml:space="preserve">freshwater crayfish </w:t>
      </w:r>
      <w:r w:rsidR="006B2A17">
        <w:t xml:space="preserve">(Nguyen et al., 2004). </w:t>
      </w:r>
      <w:r w:rsidR="0084013D">
        <w:t xml:space="preserve">Flow also determines the distribution of </w:t>
      </w:r>
      <w:proofErr w:type="spellStart"/>
      <w:r w:rsidR="0084013D">
        <w:t>slackwater</w:t>
      </w:r>
      <w:proofErr w:type="spellEnd"/>
      <w:r w:rsidR="0084013D">
        <w:t xml:space="preserve"> microhabitats which are important for </w:t>
      </w:r>
      <w:r w:rsidR="006B2A17">
        <w:t xml:space="preserve">decapods. For example, </w:t>
      </w:r>
      <w:r w:rsidR="0084013D">
        <w:t xml:space="preserve">freshwater shrimp </w:t>
      </w:r>
      <w:r w:rsidR="006B2A17">
        <w:t xml:space="preserve">utilise </w:t>
      </w:r>
      <w:proofErr w:type="spellStart"/>
      <w:r w:rsidR="006B2A17">
        <w:t>slackwater</w:t>
      </w:r>
      <w:proofErr w:type="spellEnd"/>
      <w:r w:rsidR="006B2A17">
        <w:t xml:space="preserve"> habitats during </w:t>
      </w:r>
      <w:r w:rsidR="0084013D">
        <w:t>early life stages</w:t>
      </w:r>
      <w:r w:rsidR="006B2A17">
        <w:t xml:space="preserve"> in lowland rivers</w:t>
      </w:r>
      <w:r w:rsidR="0084013D">
        <w:t>, whereas faster water is used as a dispersal mechanism during ontogeny</w:t>
      </w:r>
      <w:r w:rsidR="00DB7AE7">
        <w:t xml:space="preserve"> </w:t>
      </w:r>
      <w:r w:rsidR="0084013D">
        <w:t xml:space="preserve">(Price and Humphries, 2010). </w:t>
      </w:r>
    </w:p>
    <w:p w:rsidR="00CF76B1" w:rsidRPr="00CF76B1" w:rsidRDefault="00CF76B1" w:rsidP="00CF76B1"/>
    <w:p w:rsidR="00CF76B1" w:rsidRPr="00CF76B1" w:rsidRDefault="00CF76B1" w:rsidP="00CF76B1">
      <w:pPr>
        <w:rPr>
          <w:b/>
          <w:bCs/>
        </w:rPr>
      </w:pPr>
      <w:r w:rsidRPr="00CF76B1">
        <w:rPr>
          <w:b/>
          <w:bCs/>
          <w:noProof/>
          <w:lang w:eastAsia="en-AU"/>
        </w:rPr>
        <w:drawing>
          <wp:inline distT="0" distB="0" distL="0" distR="0">
            <wp:extent cx="5504126" cy="4029075"/>
            <wp:effectExtent l="0" t="0" r="1905" b="0"/>
            <wp:docPr id="1" name="Picture 1" descr="C:\Users\ben&amp;renee\CED diversity turtle &amp; decap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amp;renee\CED diversity turtle &amp; decapods.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7179" cy="4031310"/>
                    </a:xfrm>
                    <a:prstGeom prst="rect">
                      <a:avLst/>
                    </a:prstGeom>
                    <a:noFill/>
                    <a:ln>
                      <a:noFill/>
                    </a:ln>
                  </pic:spPr>
                </pic:pic>
              </a:graphicData>
            </a:graphic>
          </wp:inline>
        </w:drawing>
      </w:r>
    </w:p>
    <w:p w:rsidR="00CF76B1" w:rsidRPr="00CF76B1" w:rsidRDefault="00CF76B1" w:rsidP="00CF76B1">
      <w:pPr>
        <w:pStyle w:val="Caption"/>
        <w:rPr>
          <w:color w:val="548DD4"/>
          <w:sz w:val="18"/>
        </w:rPr>
      </w:pPr>
      <w:proofErr w:type="gramStart"/>
      <w:r w:rsidRPr="00CF76B1">
        <w:rPr>
          <w:color w:val="548DD4"/>
          <w:sz w:val="18"/>
        </w:rPr>
        <w:t xml:space="preserve">Figure </w:t>
      </w:r>
      <w:proofErr w:type="gramEnd"/>
      <w:r w:rsidR="008D5BC3" w:rsidRPr="00CF76B1">
        <w:rPr>
          <w:color w:val="548DD4"/>
          <w:sz w:val="18"/>
        </w:rPr>
        <w:fldChar w:fldCharType="begin"/>
      </w:r>
      <w:r w:rsidRPr="00CF76B1">
        <w:rPr>
          <w:color w:val="548DD4"/>
          <w:sz w:val="18"/>
        </w:rPr>
        <w:instrText xml:space="preserve"> SEQ Figure \* ARABIC </w:instrText>
      </w:r>
      <w:r w:rsidR="008D5BC3" w:rsidRPr="00CF76B1">
        <w:rPr>
          <w:color w:val="548DD4"/>
          <w:sz w:val="18"/>
        </w:rPr>
        <w:fldChar w:fldCharType="separate"/>
      </w:r>
      <w:r w:rsidR="004C79B5">
        <w:rPr>
          <w:noProof/>
          <w:color w:val="548DD4"/>
          <w:sz w:val="18"/>
        </w:rPr>
        <w:t>2</w:t>
      </w:r>
      <w:r w:rsidR="008D5BC3" w:rsidRPr="00CF76B1">
        <w:rPr>
          <w:color w:val="548DD4"/>
          <w:sz w:val="18"/>
        </w:rPr>
        <w:fldChar w:fldCharType="end"/>
      </w:r>
      <w:proofErr w:type="gramStart"/>
      <w:r w:rsidRPr="00CF76B1">
        <w:rPr>
          <w:color w:val="548DD4"/>
          <w:sz w:val="18"/>
        </w:rPr>
        <w:t>.</w:t>
      </w:r>
      <w:proofErr w:type="gramEnd"/>
      <w:r w:rsidRPr="00CF76B1">
        <w:rPr>
          <w:color w:val="548DD4"/>
          <w:sz w:val="18"/>
        </w:rPr>
        <w:t xml:space="preserve"> </w:t>
      </w:r>
      <w:proofErr w:type="gramStart"/>
      <w:r w:rsidRPr="00CF76B1">
        <w:rPr>
          <w:color w:val="548DD4"/>
          <w:sz w:val="18"/>
        </w:rPr>
        <w:t>Revised landscape turtle and decapod diversity CED.</w:t>
      </w:r>
      <w:proofErr w:type="gramEnd"/>
      <w:r w:rsidRPr="00CF76B1">
        <w:rPr>
          <w:color w:val="548DD4"/>
          <w:sz w:val="18"/>
        </w:rPr>
        <w:t xml:space="preserve"> Yellow boxes indicate other CEDs.</w:t>
      </w:r>
    </w:p>
    <w:p w:rsidR="00CF76B1" w:rsidRPr="00CF76B1" w:rsidRDefault="00CF76B1" w:rsidP="00CF76B1">
      <w:r w:rsidRPr="00CF76B1">
        <w:rPr>
          <w:noProof/>
          <w:lang w:eastAsia="en-AU"/>
        </w:rPr>
        <w:drawing>
          <wp:inline distT="0" distB="0" distL="0" distR="0">
            <wp:extent cx="5724939" cy="3919993"/>
            <wp:effectExtent l="0" t="0" r="9525" b="4445"/>
            <wp:docPr id="6" name="Picture 6" descr="C:\Users\ben&amp;renee\CED reproduction turtl &amp; decap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n&amp;renee\CED reproduction turtl &amp; decapods.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7700" cy="3921884"/>
                    </a:xfrm>
                    <a:prstGeom prst="rect">
                      <a:avLst/>
                    </a:prstGeom>
                    <a:noFill/>
                    <a:ln>
                      <a:noFill/>
                    </a:ln>
                  </pic:spPr>
                </pic:pic>
              </a:graphicData>
            </a:graphic>
          </wp:inline>
        </w:drawing>
      </w:r>
    </w:p>
    <w:p w:rsidR="00CF76B1" w:rsidRPr="00CF76B1" w:rsidRDefault="00CF76B1" w:rsidP="00CF76B1">
      <w:pPr>
        <w:pStyle w:val="Caption"/>
        <w:rPr>
          <w:color w:val="548DD4"/>
          <w:sz w:val="18"/>
        </w:rPr>
      </w:pPr>
      <w:proofErr w:type="gramStart"/>
      <w:r w:rsidRPr="00CF76B1">
        <w:rPr>
          <w:color w:val="548DD4"/>
          <w:sz w:val="18"/>
        </w:rPr>
        <w:t xml:space="preserve">Figure </w:t>
      </w:r>
      <w:r w:rsidR="00350725">
        <w:rPr>
          <w:color w:val="548DD4"/>
          <w:sz w:val="18"/>
        </w:rPr>
        <w:t>3</w:t>
      </w:r>
      <w:r w:rsidRPr="00CF76B1">
        <w:rPr>
          <w:color w:val="548DD4"/>
          <w:sz w:val="18"/>
        </w:rPr>
        <w:t>.</w:t>
      </w:r>
      <w:proofErr w:type="gramEnd"/>
      <w:r w:rsidRPr="00CF76B1">
        <w:rPr>
          <w:color w:val="548DD4"/>
          <w:sz w:val="18"/>
        </w:rPr>
        <w:t xml:space="preserve"> </w:t>
      </w:r>
      <w:proofErr w:type="gramStart"/>
      <w:r w:rsidRPr="00CF76B1">
        <w:rPr>
          <w:color w:val="548DD4"/>
          <w:sz w:val="18"/>
        </w:rPr>
        <w:t>Revised turtle and decapod reproduction CED.</w:t>
      </w:r>
      <w:proofErr w:type="gramEnd"/>
      <w:r w:rsidRPr="00CF76B1">
        <w:rPr>
          <w:color w:val="548DD4"/>
          <w:sz w:val="18"/>
        </w:rPr>
        <w:t xml:space="preserve"> Yellow boxes indicate other CEDs.</w:t>
      </w:r>
    </w:p>
    <w:p w:rsidR="00CF76B1" w:rsidRPr="00CF76B1" w:rsidRDefault="00CF76B1" w:rsidP="00CF76B1"/>
    <w:p w:rsidR="00CF76B1" w:rsidRPr="00CF76B1" w:rsidRDefault="00CF76B1" w:rsidP="00CF76B1">
      <w:pPr>
        <w:pStyle w:val="Heading2"/>
      </w:pPr>
      <w:r w:rsidRPr="00CF76B1">
        <w:t>Complementary monitoring and data</w:t>
      </w:r>
      <w:bookmarkEnd w:id="6"/>
    </w:p>
    <w:p w:rsidR="00350725" w:rsidRDefault="005A134B" w:rsidP="00350725">
      <w:r w:rsidRPr="00CF76B1">
        <w:t xml:space="preserve">We are aware of two other projects which plan to collect fish data from within the study area over the study period. The Invasive Animals CRC plans to continue to collect data from the seven sites established by Gilligan </w:t>
      </w:r>
      <w:r w:rsidRPr="00CF76B1">
        <w:rPr>
          <w:i/>
        </w:rPr>
        <w:t>et al</w:t>
      </w:r>
      <w:r w:rsidRPr="00CF76B1">
        <w:t xml:space="preserve">. (2010) between 2015 and 2017 as part of its carp </w:t>
      </w:r>
      <w:proofErr w:type="spellStart"/>
      <w:r w:rsidRPr="00CF76B1">
        <w:t>biocontrol</w:t>
      </w:r>
      <w:proofErr w:type="spellEnd"/>
      <w:r w:rsidRPr="00CF76B1">
        <w:t xml:space="preserve"> M&amp;E program. This project adheres to SRA sampling protocols. </w:t>
      </w:r>
      <w:r w:rsidR="00356B7B">
        <w:t xml:space="preserve">The second is </w:t>
      </w:r>
      <w:r w:rsidR="00CD579B">
        <w:t xml:space="preserve">a Murray-Darling Basin scale fish assemblage condition </w:t>
      </w:r>
      <w:r w:rsidR="004D0BD9">
        <w:t>monitoring</w:t>
      </w:r>
      <w:r w:rsidR="00CD579B">
        <w:t xml:space="preserve"> program which will sample within the Lachlan catchment from 2015-2019. Sampling will be undertaken from November to April each year using standardised SRA protocols (MDBA 2012)</w:t>
      </w:r>
      <w:proofErr w:type="gramStart"/>
      <w:r w:rsidR="004D0BD9">
        <w:t>,</w:t>
      </w:r>
      <w:proofErr w:type="gramEnd"/>
      <w:r w:rsidR="00CD579B">
        <w:t xml:space="preserve"> including targeted sampling of decapods using opera house nets. Turtles will only </w:t>
      </w:r>
      <w:r w:rsidR="004D0BD9">
        <w:t xml:space="preserve">be recorded as by-catch. </w:t>
      </w:r>
      <w:bookmarkStart w:id="7" w:name="_Toc243986912"/>
    </w:p>
    <w:p w:rsidR="00CF76B1" w:rsidRPr="00CF76B1" w:rsidRDefault="00CF76B1" w:rsidP="00350725">
      <w:pPr>
        <w:pStyle w:val="Heading2"/>
        <w:ind w:left="0" w:hanging="7"/>
      </w:pPr>
      <w:r w:rsidRPr="00CF76B1">
        <w:t>Monitoring locations</w:t>
      </w:r>
      <w:bookmarkStart w:id="8" w:name="_Toc243986913"/>
      <w:bookmarkEnd w:id="7"/>
    </w:p>
    <w:bookmarkEnd w:id="8"/>
    <w:p w:rsidR="00CF76B1" w:rsidRPr="00CF76B1" w:rsidRDefault="00CF76B1" w:rsidP="00CF76B1">
      <w:r w:rsidRPr="00CF76B1">
        <w:t xml:space="preserve">The lower Lachlan selected area can be partitioned into five spatially, </w:t>
      </w:r>
      <w:proofErr w:type="spellStart"/>
      <w:r w:rsidRPr="00CF76B1">
        <w:t>geomorphologically</w:t>
      </w:r>
      <w:proofErr w:type="spellEnd"/>
      <w:r w:rsidRPr="00CF76B1">
        <w:t xml:space="preserve"> and </w:t>
      </w:r>
      <w:proofErr w:type="spellStart"/>
      <w:r w:rsidRPr="00CF76B1">
        <w:t>hydrologically</w:t>
      </w:r>
      <w:proofErr w:type="spellEnd"/>
      <w:r w:rsidRPr="00CF76B1">
        <w:t xml:space="preserve"> distinct river channel zones at a broad landscape scale (</w:t>
      </w:r>
      <w:fldSimple w:instr=" REF _Ref383966190 \h  \* MERGEFORMAT ">
        <w:r w:rsidR="004C79B5" w:rsidRPr="004C79B5">
          <w:t>Figure 3</w:t>
        </w:r>
      </w:fldSimple>
      <w:r w:rsidRPr="00CF76B1">
        <w:t>);</w:t>
      </w:r>
    </w:p>
    <w:p w:rsidR="00CF76B1" w:rsidRPr="00CF76B1" w:rsidRDefault="00CF76B1" w:rsidP="00CF76B1"/>
    <w:p w:rsidR="00CF76B1" w:rsidRPr="00CF76B1" w:rsidRDefault="00CF76B1" w:rsidP="00CF76B1">
      <w:proofErr w:type="gramStart"/>
      <w:r w:rsidRPr="00CF76B1">
        <w:t>Zone 1</w:t>
      </w:r>
      <w:r w:rsidRPr="00CF76B1">
        <w:tab/>
      </w:r>
      <w:r w:rsidRPr="00CF76B1">
        <w:tab/>
        <w:t>Lachlan River channel between Brewster Weir and Booligal.</w:t>
      </w:r>
      <w:proofErr w:type="gramEnd"/>
      <w:r w:rsidRPr="00CF76B1">
        <w:t xml:space="preserve"> </w:t>
      </w:r>
    </w:p>
    <w:p w:rsidR="00CF76B1" w:rsidRPr="00CF76B1" w:rsidRDefault="00CF76B1" w:rsidP="00CF76B1">
      <w:proofErr w:type="gramStart"/>
      <w:r w:rsidRPr="00CF76B1">
        <w:t>Zone 2</w:t>
      </w:r>
      <w:r w:rsidRPr="00CF76B1">
        <w:tab/>
      </w:r>
      <w:r w:rsidRPr="00CF76B1">
        <w:tab/>
        <w:t xml:space="preserve">Lachlan River channel between Booligal and </w:t>
      </w:r>
      <w:proofErr w:type="spellStart"/>
      <w:r w:rsidRPr="00CF76B1">
        <w:t>Corrong</w:t>
      </w:r>
      <w:proofErr w:type="spellEnd"/>
      <w:r w:rsidRPr="00CF76B1">
        <w:t>.</w:t>
      </w:r>
      <w:proofErr w:type="gramEnd"/>
    </w:p>
    <w:p w:rsidR="00CF76B1" w:rsidRPr="00CF76B1" w:rsidRDefault="00CF76B1" w:rsidP="003A4D2D">
      <w:pPr>
        <w:ind w:left="1440" w:hanging="1440"/>
      </w:pPr>
      <w:r w:rsidRPr="00CF76B1">
        <w:t>Zone 3</w:t>
      </w:r>
      <w:r w:rsidRPr="00CF76B1">
        <w:tab/>
        <w:t xml:space="preserve">Lachlan River channel between </w:t>
      </w:r>
      <w:proofErr w:type="spellStart"/>
      <w:r w:rsidRPr="00CF76B1">
        <w:t>Corrong</w:t>
      </w:r>
      <w:proofErr w:type="spellEnd"/>
      <w:r w:rsidRPr="00CF76B1">
        <w:t xml:space="preserve"> and its terminus in the Great </w:t>
      </w:r>
      <w:proofErr w:type="spellStart"/>
      <w:r w:rsidRPr="00CF76B1">
        <w:t>Cumbung</w:t>
      </w:r>
      <w:proofErr w:type="spellEnd"/>
      <w:r w:rsidRPr="00CF76B1">
        <w:t xml:space="preserve"> Swamp</w:t>
      </w:r>
    </w:p>
    <w:p w:rsidR="00CF76B1" w:rsidRPr="00CF76B1" w:rsidRDefault="00CF76B1" w:rsidP="00CF76B1">
      <w:r w:rsidRPr="00CF76B1">
        <w:t>Zone 4</w:t>
      </w:r>
      <w:r w:rsidRPr="00CF76B1">
        <w:tab/>
      </w:r>
      <w:r w:rsidRPr="00CF76B1">
        <w:tab/>
      </w:r>
      <w:proofErr w:type="spellStart"/>
      <w:r w:rsidRPr="00CF76B1">
        <w:t>Merrowie</w:t>
      </w:r>
      <w:proofErr w:type="spellEnd"/>
      <w:r w:rsidRPr="00CF76B1">
        <w:t xml:space="preserve"> Creek </w:t>
      </w:r>
    </w:p>
    <w:p w:rsidR="00CF76B1" w:rsidRPr="00CF76B1" w:rsidRDefault="00CF76B1" w:rsidP="00CF76B1">
      <w:proofErr w:type="gramStart"/>
      <w:r w:rsidRPr="00CF76B1">
        <w:t>Zone 5</w:t>
      </w:r>
      <w:r w:rsidRPr="00CF76B1">
        <w:tab/>
      </w:r>
      <w:r w:rsidRPr="00CF76B1">
        <w:tab/>
      </w:r>
      <w:proofErr w:type="spellStart"/>
      <w:r w:rsidRPr="00CF76B1">
        <w:t>Torringanny</w:t>
      </w:r>
      <w:proofErr w:type="spellEnd"/>
      <w:r w:rsidRPr="00CF76B1">
        <w:t xml:space="preserve">, Box, </w:t>
      </w:r>
      <w:proofErr w:type="spellStart"/>
      <w:r w:rsidRPr="00CF76B1">
        <w:t>Merrimajeel</w:t>
      </w:r>
      <w:proofErr w:type="spellEnd"/>
      <w:r w:rsidRPr="00CF76B1">
        <w:t xml:space="preserve"> and </w:t>
      </w:r>
      <w:proofErr w:type="spellStart"/>
      <w:r w:rsidRPr="00CF76B1">
        <w:t>Muggabah</w:t>
      </w:r>
      <w:proofErr w:type="spellEnd"/>
      <w:r w:rsidRPr="00CF76B1">
        <w:t xml:space="preserve"> Creek system.</w:t>
      </w:r>
      <w:proofErr w:type="gramEnd"/>
      <w:r w:rsidRPr="00CF76B1">
        <w:t xml:space="preserve"> </w:t>
      </w:r>
    </w:p>
    <w:p w:rsidR="00CF76B1" w:rsidRPr="00CF76B1" w:rsidRDefault="00CF76B1" w:rsidP="00CF76B1"/>
    <w:p w:rsidR="00CF76B1" w:rsidRPr="00CF76B1" w:rsidRDefault="00CF76B1" w:rsidP="00CF76B1">
      <w:pPr>
        <w:rPr>
          <w:lang w:val="en-NZ"/>
        </w:rPr>
      </w:pPr>
      <w:r w:rsidRPr="00CF76B1">
        <w:t xml:space="preserve">Sampling of turtles and decapods will be undertaken within Zone 1 in conjunction with fish sampling when time and resources permit. This zone is situated in the upper reaches of the selected area </w:t>
      </w:r>
      <w:r w:rsidRPr="00CF76B1">
        <w:rPr>
          <w:lang w:val="en-NZ"/>
        </w:rPr>
        <w:t xml:space="preserve">and this zone will receive Commonwealth </w:t>
      </w:r>
      <w:r w:rsidR="0087483C">
        <w:rPr>
          <w:lang w:val="en-NZ"/>
        </w:rPr>
        <w:t>e</w:t>
      </w:r>
      <w:r w:rsidRPr="00CF76B1">
        <w:rPr>
          <w:lang w:val="en-NZ"/>
        </w:rPr>
        <w:t xml:space="preserve">nvironmental </w:t>
      </w:r>
      <w:r w:rsidR="0087483C">
        <w:rPr>
          <w:lang w:val="en-NZ"/>
        </w:rPr>
        <w:t>w</w:t>
      </w:r>
      <w:r w:rsidRPr="00CF76B1">
        <w:rPr>
          <w:lang w:val="en-NZ"/>
        </w:rPr>
        <w:t xml:space="preserve">ater during every year of the LTIM </w:t>
      </w:r>
      <w:r w:rsidR="00DA7125">
        <w:rPr>
          <w:lang w:val="en-NZ"/>
        </w:rPr>
        <w:t>P</w:t>
      </w:r>
      <w:r w:rsidRPr="00CF76B1">
        <w:rPr>
          <w:lang w:val="en-NZ"/>
        </w:rPr>
        <w:t>roject.</w:t>
      </w:r>
    </w:p>
    <w:p w:rsidR="00CF76B1" w:rsidRPr="00CF76B1" w:rsidRDefault="00CF76B1" w:rsidP="00CF76B1">
      <w:r w:rsidRPr="00CF76B1">
        <w:rPr>
          <w:lang w:val="en-NZ"/>
        </w:rPr>
        <w:t xml:space="preserve">It is unknown whether turtles and decapod assemblages differ between the remaining zones and Zone 1, but as monitoring is complimentary to that of riverine fish, these other zones will not be monitored as part of the LTIM </w:t>
      </w:r>
      <w:r w:rsidR="00DA7125">
        <w:rPr>
          <w:lang w:val="en-NZ"/>
        </w:rPr>
        <w:t>P</w:t>
      </w:r>
      <w:r w:rsidRPr="00CF76B1">
        <w:rPr>
          <w:lang w:val="en-NZ"/>
        </w:rPr>
        <w:t>roject.</w:t>
      </w:r>
    </w:p>
    <w:p w:rsidR="00CF76B1" w:rsidRPr="00CF76B1" w:rsidRDefault="00CF76B1" w:rsidP="00CF76B1"/>
    <w:p w:rsidR="00CF76B1" w:rsidRPr="00CF76B1" w:rsidRDefault="00CF76B1" w:rsidP="00CF76B1">
      <w:r w:rsidRPr="00CF76B1">
        <w:rPr>
          <w:noProof/>
          <w:lang w:eastAsia="en-AU"/>
        </w:rPr>
        <w:drawing>
          <wp:inline distT="0" distB="0" distL="0" distR="0">
            <wp:extent cx="5727700" cy="4297680"/>
            <wp:effectExtent l="0" t="0" r="6350" b="7620"/>
            <wp:docPr id="7" name="Picture 7" descr="C:\Users\s619428\AppData\Local\Temp\Temp1_edited maps.zip\edited\map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619428\AppData\Local\Temp\Temp1_edited maps.zip\edited\map 4.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7700" cy="4297680"/>
                    </a:xfrm>
                    <a:prstGeom prst="rect">
                      <a:avLst/>
                    </a:prstGeom>
                    <a:noFill/>
                    <a:ln>
                      <a:noFill/>
                    </a:ln>
                  </pic:spPr>
                </pic:pic>
              </a:graphicData>
            </a:graphic>
          </wp:inline>
        </w:drawing>
      </w:r>
    </w:p>
    <w:p w:rsidR="00CF76B1" w:rsidRPr="00350725" w:rsidRDefault="00CF76B1" w:rsidP="00350725">
      <w:pPr>
        <w:pStyle w:val="Caption"/>
        <w:rPr>
          <w:color w:val="548DD4"/>
          <w:sz w:val="18"/>
        </w:rPr>
      </w:pPr>
      <w:bookmarkStart w:id="9" w:name="_Ref383966190"/>
      <w:r w:rsidRPr="00350725">
        <w:rPr>
          <w:color w:val="548DD4"/>
          <w:sz w:val="18"/>
        </w:rPr>
        <w:t xml:space="preserve">Figure </w:t>
      </w:r>
      <w:r w:rsidR="008D5BC3" w:rsidRPr="00350725">
        <w:rPr>
          <w:color w:val="548DD4"/>
          <w:sz w:val="18"/>
        </w:rPr>
        <w:fldChar w:fldCharType="begin"/>
      </w:r>
      <w:r w:rsidRPr="00350725">
        <w:rPr>
          <w:color w:val="548DD4"/>
          <w:sz w:val="18"/>
        </w:rPr>
        <w:instrText xml:space="preserve"> SEQ Figure \* ARABIC </w:instrText>
      </w:r>
      <w:r w:rsidR="008D5BC3" w:rsidRPr="00350725">
        <w:rPr>
          <w:color w:val="548DD4"/>
          <w:sz w:val="18"/>
        </w:rPr>
        <w:fldChar w:fldCharType="separate"/>
      </w:r>
      <w:r w:rsidR="004C79B5">
        <w:rPr>
          <w:noProof/>
          <w:color w:val="548DD4"/>
          <w:sz w:val="18"/>
        </w:rPr>
        <w:t>3</w:t>
      </w:r>
      <w:r w:rsidR="008D5BC3" w:rsidRPr="00350725">
        <w:rPr>
          <w:color w:val="548DD4"/>
          <w:sz w:val="18"/>
        </w:rPr>
        <w:fldChar w:fldCharType="end"/>
      </w:r>
      <w:bookmarkEnd w:id="9"/>
      <w:r w:rsidRPr="00350725">
        <w:rPr>
          <w:color w:val="548DD4"/>
          <w:sz w:val="18"/>
        </w:rPr>
        <w:t xml:space="preserve"> Map showing extent of Lachlan River Selected Area, Basin-scale sampling reach </w:t>
      </w:r>
      <w:r w:rsidR="00DA7125">
        <w:rPr>
          <w:color w:val="548DD4"/>
          <w:sz w:val="18"/>
        </w:rPr>
        <w:t xml:space="preserve">(Zone 1) </w:t>
      </w:r>
      <w:r w:rsidRPr="00350725">
        <w:rPr>
          <w:color w:val="548DD4"/>
          <w:sz w:val="18"/>
        </w:rPr>
        <w:t xml:space="preserve">and additional sampling zones. </w:t>
      </w:r>
    </w:p>
    <w:p w:rsidR="00CF76B1" w:rsidRPr="00CF76B1" w:rsidRDefault="00356B7B" w:rsidP="00CF76B1">
      <w:r>
        <w:t xml:space="preserve">There is little </w:t>
      </w:r>
      <w:r w:rsidR="00E40A7F">
        <w:t xml:space="preserve">historical </w:t>
      </w:r>
      <w:r>
        <w:t>data available on decapod and turtles assemblages within the focal reach.</w:t>
      </w:r>
      <w:r w:rsidR="00CF76B1" w:rsidRPr="00CF76B1">
        <w:t xml:space="preserve"> The sites required </w:t>
      </w:r>
      <w:r w:rsidR="00024F9D">
        <w:t xml:space="preserve">for freshwater turtle and decapods monitoring </w:t>
      </w:r>
      <w:r w:rsidR="00CF76B1" w:rsidRPr="00CF76B1">
        <w:t>will be matched to those of the Riverine fish sampling (refer Riverine Fish sampling protocols).</w:t>
      </w:r>
      <w:r w:rsidR="001D3203">
        <w:t xml:space="preserve"> </w:t>
      </w:r>
      <w:r w:rsidR="00AD01C7">
        <w:t xml:space="preserve">Zone 1, where the monitoring for freshwater turtles and decapods will take place, </w:t>
      </w:r>
      <w:r w:rsidR="00E3455D">
        <w:t xml:space="preserve">extends for approximately 100km </w:t>
      </w:r>
      <w:r w:rsidR="00B20E7E">
        <w:t>from Brewster Weir to the township of Hillston (see Figure 1 in the M&amp;E Plan)</w:t>
      </w:r>
      <w:r w:rsidR="007E1B53">
        <w:t>;</w:t>
      </w:r>
      <w:r w:rsidR="00B20E7E">
        <w:t xml:space="preserve"> </w:t>
      </w:r>
      <w:r w:rsidR="007E1B53">
        <w:t>however</w:t>
      </w:r>
      <w:r w:rsidR="00B20E7E">
        <w:t xml:space="preserve"> sampling sites will b</w:t>
      </w:r>
      <w:r w:rsidR="00783337">
        <w:t>e located below Willandra Weir</w:t>
      </w:r>
      <w:r w:rsidR="007E1B53">
        <w:t>,</w:t>
      </w:r>
      <w:r w:rsidR="00783337">
        <w:t xml:space="preserve"> which is </w:t>
      </w:r>
      <w:r w:rsidR="00B20E7E">
        <w:t xml:space="preserve">approximately </w:t>
      </w:r>
      <w:r w:rsidR="001D3203">
        <w:t>2</w:t>
      </w:r>
      <w:r w:rsidR="00B20E7E">
        <w:t>0 km downstream Lake Brewster.</w:t>
      </w:r>
      <w:r w:rsidR="00AD01C7">
        <w:t xml:space="preserve">  </w:t>
      </w:r>
      <w:r w:rsidR="00CF76B1" w:rsidRPr="00CF76B1">
        <w:t xml:space="preserve">The 100 km reach specified </w:t>
      </w:r>
      <w:r w:rsidR="00E3455D">
        <w:t>i</w:t>
      </w:r>
      <w:r w:rsidR="00CF76B1" w:rsidRPr="00CF76B1">
        <w:t xml:space="preserve">s the maximum distance within which the 10 riverine fish monitoring sites can be selected </w:t>
      </w:r>
      <w:r w:rsidR="00783337" w:rsidRPr="00CF76B1">
        <w:t>(</w:t>
      </w:r>
      <w:fldSimple w:instr=" REF _Ref383966190 \h  \* MERGEFORMAT ">
        <w:r w:rsidR="004C79B5" w:rsidRPr="004C79B5">
          <w:t xml:space="preserve">Figure </w:t>
        </w:r>
        <w:r w:rsidR="004C79B5" w:rsidRPr="004C79B5">
          <w:rPr>
            <w:bCs/>
            <w:noProof/>
          </w:rPr>
          <w:t>3</w:t>
        </w:r>
      </w:fldSimple>
      <w:r w:rsidR="00783337">
        <w:t xml:space="preserve">) </w:t>
      </w:r>
      <w:r w:rsidR="00CF76B1" w:rsidRPr="00CF76B1">
        <w:t xml:space="preserve">(Hale </w:t>
      </w:r>
      <w:r w:rsidR="00CF76B1" w:rsidRPr="00CF76B1">
        <w:rPr>
          <w:i/>
        </w:rPr>
        <w:t>et al.</w:t>
      </w:r>
      <w:r w:rsidR="00CF76B1" w:rsidRPr="00CF76B1">
        <w:t xml:space="preserve"> 2013)</w:t>
      </w:r>
      <w:r w:rsidR="00783337">
        <w:t>.</w:t>
      </w:r>
      <w:r w:rsidR="00CF76B1" w:rsidRPr="00CF76B1">
        <w:t xml:space="preserve"> </w:t>
      </w:r>
    </w:p>
    <w:p w:rsidR="00CF76B1" w:rsidRPr="00CF76B1" w:rsidRDefault="00CF76B1" w:rsidP="00CF76B1">
      <w:pPr>
        <w:pStyle w:val="Heading2"/>
      </w:pPr>
      <w:bookmarkStart w:id="10" w:name="_Toc243986914"/>
      <w:r w:rsidRPr="00CF76B1">
        <w:t>Monitoring timing</w:t>
      </w:r>
      <w:bookmarkEnd w:id="10"/>
    </w:p>
    <w:p w:rsidR="00CF76B1" w:rsidRPr="00CF76B1" w:rsidRDefault="00CF76B1" w:rsidP="00CF76B1">
      <w:r w:rsidRPr="00CF76B1">
        <w:t xml:space="preserve">Annual sampling for Area-scale assessment of turtles and decapods will be undertaken as part of the fish sampling </w:t>
      </w:r>
      <w:r w:rsidR="007E1B53">
        <w:t>between</w:t>
      </w:r>
      <w:r w:rsidRPr="00CF76B1">
        <w:t xml:space="preserve"> March </w:t>
      </w:r>
      <w:r w:rsidR="0087483C">
        <w:t>and</w:t>
      </w:r>
      <w:r w:rsidRPr="00CF76B1">
        <w:t xml:space="preserve"> May each year</w:t>
      </w:r>
      <w:r w:rsidR="0087483C">
        <w:t>,</w:t>
      </w:r>
      <w:r w:rsidRPr="00CF76B1">
        <w:t xml:space="preserve"> as specified by the standard methods (Hale </w:t>
      </w:r>
      <w:r w:rsidRPr="00CF76B1">
        <w:rPr>
          <w:i/>
        </w:rPr>
        <w:t>et al.</w:t>
      </w:r>
      <w:r w:rsidRPr="00CF76B1">
        <w:t xml:space="preserve"> 2013). </w:t>
      </w:r>
    </w:p>
    <w:p w:rsidR="00CF76B1" w:rsidRPr="00CF76B1" w:rsidRDefault="00CF76B1" w:rsidP="00CF76B1">
      <w:pPr>
        <w:rPr>
          <w:u w:val="single"/>
        </w:rPr>
      </w:pPr>
    </w:p>
    <w:p w:rsidR="00CF76B1" w:rsidRPr="00CF76B1" w:rsidRDefault="00CF76B1" w:rsidP="00CF76B1">
      <w:pPr>
        <w:pStyle w:val="Heading2"/>
      </w:pPr>
      <w:r w:rsidRPr="00CF76B1">
        <w:t>Monitoring protocol</w:t>
      </w:r>
    </w:p>
    <w:p w:rsidR="00CF76B1" w:rsidRPr="00CF76B1" w:rsidRDefault="00CF76B1" w:rsidP="00CF76B1">
      <w:pPr>
        <w:pStyle w:val="Heading3"/>
      </w:pPr>
      <w:bookmarkStart w:id="11" w:name="_Toc243986916"/>
      <w:r w:rsidRPr="00CF76B1">
        <w:t>Equipment</w:t>
      </w:r>
      <w:bookmarkEnd w:id="11"/>
    </w:p>
    <w:p w:rsidR="00CF76B1" w:rsidRPr="00CF76B1" w:rsidRDefault="00CF76B1" w:rsidP="00CF76B1">
      <w:pPr>
        <w:numPr>
          <w:ilvl w:val="0"/>
          <w:numId w:val="25"/>
        </w:numPr>
        <w:rPr>
          <w:lang w:val="en-NZ"/>
        </w:rPr>
      </w:pPr>
      <w:r w:rsidRPr="00CF76B1">
        <w:rPr>
          <w:lang w:val="en-NZ"/>
        </w:rPr>
        <w:t xml:space="preserve">12 x fine meshed </w:t>
      </w:r>
      <w:proofErr w:type="spellStart"/>
      <w:r w:rsidRPr="00CF76B1">
        <w:rPr>
          <w:lang w:val="en-NZ"/>
        </w:rPr>
        <w:t>fyke</w:t>
      </w:r>
      <w:proofErr w:type="spellEnd"/>
      <w:r w:rsidRPr="00CF76B1">
        <w:rPr>
          <w:lang w:val="en-NZ"/>
        </w:rPr>
        <w:t xml:space="preserve"> nets (10 plus two spares) per site, with anchors and stakes</w:t>
      </w:r>
    </w:p>
    <w:p w:rsidR="00CF76B1" w:rsidRPr="00CF76B1" w:rsidRDefault="00CF76B1" w:rsidP="00CF76B1">
      <w:pPr>
        <w:numPr>
          <w:ilvl w:val="0"/>
          <w:numId w:val="25"/>
        </w:numPr>
        <w:rPr>
          <w:lang w:val="en-NZ"/>
        </w:rPr>
      </w:pPr>
      <w:r w:rsidRPr="00CF76B1">
        <w:rPr>
          <w:lang w:val="en-NZ"/>
        </w:rPr>
        <w:t xml:space="preserve">Electrofishing and boating personal protective equipment </w:t>
      </w:r>
    </w:p>
    <w:p w:rsidR="00CF76B1" w:rsidRPr="00CF76B1" w:rsidRDefault="00CF76B1" w:rsidP="00CF76B1">
      <w:pPr>
        <w:numPr>
          <w:ilvl w:val="0"/>
          <w:numId w:val="25"/>
        </w:numPr>
        <w:rPr>
          <w:lang w:val="en-NZ"/>
        </w:rPr>
      </w:pPr>
      <w:r w:rsidRPr="00CF76B1">
        <w:rPr>
          <w:lang w:val="en-NZ"/>
        </w:rPr>
        <w:t>GPS</w:t>
      </w:r>
    </w:p>
    <w:p w:rsidR="00CF76B1" w:rsidRPr="00CF76B1" w:rsidRDefault="00CF76B1" w:rsidP="00CF76B1">
      <w:pPr>
        <w:numPr>
          <w:ilvl w:val="0"/>
          <w:numId w:val="25"/>
        </w:numPr>
        <w:rPr>
          <w:lang w:val="en-NZ"/>
        </w:rPr>
      </w:pPr>
      <w:r w:rsidRPr="00CF76B1">
        <w:rPr>
          <w:lang w:val="en-NZ"/>
        </w:rPr>
        <w:t>GPS coordinates of site structure (passive sample waypoints and electrofishing  units)</w:t>
      </w:r>
    </w:p>
    <w:p w:rsidR="00CF76B1" w:rsidRPr="00CF76B1" w:rsidRDefault="00CF76B1" w:rsidP="00CF76B1">
      <w:pPr>
        <w:numPr>
          <w:ilvl w:val="0"/>
          <w:numId w:val="25"/>
        </w:numPr>
        <w:rPr>
          <w:lang w:val="en-NZ"/>
        </w:rPr>
      </w:pPr>
      <w:r w:rsidRPr="00CF76B1">
        <w:rPr>
          <w:lang w:val="en-NZ"/>
        </w:rPr>
        <w:t>Passive sample waypoints determined using random number generator (sample locations within sites)</w:t>
      </w:r>
    </w:p>
    <w:p w:rsidR="00CF76B1" w:rsidRPr="00CF76B1" w:rsidRDefault="00CF76B1" w:rsidP="00CF76B1">
      <w:pPr>
        <w:numPr>
          <w:ilvl w:val="0"/>
          <w:numId w:val="25"/>
        </w:numPr>
        <w:rPr>
          <w:lang w:val="en-NZ"/>
        </w:rPr>
      </w:pPr>
      <w:r w:rsidRPr="00CF76B1">
        <w:rPr>
          <w:lang w:val="en-NZ"/>
        </w:rPr>
        <w:t>Data sheets</w:t>
      </w:r>
    </w:p>
    <w:p w:rsidR="00CF76B1" w:rsidRPr="00CF76B1" w:rsidRDefault="00CF76B1" w:rsidP="00CF76B1">
      <w:pPr>
        <w:numPr>
          <w:ilvl w:val="0"/>
          <w:numId w:val="25"/>
        </w:numPr>
        <w:rPr>
          <w:lang w:val="en-NZ"/>
        </w:rPr>
      </w:pPr>
      <w:r w:rsidRPr="00CF76B1">
        <w:rPr>
          <w:lang w:val="en-NZ"/>
        </w:rPr>
        <w:t>Hanging scales with bag for large turtles (1 - 50 kg capacity with 10 g accuracy) and bench scales with tray for smaller turtles (0-1000 g capacity to 0.1 g accuracy)</w:t>
      </w:r>
    </w:p>
    <w:p w:rsidR="00CF76B1" w:rsidRPr="00CF76B1" w:rsidRDefault="00CF76B1" w:rsidP="00CF76B1">
      <w:pPr>
        <w:numPr>
          <w:ilvl w:val="0"/>
          <w:numId w:val="25"/>
        </w:numPr>
        <w:rPr>
          <w:lang w:val="en-NZ"/>
        </w:rPr>
      </w:pPr>
      <w:r w:rsidRPr="00CF76B1">
        <w:rPr>
          <w:lang w:val="en-NZ"/>
        </w:rPr>
        <w:t>Water quality meter (pH, DO, Temperature, Conductivity, Turbidity)</w:t>
      </w:r>
    </w:p>
    <w:p w:rsidR="00CF76B1" w:rsidRPr="00CF76B1" w:rsidRDefault="00CF76B1" w:rsidP="00CF76B1">
      <w:pPr>
        <w:numPr>
          <w:ilvl w:val="0"/>
          <w:numId w:val="25"/>
        </w:numPr>
        <w:rPr>
          <w:lang w:val="en-NZ"/>
        </w:rPr>
      </w:pPr>
      <w:r w:rsidRPr="00CF76B1">
        <w:rPr>
          <w:lang w:val="en-NZ"/>
        </w:rPr>
        <w:t>Ethics and sampling permits</w:t>
      </w:r>
    </w:p>
    <w:p w:rsidR="00CF76B1" w:rsidRPr="00CF76B1" w:rsidRDefault="00CF76B1" w:rsidP="00CF76B1">
      <w:pPr>
        <w:rPr>
          <w:lang w:val="en-NZ"/>
        </w:rPr>
      </w:pPr>
    </w:p>
    <w:p w:rsidR="00CF76B1" w:rsidRPr="00CF76B1" w:rsidRDefault="00CF76B1" w:rsidP="00CF76B1">
      <w:pPr>
        <w:rPr>
          <w:lang w:val="en-NZ"/>
        </w:rPr>
      </w:pPr>
      <w:r w:rsidRPr="00CF76B1">
        <w:rPr>
          <w:lang w:val="en-NZ"/>
        </w:rPr>
        <w:t xml:space="preserve">Additional sampling equipment to Cat 1 requirements (see Section 1.8.2); </w:t>
      </w:r>
    </w:p>
    <w:p w:rsidR="00CF76B1" w:rsidRPr="00CF76B1" w:rsidRDefault="00476553" w:rsidP="00CF76B1">
      <w:pPr>
        <w:numPr>
          <w:ilvl w:val="0"/>
          <w:numId w:val="26"/>
        </w:numPr>
        <w:rPr>
          <w:lang w:val="en-NZ"/>
        </w:rPr>
      </w:pPr>
      <w:r>
        <w:rPr>
          <w:lang w:val="en-NZ"/>
        </w:rPr>
        <w:t xml:space="preserve">3 x coarse meshed </w:t>
      </w:r>
      <w:proofErr w:type="spellStart"/>
      <w:r>
        <w:rPr>
          <w:lang w:val="en-NZ"/>
        </w:rPr>
        <w:t>fyke</w:t>
      </w:r>
      <w:proofErr w:type="spellEnd"/>
      <w:r>
        <w:rPr>
          <w:lang w:val="en-NZ"/>
        </w:rPr>
        <w:t xml:space="preserve"> nets (two plus one spare</w:t>
      </w:r>
      <w:r w:rsidR="00CF76B1" w:rsidRPr="00CF76B1">
        <w:rPr>
          <w:lang w:val="en-NZ"/>
        </w:rPr>
        <w:t xml:space="preserve">) per site, with anchors and stakes  </w:t>
      </w:r>
    </w:p>
    <w:p w:rsidR="00CF76B1" w:rsidRPr="00CF76B1" w:rsidRDefault="00CF76B1" w:rsidP="00CF76B1">
      <w:pPr>
        <w:numPr>
          <w:ilvl w:val="0"/>
          <w:numId w:val="26"/>
        </w:numPr>
        <w:rPr>
          <w:lang w:val="en-NZ"/>
        </w:rPr>
      </w:pPr>
      <w:r w:rsidRPr="00CF76B1">
        <w:rPr>
          <w:lang w:val="en-NZ"/>
        </w:rPr>
        <w:t xml:space="preserve">12 x collapsible shrimp </w:t>
      </w:r>
      <w:r w:rsidR="00476553">
        <w:rPr>
          <w:lang w:val="en-NZ"/>
        </w:rPr>
        <w:t>traps (ten</w:t>
      </w:r>
      <w:r w:rsidRPr="00CF76B1">
        <w:rPr>
          <w:lang w:val="en-NZ"/>
        </w:rPr>
        <w:t xml:space="preserve"> plus two spares) per site</w:t>
      </w:r>
    </w:p>
    <w:p w:rsidR="00CF76B1" w:rsidRPr="00CF76B1" w:rsidRDefault="00476553" w:rsidP="00CF76B1">
      <w:pPr>
        <w:numPr>
          <w:ilvl w:val="0"/>
          <w:numId w:val="26"/>
        </w:numPr>
        <w:rPr>
          <w:lang w:val="en-NZ"/>
        </w:rPr>
      </w:pPr>
      <w:r>
        <w:rPr>
          <w:lang w:val="en-NZ"/>
        </w:rPr>
        <w:t>7 x opera house traps (five</w:t>
      </w:r>
      <w:r w:rsidR="00CF76B1" w:rsidRPr="00CF76B1">
        <w:rPr>
          <w:lang w:val="en-NZ"/>
        </w:rPr>
        <w:t xml:space="preserve"> plus two spares) per site</w:t>
      </w:r>
    </w:p>
    <w:p w:rsidR="00CF76B1" w:rsidRPr="00CF76B1" w:rsidRDefault="00CF76B1" w:rsidP="00CF76B1">
      <w:pPr>
        <w:rPr>
          <w:lang w:val="en-NZ"/>
        </w:rPr>
      </w:pPr>
    </w:p>
    <w:p w:rsidR="00CF76B1" w:rsidRPr="00CF76B1" w:rsidRDefault="00CF76B1" w:rsidP="00CF76B1">
      <w:pPr>
        <w:pStyle w:val="Heading3"/>
      </w:pPr>
      <w:bookmarkStart w:id="12" w:name="_Toc243986917"/>
      <w:r w:rsidRPr="00CF76B1">
        <w:t>Protocol</w:t>
      </w:r>
      <w:bookmarkEnd w:id="12"/>
    </w:p>
    <w:p w:rsidR="00CF76B1" w:rsidRPr="00CF76B1" w:rsidRDefault="00CF76B1" w:rsidP="00CF76B1">
      <w:r w:rsidRPr="00CF76B1">
        <w:rPr>
          <w:b/>
        </w:rPr>
        <w:t>Area-scale annual assessment (Zone 1)</w:t>
      </w:r>
    </w:p>
    <w:p w:rsidR="00CF76B1" w:rsidRPr="00CF76B1" w:rsidRDefault="00CF76B1" w:rsidP="00CF76B1">
      <w:r w:rsidRPr="00CF76B1">
        <w:t>Annual sampling for basin-scale analysis within zone 1 will follow the standard methods for riverine</w:t>
      </w:r>
    </w:p>
    <w:p w:rsidR="00CF76B1" w:rsidRPr="00CF76B1" w:rsidRDefault="00CF76B1" w:rsidP="00CF76B1">
      <w:proofErr w:type="gramStart"/>
      <w:r w:rsidRPr="00CF76B1">
        <w:t>fish</w:t>
      </w:r>
      <w:proofErr w:type="gramEnd"/>
      <w:r w:rsidRPr="00CF76B1">
        <w:t xml:space="preserve"> as specified by Hale </w:t>
      </w:r>
      <w:r w:rsidRPr="00CF76B1">
        <w:rPr>
          <w:i/>
        </w:rPr>
        <w:t>et al.</w:t>
      </w:r>
      <w:r w:rsidRPr="00CF76B1">
        <w:t xml:space="preserve"> (2013).  The inclusion of turtles and decapods the following additional protocols and augmentations at each site have been proposed;</w:t>
      </w:r>
    </w:p>
    <w:p w:rsidR="00CF76B1" w:rsidRPr="00CF76B1" w:rsidRDefault="00CF76B1" w:rsidP="00CF76B1"/>
    <w:p w:rsidR="00CF76B1" w:rsidRPr="00CF76B1" w:rsidRDefault="00CF76B1" w:rsidP="00CF76B1">
      <w:pPr>
        <w:numPr>
          <w:ilvl w:val="0"/>
          <w:numId w:val="22"/>
        </w:numPr>
        <w:rPr>
          <w:lang w:val="en-NZ"/>
        </w:rPr>
      </w:pPr>
      <w:r w:rsidRPr="00CF76B1">
        <w:t>Length data from all turtle species is recorded for all operations of every gear type (with sub-samplin</w:t>
      </w:r>
      <w:r w:rsidR="00901FD0">
        <w:t>g of 1</w:t>
      </w:r>
      <w:r w:rsidRPr="00CF76B1">
        <w:t xml:space="preserve">0 individuals per </w:t>
      </w:r>
      <w:r w:rsidR="00901FD0">
        <w:t>species /net or trap</w:t>
      </w:r>
      <w:r w:rsidRPr="00CF76B1">
        <w:t>).</w:t>
      </w:r>
    </w:p>
    <w:p w:rsidR="00CF76B1" w:rsidRPr="00CF76B1" w:rsidRDefault="00CF76B1" w:rsidP="00CF76B1">
      <w:pPr>
        <w:numPr>
          <w:ilvl w:val="0"/>
          <w:numId w:val="22"/>
        </w:numPr>
        <w:rPr>
          <w:lang w:val="en-NZ"/>
        </w:rPr>
      </w:pPr>
      <w:r w:rsidRPr="00CF76B1">
        <w:t xml:space="preserve">The individual weight of </w:t>
      </w:r>
      <w:r w:rsidR="00901FD0">
        <w:t>measured</w:t>
      </w:r>
      <w:r w:rsidRPr="00CF76B1">
        <w:t xml:space="preserve"> i</w:t>
      </w:r>
      <w:r w:rsidR="00901FD0">
        <w:t>ndividual turtles to be recorded</w:t>
      </w:r>
      <w:r w:rsidRPr="00CF76B1">
        <w:t>.</w:t>
      </w:r>
    </w:p>
    <w:p w:rsidR="00CF76B1" w:rsidRPr="00CF76B1" w:rsidRDefault="00901FD0" w:rsidP="00CF76B1">
      <w:pPr>
        <w:numPr>
          <w:ilvl w:val="0"/>
          <w:numId w:val="22"/>
        </w:numPr>
      </w:pPr>
      <w:r>
        <w:t>Two</w:t>
      </w:r>
      <w:r w:rsidR="00CF76B1" w:rsidRPr="00CF76B1">
        <w:t xml:space="preserve"> replicate coarse-meshed </w:t>
      </w:r>
      <w:proofErr w:type="spellStart"/>
      <w:r w:rsidR="00CF76B1" w:rsidRPr="00CF76B1">
        <w:t>fyke</w:t>
      </w:r>
      <w:proofErr w:type="spellEnd"/>
      <w:r w:rsidR="00CF76B1" w:rsidRPr="00CF76B1">
        <w:t xml:space="preserve"> nets will be set as per the protocols for small-mesh </w:t>
      </w:r>
      <w:proofErr w:type="spellStart"/>
      <w:r w:rsidR="00CF76B1" w:rsidRPr="00CF76B1">
        <w:t>fyke</w:t>
      </w:r>
      <w:proofErr w:type="spellEnd"/>
      <w:r w:rsidR="00CF76B1" w:rsidRPr="00CF76B1">
        <w:t xml:space="preserve"> nets to target turtles</w:t>
      </w:r>
    </w:p>
    <w:p w:rsidR="00CF76B1" w:rsidRPr="00CF76B1" w:rsidRDefault="00CF76B1" w:rsidP="00CF76B1">
      <w:pPr>
        <w:numPr>
          <w:ilvl w:val="0"/>
          <w:numId w:val="22"/>
        </w:numPr>
      </w:pPr>
      <w:r w:rsidRPr="00CF76B1">
        <w:t xml:space="preserve">Ten unbaited </w:t>
      </w:r>
      <w:r w:rsidRPr="00CF76B1">
        <w:rPr>
          <w:lang w:val="en-NZ"/>
        </w:rPr>
        <w:t>collapsible</w:t>
      </w:r>
      <w:r w:rsidRPr="00CF76B1">
        <w:t xml:space="preserve"> shrimp traps will be set for the duration of the electrofishing operations (minimum of 1.5 hours) to maintain consistency with SRA protocol. </w:t>
      </w:r>
    </w:p>
    <w:p w:rsidR="00CF76B1" w:rsidRPr="00CF76B1" w:rsidRDefault="00CF76B1" w:rsidP="00CF76B1">
      <w:pPr>
        <w:numPr>
          <w:ilvl w:val="0"/>
          <w:numId w:val="22"/>
        </w:numPr>
      </w:pPr>
      <w:r w:rsidRPr="00CF76B1">
        <w:t xml:space="preserve">Data will be recorded from any turtles collected within the </w:t>
      </w:r>
      <w:proofErr w:type="spellStart"/>
      <w:r w:rsidRPr="00CF76B1">
        <w:t>fyke</w:t>
      </w:r>
      <w:proofErr w:type="spellEnd"/>
      <w:r w:rsidRPr="00CF76B1">
        <w:t xml:space="preserve"> nets to generate data suitable for assessing the response of turtles to environmental flows. Taxa, abundance, carapace length (mm), carapace width (mm), weight (grams) of turtles will be</w:t>
      </w:r>
      <w:r w:rsidR="00901FD0">
        <w:t xml:space="preserve"> recorded (with subsampling of 1</w:t>
      </w:r>
      <w:r w:rsidRPr="00CF76B1">
        <w:t xml:space="preserve">0 individuals per net). </w:t>
      </w:r>
    </w:p>
    <w:p w:rsidR="00CF76B1" w:rsidRPr="00CF76B1" w:rsidRDefault="00901FD0" w:rsidP="00CF76B1">
      <w:pPr>
        <w:numPr>
          <w:ilvl w:val="0"/>
          <w:numId w:val="22"/>
        </w:numPr>
      </w:pPr>
      <w:r>
        <w:t>Five</w:t>
      </w:r>
      <w:r w:rsidR="00CF76B1" w:rsidRPr="00CF76B1">
        <w:t xml:space="preserve"> replicate baited opera house traps will be set as per the unbaited shrimp traps to generate CPUE data on decapod c</w:t>
      </w:r>
      <w:r>
        <w:t>rustaceans</w:t>
      </w:r>
      <w:r w:rsidR="00CF76B1" w:rsidRPr="00CF76B1">
        <w:t xml:space="preserve">. Length (occipital-carapace length (mm)) and weight (to 0.1 g) of </w:t>
      </w:r>
      <w:proofErr w:type="spellStart"/>
      <w:r w:rsidRPr="00901FD0">
        <w:rPr>
          <w:i/>
        </w:rPr>
        <w:t>Cherax</w:t>
      </w:r>
      <w:proofErr w:type="spellEnd"/>
      <w:r>
        <w:rPr>
          <w:i/>
        </w:rPr>
        <w:t xml:space="preserve"> sp.</w:t>
      </w:r>
      <w:r>
        <w:t xml:space="preserve"> </w:t>
      </w:r>
      <w:r w:rsidR="00CF76B1" w:rsidRPr="00CF76B1">
        <w:t xml:space="preserve"> </w:t>
      </w:r>
      <w:r>
        <w:t>(</w:t>
      </w:r>
      <w:proofErr w:type="gramStart"/>
      <w:r>
        <w:t>yabbies</w:t>
      </w:r>
      <w:proofErr w:type="gramEnd"/>
      <w:r>
        <w:t xml:space="preserve">) </w:t>
      </w:r>
      <w:r w:rsidR="00CF76B1" w:rsidRPr="00CF76B1">
        <w:t xml:space="preserve"> will be</w:t>
      </w:r>
      <w:r>
        <w:t xml:space="preserve"> recorded (with subsampling of 1</w:t>
      </w:r>
      <w:r w:rsidR="00CF76B1" w:rsidRPr="00CF76B1">
        <w:t xml:space="preserve">0 individuals per trap).  </w:t>
      </w:r>
      <w:r>
        <w:t xml:space="preserve">Decapods from the families </w:t>
      </w:r>
      <w:proofErr w:type="spellStart"/>
      <w:r w:rsidRPr="00901FD0">
        <w:rPr>
          <w:i/>
        </w:rPr>
        <w:t>Paratya</w:t>
      </w:r>
      <w:proofErr w:type="spellEnd"/>
      <w:r>
        <w:t xml:space="preserve"> and </w:t>
      </w:r>
      <w:proofErr w:type="spellStart"/>
      <w:r w:rsidRPr="00901FD0">
        <w:rPr>
          <w:i/>
        </w:rPr>
        <w:t>Paleamonidae</w:t>
      </w:r>
      <w:proofErr w:type="spellEnd"/>
      <w:r>
        <w:t xml:space="preserve"> (shrimps) will not be measured and only enumerated per species / net.</w:t>
      </w:r>
    </w:p>
    <w:p w:rsidR="00CF76B1" w:rsidRPr="00CF76B1" w:rsidRDefault="00CF76B1" w:rsidP="00CF76B1"/>
    <w:p w:rsidR="00CF76B1" w:rsidRPr="00CF76B1" w:rsidRDefault="00CF76B1" w:rsidP="00CF76B1">
      <w:r w:rsidRPr="00CF76B1">
        <w:t>The inclusion of additional gear types (</w:t>
      </w:r>
      <w:proofErr w:type="spellStart"/>
      <w:r w:rsidRPr="00CF76B1">
        <w:t>fykes</w:t>
      </w:r>
      <w:proofErr w:type="spellEnd"/>
      <w:r w:rsidRPr="00CF76B1">
        <w:t xml:space="preserve"> and traps) will add some time on-site for technicians in terms of setting, retrieving and processing, and consequently the additional data collected </w:t>
      </w:r>
      <w:r w:rsidR="00901FD0">
        <w:t xml:space="preserve">and subsequent analyses </w:t>
      </w:r>
      <w:r w:rsidRPr="00CF76B1">
        <w:t>will depend on the resources available.</w:t>
      </w:r>
    </w:p>
    <w:p w:rsidR="00CF76B1" w:rsidRPr="00CF76B1" w:rsidRDefault="00CF76B1" w:rsidP="00CF76B1"/>
    <w:p w:rsidR="00CF76B1" w:rsidRPr="00CF76B1" w:rsidRDefault="00CF76B1" w:rsidP="00CF76B1">
      <w:pPr>
        <w:pStyle w:val="Heading2"/>
      </w:pPr>
      <w:bookmarkStart w:id="13" w:name="_Toc366677362"/>
      <w:bookmarkStart w:id="14" w:name="_Toc366751443"/>
      <w:bookmarkStart w:id="15" w:name="_Toc243986927"/>
      <w:bookmarkStart w:id="16" w:name="_Toc353023400"/>
      <w:bookmarkStart w:id="17" w:name="_Toc353025181"/>
      <w:r w:rsidRPr="00CF76B1">
        <w:t>Quality Assurance/Quality Control</w:t>
      </w:r>
      <w:bookmarkEnd w:id="13"/>
      <w:bookmarkEnd w:id="14"/>
      <w:bookmarkEnd w:id="15"/>
    </w:p>
    <w:p w:rsidR="00CF76B1" w:rsidRPr="00CF76B1" w:rsidRDefault="00CF76B1" w:rsidP="00CF76B1">
      <w:r w:rsidRPr="00CF76B1">
        <w:t>QA/QC activities specific to this protocol include:</w:t>
      </w:r>
    </w:p>
    <w:p w:rsidR="00CF76B1" w:rsidRPr="00CF76B1" w:rsidRDefault="00CF76B1" w:rsidP="00CF76B1">
      <w:pPr>
        <w:numPr>
          <w:ilvl w:val="0"/>
          <w:numId w:val="25"/>
        </w:numPr>
        <w:rPr>
          <w:lang w:val="en-NZ"/>
        </w:rPr>
      </w:pPr>
      <w:r w:rsidRPr="00CF76B1">
        <w:rPr>
          <w:lang w:val="en-NZ"/>
        </w:rPr>
        <w:t xml:space="preserve">NSW DPI </w:t>
      </w:r>
      <w:proofErr w:type="gramStart"/>
      <w:r w:rsidRPr="00CF76B1">
        <w:rPr>
          <w:lang w:val="en-NZ"/>
        </w:rPr>
        <w:t>staff are</w:t>
      </w:r>
      <w:proofErr w:type="gramEnd"/>
      <w:r w:rsidRPr="00CF76B1">
        <w:rPr>
          <w:lang w:val="en-NZ"/>
        </w:rPr>
        <w:t xml:space="preserve"> permitted to sample fish in NSW waters under a NSW Section 37 permit. </w:t>
      </w:r>
    </w:p>
    <w:p w:rsidR="00CF76B1" w:rsidRPr="00CF76B1" w:rsidRDefault="00CF76B1" w:rsidP="00CF76B1">
      <w:pPr>
        <w:numPr>
          <w:ilvl w:val="0"/>
          <w:numId w:val="25"/>
        </w:numPr>
        <w:rPr>
          <w:lang w:val="en-NZ"/>
        </w:rPr>
      </w:pPr>
      <w:r w:rsidRPr="00CF76B1">
        <w:rPr>
          <w:lang w:val="en-NZ"/>
        </w:rPr>
        <w:t>NSW DPI will apply to undertake research on fish under a research authority granted by the NSW Fisheries Animals Care &amp; Ethics Committee.</w:t>
      </w:r>
    </w:p>
    <w:p w:rsidR="00CF76B1" w:rsidRPr="00CF76B1" w:rsidRDefault="00CF76B1" w:rsidP="00CF76B1">
      <w:pPr>
        <w:numPr>
          <w:ilvl w:val="0"/>
          <w:numId w:val="25"/>
        </w:numPr>
        <w:rPr>
          <w:lang w:val="en-NZ"/>
        </w:rPr>
      </w:pPr>
      <w:proofErr w:type="spellStart"/>
      <w:r w:rsidRPr="00CF76B1">
        <w:rPr>
          <w:lang w:val="en-NZ"/>
        </w:rPr>
        <w:t>Fyke</w:t>
      </w:r>
      <w:proofErr w:type="spellEnd"/>
      <w:r w:rsidRPr="00CF76B1">
        <w:rPr>
          <w:lang w:val="en-NZ"/>
        </w:rPr>
        <w:t xml:space="preserve"> nets, shrimp traps and opera house traps are checked for holes or damage prior to every field trip and during each </w:t>
      </w:r>
      <w:proofErr w:type="gramStart"/>
      <w:r w:rsidRPr="00CF76B1">
        <w:rPr>
          <w:lang w:val="en-NZ"/>
        </w:rPr>
        <w:t>trip,</w:t>
      </w:r>
      <w:proofErr w:type="gramEnd"/>
      <w:r w:rsidRPr="00CF76B1">
        <w:rPr>
          <w:lang w:val="en-NZ"/>
        </w:rPr>
        <w:t xml:space="preserve"> and damaged nets either repaired or replaced.</w:t>
      </w:r>
    </w:p>
    <w:p w:rsidR="00CF76B1" w:rsidRPr="00CF76B1" w:rsidRDefault="00CF76B1" w:rsidP="00CF76B1">
      <w:pPr>
        <w:numPr>
          <w:ilvl w:val="0"/>
          <w:numId w:val="25"/>
        </w:numPr>
        <w:rPr>
          <w:lang w:val="en-NZ"/>
        </w:rPr>
      </w:pPr>
      <w:r w:rsidRPr="00CF76B1">
        <w:rPr>
          <w:lang w:val="en-NZ"/>
        </w:rPr>
        <w:t xml:space="preserve">Scales are calibrated following manufacturers specifications prior to every field trip. </w:t>
      </w:r>
    </w:p>
    <w:p w:rsidR="00CF76B1" w:rsidRPr="00CF76B1" w:rsidRDefault="00901FD0" w:rsidP="00CF76B1">
      <w:pPr>
        <w:numPr>
          <w:ilvl w:val="0"/>
          <w:numId w:val="25"/>
        </w:numPr>
        <w:rPr>
          <w:lang w:val="en-NZ"/>
        </w:rPr>
      </w:pPr>
      <w:r>
        <w:rPr>
          <w:lang w:val="en-NZ"/>
        </w:rPr>
        <w:t>D</w:t>
      </w:r>
      <w:r w:rsidR="00CF76B1" w:rsidRPr="00CF76B1">
        <w:rPr>
          <w:lang w:val="en-NZ"/>
        </w:rPr>
        <w:t>ata will be transferred from field data sheets into intermediate tables within a Microsoft Access database (I&amp;I NSW Freshwater Fish Research Database - FFRD) and the original datasheets stored in fire-proof safes.  Data in intermediate tables will be processed through a series of 50 range-checks to identify any outliers and inconsistencies in data recording.  All potential errors are referred to the senior operator responsible for data collection at that site for confirmation and/or correction.  The corrected intermediate tables are then appended into the FFRD for storage.  A level 3 data audit is also undertaken by the supervising scientist after each year’s sampling in order to ensure compliance with sampling protocols.</w:t>
      </w:r>
    </w:p>
    <w:p w:rsidR="00CF76B1" w:rsidRPr="00CF76B1" w:rsidRDefault="00CF76B1" w:rsidP="00CF76B1">
      <w:pPr>
        <w:rPr>
          <w:lang w:val="en-NZ"/>
        </w:rPr>
      </w:pPr>
    </w:p>
    <w:p w:rsidR="00CF76B1" w:rsidRPr="00CF76B1" w:rsidRDefault="00CF76B1" w:rsidP="00CF76B1">
      <w:pPr>
        <w:pStyle w:val="Heading2"/>
      </w:pPr>
      <w:bookmarkStart w:id="18" w:name="_Toc243986928"/>
      <w:r w:rsidRPr="00CF76B1">
        <w:t>Data analysis and reporting</w:t>
      </w:r>
      <w:bookmarkEnd w:id="18"/>
    </w:p>
    <w:p w:rsidR="00CF76B1" w:rsidRPr="00CF76B1" w:rsidRDefault="00CF76B1" w:rsidP="00CF76B1">
      <w:pPr>
        <w:pStyle w:val="Heading3"/>
      </w:pPr>
      <w:bookmarkStart w:id="19" w:name="_Toc243986929"/>
      <w:bookmarkStart w:id="20" w:name="_Toc368662469"/>
      <w:r w:rsidRPr="00CF76B1">
        <w:t>Generation of metrics and indicators</w:t>
      </w:r>
    </w:p>
    <w:bookmarkEnd w:id="19"/>
    <w:p w:rsidR="00CF76B1" w:rsidRPr="00CF76B1" w:rsidRDefault="00CF76B1" w:rsidP="00CF76B1">
      <w:pPr>
        <w:rPr>
          <w:b/>
        </w:rPr>
      </w:pPr>
      <w:r w:rsidRPr="00CF76B1">
        <w:rPr>
          <w:b/>
        </w:rPr>
        <w:t>Freshwater Turtles</w:t>
      </w:r>
    </w:p>
    <w:p w:rsidR="00CF76B1" w:rsidRPr="00CF76B1" w:rsidRDefault="00CF76B1" w:rsidP="00CF76B1">
      <w:pPr>
        <w:rPr>
          <w:i/>
        </w:rPr>
      </w:pPr>
      <w:r w:rsidRPr="00CF76B1">
        <w:rPr>
          <w:i/>
        </w:rPr>
        <w:t>Relative abundance</w:t>
      </w:r>
    </w:p>
    <w:p w:rsidR="00CF76B1" w:rsidRPr="00CF76B1" w:rsidRDefault="00CF76B1" w:rsidP="00CF76B1">
      <w:r w:rsidRPr="00CF76B1">
        <w:t xml:space="preserve">Raw catch and effort data for each sampling operation (net/trap set) will be recorded. Processed data for turtle abundances will be reported as standardised catch-per-unit-effort (CPUE) per net hour.      </w:t>
      </w:r>
    </w:p>
    <w:p w:rsidR="00CF76B1" w:rsidRPr="00CF76B1" w:rsidRDefault="00CF76B1" w:rsidP="00CF76B1">
      <w:pPr>
        <w:rPr>
          <w:i/>
        </w:rPr>
      </w:pPr>
      <w:r w:rsidRPr="00CF76B1">
        <w:rPr>
          <w:i/>
        </w:rPr>
        <w:t>Population structure data</w:t>
      </w:r>
    </w:p>
    <w:p w:rsidR="00CF76B1" w:rsidRPr="00CF76B1" w:rsidRDefault="00CF76B1" w:rsidP="00CF76B1">
      <w:pPr>
        <w:rPr>
          <w:i/>
        </w:rPr>
      </w:pPr>
      <w:r w:rsidRPr="00CF76B1">
        <w:t xml:space="preserve">Morphometric measurements recorded for turtles will be analysed and size distribution information used to indicate whether turtles have recruited. </w:t>
      </w:r>
    </w:p>
    <w:p w:rsidR="00CF76B1" w:rsidRPr="00CF76B1" w:rsidRDefault="00CF76B1" w:rsidP="00CF76B1"/>
    <w:p w:rsidR="00CF76B1" w:rsidRPr="00CF76B1" w:rsidRDefault="00CF76B1" w:rsidP="00CF76B1">
      <w:pPr>
        <w:rPr>
          <w:b/>
        </w:rPr>
      </w:pPr>
      <w:r w:rsidRPr="00CF76B1">
        <w:rPr>
          <w:b/>
        </w:rPr>
        <w:t>Freshwater decapods</w:t>
      </w:r>
    </w:p>
    <w:p w:rsidR="00CF76B1" w:rsidRPr="00CF76B1" w:rsidRDefault="00CF76B1" w:rsidP="00CF76B1">
      <w:pPr>
        <w:rPr>
          <w:i/>
        </w:rPr>
      </w:pPr>
      <w:r w:rsidRPr="00CF76B1">
        <w:rPr>
          <w:i/>
        </w:rPr>
        <w:t>Relative abundance</w:t>
      </w:r>
    </w:p>
    <w:p w:rsidR="00CF76B1" w:rsidRPr="00CF76B1" w:rsidRDefault="00CF76B1" w:rsidP="00CF76B1">
      <w:r w:rsidRPr="00CF76B1">
        <w:t xml:space="preserve">Raw catch and effort data for each sampling operation (net/trap set) will be recorded. Processed data for decapod abundances will be reported as standardised catch-per-unit-effort (CPUE) per net hour.      </w:t>
      </w:r>
    </w:p>
    <w:p w:rsidR="00CF76B1" w:rsidRPr="00CF76B1" w:rsidRDefault="00CF76B1" w:rsidP="00CF76B1">
      <w:pPr>
        <w:rPr>
          <w:i/>
        </w:rPr>
      </w:pPr>
      <w:r w:rsidRPr="00CF76B1">
        <w:rPr>
          <w:i/>
        </w:rPr>
        <w:t>Population structure data</w:t>
      </w:r>
      <w:r w:rsidR="0003354C">
        <w:rPr>
          <w:i/>
        </w:rPr>
        <w:t xml:space="preserve"> </w:t>
      </w:r>
    </w:p>
    <w:p w:rsidR="00CF76B1" w:rsidRPr="00CF76B1" w:rsidRDefault="0003354C" w:rsidP="00CF76B1">
      <w:r>
        <w:t>Annual change in length (Occipital Carapace L</w:t>
      </w:r>
      <w:r w:rsidR="00CF76B1" w:rsidRPr="00CF76B1">
        <w:t xml:space="preserve">ength) frequency distributions of </w:t>
      </w:r>
      <w:proofErr w:type="spellStart"/>
      <w:r w:rsidRPr="0003354C">
        <w:rPr>
          <w:i/>
        </w:rPr>
        <w:t>Cherax</w:t>
      </w:r>
      <w:proofErr w:type="spellEnd"/>
      <w:r w:rsidR="00CF76B1" w:rsidRPr="00CF76B1">
        <w:t xml:space="preserve"> populations </w:t>
      </w:r>
      <w:r>
        <w:t xml:space="preserve">only </w:t>
      </w:r>
      <w:r w:rsidR="00CF76B1" w:rsidRPr="00CF76B1">
        <w:t>will be investigated in order to assess response to the provision of environmental water.</w:t>
      </w:r>
    </w:p>
    <w:p w:rsidR="00CF76B1" w:rsidRPr="00CF76B1" w:rsidRDefault="00CF76B1" w:rsidP="00CF76B1">
      <w:pPr>
        <w:rPr>
          <w:i/>
        </w:rPr>
      </w:pPr>
    </w:p>
    <w:p w:rsidR="00CF76B1" w:rsidRPr="00CF76B1" w:rsidRDefault="00CF76B1" w:rsidP="00CF76B1">
      <w:pPr>
        <w:pStyle w:val="Heading3"/>
      </w:pPr>
      <w:r w:rsidRPr="00CF76B1">
        <w:t>Data analyses</w:t>
      </w:r>
    </w:p>
    <w:p w:rsidR="00CF76B1" w:rsidRPr="00CF76B1" w:rsidRDefault="00CF76B1" w:rsidP="00CF76B1">
      <w:pPr>
        <w:rPr>
          <w:b/>
        </w:rPr>
      </w:pPr>
      <w:r w:rsidRPr="00CF76B1">
        <w:rPr>
          <w:b/>
        </w:rPr>
        <w:t>Selected Area</w:t>
      </w:r>
    </w:p>
    <w:p w:rsidR="00CF76B1" w:rsidRPr="00CF76B1" w:rsidRDefault="00CF76B1" w:rsidP="00CF76B1">
      <w:pPr>
        <w:rPr>
          <w:b/>
          <w:i/>
          <w:lang w:val="en-NZ"/>
        </w:rPr>
      </w:pPr>
      <w:r w:rsidRPr="00CF76B1">
        <w:rPr>
          <w:b/>
          <w:i/>
          <w:lang w:val="en-NZ"/>
        </w:rPr>
        <w:t>Freshwater turtles</w:t>
      </w:r>
    </w:p>
    <w:p w:rsidR="00CF76B1" w:rsidRPr="00CF76B1" w:rsidRDefault="00CF76B1" w:rsidP="00CF76B1"/>
    <w:p w:rsidR="00CF76B1" w:rsidRPr="00CF76B1" w:rsidRDefault="00CF76B1" w:rsidP="00CF76B1">
      <w:pPr>
        <w:numPr>
          <w:ilvl w:val="0"/>
          <w:numId w:val="38"/>
        </w:numPr>
        <w:rPr>
          <w:b/>
        </w:rPr>
      </w:pPr>
      <w:r w:rsidRPr="00CF76B1">
        <w:rPr>
          <w:b/>
        </w:rPr>
        <w:t>Short-term (one-year) and long-term (five year) question:</w:t>
      </w:r>
    </w:p>
    <w:p w:rsidR="00CF76B1" w:rsidRPr="00CF76B1" w:rsidRDefault="00CF76B1" w:rsidP="00CF76B1">
      <w:pPr>
        <w:numPr>
          <w:ilvl w:val="0"/>
          <w:numId w:val="21"/>
        </w:numPr>
      </w:pPr>
      <w:r w:rsidRPr="00CF76B1">
        <w:t>What did Commonwealth environmental water contribute to freshwater turtle abundance and diversity?</w:t>
      </w:r>
    </w:p>
    <w:p w:rsidR="00CF76B1" w:rsidRPr="00CF76B1" w:rsidRDefault="00CF76B1" w:rsidP="00CF76B1">
      <w:r w:rsidRPr="00CF76B1">
        <w:t xml:space="preserve">Long term changes in CPUE </w:t>
      </w:r>
      <w:r w:rsidR="00901FD0">
        <w:t>and diversity of turtles</w:t>
      </w:r>
      <w:r w:rsidRPr="00CF76B1">
        <w:t xml:space="preserve"> will be analysed using non-parametric PERMANOVA (Primer 6). </w:t>
      </w:r>
    </w:p>
    <w:p w:rsidR="00CF76B1" w:rsidRPr="00CF76B1" w:rsidRDefault="00CF76B1" w:rsidP="00CF76B1"/>
    <w:p w:rsidR="00CF76B1" w:rsidRPr="00CF76B1" w:rsidRDefault="00CF76B1" w:rsidP="00CF76B1">
      <w:pPr>
        <w:rPr>
          <w:b/>
          <w:i/>
        </w:rPr>
      </w:pPr>
      <w:r w:rsidRPr="00CF76B1">
        <w:rPr>
          <w:b/>
          <w:i/>
        </w:rPr>
        <w:t>Decapods (Freshwater crayfish and shrimp)</w:t>
      </w:r>
    </w:p>
    <w:p w:rsidR="00CF76B1" w:rsidRPr="00CF76B1" w:rsidRDefault="00CF76B1" w:rsidP="00CF76B1">
      <w:pPr>
        <w:numPr>
          <w:ilvl w:val="0"/>
          <w:numId w:val="38"/>
        </w:numPr>
        <w:rPr>
          <w:b/>
        </w:rPr>
      </w:pPr>
      <w:r w:rsidRPr="00CF76B1">
        <w:rPr>
          <w:b/>
        </w:rPr>
        <w:t>Short-term (one-year) and long-term (five year) question:</w:t>
      </w:r>
    </w:p>
    <w:p w:rsidR="00CF76B1" w:rsidRDefault="00CF76B1" w:rsidP="00CF76B1">
      <w:pPr>
        <w:numPr>
          <w:ilvl w:val="0"/>
          <w:numId w:val="21"/>
        </w:numPr>
      </w:pPr>
      <w:r w:rsidRPr="00CF76B1">
        <w:t>What did Commonwealth environmental water contribute to freshwater decapod abundance and diversity?</w:t>
      </w:r>
    </w:p>
    <w:p w:rsidR="00901FD0" w:rsidRPr="00CF76B1" w:rsidRDefault="00901FD0" w:rsidP="00901FD0">
      <w:r w:rsidRPr="00CF76B1">
        <w:t xml:space="preserve">Long term changes in CPUE </w:t>
      </w:r>
      <w:r>
        <w:t xml:space="preserve">and diversity of </w:t>
      </w:r>
      <w:r w:rsidR="0003354C">
        <w:t>decapods</w:t>
      </w:r>
      <w:r w:rsidRPr="00CF76B1">
        <w:t xml:space="preserve"> will be analysed using non-parametric PERMANOVA (Primer 6). </w:t>
      </w:r>
    </w:p>
    <w:p w:rsidR="00CF76B1" w:rsidRPr="00CF76B1" w:rsidRDefault="00CF76B1" w:rsidP="00CF76B1"/>
    <w:p w:rsidR="00CF76B1" w:rsidRPr="00CF76B1" w:rsidRDefault="00CF76B1" w:rsidP="00CF76B1">
      <w:pPr>
        <w:pStyle w:val="Heading2"/>
      </w:pPr>
      <w:bookmarkStart w:id="21" w:name="_Toc243986932"/>
      <w:r w:rsidRPr="00CF76B1">
        <w:t xml:space="preserve">Data </w:t>
      </w:r>
      <w:bookmarkEnd w:id="21"/>
      <w:r w:rsidRPr="00CF76B1">
        <w:t>management</w:t>
      </w:r>
    </w:p>
    <w:p w:rsidR="00CF76B1" w:rsidRPr="00CF76B1" w:rsidRDefault="00CF76B1" w:rsidP="00CF76B1">
      <w:r w:rsidRPr="00CF76B1">
        <w:t>Following confirmation of the identity of those species where voucher specimens were collected, data will be transferred from field data sheets into intermediate tables within a Microsoft Access database (the I&amp;I NSW Freshwater Fish Research Database - FFRD). Data in intermediate tables will be processed through a series of 50 range-checks to identify any outliers and inconsistencies in data recording.  All potential errors are referred to the senior operator responsible for data collection at that site for confirmation and/or correction.  The corrected intermediate tables are then appended into the FFRD for storage.  A level 3 data audit is also undertaken by the supervising scientist after each year’s sampling in order to ensure compliance with sampling protocols.</w:t>
      </w:r>
    </w:p>
    <w:p w:rsidR="00CF76B1" w:rsidRPr="00CF76B1" w:rsidRDefault="00CF76B1" w:rsidP="00CF76B1">
      <w:r w:rsidRPr="00CF76B1">
        <w:t>The original datasheets will be scanned and copies of the data stored at the University of Canberra. The original data sheets will be stored in fire-proof filing cabinets at the Narrandera Fisheries Centre.</w:t>
      </w:r>
    </w:p>
    <w:p w:rsidR="00CF76B1" w:rsidRPr="00CF76B1" w:rsidRDefault="00CF76B1" w:rsidP="00CF76B1"/>
    <w:p w:rsidR="00CF76B1" w:rsidRPr="00CF76B1" w:rsidRDefault="00CF76B1" w:rsidP="00CF76B1">
      <w:pPr>
        <w:pStyle w:val="Heading2"/>
      </w:pPr>
      <w:bookmarkStart w:id="22" w:name="_Toc243986933"/>
      <w:r w:rsidRPr="00CF76B1">
        <w:t>Health and safety</w:t>
      </w:r>
      <w:bookmarkEnd w:id="22"/>
    </w:p>
    <w:p w:rsidR="00CF76B1" w:rsidRPr="00CF76B1" w:rsidRDefault="00CF76B1" w:rsidP="00CF76B1">
      <w:r w:rsidRPr="00CF76B1">
        <w:t>For details on health and safety please refer to the Workplace Health and Safety Plan for the Lower Lachlan river system Selected Area (WHS 202.1) in appendix 3.</w:t>
      </w:r>
    </w:p>
    <w:p w:rsidR="00CF76B1" w:rsidRPr="00CF76B1" w:rsidRDefault="00CF76B1" w:rsidP="00CF76B1">
      <w:pPr>
        <w:pStyle w:val="Heading2"/>
      </w:pPr>
      <w:bookmarkStart w:id="23" w:name="_Toc243986934"/>
      <w:r w:rsidRPr="00CF76B1">
        <w:t>References</w:t>
      </w:r>
      <w:bookmarkEnd w:id="23"/>
    </w:p>
    <w:p w:rsidR="00CF76B1" w:rsidRPr="006F1C69" w:rsidRDefault="00CF76B1" w:rsidP="00CF76B1">
      <w:pPr>
        <w:rPr>
          <w:rFonts w:asciiTheme="minorHAnsi" w:hAnsiTheme="minorHAnsi"/>
          <w:szCs w:val="22"/>
        </w:rPr>
      </w:pPr>
      <w:bookmarkStart w:id="24" w:name="_GoBack"/>
      <w:bookmarkEnd w:id="16"/>
      <w:bookmarkEnd w:id="17"/>
      <w:bookmarkEnd w:id="20"/>
      <w:proofErr w:type="spellStart"/>
      <w:r w:rsidRPr="006F1C69">
        <w:rPr>
          <w:rFonts w:asciiTheme="minorHAnsi" w:hAnsiTheme="minorHAnsi"/>
          <w:szCs w:val="22"/>
        </w:rPr>
        <w:t>Bodie</w:t>
      </w:r>
      <w:proofErr w:type="spellEnd"/>
      <w:r w:rsidRPr="006F1C69">
        <w:rPr>
          <w:rFonts w:asciiTheme="minorHAnsi" w:hAnsiTheme="minorHAnsi"/>
          <w:szCs w:val="22"/>
        </w:rPr>
        <w:t xml:space="preserve">, J.R.  </w:t>
      </w:r>
      <w:proofErr w:type="gramStart"/>
      <w:r w:rsidRPr="006F1C69">
        <w:rPr>
          <w:rFonts w:asciiTheme="minorHAnsi" w:hAnsiTheme="minorHAnsi"/>
          <w:szCs w:val="22"/>
        </w:rPr>
        <w:t>2001 Stream and riparian management for freshwater turtles.</w:t>
      </w:r>
      <w:proofErr w:type="gramEnd"/>
      <w:r w:rsidRPr="006F1C69">
        <w:rPr>
          <w:rFonts w:asciiTheme="minorHAnsi" w:hAnsiTheme="minorHAnsi"/>
          <w:szCs w:val="22"/>
        </w:rPr>
        <w:t xml:space="preserve"> </w:t>
      </w:r>
      <w:r w:rsidRPr="006F1C69">
        <w:rPr>
          <w:rFonts w:asciiTheme="minorHAnsi" w:hAnsiTheme="minorHAnsi"/>
          <w:i/>
          <w:szCs w:val="22"/>
        </w:rPr>
        <w:t xml:space="preserve"> Journal of Environmental Management</w:t>
      </w:r>
      <w:r w:rsidR="000108CC" w:rsidRPr="006F1C69">
        <w:rPr>
          <w:rFonts w:asciiTheme="minorHAnsi" w:hAnsiTheme="minorHAnsi"/>
          <w:szCs w:val="22"/>
        </w:rPr>
        <w:t>, 62 (4) 443-455</w:t>
      </w:r>
    </w:p>
    <w:p w:rsidR="00CF76B1" w:rsidRPr="006F1C69" w:rsidRDefault="00CF76B1" w:rsidP="00CF76B1">
      <w:pPr>
        <w:rPr>
          <w:rFonts w:asciiTheme="minorHAnsi" w:hAnsiTheme="minorHAnsi"/>
          <w:szCs w:val="22"/>
        </w:rPr>
      </w:pPr>
      <w:proofErr w:type="spellStart"/>
      <w:r w:rsidRPr="006F1C69">
        <w:rPr>
          <w:rFonts w:asciiTheme="minorHAnsi" w:hAnsiTheme="minorHAnsi"/>
          <w:szCs w:val="22"/>
        </w:rPr>
        <w:t>Cann</w:t>
      </w:r>
      <w:proofErr w:type="spellEnd"/>
      <w:r w:rsidRPr="006F1C69">
        <w:rPr>
          <w:rFonts w:asciiTheme="minorHAnsi" w:hAnsiTheme="minorHAnsi"/>
          <w:szCs w:val="22"/>
        </w:rPr>
        <w:t xml:space="preserve">, J. 1998. </w:t>
      </w:r>
      <w:proofErr w:type="gramStart"/>
      <w:r w:rsidRPr="006F1C69">
        <w:rPr>
          <w:rFonts w:asciiTheme="minorHAnsi" w:hAnsiTheme="minorHAnsi"/>
          <w:szCs w:val="22"/>
        </w:rPr>
        <w:t>Australian Freshwater Turtles.</w:t>
      </w:r>
      <w:proofErr w:type="gramEnd"/>
      <w:r w:rsidRPr="006F1C69">
        <w:rPr>
          <w:rFonts w:asciiTheme="minorHAnsi" w:hAnsiTheme="minorHAnsi"/>
          <w:szCs w:val="22"/>
        </w:rPr>
        <w:t xml:space="preserve"> Beaumont Publishing, Singapore, 292pp.</w:t>
      </w:r>
    </w:p>
    <w:p w:rsidR="00CF76B1" w:rsidRPr="006F1C69" w:rsidRDefault="00CF76B1" w:rsidP="00CF76B1">
      <w:pPr>
        <w:rPr>
          <w:rFonts w:asciiTheme="minorHAnsi" w:hAnsiTheme="minorHAnsi"/>
          <w:szCs w:val="22"/>
        </w:rPr>
      </w:pPr>
      <w:r w:rsidRPr="006F1C69">
        <w:rPr>
          <w:rFonts w:asciiTheme="minorHAnsi" w:hAnsiTheme="minorHAnsi"/>
          <w:szCs w:val="22"/>
        </w:rPr>
        <w:t xml:space="preserve">Gilligan, D., Jess, L., McLean, G., Asmus, M., Wooden, I., Hartwell, D., McGregor, C., Stuart, I., Vey, A., Jefferies, M,, Lewis, B., and Bell, K. (2010) Identifying and implementing targeted carp control options for the Lower Lachlan Catchment. Industry &amp; Investment NSW – Fisheries Final Report Series No. 118. </w:t>
      </w:r>
    </w:p>
    <w:p w:rsidR="00CF76B1" w:rsidRPr="006F1C69" w:rsidRDefault="00CF76B1" w:rsidP="00CF76B1">
      <w:pPr>
        <w:rPr>
          <w:rFonts w:asciiTheme="minorHAnsi" w:hAnsiTheme="minorHAnsi"/>
          <w:szCs w:val="22"/>
        </w:rPr>
      </w:pPr>
      <w:proofErr w:type="spellStart"/>
      <w:r w:rsidRPr="006F1C69">
        <w:rPr>
          <w:rFonts w:asciiTheme="minorHAnsi" w:hAnsiTheme="minorHAnsi"/>
          <w:szCs w:val="22"/>
        </w:rPr>
        <w:t>Growns</w:t>
      </w:r>
      <w:proofErr w:type="spellEnd"/>
      <w:r w:rsidRPr="006F1C69">
        <w:rPr>
          <w:rFonts w:asciiTheme="minorHAnsi" w:hAnsiTheme="minorHAnsi"/>
          <w:szCs w:val="22"/>
        </w:rPr>
        <w:t xml:space="preserve">, I. (2001) </w:t>
      </w:r>
      <w:proofErr w:type="gramStart"/>
      <w:r w:rsidRPr="006F1C69">
        <w:rPr>
          <w:rFonts w:asciiTheme="minorHAnsi" w:hAnsiTheme="minorHAnsi"/>
          <w:szCs w:val="22"/>
        </w:rPr>
        <w:t>An</w:t>
      </w:r>
      <w:proofErr w:type="gramEnd"/>
      <w:r w:rsidRPr="006F1C69">
        <w:rPr>
          <w:rFonts w:asciiTheme="minorHAnsi" w:hAnsiTheme="minorHAnsi"/>
          <w:szCs w:val="22"/>
        </w:rPr>
        <w:t xml:space="preserve"> assessment of the status of native fish and fish habitats in the Lachlan River.  (NSW Fisheries: Sydney).</w:t>
      </w:r>
    </w:p>
    <w:p w:rsidR="00CF76B1" w:rsidRPr="006F1C69" w:rsidRDefault="00CF76B1" w:rsidP="00CF76B1">
      <w:pPr>
        <w:rPr>
          <w:rFonts w:asciiTheme="minorHAnsi" w:hAnsiTheme="minorHAnsi"/>
          <w:szCs w:val="22"/>
        </w:rPr>
      </w:pPr>
      <w:proofErr w:type="spellStart"/>
      <w:r w:rsidRPr="006F1C69">
        <w:rPr>
          <w:rFonts w:asciiTheme="minorHAnsi" w:hAnsiTheme="minorHAnsi"/>
          <w:szCs w:val="22"/>
        </w:rPr>
        <w:t>Growns</w:t>
      </w:r>
      <w:proofErr w:type="spellEnd"/>
      <w:r w:rsidRPr="006F1C69">
        <w:rPr>
          <w:rFonts w:asciiTheme="minorHAnsi" w:hAnsiTheme="minorHAnsi"/>
          <w:szCs w:val="22"/>
        </w:rPr>
        <w:t xml:space="preserve">, I. (2008) </w:t>
      </w:r>
      <w:proofErr w:type="gramStart"/>
      <w:r w:rsidRPr="006F1C69">
        <w:rPr>
          <w:rFonts w:asciiTheme="minorHAnsi" w:hAnsiTheme="minorHAnsi"/>
          <w:szCs w:val="22"/>
        </w:rPr>
        <w:t>The</w:t>
      </w:r>
      <w:proofErr w:type="gramEnd"/>
      <w:r w:rsidRPr="006F1C69">
        <w:rPr>
          <w:rFonts w:asciiTheme="minorHAnsi" w:hAnsiTheme="minorHAnsi"/>
          <w:szCs w:val="22"/>
        </w:rPr>
        <w:t xml:space="preserve"> influence of changes to river hydrology on freshwater fish in regulated rivers of the Murray–Darling Basin. </w:t>
      </w:r>
      <w:proofErr w:type="spellStart"/>
      <w:r w:rsidRPr="006F1C69">
        <w:rPr>
          <w:rFonts w:asciiTheme="minorHAnsi" w:hAnsiTheme="minorHAnsi"/>
          <w:szCs w:val="22"/>
        </w:rPr>
        <w:t>Hydrobiologia</w:t>
      </w:r>
      <w:proofErr w:type="spellEnd"/>
      <w:r w:rsidRPr="006F1C69">
        <w:rPr>
          <w:rFonts w:asciiTheme="minorHAnsi" w:hAnsiTheme="minorHAnsi"/>
          <w:szCs w:val="22"/>
        </w:rPr>
        <w:t xml:space="preserve"> </w:t>
      </w:r>
      <w:r w:rsidRPr="006F1C69">
        <w:rPr>
          <w:rFonts w:asciiTheme="minorHAnsi" w:hAnsiTheme="minorHAnsi"/>
          <w:b/>
          <w:szCs w:val="22"/>
        </w:rPr>
        <w:t>596</w:t>
      </w:r>
      <w:r w:rsidRPr="006F1C69">
        <w:rPr>
          <w:rFonts w:asciiTheme="minorHAnsi" w:hAnsiTheme="minorHAnsi"/>
          <w:szCs w:val="22"/>
        </w:rPr>
        <w:t>: 203–211.</w:t>
      </w:r>
    </w:p>
    <w:p w:rsidR="00CF76B1" w:rsidRPr="006F1C69" w:rsidRDefault="00CF76B1" w:rsidP="00CF76B1">
      <w:pPr>
        <w:rPr>
          <w:rFonts w:asciiTheme="minorHAnsi" w:hAnsiTheme="minorHAnsi"/>
          <w:szCs w:val="22"/>
        </w:rPr>
      </w:pPr>
      <w:r w:rsidRPr="006F1C69">
        <w:rPr>
          <w:rFonts w:asciiTheme="minorHAnsi" w:hAnsiTheme="minorHAnsi"/>
          <w:szCs w:val="22"/>
        </w:rPr>
        <w:t xml:space="preserve">Hale, J., </w:t>
      </w:r>
      <w:proofErr w:type="spellStart"/>
      <w:r w:rsidRPr="006F1C69">
        <w:rPr>
          <w:rFonts w:asciiTheme="minorHAnsi" w:hAnsiTheme="minorHAnsi"/>
          <w:szCs w:val="22"/>
        </w:rPr>
        <w:t>Stoffels</w:t>
      </w:r>
      <w:proofErr w:type="spellEnd"/>
      <w:r w:rsidRPr="006F1C69">
        <w:rPr>
          <w:rFonts w:asciiTheme="minorHAnsi" w:hAnsiTheme="minorHAnsi"/>
          <w:szCs w:val="22"/>
        </w:rPr>
        <w:t xml:space="preserve">, R., Butcher, R., Shackleton, M., Brooks, S., and </w:t>
      </w:r>
      <w:proofErr w:type="spellStart"/>
      <w:r w:rsidRPr="006F1C69">
        <w:rPr>
          <w:rFonts w:asciiTheme="minorHAnsi" w:hAnsiTheme="minorHAnsi"/>
          <w:szCs w:val="22"/>
        </w:rPr>
        <w:t>Gawne</w:t>
      </w:r>
      <w:proofErr w:type="spellEnd"/>
      <w:r w:rsidRPr="006F1C69">
        <w:rPr>
          <w:rFonts w:asciiTheme="minorHAnsi" w:hAnsiTheme="minorHAnsi"/>
          <w:szCs w:val="22"/>
        </w:rPr>
        <w:t xml:space="preserve">, B. (2013). </w:t>
      </w:r>
      <w:proofErr w:type="gramStart"/>
      <w:r w:rsidRPr="006F1C69">
        <w:rPr>
          <w:rFonts w:asciiTheme="minorHAnsi" w:hAnsiTheme="minorHAnsi"/>
          <w:szCs w:val="22"/>
        </w:rPr>
        <w:t>Commonwealth Environmental Water Office Long Term Intervention Monitoring Project – Standard Methods.</w:t>
      </w:r>
      <w:proofErr w:type="gramEnd"/>
      <w:r w:rsidRPr="006F1C69">
        <w:rPr>
          <w:rFonts w:asciiTheme="minorHAnsi" w:hAnsiTheme="minorHAnsi"/>
          <w:szCs w:val="22"/>
        </w:rPr>
        <w:t xml:space="preserve"> Final Report prepared for the Commonwealth Environmental Water Office by The Murray-Darling Freshwater Research Centre, MDFRC Publication 29.2/2014, January, 182 pp.</w:t>
      </w:r>
    </w:p>
    <w:p w:rsidR="00356B7B" w:rsidRPr="006F1C69" w:rsidRDefault="00356B7B" w:rsidP="00CF76B1">
      <w:pPr>
        <w:rPr>
          <w:rFonts w:asciiTheme="minorHAnsi" w:hAnsiTheme="minorHAnsi"/>
          <w:szCs w:val="22"/>
        </w:rPr>
      </w:pPr>
      <w:proofErr w:type="gramStart"/>
      <w:r w:rsidRPr="006F1C69">
        <w:rPr>
          <w:rFonts w:asciiTheme="minorHAnsi" w:hAnsiTheme="minorHAnsi" w:cs="Arial"/>
          <w:color w:val="222222"/>
          <w:szCs w:val="22"/>
          <w:shd w:val="clear" w:color="auto" w:fill="FFFFFF"/>
        </w:rPr>
        <w:t>Johnston, K., &amp; Robson, B. J. (2009).</w:t>
      </w:r>
      <w:proofErr w:type="gramEnd"/>
      <w:r w:rsidRPr="006F1C69">
        <w:rPr>
          <w:rFonts w:asciiTheme="minorHAnsi" w:hAnsiTheme="minorHAnsi" w:cs="Arial"/>
          <w:color w:val="222222"/>
          <w:szCs w:val="22"/>
          <w:shd w:val="clear" w:color="auto" w:fill="FFFFFF"/>
        </w:rPr>
        <w:t xml:space="preserve"> </w:t>
      </w:r>
      <w:proofErr w:type="gramStart"/>
      <w:r w:rsidRPr="006F1C69">
        <w:rPr>
          <w:rFonts w:asciiTheme="minorHAnsi" w:hAnsiTheme="minorHAnsi" w:cs="Arial"/>
          <w:color w:val="222222"/>
          <w:szCs w:val="22"/>
          <w:shd w:val="clear" w:color="auto" w:fill="FFFFFF"/>
        </w:rPr>
        <w:t>Habitat use by five sympatric Australian freshwater crayfish species (</w:t>
      </w:r>
      <w:proofErr w:type="spellStart"/>
      <w:r w:rsidRPr="006F1C69">
        <w:rPr>
          <w:rFonts w:asciiTheme="minorHAnsi" w:hAnsiTheme="minorHAnsi" w:cs="Arial"/>
          <w:color w:val="222222"/>
          <w:szCs w:val="22"/>
          <w:shd w:val="clear" w:color="auto" w:fill="FFFFFF"/>
        </w:rPr>
        <w:t>Parastacidae</w:t>
      </w:r>
      <w:proofErr w:type="spellEnd"/>
      <w:r w:rsidRPr="006F1C69">
        <w:rPr>
          <w:rFonts w:asciiTheme="minorHAnsi" w:hAnsiTheme="minorHAnsi" w:cs="Arial"/>
          <w:color w:val="222222"/>
          <w:szCs w:val="22"/>
          <w:shd w:val="clear" w:color="auto" w:fill="FFFFFF"/>
        </w:rPr>
        <w:t>).</w:t>
      </w:r>
      <w:proofErr w:type="gramEnd"/>
      <w:r w:rsidRPr="006F1C69">
        <w:rPr>
          <w:rStyle w:val="apple-converted-space"/>
          <w:rFonts w:asciiTheme="minorHAnsi" w:eastAsiaTheme="majorEastAsia" w:hAnsiTheme="minorHAnsi" w:cs="Arial"/>
          <w:color w:val="222222"/>
          <w:szCs w:val="22"/>
          <w:shd w:val="clear" w:color="auto" w:fill="FFFFFF"/>
        </w:rPr>
        <w:t> </w:t>
      </w:r>
      <w:r w:rsidRPr="006F1C69">
        <w:rPr>
          <w:rFonts w:asciiTheme="minorHAnsi" w:hAnsiTheme="minorHAnsi" w:cs="Arial"/>
          <w:i/>
          <w:iCs/>
          <w:color w:val="222222"/>
          <w:szCs w:val="22"/>
          <w:shd w:val="clear" w:color="auto" w:fill="FFFFFF"/>
        </w:rPr>
        <w:t>Freshwater biology</w:t>
      </w:r>
      <w:r w:rsidRPr="006F1C69">
        <w:rPr>
          <w:rFonts w:asciiTheme="minorHAnsi" w:hAnsiTheme="minorHAnsi" w:cs="Arial"/>
          <w:color w:val="222222"/>
          <w:szCs w:val="22"/>
          <w:shd w:val="clear" w:color="auto" w:fill="FFFFFF"/>
        </w:rPr>
        <w:t>,</w:t>
      </w:r>
      <w:r w:rsidRPr="006F1C69">
        <w:rPr>
          <w:rStyle w:val="apple-converted-space"/>
          <w:rFonts w:asciiTheme="minorHAnsi" w:eastAsiaTheme="majorEastAsia" w:hAnsiTheme="minorHAnsi" w:cs="Arial"/>
          <w:color w:val="222222"/>
          <w:szCs w:val="22"/>
          <w:shd w:val="clear" w:color="auto" w:fill="FFFFFF"/>
        </w:rPr>
        <w:t> </w:t>
      </w:r>
      <w:r w:rsidRPr="006F1C69">
        <w:rPr>
          <w:rFonts w:asciiTheme="minorHAnsi" w:hAnsiTheme="minorHAnsi" w:cs="Arial"/>
          <w:i/>
          <w:iCs/>
          <w:color w:val="222222"/>
          <w:szCs w:val="22"/>
          <w:shd w:val="clear" w:color="auto" w:fill="FFFFFF"/>
        </w:rPr>
        <w:t>54</w:t>
      </w:r>
      <w:r w:rsidRPr="006F1C69">
        <w:rPr>
          <w:rFonts w:asciiTheme="minorHAnsi" w:hAnsiTheme="minorHAnsi" w:cs="Arial"/>
          <w:color w:val="222222"/>
          <w:szCs w:val="22"/>
          <w:shd w:val="clear" w:color="auto" w:fill="FFFFFF"/>
        </w:rPr>
        <w:t>(8), 1629-1641.</w:t>
      </w:r>
    </w:p>
    <w:p w:rsidR="00CF76B1" w:rsidRPr="006F1C69" w:rsidRDefault="00CF76B1" w:rsidP="00CF76B1">
      <w:pPr>
        <w:rPr>
          <w:rFonts w:asciiTheme="minorHAnsi" w:hAnsiTheme="minorHAnsi"/>
          <w:szCs w:val="22"/>
        </w:rPr>
      </w:pPr>
      <w:r w:rsidRPr="006F1C69">
        <w:rPr>
          <w:rFonts w:asciiTheme="minorHAnsi" w:hAnsiTheme="minorHAnsi"/>
          <w:szCs w:val="22"/>
        </w:rPr>
        <w:t xml:space="preserve">MDBA (2012) Sustainable Rivers Audit Protocols: Approved Manual for Implementation Period 8: 2012–13. Murray Darling Basin Authority, Canberra. </w:t>
      </w:r>
    </w:p>
    <w:p w:rsidR="00CF76B1" w:rsidRPr="006F1C69" w:rsidRDefault="00CF76B1" w:rsidP="00CF76B1">
      <w:pPr>
        <w:rPr>
          <w:rFonts w:asciiTheme="minorHAnsi" w:hAnsiTheme="minorHAnsi"/>
          <w:szCs w:val="22"/>
        </w:rPr>
      </w:pPr>
      <w:proofErr w:type="spellStart"/>
      <w:proofErr w:type="gramStart"/>
      <w:r w:rsidRPr="006F1C69">
        <w:rPr>
          <w:rFonts w:asciiTheme="minorHAnsi" w:hAnsiTheme="minorHAnsi"/>
          <w:szCs w:val="22"/>
        </w:rPr>
        <w:t>Muschal</w:t>
      </w:r>
      <w:proofErr w:type="spellEnd"/>
      <w:r w:rsidRPr="006F1C69">
        <w:rPr>
          <w:rFonts w:asciiTheme="minorHAnsi" w:hAnsiTheme="minorHAnsi"/>
          <w:szCs w:val="22"/>
        </w:rPr>
        <w:t xml:space="preserve">, M., </w:t>
      </w:r>
      <w:proofErr w:type="spellStart"/>
      <w:r w:rsidRPr="006F1C69">
        <w:rPr>
          <w:rFonts w:asciiTheme="minorHAnsi" w:hAnsiTheme="minorHAnsi"/>
          <w:szCs w:val="22"/>
        </w:rPr>
        <w:t>Turak</w:t>
      </w:r>
      <w:proofErr w:type="spellEnd"/>
      <w:r w:rsidRPr="006F1C69">
        <w:rPr>
          <w:rFonts w:asciiTheme="minorHAnsi" w:hAnsiTheme="minorHAnsi"/>
          <w:szCs w:val="22"/>
        </w:rPr>
        <w:t>, E., Miller, J., Gilligan, D., Sayers, J., and Healey, M. (2010) Technical Support Document – Riverine Ecosystems: NSW State of the Catchments 2008.</w:t>
      </w:r>
      <w:proofErr w:type="gramEnd"/>
      <w:r w:rsidRPr="006F1C69">
        <w:rPr>
          <w:rFonts w:asciiTheme="minorHAnsi" w:hAnsiTheme="minorHAnsi"/>
          <w:szCs w:val="22"/>
        </w:rPr>
        <w:t xml:space="preserve"> </w:t>
      </w:r>
      <w:proofErr w:type="gramStart"/>
      <w:r w:rsidRPr="006F1C69">
        <w:rPr>
          <w:rFonts w:asciiTheme="minorHAnsi" w:hAnsiTheme="minorHAnsi"/>
          <w:szCs w:val="22"/>
        </w:rPr>
        <w:t>NSW MER technical report series.</w:t>
      </w:r>
      <w:proofErr w:type="gramEnd"/>
      <w:r w:rsidRPr="006F1C69">
        <w:rPr>
          <w:rFonts w:asciiTheme="minorHAnsi" w:hAnsiTheme="minorHAnsi"/>
          <w:szCs w:val="22"/>
        </w:rPr>
        <w:t xml:space="preserve"> </w:t>
      </w:r>
      <w:proofErr w:type="gramStart"/>
      <w:r w:rsidRPr="006F1C69">
        <w:rPr>
          <w:rFonts w:asciiTheme="minorHAnsi" w:hAnsiTheme="minorHAnsi"/>
          <w:szCs w:val="22"/>
        </w:rPr>
        <w:t>NSW Office of Water, Parramatta.</w:t>
      </w:r>
      <w:proofErr w:type="gramEnd"/>
    </w:p>
    <w:p w:rsidR="00C7198F" w:rsidRPr="006F1C69" w:rsidRDefault="00C7198F" w:rsidP="00CF76B1">
      <w:pPr>
        <w:rPr>
          <w:rFonts w:asciiTheme="minorHAnsi" w:hAnsiTheme="minorHAnsi"/>
          <w:szCs w:val="22"/>
        </w:rPr>
      </w:pPr>
      <w:proofErr w:type="gramStart"/>
      <w:r w:rsidRPr="006F1C69">
        <w:rPr>
          <w:rFonts w:asciiTheme="minorHAnsi" w:hAnsiTheme="minorHAnsi" w:cs="Arial"/>
          <w:color w:val="222222"/>
          <w:kern w:val="0"/>
          <w:szCs w:val="22"/>
          <w:lang w:eastAsia="en-AU"/>
        </w:rPr>
        <w:t xml:space="preserve">Nguyen, T. T. T., Austin, C. M., </w:t>
      </w:r>
      <w:proofErr w:type="spellStart"/>
      <w:r w:rsidRPr="006F1C69">
        <w:rPr>
          <w:rFonts w:asciiTheme="minorHAnsi" w:hAnsiTheme="minorHAnsi" w:cs="Arial"/>
          <w:color w:val="222222"/>
          <w:kern w:val="0"/>
          <w:szCs w:val="22"/>
          <w:lang w:eastAsia="en-AU"/>
        </w:rPr>
        <w:t>Meewan</w:t>
      </w:r>
      <w:proofErr w:type="spellEnd"/>
      <w:r w:rsidRPr="006F1C69">
        <w:rPr>
          <w:rFonts w:asciiTheme="minorHAnsi" w:hAnsiTheme="minorHAnsi" w:cs="Arial"/>
          <w:color w:val="222222"/>
          <w:kern w:val="0"/>
          <w:szCs w:val="22"/>
          <w:lang w:eastAsia="en-AU"/>
        </w:rPr>
        <w:t>, M. M., Schultz, M. B., &amp; Jerry, D. R. (2004).</w:t>
      </w:r>
      <w:proofErr w:type="gramEnd"/>
      <w:r w:rsidRPr="006F1C69">
        <w:rPr>
          <w:rFonts w:asciiTheme="minorHAnsi" w:hAnsiTheme="minorHAnsi" w:cs="Arial"/>
          <w:color w:val="222222"/>
          <w:kern w:val="0"/>
          <w:szCs w:val="22"/>
          <w:lang w:eastAsia="en-AU"/>
        </w:rPr>
        <w:t xml:space="preserve"> </w:t>
      </w:r>
      <w:proofErr w:type="spellStart"/>
      <w:r w:rsidRPr="006F1C69">
        <w:rPr>
          <w:rFonts w:asciiTheme="minorHAnsi" w:hAnsiTheme="minorHAnsi" w:cs="Arial"/>
          <w:color w:val="222222"/>
          <w:kern w:val="0"/>
          <w:szCs w:val="22"/>
          <w:lang w:eastAsia="en-AU"/>
        </w:rPr>
        <w:t>Phylogeography</w:t>
      </w:r>
      <w:proofErr w:type="spellEnd"/>
      <w:r w:rsidRPr="006F1C69">
        <w:rPr>
          <w:rFonts w:asciiTheme="minorHAnsi" w:hAnsiTheme="minorHAnsi" w:cs="Arial"/>
          <w:color w:val="222222"/>
          <w:kern w:val="0"/>
          <w:szCs w:val="22"/>
          <w:lang w:eastAsia="en-AU"/>
        </w:rPr>
        <w:t xml:space="preserve"> of the freshwater crayfish </w:t>
      </w:r>
      <w:proofErr w:type="spellStart"/>
      <w:r w:rsidRPr="006F1C69">
        <w:rPr>
          <w:rFonts w:asciiTheme="minorHAnsi" w:hAnsiTheme="minorHAnsi" w:cs="Arial"/>
          <w:color w:val="222222"/>
          <w:kern w:val="0"/>
          <w:szCs w:val="22"/>
          <w:lang w:eastAsia="en-AU"/>
        </w:rPr>
        <w:t>Cherax</w:t>
      </w:r>
      <w:proofErr w:type="spellEnd"/>
      <w:r w:rsidRPr="006F1C69">
        <w:rPr>
          <w:rFonts w:asciiTheme="minorHAnsi" w:hAnsiTheme="minorHAnsi" w:cs="Arial"/>
          <w:color w:val="222222"/>
          <w:kern w:val="0"/>
          <w:szCs w:val="22"/>
          <w:lang w:eastAsia="en-AU"/>
        </w:rPr>
        <w:t xml:space="preserve"> destructor Clark (</w:t>
      </w:r>
      <w:proofErr w:type="spellStart"/>
      <w:r w:rsidRPr="006F1C69">
        <w:rPr>
          <w:rFonts w:asciiTheme="minorHAnsi" w:hAnsiTheme="minorHAnsi" w:cs="Arial"/>
          <w:color w:val="222222"/>
          <w:kern w:val="0"/>
          <w:szCs w:val="22"/>
          <w:lang w:eastAsia="en-AU"/>
        </w:rPr>
        <w:t>Parastacidae</w:t>
      </w:r>
      <w:proofErr w:type="spellEnd"/>
      <w:r w:rsidRPr="006F1C69">
        <w:rPr>
          <w:rFonts w:asciiTheme="minorHAnsi" w:hAnsiTheme="minorHAnsi" w:cs="Arial"/>
          <w:color w:val="222222"/>
          <w:kern w:val="0"/>
          <w:szCs w:val="22"/>
          <w:lang w:eastAsia="en-AU"/>
        </w:rPr>
        <w:t>) in inland Australia: historical fragmentation and recent range expansion. </w:t>
      </w:r>
      <w:r w:rsidRPr="006F1C69">
        <w:rPr>
          <w:rFonts w:asciiTheme="minorHAnsi" w:hAnsiTheme="minorHAnsi" w:cs="Arial"/>
          <w:i/>
          <w:iCs/>
          <w:color w:val="222222"/>
          <w:kern w:val="0"/>
          <w:szCs w:val="22"/>
          <w:lang w:eastAsia="en-AU"/>
        </w:rPr>
        <w:t xml:space="preserve">Biological Journal of the </w:t>
      </w:r>
      <w:proofErr w:type="spellStart"/>
      <w:r w:rsidRPr="006F1C69">
        <w:rPr>
          <w:rFonts w:asciiTheme="minorHAnsi" w:hAnsiTheme="minorHAnsi" w:cs="Arial"/>
          <w:i/>
          <w:iCs/>
          <w:color w:val="222222"/>
          <w:kern w:val="0"/>
          <w:szCs w:val="22"/>
          <w:lang w:eastAsia="en-AU"/>
        </w:rPr>
        <w:t>Linnean</w:t>
      </w:r>
      <w:proofErr w:type="spellEnd"/>
      <w:r w:rsidRPr="006F1C69">
        <w:rPr>
          <w:rFonts w:asciiTheme="minorHAnsi" w:hAnsiTheme="minorHAnsi" w:cs="Arial"/>
          <w:i/>
          <w:iCs/>
          <w:color w:val="222222"/>
          <w:kern w:val="0"/>
          <w:szCs w:val="22"/>
          <w:lang w:eastAsia="en-AU"/>
        </w:rPr>
        <w:t xml:space="preserve"> Society</w:t>
      </w:r>
      <w:r w:rsidRPr="006F1C69">
        <w:rPr>
          <w:rFonts w:asciiTheme="minorHAnsi" w:hAnsiTheme="minorHAnsi" w:cs="Arial"/>
          <w:color w:val="222222"/>
          <w:kern w:val="0"/>
          <w:szCs w:val="22"/>
          <w:lang w:eastAsia="en-AU"/>
        </w:rPr>
        <w:t>, </w:t>
      </w:r>
      <w:r w:rsidRPr="006F1C69">
        <w:rPr>
          <w:rFonts w:asciiTheme="minorHAnsi" w:hAnsiTheme="minorHAnsi" w:cs="Arial"/>
          <w:i/>
          <w:iCs/>
          <w:color w:val="222222"/>
          <w:kern w:val="0"/>
          <w:szCs w:val="22"/>
          <w:lang w:eastAsia="en-AU"/>
        </w:rPr>
        <w:t>83</w:t>
      </w:r>
      <w:r w:rsidRPr="006F1C69">
        <w:rPr>
          <w:rFonts w:asciiTheme="minorHAnsi" w:hAnsiTheme="minorHAnsi" w:cs="Arial"/>
          <w:color w:val="222222"/>
          <w:kern w:val="0"/>
          <w:szCs w:val="22"/>
          <w:lang w:eastAsia="en-AU"/>
        </w:rPr>
        <w:t>(4), 539-550.</w:t>
      </w:r>
    </w:p>
    <w:p w:rsidR="00CF76B1" w:rsidRPr="006F1C69" w:rsidRDefault="00CF76B1" w:rsidP="00CF76B1">
      <w:pPr>
        <w:rPr>
          <w:rFonts w:asciiTheme="minorHAnsi" w:hAnsiTheme="minorHAnsi"/>
          <w:szCs w:val="22"/>
        </w:rPr>
      </w:pPr>
      <w:proofErr w:type="gramStart"/>
      <w:r w:rsidRPr="006F1C69">
        <w:rPr>
          <w:rFonts w:asciiTheme="minorHAnsi" w:hAnsiTheme="minorHAnsi"/>
          <w:szCs w:val="22"/>
        </w:rPr>
        <w:t>Price, A. (2009) Distribution and Recruitment Patterns of Fish in the Lower Lachlan River.</w:t>
      </w:r>
      <w:proofErr w:type="gramEnd"/>
      <w:r w:rsidRPr="006F1C69">
        <w:rPr>
          <w:rFonts w:asciiTheme="minorHAnsi" w:hAnsiTheme="minorHAnsi"/>
          <w:szCs w:val="22"/>
        </w:rPr>
        <w:t xml:space="preserve"> Final report prepared for the Lachlan Catchment Management Authority by the Murray-Darling Freshwater Research Centre, MDFRC Publication 17/2010.</w:t>
      </w:r>
    </w:p>
    <w:p w:rsidR="00356B7B" w:rsidRPr="006F1C69" w:rsidRDefault="00356B7B" w:rsidP="00CF76B1">
      <w:pPr>
        <w:rPr>
          <w:rFonts w:asciiTheme="minorHAnsi" w:hAnsiTheme="minorHAnsi"/>
          <w:szCs w:val="22"/>
        </w:rPr>
      </w:pPr>
      <w:proofErr w:type="gramStart"/>
      <w:r w:rsidRPr="006F1C69">
        <w:rPr>
          <w:rFonts w:asciiTheme="minorHAnsi" w:hAnsiTheme="minorHAnsi" w:cs="Arial"/>
          <w:color w:val="222222"/>
          <w:szCs w:val="22"/>
          <w:shd w:val="clear" w:color="auto" w:fill="FFFFFF"/>
        </w:rPr>
        <w:t>Price, A. E., &amp; Humphries, P. (2010).</w:t>
      </w:r>
      <w:proofErr w:type="gramEnd"/>
      <w:r w:rsidRPr="006F1C69">
        <w:rPr>
          <w:rFonts w:asciiTheme="minorHAnsi" w:hAnsiTheme="minorHAnsi" w:cs="Arial"/>
          <w:color w:val="222222"/>
          <w:szCs w:val="22"/>
          <w:shd w:val="clear" w:color="auto" w:fill="FFFFFF"/>
        </w:rPr>
        <w:t xml:space="preserve"> The role of dispersal and retention in the early life stages of shrimp in a lowland river.</w:t>
      </w:r>
      <w:r w:rsidRPr="006F1C69">
        <w:rPr>
          <w:rStyle w:val="apple-converted-space"/>
          <w:rFonts w:asciiTheme="minorHAnsi" w:eastAsiaTheme="majorEastAsia" w:hAnsiTheme="minorHAnsi" w:cs="Arial"/>
          <w:color w:val="222222"/>
          <w:szCs w:val="22"/>
          <w:shd w:val="clear" w:color="auto" w:fill="FFFFFF"/>
        </w:rPr>
        <w:t> </w:t>
      </w:r>
      <w:r w:rsidRPr="006F1C69">
        <w:rPr>
          <w:rFonts w:asciiTheme="minorHAnsi" w:hAnsiTheme="minorHAnsi" w:cs="Arial"/>
          <w:i/>
          <w:iCs/>
          <w:color w:val="222222"/>
          <w:szCs w:val="22"/>
          <w:shd w:val="clear" w:color="auto" w:fill="FFFFFF"/>
        </w:rPr>
        <w:t>Canadian Journal of Fisheries and Aquatic Sciences</w:t>
      </w:r>
      <w:r w:rsidRPr="006F1C69">
        <w:rPr>
          <w:rFonts w:asciiTheme="minorHAnsi" w:hAnsiTheme="minorHAnsi" w:cs="Arial"/>
          <w:color w:val="222222"/>
          <w:szCs w:val="22"/>
          <w:shd w:val="clear" w:color="auto" w:fill="FFFFFF"/>
        </w:rPr>
        <w:t>,</w:t>
      </w:r>
      <w:r w:rsidRPr="006F1C69">
        <w:rPr>
          <w:rStyle w:val="apple-converted-space"/>
          <w:rFonts w:asciiTheme="minorHAnsi" w:eastAsiaTheme="majorEastAsia" w:hAnsiTheme="minorHAnsi" w:cs="Arial"/>
          <w:color w:val="222222"/>
          <w:szCs w:val="22"/>
          <w:shd w:val="clear" w:color="auto" w:fill="FFFFFF"/>
        </w:rPr>
        <w:t> </w:t>
      </w:r>
      <w:r w:rsidRPr="006F1C69">
        <w:rPr>
          <w:rFonts w:asciiTheme="minorHAnsi" w:hAnsiTheme="minorHAnsi" w:cs="Arial"/>
          <w:i/>
          <w:iCs/>
          <w:color w:val="222222"/>
          <w:szCs w:val="22"/>
          <w:shd w:val="clear" w:color="auto" w:fill="FFFFFF"/>
        </w:rPr>
        <w:t>67</w:t>
      </w:r>
      <w:r w:rsidRPr="006F1C69">
        <w:rPr>
          <w:rFonts w:asciiTheme="minorHAnsi" w:hAnsiTheme="minorHAnsi" w:cs="Arial"/>
          <w:color w:val="222222"/>
          <w:szCs w:val="22"/>
          <w:shd w:val="clear" w:color="auto" w:fill="FFFFFF"/>
        </w:rPr>
        <w:t>(4), 720-729.</w:t>
      </w:r>
    </w:p>
    <w:p w:rsidR="00356B7B" w:rsidRPr="006F1C69" w:rsidRDefault="00356B7B" w:rsidP="00CF76B1">
      <w:pPr>
        <w:rPr>
          <w:rFonts w:asciiTheme="minorHAnsi" w:hAnsiTheme="minorHAnsi" w:cs="Arial"/>
          <w:color w:val="222222"/>
          <w:szCs w:val="22"/>
          <w:shd w:val="clear" w:color="auto" w:fill="FFFFFF"/>
        </w:rPr>
      </w:pPr>
      <w:proofErr w:type="gramStart"/>
      <w:r w:rsidRPr="006F1C69">
        <w:rPr>
          <w:rFonts w:asciiTheme="minorHAnsi" w:hAnsiTheme="minorHAnsi" w:cs="Arial"/>
          <w:color w:val="222222"/>
          <w:szCs w:val="22"/>
          <w:shd w:val="clear" w:color="auto" w:fill="FFFFFF"/>
        </w:rPr>
        <w:t xml:space="preserve">Tucker, A. D., </w:t>
      </w:r>
      <w:proofErr w:type="spellStart"/>
      <w:r w:rsidRPr="006F1C69">
        <w:rPr>
          <w:rFonts w:asciiTheme="minorHAnsi" w:hAnsiTheme="minorHAnsi" w:cs="Arial"/>
          <w:color w:val="222222"/>
          <w:szCs w:val="22"/>
          <w:shd w:val="clear" w:color="auto" w:fill="FFFFFF"/>
        </w:rPr>
        <w:t>Limpus</w:t>
      </w:r>
      <w:proofErr w:type="spellEnd"/>
      <w:r w:rsidRPr="006F1C69">
        <w:rPr>
          <w:rFonts w:asciiTheme="minorHAnsi" w:hAnsiTheme="minorHAnsi" w:cs="Arial"/>
          <w:color w:val="222222"/>
          <w:szCs w:val="22"/>
          <w:shd w:val="clear" w:color="auto" w:fill="FFFFFF"/>
        </w:rPr>
        <w:t xml:space="preserve">, C. J., Priest, T. E., Cay, J., Glen, C., &amp; </w:t>
      </w:r>
      <w:proofErr w:type="spellStart"/>
      <w:r w:rsidRPr="006F1C69">
        <w:rPr>
          <w:rFonts w:asciiTheme="minorHAnsi" w:hAnsiTheme="minorHAnsi" w:cs="Arial"/>
          <w:color w:val="222222"/>
          <w:szCs w:val="22"/>
          <w:shd w:val="clear" w:color="auto" w:fill="FFFFFF"/>
        </w:rPr>
        <w:t>Guarino</w:t>
      </w:r>
      <w:proofErr w:type="spellEnd"/>
      <w:r w:rsidRPr="006F1C69">
        <w:rPr>
          <w:rFonts w:asciiTheme="minorHAnsi" w:hAnsiTheme="minorHAnsi" w:cs="Arial"/>
          <w:color w:val="222222"/>
          <w:szCs w:val="22"/>
          <w:shd w:val="clear" w:color="auto" w:fill="FFFFFF"/>
        </w:rPr>
        <w:t>, E. (2001).</w:t>
      </w:r>
      <w:proofErr w:type="gramEnd"/>
      <w:r w:rsidRPr="006F1C69">
        <w:rPr>
          <w:rFonts w:asciiTheme="minorHAnsi" w:hAnsiTheme="minorHAnsi" w:cs="Arial"/>
          <w:color w:val="222222"/>
          <w:szCs w:val="22"/>
          <w:shd w:val="clear" w:color="auto" w:fill="FFFFFF"/>
        </w:rPr>
        <w:t xml:space="preserve"> Home ranges of Fitzroy River turtles (</w:t>
      </w:r>
      <w:proofErr w:type="spellStart"/>
      <w:r w:rsidRPr="006F1C69">
        <w:rPr>
          <w:rFonts w:asciiTheme="minorHAnsi" w:hAnsiTheme="minorHAnsi" w:cs="Arial"/>
          <w:color w:val="222222"/>
          <w:szCs w:val="22"/>
          <w:shd w:val="clear" w:color="auto" w:fill="FFFFFF"/>
        </w:rPr>
        <w:t>Rheodytes</w:t>
      </w:r>
      <w:proofErr w:type="spellEnd"/>
      <w:r w:rsidRPr="006F1C69">
        <w:rPr>
          <w:rFonts w:asciiTheme="minorHAnsi" w:hAnsiTheme="minorHAnsi" w:cs="Arial"/>
          <w:color w:val="222222"/>
          <w:szCs w:val="22"/>
          <w:shd w:val="clear" w:color="auto" w:fill="FFFFFF"/>
        </w:rPr>
        <w:t xml:space="preserve"> </w:t>
      </w:r>
      <w:proofErr w:type="spellStart"/>
      <w:r w:rsidRPr="006F1C69">
        <w:rPr>
          <w:rFonts w:asciiTheme="minorHAnsi" w:hAnsiTheme="minorHAnsi" w:cs="Arial"/>
          <w:color w:val="222222"/>
          <w:szCs w:val="22"/>
          <w:shd w:val="clear" w:color="auto" w:fill="FFFFFF"/>
        </w:rPr>
        <w:t>leukops</w:t>
      </w:r>
      <w:proofErr w:type="spellEnd"/>
      <w:r w:rsidRPr="006F1C69">
        <w:rPr>
          <w:rFonts w:asciiTheme="minorHAnsi" w:hAnsiTheme="minorHAnsi" w:cs="Arial"/>
          <w:color w:val="222222"/>
          <w:szCs w:val="22"/>
          <w:shd w:val="clear" w:color="auto" w:fill="FFFFFF"/>
        </w:rPr>
        <w:t>) overlap riffle zones: potential concerns related to river regulation.</w:t>
      </w:r>
      <w:r w:rsidRPr="006F1C69">
        <w:rPr>
          <w:rStyle w:val="apple-converted-space"/>
          <w:rFonts w:asciiTheme="minorHAnsi" w:eastAsiaTheme="majorEastAsia" w:hAnsiTheme="minorHAnsi" w:cs="Arial"/>
          <w:color w:val="222222"/>
          <w:szCs w:val="22"/>
          <w:shd w:val="clear" w:color="auto" w:fill="FFFFFF"/>
        </w:rPr>
        <w:t> </w:t>
      </w:r>
      <w:r w:rsidRPr="006F1C69">
        <w:rPr>
          <w:rFonts w:asciiTheme="minorHAnsi" w:hAnsiTheme="minorHAnsi" w:cs="Arial"/>
          <w:i/>
          <w:iCs/>
          <w:color w:val="222222"/>
          <w:szCs w:val="22"/>
          <w:shd w:val="clear" w:color="auto" w:fill="FFFFFF"/>
        </w:rPr>
        <w:t>Biological Conservation</w:t>
      </w:r>
      <w:proofErr w:type="gramStart"/>
      <w:r w:rsidRPr="006F1C69">
        <w:rPr>
          <w:rFonts w:asciiTheme="minorHAnsi" w:hAnsiTheme="minorHAnsi" w:cs="Arial"/>
          <w:color w:val="222222"/>
          <w:szCs w:val="22"/>
          <w:shd w:val="clear" w:color="auto" w:fill="FFFFFF"/>
        </w:rPr>
        <w:t>,</w:t>
      </w:r>
      <w:r w:rsidRPr="006F1C69">
        <w:rPr>
          <w:rFonts w:asciiTheme="minorHAnsi" w:hAnsiTheme="minorHAnsi" w:cs="Arial"/>
          <w:i/>
          <w:iCs/>
          <w:color w:val="222222"/>
          <w:szCs w:val="22"/>
          <w:shd w:val="clear" w:color="auto" w:fill="FFFFFF"/>
        </w:rPr>
        <w:t>102</w:t>
      </w:r>
      <w:proofErr w:type="gramEnd"/>
      <w:r w:rsidRPr="006F1C69">
        <w:rPr>
          <w:rFonts w:asciiTheme="minorHAnsi" w:hAnsiTheme="minorHAnsi" w:cs="Arial"/>
          <w:color w:val="222222"/>
          <w:szCs w:val="22"/>
          <w:shd w:val="clear" w:color="auto" w:fill="FFFFFF"/>
        </w:rPr>
        <w:t>(2), 171-181.</w:t>
      </w:r>
    </w:p>
    <w:p w:rsidR="00356B7B" w:rsidRPr="006F1C69" w:rsidRDefault="00356B7B" w:rsidP="00CF76B1">
      <w:pPr>
        <w:rPr>
          <w:rFonts w:asciiTheme="minorHAnsi" w:hAnsiTheme="minorHAnsi"/>
          <w:szCs w:val="22"/>
        </w:rPr>
      </w:pPr>
      <w:proofErr w:type="gramStart"/>
      <w:r w:rsidRPr="006F1C69">
        <w:rPr>
          <w:rFonts w:asciiTheme="minorHAnsi" w:hAnsiTheme="minorHAnsi" w:cs="Arial"/>
          <w:color w:val="222222"/>
          <w:szCs w:val="22"/>
          <w:shd w:val="clear" w:color="auto" w:fill="FFFFFF"/>
        </w:rPr>
        <w:t xml:space="preserve">Tucker, A. D., </w:t>
      </w:r>
      <w:proofErr w:type="spellStart"/>
      <w:r w:rsidRPr="006F1C69">
        <w:rPr>
          <w:rFonts w:asciiTheme="minorHAnsi" w:hAnsiTheme="minorHAnsi" w:cs="Arial"/>
          <w:color w:val="222222"/>
          <w:szCs w:val="22"/>
          <w:shd w:val="clear" w:color="auto" w:fill="FFFFFF"/>
        </w:rPr>
        <w:t>Guarino</w:t>
      </w:r>
      <w:proofErr w:type="spellEnd"/>
      <w:r w:rsidRPr="006F1C69">
        <w:rPr>
          <w:rFonts w:asciiTheme="minorHAnsi" w:hAnsiTheme="minorHAnsi" w:cs="Arial"/>
          <w:color w:val="222222"/>
          <w:szCs w:val="22"/>
          <w:shd w:val="clear" w:color="auto" w:fill="FFFFFF"/>
        </w:rPr>
        <w:t>, F., &amp; Priest, T. E. (2012).</w:t>
      </w:r>
      <w:proofErr w:type="gramEnd"/>
      <w:r w:rsidRPr="006F1C69">
        <w:rPr>
          <w:rFonts w:asciiTheme="minorHAnsi" w:hAnsiTheme="minorHAnsi" w:cs="Arial"/>
          <w:color w:val="222222"/>
          <w:szCs w:val="22"/>
          <w:shd w:val="clear" w:color="auto" w:fill="FFFFFF"/>
        </w:rPr>
        <w:t xml:space="preserve"> Where lakes were once rivers: contrasts of freshwater turtle diets in dams and rivers of </w:t>
      </w:r>
      <w:proofErr w:type="spellStart"/>
      <w:r w:rsidRPr="006F1C69">
        <w:rPr>
          <w:rFonts w:asciiTheme="minorHAnsi" w:hAnsiTheme="minorHAnsi" w:cs="Arial"/>
          <w:color w:val="222222"/>
          <w:szCs w:val="22"/>
          <w:shd w:val="clear" w:color="auto" w:fill="FFFFFF"/>
        </w:rPr>
        <w:t>southeastern</w:t>
      </w:r>
      <w:proofErr w:type="spellEnd"/>
      <w:r w:rsidRPr="006F1C69">
        <w:rPr>
          <w:rFonts w:asciiTheme="minorHAnsi" w:hAnsiTheme="minorHAnsi" w:cs="Arial"/>
          <w:color w:val="222222"/>
          <w:szCs w:val="22"/>
          <w:shd w:val="clear" w:color="auto" w:fill="FFFFFF"/>
        </w:rPr>
        <w:t xml:space="preserve"> Queensland.</w:t>
      </w:r>
      <w:r w:rsidRPr="006F1C69">
        <w:rPr>
          <w:rStyle w:val="apple-converted-space"/>
          <w:rFonts w:asciiTheme="minorHAnsi" w:eastAsiaTheme="majorEastAsia" w:hAnsiTheme="minorHAnsi" w:cs="Arial"/>
          <w:color w:val="222222"/>
          <w:szCs w:val="22"/>
          <w:shd w:val="clear" w:color="auto" w:fill="FFFFFF"/>
        </w:rPr>
        <w:t> </w:t>
      </w:r>
      <w:r w:rsidRPr="006F1C69">
        <w:rPr>
          <w:rFonts w:asciiTheme="minorHAnsi" w:hAnsiTheme="minorHAnsi" w:cs="Arial"/>
          <w:i/>
          <w:iCs/>
          <w:color w:val="222222"/>
          <w:szCs w:val="22"/>
          <w:shd w:val="clear" w:color="auto" w:fill="FFFFFF"/>
        </w:rPr>
        <w:t>Chelonian Conservation and Biology</w:t>
      </w:r>
      <w:r w:rsidRPr="006F1C69">
        <w:rPr>
          <w:rFonts w:asciiTheme="minorHAnsi" w:hAnsiTheme="minorHAnsi" w:cs="Arial"/>
          <w:color w:val="222222"/>
          <w:szCs w:val="22"/>
          <w:shd w:val="clear" w:color="auto" w:fill="FFFFFF"/>
        </w:rPr>
        <w:t>,</w:t>
      </w:r>
      <w:r w:rsidRPr="006F1C69">
        <w:rPr>
          <w:rStyle w:val="apple-converted-space"/>
          <w:rFonts w:asciiTheme="minorHAnsi" w:eastAsiaTheme="majorEastAsia" w:hAnsiTheme="minorHAnsi" w:cs="Arial"/>
          <w:color w:val="222222"/>
          <w:szCs w:val="22"/>
          <w:shd w:val="clear" w:color="auto" w:fill="FFFFFF"/>
        </w:rPr>
        <w:t> </w:t>
      </w:r>
      <w:r w:rsidRPr="006F1C69">
        <w:rPr>
          <w:rFonts w:asciiTheme="minorHAnsi" w:hAnsiTheme="minorHAnsi" w:cs="Arial"/>
          <w:i/>
          <w:iCs/>
          <w:color w:val="222222"/>
          <w:szCs w:val="22"/>
          <w:shd w:val="clear" w:color="auto" w:fill="FFFFFF"/>
        </w:rPr>
        <w:t>11</w:t>
      </w:r>
      <w:r w:rsidRPr="006F1C69">
        <w:rPr>
          <w:rFonts w:asciiTheme="minorHAnsi" w:hAnsiTheme="minorHAnsi" w:cs="Arial"/>
          <w:color w:val="222222"/>
          <w:szCs w:val="22"/>
          <w:shd w:val="clear" w:color="auto" w:fill="FFFFFF"/>
        </w:rPr>
        <w:t>(1), 12-23.</w:t>
      </w:r>
    </w:p>
    <w:bookmarkEnd w:id="24"/>
    <w:p w:rsidR="00C83785" w:rsidRPr="00CF76B1" w:rsidRDefault="00C83785" w:rsidP="00CF76B1"/>
    <w:sectPr w:rsidR="00C83785" w:rsidRPr="00CF76B1" w:rsidSect="00CF76B1">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pgNumType w:start="1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2B1" w:rsidRDefault="007372B1" w:rsidP="00E66522">
      <w:r>
        <w:separator/>
      </w:r>
    </w:p>
  </w:endnote>
  <w:endnote w:type="continuationSeparator" w:id="0">
    <w:p w:rsidR="007372B1" w:rsidRDefault="007372B1" w:rsidP="00E665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4D" w:rsidRDefault="00E35A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53" w:rsidRDefault="007E1B53" w:rsidP="00D93DAE">
    <w:pPr>
      <w:pStyle w:val="Footer"/>
    </w:pPr>
    <w:r>
      <w:t>Long term intervention monitoring project:  Lower Lachlan River system</w:t>
    </w:r>
    <w:r>
      <w:tab/>
    </w:r>
    <w:r>
      <w:tab/>
    </w:r>
    <w:r w:rsidR="008D5BC3">
      <w:fldChar w:fldCharType="begin"/>
    </w:r>
    <w:r w:rsidR="00354377">
      <w:instrText xml:space="preserve"> PAGE   \* MERGEFORMAT </w:instrText>
    </w:r>
    <w:r w:rsidR="008D5BC3">
      <w:fldChar w:fldCharType="separate"/>
    </w:r>
    <w:r w:rsidR="00E35A4D">
      <w:rPr>
        <w:noProof/>
      </w:rPr>
      <w:t>184</w:t>
    </w:r>
    <w:r w:rsidR="008D5BC3">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4D" w:rsidRDefault="00E35A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2B1" w:rsidRDefault="007372B1" w:rsidP="00E66522">
      <w:r>
        <w:separator/>
      </w:r>
    </w:p>
  </w:footnote>
  <w:footnote w:type="continuationSeparator" w:id="0">
    <w:p w:rsidR="007372B1" w:rsidRDefault="007372B1" w:rsidP="00E66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4D" w:rsidRDefault="00E35A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53" w:rsidRDefault="007E1B53" w:rsidP="00064BF5">
    <w:pPr>
      <w:pStyle w:val="Header"/>
      <w:jc w:val="right"/>
    </w:pPr>
    <w:r w:rsidRPr="00743AE5">
      <w:rPr>
        <w:rFonts w:asciiTheme="minorHAnsi" w:hAnsiTheme="minorHAnsi"/>
        <w:sz w:val="20"/>
      </w:rPr>
      <w:t xml:space="preserve">Standard Operating Procedure </w:t>
    </w:r>
    <w:r>
      <w:rPr>
        <w:rFonts w:asciiTheme="minorHAnsi" w:hAnsiTheme="minorHAnsi"/>
        <w:sz w:val="20"/>
      </w:rPr>
      <w:t>10</w:t>
    </w:r>
    <w:proofErr w:type="gramStart"/>
    <w:r w:rsidRPr="00743AE5">
      <w:rPr>
        <w:rFonts w:asciiTheme="minorHAnsi" w:hAnsiTheme="minorHAnsi"/>
        <w:sz w:val="20"/>
      </w:rPr>
      <w:t>:</w:t>
    </w:r>
    <w:r>
      <w:rPr>
        <w:rFonts w:asciiTheme="minorHAnsi" w:hAnsiTheme="minorHAnsi"/>
        <w:sz w:val="20"/>
      </w:rPr>
      <w:t>Turtles</w:t>
    </w:r>
    <w:proofErr w:type="gramEnd"/>
    <w:r>
      <w:rPr>
        <w:rFonts w:asciiTheme="minorHAnsi" w:hAnsiTheme="minorHAnsi"/>
        <w:sz w:val="20"/>
      </w:rPr>
      <w:t xml:space="preserve"> and Decapods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4D" w:rsidRDefault="00E35A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490145E"/>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A7D40E62"/>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622837D2"/>
    <w:lvl w:ilvl="0">
      <w:start w:val="1"/>
      <w:numFmt w:val="bullet"/>
      <w:lvlText w:val=""/>
      <w:lvlJc w:val="left"/>
      <w:pPr>
        <w:tabs>
          <w:tab w:val="num" w:pos="360"/>
        </w:tabs>
        <w:ind w:left="360" w:hanging="360"/>
      </w:pPr>
      <w:rPr>
        <w:rFonts w:ascii="Symbol" w:hAnsi="Symbol" w:hint="default"/>
      </w:rPr>
    </w:lvl>
  </w:abstractNum>
  <w:abstractNum w:abstractNumId="3">
    <w:nsid w:val="0C6D545A"/>
    <w:multiLevelType w:val="hybridMultilevel"/>
    <w:tmpl w:val="83B2E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EE51A7"/>
    <w:multiLevelType w:val="hybridMultilevel"/>
    <w:tmpl w:val="E3723E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3A10C4A"/>
    <w:multiLevelType w:val="hybridMultilevel"/>
    <w:tmpl w:val="F8628F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65673FB"/>
    <w:multiLevelType w:val="hybridMultilevel"/>
    <w:tmpl w:val="6AC6B5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A39776C"/>
    <w:multiLevelType w:val="hybridMultilevel"/>
    <w:tmpl w:val="749056EA"/>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nsid w:val="2C1313F4"/>
    <w:multiLevelType w:val="hybridMultilevel"/>
    <w:tmpl w:val="D0F015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7690091"/>
    <w:multiLevelType w:val="hybridMultilevel"/>
    <w:tmpl w:val="40F0943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9C1638A"/>
    <w:multiLevelType w:val="hybridMultilevel"/>
    <w:tmpl w:val="0CD81AA2"/>
    <w:lvl w:ilvl="0" w:tplc="9E84A944">
      <w:start w:val="1"/>
      <w:numFmt w:val="bullet"/>
      <w:lvlText w:val=""/>
      <w:lvlJc w:val="left"/>
      <w:pPr>
        <w:ind w:left="720" w:hanging="360"/>
      </w:pPr>
      <w:rPr>
        <w:rFonts w:ascii="Symbol" w:hAnsi="Symbol" w:hint="default"/>
      </w:rPr>
    </w:lvl>
    <w:lvl w:ilvl="1" w:tplc="0C090019">
      <w:start w:val="1"/>
      <w:numFmt w:val="bullet"/>
      <w:pStyle w:val="ListBullet2"/>
      <w:lvlText w:val="-"/>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1">
    <w:nsid w:val="3A6E5C77"/>
    <w:multiLevelType w:val="hybridMultilevel"/>
    <w:tmpl w:val="9E34CABA"/>
    <w:lvl w:ilvl="0" w:tplc="0C090003">
      <w:start w:val="1"/>
      <w:numFmt w:val="bullet"/>
      <w:lvlText w:val="o"/>
      <w:lvlJc w:val="left"/>
      <w:pPr>
        <w:tabs>
          <w:tab w:val="num" w:pos="1080"/>
        </w:tabs>
        <w:ind w:left="1080" w:hanging="360"/>
      </w:pPr>
      <w:rPr>
        <w:rFonts w:ascii="Courier New" w:hAnsi="Courier New" w:hint="default"/>
      </w:rPr>
    </w:lvl>
    <w:lvl w:ilvl="1" w:tplc="36585A3A">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C315951"/>
    <w:multiLevelType w:val="hybridMultilevel"/>
    <w:tmpl w:val="CF08F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5154E91"/>
    <w:multiLevelType w:val="multilevel"/>
    <w:tmpl w:val="C1F089CA"/>
    <w:lvl w:ilvl="0">
      <w:start w:val="1"/>
      <w:numFmt w:val="decimal"/>
      <w:lvlText w:val="%1"/>
      <w:lvlJc w:val="left"/>
      <w:pPr>
        <w:ind w:left="851" w:hanging="851"/>
      </w:pPr>
      <w:rPr>
        <w:rFonts w:cs="Times New Roman" w:hint="default"/>
      </w:rPr>
    </w:lvl>
    <w:lvl w:ilvl="1">
      <w:start w:val="1"/>
      <w:numFmt w:val="decimal"/>
      <w:lvlText w:val="%1.%2"/>
      <w:lvlJc w:val="left"/>
      <w:pPr>
        <w:ind w:left="1702" w:hanging="851"/>
      </w:pPr>
      <w:rPr>
        <w:rFonts w:cs="Times New Roman" w:hint="default"/>
      </w:rPr>
    </w:lvl>
    <w:lvl w:ilvl="2">
      <w:start w:val="1"/>
      <w:numFmt w:val="decimal"/>
      <w:lvlText w:val="%1.%2.%3"/>
      <w:lvlJc w:val="left"/>
      <w:pPr>
        <w:ind w:left="2552" w:hanging="850"/>
      </w:pPr>
      <w:rPr>
        <w:rFonts w:cs="Times New Roman" w:hint="default"/>
      </w:rPr>
    </w:lvl>
    <w:lvl w:ilvl="3">
      <w:start w:val="1"/>
      <w:numFmt w:val="none"/>
      <w:lvlText w:val=""/>
      <w:lvlJc w:val="left"/>
      <w:pPr>
        <w:ind w:left="1701"/>
      </w:pPr>
      <w:rPr>
        <w:rFonts w:cs="Times New Roman" w:hint="default"/>
      </w:rPr>
    </w:lvl>
    <w:lvl w:ilvl="4">
      <w:start w:val="1"/>
      <w:numFmt w:val="none"/>
      <w:lvlText w:val=""/>
      <w:lvlJc w:val="left"/>
      <w:pPr>
        <w:ind w:left="1701"/>
      </w:pPr>
      <w:rPr>
        <w:rFonts w:cs="Times New Roman" w:hint="default"/>
      </w:rPr>
    </w:lvl>
    <w:lvl w:ilvl="5">
      <w:start w:val="1"/>
      <w:numFmt w:val="none"/>
      <w:lvlText w:val=""/>
      <w:lvlJc w:val="left"/>
      <w:pPr>
        <w:ind w:left="1701"/>
      </w:pPr>
      <w:rPr>
        <w:rFonts w:cs="Times New Roman" w:hint="default"/>
      </w:rPr>
    </w:lvl>
    <w:lvl w:ilvl="6">
      <w:start w:val="1"/>
      <w:numFmt w:val="none"/>
      <w:lvlText w:val=""/>
      <w:lvlJc w:val="left"/>
      <w:pPr>
        <w:ind w:left="1701"/>
      </w:pPr>
      <w:rPr>
        <w:rFonts w:cs="Times New Roman" w:hint="default"/>
      </w:rPr>
    </w:lvl>
    <w:lvl w:ilvl="7">
      <w:start w:val="1"/>
      <w:numFmt w:val="none"/>
      <w:lvlText w:val=""/>
      <w:lvlJc w:val="left"/>
      <w:pPr>
        <w:ind w:left="1701"/>
      </w:pPr>
      <w:rPr>
        <w:rFonts w:cs="Times New Roman" w:hint="default"/>
      </w:rPr>
    </w:lvl>
    <w:lvl w:ilvl="8">
      <w:start w:val="1"/>
      <w:numFmt w:val="lowerRoman"/>
      <w:lvlText w:val="%9."/>
      <w:lvlJc w:val="left"/>
      <w:pPr>
        <w:ind w:left="1701"/>
      </w:pPr>
      <w:rPr>
        <w:rFonts w:cs="Times New Roman" w:hint="default"/>
      </w:rPr>
    </w:lvl>
  </w:abstractNum>
  <w:abstractNum w:abstractNumId="14">
    <w:nsid w:val="5A681DB4"/>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623554C1"/>
    <w:multiLevelType w:val="hybridMultilevel"/>
    <w:tmpl w:val="80DAC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2BE585D"/>
    <w:multiLevelType w:val="multilevel"/>
    <w:tmpl w:val="DE2CCC94"/>
    <w:lvl w:ilvl="0">
      <w:start w:val="10"/>
      <w:numFmt w:val="decimal"/>
      <w:pStyle w:val="Heading1"/>
      <w:lvlText w:val="%1"/>
      <w:lvlJc w:val="left"/>
      <w:pPr>
        <w:ind w:left="851" w:hanging="851"/>
      </w:pPr>
      <w:rPr>
        <w:rFonts w:cs="Times New Roman" w:hint="default"/>
      </w:rPr>
    </w:lvl>
    <w:lvl w:ilvl="1">
      <w:start w:val="1"/>
      <w:numFmt w:val="decimal"/>
      <w:pStyle w:val="Heading2"/>
      <w:lvlText w:val="%1.%2"/>
      <w:lvlJc w:val="left"/>
      <w:pPr>
        <w:ind w:left="1731" w:hanging="851"/>
      </w:pPr>
      <w:rPr>
        <w:rFonts w:cs="Times New Roman" w:hint="default"/>
      </w:rPr>
    </w:lvl>
    <w:lvl w:ilvl="2">
      <w:start w:val="1"/>
      <w:numFmt w:val="decimal"/>
      <w:pStyle w:val="Heading3"/>
      <w:lvlText w:val="%1.%2.%3"/>
      <w:lvlJc w:val="left"/>
      <w:pPr>
        <w:ind w:left="2060" w:hanging="850"/>
      </w:pPr>
      <w:rPr>
        <w:rFonts w:cs="Times New Roman" w:hint="default"/>
      </w:rPr>
    </w:lvl>
    <w:lvl w:ilvl="3">
      <w:start w:val="1"/>
      <w:numFmt w:val="none"/>
      <w:lvlText w:val=""/>
      <w:lvlJc w:val="left"/>
      <w:pPr>
        <w:ind w:left="1701" w:firstLine="0"/>
      </w:pPr>
      <w:rPr>
        <w:rFonts w:cs="Times New Roman" w:hint="default"/>
      </w:rPr>
    </w:lvl>
    <w:lvl w:ilvl="4">
      <w:start w:val="1"/>
      <w:numFmt w:val="none"/>
      <w:lvlText w:val=""/>
      <w:lvlJc w:val="left"/>
      <w:pPr>
        <w:ind w:left="1701" w:firstLine="0"/>
      </w:pPr>
      <w:rPr>
        <w:rFonts w:cs="Times New Roman" w:hint="default"/>
      </w:rPr>
    </w:lvl>
    <w:lvl w:ilvl="5">
      <w:start w:val="1"/>
      <w:numFmt w:val="none"/>
      <w:lvlText w:val=""/>
      <w:lvlJc w:val="left"/>
      <w:pPr>
        <w:ind w:left="1701" w:firstLine="0"/>
      </w:pPr>
      <w:rPr>
        <w:rFonts w:cs="Times New Roman" w:hint="default"/>
      </w:rPr>
    </w:lvl>
    <w:lvl w:ilvl="6">
      <w:start w:val="1"/>
      <w:numFmt w:val="none"/>
      <w:lvlText w:val=""/>
      <w:lvlJc w:val="left"/>
      <w:pPr>
        <w:ind w:left="1701" w:firstLine="0"/>
      </w:pPr>
      <w:rPr>
        <w:rFonts w:cs="Times New Roman" w:hint="default"/>
      </w:rPr>
    </w:lvl>
    <w:lvl w:ilvl="7">
      <w:start w:val="1"/>
      <w:numFmt w:val="none"/>
      <w:lvlText w:val=""/>
      <w:lvlJc w:val="left"/>
      <w:pPr>
        <w:ind w:left="1701" w:firstLine="0"/>
      </w:pPr>
      <w:rPr>
        <w:rFonts w:cs="Times New Roman" w:hint="default"/>
      </w:rPr>
    </w:lvl>
    <w:lvl w:ilvl="8">
      <w:start w:val="1"/>
      <w:numFmt w:val="lowerRoman"/>
      <w:lvlText w:val="%9."/>
      <w:lvlJc w:val="left"/>
      <w:pPr>
        <w:ind w:left="1701" w:firstLine="0"/>
      </w:pPr>
      <w:rPr>
        <w:rFonts w:cs="Times New Roman" w:hint="default"/>
      </w:rPr>
    </w:lvl>
  </w:abstractNum>
  <w:abstractNum w:abstractNumId="17">
    <w:nsid w:val="640D068C"/>
    <w:multiLevelType w:val="hybridMultilevel"/>
    <w:tmpl w:val="0CC8B866"/>
    <w:lvl w:ilvl="0" w:tplc="FFFFFFFF">
      <w:start w:val="1"/>
      <w:numFmt w:val="decimal"/>
      <w:lvlText w:val="%1."/>
      <w:lvlJc w:val="left"/>
      <w:pPr>
        <w:tabs>
          <w:tab w:val="num" w:pos="720"/>
        </w:tabs>
        <w:ind w:left="720" w:hanging="360"/>
      </w:pPr>
      <w:rPr>
        <w:rFonts w:cs="Times New Roman" w:hint="default"/>
        <w:b w:val="0"/>
        <w:i w:val="0"/>
        <w:color w:val="auto"/>
      </w:rPr>
    </w:lvl>
    <w:lvl w:ilvl="1" w:tplc="FFFFFFFF">
      <w:start w:val="1"/>
      <w:numFmt w:val="bullet"/>
      <w:lvlText w:val=""/>
      <w:lvlJc w:val="left"/>
      <w:pPr>
        <w:tabs>
          <w:tab w:val="num" w:pos="1364"/>
        </w:tabs>
        <w:ind w:left="1364" w:hanging="284"/>
      </w:pPr>
      <w:rPr>
        <w:rFonts w:ascii="Symbol" w:hAnsi="Symbol" w:hint="default"/>
        <w:b w:val="0"/>
        <w:i w:val="0"/>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69187953"/>
    <w:multiLevelType w:val="hybridMultilevel"/>
    <w:tmpl w:val="2DAC811C"/>
    <w:lvl w:ilvl="0" w:tplc="065EA27A">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nsid w:val="6B1D144D"/>
    <w:multiLevelType w:val="hybridMultilevel"/>
    <w:tmpl w:val="0AA83890"/>
    <w:lvl w:ilvl="0" w:tplc="FFFFFFFF">
      <w:start w:val="1"/>
      <w:numFmt w:val="bullet"/>
      <w:lvlText w:val=""/>
      <w:lvlJc w:val="left"/>
      <w:pPr>
        <w:tabs>
          <w:tab w:val="num" w:pos="1027"/>
        </w:tabs>
        <w:ind w:left="1027" w:hanging="284"/>
      </w:pPr>
      <w:rPr>
        <w:rFonts w:ascii="Symbol" w:hAnsi="Symbol" w:hint="default"/>
      </w:rPr>
    </w:lvl>
    <w:lvl w:ilvl="1" w:tplc="FFFFFFFF" w:tentative="1">
      <w:start w:val="1"/>
      <w:numFmt w:val="bullet"/>
      <w:lvlText w:val="o"/>
      <w:lvlJc w:val="left"/>
      <w:pPr>
        <w:tabs>
          <w:tab w:val="num" w:pos="2183"/>
        </w:tabs>
        <w:ind w:left="2183" w:hanging="360"/>
      </w:pPr>
      <w:rPr>
        <w:rFonts w:ascii="Courier New" w:hAnsi="Courier New" w:hint="default"/>
      </w:rPr>
    </w:lvl>
    <w:lvl w:ilvl="2" w:tplc="FFFFFFFF" w:tentative="1">
      <w:start w:val="1"/>
      <w:numFmt w:val="bullet"/>
      <w:lvlText w:val=""/>
      <w:lvlJc w:val="left"/>
      <w:pPr>
        <w:tabs>
          <w:tab w:val="num" w:pos="2903"/>
        </w:tabs>
        <w:ind w:left="2903" w:hanging="360"/>
      </w:pPr>
      <w:rPr>
        <w:rFonts w:ascii="Wingdings" w:hAnsi="Wingdings" w:hint="default"/>
      </w:rPr>
    </w:lvl>
    <w:lvl w:ilvl="3" w:tplc="FFFFFFFF" w:tentative="1">
      <w:start w:val="1"/>
      <w:numFmt w:val="bullet"/>
      <w:lvlText w:val=""/>
      <w:lvlJc w:val="left"/>
      <w:pPr>
        <w:tabs>
          <w:tab w:val="num" w:pos="3623"/>
        </w:tabs>
        <w:ind w:left="3623" w:hanging="360"/>
      </w:pPr>
      <w:rPr>
        <w:rFonts w:ascii="Symbol" w:hAnsi="Symbol" w:hint="default"/>
      </w:rPr>
    </w:lvl>
    <w:lvl w:ilvl="4" w:tplc="FFFFFFFF" w:tentative="1">
      <w:start w:val="1"/>
      <w:numFmt w:val="bullet"/>
      <w:lvlText w:val="o"/>
      <w:lvlJc w:val="left"/>
      <w:pPr>
        <w:tabs>
          <w:tab w:val="num" w:pos="4343"/>
        </w:tabs>
        <w:ind w:left="4343" w:hanging="360"/>
      </w:pPr>
      <w:rPr>
        <w:rFonts w:ascii="Courier New" w:hAnsi="Courier New" w:hint="default"/>
      </w:rPr>
    </w:lvl>
    <w:lvl w:ilvl="5" w:tplc="FFFFFFFF" w:tentative="1">
      <w:start w:val="1"/>
      <w:numFmt w:val="bullet"/>
      <w:lvlText w:val=""/>
      <w:lvlJc w:val="left"/>
      <w:pPr>
        <w:tabs>
          <w:tab w:val="num" w:pos="5063"/>
        </w:tabs>
        <w:ind w:left="5063" w:hanging="360"/>
      </w:pPr>
      <w:rPr>
        <w:rFonts w:ascii="Wingdings" w:hAnsi="Wingdings" w:hint="default"/>
      </w:rPr>
    </w:lvl>
    <w:lvl w:ilvl="6" w:tplc="FFFFFFFF" w:tentative="1">
      <w:start w:val="1"/>
      <w:numFmt w:val="bullet"/>
      <w:lvlText w:val=""/>
      <w:lvlJc w:val="left"/>
      <w:pPr>
        <w:tabs>
          <w:tab w:val="num" w:pos="5783"/>
        </w:tabs>
        <w:ind w:left="5783" w:hanging="360"/>
      </w:pPr>
      <w:rPr>
        <w:rFonts w:ascii="Symbol" w:hAnsi="Symbol" w:hint="default"/>
      </w:rPr>
    </w:lvl>
    <w:lvl w:ilvl="7" w:tplc="FFFFFFFF" w:tentative="1">
      <w:start w:val="1"/>
      <w:numFmt w:val="bullet"/>
      <w:lvlText w:val="o"/>
      <w:lvlJc w:val="left"/>
      <w:pPr>
        <w:tabs>
          <w:tab w:val="num" w:pos="6503"/>
        </w:tabs>
        <w:ind w:left="6503" w:hanging="360"/>
      </w:pPr>
      <w:rPr>
        <w:rFonts w:ascii="Courier New" w:hAnsi="Courier New" w:hint="default"/>
      </w:rPr>
    </w:lvl>
    <w:lvl w:ilvl="8" w:tplc="FFFFFFFF" w:tentative="1">
      <w:start w:val="1"/>
      <w:numFmt w:val="bullet"/>
      <w:lvlText w:val=""/>
      <w:lvlJc w:val="left"/>
      <w:pPr>
        <w:tabs>
          <w:tab w:val="num" w:pos="7223"/>
        </w:tabs>
        <w:ind w:left="7223" w:hanging="360"/>
      </w:pPr>
      <w:rPr>
        <w:rFonts w:ascii="Wingdings" w:hAnsi="Wingdings" w:hint="default"/>
      </w:rPr>
    </w:lvl>
  </w:abstractNum>
  <w:abstractNum w:abstractNumId="20">
    <w:nsid w:val="6FC82328"/>
    <w:multiLevelType w:val="hybridMultilevel"/>
    <w:tmpl w:val="539E3A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53121B4"/>
    <w:multiLevelType w:val="hybridMultilevel"/>
    <w:tmpl w:val="651E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7E31162"/>
    <w:multiLevelType w:val="hybridMultilevel"/>
    <w:tmpl w:val="A97A4D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78A40820"/>
    <w:multiLevelType w:val="hybridMultilevel"/>
    <w:tmpl w:val="E046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D783B45"/>
    <w:multiLevelType w:val="multilevel"/>
    <w:tmpl w:val="8B061128"/>
    <w:lvl w:ilvl="0">
      <w:start w:val="1"/>
      <w:numFmt w:val="bullet"/>
      <w:lvlText w:val=""/>
      <w:lvlJc w:val="left"/>
      <w:pPr>
        <w:ind w:left="3011" w:hanging="851"/>
      </w:pPr>
      <w:rPr>
        <w:rFonts w:ascii="Symbol" w:hAnsi="Symbol" w:hint="default"/>
      </w:rPr>
    </w:lvl>
    <w:lvl w:ilvl="1">
      <w:start w:val="1"/>
      <w:numFmt w:val="decimal"/>
      <w:lvlText w:val="%1.%2"/>
      <w:lvlJc w:val="left"/>
      <w:pPr>
        <w:ind w:left="3862" w:hanging="851"/>
      </w:pPr>
      <w:rPr>
        <w:rFonts w:cs="Times New Roman" w:hint="default"/>
      </w:rPr>
    </w:lvl>
    <w:lvl w:ilvl="2">
      <w:start w:val="1"/>
      <w:numFmt w:val="decimal"/>
      <w:lvlText w:val="%1.%2.%3"/>
      <w:lvlJc w:val="left"/>
      <w:pPr>
        <w:ind w:left="4712" w:hanging="850"/>
      </w:pPr>
      <w:rPr>
        <w:rFonts w:cs="Times New Roman" w:hint="default"/>
      </w:rPr>
    </w:lvl>
    <w:lvl w:ilvl="3">
      <w:start w:val="1"/>
      <w:numFmt w:val="none"/>
      <w:lvlText w:val=""/>
      <w:lvlJc w:val="left"/>
      <w:pPr>
        <w:ind w:left="3861"/>
      </w:pPr>
      <w:rPr>
        <w:rFonts w:cs="Times New Roman" w:hint="default"/>
      </w:rPr>
    </w:lvl>
    <w:lvl w:ilvl="4">
      <w:start w:val="1"/>
      <w:numFmt w:val="none"/>
      <w:lvlText w:val=""/>
      <w:lvlJc w:val="left"/>
      <w:pPr>
        <w:ind w:left="3861"/>
      </w:pPr>
      <w:rPr>
        <w:rFonts w:cs="Times New Roman" w:hint="default"/>
      </w:rPr>
    </w:lvl>
    <w:lvl w:ilvl="5">
      <w:start w:val="1"/>
      <w:numFmt w:val="none"/>
      <w:lvlText w:val=""/>
      <w:lvlJc w:val="left"/>
      <w:pPr>
        <w:ind w:left="3861"/>
      </w:pPr>
      <w:rPr>
        <w:rFonts w:cs="Times New Roman" w:hint="default"/>
      </w:rPr>
    </w:lvl>
    <w:lvl w:ilvl="6">
      <w:start w:val="1"/>
      <w:numFmt w:val="none"/>
      <w:lvlText w:val=""/>
      <w:lvlJc w:val="left"/>
      <w:pPr>
        <w:ind w:left="3861"/>
      </w:pPr>
      <w:rPr>
        <w:rFonts w:cs="Times New Roman" w:hint="default"/>
      </w:rPr>
    </w:lvl>
    <w:lvl w:ilvl="7">
      <w:start w:val="1"/>
      <w:numFmt w:val="none"/>
      <w:lvlText w:val=""/>
      <w:lvlJc w:val="left"/>
      <w:pPr>
        <w:ind w:left="3861"/>
      </w:pPr>
      <w:rPr>
        <w:rFonts w:cs="Times New Roman" w:hint="default"/>
      </w:rPr>
    </w:lvl>
    <w:lvl w:ilvl="8">
      <w:start w:val="1"/>
      <w:numFmt w:val="lowerRoman"/>
      <w:lvlText w:val="%9."/>
      <w:lvlJc w:val="left"/>
      <w:pPr>
        <w:ind w:left="3861"/>
      </w:pPr>
      <w:rPr>
        <w:rFonts w:cs="Times New Roman" w:hint="default"/>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2"/>
  </w:num>
  <w:num w:numId="8">
    <w:abstractNumId w:val="0"/>
  </w:num>
  <w:num w:numId="9">
    <w:abstractNumId w:val="1"/>
  </w:num>
  <w:num w:numId="10">
    <w:abstractNumId w:val="2"/>
  </w:num>
  <w:num w:numId="11">
    <w:abstractNumId w:val="0"/>
  </w:num>
  <w:num w:numId="12">
    <w:abstractNumId w:val="1"/>
  </w:num>
  <w:num w:numId="13">
    <w:abstractNumId w:val="2"/>
  </w:num>
  <w:num w:numId="14">
    <w:abstractNumId w:val="0"/>
  </w:num>
  <w:num w:numId="15">
    <w:abstractNumId w:val="1"/>
  </w:num>
  <w:num w:numId="16">
    <w:abstractNumId w:val="2"/>
  </w:num>
  <w:num w:numId="17">
    <w:abstractNumId w:val="2"/>
  </w:num>
  <w:num w:numId="18">
    <w:abstractNumId w:val="0"/>
  </w:num>
  <w:num w:numId="19">
    <w:abstractNumId w:val="1"/>
  </w:num>
  <w:num w:numId="20">
    <w:abstractNumId w:val="10"/>
  </w:num>
  <w:num w:numId="21">
    <w:abstractNumId w:val="11"/>
  </w:num>
  <w:num w:numId="22">
    <w:abstractNumId w:val="9"/>
  </w:num>
  <w:num w:numId="23">
    <w:abstractNumId w:val="19"/>
  </w:num>
  <w:num w:numId="24">
    <w:abstractNumId w:val="17"/>
  </w:num>
  <w:num w:numId="25">
    <w:abstractNumId w:val="8"/>
  </w:num>
  <w:num w:numId="26">
    <w:abstractNumId w:val="20"/>
  </w:num>
  <w:num w:numId="27">
    <w:abstractNumId w:val="18"/>
  </w:num>
  <w:num w:numId="28">
    <w:abstractNumId w:val="18"/>
    <w:lvlOverride w:ilvl="0">
      <w:startOverride w:val="1"/>
    </w:lvlOverride>
  </w:num>
  <w:num w:numId="29">
    <w:abstractNumId w:val="21"/>
  </w:num>
  <w:num w:numId="30">
    <w:abstractNumId w:val="23"/>
  </w:num>
  <w:num w:numId="31">
    <w:abstractNumId w:val="7"/>
  </w:num>
  <w:num w:numId="32">
    <w:abstractNumId w:val="4"/>
  </w:num>
  <w:num w:numId="33">
    <w:abstractNumId w:val="5"/>
  </w:num>
  <w:num w:numId="34">
    <w:abstractNumId w:val="16"/>
  </w:num>
  <w:num w:numId="35">
    <w:abstractNumId w:val="15"/>
  </w:num>
  <w:num w:numId="36">
    <w:abstractNumId w:val="13"/>
  </w:num>
  <w:num w:numId="37">
    <w:abstractNumId w:val="24"/>
  </w:num>
  <w:num w:numId="38">
    <w:abstractNumId w:val="3"/>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22"/>
  </w:num>
  <w:num w:numId="48">
    <w:abstractNumId w:val="12"/>
  </w:num>
  <w:num w:numId="49">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04222"/>
    <w:rsid w:val="00005EC5"/>
    <w:rsid w:val="000108CC"/>
    <w:rsid w:val="00012423"/>
    <w:rsid w:val="00014A48"/>
    <w:rsid w:val="00024347"/>
    <w:rsid w:val="00024F9D"/>
    <w:rsid w:val="00026337"/>
    <w:rsid w:val="00026FC5"/>
    <w:rsid w:val="0003170A"/>
    <w:rsid w:val="00032579"/>
    <w:rsid w:val="0003354C"/>
    <w:rsid w:val="00035AE8"/>
    <w:rsid w:val="00042706"/>
    <w:rsid w:val="000435C5"/>
    <w:rsid w:val="00044BA2"/>
    <w:rsid w:val="0005075F"/>
    <w:rsid w:val="000520F6"/>
    <w:rsid w:val="000565A4"/>
    <w:rsid w:val="00056C2B"/>
    <w:rsid w:val="000635F8"/>
    <w:rsid w:val="00064BF5"/>
    <w:rsid w:val="000657E2"/>
    <w:rsid w:val="000668D6"/>
    <w:rsid w:val="000724FB"/>
    <w:rsid w:val="00072593"/>
    <w:rsid w:val="000739AE"/>
    <w:rsid w:val="00075838"/>
    <w:rsid w:val="00086AF9"/>
    <w:rsid w:val="00090138"/>
    <w:rsid w:val="00090767"/>
    <w:rsid w:val="00091A15"/>
    <w:rsid w:val="00092837"/>
    <w:rsid w:val="0009531A"/>
    <w:rsid w:val="000A0163"/>
    <w:rsid w:val="000A348D"/>
    <w:rsid w:val="000A3AAA"/>
    <w:rsid w:val="000B0ACA"/>
    <w:rsid w:val="000B1775"/>
    <w:rsid w:val="000B4EB3"/>
    <w:rsid w:val="000B5BD4"/>
    <w:rsid w:val="000C62A2"/>
    <w:rsid w:val="000C76E0"/>
    <w:rsid w:val="000C7AB8"/>
    <w:rsid w:val="000D4C02"/>
    <w:rsid w:val="000D7735"/>
    <w:rsid w:val="000E14C1"/>
    <w:rsid w:val="000F04BE"/>
    <w:rsid w:val="000F1B32"/>
    <w:rsid w:val="000F1C78"/>
    <w:rsid w:val="000F230D"/>
    <w:rsid w:val="000F3437"/>
    <w:rsid w:val="000F418F"/>
    <w:rsid w:val="000F4CF3"/>
    <w:rsid w:val="00105F2A"/>
    <w:rsid w:val="00106874"/>
    <w:rsid w:val="00106A37"/>
    <w:rsid w:val="001117AB"/>
    <w:rsid w:val="00117C7C"/>
    <w:rsid w:val="00122279"/>
    <w:rsid w:val="001248AB"/>
    <w:rsid w:val="00125108"/>
    <w:rsid w:val="00130E5F"/>
    <w:rsid w:val="00131CAE"/>
    <w:rsid w:val="00135AF2"/>
    <w:rsid w:val="0013675B"/>
    <w:rsid w:val="00136871"/>
    <w:rsid w:val="00146EA3"/>
    <w:rsid w:val="001502E9"/>
    <w:rsid w:val="0015124D"/>
    <w:rsid w:val="00151718"/>
    <w:rsid w:val="00153FCF"/>
    <w:rsid w:val="001549AD"/>
    <w:rsid w:val="00161CCC"/>
    <w:rsid w:val="001756D2"/>
    <w:rsid w:val="001811C4"/>
    <w:rsid w:val="00185F85"/>
    <w:rsid w:val="00187E47"/>
    <w:rsid w:val="001953E4"/>
    <w:rsid w:val="00197A41"/>
    <w:rsid w:val="001A1B6A"/>
    <w:rsid w:val="001A1EB9"/>
    <w:rsid w:val="001A72CF"/>
    <w:rsid w:val="001B0981"/>
    <w:rsid w:val="001B49E3"/>
    <w:rsid w:val="001C09E8"/>
    <w:rsid w:val="001C3595"/>
    <w:rsid w:val="001C53A5"/>
    <w:rsid w:val="001C54B2"/>
    <w:rsid w:val="001C61E7"/>
    <w:rsid w:val="001C7157"/>
    <w:rsid w:val="001D04CE"/>
    <w:rsid w:val="001D3203"/>
    <w:rsid w:val="001D38B0"/>
    <w:rsid w:val="001D45FB"/>
    <w:rsid w:val="001D57D1"/>
    <w:rsid w:val="001E00BD"/>
    <w:rsid w:val="001E3176"/>
    <w:rsid w:val="001E52E9"/>
    <w:rsid w:val="001E643A"/>
    <w:rsid w:val="001F5236"/>
    <w:rsid w:val="001F65D4"/>
    <w:rsid w:val="001F6E42"/>
    <w:rsid w:val="0020106D"/>
    <w:rsid w:val="00202C5F"/>
    <w:rsid w:val="00206770"/>
    <w:rsid w:val="0020742D"/>
    <w:rsid w:val="00210423"/>
    <w:rsid w:val="00214184"/>
    <w:rsid w:val="002148E0"/>
    <w:rsid w:val="00221E7C"/>
    <w:rsid w:val="0022230A"/>
    <w:rsid w:val="002336C3"/>
    <w:rsid w:val="0023374B"/>
    <w:rsid w:val="00240514"/>
    <w:rsid w:val="002413B6"/>
    <w:rsid w:val="002442CC"/>
    <w:rsid w:val="002454C3"/>
    <w:rsid w:val="002509C0"/>
    <w:rsid w:val="00257656"/>
    <w:rsid w:val="00263F26"/>
    <w:rsid w:val="002702DA"/>
    <w:rsid w:val="002715AA"/>
    <w:rsid w:val="00271F31"/>
    <w:rsid w:val="00274897"/>
    <w:rsid w:val="002753C7"/>
    <w:rsid w:val="00284247"/>
    <w:rsid w:val="00285A5B"/>
    <w:rsid w:val="00285C1C"/>
    <w:rsid w:val="00286F93"/>
    <w:rsid w:val="0029000F"/>
    <w:rsid w:val="0029010E"/>
    <w:rsid w:val="002930D3"/>
    <w:rsid w:val="002A5D8C"/>
    <w:rsid w:val="002A78F9"/>
    <w:rsid w:val="002C0C7B"/>
    <w:rsid w:val="002C22AD"/>
    <w:rsid w:val="002C4674"/>
    <w:rsid w:val="002C5BA7"/>
    <w:rsid w:val="002C7398"/>
    <w:rsid w:val="002D1E81"/>
    <w:rsid w:val="002D1FCF"/>
    <w:rsid w:val="002D2F2D"/>
    <w:rsid w:val="002E405E"/>
    <w:rsid w:val="002E4C58"/>
    <w:rsid w:val="002E5840"/>
    <w:rsid w:val="002E5A67"/>
    <w:rsid w:val="002E78A6"/>
    <w:rsid w:val="002F2A64"/>
    <w:rsid w:val="002F2F17"/>
    <w:rsid w:val="002F3136"/>
    <w:rsid w:val="002F78B4"/>
    <w:rsid w:val="00306C19"/>
    <w:rsid w:val="003102D7"/>
    <w:rsid w:val="0031584F"/>
    <w:rsid w:val="00317040"/>
    <w:rsid w:val="00317768"/>
    <w:rsid w:val="0032563D"/>
    <w:rsid w:val="00325C6C"/>
    <w:rsid w:val="00326A57"/>
    <w:rsid w:val="003270BB"/>
    <w:rsid w:val="00334F70"/>
    <w:rsid w:val="00335EFE"/>
    <w:rsid w:val="00336208"/>
    <w:rsid w:val="003371E4"/>
    <w:rsid w:val="003377BA"/>
    <w:rsid w:val="00337C2B"/>
    <w:rsid w:val="00340C65"/>
    <w:rsid w:val="003457C7"/>
    <w:rsid w:val="00350725"/>
    <w:rsid w:val="00351FFB"/>
    <w:rsid w:val="00354377"/>
    <w:rsid w:val="00356B7B"/>
    <w:rsid w:val="0036119B"/>
    <w:rsid w:val="0036429C"/>
    <w:rsid w:val="00365768"/>
    <w:rsid w:val="00366594"/>
    <w:rsid w:val="003700B5"/>
    <w:rsid w:val="00372B5A"/>
    <w:rsid w:val="00374600"/>
    <w:rsid w:val="00381882"/>
    <w:rsid w:val="0038584D"/>
    <w:rsid w:val="003862AA"/>
    <w:rsid w:val="00390D54"/>
    <w:rsid w:val="00391819"/>
    <w:rsid w:val="0039719A"/>
    <w:rsid w:val="003A4D2D"/>
    <w:rsid w:val="003A5C16"/>
    <w:rsid w:val="003A5F53"/>
    <w:rsid w:val="003A70DD"/>
    <w:rsid w:val="003B40AE"/>
    <w:rsid w:val="003B5B74"/>
    <w:rsid w:val="003B7C2C"/>
    <w:rsid w:val="003C58BA"/>
    <w:rsid w:val="003C74E1"/>
    <w:rsid w:val="003C782D"/>
    <w:rsid w:val="003D1AC3"/>
    <w:rsid w:val="003E2B6B"/>
    <w:rsid w:val="003E529F"/>
    <w:rsid w:val="003F0559"/>
    <w:rsid w:val="003F6D5A"/>
    <w:rsid w:val="003F7DD0"/>
    <w:rsid w:val="00404A95"/>
    <w:rsid w:val="00405AB5"/>
    <w:rsid w:val="0040686B"/>
    <w:rsid w:val="00406D5C"/>
    <w:rsid w:val="004108CF"/>
    <w:rsid w:val="0041541A"/>
    <w:rsid w:val="0041684A"/>
    <w:rsid w:val="00416A53"/>
    <w:rsid w:val="00422278"/>
    <w:rsid w:val="004230BE"/>
    <w:rsid w:val="00425E11"/>
    <w:rsid w:val="00432E0D"/>
    <w:rsid w:val="00433EBF"/>
    <w:rsid w:val="00434964"/>
    <w:rsid w:val="00434EEF"/>
    <w:rsid w:val="00436392"/>
    <w:rsid w:val="004506CF"/>
    <w:rsid w:val="00451630"/>
    <w:rsid w:val="00453B93"/>
    <w:rsid w:val="00460738"/>
    <w:rsid w:val="00463D03"/>
    <w:rsid w:val="00470C3B"/>
    <w:rsid w:val="0047140B"/>
    <w:rsid w:val="00473559"/>
    <w:rsid w:val="00476553"/>
    <w:rsid w:val="00477845"/>
    <w:rsid w:val="004778E7"/>
    <w:rsid w:val="0048083A"/>
    <w:rsid w:val="00494746"/>
    <w:rsid w:val="004961CF"/>
    <w:rsid w:val="00497391"/>
    <w:rsid w:val="004A1937"/>
    <w:rsid w:val="004A4FD1"/>
    <w:rsid w:val="004A5351"/>
    <w:rsid w:val="004B379D"/>
    <w:rsid w:val="004C0796"/>
    <w:rsid w:val="004C1F9C"/>
    <w:rsid w:val="004C2285"/>
    <w:rsid w:val="004C79B5"/>
    <w:rsid w:val="004D0BD9"/>
    <w:rsid w:val="004D37D8"/>
    <w:rsid w:val="004E4994"/>
    <w:rsid w:val="004E76AF"/>
    <w:rsid w:val="004F3BFB"/>
    <w:rsid w:val="004F60FD"/>
    <w:rsid w:val="00502687"/>
    <w:rsid w:val="00502712"/>
    <w:rsid w:val="005055BA"/>
    <w:rsid w:val="00510325"/>
    <w:rsid w:val="00511163"/>
    <w:rsid w:val="005111A8"/>
    <w:rsid w:val="005172F9"/>
    <w:rsid w:val="005258AD"/>
    <w:rsid w:val="00525AE9"/>
    <w:rsid w:val="00525DF8"/>
    <w:rsid w:val="00530176"/>
    <w:rsid w:val="00531FA4"/>
    <w:rsid w:val="00535E64"/>
    <w:rsid w:val="00550D71"/>
    <w:rsid w:val="00553C3B"/>
    <w:rsid w:val="00556902"/>
    <w:rsid w:val="00563E00"/>
    <w:rsid w:val="00563EBD"/>
    <w:rsid w:val="0056618D"/>
    <w:rsid w:val="005663F9"/>
    <w:rsid w:val="00566B7C"/>
    <w:rsid w:val="00567201"/>
    <w:rsid w:val="00571413"/>
    <w:rsid w:val="005742F9"/>
    <w:rsid w:val="00577F0C"/>
    <w:rsid w:val="00580F8A"/>
    <w:rsid w:val="005816B4"/>
    <w:rsid w:val="00597160"/>
    <w:rsid w:val="005A134B"/>
    <w:rsid w:val="005A4A84"/>
    <w:rsid w:val="005A5C56"/>
    <w:rsid w:val="005A6991"/>
    <w:rsid w:val="005B19BA"/>
    <w:rsid w:val="005B30E5"/>
    <w:rsid w:val="005B4D2E"/>
    <w:rsid w:val="005B6D4F"/>
    <w:rsid w:val="005C173D"/>
    <w:rsid w:val="005C4F6C"/>
    <w:rsid w:val="005C630C"/>
    <w:rsid w:val="005D449F"/>
    <w:rsid w:val="005D53FE"/>
    <w:rsid w:val="005D6992"/>
    <w:rsid w:val="005F7CCA"/>
    <w:rsid w:val="00601496"/>
    <w:rsid w:val="00601637"/>
    <w:rsid w:val="006037B6"/>
    <w:rsid w:val="006058E8"/>
    <w:rsid w:val="0061127C"/>
    <w:rsid w:val="006130DC"/>
    <w:rsid w:val="0061578D"/>
    <w:rsid w:val="006211FB"/>
    <w:rsid w:val="006245D7"/>
    <w:rsid w:val="006254CA"/>
    <w:rsid w:val="00625DE9"/>
    <w:rsid w:val="00632C65"/>
    <w:rsid w:val="006331DE"/>
    <w:rsid w:val="00636187"/>
    <w:rsid w:val="0064234F"/>
    <w:rsid w:val="00647032"/>
    <w:rsid w:val="00660BF2"/>
    <w:rsid w:val="00667D8F"/>
    <w:rsid w:val="00670810"/>
    <w:rsid w:val="00670D66"/>
    <w:rsid w:val="00674145"/>
    <w:rsid w:val="006826F5"/>
    <w:rsid w:val="006827F7"/>
    <w:rsid w:val="00683D44"/>
    <w:rsid w:val="00684FA9"/>
    <w:rsid w:val="0068615B"/>
    <w:rsid w:val="00686243"/>
    <w:rsid w:val="006874F8"/>
    <w:rsid w:val="006921D0"/>
    <w:rsid w:val="00694EA1"/>
    <w:rsid w:val="006A4EA4"/>
    <w:rsid w:val="006A6B80"/>
    <w:rsid w:val="006A70B5"/>
    <w:rsid w:val="006B1D9A"/>
    <w:rsid w:val="006B2A17"/>
    <w:rsid w:val="006B7951"/>
    <w:rsid w:val="006C0231"/>
    <w:rsid w:val="006C3233"/>
    <w:rsid w:val="006C7C5F"/>
    <w:rsid w:val="006D31DC"/>
    <w:rsid w:val="006D3CF8"/>
    <w:rsid w:val="006E2A84"/>
    <w:rsid w:val="006E4167"/>
    <w:rsid w:val="006E6CE8"/>
    <w:rsid w:val="006F1C69"/>
    <w:rsid w:val="006F215A"/>
    <w:rsid w:val="006F4570"/>
    <w:rsid w:val="00703EA8"/>
    <w:rsid w:val="00704222"/>
    <w:rsid w:val="0070568B"/>
    <w:rsid w:val="00712855"/>
    <w:rsid w:val="00714207"/>
    <w:rsid w:val="0071539B"/>
    <w:rsid w:val="00715DDA"/>
    <w:rsid w:val="007209E8"/>
    <w:rsid w:val="007212B6"/>
    <w:rsid w:val="00724410"/>
    <w:rsid w:val="007261AA"/>
    <w:rsid w:val="00727581"/>
    <w:rsid w:val="0073268B"/>
    <w:rsid w:val="00735BA5"/>
    <w:rsid w:val="007372B1"/>
    <w:rsid w:val="0074301A"/>
    <w:rsid w:val="0074450A"/>
    <w:rsid w:val="00745D7C"/>
    <w:rsid w:val="00747289"/>
    <w:rsid w:val="00747976"/>
    <w:rsid w:val="00753A47"/>
    <w:rsid w:val="007639BC"/>
    <w:rsid w:val="00767663"/>
    <w:rsid w:val="00780972"/>
    <w:rsid w:val="007812C8"/>
    <w:rsid w:val="00781709"/>
    <w:rsid w:val="00783337"/>
    <w:rsid w:val="00785400"/>
    <w:rsid w:val="00790E86"/>
    <w:rsid w:val="00796C88"/>
    <w:rsid w:val="007B13D0"/>
    <w:rsid w:val="007B718A"/>
    <w:rsid w:val="007B74B9"/>
    <w:rsid w:val="007C24BD"/>
    <w:rsid w:val="007C3FA7"/>
    <w:rsid w:val="007D02E0"/>
    <w:rsid w:val="007D76ED"/>
    <w:rsid w:val="007E1B53"/>
    <w:rsid w:val="007E6192"/>
    <w:rsid w:val="007E774B"/>
    <w:rsid w:val="007F1854"/>
    <w:rsid w:val="007F333E"/>
    <w:rsid w:val="007F7E50"/>
    <w:rsid w:val="008028FA"/>
    <w:rsid w:val="0080769A"/>
    <w:rsid w:val="008101DF"/>
    <w:rsid w:val="00811C21"/>
    <w:rsid w:val="00812173"/>
    <w:rsid w:val="0081353A"/>
    <w:rsid w:val="00814FDF"/>
    <w:rsid w:val="00816502"/>
    <w:rsid w:val="0081670E"/>
    <w:rsid w:val="008229EE"/>
    <w:rsid w:val="00827887"/>
    <w:rsid w:val="00831035"/>
    <w:rsid w:val="008334DC"/>
    <w:rsid w:val="00834C3A"/>
    <w:rsid w:val="00835A7D"/>
    <w:rsid w:val="00835E4C"/>
    <w:rsid w:val="00836C04"/>
    <w:rsid w:val="0084013D"/>
    <w:rsid w:val="00843757"/>
    <w:rsid w:val="00844B54"/>
    <w:rsid w:val="00844BE8"/>
    <w:rsid w:val="00851664"/>
    <w:rsid w:val="0085285F"/>
    <w:rsid w:val="008541D1"/>
    <w:rsid w:val="00855114"/>
    <w:rsid w:val="00860D97"/>
    <w:rsid w:val="00865D9E"/>
    <w:rsid w:val="00871DBF"/>
    <w:rsid w:val="0087483C"/>
    <w:rsid w:val="0088408C"/>
    <w:rsid w:val="0088659B"/>
    <w:rsid w:val="00892BF6"/>
    <w:rsid w:val="008949BD"/>
    <w:rsid w:val="008A4D57"/>
    <w:rsid w:val="008A7C61"/>
    <w:rsid w:val="008B2F17"/>
    <w:rsid w:val="008B61CE"/>
    <w:rsid w:val="008C3BC0"/>
    <w:rsid w:val="008C4D39"/>
    <w:rsid w:val="008D2967"/>
    <w:rsid w:val="008D33DD"/>
    <w:rsid w:val="008D3FEF"/>
    <w:rsid w:val="008D4F21"/>
    <w:rsid w:val="008D5BC3"/>
    <w:rsid w:val="008D6AF3"/>
    <w:rsid w:val="008E35AF"/>
    <w:rsid w:val="008E47B2"/>
    <w:rsid w:val="008F173A"/>
    <w:rsid w:val="008F3927"/>
    <w:rsid w:val="008F425B"/>
    <w:rsid w:val="008F5C04"/>
    <w:rsid w:val="00901FD0"/>
    <w:rsid w:val="00902F10"/>
    <w:rsid w:val="00903712"/>
    <w:rsid w:val="00914B3F"/>
    <w:rsid w:val="00924924"/>
    <w:rsid w:val="00925259"/>
    <w:rsid w:val="00932F41"/>
    <w:rsid w:val="00934BCA"/>
    <w:rsid w:val="00934E75"/>
    <w:rsid w:val="00935A84"/>
    <w:rsid w:val="00937B51"/>
    <w:rsid w:val="00940DE2"/>
    <w:rsid w:val="00941A3F"/>
    <w:rsid w:val="009507AC"/>
    <w:rsid w:val="0095587D"/>
    <w:rsid w:val="00956F3D"/>
    <w:rsid w:val="0095797D"/>
    <w:rsid w:val="00957CF7"/>
    <w:rsid w:val="00961315"/>
    <w:rsid w:val="009613B8"/>
    <w:rsid w:val="00966EA7"/>
    <w:rsid w:val="00966FF3"/>
    <w:rsid w:val="00976695"/>
    <w:rsid w:val="00976EA0"/>
    <w:rsid w:val="00980A34"/>
    <w:rsid w:val="00981B26"/>
    <w:rsid w:val="00984896"/>
    <w:rsid w:val="0098545C"/>
    <w:rsid w:val="00994757"/>
    <w:rsid w:val="00996740"/>
    <w:rsid w:val="00996991"/>
    <w:rsid w:val="00996B96"/>
    <w:rsid w:val="009A1EDD"/>
    <w:rsid w:val="009A359C"/>
    <w:rsid w:val="009A3A5C"/>
    <w:rsid w:val="009A6C7E"/>
    <w:rsid w:val="009B124F"/>
    <w:rsid w:val="009B5ADE"/>
    <w:rsid w:val="009B5ED1"/>
    <w:rsid w:val="009C1504"/>
    <w:rsid w:val="009C7AB9"/>
    <w:rsid w:val="009D5F8E"/>
    <w:rsid w:val="009D6114"/>
    <w:rsid w:val="009E3620"/>
    <w:rsid w:val="009E4E25"/>
    <w:rsid w:val="009F1F67"/>
    <w:rsid w:val="009F2B2F"/>
    <w:rsid w:val="009F3F25"/>
    <w:rsid w:val="00A01D38"/>
    <w:rsid w:val="00A03183"/>
    <w:rsid w:val="00A04BF1"/>
    <w:rsid w:val="00A076AE"/>
    <w:rsid w:val="00A10BA6"/>
    <w:rsid w:val="00A11F39"/>
    <w:rsid w:val="00A16980"/>
    <w:rsid w:val="00A22E0E"/>
    <w:rsid w:val="00A24603"/>
    <w:rsid w:val="00A25794"/>
    <w:rsid w:val="00A26231"/>
    <w:rsid w:val="00A305CD"/>
    <w:rsid w:val="00A348AC"/>
    <w:rsid w:val="00A36E2E"/>
    <w:rsid w:val="00A4702E"/>
    <w:rsid w:val="00A50C63"/>
    <w:rsid w:val="00A53D77"/>
    <w:rsid w:val="00A55C07"/>
    <w:rsid w:val="00A56762"/>
    <w:rsid w:val="00A63CF2"/>
    <w:rsid w:val="00A652AB"/>
    <w:rsid w:val="00A70BFF"/>
    <w:rsid w:val="00A7490E"/>
    <w:rsid w:val="00A843FD"/>
    <w:rsid w:val="00A868AA"/>
    <w:rsid w:val="00A91655"/>
    <w:rsid w:val="00A93A29"/>
    <w:rsid w:val="00A943EB"/>
    <w:rsid w:val="00A95104"/>
    <w:rsid w:val="00AA3115"/>
    <w:rsid w:val="00AA4783"/>
    <w:rsid w:val="00AA7122"/>
    <w:rsid w:val="00AA7996"/>
    <w:rsid w:val="00AB078D"/>
    <w:rsid w:val="00AB0BA7"/>
    <w:rsid w:val="00AB4FEF"/>
    <w:rsid w:val="00AC2239"/>
    <w:rsid w:val="00AC5177"/>
    <w:rsid w:val="00AD01C7"/>
    <w:rsid w:val="00AD34F9"/>
    <w:rsid w:val="00AD359A"/>
    <w:rsid w:val="00AD38EC"/>
    <w:rsid w:val="00AD5BC9"/>
    <w:rsid w:val="00AE0042"/>
    <w:rsid w:val="00AE0C5E"/>
    <w:rsid w:val="00AE1A13"/>
    <w:rsid w:val="00AF1A9B"/>
    <w:rsid w:val="00AF5ABA"/>
    <w:rsid w:val="00AF7BF1"/>
    <w:rsid w:val="00B00C2D"/>
    <w:rsid w:val="00B00C48"/>
    <w:rsid w:val="00B062C1"/>
    <w:rsid w:val="00B075C8"/>
    <w:rsid w:val="00B07DED"/>
    <w:rsid w:val="00B11555"/>
    <w:rsid w:val="00B11D0A"/>
    <w:rsid w:val="00B20E7E"/>
    <w:rsid w:val="00B215EB"/>
    <w:rsid w:val="00B256A0"/>
    <w:rsid w:val="00B3605F"/>
    <w:rsid w:val="00B3634A"/>
    <w:rsid w:val="00B36381"/>
    <w:rsid w:val="00B424D4"/>
    <w:rsid w:val="00B42D40"/>
    <w:rsid w:val="00B446FB"/>
    <w:rsid w:val="00B5497E"/>
    <w:rsid w:val="00B551F1"/>
    <w:rsid w:val="00B55F5D"/>
    <w:rsid w:val="00B5733E"/>
    <w:rsid w:val="00B62359"/>
    <w:rsid w:val="00B65BCE"/>
    <w:rsid w:val="00B65C7A"/>
    <w:rsid w:val="00B71002"/>
    <w:rsid w:val="00B71745"/>
    <w:rsid w:val="00B74919"/>
    <w:rsid w:val="00B749B8"/>
    <w:rsid w:val="00B85753"/>
    <w:rsid w:val="00B956A9"/>
    <w:rsid w:val="00BA1BB0"/>
    <w:rsid w:val="00BA3F31"/>
    <w:rsid w:val="00BA5211"/>
    <w:rsid w:val="00BB2FB3"/>
    <w:rsid w:val="00BB6D8C"/>
    <w:rsid w:val="00BC1A53"/>
    <w:rsid w:val="00BC43F9"/>
    <w:rsid w:val="00BC4DBA"/>
    <w:rsid w:val="00BC6EF8"/>
    <w:rsid w:val="00BC7328"/>
    <w:rsid w:val="00BD6F0B"/>
    <w:rsid w:val="00BE2830"/>
    <w:rsid w:val="00BE2B4B"/>
    <w:rsid w:val="00BE40AE"/>
    <w:rsid w:val="00BE68A0"/>
    <w:rsid w:val="00BE6FA7"/>
    <w:rsid w:val="00BE77FE"/>
    <w:rsid w:val="00BF1499"/>
    <w:rsid w:val="00C0075D"/>
    <w:rsid w:val="00C01365"/>
    <w:rsid w:val="00C013D7"/>
    <w:rsid w:val="00C02117"/>
    <w:rsid w:val="00C02CD2"/>
    <w:rsid w:val="00C034AD"/>
    <w:rsid w:val="00C04CF0"/>
    <w:rsid w:val="00C062B5"/>
    <w:rsid w:val="00C12E80"/>
    <w:rsid w:val="00C166DA"/>
    <w:rsid w:val="00C26B59"/>
    <w:rsid w:val="00C34B52"/>
    <w:rsid w:val="00C34E00"/>
    <w:rsid w:val="00C3544A"/>
    <w:rsid w:val="00C354C4"/>
    <w:rsid w:val="00C41E6A"/>
    <w:rsid w:val="00C46F27"/>
    <w:rsid w:val="00C47EB7"/>
    <w:rsid w:val="00C50F38"/>
    <w:rsid w:val="00C52597"/>
    <w:rsid w:val="00C52607"/>
    <w:rsid w:val="00C53AAC"/>
    <w:rsid w:val="00C6293B"/>
    <w:rsid w:val="00C66A7D"/>
    <w:rsid w:val="00C66B26"/>
    <w:rsid w:val="00C7198F"/>
    <w:rsid w:val="00C72630"/>
    <w:rsid w:val="00C74705"/>
    <w:rsid w:val="00C74929"/>
    <w:rsid w:val="00C7683F"/>
    <w:rsid w:val="00C777E5"/>
    <w:rsid w:val="00C807B1"/>
    <w:rsid w:val="00C83785"/>
    <w:rsid w:val="00C847EE"/>
    <w:rsid w:val="00C8694A"/>
    <w:rsid w:val="00C92767"/>
    <w:rsid w:val="00CA0C0B"/>
    <w:rsid w:val="00CA0D5C"/>
    <w:rsid w:val="00CA3A6C"/>
    <w:rsid w:val="00CA68A9"/>
    <w:rsid w:val="00CB23E7"/>
    <w:rsid w:val="00CB6384"/>
    <w:rsid w:val="00CB75E3"/>
    <w:rsid w:val="00CC0CFA"/>
    <w:rsid w:val="00CC1E48"/>
    <w:rsid w:val="00CC6BAF"/>
    <w:rsid w:val="00CD287B"/>
    <w:rsid w:val="00CD4B40"/>
    <w:rsid w:val="00CD579B"/>
    <w:rsid w:val="00CD6466"/>
    <w:rsid w:val="00CD768F"/>
    <w:rsid w:val="00CE3A31"/>
    <w:rsid w:val="00CE4FB5"/>
    <w:rsid w:val="00CE71C3"/>
    <w:rsid w:val="00CF22BC"/>
    <w:rsid w:val="00CF4603"/>
    <w:rsid w:val="00CF4F75"/>
    <w:rsid w:val="00CF6C3C"/>
    <w:rsid w:val="00CF76B1"/>
    <w:rsid w:val="00D029A6"/>
    <w:rsid w:val="00D05014"/>
    <w:rsid w:val="00D10BEB"/>
    <w:rsid w:val="00D15817"/>
    <w:rsid w:val="00D15D26"/>
    <w:rsid w:val="00D163E7"/>
    <w:rsid w:val="00D17C67"/>
    <w:rsid w:val="00D275A1"/>
    <w:rsid w:val="00D31E5F"/>
    <w:rsid w:val="00D34046"/>
    <w:rsid w:val="00D42FF3"/>
    <w:rsid w:val="00D44C03"/>
    <w:rsid w:val="00D45896"/>
    <w:rsid w:val="00D46F6F"/>
    <w:rsid w:val="00D563FF"/>
    <w:rsid w:val="00D567F4"/>
    <w:rsid w:val="00D56EA9"/>
    <w:rsid w:val="00D57E19"/>
    <w:rsid w:val="00D6102B"/>
    <w:rsid w:val="00D618B1"/>
    <w:rsid w:val="00D61A63"/>
    <w:rsid w:val="00D62114"/>
    <w:rsid w:val="00D65504"/>
    <w:rsid w:val="00D66412"/>
    <w:rsid w:val="00D71DB5"/>
    <w:rsid w:val="00D72255"/>
    <w:rsid w:val="00D813C0"/>
    <w:rsid w:val="00D833FB"/>
    <w:rsid w:val="00D86E6B"/>
    <w:rsid w:val="00D86F02"/>
    <w:rsid w:val="00D93BBE"/>
    <w:rsid w:val="00D93DAE"/>
    <w:rsid w:val="00D95BA3"/>
    <w:rsid w:val="00D96FC8"/>
    <w:rsid w:val="00DA041C"/>
    <w:rsid w:val="00DA0774"/>
    <w:rsid w:val="00DA247C"/>
    <w:rsid w:val="00DA3EDD"/>
    <w:rsid w:val="00DA5DA2"/>
    <w:rsid w:val="00DA69DB"/>
    <w:rsid w:val="00DA7125"/>
    <w:rsid w:val="00DB48B7"/>
    <w:rsid w:val="00DB6985"/>
    <w:rsid w:val="00DB7AE7"/>
    <w:rsid w:val="00DC1779"/>
    <w:rsid w:val="00DC3066"/>
    <w:rsid w:val="00DC3085"/>
    <w:rsid w:val="00DC4736"/>
    <w:rsid w:val="00DD03A7"/>
    <w:rsid w:val="00DD5006"/>
    <w:rsid w:val="00DD71E8"/>
    <w:rsid w:val="00DE117B"/>
    <w:rsid w:val="00DE61AE"/>
    <w:rsid w:val="00DE73F6"/>
    <w:rsid w:val="00DE7449"/>
    <w:rsid w:val="00DF0D96"/>
    <w:rsid w:val="00DF5ED5"/>
    <w:rsid w:val="00DF6AC7"/>
    <w:rsid w:val="00E00B2F"/>
    <w:rsid w:val="00E11F0D"/>
    <w:rsid w:val="00E14E35"/>
    <w:rsid w:val="00E15717"/>
    <w:rsid w:val="00E23DB6"/>
    <w:rsid w:val="00E26B6D"/>
    <w:rsid w:val="00E27126"/>
    <w:rsid w:val="00E311B7"/>
    <w:rsid w:val="00E3455D"/>
    <w:rsid w:val="00E35A4D"/>
    <w:rsid w:val="00E402CC"/>
    <w:rsid w:val="00E40A7F"/>
    <w:rsid w:val="00E4262B"/>
    <w:rsid w:val="00E449C6"/>
    <w:rsid w:val="00E4678B"/>
    <w:rsid w:val="00E47F3B"/>
    <w:rsid w:val="00E52570"/>
    <w:rsid w:val="00E5284C"/>
    <w:rsid w:val="00E537CE"/>
    <w:rsid w:val="00E54A53"/>
    <w:rsid w:val="00E61C73"/>
    <w:rsid w:val="00E64607"/>
    <w:rsid w:val="00E66522"/>
    <w:rsid w:val="00E67F6F"/>
    <w:rsid w:val="00E74584"/>
    <w:rsid w:val="00E82E6D"/>
    <w:rsid w:val="00E87907"/>
    <w:rsid w:val="00E90E8B"/>
    <w:rsid w:val="00E9649F"/>
    <w:rsid w:val="00E96790"/>
    <w:rsid w:val="00EA671E"/>
    <w:rsid w:val="00EA77FC"/>
    <w:rsid w:val="00EA7A32"/>
    <w:rsid w:val="00EB39BD"/>
    <w:rsid w:val="00EB7AFB"/>
    <w:rsid w:val="00EB7DD9"/>
    <w:rsid w:val="00EC0390"/>
    <w:rsid w:val="00EC4929"/>
    <w:rsid w:val="00EC64B5"/>
    <w:rsid w:val="00ED5E4F"/>
    <w:rsid w:val="00EE0058"/>
    <w:rsid w:val="00EE093B"/>
    <w:rsid w:val="00EE1434"/>
    <w:rsid w:val="00EE23AC"/>
    <w:rsid w:val="00EE651F"/>
    <w:rsid w:val="00EF1273"/>
    <w:rsid w:val="00EF2D43"/>
    <w:rsid w:val="00EF3828"/>
    <w:rsid w:val="00EF4C1B"/>
    <w:rsid w:val="00F015D2"/>
    <w:rsid w:val="00F02DD3"/>
    <w:rsid w:val="00F04ABA"/>
    <w:rsid w:val="00F04B13"/>
    <w:rsid w:val="00F075D1"/>
    <w:rsid w:val="00F117A1"/>
    <w:rsid w:val="00F11FEF"/>
    <w:rsid w:val="00F12B9C"/>
    <w:rsid w:val="00F13652"/>
    <w:rsid w:val="00F14828"/>
    <w:rsid w:val="00F2011C"/>
    <w:rsid w:val="00F24480"/>
    <w:rsid w:val="00F26C5F"/>
    <w:rsid w:val="00F271CE"/>
    <w:rsid w:val="00F35CD6"/>
    <w:rsid w:val="00F36765"/>
    <w:rsid w:val="00F4123E"/>
    <w:rsid w:val="00F45658"/>
    <w:rsid w:val="00F476FF"/>
    <w:rsid w:val="00F53316"/>
    <w:rsid w:val="00F5339D"/>
    <w:rsid w:val="00F60CEB"/>
    <w:rsid w:val="00F61234"/>
    <w:rsid w:val="00F61448"/>
    <w:rsid w:val="00F64D04"/>
    <w:rsid w:val="00F65F0E"/>
    <w:rsid w:val="00F67377"/>
    <w:rsid w:val="00F67F4B"/>
    <w:rsid w:val="00F70503"/>
    <w:rsid w:val="00F73CC1"/>
    <w:rsid w:val="00F75421"/>
    <w:rsid w:val="00F7597E"/>
    <w:rsid w:val="00F75F20"/>
    <w:rsid w:val="00F76274"/>
    <w:rsid w:val="00F80FFD"/>
    <w:rsid w:val="00F8356B"/>
    <w:rsid w:val="00F844D6"/>
    <w:rsid w:val="00F863F3"/>
    <w:rsid w:val="00F90B96"/>
    <w:rsid w:val="00F90DA2"/>
    <w:rsid w:val="00F91705"/>
    <w:rsid w:val="00F918D0"/>
    <w:rsid w:val="00F92446"/>
    <w:rsid w:val="00F97F2F"/>
    <w:rsid w:val="00FA0411"/>
    <w:rsid w:val="00FA44E3"/>
    <w:rsid w:val="00FA6F77"/>
    <w:rsid w:val="00FB03BA"/>
    <w:rsid w:val="00FB0540"/>
    <w:rsid w:val="00FB1641"/>
    <w:rsid w:val="00FB401B"/>
    <w:rsid w:val="00FB40B2"/>
    <w:rsid w:val="00FB439C"/>
    <w:rsid w:val="00FB6CD1"/>
    <w:rsid w:val="00FC31FE"/>
    <w:rsid w:val="00FD08DE"/>
    <w:rsid w:val="00FD3630"/>
    <w:rsid w:val="00FD3686"/>
    <w:rsid w:val="00FD371E"/>
    <w:rsid w:val="00FD4B65"/>
    <w:rsid w:val="00FE3785"/>
    <w:rsid w:val="00FE7921"/>
    <w:rsid w:val="00FF7F92"/>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2"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31"/>
    <w:pPr>
      <w:spacing w:after="160"/>
    </w:pPr>
    <w:rPr>
      <w:rFonts w:eastAsia="Times New Roman"/>
      <w:color w:val="000000"/>
      <w:kern w:val="28"/>
      <w:szCs w:val="20"/>
      <w:lang w:eastAsia="en-US"/>
    </w:rPr>
  </w:style>
  <w:style w:type="paragraph" w:styleId="Heading1">
    <w:name w:val="heading 1"/>
    <w:aliases w:val="H1"/>
    <w:basedOn w:val="Normal"/>
    <w:next w:val="Normal"/>
    <w:link w:val="Heading1Char"/>
    <w:qFormat/>
    <w:rsid w:val="004A1937"/>
    <w:pPr>
      <w:keepNext/>
      <w:keepLines/>
      <w:numPr>
        <w:numId w:val="34"/>
      </w:numPr>
      <w:spacing w:before="240" w:after="120"/>
      <w:outlineLvl w:val="0"/>
    </w:pPr>
    <w:rPr>
      <w:rFonts w:asciiTheme="minorHAnsi" w:eastAsiaTheme="majorEastAsia" w:hAnsiTheme="minorHAnsi" w:cstheme="majorBidi"/>
      <w:b/>
      <w:bCs/>
      <w:color w:val="auto"/>
      <w:sz w:val="32"/>
      <w:szCs w:val="28"/>
    </w:rPr>
  </w:style>
  <w:style w:type="paragraph" w:styleId="Heading2">
    <w:name w:val="heading 2"/>
    <w:aliases w:val="H2"/>
    <w:basedOn w:val="Normal"/>
    <w:next w:val="Normal"/>
    <w:link w:val="Heading2Char"/>
    <w:uiPriority w:val="2"/>
    <w:qFormat/>
    <w:rsid w:val="00CF76B1"/>
    <w:pPr>
      <w:keepNext/>
      <w:keepLines/>
      <w:numPr>
        <w:ilvl w:val="1"/>
        <w:numId w:val="34"/>
      </w:numPr>
      <w:spacing w:before="240"/>
      <w:outlineLvl w:val="1"/>
    </w:pPr>
    <w:rPr>
      <w:rFonts w:asciiTheme="minorHAnsi" w:eastAsiaTheme="majorEastAsia" w:hAnsiTheme="minorHAnsi" w:cstheme="majorBidi"/>
      <w:b/>
      <w:bCs/>
      <w:color w:val="auto"/>
      <w:sz w:val="26"/>
      <w:szCs w:val="26"/>
    </w:rPr>
  </w:style>
  <w:style w:type="paragraph" w:styleId="Heading3">
    <w:name w:val="heading 3"/>
    <w:aliases w:val="H3"/>
    <w:basedOn w:val="Normal"/>
    <w:next w:val="Normal"/>
    <w:link w:val="Heading3Char"/>
    <w:uiPriority w:val="99"/>
    <w:qFormat/>
    <w:rsid w:val="00CF76B1"/>
    <w:pPr>
      <w:keepNext/>
      <w:keepLines/>
      <w:numPr>
        <w:ilvl w:val="2"/>
        <w:numId w:val="34"/>
      </w:numPr>
      <w:spacing w:before="200"/>
      <w:ind w:left="0" w:hanging="75"/>
      <w:outlineLvl w:val="2"/>
    </w:pPr>
    <w:rPr>
      <w:b/>
      <w:bCs/>
      <w:i/>
      <w:color w:val="auto"/>
      <w:sz w:val="24"/>
    </w:rPr>
  </w:style>
  <w:style w:type="paragraph" w:styleId="Heading4">
    <w:name w:val="heading 4"/>
    <w:aliases w:val="H4"/>
    <w:basedOn w:val="Normal"/>
    <w:next w:val="Normal"/>
    <w:link w:val="Heading4Char"/>
    <w:uiPriority w:val="99"/>
    <w:qFormat/>
    <w:rsid w:val="002F2F17"/>
    <w:pPr>
      <w:keepNext/>
      <w:keepLines/>
      <w:spacing w:before="200"/>
      <w:ind w:left="851" w:hanging="851"/>
      <w:outlineLvl w:val="3"/>
    </w:pPr>
    <w:rPr>
      <w:rFonts w:eastAsia="MS Gothic"/>
      <w:bCs/>
      <w:i/>
      <w:iCs/>
      <w:color w:val="auto"/>
      <w:sz w:val="24"/>
    </w:rPr>
  </w:style>
  <w:style w:type="paragraph" w:styleId="Heading5">
    <w:name w:val="heading 5"/>
    <w:aliases w:val="H5"/>
    <w:basedOn w:val="Normal"/>
    <w:next w:val="Normal"/>
    <w:link w:val="Heading5Char"/>
    <w:uiPriority w:val="99"/>
    <w:qFormat/>
    <w:rsid w:val="00835E4C"/>
    <w:pPr>
      <w:keepNext/>
      <w:keepLines/>
      <w:spacing w:before="200" w:after="0"/>
      <w:ind w:left="360" w:hanging="360"/>
      <w:outlineLvl w:val="4"/>
    </w:pPr>
    <w:rPr>
      <w:rFonts w:eastAsia="MS Gothic"/>
      <w:color w:val="243F60"/>
    </w:rPr>
  </w:style>
  <w:style w:type="paragraph" w:styleId="Heading6">
    <w:name w:val="heading 6"/>
    <w:aliases w:val="H6"/>
    <w:basedOn w:val="Normal"/>
    <w:next w:val="Normal"/>
    <w:link w:val="Heading6Char"/>
    <w:uiPriority w:val="99"/>
    <w:qFormat/>
    <w:rsid w:val="00835E4C"/>
    <w:pPr>
      <w:keepNext/>
      <w:keepLines/>
      <w:spacing w:before="200" w:after="0"/>
      <w:ind w:left="360" w:hanging="360"/>
      <w:outlineLvl w:val="5"/>
    </w:pPr>
    <w:rPr>
      <w:rFonts w:ascii="Cambria" w:eastAsia="MS Gothic" w:hAnsi="Cambria"/>
      <w:i/>
      <w:iCs/>
      <w:color w:val="243F60"/>
    </w:rPr>
  </w:style>
  <w:style w:type="paragraph" w:styleId="Heading7">
    <w:name w:val="heading 7"/>
    <w:basedOn w:val="Normal"/>
    <w:next w:val="Normal"/>
    <w:link w:val="Heading7Char"/>
    <w:uiPriority w:val="99"/>
    <w:qFormat/>
    <w:rsid w:val="001C7157"/>
    <w:pPr>
      <w:keepNext/>
      <w:keepLines/>
      <w:spacing w:before="200" w:after="0"/>
      <w:ind w:left="1701" w:hanging="360"/>
      <w:outlineLvl w:val="6"/>
    </w:pPr>
    <w:rPr>
      <w:rFonts w:ascii="Cambria" w:eastAsia="MS Gothic" w:hAnsi="Cambria"/>
      <w:i/>
      <w:iCs/>
      <w:color w:val="404040"/>
    </w:rPr>
  </w:style>
  <w:style w:type="paragraph" w:styleId="Heading8">
    <w:name w:val="heading 8"/>
    <w:basedOn w:val="Normal"/>
    <w:next w:val="Normal"/>
    <w:link w:val="Heading8Char"/>
    <w:uiPriority w:val="99"/>
    <w:qFormat/>
    <w:rsid w:val="001C7157"/>
    <w:pPr>
      <w:keepNext/>
      <w:keepLines/>
      <w:spacing w:before="200" w:after="0"/>
      <w:ind w:left="1701" w:hanging="360"/>
      <w:outlineLvl w:val="7"/>
    </w:pPr>
    <w:rPr>
      <w:rFonts w:ascii="Cambria" w:eastAsia="MS Gothic" w:hAnsi="Cambria"/>
      <w:color w:val="404040"/>
      <w:sz w:val="20"/>
    </w:rPr>
  </w:style>
  <w:style w:type="paragraph" w:styleId="Heading9">
    <w:name w:val="heading 9"/>
    <w:basedOn w:val="Normal"/>
    <w:next w:val="Normal"/>
    <w:link w:val="Heading9Char"/>
    <w:uiPriority w:val="99"/>
    <w:qFormat/>
    <w:rsid w:val="00CB75E3"/>
    <w:pPr>
      <w:tabs>
        <w:tab w:val="num" w:pos="-936"/>
      </w:tabs>
      <w:spacing w:before="240" w:after="60"/>
      <w:ind w:left="-936" w:hanging="1584"/>
      <w:outlineLvl w:val="8"/>
    </w:pPr>
    <w:rPr>
      <w:rFonts w:ascii="Arial" w:eastAsia="Calibri" w:hAnsi="Arial" w:cs="Arial"/>
      <w:color w:val="auto"/>
      <w:kern w:val="0"/>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locked/>
    <w:rsid w:val="004A1937"/>
    <w:rPr>
      <w:rFonts w:asciiTheme="minorHAnsi" w:eastAsiaTheme="majorEastAsia" w:hAnsiTheme="minorHAnsi" w:cstheme="majorBidi"/>
      <w:b/>
      <w:bCs/>
      <w:kern w:val="28"/>
      <w:sz w:val="32"/>
      <w:szCs w:val="28"/>
      <w:lang w:eastAsia="en-US"/>
    </w:rPr>
  </w:style>
  <w:style w:type="character" w:customStyle="1" w:styleId="Heading2Char">
    <w:name w:val="Heading 2 Char"/>
    <w:aliases w:val="H2 Char"/>
    <w:basedOn w:val="DefaultParagraphFont"/>
    <w:link w:val="Heading2"/>
    <w:uiPriority w:val="2"/>
    <w:locked/>
    <w:rsid w:val="00CF76B1"/>
    <w:rPr>
      <w:rFonts w:asciiTheme="minorHAnsi" w:eastAsiaTheme="majorEastAsia" w:hAnsiTheme="minorHAnsi" w:cstheme="majorBidi"/>
      <w:b/>
      <w:bCs/>
      <w:kern w:val="28"/>
      <w:sz w:val="26"/>
      <w:szCs w:val="26"/>
      <w:lang w:eastAsia="en-US"/>
    </w:rPr>
  </w:style>
  <w:style w:type="character" w:customStyle="1" w:styleId="Heading3Char">
    <w:name w:val="Heading 3 Char"/>
    <w:aliases w:val="H3 Char"/>
    <w:basedOn w:val="DefaultParagraphFont"/>
    <w:link w:val="Heading3"/>
    <w:uiPriority w:val="99"/>
    <w:locked/>
    <w:rsid w:val="00CF76B1"/>
    <w:rPr>
      <w:rFonts w:eastAsia="Times New Roman"/>
      <w:b/>
      <w:bCs/>
      <w:i/>
      <w:kern w:val="28"/>
      <w:sz w:val="24"/>
      <w:szCs w:val="20"/>
      <w:lang w:eastAsia="en-US"/>
    </w:rPr>
  </w:style>
  <w:style w:type="character" w:customStyle="1" w:styleId="Heading4Char">
    <w:name w:val="Heading 4 Char"/>
    <w:aliases w:val="H4 Char"/>
    <w:basedOn w:val="DefaultParagraphFont"/>
    <w:link w:val="Heading4"/>
    <w:uiPriority w:val="99"/>
    <w:locked/>
    <w:rsid w:val="002F2F17"/>
    <w:rPr>
      <w:rFonts w:eastAsia="MS Gothic"/>
      <w:bCs/>
      <w:i/>
      <w:iCs/>
      <w:kern w:val="28"/>
      <w:sz w:val="24"/>
      <w:szCs w:val="20"/>
      <w:lang w:eastAsia="en-US"/>
    </w:rPr>
  </w:style>
  <w:style w:type="character" w:customStyle="1" w:styleId="Heading5Char">
    <w:name w:val="Heading 5 Char"/>
    <w:aliases w:val="H5 Char"/>
    <w:basedOn w:val="DefaultParagraphFont"/>
    <w:link w:val="Heading5"/>
    <w:uiPriority w:val="99"/>
    <w:locked/>
    <w:rsid w:val="00835E4C"/>
    <w:rPr>
      <w:rFonts w:eastAsia="MS Gothic"/>
      <w:color w:val="243F60"/>
      <w:kern w:val="28"/>
      <w:szCs w:val="20"/>
      <w:lang w:eastAsia="en-US"/>
    </w:rPr>
  </w:style>
  <w:style w:type="character" w:customStyle="1" w:styleId="Heading6Char">
    <w:name w:val="Heading 6 Char"/>
    <w:aliases w:val="H6 Char"/>
    <w:basedOn w:val="DefaultParagraphFont"/>
    <w:link w:val="Heading6"/>
    <w:uiPriority w:val="99"/>
    <w:locked/>
    <w:rsid w:val="00835E4C"/>
    <w:rPr>
      <w:rFonts w:ascii="Cambria" w:eastAsia="MS Gothic" w:hAnsi="Cambria"/>
      <w:i/>
      <w:iCs/>
      <w:color w:val="243F60"/>
      <w:kern w:val="28"/>
      <w:szCs w:val="20"/>
      <w:lang w:eastAsia="en-US"/>
    </w:rPr>
  </w:style>
  <w:style w:type="character" w:customStyle="1" w:styleId="Heading7Char">
    <w:name w:val="Heading 7 Char"/>
    <w:basedOn w:val="DefaultParagraphFont"/>
    <w:link w:val="Heading7"/>
    <w:uiPriority w:val="99"/>
    <w:locked/>
    <w:rsid w:val="001C7157"/>
    <w:rPr>
      <w:rFonts w:ascii="Cambria" w:eastAsia="MS Gothic" w:hAnsi="Cambria"/>
      <w:i/>
      <w:iCs/>
      <w:color w:val="404040"/>
      <w:kern w:val="28"/>
      <w:szCs w:val="20"/>
      <w:lang w:eastAsia="en-US"/>
    </w:rPr>
  </w:style>
  <w:style w:type="character" w:customStyle="1" w:styleId="Heading8Char">
    <w:name w:val="Heading 8 Char"/>
    <w:basedOn w:val="DefaultParagraphFont"/>
    <w:link w:val="Heading8"/>
    <w:uiPriority w:val="99"/>
    <w:locked/>
    <w:rsid w:val="00325C6C"/>
    <w:rPr>
      <w:rFonts w:ascii="Cambria" w:eastAsia="MS Gothic" w:hAnsi="Cambria"/>
      <w:color w:val="404040"/>
      <w:kern w:val="28"/>
      <w:sz w:val="20"/>
      <w:szCs w:val="20"/>
      <w:lang w:eastAsia="en-US"/>
    </w:rPr>
  </w:style>
  <w:style w:type="character" w:customStyle="1" w:styleId="Heading9Char">
    <w:name w:val="Heading 9 Char"/>
    <w:basedOn w:val="DefaultParagraphFont"/>
    <w:link w:val="Heading9"/>
    <w:uiPriority w:val="99"/>
    <w:semiHidden/>
    <w:locked/>
    <w:rsid w:val="00460738"/>
    <w:rPr>
      <w:rFonts w:ascii="Cambria" w:hAnsi="Cambria" w:cs="Times New Roman"/>
      <w:color w:val="000000"/>
      <w:kern w:val="28"/>
      <w:lang w:eastAsia="en-US"/>
    </w:rPr>
  </w:style>
  <w:style w:type="paragraph" w:styleId="BodyText">
    <w:name w:val="Body Text"/>
    <w:basedOn w:val="Normal"/>
    <w:link w:val="BodyTextChar"/>
    <w:uiPriority w:val="99"/>
    <w:semiHidden/>
    <w:rsid w:val="003E2B6B"/>
    <w:pPr>
      <w:spacing w:after="120"/>
      <w:jc w:val="center"/>
    </w:pPr>
    <w:rPr>
      <w:rFonts w:ascii="Gill Sans MT" w:hAnsi="Gill Sans MT"/>
      <w:sz w:val="48"/>
      <w:szCs w:val="48"/>
      <w:lang w:val="en-US"/>
    </w:rPr>
  </w:style>
  <w:style w:type="character" w:customStyle="1" w:styleId="BodyTextChar">
    <w:name w:val="Body Text Char"/>
    <w:basedOn w:val="DefaultParagraphFont"/>
    <w:link w:val="BodyText"/>
    <w:uiPriority w:val="99"/>
    <w:semiHidden/>
    <w:locked/>
    <w:rsid w:val="003E2B6B"/>
    <w:rPr>
      <w:rFonts w:ascii="Gill Sans MT" w:hAnsi="Gill Sans MT" w:cs="Times New Roman"/>
      <w:color w:val="000000"/>
      <w:kern w:val="28"/>
      <w:sz w:val="48"/>
      <w:szCs w:val="48"/>
      <w:lang w:val="en-US" w:eastAsia="en-US" w:bidi="ar-SA"/>
    </w:rPr>
  </w:style>
  <w:style w:type="character" w:styleId="Hyperlink">
    <w:name w:val="Hyperlink"/>
    <w:basedOn w:val="DefaultParagraphFont"/>
    <w:uiPriority w:val="99"/>
    <w:rsid w:val="006C3233"/>
    <w:rPr>
      <w:rFonts w:cs="Times New Roman"/>
      <w:color w:val="0000FF"/>
      <w:u w:val="single"/>
    </w:rPr>
  </w:style>
  <w:style w:type="character" w:styleId="CommentReference">
    <w:name w:val="annotation reference"/>
    <w:basedOn w:val="DefaultParagraphFont"/>
    <w:uiPriority w:val="99"/>
    <w:semiHidden/>
    <w:rsid w:val="003E2B6B"/>
    <w:rPr>
      <w:rFonts w:cs="Times New Roman"/>
      <w:sz w:val="16"/>
      <w:szCs w:val="16"/>
    </w:rPr>
  </w:style>
  <w:style w:type="paragraph" w:styleId="CommentText">
    <w:name w:val="annotation text"/>
    <w:basedOn w:val="Normal"/>
    <w:link w:val="CommentTextChar"/>
    <w:uiPriority w:val="99"/>
    <w:semiHidden/>
    <w:rsid w:val="003E2B6B"/>
    <w:rPr>
      <w:color w:val="auto"/>
      <w:kern w:val="0"/>
      <w:lang w:eastAsia="en-AU"/>
    </w:rPr>
  </w:style>
  <w:style w:type="character" w:customStyle="1" w:styleId="CommentTextChar">
    <w:name w:val="Comment Text Char"/>
    <w:basedOn w:val="DefaultParagraphFont"/>
    <w:link w:val="CommentText"/>
    <w:uiPriority w:val="99"/>
    <w:semiHidden/>
    <w:locked/>
    <w:rsid w:val="003E2B6B"/>
    <w:rPr>
      <w:rFonts w:ascii="Times New Roman" w:hAnsi="Times New Roman" w:cs="Times New Roman"/>
      <w:sz w:val="20"/>
      <w:szCs w:val="20"/>
      <w:lang w:eastAsia="en-AU"/>
    </w:rPr>
  </w:style>
  <w:style w:type="paragraph" w:styleId="BalloonText">
    <w:name w:val="Balloon Text"/>
    <w:basedOn w:val="Normal"/>
    <w:link w:val="BalloonTextChar"/>
    <w:uiPriority w:val="99"/>
    <w:semiHidden/>
    <w:rsid w:val="003E2B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2B6B"/>
    <w:rPr>
      <w:rFonts w:ascii="Tahoma" w:hAnsi="Tahoma" w:cs="Tahoma"/>
      <w:color w:val="000000"/>
      <w:kern w:val="28"/>
      <w:sz w:val="16"/>
      <w:szCs w:val="16"/>
      <w:lang w:val="en-US"/>
    </w:rPr>
  </w:style>
  <w:style w:type="paragraph" w:styleId="ListParagraph">
    <w:name w:val="List Paragraph"/>
    <w:aliases w:val="table text"/>
    <w:basedOn w:val="Normal"/>
    <w:link w:val="ListParagraphChar"/>
    <w:uiPriority w:val="99"/>
    <w:qFormat/>
    <w:rsid w:val="00E311B7"/>
    <w:pPr>
      <w:ind w:left="720"/>
      <w:contextualSpacing/>
    </w:pPr>
  </w:style>
  <w:style w:type="paragraph" w:styleId="CommentSubject">
    <w:name w:val="annotation subject"/>
    <w:basedOn w:val="CommentText"/>
    <w:next w:val="CommentText"/>
    <w:link w:val="CommentSubjectChar"/>
    <w:uiPriority w:val="99"/>
    <w:semiHidden/>
    <w:rsid w:val="003102D7"/>
    <w:rPr>
      <w:b/>
      <w:bCs/>
      <w:color w:val="000000"/>
      <w:kern w:val="28"/>
      <w:lang w:val="en-US" w:eastAsia="en-US"/>
    </w:rPr>
  </w:style>
  <w:style w:type="character" w:customStyle="1" w:styleId="CommentSubjectChar">
    <w:name w:val="Comment Subject Char"/>
    <w:basedOn w:val="CommentTextChar"/>
    <w:link w:val="CommentSubject"/>
    <w:uiPriority w:val="99"/>
    <w:semiHidden/>
    <w:locked/>
    <w:rsid w:val="003102D7"/>
    <w:rPr>
      <w:rFonts w:ascii="Times New Roman" w:hAnsi="Times New Roman" w:cs="Times New Roman"/>
      <w:b/>
      <w:bCs/>
      <w:color w:val="000000"/>
      <w:kern w:val="28"/>
      <w:sz w:val="20"/>
      <w:szCs w:val="20"/>
      <w:lang w:val="en-US" w:eastAsia="en-AU"/>
    </w:rPr>
  </w:style>
  <w:style w:type="paragraph" w:styleId="TOCHeading">
    <w:name w:val="TOC Heading"/>
    <w:basedOn w:val="Heading1"/>
    <w:next w:val="Normal"/>
    <w:uiPriority w:val="99"/>
    <w:qFormat/>
    <w:rsid w:val="006C3233"/>
    <w:pPr>
      <w:spacing w:line="276" w:lineRule="auto"/>
      <w:ind w:left="0" w:firstLine="0"/>
      <w:outlineLvl w:val="9"/>
    </w:pPr>
    <w:rPr>
      <w:kern w:val="0"/>
    </w:rPr>
  </w:style>
  <w:style w:type="paragraph" w:styleId="TOC1">
    <w:name w:val="toc 1"/>
    <w:basedOn w:val="Normal"/>
    <w:next w:val="Normal"/>
    <w:autoRedefine/>
    <w:uiPriority w:val="99"/>
    <w:rsid w:val="006245D7"/>
    <w:pPr>
      <w:spacing w:after="100"/>
    </w:pPr>
    <w:rPr>
      <w:b/>
      <w:sz w:val="20"/>
    </w:rPr>
  </w:style>
  <w:style w:type="paragraph" w:styleId="TOC2">
    <w:name w:val="toc 2"/>
    <w:basedOn w:val="Normal"/>
    <w:next w:val="Normal"/>
    <w:autoRedefine/>
    <w:uiPriority w:val="99"/>
    <w:rsid w:val="00F36765"/>
    <w:pPr>
      <w:spacing w:after="100"/>
    </w:pPr>
    <w:rPr>
      <w:sz w:val="20"/>
    </w:rPr>
  </w:style>
  <w:style w:type="paragraph" w:styleId="TOC3">
    <w:name w:val="toc 3"/>
    <w:basedOn w:val="Normal"/>
    <w:next w:val="Normal"/>
    <w:autoRedefine/>
    <w:uiPriority w:val="99"/>
    <w:rsid w:val="00F36765"/>
    <w:pPr>
      <w:spacing w:after="100"/>
    </w:pPr>
    <w:rPr>
      <w:sz w:val="20"/>
    </w:rPr>
  </w:style>
  <w:style w:type="paragraph" w:styleId="Header">
    <w:name w:val="header"/>
    <w:basedOn w:val="Normal"/>
    <w:link w:val="HeaderChar"/>
    <w:uiPriority w:val="99"/>
    <w:rsid w:val="00E66522"/>
    <w:pPr>
      <w:tabs>
        <w:tab w:val="center" w:pos="4513"/>
        <w:tab w:val="right" w:pos="9026"/>
      </w:tabs>
    </w:pPr>
  </w:style>
  <w:style w:type="character" w:customStyle="1" w:styleId="HeaderChar">
    <w:name w:val="Header Char"/>
    <w:basedOn w:val="DefaultParagraphFont"/>
    <w:link w:val="Header"/>
    <w:uiPriority w:val="99"/>
    <w:locked/>
    <w:rsid w:val="00325C6C"/>
    <w:rPr>
      <w:rFonts w:eastAsia="Times New Roman" w:cs="Times New Roman"/>
      <w:color w:val="000000"/>
      <w:kern w:val="28"/>
      <w:sz w:val="20"/>
      <w:szCs w:val="20"/>
    </w:rPr>
  </w:style>
  <w:style w:type="paragraph" w:styleId="Footer">
    <w:name w:val="footer"/>
    <w:basedOn w:val="Normal"/>
    <w:link w:val="FooterChar"/>
    <w:uiPriority w:val="99"/>
    <w:rsid w:val="002F2A64"/>
    <w:pPr>
      <w:tabs>
        <w:tab w:val="center" w:pos="4513"/>
        <w:tab w:val="right" w:pos="9026"/>
      </w:tabs>
    </w:pPr>
    <w:rPr>
      <w:sz w:val="20"/>
    </w:rPr>
  </w:style>
  <w:style w:type="character" w:customStyle="1" w:styleId="FooterChar">
    <w:name w:val="Footer Char"/>
    <w:basedOn w:val="DefaultParagraphFont"/>
    <w:link w:val="Footer"/>
    <w:uiPriority w:val="99"/>
    <w:locked/>
    <w:rsid w:val="00325C6C"/>
    <w:rPr>
      <w:rFonts w:eastAsia="Times New Roman" w:cs="Times New Roman"/>
      <w:color w:val="000000"/>
      <w:kern w:val="28"/>
      <w:sz w:val="20"/>
      <w:szCs w:val="20"/>
    </w:rPr>
  </w:style>
  <w:style w:type="character" w:styleId="PlaceholderText">
    <w:name w:val="Placeholder Text"/>
    <w:basedOn w:val="DefaultParagraphFont"/>
    <w:uiPriority w:val="99"/>
    <w:semiHidden/>
    <w:rsid w:val="00E66522"/>
    <w:rPr>
      <w:rFonts w:cs="Times New Roman"/>
      <w:color w:val="808080"/>
    </w:rPr>
  </w:style>
  <w:style w:type="paragraph" w:styleId="Title">
    <w:name w:val="Title"/>
    <w:basedOn w:val="Normal"/>
    <w:next w:val="Normal"/>
    <w:link w:val="TitleChar"/>
    <w:autoRedefine/>
    <w:uiPriority w:val="99"/>
    <w:qFormat/>
    <w:rsid w:val="002E4C58"/>
    <w:pPr>
      <w:spacing w:after="960"/>
    </w:pPr>
    <w:rPr>
      <w:rFonts w:cs="Arial"/>
      <w:b/>
      <w:color w:val="0070C0"/>
      <w:sz w:val="40"/>
      <w:szCs w:val="43"/>
    </w:rPr>
  </w:style>
  <w:style w:type="character" w:customStyle="1" w:styleId="TitleChar">
    <w:name w:val="Title Char"/>
    <w:basedOn w:val="DefaultParagraphFont"/>
    <w:link w:val="Title"/>
    <w:uiPriority w:val="99"/>
    <w:locked/>
    <w:rsid w:val="00325C6C"/>
    <w:rPr>
      <w:rFonts w:eastAsia="Times New Roman" w:cs="Arial"/>
      <w:b/>
      <w:color w:val="0070C0"/>
      <w:kern w:val="28"/>
      <w:sz w:val="43"/>
      <w:szCs w:val="43"/>
    </w:rPr>
  </w:style>
  <w:style w:type="paragraph" w:styleId="TOC4">
    <w:name w:val="toc 4"/>
    <w:basedOn w:val="Normal"/>
    <w:next w:val="Normal"/>
    <w:autoRedefine/>
    <w:uiPriority w:val="99"/>
    <w:rsid w:val="006245D7"/>
    <w:pPr>
      <w:spacing w:after="100"/>
      <w:ind w:left="660"/>
    </w:pPr>
    <w:rPr>
      <w:i/>
      <w:sz w:val="20"/>
    </w:rPr>
  </w:style>
  <w:style w:type="paragraph" w:customStyle="1" w:styleId="TableHeading">
    <w:name w:val="TableHeading"/>
    <w:basedOn w:val="Normal"/>
    <w:uiPriority w:val="99"/>
    <w:rsid w:val="008A7C61"/>
    <w:pPr>
      <w:jc w:val="both"/>
    </w:pPr>
    <w:rPr>
      <w:rFonts w:cs="Arial"/>
      <w:b/>
      <w:sz w:val="20"/>
      <w:szCs w:val="22"/>
    </w:rPr>
  </w:style>
  <w:style w:type="paragraph" w:customStyle="1" w:styleId="TableText">
    <w:name w:val="TableText"/>
    <w:basedOn w:val="Normal"/>
    <w:next w:val="Normal"/>
    <w:uiPriority w:val="99"/>
    <w:rsid w:val="008A7C61"/>
    <w:pPr>
      <w:jc w:val="both"/>
    </w:pPr>
    <w:rPr>
      <w:rFonts w:cs="Arial"/>
      <w:sz w:val="20"/>
      <w:szCs w:val="22"/>
    </w:rPr>
  </w:style>
  <w:style w:type="paragraph" w:customStyle="1" w:styleId="DocumentDetails">
    <w:name w:val="DocumentDetails"/>
    <w:basedOn w:val="Normal"/>
    <w:uiPriority w:val="99"/>
    <w:rsid w:val="00F60CEB"/>
    <w:pPr>
      <w:tabs>
        <w:tab w:val="left" w:pos="2552"/>
      </w:tabs>
      <w:ind w:left="2552" w:hanging="2552"/>
    </w:pPr>
    <w:rPr>
      <w:rFonts w:cs="Arial"/>
      <w:szCs w:val="22"/>
    </w:rPr>
  </w:style>
  <w:style w:type="character" w:styleId="Strong">
    <w:name w:val="Strong"/>
    <w:basedOn w:val="DefaultParagraphFont"/>
    <w:uiPriority w:val="99"/>
    <w:qFormat/>
    <w:rsid w:val="00F60CEB"/>
    <w:rPr>
      <w:rFonts w:cs="Times New Roman"/>
      <w:b/>
      <w:bCs/>
    </w:rPr>
  </w:style>
  <w:style w:type="paragraph" w:customStyle="1" w:styleId="PrelimHeadings">
    <w:name w:val="PrelimHeadings"/>
    <w:basedOn w:val="Normal"/>
    <w:next w:val="Normal"/>
    <w:uiPriority w:val="99"/>
    <w:rsid w:val="00F60CEB"/>
    <w:pPr>
      <w:spacing w:after="120"/>
      <w:jc w:val="both"/>
    </w:pPr>
    <w:rPr>
      <w:rFonts w:cs="Arial"/>
      <w:b/>
      <w:szCs w:val="22"/>
    </w:rPr>
  </w:style>
  <w:style w:type="paragraph" w:customStyle="1" w:styleId="PrelimText">
    <w:name w:val="PrelimText"/>
    <w:basedOn w:val="Normal"/>
    <w:uiPriority w:val="99"/>
    <w:rsid w:val="00F60CEB"/>
    <w:pPr>
      <w:jc w:val="both"/>
    </w:pPr>
    <w:rPr>
      <w:rFonts w:cs="Arial"/>
      <w:szCs w:val="22"/>
    </w:rPr>
  </w:style>
  <w:style w:type="paragraph" w:styleId="PlainText">
    <w:name w:val="Plain Text"/>
    <w:basedOn w:val="Normal"/>
    <w:link w:val="PlainTextChar"/>
    <w:uiPriority w:val="99"/>
    <w:rsid w:val="00326A57"/>
    <w:rPr>
      <w:rFonts w:ascii="Consolas" w:hAnsi="Consolas" w:cs="Consolas"/>
      <w:sz w:val="21"/>
      <w:szCs w:val="21"/>
    </w:rPr>
  </w:style>
  <w:style w:type="character" w:customStyle="1" w:styleId="PlainTextChar">
    <w:name w:val="Plain Text Char"/>
    <w:basedOn w:val="DefaultParagraphFont"/>
    <w:link w:val="PlainText"/>
    <w:uiPriority w:val="99"/>
    <w:locked/>
    <w:rsid w:val="00326A57"/>
    <w:rPr>
      <w:rFonts w:ascii="Consolas" w:hAnsi="Consolas" w:cs="Consolas"/>
      <w:color w:val="000000"/>
      <w:kern w:val="28"/>
      <w:sz w:val="21"/>
      <w:szCs w:val="21"/>
      <w:lang w:val="en-US"/>
    </w:rPr>
  </w:style>
  <w:style w:type="paragraph" w:customStyle="1" w:styleId="PrelimTextLeftAlign">
    <w:name w:val="PrelimText+LeftAlign"/>
    <w:basedOn w:val="Normal"/>
    <w:uiPriority w:val="99"/>
    <w:rsid w:val="00934E75"/>
    <w:rPr>
      <w:rFonts w:cs="Arial"/>
      <w:szCs w:val="22"/>
    </w:rPr>
  </w:style>
  <w:style w:type="paragraph" w:customStyle="1" w:styleId="TitlePageVerticalPeriod">
    <w:name w:val="TitlePageVerticalPeriod"/>
    <w:basedOn w:val="Normal"/>
    <w:uiPriority w:val="99"/>
    <w:rsid w:val="006D31DC"/>
    <w:rPr>
      <w:rFonts w:ascii="Arial Bold" w:hAnsi="Arial Bold"/>
      <w:color w:val="0070C0"/>
      <w:sz w:val="36"/>
    </w:rPr>
  </w:style>
  <w:style w:type="paragraph" w:customStyle="1" w:styleId="Authors">
    <w:name w:val="Authors"/>
    <w:basedOn w:val="Normal"/>
    <w:uiPriority w:val="99"/>
    <w:rsid w:val="002E4C58"/>
    <w:pPr>
      <w:pBdr>
        <w:top w:val="single" w:sz="18" w:space="15" w:color="4F81BD"/>
        <w:bottom w:val="single" w:sz="18" w:space="30" w:color="4F81BD"/>
      </w:pBdr>
      <w:tabs>
        <w:tab w:val="left" w:pos="7740"/>
      </w:tabs>
      <w:spacing w:before="320" w:after="320"/>
    </w:pPr>
    <w:rPr>
      <w:rFonts w:cs="Arial"/>
      <w:color w:val="auto"/>
      <w:sz w:val="28"/>
      <w:szCs w:val="28"/>
    </w:rPr>
  </w:style>
  <w:style w:type="paragraph" w:customStyle="1" w:styleId="DraftReport">
    <w:name w:val="DraftReport"/>
    <w:basedOn w:val="Normal"/>
    <w:next w:val="Normal"/>
    <w:uiPriority w:val="99"/>
    <w:rsid w:val="006D31DC"/>
    <w:pPr>
      <w:spacing w:after="360"/>
      <w:jc w:val="center"/>
    </w:pPr>
    <w:rPr>
      <w:rFonts w:ascii="Arial Bold" w:hAnsi="Arial Bold"/>
      <w:color w:val="999999"/>
      <w:sz w:val="72"/>
    </w:rPr>
  </w:style>
  <w:style w:type="paragraph" w:customStyle="1" w:styleId="H1anotincinTOC">
    <w:name w:val="H1a not inc. in TOC"/>
    <w:basedOn w:val="Heading1"/>
    <w:next w:val="Normal"/>
    <w:uiPriority w:val="99"/>
    <w:rsid w:val="00CF6C3C"/>
    <w:pPr>
      <w:keepLines w:val="0"/>
      <w:spacing w:before="0"/>
      <w:ind w:left="0" w:firstLine="0"/>
      <w:outlineLvl w:val="9"/>
    </w:pPr>
    <w:rPr>
      <w:rFonts w:eastAsia="Times New Roman" w:cs="Arial"/>
      <w:color w:val="000000"/>
      <w:spacing w:val="40"/>
      <w:szCs w:val="32"/>
      <w:lang w:eastAsia="en-AU"/>
    </w:rPr>
  </w:style>
  <w:style w:type="paragraph" w:customStyle="1" w:styleId="Heading3a">
    <w:name w:val="Heading 3a"/>
    <w:basedOn w:val="Heading3"/>
    <w:next w:val="Normal"/>
    <w:uiPriority w:val="99"/>
    <w:rsid w:val="003270BB"/>
    <w:pPr>
      <w:keepLines w:val="0"/>
      <w:numPr>
        <w:ilvl w:val="0"/>
        <w:numId w:val="0"/>
      </w:numPr>
      <w:tabs>
        <w:tab w:val="num" w:pos="643"/>
      </w:tabs>
      <w:spacing w:before="240" w:after="240"/>
      <w:ind w:left="1440" w:hanging="720"/>
      <w:outlineLvl w:val="9"/>
    </w:pPr>
    <w:rPr>
      <w:rFonts w:cs="Arial"/>
      <w:color w:val="000000"/>
      <w:kern w:val="0"/>
      <w:sz w:val="22"/>
      <w:szCs w:val="26"/>
      <w:lang w:eastAsia="en-AU"/>
    </w:rPr>
  </w:style>
  <w:style w:type="paragraph" w:styleId="TableofFigures">
    <w:name w:val="table of figures"/>
    <w:basedOn w:val="Normal"/>
    <w:next w:val="Normal"/>
    <w:uiPriority w:val="99"/>
    <w:rsid w:val="006C3233"/>
    <w:pPr>
      <w:tabs>
        <w:tab w:val="left" w:pos="1080"/>
        <w:tab w:val="right" w:leader="dot" w:pos="9000"/>
      </w:tabs>
      <w:spacing w:after="120"/>
      <w:ind w:left="1038" w:hanging="1038"/>
    </w:pPr>
    <w:rPr>
      <w:kern w:val="0"/>
      <w:sz w:val="20"/>
      <w:lang w:eastAsia="en-AU"/>
    </w:rPr>
  </w:style>
  <w:style w:type="paragraph" w:styleId="ListBullet">
    <w:name w:val="List Bullet"/>
    <w:basedOn w:val="ListParagraph"/>
    <w:uiPriority w:val="99"/>
    <w:rsid w:val="00E00B2F"/>
    <w:pPr>
      <w:ind w:left="360" w:hanging="360"/>
    </w:pPr>
    <w:rPr>
      <w:rFonts w:cs="Arial"/>
      <w:szCs w:val="22"/>
    </w:rPr>
  </w:style>
  <w:style w:type="paragraph" w:styleId="ListBullet2">
    <w:name w:val="List Bullet 2"/>
    <w:basedOn w:val="ListParagraph"/>
    <w:uiPriority w:val="99"/>
    <w:rsid w:val="00BE40AE"/>
    <w:pPr>
      <w:numPr>
        <w:ilvl w:val="1"/>
        <w:numId w:val="20"/>
      </w:numPr>
    </w:pPr>
    <w:rPr>
      <w:rFonts w:cs="Arial"/>
      <w:szCs w:val="22"/>
    </w:rPr>
  </w:style>
  <w:style w:type="paragraph" w:styleId="ListNumber">
    <w:name w:val="List Number"/>
    <w:basedOn w:val="ListParagraph"/>
    <w:uiPriority w:val="99"/>
    <w:rsid w:val="00C34E00"/>
    <w:pPr>
      <w:tabs>
        <w:tab w:val="num" w:pos="643"/>
      </w:tabs>
      <w:ind w:left="360" w:hanging="360"/>
    </w:pPr>
    <w:rPr>
      <w:rFonts w:cs="Arial"/>
      <w:szCs w:val="22"/>
    </w:rPr>
  </w:style>
  <w:style w:type="paragraph" w:customStyle="1" w:styleId="TableCaption">
    <w:name w:val="TableCaption"/>
    <w:basedOn w:val="Normal"/>
    <w:next w:val="Normal"/>
    <w:uiPriority w:val="99"/>
    <w:rsid w:val="008C3BC0"/>
    <w:rPr>
      <w:b/>
      <w:sz w:val="20"/>
    </w:rPr>
  </w:style>
  <w:style w:type="paragraph" w:customStyle="1" w:styleId="FigureCaption">
    <w:name w:val="FigureCaption"/>
    <w:basedOn w:val="Normal"/>
    <w:uiPriority w:val="99"/>
    <w:rsid w:val="004506CF"/>
    <w:rPr>
      <w:b/>
      <w:sz w:val="20"/>
    </w:rPr>
  </w:style>
  <w:style w:type="paragraph" w:customStyle="1" w:styleId="PhotoCaption">
    <w:name w:val="PhotoCaption"/>
    <w:basedOn w:val="Normal"/>
    <w:next w:val="Normal"/>
    <w:uiPriority w:val="99"/>
    <w:rsid w:val="001D45FB"/>
    <w:rPr>
      <w:b/>
      <w:sz w:val="20"/>
    </w:rPr>
  </w:style>
  <w:style w:type="paragraph" w:customStyle="1" w:styleId="UserNote">
    <w:name w:val="UserNote"/>
    <w:basedOn w:val="PrelimHeadings"/>
    <w:uiPriority w:val="99"/>
    <w:rsid w:val="00940DE2"/>
    <w:pPr>
      <w:jc w:val="left"/>
    </w:pPr>
    <w:rPr>
      <w:color w:val="FF0000"/>
      <w:sz w:val="28"/>
    </w:rPr>
  </w:style>
  <w:style w:type="character" w:customStyle="1" w:styleId="Red">
    <w:name w:val="Red"/>
    <w:basedOn w:val="DefaultParagraphFont"/>
    <w:uiPriority w:val="99"/>
    <w:rsid w:val="003D1AC3"/>
    <w:rPr>
      <w:rFonts w:cs="Times New Roman"/>
      <w:color w:val="FF0000"/>
    </w:rPr>
  </w:style>
  <w:style w:type="paragraph" w:customStyle="1" w:styleId="ReportSubtitle">
    <w:name w:val="ReportSubtitle"/>
    <w:basedOn w:val="Normal"/>
    <w:uiPriority w:val="99"/>
    <w:rsid w:val="00274897"/>
    <w:rPr>
      <w:b/>
      <w:color w:val="0070C0"/>
      <w:sz w:val="28"/>
      <w:szCs w:val="28"/>
    </w:rPr>
  </w:style>
  <w:style w:type="paragraph" w:customStyle="1" w:styleId="Default">
    <w:name w:val="Default"/>
    <w:uiPriority w:val="99"/>
    <w:rsid w:val="00B424D4"/>
    <w:pPr>
      <w:autoSpaceDE w:val="0"/>
      <w:autoSpaceDN w:val="0"/>
      <w:adjustRightInd w:val="0"/>
    </w:pPr>
    <w:rPr>
      <w:rFonts w:ascii="Arial" w:hAnsi="Arial" w:cs="Arial"/>
      <w:color w:val="000000"/>
      <w:sz w:val="24"/>
      <w:szCs w:val="24"/>
      <w:lang w:eastAsia="en-US"/>
    </w:rPr>
  </w:style>
  <w:style w:type="character" w:styleId="Emphasis">
    <w:name w:val="Emphasis"/>
    <w:basedOn w:val="DefaultParagraphFont"/>
    <w:uiPriority w:val="99"/>
    <w:qFormat/>
    <w:rsid w:val="00510325"/>
    <w:rPr>
      <w:rFonts w:cs="Times New Roman"/>
      <w:i/>
      <w:iCs/>
    </w:rPr>
  </w:style>
  <w:style w:type="paragraph" w:customStyle="1" w:styleId="H2anotincinTOC">
    <w:name w:val="H2a not inc. in TOC"/>
    <w:basedOn w:val="Heading2"/>
    <w:uiPriority w:val="99"/>
    <w:rsid w:val="00BA3F31"/>
    <w:pPr>
      <w:ind w:firstLine="0"/>
    </w:pPr>
  </w:style>
  <w:style w:type="paragraph" w:customStyle="1" w:styleId="H1notnumberedinTOC">
    <w:name w:val="H1 not numbered in TOC"/>
    <w:basedOn w:val="Heading1"/>
    <w:uiPriority w:val="99"/>
    <w:rsid w:val="002F2F17"/>
    <w:pPr>
      <w:ind w:left="0" w:firstLine="0"/>
    </w:pPr>
  </w:style>
  <w:style w:type="paragraph" w:customStyle="1" w:styleId="H2notnumberedinTOC">
    <w:name w:val="H2 not numbered in TOC"/>
    <w:basedOn w:val="Heading2"/>
    <w:next w:val="Normal"/>
    <w:uiPriority w:val="99"/>
    <w:rsid w:val="00EE0058"/>
    <w:pPr>
      <w:ind w:left="720" w:hanging="720"/>
    </w:pPr>
  </w:style>
  <w:style w:type="paragraph" w:customStyle="1" w:styleId="References">
    <w:name w:val="References"/>
    <w:basedOn w:val="Normal"/>
    <w:uiPriority w:val="99"/>
    <w:rsid w:val="005C173D"/>
    <w:pPr>
      <w:ind w:left="357" w:hanging="357"/>
    </w:pPr>
    <w:rPr>
      <w:rFonts w:cs="Arial"/>
      <w:szCs w:val="22"/>
    </w:rPr>
  </w:style>
  <w:style w:type="paragraph" w:styleId="Caption">
    <w:name w:val="caption"/>
    <w:aliases w:val="Figure,CDM B/Caption,Table Caption,TABLE,Char,Item"/>
    <w:basedOn w:val="Normal"/>
    <w:next w:val="Normal"/>
    <w:link w:val="CaptionChar"/>
    <w:uiPriority w:val="99"/>
    <w:qFormat/>
    <w:rsid w:val="000C76E0"/>
    <w:pPr>
      <w:spacing w:after="200"/>
    </w:pPr>
    <w:rPr>
      <w:b/>
      <w:bCs/>
      <w:color w:val="auto"/>
      <w:sz w:val="20"/>
      <w:szCs w:val="18"/>
    </w:rPr>
  </w:style>
  <w:style w:type="paragraph" w:styleId="Bibliography">
    <w:name w:val="Bibliography"/>
    <w:basedOn w:val="Normal"/>
    <w:next w:val="Normal"/>
    <w:uiPriority w:val="99"/>
    <w:semiHidden/>
    <w:rsid w:val="00CF4F75"/>
  </w:style>
  <w:style w:type="paragraph" w:customStyle="1" w:styleId="Heading2NotNumbered">
    <w:name w:val="Heading2 NotNumbered"/>
    <w:basedOn w:val="Heading2"/>
    <w:next w:val="Normal"/>
    <w:uiPriority w:val="99"/>
    <w:rsid w:val="00DD03A7"/>
    <w:pPr>
      <w:ind w:firstLine="0"/>
    </w:pPr>
    <w:rPr>
      <w:i/>
    </w:rPr>
  </w:style>
  <w:style w:type="table" w:styleId="TableGrid">
    <w:name w:val="Table Grid"/>
    <w:basedOn w:val="TableNormal"/>
    <w:uiPriority w:val="99"/>
    <w:rsid w:val="00DD03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B749B8"/>
    <w:rPr>
      <w:rFonts w:cs="Times New Roman"/>
      <w:color w:val="800080"/>
      <w:u w:val="single"/>
    </w:rPr>
  </w:style>
  <w:style w:type="paragraph" w:styleId="TOC5">
    <w:name w:val="toc 5"/>
    <w:basedOn w:val="Normal"/>
    <w:next w:val="Normal"/>
    <w:autoRedefine/>
    <w:uiPriority w:val="99"/>
    <w:rsid w:val="00161CCC"/>
    <w:pPr>
      <w:ind w:left="880"/>
    </w:pPr>
  </w:style>
  <w:style w:type="paragraph" w:styleId="TOC6">
    <w:name w:val="toc 6"/>
    <w:basedOn w:val="Normal"/>
    <w:next w:val="Normal"/>
    <w:autoRedefine/>
    <w:uiPriority w:val="99"/>
    <w:rsid w:val="00161CCC"/>
    <w:pPr>
      <w:ind w:left="1100"/>
    </w:pPr>
  </w:style>
  <w:style w:type="paragraph" w:styleId="TOC7">
    <w:name w:val="toc 7"/>
    <w:basedOn w:val="Normal"/>
    <w:next w:val="Normal"/>
    <w:autoRedefine/>
    <w:uiPriority w:val="99"/>
    <w:rsid w:val="00161CCC"/>
    <w:pPr>
      <w:ind w:left="1320"/>
    </w:pPr>
  </w:style>
  <w:style w:type="paragraph" w:styleId="TOC8">
    <w:name w:val="toc 8"/>
    <w:basedOn w:val="Normal"/>
    <w:next w:val="Normal"/>
    <w:autoRedefine/>
    <w:uiPriority w:val="99"/>
    <w:rsid w:val="00161CCC"/>
    <w:pPr>
      <w:ind w:left="1540"/>
    </w:pPr>
  </w:style>
  <w:style w:type="paragraph" w:styleId="TOC9">
    <w:name w:val="toc 9"/>
    <w:basedOn w:val="Normal"/>
    <w:next w:val="Normal"/>
    <w:autoRedefine/>
    <w:uiPriority w:val="99"/>
    <w:rsid w:val="00161CCC"/>
    <w:pPr>
      <w:ind w:left="1760"/>
    </w:pPr>
  </w:style>
  <w:style w:type="paragraph" w:styleId="DocumentMap">
    <w:name w:val="Document Map"/>
    <w:basedOn w:val="Normal"/>
    <w:link w:val="DocumentMapChar"/>
    <w:uiPriority w:val="99"/>
    <w:semiHidden/>
    <w:rsid w:val="003A5C16"/>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A5C16"/>
    <w:rPr>
      <w:rFonts w:ascii="Tahoma" w:hAnsi="Tahoma" w:cs="Tahoma"/>
      <w:color w:val="000000"/>
      <w:kern w:val="28"/>
      <w:sz w:val="16"/>
      <w:szCs w:val="16"/>
    </w:rPr>
  </w:style>
  <w:style w:type="character" w:customStyle="1" w:styleId="SRAaBOLD">
    <w:name w:val="_SRA_a_BOLD"/>
    <w:basedOn w:val="DefaultParagraphFont"/>
    <w:uiPriority w:val="99"/>
    <w:rsid w:val="00CB75E3"/>
    <w:rPr>
      <w:rFonts w:cs="Times New Roman"/>
      <w:b/>
    </w:rPr>
  </w:style>
  <w:style w:type="character" w:customStyle="1" w:styleId="SRAaPLAIN">
    <w:name w:val="_SRA_a_PLAIN"/>
    <w:uiPriority w:val="99"/>
    <w:rsid w:val="00CB75E3"/>
  </w:style>
  <w:style w:type="character" w:customStyle="1" w:styleId="CaptionChar">
    <w:name w:val="Caption Char"/>
    <w:aliases w:val="Figure Char,CDM B/Caption Char,Table Caption Char,TABLE Char,Char Char,Item Char"/>
    <w:basedOn w:val="DefaultParagraphFont"/>
    <w:link w:val="Caption"/>
    <w:uiPriority w:val="99"/>
    <w:locked/>
    <w:rsid w:val="00CB75E3"/>
    <w:rPr>
      <w:rFonts w:ascii="Calibri" w:hAnsi="Calibri" w:cs="Times New Roman"/>
      <w:b/>
      <w:bCs/>
      <w:kern w:val="28"/>
      <w:sz w:val="18"/>
      <w:szCs w:val="18"/>
      <w:lang w:val="en-AU" w:eastAsia="en-US" w:bidi="ar-SA"/>
    </w:rPr>
  </w:style>
  <w:style w:type="paragraph" w:customStyle="1" w:styleId="StyleArial8ptBefore0ptAfter0pt">
    <w:name w:val="Style Arial 8 pt Before:  0 pt After:  0 pt"/>
    <w:basedOn w:val="Normal"/>
    <w:uiPriority w:val="99"/>
    <w:rsid w:val="00CB75E3"/>
    <w:pPr>
      <w:overflowPunct w:val="0"/>
      <w:autoSpaceDE w:val="0"/>
      <w:autoSpaceDN w:val="0"/>
      <w:adjustRightInd w:val="0"/>
      <w:spacing w:before="20" w:after="20"/>
      <w:textAlignment w:val="baseline"/>
    </w:pPr>
    <w:rPr>
      <w:rFonts w:ascii="Arial" w:eastAsia="Calibri" w:hAnsi="Arial"/>
      <w:color w:val="auto"/>
      <w:kern w:val="0"/>
      <w:sz w:val="16"/>
      <w:lang w:eastAsia="en-AU"/>
    </w:rPr>
  </w:style>
  <w:style w:type="paragraph" w:customStyle="1" w:styleId="SRAprotocolnumber">
    <w:name w:val="SRA_protocol_number"/>
    <w:basedOn w:val="ListNumber"/>
    <w:uiPriority w:val="99"/>
    <w:rsid w:val="00CB75E3"/>
    <w:pPr>
      <w:tabs>
        <w:tab w:val="clear" w:pos="643"/>
        <w:tab w:val="left" w:pos="360"/>
      </w:tabs>
      <w:overflowPunct w:val="0"/>
      <w:autoSpaceDE w:val="0"/>
      <w:autoSpaceDN w:val="0"/>
      <w:adjustRightInd w:val="0"/>
      <w:spacing w:before="40" w:after="40"/>
      <w:ind w:left="0" w:firstLine="0"/>
      <w:contextualSpacing w:val="0"/>
      <w:textAlignment w:val="baseline"/>
    </w:pPr>
    <w:rPr>
      <w:rFonts w:ascii="Times New Roman" w:eastAsia="Calibri" w:hAnsi="Times New Roman" w:cs="Times New Roman"/>
      <w:color w:val="auto"/>
      <w:kern w:val="0"/>
      <w:sz w:val="24"/>
      <w:szCs w:val="20"/>
      <w:lang w:eastAsia="en-AU"/>
    </w:rPr>
  </w:style>
  <w:style w:type="paragraph" w:customStyle="1" w:styleId="Style11ptBoldBefore0ptAfter0pt">
    <w:name w:val="Style 11 pt Bold Before:  0 pt After:  0 pt"/>
    <w:basedOn w:val="Normal"/>
    <w:uiPriority w:val="99"/>
    <w:rsid w:val="00CB75E3"/>
    <w:pPr>
      <w:spacing w:before="40" w:after="40"/>
    </w:pPr>
    <w:rPr>
      <w:rFonts w:ascii="Times New Roman" w:eastAsia="Calibri" w:hAnsi="Times New Roman"/>
      <w:b/>
      <w:bCs/>
      <w:color w:val="auto"/>
      <w:kern w:val="0"/>
      <w:szCs w:val="22"/>
      <w:lang w:eastAsia="en-AU"/>
    </w:rPr>
  </w:style>
  <w:style w:type="paragraph" w:styleId="NormalWeb">
    <w:name w:val="Normal (Web)"/>
    <w:basedOn w:val="Normal"/>
    <w:uiPriority w:val="99"/>
    <w:locked/>
    <w:rsid w:val="003F0559"/>
    <w:pPr>
      <w:spacing w:before="100" w:beforeAutospacing="1" w:after="100" w:afterAutospacing="1"/>
    </w:pPr>
    <w:rPr>
      <w:rFonts w:ascii="Times New Roman" w:eastAsia="Calibri" w:hAnsi="Times New Roman"/>
      <w:color w:val="auto"/>
      <w:kern w:val="0"/>
      <w:sz w:val="24"/>
      <w:szCs w:val="24"/>
      <w:lang w:eastAsia="en-AU"/>
    </w:rPr>
  </w:style>
  <w:style w:type="paragraph" w:customStyle="1" w:styleId="BodyText1">
    <w:name w:val="Body Text1"/>
    <w:basedOn w:val="BodyText"/>
    <w:uiPriority w:val="99"/>
    <w:rsid w:val="00C8694A"/>
    <w:pPr>
      <w:tabs>
        <w:tab w:val="left" w:pos="851"/>
      </w:tabs>
      <w:spacing w:before="120" w:line="360" w:lineRule="auto"/>
      <w:jc w:val="both"/>
    </w:pPr>
    <w:rPr>
      <w:rFonts w:ascii="Century Gothic" w:hAnsi="Century Gothic" w:cs="Angsana New"/>
      <w:color w:val="auto"/>
      <w:kern w:val="0"/>
      <w:sz w:val="22"/>
      <w:szCs w:val="22"/>
      <w:lang w:val="en-AU" w:eastAsia="zh-CN" w:bidi="th-TH"/>
    </w:rPr>
  </w:style>
  <w:style w:type="paragraph" w:customStyle="1" w:styleId="Tabletext0">
    <w:name w:val="Table text"/>
    <w:basedOn w:val="Normal"/>
    <w:uiPriority w:val="99"/>
    <w:rsid w:val="006C0231"/>
    <w:pPr>
      <w:spacing w:after="0"/>
    </w:pPr>
    <w:rPr>
      <w:rFonts w:ascii="Century Gothic" w:hAnsi="Century Gothic"/>
      <w:color w:val="auto"/>
      <w:kern w:val="0"/>
      <w:sz w:val="18"/>
      <w:szCs w:val="22"/>
      <w:lang w:eastAsia="en-AU"/>
    </w:rPr>
  </w:style>
  <w:style w:type="table" w:styleId="MediumGrid3-Accent1">
    <w:name w:val="Medium Grid 3 Accent 1"/>
    <w:basedOn w:val="TableNormal"/>
    <w:uiPriority w:val="99"/>
    <w:rsid w:val="00434EEF"/>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ParagraphChar">
    <w:name w:val="List Paragraph Char"/>
    <w:aliases w:val="table text Char"/>
    <w:basedOn w:val="DefaultParagraphFont"/>
    <w:link w:val="ListParagraph"/>
    <w:uiPriority w:val="99"/>
    <w:locked/>
    <w:rsid w:val="00E5284C"/>
    <w:rPr>
      <w:rFonts w:eastAsia="Times New Roman" w:cs="Times New Roman"/>
      <w:color w:val="000000"/>
      <w:kern w:val="28"/>
      <w:sz w:val="20"/>
      <w:szCs w:val="20"/>
      <w:lang w:eastAsia="en-US"/>
    </w:rPr>
  </w:style>
  <w:style w:type="character" w:customStyle="1" w:styleId="apple-converted-space">
    <w:name w:val="apple-converted-space"/>
    <w:basedOn w:val="DefaultParagraphFont"/>
    <w:rsid w:val="00747976"/>
  </w:style>
  <w:style w:type="paragraph" w:styleId="Revision">
    <w:name w:val="Revision"/>
    <w:hidden/>
    <w:uiPriority w:val="99"/>
    <w:semiHidden/>
    <w:rsid w:val="006B2A17"/>
    <w:rPr>
      <w:rFonts w:eastAsia="Times New Roman"/>
      <w:color w:val="000000"/>
      <w:kern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2"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31"/>
    <w:pPr>
      <w:spacing w:after="160"/>
    </w:pPr>
    <w:rPr>
      <w:rFonts w:eastAsia="Times New Roman"/>
      <w:color w:val="000000"/>
      <w:kern w:val="28"/>
      <w:szCs w:val="20"/>
      <w:lang w:eastAsia="en-US"/>
    </w:rPr>
  </w:style>
  <w:style w:type="paragraph" w:styleId="Heading1">
    <w:name w:val="heading 1"/>
    <w:aliases w:val="H1"/>
    <w:basedOn w:val="Normal"/>
    <w:next w:val="Normal"/>
    <w:link w:val="Heading1Char"/>
    <w:qFormat/>
    <w:rsid w:val="004A1937"/>
    <w:pPr>
      <w:keepNext/>
      <w:keepLines/>
      <w:numPr>
        <w:numId w:val="34"/>
      </w:numPr>
      <w:spacing w:before="240" w:after="120"/>
      <w:outlineLvl w:val="0"/>
    </w:pPr>
    <w:rPr>
      <w:rFonts w:asciiTheme="minorHAnsi" w:eastAsiaTheme="majorEastAsia" w:hAnsiTheme="minorHAnsi" w:cstheme="majorBidi"/>
      <w:b/>
      <w:bCs/>
      <w:color w:val="auto"/>
      <w:sz w:val="32"/>
      <w:szCs w:val="28"/>
    </w:rPr>
  </w:style>
  <w:style w:type="paragraph" w:styleId="Heading2">
    <w:name w:val="heading 2"/>
    <w:aliases w:val="H2"/>
    <w:basedOn w:val="Normal"/>
    <w:next w:val="Normal"/>
    <w:link w:val="Heading2Char"/>
    <w:uiPriority w:val="2"/>
    <w:qFormat/>
    <w:rsid w:val="00CF76B1"/>
    <w:pPr>
      <w:keepNext/>
      <w:keepLines/>
      <w:numPr>
        <w:ilvl w:val="1"/>
        <w:numId w:val="34"/>
      </w:numPr>
      <w:spacing w:before="240"/>
      <w:outlineLvl w:val="1"/>
    </w:pPr>
    <w:rPr>
      <w:rFonts w:asciiTheme="minorHAnsi" w:eastAsiaTheme="majorEastAsia" w:hAnsiTheme="minorHAnsi" w:cstheme="majorBidi"/>
      <w:b/>
      <w:bCs/>
      <w:color w:val="auto"/>
      <w:sz w:val="26"/>
      <w:szCs w:val="26"/>
    </w:rPr>
  </w:style>
  <w:style w:type="paragraph" w:styleId="Heading3">
    <w:name w:val="heading 3"/>
    <w:aliases w:val="H3"/>
    <w:basedOn w:val="Normal"/>
    <w:next w:val="Normal"/>
    <w:link w:val="Heading3Char"/>
    <w:uiPriority w:val="99"/>
    <w:qFormat/>
    <w:rsid w:val="00CF76B1"/>
    <w:pPr>
      <w:keepNext/>
      <w:keepLines/>
      <w:numPr>
        <w:ilvl w:val="2"/>
        <w:numId w:val="34"/>
      </w:numPr>
      <w:spacing w:before="200"/>
      <w:ind w:left="0" w:hanging="75"/>
      <w:outlineLvl w:val="2"/>
    </w:pPr>
    <w:rPr>
      <w:b/>
      <w:bCs/>
      <w:i/>
      <w:color w:val="auto"/>
      <w:sz w:val="24"/>
    </w:rPr>
  </w:style>
  <w:style w:type="paragraph" w:styleId="Heading4">
    <w:name w:val="heading 4"/>
    <w:aliases w:val="H4"/>
    <w:basedOn w:val="Normal"/>
    <w:next w:val="Normal"/>
    <w:link w:val="Heading4Char"/>
    <w:uiPriority w:val="99"/>
    <w:qFormat/>
    <w:rsid w:val="002F2F17"/>
    <w:pPr>
      <w:keepNext/>
      <w:keepLines/>
      <w:spacing w:before="200"/>
      <w:ind w:left="851" w:hanging="851"/>
      <w:outlineLvl w:val="3"/>
    </w:pPr>
    <w:rPr>
      <w:rFonts w:eastAsia="MS Gothic"/>
      <w:bCs/>
      <w:i/>
      <w:iCs/>
      <w:color w:val="auto"/>
      <w:sz w:val="24"/>
    </w:rPr>
  </w:style>
  <w:style w:type="paragraph" w:styleId="Heading5">
    <w:name w:val="heading 5"/>
    <w:aliases w:val="H5"/>
    <w:basedOn w:val="Normal"/>
    <w:next w:val="Normal"/>
    <w:link w:val="Heading5Char"/>
    <w:uiPriority w:val="99"/>
    <w:qFormat/>
    <w:rsid w:val="00835E4C"/>
    <w:pPr>
      <w:keepNext/>
      <w:keepLines/>
      <w:spacing w:before="200" w:after="0"/>
      <w:ind w:left="360" w:hanging="360"/>
      <w:outlineLvl w:val="4"/>
    </w:pPr>
    <w:rPr>
      <w:rFonts w:eastAsia="MS Gothic"/>
      <w:color w:val="243F60"/>
    </w:rPr>
  </w:style>
  <w:style w:type="paragraph" w:styleId="Heading6">
    <w:name w:val="heading 6"/>
    <w:aliases w:val="H6"/>
    <w:basedOn w:val="Normal"/>
    <w:next w:val="Normal"/>
    <w:link w:val="Heading6Char"/>
    <w:uiPriority w:val="99"/>
    <w:qFormat/>
    <w:rsid w:val="00835E4C"/>
    <w:pPr>
      <w:keepNext/>
      <w:keepLines/>
      <w:spacing w:before="200" w:after="0"/>
      <w:ind w:left="360" w:hanging="360"/>
      <w:outlineLvl w:val="5"/>
    </w:pPr>
    <w:rPr>
      <w:rFonts w:ascii="Cambria" w:eastAsia="MS Gothic" w:hAnsi="Cambria"/>
      <w:i/>
      <w:iCs/>
      <w:color w:val="243F60"/>
    </w:rPr>
  </w:style>
  <w:style w:type="paragraph" w:styleId="Heading7">
    <w:name w:val="heading 7"/>
    <w:basedOn w:val="Normal"/>
    <w:next w:val="Normal"/>
    <w:link w:val="Heading7Char"/>
    <w:uiPriority w:val="99"/>
    <w:qFormat/>
    <w:rsid w:val="001C7157"/>
    <w:pPr>
      <w:keepNext/>
      <w:keepLines/>
      <w:spacing w:before="200" w:after="0"/>
      <w:ind w:left="1701" w:hanging="360"/>
      <w:outlineLvl w:val="6"/>
    </w:pPr>
    <w:rPr>
      <w:rFonts w:ascii="Cambria" w:eastAsia="MS Gothic" w:hAnsi="Cambria"/>
      <w:i/>
      <w:iCs/>
      <w:color w:val="404040"/>
    </w:rPr>
  </w:style>
  <w:style w:type="paragraph" w:styleId="Heading8">
    <w:name w:val="heading 8"/>
    <w:basedOn w:val="Normal"/>
    <w:next w:val="Normal"/>
    <w:link w:val="Heading8Char"/>
    <w:uiPriority w:val="99"/>
    <w:qFormat/>
    <w:rsid w:val="001C7157"/>
    <w:pPr>
      <w:keepNext/>
      <w:keepLines/>
      <w:spacing w:before="200" w:after="0"/>
      <w:ind w:left="1701" w:hanging="360"/>
      <w:outlineLvl w:val="7"/>
    </w:pPr>
    <w:rPr>
      <w:rFonts w:ascii="Cambria" w:eastAsia="MS Gothic" w:hAnsi="Cambria"/>
      <w:color w:val="404040"/>
      <w:sz w:val="20"/>
    </w:rPr>
  </w:style>
  <w:style w:type="paragraph" w:styleId="Heading9">
    <w:name w:val="heading 9"/>
    <w:basedOn w:val="Normal"/>
    <w:next w:val="Normal"/>
    <w:link w:val="Heading9Char"/>
    <w:uiPriority w:val="99"/>
    <w:qFormat/>
    <w:rsid w:val="00CB75E3"/>
    <w:pPr>
      <w:tabs>
        <w:tab w:val="num" w:pos="-936"/>
      </w:tabs>
      <w:spacing w:before="240" w:after="60"/>
      <w:ind w:left="-936" w:hanging="1584"/>
      <w:outlineLvl w:val="8"/>
    </w:pPr>
    <w:rPr>
      <w:rFonts w:ascii="Arial" w:eastAsia="Calibri" w:hAnsi="Arial" w:cs="Arial"/>
      <w:color w:val="auto"/>
      <w:kern w:val="0"/>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locked/>
    <w:rsid w:val="004A1937"/>
    <w:rPr>
      <w:rFonts w:asciiTheme="minorHAnsi" w:eastAsiaTheme="majorEastAsia" w:hAnsiTheme="minorHAnsi" w:cstheme="majorBidi"/>
      <w:b/>
      <w:bCs/>
      <w:kern w:val="28"/>
      <w:sz w:val="32"/>
      <w:szCs w:val="28"/>
      <w:lang w:eastAsia="en-US"/>
    </w:rPr>
  </w:style>
  <w:style w:type="character" w:customStyle="1" w:styleId="Heading2Char">
    <w:name w:val="Heading 2 Char"/>
    <w:aliases w:val="H2 Char"/>
    <w:basedOn w:val="DefaultParagraphFont"/>
    <w:link w:val="Heading2"/>
    <w:uiPriority w:val="2"/>
    <w:locked/>
    <w:rsid w:val="00CF76B1"/>
    <w:rPr>
      <w:rFonts w:asciiTheme="minorHAnsi" w:eastAsiaTheme="majorEastAsia" w:hAnsiTheme="minorHAnsi" w:cstheme="majorBidi"/>
      <w:b/>
      <w:bCs/>
      <w:kern w:val="28"/>
      <w:sz w:val="26"/>
      <w:szCs w:val="26"/>
      <w:lang w:eastAsia="en-US"/>
    </w:rPr>
  </w:style>
  <w:style w:type="character" w:customStyle="1" w:styleId="Heading3Char">
    <w:name w:val="Heading 3 Char"/>
    <w:aliases w:val="H3 Char"/>
    <w:basedOn w:val="DefaultParagraphFont"/>
    <w:link w:val="Heading3"/>
    <w:uiPriority w:val="99"/>
    <w:locked/>
    <w:rsid w:val="00CF76B1"/>
    <w:rPr>
      <w:rFonts w:eastAsia="Times New Roman"/>
      <w:b/>
      <w:bCs/>
      <w:i/>
      <w:kern w:val="28"/>
      <w:sz w:val="24"/>
      <w:szCs w:val="20"/>
      <w:lang w:eastAsia="en-US"/>
    </w:rPr>
  </w:style>
  <w:style w:type="character" w:customStyle="1" w:styleId="Heading4Char">
    <w:name w:val="Heading 4 Char"/>
    <w:aliases w:val="H4 Char"/>
    <w:basedOn w:val="DefaultParagraphFont"/>
    <w:link w:val="Heading4"/>
    <w:uiPriority w:val="99"/>
    <w:locked/>
    <w:rsid w:val="002F2F17"/>
    <w:rPr>
      <w:rFonts w:eastAsia="MS Gothic"/>
      <w:bCs/>
      <w:i/>
      <w:iCs/>
      <w:kern w:val="28"/>
      <w:sz w:val="24"/>
      <w:szCs w:val="20"/>
      <w:lang w:eastAsia="en-US"/>
    </w:rPr>
  </w:style>
  <w:style w:type="character" w:customStyle="1" w:styleId="Heading5Char">
    <w:name w:val="Heading 5 Char"/>
    <w:aliases w:val="H5 Char"/>
    <w:basedOn w:val="DefaultParagraphFont"/>
    <w:link w:val="Heading5"/>
    <w:uiPriority w:val="99"/>
    <w:locked/>
    <w:rsid w:val="00835E4C"/>
    <w:rPr>
      <w:rFonts w:eastAsia="MS Gothic"/>
      <w:color w:val="243F60"/>
      <w:kern w:val="28"/>
      <w:szCs w:val="20"/>
      <w:lang w:eastAsia="en-US"/>
    </w:rPr>
  </w:style>
  <w:style w:type="character" w:customStyle="1" w:styleId="Heading6Char">
    <w:name w:val="Heading 6 Char"/>
    <w:aliases w:val="H6 Char"/>
    <w:basedOn w:val="DefaultParagraphFont"/>
    <w:link w:val="Heading6"/>
    <w:uiPriority w:val="99"/>
    <w:locked/>
    <w:rsid w:val="00835E4C"/>
    <w:rPr>
      <w:rFonts w:ascii="Cambria" w:eastAsia="MS Gothic" w:hAnsi="Cambria"/>
      <w:i/>
      <w:iCs/>
      <w:color w:val="243F60"/>
      <w:kern w:val="28"/>
      <w:szCs w:val="20"/>
      <w:lang w:eastAsia="en-US"/>
    </w:rPr>
  </w:style>
  <w:style w:type="character" w:customStyle="1" w:styleId="Heading7Char">
    <w:name w:val="Heading 7 Char"/>
    <w:basedOn w:val="DefaultParagraphFont"/>
    <w:link w:val="Heading7"/>
    <w:uiPriority w:val="99"/>
    <w:locked/>
    <w:rsid w:val="001C7157"/>
    <w:rPr>
      <w:rFonts w:ascii="Cambria" w:eastAsia="MS Gothic" w:hAnsi="Cambria"/>
      <w:i/>
      <w:iCs/>
      <w:color w:val="404040"/>
      <w:kern w:val="28"/>
      <w:szCs w:val="20"/>
      <w:lang w:eastAsia="en-US"/>
    </w:rPr>
  </w:style>
  <w:style w:type="character" w:customStyle="1" w:styleId="Heading8Char">
    <w:name w:val="Heading 8 Char"/>
    <w:basedOn w:val="DefaultParagraphFont"/>
    <w:link w:val="Heading8"/>
    <w:uiPriority w:val="99"/>
    <w:locked/>
    <w:rsid w:val="00325C6C"/>
    <w:rPr>
      <w:rFonts w:ascii="Cambria" w:eastAsia="MS Gothic" w:hAnsi="Cambria"/>
      <w:color w:val="404040"/>
      <w:kern w:val="28"/>
      <w:sz w:val="20"/>
      <w:szCs w:val="20"/>
      <w:lang w:eastAsia="en-US"/>
    </w:rPr>
  </w:style>
  <w:style w:type="character" w:customStyle="1" w:styleId="Heading9Char">
    <w:name w:val="Heading 9 Char"/>
    <w:basedOn w:val="DefaultParagraphFont"/>
    <w:link w:val="Heading9"/>
    <w:uiPriority w:val="99"/>
    <w:semiHidden/>
    <w:locked/>
    <w:rsid w:val="00460738"/>
    <w:rPr>
      <w:rFonts w:ascii="Cambria" w:hAnsi="Cambria" w:cs="Times New Roman"/>
      <w:color w:val="000000"/>
      <w:kern w:val="28"/>
      <w:lang w:eastAsia="en-US"/>
    </w:rPr>
  </w:style>
  <w:style w:type="paragraph" w:styleId="BodyText">
    <w:name w:val="Body Text"/>
    <w:basedOn w:val="Normal"/>
    <w:link w:val="BodyTextChar"/>
    <w:uiPriority w:val="99"/>
    <w:semiHidden/>
    <w:rsid w:val="003E2B6B"/>
    <w:pPr>
      <w:spacing w:after="120"/>
      <w:jc w:val="center"/>
    </w:pPr>
    <w:rPr>
      <w:rFonts w:ascii="Gill Sans MT" w:hAnsi="Gill Sans MT"/>
      <w:sz w:val="48"/>
      <w:szCs w:val="48"/>
      <w:lang w:val="en-US"/>
    </w:rPr>
  </w:style>
  <w:style w:type="character" w:customStyle="1" w:styleId="BodyTextChar">
    <w:name w:val="Body Text Char"/>
    <w:basedOn w:val="DefaultParagraphFont"/>
    <w:link w:val="BodyText"/>
    <w:uiPriority w:val="99"/>
    <w:semiHidden/>
    <w:locked/>
    <w:rsid w:val="003E2B6B"/>
    <w:rPr>
      <w:rFonts w:ascii="Gill Sans MT" w:hAnsi="Gill Sans MT" w:cs="Times New Roman"/>
      <w:color w:val="000000"/>
      <w:kern w:val="28"/>
      <w:sz w:val="48"/>
      <w:szCs w:val="48"/>
      <w:lang w:val="en-US" w:eastAsia="en-US" w:bidi="ar-SA"/>
    </w:rPr>
  </w:style>
  <w:style w:type="character" w:styleId="Hyperlink">
    <w:name w:val="Hyperlink"/>
    <w:basedOn w:val="DefaultParagraphFont"/>
    <w:uiPriority w:val="99"/>
    <w:rsid w:val="006C3233"/>
    <w:rPr>
      <w:rFonts w:cs="Times New Roman"/>
      <w:color w:val="0000FF"/>
      <w:u w:val="single"/>
    </w:rPr>
  </w:style>
  <w:style w:type="character" w:styleId="CommentReference">
    <w:name w:val="annotation reference"/>
    <w:basedOn w:val="DefaultParagraphFont"/>
    <w:uiPriority w:val="99"/>
    <w:semiHidden/>
    <w:rsid w:val="003E2B6B"/>
    <w:rPr>
      <w:rFonts w:cs="Times New Roman"/>
      <w:sz w:val="16"/>
      <w:szCs w:val="16"/>
    </w:rPr>
  </w:style>
  <w:style w:type="paragraph" w:styleId="CommentText">
    <w:name w:val="annotation text"/>
    <w:basedOn w:val="Normal"/>
    <w:link w:val="CommentTextChar"/>
    <w:uiPriority w:val="99"/>
    <w:semiHidden/>
    <w:rsid w:val="003E2B6B"/>
    <w:rPr>
      <w:color w:val="auto"/>
      <w:kern w:val="0"/>
      <w:lang w:eastAsia="en-AU"/>
    </w:rPr>
  </w:style>
  <w:style w:type="character" w:customStyle="1" w:styleId="CommentTextChar">
    <w:name w:val="Comment Text Char"/>
    <w:basedOn w:val="DefaultParagraphFont"/>
    <w:link w:val="CommentText"/>
    <w:uiPriority w:val="99"/>
    <w:semiHidden/>
    <w:locked/>
    <w:rsid w:val="003E2B6B"/>
    <w:rPr>
      <w:rFonts w:ascii="Times New Roman" w:hAnsi="Times New Roman" w:cs="Times New Roman"/>
      <w:sz w:val="20"/>
      <w:szCs w:val="20"/>
      <w:lang w:eastAsia="en-AU"/>
    </w:rPr>
  </w:style>
  <w:style w:type="paragraph" w:styleId="BalloonText">
    <w:name w:val="Balloon Text"/>
    <w:basedOn w:val="Normal"/>
    <w:link w:val="BalloonTextChar"/>
    <w:uiPriority w:val="99"/>
    <w:semiHidden/>
    <w:rsid w:val="003E2B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2B6B"/>
    <w:rPr>
      <w:rFonts w:ascii="Tahoma" w:hAnsi="Tahoma" w:cs="Tahoma"/>
      <w:color w:val="000000"/>
      <w:kern w:val="28"/>
      <w:sz w:val="16"/>
      <w:szCs w:val="16"/>
      <w:lang w:val="en-US"/>
    </w:rPr>
  </w:style>
  <w:style w:type="paragraph" w:styleId="ListParagraph">
    <w:name w:val="List Paragraph"/>
    <w:aliases w:val="table text"/>
    <w:basedOn w:val="Normal"/>
    <w:link w:val="ListParagraphChar"/>
    <w:uiPriority w:val="99"/>
    <w:qFormat/>
    <w:rsid w:val="00E311B7"/>
    <w:pPr>
      <w:ind w:left="720"/>
      <w:contextualSpacing/>
    </w:pPr>
  </w:style>
  <w:style w:type="paragraph" w:styleId="CommentSubject">
    <w:name w:val="annotation subject"/>
    <w:basedOn w:val="CommentText"/>
    <w:next w:val="CommentText"/>
    <w:link w:val="CommentSubjectChar"/>
    <w:uiPriority w:val="99"/>
    <w:semiHidden/>
    <w:rsid w:val="003102D7"/>
    <w:rPr>
      <w:b/>
      <w:bCs/>
      <w:color w:val="000000"/>
      <w:kern w:val="28"/>
      <w:lang w:val="en-US" w:eastAsia="en-US"/>
    </w:rPr>
  </w:style>
  <w:style w:type="character" w:customStyle="1" w:styleId="CommentSubjectChar">
    <w:name w:val="Comment Subject Char"/>
    <w:basedOn w:val="CommentTextChar"/>
    <w:link w:val="CommentSubject"/>
    <w:uiPriority w:val="99"/>
    <w:semiHidden/>
    <w:locked/>
    <w:rsid w:val="003102D7"/>
    <w:rPr>
      <w:rFonts w:ascii="Times New Roman" w:hAnsi="Times New Roman" w:cs="Times New Roman"/>
      <w:b/>
      <w:bCs/>
      <w:color w:val="000000"/>
      <w:kern w:val="28"/>
      <w:sz w:val="20"/>
      <w:szCs w:val="20"/>
      <w:lang w:val="en-US" w:eastAsia="en-AU"/>
    </w:rPr>
  </w:style>
  <w:style w:type="paragraph" w:styleId="TOCHeading">
    <w:name w:val="TOC Heading"/>
    <w:basedOn w:val="Heading1"/>
    <w:next w:val="Normal"/>
    <w:uiPriority w:val="99"/>
    <w:qFormat/>
    <w:rsid w:val="006C3233"/>
    <w:pPr>
      <w:spacing w:line="276" w:lineRule="auto"/>
      <w:ind w:left="0" w:firstLine="0"/>
      <w:outlineLvl w:val="9"/>
    </w:pPr>
    <w:rPr>
      <w:kern w:val="0"/>
    </w:rPr>
  </w:style>
  <w:style w:type="paragraph" w:styleId="TOC1">
    <w:name w:val="toc 1"/>
    <w:basedOn w:val="Normal"/>
    <w:next w:val="Normal"/>
    <w:autoRedefine/>
    <w:uiPriority w:val="99"/>
    <w:rsid w:val="006245D7"/>
    <w:pPr>
      <w:spacing w:after="100"/>
    </w:pPr>
    <w:rPr>
      <w:b/>
      <w:sz w:val="20"/>
    </w:rPr>
  </w:style>
  <w:style w:type="paragraph" w:styleId="TOC2">
    <w:name w:val="toc 2"/>
    <w:basedOn w:val="Normal"/>
    <w:next w:val="Normal"/>
    <w:autoRedefine/>
    <w:uiPriority w:val="99"/>
    <w:rsid w:val="00F36765"/>
    <w:pPr>
      <w:spacing w:after="100"/>
    </w:pPr>
    <w:rPr>
      <w:sz w:val="20"/>
    </w:rPr>
  </w:style>
  <w:style w:type="paragraph" w:styleId="TOC3">
    <w:name w:val="toc 3"/>
    <w:basedOn w:val="Normal"/>
    <w:next w:val="Normal"/>
    <w:autoRedefine/>
    <w:uiPriority w:val="99"/>
    <w:rsid w:val="00F36765"/>
    <w:pPr>
      <w:spacing w:after="100"/>
    </w:pPr>
    <w:rPr>
      <w:sz w:val="20"/>
    </w:rPr>
  </w:style>
  <w:style w:type="paragraph" w:styleId="Header">
    <w:name w:val="header"/>
    <w:basedOn w:val="Normal"/>
    <w:link w:val="HeaderChar"/>
    <w:uiPriority w:val="99"/>
    <w:rsid w:val="00E66522"/>
    <w:pPr>
      <w:tabs>
        <w:tab w:val="center" w:pos="4513"/>
        <w:tab w:val="right" w:pos="9026"/>
      </w:tabs>
    </w:pPr>
  </w:style>
  <w:style w:type="character" w:customStyle="1" w:styleId="HeaderChar">
    <w:name w:val="Header Char"/>
    <w:basedOn w:val="DefaultParagraphFont"/>
    <w:link w:val="Header"/>
    <w:uiPriority w:val="99"/>
    <w:locked/>
    <w:rsid w:val="00325C6C"/>
    <w:rPr>
      <w:rFonts w:eastAsia="Times New Roman" w:cs="Times New Roman"/>
      <w:color w:val="000000"/>
      <w:kern w:val="28"/>
      <w:sz w:val="20"/>
      <w:szCs w:val="20"/>
    </w:rPr>
  </w:style>
  <w:style w:type="paragraph" w:styleId="Footer">
    <w:name w:val="footer"/>
    <w:basedOn w:val="Normal"/>
    <w:link w:val="FooterChar"/>
    <w:uiPriority w:val="99"/>
    <w:rsid w:val="002F2A64"/>
    <w:pPr>
      <w:tabs>
        <w:tab w:val="center" w:pos="4513"/>
        <w:tab w:val="right" w:pos="9026"/>
      </w:tabs>
    </w:pPr>
    <w:rPr>
      <w:sz w:val="20"/>
    </w:rPr>
  </w:style>
  <w:style w:type="character" w:customStyle="1" w:styleId="FooterChar">
    <w:name w:val="Footer Char"/>
    <w:basedOn w:val="DefaultParagraphFont"/>
    <w:link w:val="Footer"/>
    <w:uiPriority w:val="99"/>
    <w:locked/>
    <w:rsid w:val="00325C6C"/>
    <w:rPr>
      <w:rFonts w:eastAsia="Times New Roman" w:cs="Times New Roman"/>
      <w:color w:val="000000"/>
      <w:kern w:val="28"/>
      <w:sz w:val="20"/>
      <w:szCs w:val="20"/>
    </w:rPr>
  </w:style>
  <w:style w:type="character" w:styleId="PlaceholderText">
    <w:name w:val="Placeholder Text"/>
    <w:basedOn w:val="DefaultParagraphFont"/>
    <w:uiPriority w:val="99"/>
    <w:semiHidden/>
    <w:rsid w:val="00E66522"/>
    <w:rPr>
      <w:rFonts w:cs="Times New Roman"/>
      <w:color w:val="808080"/>
    </w:rPr>
  </w:style>
  <w:style w:type="paragraph" w:styleId="Title">
    <w:name w:val="Title"/>
    <w:basedOn w:val="Normal"/>
    <w:next w:val="Normal"/>
    <w:link w:val="TitleChar"/>
    <w:autoRedefine/>
    <w:uiPriority w:val="99"/>
    <w:qFormat/>
    <w:rsid w:val="002E4C58"/>
    <w:pPr>
      <w:spacing w:after="960"/>
    </w:pPr>
    <w:rPr>
      <w:rFonts w:cs="Arial"/>
      <w:b/>
      <w:color w:val="0070C0"/>
      <w:sz w:val="40"/>
      <w:szCs w:val="43"/>
    </w:rPr>
  </w:style>
  <w:style w:type="character" w:customStyle="1" w:styleId="TitleChar">
    <w:name w:val="Title Char"/>
    <w:basedOn w:val="DefaultParagraphFont"/>
    <w:link w:val="Title"/>
    <w:uiPriority w:val="99"/>
    <w:locked/>
    <w:rsid w:val="00325C6C"/>
    <w:rPr>
      <w:rFonts w:eastAsia="Times New Roman" w:cs="Arial"/>
      <w:b/>
      <w:color w:val="0070C0"/>
      <w:kern w:val="28"/>
      <w:sz w:val="43"/>
      <w:szCs w:val="43"/>
    </w:rPr>
  </w:style>
  <w:style w:type="paragraph" w:styleId="TOC4">
    <w:name w:val="toc 4"/>
    <w:basedOn w:val="Normal"/>
    <w:next w:val="Normal"/>
    <w:autoRedefine/>
    <w:uiPriority w:val="99"/>
    <w:rsid w:val="006245D7"/>
    <w:pPr>
      <w:spacing w:after="100"/>
      <w:ind w:left="660"/>
    </w:pPr>
    <w:rPr>
      <w:i/>
      <w:sz w:val="20"/>
    </w:rPr>
  </w:style>
  <w:style w:type="paragraph" w:customStyle="1" w:styleId="TableHeading">
    <w:name w:val="TableHeading"/>
    <w:basedOn w:val="Normal"/>
    <w:uiPriority w:val="99"/>
    <w:rsid w:val="008A7C61"/>
    <w:pPr>
      <w:jc w:val="both"/>
    </w:pPr>
    <w:rPr>
      <w:rFonts w:cs="Arial"/>
      <w:b/>
      <w:sz w:val="20"/>
      <w:szCs w:val="22"/>
    </w:rPr>
  </w:style>
  <w:style w:type="paragraph" w:customStyle="1" w:styleId="TableText">
    <w:name w:val="TableText"/>
    <w:basedOn w:val="Normal"/>
    <w:next w:val="Normal"/>
    <w:uiPriority w:val="99"/>
    <w:rsid w:val="008A7C61"/>
    <w:pPr>
      <w:jc w:val="both"/>
    </w:pPr>
    <w:rPr>
      <w:rFonts w:cs="Arial"/>
      <w:sz w:val="20"/>
      <w:szCs w:val="22"/>
    </w:rPr>
  </w:style>
  <w:style w:type="paragraph" w:customStyle="1" w:styleId="DocumentDetails">
    <w:name w:val="DocumentDetails"/>
    <w:basedOn w:val="Normal"/>
    <w:uiPriority w:val="99"/>
    <w:rsid w:val="00F60CEB"/>
    <w:pPr>
      <w:tabs>
        <w:tab w:val="left" w:pos="2552"/>
      </w:tabs>
      <w:ind w:left="2552" w:hanging="2552"/>
    </w:pPr>
    <w:rPr>
      <w:rFonts w:cs="Arial"/>
      <w:szCs w:val="22"/>
    </w:rPr>
  </w:style>
  <w:style w:type="character" w:styleId="Strong">
    <w:name w:val="Strong"/>
    <w:basedOn w:val="DefaultParagraphFont"/>
    <w:uiPriority w:val="99"/>
    <w:qFormat/>
    <w:rsid w:val="00F60CEB"/>
    <w:rPr>
      <w:rFonts w:cs="Times New Roman"/>
      <w:b/>
      <w:bCs/>
    </w:rPr>
  </w:style>
  <w:style w:type="paragraph" w:customStyle="1" w:styleId="PrelimHeadings">
    <w:name w:val="PrelimHeadings"/>
    <w:basedOn w:val="Normal"/>
    <w:next w:val="Normal"/>
    <w:uiPriority w:val="99"/>
    <w:rsid w:val="00F60CEB"/>
    <w:pPr>
      <w:spacing w:after="120"/>
      <w:jc w:val="both"/>
    </w:pPr>
    <w:rPr>
      <w:rFonts w:cs="Arial"/>
      <w:b/>
      <w:szCs w:val="22"/>
    </w:rPr>
  </w:style>
  <w:style w:type="paragraph" w:customStyle="1" w:styleId="PrelimText">
    <w:name w:val="PrelimText"/>
    <w:basedOn w:val="Normal"/>
    <w:uiPriority w:val="99"/>
    <w:rsid w:val="00F60CEB"/>
    <w:pPr>
      <w:jc w:val="both"/>
    </w:pPr>
    <w:rPr>
      <w:rFonts w:cs="Arial"/>
      <w:szCs w:val="22"/>
    </w:rPr>
  </w:style>
  <w:style w:type="paragraph" w:styleId="PlainText">
    <w:name w:val="Plain Text"/>
    <w:basedOn w:val="Normal"/>
    <w:link w:val="PlainTextChar"/>
    <w:uiPriority w:val="99"/>
    <w:rsid w:val="00326A57"/>
    <w:rPr>
      <w:rFonts w:ascii="Consolas" w:hAnsi="Consolas" w:cs="Consolas"/>
      <w:sz w:val="21"/>
      <w:szCs w:val="21"/>
    </w:rPr>
  </w:style>
  <w:style w:type="character" w:customStyle="1" w:styleId="PlainTextChar">
    <w:name w:val="Plain Text Char"/>
    <w:basedOn w:val="DefaultParagraphFont"/>
    <w:link w:val="PlainText"/>
    <w:uiPriority w:val="99"/>
    <w:locked/>
    <w:rsid w:val="00326A57"/>
    <w:rPr>
      <w:rFonts w:ascii="Consolas" w:hAnsi="Consolas" w:cs="Consolas"/>
      <w:color w:val="000000"/>
      <w:kern w:val="28"/>
      <w:sz w:val="21"/>
      <w:szCs w:val="21"/>
      <w:lang w:val="en-US"/>
    </w:rPr>
  </w:style>
  <w:style w:type="paragraph" w:customStyle="1" w:styleId="PrelimTextLeftAlign">
    <w:name w:val="PrelimText+LeftAlign"/>
    <w:basedOn w:val="Normal"/>
    <w:uiPriority w:val="99"/>
    <w:rsid w:val="00934E75"/>
    <w:rPr>
      <w:rFonts w:cs="Arial"/>
      <w:szCs w:val="22"/>
    </w:rPr>
  </w:style>
  <w:style w:type="paragraph" w:customStyle="1" w:styleId="TitlePageVerticalPeriod">
    <w:name w:val="TitlePageVerticalPeriod"/>
    <w:basedOn w:val="Normal"/>
    <w:uiPriority w:val="99"/>
    <w:rsid w:val="006D31DC"/>
    <w:rPr>
      <w:rFonts w:ascii="Arial Bold" w:hAnsi="Arial Bold"/>
      <w:color w:val="0070C0"/>
      <w:sz w:val="36"/>
    </w:rPr>
  </w:style>
  <w:style w:type="paragraph" w:customStyle="1" w:styleId="Authors">
    <w:name w:val="Authors"/>
    <w:basedOn w:val="Normal"/>
    <w:uiPriority w:val="99"/>
    <w:rsid w:val="002E4C58"/>
    <w:pPr>
      <w:pBdr>
        <w:top w:val="single" w:sz="18" w:space="15" w:color="4F81BD"/>
        <w:bottom w:val="single" w:sz="18" w:space="30" w:color="4F81BD"/>
      </w:pBdr>
      <w:tabs>
        <w:tab w:val="left" w:pos="7740"/>
      </w:tabs>
      <w:spacing w:before="320" w:after="320"/>
    </w:pPr>
    <w:rPr>
      <w:rFonts w:cs="Arial"/>
      <w:color w:val="auto"/>
      <w:sz w:val="28"/>
      <w:szCs w:val="28"/>
    </w:rPr>
  </w:style>
  <w:style w:type="paragraph" w:customStyle="1" w:styleId="DraftReport">
    <w:name w:val="DraftReport"/>
    <w:basedOn w:val="Normal"/>
    <w:next w:val="Normal"/>
    <w:uiPriority w:val="99"/>
    <w:rsid w:val="006D31DC"/>
    <w:pPr>
      <w:spacing w:after="360"/>
      <w:jc w:val="center"/>
    </w:pPr>
    <w:rPr>
      <w:rFonts w:ascii="Arial Bold" w:hAnsi="Arial Bold"/>
      <w:color w:val="999999"/>
      <w:sz w:val="72"/>
    </w:rPr>
  </w:style>
  <w:style w:type="paragraph" w:customStyle="1" w:styleId="H1anotincinTOC">
    <w:name w:val="H1a not inc. in TOC"/>
    <w:basedOn w:val="Heading1"/>
    <w:next w:val="Normal"/>
    <w:uiPriority w:val="99"/>
    <w:rsid w:val="00CF6C3C"/>
    <w:pPr>
      <w:keepLines w:val="0"/>
      <w:spacing w:before="0"/>
      <w:ind w:left="0" w:firstLine="0"/>
      <w:outlineLvl w:val="9"/>
    </w:pPr>
    <w:rPr>
      <w:rFonts w:eastAsia="Times New Roman" w:cs="Arial"/>
      <w:color w:val="000000"/>
      <w:spacing w:val="40"/>
      <w:szCs w:val="32"/>
      <w:lang w:eastAsia="en-AU"/>
    </w:rPr>
  </w:style>
  <w:style w:type="paragraph" w:customStyle="1" w:styleId="Heading3a">
    <w:name w:val="Heading 3a"/>
    <w:basedOn w:val="Heading3"/>
    <w:next w:val="Normal"/>
    <w:uiPriority w:val="99"/>
    <w:rsid w:val="003270BB"/>
    <w:pPr>
      <w:keepLines w:val="0"/>
      <w:numPr>
        <w:ilvl w:val="0"/>
        <w:numId w:val="0"/>
      </w:numPr>
      <w:tabs>
        <w:tab w:val="num" w:pos="643"/>
      </w:tabs>
      <w:spacing w:before="240" w:after="240"/>
      <w:ind w:left="1440" w:hanging="720"/>
      <w:outlineLvl w:val="9"/>
    </w:pPr>
    <w:rPr>
      <w:rFonts w:cs="Arial"/>
      <w:color w:val="000000"/>
      <w:kern w:val="0"/>
      <w:sz w:val="22"/>
      <w:szCs w:val="26"/>
      <w:lang w:eastAsia="en-AU"/>
    </w:rPr>
  </w:style>
  <w:style w:type="paragraph" w:styleId="TableofFigures">
    <w:name w:val="table of figures"/>
    <w:basedOn w:val="Normal"/>
    <w:next w:val="Normal"/>
    <w:uiPriority w:val="99"/>
    <w:rsid w:val="006C3233"/>
    <w:pPr>
      <w:tabs>
        <w:tab w:val="left" w:pos="1080"/>
        <w:tab w:val="right" w:leader="dot" w:pos="9000"/>
      </w:tabs>
      <w:spacing w:after="120"/>
      <w:ind w:left="1038" w:hanging="1038"/>
    </w:pPr>
    <w:rPr>
      <w:kern w:val="0"/>
      <w:sz w:val="20"/>
      <w:lang w:eastAsia="en-AU"/>
    </w:rPr>
  </w:style>
  <w:style w:type="paragraph" w:styleId="ListBullet">
    <w:name w:val="List Bullet"/>
    <w:basedOn w:val="ListParagraph"/>
    <w:uiPriority w:val="99"/>
    <w:rsid w:val="00E00B2F"/>
    <w:pPr>
      <w:ind w:left="360" w:hanging="360"/>
    </w:pPr>
    <w:rPr>
      <w:rFonts w:cs="Arial"/>
      <w:szCs w:val="22"/>
    </w:rPr>
  </w:style>
  <w:style w:type="paragraph" w:styleId="ListBullet2">
    <w:name w:val="List Bullet 2"/>
    <w:basedOn w:val="ListParagraph"/>
    <w:uiPriority w:val="99"/>
    <w:rsid w:val="00BE40AE"/>
    <w:pPr>
      <w:numPr>
        <w:ilvl w:val="1"/>
        <w:numId w:val="20"/>
      </w:numPr>
    </w:pPr>
    <w:rPr>
      <w:rFonts w:cs="Arial"/>
      <w:szCs w:val="22"/>
    </w:rPr>
  </w:style>
  <w:style w:type="paragraph" w:styleId="ListNumber">
    <w:name w:val="List Number"/>
    <w:basedOn w:val="ListParagraph"/>
    <w:uiPriority w:val="99"/>
    <w:rsid w:val="00C34E00"/>
    <w:pPr>
      <w:tabs>
        <w:tab w:val="num" w:pos="643"/>
      </w:tabs>
      <w:ind w:left="360" w:hanging="360"/>
    </w:pPr>
    <w:rPr>
      <w:rFonts w:cs="Arial"/>
      <w:szCs w:val="22"/>
    </w:rPr>
  </w:style>
  <w:style w:type="paragraph" w:customStyle="1" w:styleId="TableCaption">
    <w:name w:val="TableCaption"/>
    <w:basedOn w:val="Normal"/>
    <w:next w:val="Normal"/>
    <w:uiPriority w:val="99"/>
    <w:rsid w:val="008C3BC0"/>
    <w:rPr>
      <w:b/>
      <w:sz w:val="20"/>
    </w:rPr>
  </w:style>
  <w:style w:type="paragraph" w:customStyle="1" w:styleId="FigureCaption">
    <w:name w:val="FigureCaption"/>
    <w:basedOn w:val="Normal"/>
    <w:uiPriority w:val="99"/>
    <w:rsid w:val="004506CF"/>
    <w:rPr>
      <w:b/>
      <w:sz w:val="20"/>
    </w:rPr>
  </w:style>
  <w:style w:type="paragraph" w:customStyle="1" w:styleId="PhotoCaption">
    <w:name w:val="PhotoCaption"/>
    <w:basedOn w:val="Normal"/>
    <w:next w:val="Normal"/>
    <w:uiPriority w:val="99"/>
    <w:rsid w:val="001D45FB"/>
    <w:rPr>
      <w:b/>
      <w:sz w:val="20"/>
    </w:rPr>
  </w:style>
  <w:style w:type="paragraph" w:customStyle="1" w:styleId="UserNote">
    <w:name w:val="UserNote"/>
    <w:basedOn w:val="PrelimHeadings"/>
    <w:uiPriority w:val="99"/>
    <w:rsid w:val="00940DE2"/>
    <w:pPr>
      <w:jc w:val="left"/>
    </w:pPr>
    <w:rPr>
      <w:color w:val="FF0000"/>
      <w:sz w:val="28"/>
    </w:rPr>
  </w:style>
  <w:style w:type="character" w:customStyle="1" w:styleId="Red">
    <w:name w:val="Red"/>
    <w:basedOn w:val="DefaultParagraphFont"/>
    <w:uiPriority w:val="99"/>
    <w:rsid w:val="003D1AC3"/>
    <w:rPr>
      <w:rFonts w:cs="Times New Roman"/>
      <w:color w:val="FF0000"/>
    </w:rPr>
  </w:style>
  <w:style w:type="paragraph" w:customStyle="1" w:styleId="ReportSubtitle">
    <w:name w:val="ReportSubtitle"/>
    <w:basedOn w:val="Normal"/>
    <w:uiPriority w:val="99"/>
    <w:rsid w:val="00274897"/>
    <w:rPr>
      <w:b/>
      <w:color w:val="0070C0"/>
      <w:sz w:val="28"/>
      <w:szCs w:val="28"/>
    </w:rPr>
  </w:style>
  <w:style w:type="paragraph" w:customStyle="1" w:styleId="Default">
    <w:name w:val="Default"/>
    <w:uiPriority w:val="99"/>
    <w:rsid w:val="00B424D4"/>
    <w:pPr>
      <w:autoSpaceDE w:val="0"/>
      <w:autoSpaceDN w:val="0"/>
      <w:adjustRightInd w:val="0"/>
    </w:pPr>
    <w:rPr>
      <w:rFonts w:ascii="Arial" w:hAnsi="Arial" w:cs="Arial"/>
      <w:color w:val="000000"/>
      <w:sz w:val="24"/>
      <w:szCs w:val="24"/>
      <w:lang w:eastAsia="en-US"/>
    </w:rPr>
  </w:style>
  <w:style w:type="character" w:styleId="Emphasis">
    <w:name w:val="Emphasis"/>
    <w:basedOn w:val="DefaultParagraphFont"/>
    <w:uiPriority w:val="99"/>
    <w:qFormat/>
    <w:rsid w:val="00510325"/>
    <w:rPr>
      <w:rFonts w:cs="Times New Roman"/>
      <w:i/>
      <w:iCs/>
    </w:rPr>
  </w:style>
  <w:style w:type="paragraph" w:customStyle="1" w:styleId="H2anotincinTOC">
    <w:name w:val="H2a not inc. in TOC"/>
    <w:basedOn w:val="Heading2"/>
    <w:uiPriority w:val="99"/>
    <w:rsid w:val="00BA3F31"/>
    <w:pPr>
      <w:ind w:firstLine="0"/>
    </w:pPr>
  </w:style>
  <w:style w:type="paragraph" w:customStyle="1" w:styleId="H1notnumberedinTOC">
    <w:name w:val="H1 not numbered in TOC"/>
    <w:basedOn w:val="Heading1"/>
    <w:uiPriority w:val="99"/>
    <w:rsid w:val="002F2F17"/>
    <w:pPr>
      <w:ind w:left="0" w:firstLine="0"/>
    </w:pPr>
  </w:style>
  <w:style w:type="paragraph" w:customStyle="1" w:styleId="H2notnumberedinTOC">
    <w:name w:val="H2 not numbered in TOC"/>
    <w:basedOn w:val="Heading2"/>
    <w:next w:val="Normal"/>
    <w:uiPriority w:val="99"/>
    <w:rsid w:val="00EE0058"/>
    <w:pPr>
      <w:ind w:left="720" w:hanging="720"/>
    </w:pPr>
  </w:style>
  <w:style w:type="paragraph" w:customStyle="1" w:styleId="References">
    <w:name w:val="References"/>
    <w:basedOn w:val="Normal"/>
    <w:uiPriority w:val="99"/>
    <w:rsid w:val="005C173D"/>
    <w:pPr>
      <w:ind w:left="357" w:hanging="357"/>
    </w:pPr>
    <w:rPr>
      <w:rFonts w:cs="Arial"/>
      <w:szCs w:val="22"/>
    </w:rPr>
  </w:style>
  <w:style w:type="paragraph" w:styleId="Caption">
    <w:name w:val="caption"/>
    <w:aliases w:val="Figure,CDM B/Caption,Table Caption,TABLE,Char,Item"/>
    <w:basedOn w:val="Normal"/>
    <w:next w:val="Normal"/>
    <w:link w:val="CaptionChar"/>
    <w:uiPriority w:val="99"/>
    <w:qFormat/>
    <w:rsid w:val="000C76E0"/>
    <w:pPr>
      <w:spacing w:after="200"/>
    </w:pPr>
    <w:rPr>
      <w:b/>
      <w:bCs/>
      <w:color w:val="auto"/>
      <w:sz w:val="20"/>
      <w:szCs w:val="18"/>
    </w:rPr>
  </w:style>
  <w:style w:type="paragraph" w:styleId="Bibliography">
    <w:name w:val="Bibliography"/>
    <w:basedOn w:val="Normal"/>
    <w:next w:val="Normal"/>
    <w:uiPriority w:val="99"/>
    <w:semiHidden/>
    <w:rsid w:val="00CF4F75"/>
  </w:style>
  <w:style w:type="paragraph" w:customStyle="1" w:styleId="Heading2NotNumbered">
    <w:name w:val="Heading2 NotNumbered"/>
    <w:basedOn w:val="Heading2"/>
    <w:next w:val="Normal"/>
    <w:uiPriority w:val="99"/>
    <w:rsid w:val="00DD03A7"/>
    <w:pPr>
      <w:ind w:firstLine="0"/>
    </w:pPr>
    <w:rPr>
      <w:i/>
    </w:rPr>
  </w:style>
  <w:style w:type="table" w:styleId="TableGrid">
    <w:name w:val="Table Grid"/>
    <w:basedOn w:val="TableNormal"/>
    <w:uiPriority w:val="99"/>
    <w:rsid w:val="00DD03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B749B8"/>
    <w:rPr>
      <w:rFonts w:cs="Times New Roman"/>
      <w:color w:val="800080"/>
      <w:u w:val="single"/>
    </w:rPr>
  </w:style>
  <w:style w:type="paragraph" w:styleId="TOC5">
    <w:name w:val="toc 5"/>
    <w:basedOn w:val="Normal"/>
    <w:next w:val="Normal"/>
    <w:autoRedefine/>
    <w:uiPriority w:val="99"/>
    <w:rsid w:val="00161CCC"/>
    <w:pPr>
      <w:ind w:left="880"/>
    </w:pPr>
  </w:style>
  <w:style w:type="paragraph" w:styleId="TOC6">
    <w:name w:val="toc 6"/>
    <w:basedOn w:val="Normal"/>
    <w:next w:val="Normal"/>
    <w:autoRedefine/>
    <w:uiPriority w:val="99"/>
    <w:rsid w:val="00161CCC"/>
    <w:pPr>
      <w:ind w:left="1100"/>
    </w:pPr>
  </w:style>
  <w:style w:type="paragraph" w:styleId="TOC7">
    <w:name w:val="toc 7"/>
    <w:basedOn w:val="Normal"/>
    <w:next w:val="Normal"/>
    <w:autoRedefine/>
    <w:uiPriority w:val="99"/>
    <w:rsid w:val="00161CCC"/>
    <w:pPr>
      <w:ind w:left="1320"/>
    </w:pPr>
  </w:style>
  <w:style w:type="paragraph" w:styleId="TOC8">
    <w:name w:val="toc 8"/>
    <w:basedOn w:val="Normal"/>
    <w:next w:val="Normal"/>
    <w:autoRedefine/>
    <w:uiPriority w:val="99"/>
    <w:rsid w:val="00161CCC"/>
    <w:pPr>
      <w:ind w:left="1540"/>
    </w:pPr>
  </w:style>
  <w:style w:type="paragraph" w:styleId="TOC9">
    <w:name w:val="toc 9"/>
    <w:basedOn w:val="Normal"/>
    <w:next w:val="Normal"/>
    <w:autoRedefine/>
    <w:uiPriority w:val="99"/>
    <w:rsid w:val="00161CCC"/>
    <w:pPr>
      <w:ind w:left="1760"/>
    </w:pPr>
  </w:style>
  <w:style w:type="paragraph" w:styleId="DocumentMap">
    <w:name w:val="Document Map"/>
    <w:basedOn w:val="Normal"/>
    <w:link w:val="DocumentMapChar"/>
    <w:uiPriority w:val="99"/>
    <w:semiHidden/>
    <w:rsid w:val="003A5C16"/>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A5C16"/>
    <w:rPr>
      <w:rFonts w:ascii="Tahoma" w:hAnsi="Tahoma" w:cs="Tahoma"/>
      <w:color w:val="000000"/>
      <w:kern w:val="28"/>
      <w:sz w:val="16"/>
      <w:szCs w:val="16"/>
    </w:rPr>
  </w:style>
  <w:style w:type="character" w:customStyle="1" w:styleId="SRAaBOLD">
    <w:name w:val="_SRA_a_BOLD"/>
    <w:basedOn w:val="DefaultParagraphFont"/>
    <w:uiPriority w:val="99"/>
    <w:rsid w:val="00CB75E3"/>
    <w:rPr>
      <w:rFonts w:cs="Times New Roman"/>
      <w:b/>
    </w:rPr>
  </w:style>
  <w:style w:type="character" w:customStyle="1" w:styleId="SRAaPLAIN">
    <w:name w:val="_SRA_a_PLAIN"/>
    <w:uiPriority w:val="99"/>
    <w:rsid w:val="00CB75E3"/>
  </w:style>
  <w:style w:type="character" w:customStyle="1" w:styleId="CaptionChar">
    <w:name w:val="Caption Char"/>
    <w:aliases w:val="Figure Char,CDM B/Caption Char,Table Caption Char,TABLE Char,Char Char,Item Char"/>
    <w:basedOn w:val="DefaultParagraphFont"/>
    <w:link w:val="Caption"/>
    <w:uiPriority w:val="99"/>
    <w:locked/>
    <w:rsid w:val="00CB75E3"/>
    <w:rPr>
      <w:rFonts w:ascii="Calibri" w:hAnsi="Calibri" w:cs="Times New Roman"/>
      <w:b/>
      <w:bCs/>
      <w:kern w:val="28"/>
      <w:sz w:val="18"/>
      <w:szCs w:val="18"/>
      <w:lang w:val="en-AU" w:eastAsia="en-US" w:bidi="ar-SA"/>
    </w:rPr>
  </w:style>
  <w:style w:type="paragraph" w:customStyle="1" w:styleId="StyleArial8ptBefore0ptAfter0pt">
    <w:name w:val="Style Arial 8 pt Before:  0 pt After:  0 pt"/>
    <w:basedOn w:val="Normal"/>
    <w:uiPriority w:val="99"/>
    <w:rsid w:val="00CB75E3"/>
    <w:pPr>
      <w:overflowPunct w:val="0"/>
      <w:autoSpaceDE w:val="0"/>
      <w:autoSpaceDN w:val="0"/>
      <w:adjustRightInd w:val="0"/>
      <w:spacing w:before="20" w:after="20"/>
      <w:textAlignment w:val="baseline"/>
    </w:pPr>
    <w:rPr>
      <w:rFonts w:ascii="Arial" w:eastAsia="Calibri" w:hAnsi="Arial"/>
      <w:color w:val="auto"/>
      <w:kern w:val="0"/>
      <w:sz w:val="16"/>
      <w:lang w:eastAsia="en-AU"/>
    </w:rPr>
  </w:style>
  <w:style w:type="paragraph" w:customStyle="1" w:styleId="SRAprotocolnumber">
    <w:name w:val="SRA_protocol_number"/>
    <w:basedOn w:val="ListNumber"/>
    <w:uiPriority w:val="99"/>
    <w:rsid w:val="00CB75E3"/>
    <w:pPr>
      <w:tabs>
        <w:tab w:val="clear" w:pos="643"/>
        <w:tab w:val="left" w:pos="360"/>
      </w:tabs>
      <w:overflowPunct w:val="0"/>
      <w:autoSpaceDE w:val="0"/>
      <w:autoSpaceDN w:val="0"/>
      <w:adjustRightInd w:val="0"/>
      <w:spacing w:before="40" w:after="40"/>
      <w:ind w:left="0" w:firstLine="0"/>
      <w:contextualSpacing w:val="0"/>
      <w:textAlignment w:val="baseline"/>
    </w:pPr>
    <w:rPr>
      <w:rFonts w:ascii="Times New Roman" w:eastAsia="Calibri" w:hAnsi="Times New Roman" w:cs="Times New Roman"/>
      <w:color w:val="auto"/>
      <w:kern w:val="0"/>
      <w:sz w:val="24"/>
      <w:szCs w:val="20"/>
      <w:lang w:eastAsia="en-AU"/>
    </w:rPr>
  </w:style>
  <w:style w:type="paragraph" w:customStyle="1" w:styleId="Style11ptBoldBefore0ptAfter0pt">
    <w:name w:val="Style 11 pt Bold Before:  0 pt After:  0 pt"/>
    <w:basedOn w:val="Normal"/>
    <w:uiPriority w:val="99"/>
    <w:rsid w:val="00CB75E3"/>
    <w:pPr>
      <w:spacing w:before="40" w:after="40"/>
    </w:pPr>
    <w:rPr>
      <w:rFonts w:ascii="Times New Roman" w:eastAsia="Calibri" w:hAnsi="Times New Roman"/>
      <w:b/>
      <w:bCs/>
      <w:color w:val="auto"/>
      <w:kern w:val="0"/>
      <w:szCs w:val="22"/>
      <w:lang w:eastAsia="en-AU"/>
    </w:rPr>
  </w:style>
  <w:style w:type="paragraph" w:styleId="NormalWeb">
    <w:name w:val="Normal (Web)"/>
    <w:basedOn w:val="Normal"/>
    <w:uiPriority w:val="99"/>
    <w:locked/>
    <w:rsid w:val="003F0559"/>
    <w:pPr>
      <w:spacing w:before="100" w:beforeAutospacing="1" w:after="100" w:afterAutospacing="1"/>
    </w:pPr>
    <w:rPr>
      <w:rFonts w:ascii="Times New Roman" w:eastAsia="Calibri" w:hAnsi="Times New Roman"/>
      <w:color w:val="auto"/>
      <w:kern w:val="0"/>
      <w:sz w:val="24"/>
      <w:szCs w:val="24"/>
      <w:lang w:eastAsia="en-AU"/>
    </w:rPr>
  </w:style>
  <w:style w:type="paragraph" w:customStyle="1" w:styleId="BodyText1">
    <w:name w:val="Body Text1"/>
    <w:basedOn w:val="BodyText"/>
    <w:uiPriority w:val="99"/>
    <w:rsid w:val="00C8694A"/>
    <w:pPr>
      <w:tabs>
        <w:tab w:val="left" w:pos="851"/>
      </w:tabs>
      <w:spacing w:before="120" w:line="360" w:lineRule="auto"/>
      <w:jc w:val="both"/>
    </w:pPr>
    <w:rPr>
      <w:rFonts w:ascii="Century Gothic" w:hAnsi="Century Gothic" w:cs="Angsana New"/>
      <w:color w:val="auto"/>
      <w:kern w:val="0"/>
      <w:sz w:val="22"/>
      <w:szCs w:val="22"/>
      <w:lang w:val="en-AU" w:eastAsia="zh-CN" w:bidi="th-TH"/>
    </w:rPr>
  </w:style>
  <w:style w:type="paragraph" w:customStyle="1" w:styleId="Tabletext0">
    <w:name w:val="Table text"/>
    <w:basedOn w:val="Normal"/>
    <w:uiPriority w:val="99"/>
    <w:rsid w:val="006C0231"/>
    <w:pPr>
      <w:spacing w:after="0"/>
    </w:pPr>
    <w:rPr>
      <w:rFonts w:ascii="Century Gothic" w:hAnsi="Century Gothic"/>
      <w:color w:val="auto"/>
      <w:kern w:val="0"/>
      <w:sz w:val="18"/>
      <w:szCs w:val="22"/>
      <w:lang w:eastAsia="en-AU"/>
    </w:rPr>
  </w:style>
  <w:style w:type="table" w:styleId="MediumGrid3-Accent1">
    <w:name w:val="Medium Grid 3 Accent 1"/>
    <w:basedOn w:val="TableNormal"/>
    <w:uiPriority w:val="99"/>
    <w:rsid w:val="00434EEF"/>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ParagraphChar">
    <w:name w:val="List Paragraph Char"/>
    <w:aliases w:val="table text Char"/>
    <w:basedOn w:val="DefaultParagraphFont"/>
    <w:link w:val="ListParagraph"/>
    <w:uiPriority w:val="99"/>
    <w:locked/>
    <w:rsid w:val="00E5284C"/>
    <w:rPr>
      <w:rFonts w:eastAsia="Times New Roman" w:cs="Times New Roman"/>
      <w:color w:val="000000"/>
      <w:kern w:val="28"/>
      <w:sz w:val="20"/>
      <w:szCs w:val="20"/>
      <w:lang w:eastAsia="en-US"/>
    </w:rPr>
  </w:style>
  <w:style w:type="character" w:customStyle="1" w:styleId="apple-converted-space">
    <w:name w:val="apple-converted-space"/>
    <w:basedOn w:val="DefaultParagraphFont"/>
    <w:rsid w:val="00747976"/>
  </w:style>
  <w:style w:type="paragraph" w:styleId="Revision">
    <w:name w:val="Revision"/>
    <w:hidden/>
    <w:uiPriority w:val="99"/>
    <w:semiHidden/>
    <w:rsid w:val="006B2A17"/>
    <w:rPr>
      <w:rFonts w:eastAsia="Times New Roman"/>
      <w:color w:val="000000"/>
      <w:kern w:val="28"/>
      <w:szCs w:val="20"/>
      <w:lang w:eastAsia="en-US"/>
    </w:rPr>
  </w:style>
</w:styles>
</file>

<file path=word/webSettings.xml><?xml version="1.0" encoding="utf-8"?>
<w:webSettings xmlns:r="http://schemas.openxmlformats.org/officeDocument/2006/relationships" xmlns:w="http://schemas.openxmlformats.org/wordprocessingml/2006/main">
  <w:divs>
    <w:div w:id="283118243">
      <w:marLeft w:val="0"/>
      <w:marRight w:val="0"/>
      <w:marTop w:val="0"/>
      <w:marBottom w:val="0"/>
      <w:divBdr>
        <w:top w:val="none" w:sz="0" w:space="0" w:color="auto"/>
        <w:left w:val="none" w:sz="0" w:space="0" w:color="auto"/>
        <w:bottom w:val="none" w:sz="0" w:space="0" w:color="auto"/>
        <w:right w:val="none" w:sz="0" w:space="0" w:color="auto"/>
      </w:divBdr>
    </w:div>
    <w:div w:id="283118253">
      <w:marLeft w:val="0"/>
      <w:marRight w:val="0"/>
      <w:marTop w:val="0"/>
      <w:marBottom w:val="0"/>
      <w:divBdr>
        <w:top w:val="none" w:sz="0" w:space="0" w:color="auto"/>
        <w:left w:val="none" w:sz="0" w:space="0" w:color="auto"/>
        <w:bottom w:val="none" w:sz="0" w:space="0" w:color="auto"/>
        <w:right w:val="none" w:sz="0" w:space="0" w:color="auto"/>
      </w:divBdr>
      <w:divsChild>
        <w:div w:id="283118250">
          <w:marLeft w:val="0"/>
          <w:marRight w:val="0"/>
          <w:marTop w:val="0"/>
          <w:marBottom w:val="0"/>
          <w:divBdr>
            <w:top w:val="none" w:sz="0" w:space="0" w:color="auto"/>
            <w:left w:val="none" w:sz="0" w:space="0" w:color="auto"/>
            <w:bottom w:val="none" w:sz="0" w:space="0" w:color="auto"/>
            <w:right w:val="none" w:sz="0" w:space="0" w:color="auto"/>
          </w:divBdr>
          <w:divsChild>
            <w:div w:id="283118246">
              <w:marLeft w:val="0"/>
              <w:marRight w:val="0"/>
              <w:marTop w:val="0"/>
              <w:marBottom w:val="0"/>
              <w:divBdr>
                <w:top w:val="none" w:sz="0" w:space="0" w:color="auto"/>
                <w:left w:val="none" w:sz="0" w:space="0" w:color="auto"/>
                <w:bottom w:val="none" w:sz="0" w:space="0" w:color="auto"/>
                <w:right w:val="none" w:sz="0" w:space="0" w:color="auto"/>
              </w:divBdr>
              <w:divsChild>
                <w:div w:id="283118245">
                  <w:marLeft w:val="0"/>
                  <w:marRight w:val="0"/>
                  <w:marTop w:val="0"/>
                  <w:marBottom w:val="0"/>
                  <w:divBdr>
                    <w:top w:val="none" w:sz="0" w:space="0" w:color="auto"/>
                    <w:left w:val="none" w:sz="0" w:space="0" w:color="auto"/>
                    <w:bottom w:val="none" w:sz="0" w:space="0" w:color="auto"/>
                    <w:right w:val="none" w:sz="0" w:space="0" w:color="auto"/>
                  </w:divBdr>
                  <w:divsChild>
                    <w:div w:id="2831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18256">
      <w:marLeft w:val="0"/>
      <w:marRight w:val="0"/>
      <w:marTop w:val="0"/>
      <w:marBottom w:val="0"/>
      <w:divBdr>
        <w:top w:val="none" w:sz="0" w:space="0" w:color="auto"/>
        <w:left w:val="none" w:sz="0" w:space="0" w:color="auto"/>
        <w:bottom w:val="none" w:sz="0" w:space="0" w:color="auto"/>
        <w:right w:val="none" w:sz="0" w:space="0" w:color="auto"/>
      </w:divBdr>
      <w:divsChild>
        <w:div w:id="283118244">
          <w:marLeft w:val="0"/>
          <w:marRight w:val="0"/>
          <w:marTop w:val="0"/>
          <w:marBottom w:val="0"/>
          <w:divBdr>
            <w:top w:val="none" w:sz="0" w:space="0" w:color="auto"/>
            <w:left w:val="none" w:sz="0" w:space="0" w:color="auto"/>
            <w:bottom w:val="none" w:sz="0" w:space="0" w:color="auto"/>
            <w:right w:val="none" w:sz="0" w:space="0" w:color="auto"/>
          </w:divBdr>
          <w:divsChild>
            <w:div w:id="283118249">
              <w:marLeft w:val="0"/>
              <w:marRight w:val="0"/>
              <w:marTop w:val="0"/>
              <w:marBottom w:val="0"/>
              <w:divBdr>
                <w:top w:val="none" w:sz="0" w:space="0" w:color="auto"/>
                <w:left w:val="none" w:sz="0" w:space="0" w:color="auto"/>
                <w:bottom w:val="none" w:sz="0" w:space="0" w:color="auto"/>
                <w:right w:val="none" w:sz="0" w:space="0" w:color="auto"/>
              </w:divBdr>
              <w:divsChild>
                <w:div w:id="283118251">
                  <w:marLeft w:val="0"/>
                  <w:marRight w:val="0"/>
                  <w:marTop w:val="0"/>
                  <w:marBottom w:val="0"/>
                  <w:divBdr>
                    <w:top w:val="none" w:sz="0" w:space="0" w:color="auto"/>
                    <w:left w:val="none" w:sz="0" w:space="0" w:color="auto"/>
                    <w:bottom w:val="none" w:sz="0" w:space="0" w:color="auto"/>
                    <w:right w:val="none" w:sz="0" w:space="0" w:color="auto"/>
                  </w:divBdr>
                  <w:divsChild>
                    <w:div w:id="283118254">
                      <w:marLeft w:val="1554"/>
                      <w:marRight w:val="0"/>
                      <w:marTop w:val="0"/>
                      <w:marBottom w:val="0"/>
                      <w:divBdr>
                        <w:top w:val="none" w:sz="0" w:space="0" w:color="auto"/>
                        <w:left w:val="none" w:sz="0" w:space="0" w:color="auto"/>
                        <w:bottom w:val="none" w:sz="0" w:space="0" w:color="auto"/>
                        <w:right w:val="none" w:sz="0" w:space="0" w:color="auto"/>
                      </w:divBdr>
                      <w:divsChild>
                        <w:div w:id="283118252">
                          <w:marLeft w:val="0"/>
                          <w:marRight w:val="0"/>
                          <w:marTop w:val="0"/>
                          <w:marBottom w:val="0"/>
                          <w:divBdr>
                            <w:top w:val="none" w:sz="0" w:space="0" w:color="auto"/>
                            <w:left w:val="single" w:sz="2" w:space="6" w:color="BDBDBD"/>
                            <w:bottom w:val="none" w:sz="0" w:space="0" w:color="auto"/>
                            <w:right w:val="none" w:sz="0" w:space="0" w:color="auto"/>
                          </w:divBdr>
                          <w:divsChild>
                            <w:div w:id="283118255">
                              <w:marLeft w:val="0"/>
                              <w:marRight w:val="0"/>
                              <w:marTop w:val="0"/>
                              <w:marBottom w:val="0"/>
                              <w:divBdr>
                                <w:top w:val="none" w:sz="0" w:space="0" w:color="auto"/>
                                <w:left w:val="none" w:sz="0" w:space="0" w:color="auto"/>
                                <w:bottom w:val="none" w:sz="0" w:space="0" w:color="auto"/>
                                <w:right w:val="none" w:sz="0" w:space="0" w:color="auto"/>
                              </w:divBdr>
                              <w:divsChild>
                                <w:div w:id="2831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401450">
      <w:bodyDiv w:val="1"/>
      <w:marLeft w:val="0"/>
      <w:marRight w:val="0"/>
      <w:marTop w:val="0"/>
      <w:marBottom w:val="0"/>
      <w:divBdr>
        <w:top w:val="none" w:sz="0" w:space="0" w:color="auto"/>
        <w:left w:val="none" w:sz="0" w:space="0" w:color="auto"/>
        <w:bottom w:val="none" w:sz="0" w:space="0" w:color="auto"/>
        <w:right w:val="none" w:sz="0" w:space="0" w:color="auto"/>
      </w:divBdr>
      <w:divsChild>
        <w:div w:id="1794513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2501</Words>
  <Characters>15603</Characters>
  <Application>Microsoft Office Word</Application>
  <DocSecurity>0</DocSecurity>
  <Lines>130</Lines>
  <Paragraphs>36</Paragraphs>
  <ScaleCrop>false</ScaleCrop>
  <Company/>
  <LinksUpToDate>false</LinksUpToDate>
  <CharactersWithSpaces>18068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Office Long Term Intervention Monitoring Project Lachlan River System Appendix 1 Standard Operating Procedure 10</dc:title>
  <dc:subject/>
  <dc:creator/>
  <cp:keywords/>
  <cp:lastModifiedBy/>
  <cp:revision>1</cp:revision>
  <dcterms:created xsi:type="dcterms:W3CDTF">2015-03-17T02:35:00Z</dcterms:created>
  <dcterms:modified xsi:type="dcterms:W3CDTF">2015-03-17T02:36:00Z</dcterms:modified>
</cp:coreProperties>
</file>