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C85FB" w14:textId="77777777" w:rsidR="000D5AB1" w:rsidRDefault="001F2DED">
      <w:pPr>
        <w:tabs>
          <w:tab w:val="left" w:pos="6015"/>
        </w:tabs>
        <w:ind w:left="101"/>
        <w:rPr>
          <w:rFonts w:ascii="Times New Roman"/>
          <w:sz w:val="20"/>
        </w:rPr>
      </w:pPr>
      <w:r>
        <w:pict w14:anchorId="42B3AD57">
          <v:group id="_x0000_s1026" style="position:absolute;left:0;text-align:left;margin-left:60pt;margin-top:112.5pt;width:490.5pt;height:626.9pt;z-index:-251658240;mso-position-horizontal-relative:page;mso-position-vertical-relative:page" coordorigin="1200,2250" coordsize="9810,12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200;top:2249;width:9810;height:12538">
              <v:imagedata r:id="rId7" o:title=""/>
            </v:shape>
            <v:shape id="_x0000_s1027" type="#_x0000_t75" style="position:absolute;left:4470;top:5774;width:3300;height:2415">
              <v:imagedata r:id="rId8" o:title=""/>
            </v:shape>
            <w10:wrap anchorx="page" anchory="page"/>
          </v:group>
        </w:pict>
      </w:r>
      <w:r>
        <w:rPr>
          <w:rFonts w:ascii="Times New Roman"/>
          <w:noProof/>
          <w:sz w:val="20"/>
        </w:rPr>
        <w:drawing>
          <wp:inline distT="0" distB="0" distL="0" distR="0" wp14:anchorId="020DB794" wp14:editId="63485B7E">
            <wp:extent cx="2455648" cy="93916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2455648" cy="939165"/>
                    </a:xfrm>
                    <a:prstGeom prst="rect">
                      <a:avLst/>
                    </a:prstGeom>
                  </pic:spPr>
                </pic:pic>
              </a:graphicData>
            </a:graphic>
          </wp:inline>
        </w:drawing>
      </w:r>
      <w:r>
        <w:rPr>
          <w:rFonts w:ascii="Times New Roman"/>
          <w:sz w:val="20"/>
        </w:rPr>
        <w:tab/>
      </w:r>
      <w:r>
        <w:rPr>
          <w:rFonts w:ascii="Times New Roman"/>
          <w:noProof/>
          <w:position w:val="34"/>
          <w:sz w:val="20"/>
        </w:rPr>
        <w:drawing>
          <wp:inline distT="0" distB="0" distL="0" distR="0" wp14:anchorId="69EAC97D" wp14:editId="6F40B3A6">
            <wp:extent cx="2124211" cy="63007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2124211" cy="630078"/>
                    </a:xfrm>
                    <a:prstGeom prst="rect">
                      <a:avLst/>
                    </a:prstGeom>
                  </pic:spPr>
                </pic:pic>
              </a:graphicData>
            </a:graphic>
          </wp:inline>
        </w:drawing>
      </w:r>
    </w:p>
    <w:p w14:paraId="1B6CD79C" w14:textId="77777777" w:rsidR="000D5AB1" w:rsidRDefault="000D5AB1">
      <w:pPr>
        <w:pStyle w:val="BodyText"/>
        <w:rPr>
          <w:rFonts w:ascii="Times New Roman"/>
          <w:sz w:val="20"/>
        </w:rPr>
      </w:pPr>
    </w:p>
    <w:p w14:paraId="399844F4" w14:textId="77777777" w:rsidR="000D5AB1" w:rsidRDefault="000D5AB1">
      <w:pPr>
        <w:pStyle w:val="BodyText"/>
        <w:rPr>
          <w:rFonts w:ascii="Times New Roman"/>
          <w:sz w:val="20"/>
        </w:rPr>
      </w:pPr>
    </w:p>
    <w:p w14:paraId="219A10D8" w14:textId="77777777" w:rsidR="000D5AB1" w:rsidRDefault="000D5AB1">
      <w:pPr>
        <w:pStyle w:val="BodyText"/>
        <w:rPr>
          <w:rFonts w:ascii="Times New Roman"/>
          <w:sz w:val="20"/>
        </w:rPr>
      </w:pPr>
    </w:p>
    <w:p w14:paraId="2E84FDE5" w14:textId="77777777" w:rsidR="000D5AB1" w:rsidRDefault="000D5AB1">
      <w:pPr>
        <w:pStyle w:val="BodyText"/>
        <w:rPr>
          <w:rFonts w:ascii="Times New Roman"/>
          <w:sz w:val="20"/>
        </w:rPr>
      </w:pPr>
    </w:p>
    <w:p w14:paraId="3F0D0259" w14:textId="77777777" w:rsidR="000D5AB1" w:rsidRDefault="000D5AB1">
      <w:pPr>
        <w:pStyle w:val="BodyText"/>
        <w:rPr>
          <w:rFonts w:ascii="Times New Roman"/>
          <w:sz w:val="20"/>
        </w:rPr>
      </w:pPr>
    </w:p>
    <w:p w14:paraId="711FE719" w14:textId="77777777" w:rsidR="000D5AB1" w:rsidRDefault="000D5AB1">
      <w:pPr>
        <w:pStyle w:val="BodyText"/>
        <w:rPr>
          <w:rFonts w:ascii="Times New Roman"/>
          <w:sz w:val="20"/>
        </w:rPr>
      </w:pPr>
    </w:p>
    <w:p w14:paraId="6FF190F5" w14:textId="77777777" w:rsidR="000D5AB1" w:rsidRDefault="000D5AB1">
      <w:pPr>
        <w:pStyle w:val="BodyText"/>
        <w:rPr>
          <w:rFonts w:ascii="Times New Roman"/>
          <w:sz w:val="20"/>
        </w:rPr>
      </w:pPr>
    </w:p>
    <w:p w14:paraId="2152EFFB" w14:textId="77777777" w:rsidR="000D5AB1" w:rsidRDefault="000D5AB1">
      <w:pPr>
        <w:pStyle w:val="BodyText"/>
        <w:rPr>
          <w:rFonts w:ascii="Times New Roman"/>
          <w:sz w:val="20"/>
        </w:rPr>
      </w:pPr>
    </w:p>
    <w:p w14:paraId="05CD3618" w14:textId="77777777" w:rsidR="000D5AB1" w:rsidRDefault="000D5AB1">
      <w:pPr>
        <w:pStyle w:val="BodyText"/>
        <w:rPr>
          <w:rFonts w:ascii="Times New Roman"/>
          <w:sz w:val="20"/>
        </w:rPr>
      </w:pPr>
    </w:p>
    <w:p w14:paraId="2CA0FC41" w14:textId="77777777" w:rsidR="000D5AB1" w:rsidRDefault="000D5AB1">
      <w:pPr>
        <w:pStyle w:val="BodyText"/>
        <w:rPr>
          <w:rFonts w:ascii="Times New Roman"/>
          <w:sz w:val="20"/>
        </w:rPr>
      </w:pPr>
    </w:p>
    <w:p w14:paraId="36FA12AB" w14:textId="77777777" w:rsidR="000D5AB1" w:rsidRDefault="000D5AB1">
      <w:pPr>
        <w:pStyle w:val="BodyText"/>
        <w:rPr>
          <w:rFonts w:ascii="Times New Roman"/>
          <w:sz w:val="20"/>
        </w:rPr>
      </w:pPr>
    </w:p>
    <w:p w14:paraId="32AB07C8" w14:textId="77777777" w:rsidR="000D5AB1" w:rsidRDefault="000D5AB1">
      <w:pPr>
        <w:pStyle w:val="BodyText"/>
        <w:rPr>
          <w:rFonts w:ascii="Times New Roman"/>
          <w:sz w:val="20"/>
        </w:rPr>
      </w:pPr>
    </w:p>
    <w:p w14:paraId="66565F71" w14:textId="77777777" w:rsidR="000D5AB1" w:rsidRDefault="000D5AB1">
      <w:pPr>
        <w:pStyle w:val="BodyText"/>
        <w:rPr>
          <w:rFonts w:ascii="Times New Roman"/>
          <w:sz w:val="20"/>
        </w:rPr>
      </w:pPr>
    </w:p>
    <w:p w14:paraId="1A985F73" w14:textId="77777777" w:rsidR="000D5AB1" w:rsidRDefault="000D5AB1">
      <w:pPr>
        <w:pStyle w:val="BodyText"/>
        <w:rPr>
          <w:rFonts w:ascii="Times New Roman"/>
          <w:sz w:val="20"/>
        </w:rPr>
      </w:pPr>
    </w:p>
    <w:p w14:paraId="629279BE" w14:textId="77777777" w:rsidR="000D5AB1" w:rsidRDefault="000D5AB1">
      <w:pPr>
        <w:pStyle w:val="BodyText"/>
        <w:rPr>
          <w:rFonts w:ascii="Times New Roman"/>
          <w:sz w:val="20"/>
        </w:rPr>
      </w:pPr>
    </w:p>
    <w:p w14:paraId="28556C5B" w14:textId="77777777" w:rsidR="000D5AB1" w:rsidRDefault="000D5AB1">
      <w:pPr>
        <w:pStyle w:val="BodyText"/>
        <w:rPr>
          <w:rFonts w:ascii="Times New Roman"/>
          <w:sz w:val="20"/>
        </w:rPr>
      </w:pPr>
    </w:p>
    <w:p w14:paraId="702A9BF9" w14:textId="77777777" w:rsidR="000D5AB1" w:rsidRDefault="000D5AB1">
      <w:pPr>
        <w:pStyle w:val="BodyText"/>
        <w:rPr>
          <w:rFonts w:ascii="Times New Roman"/>
          <w:sz w:val="20"/>
        </w:rPr>
      </w:pPr>
    </w:p>
    <w:p w14:paraId="2DAE9326" w14:textId="77777777" w:rsidR="000D5AB1" w:rsidRDefault="000D5AB1">
      <w:pPr>
        <w:pStyle w:val="BodyText"/>
        <w:rPr>
          <w:rFonts w:ascii="Times New Roman"/>
          <w:sz w:val="20"/>
        </w:rPr>
      </w:pPr>
    </w:p>
    <w:p w14:paraId="1D4FDDAB" w14:textId="77777777" w:rsidR="000D5AB1" w:rsidRDefault="000D5AB1">
      <w:pPr>
        <w:pStyle w:val="BodyText"/>
        <w:rPr>
          <w:rFonts w:ascii="Times New Roman"/>
          <w:sz w:val="20"/>
        </w:rPr>
      </w:pPr>
    </w:p>
    <w:p w14:paraId="1BF799D4" w14:textId="77777777" w:rsidR="000D5AB1" w:rsidRDefault="000D5AB1">
      <w:pPr>
        <w:pStyle w:val="BodyText"/>
        <w:rPr>
          <w:rFonts w:ascii="Times New Roman"/>
          <w:sz w:val="20"/>
        </w:rPr>
      </w:pPr>
    </w:p>
    <w:p w14:paraId="04D5100B" w14:textId="77777777" w:rsidR="000D5AB1" w:rsidRDefault="000D5AB1">
      <w:pPr>
        <w:pStyle w:val="BodyText"/>
        <w:rPr>
          <w:rFonts w:ascii="Times New Roman"/>
          <w:sz w:val="20"/>
        </w:rPr>
      </w:pPr>
    </w:p>
    <w:p w14:paraId="7CD5280B" w14:textId="77777777" w:rsidR="000D5AB1" w:rsidRDefault="000D5AB1">
      <w:pPr>
        <w:pStyle w:val="BodyText"/>
        <w:rPr>
          <w:rFonts w:ascii="Times New Roman"/>
          <w:sz w:val="20"/>
        </w:rPr>
      </w:pPr>
    </w:p>
    <w:p w14:paraId="186E3B17" w14:textId="77777777" w:rsidR="000D5AB1" w:rsidRDefault="000D5AB1">
      <w:pPr>
        <w:pStyle w:val="BodyText"/>
        <w:rPr>
          <w:rFonts w:ascii="Times New Roman"/>
          <w:sz w:val="20"/>
        </w:rPr>
      </w:pPr>
    </w:p>
    <w:p w14:paraId="57DD9607" w14:textId="77777777" w:rsidR="000D5AB1" w:rsidRDefault="000D5AB1">
      <w:pPr>
        <w:pStyle w:val="BodyText"/>
        <w:rPr>
          <w:rFonts w:ascii="Times New Roman"/>
          <w:sz w:val="20"/>
        </w:rPr>
      </w:pPr>
    </w:p>
    <w:p w14:paraId="6AD17EFB" w14:textId="77777777" w:rsidR="000D5AB1" w:rsidRDefault="000D5AB1">
      <w:pPr>
        <w:pStyle w:val="BodyText"/>
        <w:rPr>
          <w:rFonts w:ascii="Times New Roman"/>
          <w:sz w:val="20"/>
        </w:rPr>
      </w:pPr>
    </w:p>
    <w:p w14:paraId="0201475E" w14:textId="77777777" w:rsidR="000D5AB1" w:rsidRDefault="000D5AB1">
      <w:pPr>
        <w:pStyle w:val="BodyText"/>
        <w:rPr>
          <w:rFonts w:ascii="Times New Roman"/>
          <w:sz w:val="20"/>
        </w:rPr>
      </w:pPr>
    </w:p>
    <w:p w14:paraId="061B8F15" w14:textId="77777777" w:rsidR="000D5AB1" w:rsidRDefault="000D5AB1">
      <w:pPr>
        <w:pStyle w:val="BodyText"/>
        <w:rPr>
          <w:rFonts w:ascii="Times New Roman"/>
          <w:sz w:val="20"/>
        </w:rPr>
      </w:pPr>
    </w:p>
    <w:p w14:paraId="6A4CD95E" w14:textId="77777777" w:rsidR="000D5AB1" w:rsidRDefault="001F2DED">
      <w:pPr>
        <w:spacing w:before="233"/>
        <w:ind w:left="1575" w:right="1185"/>
        <w:jc w:val="center"/>
        <w:rPr>
          <w:b/>
          <w:sz w:val="32"/>
        </w:rPr>
      </w:pPr>
      <w:r>
        <w:rPr>
          <w:b/>
          <w:color w:val="FFFFFF"/>
          <w:sz w:val="32"/>
        </w:rPr>
        <w:t>Commonwealth Environmental Water Office</w:t>
      </w:r>
    </w:p>
    <w:p w14:paraId="213BD996" w14:textId="77777777" w:rsidR="000D5AB1" w:rsidRDefault="001F2DED">
      <w:pPr>
        <w:spacing w:before="191" w:line="259" w:lineRule="auto"/>
        <w:ind w:left="1362" w:right="963" w:hanging="2"/>
        <w:jc w:val="center"/>
        <w:rPr>
          <w:b/>
          <w:sz w:val="32"/>
        </w:rPr>
      </w:pPr>
      <w:r>
        <w:rPr>
          <w:b/>
          <w:color w:val="FFFFFF"/>
          <w:sz w:val="32"/>
        </w:rPr>
        <w:t>Murrumbidgee River System - Category 3 waterbird breeding monitoring summary report</w:t>
      </w:r>
    </w:p>
    <w:p w14:paraId="10171002" w14:textId="77777777" w:rsidR="000D5AB1" w:rsidRDefault="001F2DED">
      <w:pPr>
        <w:spacing w:before="163"/>
        <w:ind w:left="1575" w:right="1182"/>
        <w:jc w:val="center"/>
        <w:rPr>
          <w:b/>
          <w:sz w:val="32"/>
        </w:rPr>
      </w:pPr>
      <w:r>
        <w:rPr>
          <w:b/>
          <w:color w:val="FFFFFF"/>
          <w:sz w:val="32"/>
        </w:rPr>
        <w:t>July 2021</w:t>
      </w:r>
    </w:p>
    <w:p w14:paraId="5FCDDF43" w14:textId="77777777" w:rsidR="000D5AB1" w:rsidRDefault="000D5AB1">
      <w:pPr>
        <w:jc w:val="center"/>
        <w:rPr>
          <w:sz w:val="32"/>
        </w:rPr>
        <w:sectPr w:rsidR="000D5AB1">
          <w:type w:val="continuous"/>
          <w:pgSz w:w="11910" w:h="16840"/>
          <w:pgMar w:top="600" w:right="1220" w:bottom="280" w:left="1100" w:header="720" w:footer="720" w:gutter="0"/>
          <w:cols w:space="720"/>
        </w:sectPr>
      </w:pPr>
    </w:p>
    <w:p w14:paraId="77FAF291" w14:textId="77777777" w:rsidR="000D5AB1" w:rsidRDefault="001F2DED">
      <w:pPr>
        <w:pStyle w:val="Heading2"/>
        <w:spacing w:before="39" w:line="259" w:lineRule="auto"/>
        <w:ind w:right="374"/>
      </w:pPr>
      <w:r>
        <w:lastRenderedPageBreak/>
        <w:t>Commonwealth Environmental Water Office Murrumbidgee River System – Category 3 waterbird breeding monitoring summary report July 2021</w:t>
      </w:r>
    </w:p>
    <w:p w14:paraId="71388DB9" w14:textId="77777777" w:rsidR="000D5AB1" w:rsidRDefault="000D5AB1">
      <w:pPr>
        <w:pStyle w:val="BodyText"/>
        <w:rPr>
          <w:rFonts w:ascii="Calibri"/>
          <w:b/>
        </w:rPr>
      </w:pPr>
    </w:p>
    <w:p w14:paraId="21A1E586" w14:textId="77777777" w:rsidR="000D5AB1" w:rsidRDefault="000D5AB1">
      <w:pPr>
        <w:pStyle w:val="BodyText"/>
        <w:spacing w:before="10"/>
        <w:rPr>
          <w:rFonts w:ascii="Calibri"/>
          <w:b/>
          <w:sz w:val="27"/>
        </w:rPr>
      </w:pPr>
    </w:p>
    <w:p w14:paraId="5AEF0E22" w14:textId="77777777" w:rsidR="000D5AB1" w:rsidRDefault="001F2DED">
      <w:pPr>
        <w:ind w:left="318"/>
        <w:rPr>
          <w:rFonts w:ascii="Calibri"/>
          <w:sz w:val="20"/>
        </w:rPr>
      </w:pPr>
      <w:r>
        <w:rPr>
          <w:rFonts w:ascii="Calibri"/>
          <w:sz w:val="20"/>
        </w:rPr>
        <w:t xml:space="preserve">Prepared by: Spencer, </w:t>
      </w:r>
      <w:proofErr w:type="spellStart"/>
      <w:proofErr w:type="gramStart"/>
      <w:r>
        <w:rPr>
          <w:rFonts w:ascii="Calibri"/>
          <w:sz w:val="20"/>
        </w:rPr>
        <w:t>J.</w:t>
      </w:r>
      <w:r>
        <w:rPr>
          <w:rFonts w:ascii="Calibri"/>
          <w:sz w:val="20"/>
          <w:vertAlign w:val="superscript"/>
        </w:rPr>
        <w:t>a,b</w:t>
      </w:r>
      <w:proofErr w:type="gramEnd"/>
      <w:r>
        <w:rPr>
          <w:rFonts w:ascii="Calibri"/>
          <w:sz w:val="20"/>
          <w:vertAlign w:val="superscript"/>
        </w:rPr>
        <w:t>,c</w:t>
      </w:r>
      <w:proofErr w:type="spellEnd"/>
      <w:r>
        <w:rPr>
          <w:rFonts w:ascii="Calibri"/>
          <w:sz w:val="20"/>
        </w:rPr>
        <w:t xml:space="preserve">, Michael, D </w:t>
      </w:r>
      <w:r>
        <w:rPr>
          <w:rFonts w:ascii="Calibri"/>
          <w:sz w:val="20"/>
          <w:vertAlign w:val="superscript"/>
        </w:rPr>
        <w:t>a</w:t>
      </w:r>
      <w:r>
        <w:rPr>
          <w:rFonts w:ascii="Calibri"/>
          <w:sz w:val="20"/>
        </w:rPr>
        <w:t xml:space="preserve">, Brandis, </w:t>
      </w:r>
      <w:proofErr w:type="spellStart"/>
      <w:r>
        <w:rPr>
          <w:rFonts w:ascii="Calibri"/>
          <w:sz w:val="20"/>
        </w:rPr>
        <w:t>K.</w:t>
      </w:r>
      <w:r>
        <w:rPr>
          <w:rFonts w:ascii="Calibri"/>
          <w:sz w:val="20"/>
          <w:vertAlign w:val="superscript"/>
        </w:rPr>
        <w:t>b</w:t>
      </w:r>
      <w:proofErr w:type="spellEnd"/>
      <w:r>
        <w:rPr>
          <w:rFonts w:ascii="Calibri"/>
          <w:sz w:val="20"/>
        </w:rPr>
        <w:t xml:space="preserve">, Francis, R. </w:t>
      </w:r>
      <w:r>
        <w:rPr>
          <w:rFonts w:ascii="Calibri"/>
          <w:sz w:val="20"/>
          <w:vertAlign w:val="superscript"/>
        </w:rPr>
        <w:t>b</w:t>
      </w:r>
      <w:r>
        <w:rPr>
          <w:rFonts w:ascii="Calibri"/>
          <w:sz w:val="20"/>
        </w:rPr>
        <w:t xml:space="preserve">, and </w:t>
      </w:r>
      <w:proofErr w:type="spellStart"/>
      <w:r>
        <w:rPr>
          <w:rFonts w:ascii="Calibri"/>
          <w:sz w:val="20"/>
        </w:rPr>
        <w:t>Wassens</w:t>
      </w:r>
      <w:proofErr w:type="spellEnd"/>
      <w:r>
        <w:rPr>
          <w:rFonts w:ascii="Calibri"/>
          <w:sz w:val="20"/>
        </w:rPr>
        <w:t xml:space="preserve">, </w:t>
      </w:r>
      <w:proofErr w:type="spellStart"/>
      <w:r>
        <w:rPr>
          <w:rFonts w:ascii="Calibri"/>
          <w:sz w:val="20"/>
        </w:rPr>
        <w:t>S.</w:t>
      </w:r>
      <w:r>
        <w:rPr>
          <w:rFonts w:ascii="Calibri"/>
          <w:sz w:val="20"/>
          <w:vertAlign w:val="superscript"/>
        </w:rPr>
        <w:t>a</w:t>
      </w:r>
      <w:proofErr w:type="spellEnd"/>
    </w:p>
    <w:p w14:paraId="1FFE20FE" w14:textId="77777777" w:rsidR="000D5AB1" w:rsidRDefault="000D5AB1">
      <w:pPr>
        <w:pStyle w:val="BodyText"/>
        <w:spacing w:before="10" w:after="1"/>
        <w:rPr>
          <w:rFonts w:ascii="Calibri"/>
          <w:sz w:val="14"/>
        </w:rPr>
      </w:pPr>
    </w:p>
    <w:tbl>
      <w:tblPr>
        <w:tblW w:w="0" w:type="auto"/>
        <w:tblInd w:w="32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229"/>
        <w:gridCol w:w="5133"/>
      </w:tblGrid>
      <w:tr w:rsidR="000D5AB1" w14:paraId="3C9B2CD7" w14:textId="77777777">
        <w:trPr>
          <w:trHeight w:val="851"/>
        </w:trPr>
        <w:tc>
          <w:tcPr>
            <w:tcW w:w="3229" w:type="dxa"/>
          </w:tcPr>
          <w:p w14:paraId="734486AA" w14:textId="77777777" w:rsidR="000D5AB1" w:rsidRDefault="000D5AB1">
            <w:pPr>
              <w:pStyle w:val="TableParagraph"/>
              <w:spacing w:before="2"/>
              <w:ind w:left="0"/>
              <w:rPr>
                <w:rFonts w:ascii="Calibri"/>
                <w:sz w:val="3"/>
              </w:rPr>
            </w:pPr>
          </w:p>
          <w:p w14:paraId="26EF1228" w14:textId="77777777" w:rsidR="000D5AB1" w:rsidRDefault="001F2DED">
            <w:pPr>
              <w:pStyle w:val="TableParagraph"/>
              <w:ind w:left="152"/>
              <w:rPr>
                <w:rFonts w:ascii="Calibri"/>
                <w:sz w:val="20"/>
              </w:rPr>
            </w:pPr>
            <w:r>
              <w:rPr>
                <w:rFonts w:ascii="Calibri"/>
                <w:noProof/>
                <w:sz w:val="20"/>
              </w:rPr>
              <w:drawing>
                <wp:inline distT="0" distB="0" distL="0" distR="0" wp14:anchorId="2038CF15" wp14:editId="3E6D2222">
                  <wp:extent cx="1248007" cy="37004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1248007" cy="370046"/>
                          </a:xfrm>
                          <a:prstGeom prst="rect">
                            <a:avLst/>
                          </a:prstGeom>
                        </pic:spPr>
                      </pic:pic>
                    </a:graphicData>
                  </a:graphic>
                </wp:inline>
              </w:drawing>
            </w:r>
          </w:p>
        </w:tc>
        <w:tc>
          <w:tcPr>
            <w:tcW w:w="5133" w:type="dxa"/>
          </w:tcPr>
          <w:p w14:paraId="3C985FAC" w14:textId="77777777" w:rsidR="000D5AB1" w:rsidRDefault="001F2DED">
            <w:pPr>
              <w:pStyle w:val="TableParagraph"/>
              <w:spacing w:before="1" w:line="256" w:lineRule="auto"/>
              <w:ind w:left="104" w:right="148"/>
              <w:rPr>
                <w:rFonts w:ascii="Calibri"/>
                <w:sz w:val="18"/>
              </w:rPr>
            </w:pPr>
            <w:proofErr w:type="spellStart"/>
            <w:proofErr w:type="gramStart"/>
            <w:r>
              <w:rPr>
                <w:rFonts w:ascii="Calibri"/>
                <w:position w:val="5"/>
                <w:sz w:val="12"/>
              </w:rPr>
              <w:t>a</w:t>
            </w:r>
            <w:proofErr w:type="spellEnd"/>
            <w:proofErr w:type="gramEnd"/>
            <w:r>
              <w:rPr>
                <w:rFonts w:ascii="Calibri"/>
                <w:position w:val="5"/>
                <w:sz w:val="12"/>
              </w:rPr>
              <w:t xml:space="preserve"> </w:t>
            </w:r>
            <w:r>
              <w:rPr>
                <w:rFonts w:ascii="Calibri"/>
                <w:sz w:val="18"/>
              </w:rPr>
              <w:t>Institute for Land, Wat</w:t>
            </w:r>
            <w:r>
              <w:rPr>
                <w:rFonts w:ascii="Calibri"/>
                <w:sz w:val="18"/>
              </w:rPr>
              <w:t>er and Society</w:t>
            </w:r>
            <w:r>
              <w:rPr>
                <w:rFonts w:ascii="Calibri"/>
                <w:position w:val="5"/>
                <w:sz w:val="12"/>
              </w:rPr>
              <w:t xml:space="preserve">. </w:t>
            </w:r>
            <w:r>
              <w:rPr>
                <w:rFonts w:ascii="Calibri"/>
                <w:sz w:val="18"/>
              </w:rPr>
              <w:t>Charles Sturt University, PO Box 789, Albury, NSW 2640</w:t>
            </w:r>
          </w:p>
        </w:tc>
      </w:tr>
      <w:tr w:rsidR="000D5AB1" w14:paraId="2BDD6253" w14:textId="77777777">
        <w:trPr>
          <w:trHeight w:val="865"/>
        </w:trPr>
        <w:tc>
          <w:tcPr>
            <w:tcW w:w="3229" w:type="dxa"/>
          </w:tcPr>
          <w:p w14:paraId="28140867" w14:textId="77777777" w:rsidR="000D5AB1" w:rsidRDefault="000D5AB1">
            <w:pPr>
              <w:pStyle w:val="TableParagraph"/>
              <w:spacing w:before="4"/>
              <w:ind w:left="0"/>
              <w:rPr>
                <w:rFonts w:ascii="Calibri"/>
                <w:sz w:val="2"/>
              </w:rPr>
            </w:pPr>
          </w:p>
          <w:p w14:paraId="23931828" w14:textId="77777777" w:rsidR="000D5AB1" w:rsidRDefault="001F2DED">
            <w:pPr>
              <w:pStyle w:val="TableParagraph"/>
              <w:ind w:left="137"/>
              <w:rPr>
                <w:rFonts w:ascii="Calibri"/>
                <w:sz w:val="20"/>
              </w:rPr>
            </w:pPr>
            <w:r>
              <w:rPr>
                <w:rFonts w:ascii="Calibri"/>
                <w:noProof/>
                <w:sz w:val="20"/>
              </w:rPr>
              <w:drawing>
                <wp:inline distT="0" distB="0" distL="0" distR="0" wp14:anchorId="7BC35375" wp14:editId="0F6598EE">
                  <wp:extent cx="838200" cy="390525"/>
                  <wp:effectExtent l="0" t="0" r="0" b="0"/>
                  <wp:docPr id="7" name="image5.png"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838200" cy="390525"/>
                          </a:xfrm>
                          <a:prstGeom prst="rect">
                            <a:avLst/>
                          </a:prstGeom>
                        </pic:spPr>
                      </pic:pic>
                    </a:graphicData>
                  </a:graphic>
                </wp:inline>
              </w:drawing>
            </w:r>
          </w:p>
        </w:tc>
        <w:tc>
          <w:tcPr>
            <w:tcW w:w="5133" w:type="dxa"/>
          </w:tcPr>
          <w:p w14:paraId="5D128DF9" w14:textId="77777777" w:rsidR="000D5AB1" w:rsidRDefault="001F2DED">
            <w:pPr>
              <w:pStyle w:val="TableParagraph"/>
              <w:spacing w:before="1" w:line="256" w:lineRule="auto"/>
              <w:ind w:left="104" w:right="148"/>
              <w:rPr>
                <w:rFonts w:ascii="Calibri"/>
                <w:sz w:val="18"/>
              </w:rPr>
            </w:pPr>
            <w:r>
              <w:rPr>
                <w:rFonts w:ascii="Calibri"/>
                <w:position w:val="5"/>
                <w:sz w:val="12"/>
              </w:rPr>
              <w:t xml:space="preserve">b </w:t>
            </w:r>
            <w:r>
              <w:rPr>
                <w:rFonts w:ascii="Calibri"/>
                <w:sz w:val="18"/>
              </w:rPr>
              <w:t>Centre for Ecosystem Science, University of New South Wales, Sydney, NSW, 2052</w:t>
            </w:r>
          </w:p>
        </w:tc>
      </w:tr>
      <w:tr w:rsidR="000D5AB1" w14:paraId="63D77972" w14:textId="77777777">
        <w:trPr>
          <w:trHeight w:val="813"/>
        </w:trPr>
        <w:tc>
          <w:tcPr>
            <w:tcW w:w="3229" w:type="dxa"/>
          </w:tcPr>
          <w:p w14:paraId="6711CDF6" w14:textId="77777777" w:rsidR="000D5AB1" w:rsidRDefault="001F2DED">
            <w:pPr>
              <w:pStyle w:val="TableParagraph"/>
              <w:ind w:left="107"/>
              <w:rPr>
                <w:rFonts w:ascii="Calibri"/>
                <w:sz w:val="20"/>
              </w:rPr>
            </w:pPr>
            <w:r>
              <w:rPr>
                <w:rFonts w:ascii="Calibri"/>
                <w:noProof/>
                <w:sz w:val="20"/>
              </w:rPr>
              <w:drawing>
                <wp:inline distT="0" distB="0" distL="0" distR="0" wp14:anchorId="47A8ABD1" wp14:editId="2CD44419">
                  <wp:extent cx="1344162" cy="40233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344162" cy="402335"/>
                          </a:xfrm>
                          <a:prstGeom prst="rect">
                            <a:avLst/>
                          </a:prstGeom>
                        </pic:spPr>
                      </pic:pic>
                    </a:graphicData>
                  </a:graphic>
                </wp:inline>
              </w:drawing>
            </w:r>
          </w:p>
        </w:tc>
        <w:tc>
          <w:tcPr>
            <w:tcW w:w="5133" w:type="dxa"/>
          </w:tcPr>
          <w:p w14:paraId="31173EF8" w14:textId="77777777" w:rsidR="000D5AB1" w:rsidRDefault="001F2DED">
            <w:pPr>
              <w:pStyle w:val="TableParagraph"/>
              <w:spacing w:before="1" w:line="256" w:lineRule="auto"/>
              <w:ind w:left="104" w:right="411"/>
              <w:rPr>
                <w:rFonts w:ascii="Calibri"/>
                <w:sz w:val="18"/>
              </w:rPr>
            </w:pPr>
            <w:r>
              <w:rPr>
                <w:rFonts w:ascii="Calibri"/>
                <w:position w:val="5"/>
                <w:sz w:val="12"/>
              </w:rPr>
              <w:t xml:space="preserve">c </w:t>
            </w:r>
            <w:r>
              <w:rPr>
                <w:rFonts w:ascii="Calibri"/>
                <w:sz w:val="18"/>
              </w:rPr>
              <w:t>NSW Planning, Industry and Environment, PO Box 39, Sydney, NSW 2001</w:t>
            </w:r>
          </w:p>
        </w:tc>
      </w:tr>
    </w:tbl>
    <w:p w14:paraId="5C5B03F2" w14:textId="77777777" w:rsidR="000D5AB1" w:rsidRDefault="000D5AB1">
      <w:pPr>
        <w:pStyle w:val="BodyText"/>
        <w:spacing w:before="8"/>
        <w:rPr>
          <w:rFonts w:ascii="Calibri"/>
        </w:rPr>
      </w:pPr>
    </w:p>
    <w:p w14:paraId="2AB34C95" w14:textId="77777777" w:rsidR="000D5AB1" w:rsidRDefault="001F2DED">
      <w:pPr>
        <w:spacing w:line="360" w:lineRule="auto"/>
        <w:ind w:left="318" w:right="180"/>
        <w:rPr>
          <w:rFonts w:ascii="Arial"/>
          <w:sz w:val="16"/>
        </w:rPr>
      </w:pPr>
      <w:r>
        <w:rPr>
          <w:rFonts w:ascii="Arial"/>
          <w:b/>
          <w:sz w:val="16"/>
        </w:rPr>
        <w:t xml:space="preserve">Funding: </w:t>
      </w:r>
      <w:r>
        <w:rPr>
          <w:rFonts w:ascii="Arial"/>
          <w:sz w:val="16"/>
        </w:rPr>
        <w:t xml:space="preserve">This monitoring project was commissioned and funded by the Commonwealth Environmental Water Office with additional in-kind support from the NSW Department of Planning, Industry </w:t>
      </w:r>
      <w:r>
        <w:rPr>
          <w:rFonts w:ascii="Arial"/>
          <w:sz w:val="16"/>
        </w:rPr>
        <w:t>and Environment, Murrumbidgee Local Land Services and Charles Sturt University. We are grateful to private landholders for allowing access to their properties.</w:t>
      </w:r>
    </w:p>
    <w:p w14:paraId="3B8DB8A9" w14:textId="77777777" w:rsidR="000D5AB1" w:rsidRDefault="001F2DED">
      <w:pPr>
        <w:ind w:left="318"/>
        <w:rPr>
          <w:rFonts w:ascii="Arial" w:hAnsi="Arial"/>
          <w:sz w:val="16"/>
        </w:rPr>
      </w:pPr>
      <w:r>
        <w:rPr>
          <w:rFonts w:ascii="Arial" w:hAnsi="Arial"/>
          <w:b/>
          <w:sz w:val="16"/>
        </w:rPr>
        <w:t xml:space="preserve">Copyright: </w:t>
      </w:r>
      <w:r>
        <w:rPr>
          <w:rFonts w:ascii="Arial" w:hAnsi="Arial"/>
          <w:sz w:val="16"/>
        </w:rPr>
        <w:t>© Copyright Commonwealth of Australia, 2021</w:t>
      </w:r>
    </w:p>
    <w:p w14:paraId="46F1FEA4" w14:textId="77777777" w:rsidR="000D5AB1" w:rsidRDefault="000D5AB1">
      <w:pPr>
        <w:pStyle w:val="BodyText"/>
        <w:spacing w:before="10"/>
        <w:rPr>
          <w:rFonts w:ascii="Arial"/>
          <w:sz w:val="23"/>
        </w:rPr>
      </w:pPr>
    </w:p>
    <w:p w14:paraId="4CC2ABD9" w14:textId="77777777" w:rsidR="000D5AB1" w:rsidRDefault="001F2DED">
      <w:pPr>
        <w:spacing w:line="360" w:lineRule="auto"/>
        <w:ind w:left="318" w:right="244"/>
        <w:rPr>
          <w:rFonts w:ascii="Arial" w:hAnsi="Arial"/>
          <w:sz w:val="16"/>
        </w:rPr>
      </w:pPr>
      <w:r>
        <w:rPr>
          <w:rFonts w:ascii="Arial" w:hAnsi="Arial"/>
          <w:sz w:val="16"/>
        </w:rPr>
        <w:t>‘Commonwealth Environmental Water Office</w:t>
      </w:r>
      <w:r>
        <w:rPr>
          <w:rFonts w:ascii="Arial" w:hAnsi="Arial"/>
          <w:sz w:val="16"/>
        </w:rPr>
        <w:t xml:space="preserve"> Murrumbidgee River System - Category 3 waterbird breeding monitoring summary report June 2021 is licensed by the Commonwealth of Australia for use under a Creative Commons </w:t>
      </w:r>
      <w:proofErr w:type="gramStart"/>
      <w:r>
        <w:rPr>
          <w:rFonts w:ascii="Arial" w:hAnsi="Arial"/>
          <w:sz w:val="16"/>
        </w:rPr>
        <w:t>By</w:t>
      </w:r>
      <w:proofErr w:type="gramEnd"/>
      <w:r>
        <w:rPr>
          <w:rFonts w:ascii="Arial" w:hAnsi="Arial"/>
          <w:sz w:val="16"/>
        </w:rPr>
        <w:t xml:space="preserve"> Attribution 3.0 Australia licence with the exception of the Coat of Arms of the </w:t>
      </w:r>
      <w:r>
        <w:rPr>
          <w:rFonts w:ascii="Arial" w:hAnsi="Arial"/>
          <w:sz w:val="16"/>
        </w:rPr>
        <w:t xml:space="preserve">Commonwealth of Australia, the logo of the agency responsible for publishing the report, content supplied by third parties, and any images depicting people. For licence conditions see: </w:t>
      </w:r>
      <w:hyperlink r:id="rId13">
        <w:r>
          <w:rPr>
            <w:rFonts w:ascii="Arial" w:hAnsi="Arial"/>
            <w:sz w:val="16"/>
          </w:rPr>
          <w:t>http:</w:t>
        </w:r>
        <w:r>
          <w:rPr>
            <w:rFonts w:ascii="Arial" w:hAnsi="Arial"/>
            <w:sz w:val="16"/>
          </w:rPr>
          <w:t>//creativecommons.org/licenses/by/3.0/au/</w:t>
        </w:r>
      </w:hyperlink>
    </w:p>
    <w:p w14:paraId="63478E9A" w14:textId="77777777" w:rsidR="000D5AB1" w:rsidRDefault="000D5AB1">
      <w:pPr>
        <w:pStyle w:val="BodyText"/>
        <w:spacing w:before="1"/>
        <w:rPr>
          <w:rFonts w:ascii="Arial"/>
          <w:sz w:val="24"/>
        </w:rPr>
      </w:pPr>
    </w:p>
    <w:p w14:paraId="4B36A3EE" w14:textId="77777777" w:rsidR="000D5AB1" w:rsidRDefault="001F2DED">
      <w:pPr>
        <w:spacing w:line="360" w:lineRule="auto"/>
        <w:ind w:left="318" w:right="92"/>
        <w:rPr>
          <w:rFonts w:ascii="Arial" w:hAnsi="Arial"/>
          <w:sz w:val="16"/>
        </w:rPr>
      </w:pPr>
      <w:r>
        <w:rPr>
          <w:rFonts w:ascii="Arial" w:hAnsi="Arial"/>
          <w:sz w:val="16"/>
        </w:rPr>
        <w:t>This report should be attributed as ‘Commonwealth Environmental Water Office Murrumbidgee River System – Category 3 waterbird breeding monitoring summary report July 2021, Commonwealth of Australia 2021’. The Comm</w:t>
      </w:r>
      <w:r>
        <w:rPr>
          <w:rFonts w:ascii="Arial" w:hAnsi="Arial"/>
          <w:sz w:val="16"/>
        </w:rPr>
        <w:t>onwealth of Australia has made all reasonable efforts to identify content supplied by third parties using the following format ‘© Copyright, [name of third party</w:t>
      </w:r>
      <w:proofErr w:type="gramStart"/>
      <w:r>
        <w:rPr>
          <w:rFonts w:ascii="Arial" w:hAnsi="Arial"/>
          <w:sz w:val="16"/>
        </w:rPr>
        <w:t>] ’</w:t>
      </w:r>
      <w:proofErr w:type="gramEnd"/>
      <w:r>
        <w:rPr>
          <w:rFonts w:ascii="Arial" w:hAnsi="Arial"/>
          <w:sz w:val="16"/>
        </w:rPr>
        <w:t>.</w:t>
      </w:r>
    </w:p>
    <w:p w14:paraId="0A3BB037" w14:textId="77777777" w:rsidR="000D5AB1" w:rsidRDefault="000D5AB1">
      <w:pPr>
        <w:pStyle w:val="BodyText"/>
        <w:rPr>
          <w:rFonts w:ascii="Arial"/>
          <w:sz w:val="24"/>
        </w:rPr>
      </w:pPr>
    </w:p>
    <w:p w14:paraId="2EE3DDC9" w14:textId="77777777" w:rsidR="000D5AB1" w:rsidRDefault="001F2DED">
      <w:pPr>
        <w:spacing w:line="360" w:lineRule="auto"/>
        <w:ind w:left="318" w:right="126"/>
        <w:rPr>
          <w:rFonts w:ascii="Arial"/>
          <w:sz w:val="16"/>
        </w:rPr>
      </w:pPr>
      <w:r>
        <w:rPr>
          <w:rFonts w:ascii="Arial"/>
          <w:b/>
          <w:sz w:val="16"/>
        </w:rPr>
        <w:t xml:space="preserve">Disclaimer: </w:t>
      </w:r>
      <w:r>
        <w:rPr>
          <w:rFonts w:ascii="Arial"/>
          <w:sz w:val="16"/>
        </w:rPr>
        <w:t>The views and opinions expressed in this publication are those of the authors and do not necessarily reflect those of the Australian Government or the Minister for the Environment and Energy. While reasonable efforts have been made to ensure that the conte</w:t>
      </w:r>
      <w:r>
        <w:rPr>
          <w:rFonts w:ascii="Arial"/>
          <w:sz w:val="16"/>
        </w:rPr>
        <w:t xml:space="preserve">nts of this publication are factually correct, the Commonwealth does not accept responsibility for the accuracy or completeness of the </w:t>
      </w:r>
      <w:proofErr w:type="gramStart"/>
      <w:r>
        <w:rPr>
          <w:rFonts w:ascii="Arial"/>
          <w:sz w:val="16"/>
        </w:rPr>
        <w:t>contents, and</w:t>
      </w:r>
      <w:proofErr w:type="gramEnd"/>
      <w:r>
        <w:rPr>
          <w:rFonts w:ascii="Arial"/>
          <w:sz w:val="16"/>
        </w:rPr>
        <w:t xml:space="preserve"> shall not be liable for any loss or damage that may be occasioned directly or indirectly through the use of</w:t>
      </w:r>
      <w:r>
        <w:rPr>
          <w:rFonts w:ascii="Arial"/>
          <w:sz w:val="16"/>
        </w:rPr>
        <w:t>, or reliance on, the contents of this publication.</w:t>
      </w:r>
    </w:p>
    <w:p w14:paraId="76C03D82" w14:textId="77777777" w:rsidR="000D5AB1" w:rsidRDefault="000D5AB1">
      <w:pPr>
        <w:pStyle w:val="BodyText"/>
        <w:rPr>
          <w:rFonts w:ascii="Arial"/>
          <w:sz w:val="24"/>
        </w:rPr>
      </w:pPr>
    </w:p>
    <w:p w14:paraId="4804AE18" w14:textId="77777777" w:rsidR="000D5AB1" w:rsidRDefault="001F2DED">
      <w:pPr>
        <w:spacing w:line="360" w:lineRule="auto"/>
        <w:ind w:left="318" w:right="82"/>
        <w:rPr>
          <w:rFonts w:ascii="Arial"/>
          <w:sz w:val="16"/>
        </w:rPr>
      </w:pPr>
      <w:r>
        <w:rPr>
          <w:rFonts w:ascii="Arial"/>
          <w:b/>
          <w:sz w:val="16"/>
        </w:rPr>
        <w:t>Acknowledgement</w:t>
      </w:r>
      <w:r>
        <w:rPr>
          <w:rFonts w:ascii="Arial"/>
          <w:sz w:val="16"/>
        </w:rPr>
        <w:t xml:space="preserve">: The Commonwealth Environmental Water Office acknowledges the efforts of all consortium partners in delivering the Murrumbidgee Flow MER Monitoring Project and preparing this report. The </w:t>
      </w:r>
      <w:r>
        <w:rPr>
          <w:rFonts w:ascii="Arial"/>
          <w:sz w:val="16"/>
        </w:rPr>
        <w:t xml:space="preserve">authors of this report as well as the Commonwealth Environmental Water Office respectfully acknowledge the traditional owners, their Elders past and present, their Nations of the Murray-Darling Basin, and their cultural, social, environmental, </w:t>
      </w:r>
      <w:proofErr w:type="gramStart"/>
      <w:r>
        <w:rPr>
          <w:rFonts w:ascii="Arial"/>
          <w:sz w:val="16"/>
        </w:rPr>
        <w:t>spiritual</w:t>
      </w:r>
      <w:proofErr w:type="gramEnd"/>
      <w:r>
        <w:rPr>
          <w:rFonts w:ascii="Arial"/>
          <w:sz w:val="16"/>
        </w:rPr>
        <w:t xml:space="preserve"> an</w:t>
      </w:r>
      <w:r>
        <w:rPr>
          <w:rFonts w:ascii="Arial"/>
          <w:sz w:val="16"/>
        </w:rPr>
        <w:t xml:space="preserve">d economic connection to their lands and waters. </w:t>
      </w:r>
      <w:proofErr w:type="gramStart"/>
      <w:r>
        <w:rPr>
          <w:rFonts w:ascii="Arial"/>
          <w:sz w:val="16"/>
        </w:rPr>
        <w:t>In particular the</w:t>
      </w:r>
      <w:proofErr w:type="gramEnd"/>
      <w:r>
        <w:rPr>
          <w:rFonts w:ascii="Arial"/>
          <w:sz w:val="16"/>
        </w:rPr>
        <w:t xml:space="preserve"> Wiradjuri, </w:t>
      </w:r>
      <w:proofErr w:type="spellStart"/>
      <w:r>
        <w:rPr>
          <w:rFonts w:ascii="Arial"/>
          <w:sz w:val="16"/>
        </w:rPr>
        <w:t>Narri</w:t>
      </w:r>
      <w:proofErr w:type="spellEnd"/>
      <w:r>
        <w:rPr>
          <w:rFonts w:ascii="Arial"/>
          <w:sz w:val="16"/>
        </w:rPr>
        <w:t xml:space="preserve"> </w:t>
      </w:r>
      <w:proofErr w:type="spellStart"/>
      <w:r>
        <w:rPr>
          <w:rFonts w:ascii="Arial"/>
          <w:sz w:val="16"/>
        </w:rPr>
        <w:t>Narri</w:t>
      </w:r>
      <w:proofErr w:type="spellEnd"/>
      <w:r>
        <w:rPr>
          <w:rFonts w:ascii="Arial"/>
          <w:sz w:val="16"/>
        </w:rPr>
        <w:t xml:space="preserve"> and </w:t>
      </w:r>
      <w:proofErr w:type="spellStart"/>
      <w:r>
        <w:rPr>
          <w:rFonts w:ascii="Arial"/>
          <w:sz w:val="16"/>
        </w:rPr>
        <w:t>Muthi</w:t>
      </w:r>
      <w:proofErr w:type="spellEnd"/>
      <w:r>
        <w:rPr>
          <w:rFonts w:ascii="Arial"/>
          <w:sz w:val="16"/>
        </w:rPr>
        <w:t xml:space="preserve"> </w:t>
      </w:r>
      <w:proofErr w:type="spellStart"/>
      <w:r>
        <w:rPr>
          <w:rFonts w:ascii="Arial"/>
          <w:sz w:val="16"/>
        </w:rPr>
        <w:t>Muthi</w:t>
      </w:r>
      <w:proofErr w:type="spellEnd"/>
      <w:r>
        <w:rPr>
          <w:rFonts w:ascii="Arial"/>
          <w:sz w:val="16"/>
        </w:rPr>
        <w:t xml:space="preserve"> peoples, traditional owners of the land on which this publication is focused.</w:t>
      </w:r>
    </w:p>
    <w:p w14:paraId="7697B0F2" w14:textId="77777777" w:rsidR="000D5AB1" w:rsidRDefault="000D5AB1">
      <w:pPr>
        <w:spacing w:line="360" w:lineRule="auto"/>
        <w:rPr>
          <w:rFonts w:ascii="Arial"/>
          <w:sz w:val="16"/>
        </w:rPr>
        <w:sectPr w:rsidR="000D5AB1">
          <w:pgSz w:w="11910" w:h="16840"/>
          <w:pgMar w:top="1360" w:right="1220" w:bottom="280" w:left="1100" w:header="720" w:footer="720" w:gutter="0"/>
          <w:cols w:space="720"/>
        </w:sectPr>
      </w:pPr>
    </w:p>
    <w:p w14:paraId="346C3923" w14:textId="77777777" w:rsidR="000D5AB1" w:rsidRDefault="001F2DED">
      <w:pPr>
        <w:pStyle w:val="Heading1"/>
        <w:spacing w:before="75"/>
        <w:ind w:left="340"/>
      </w:pPr>
      <w:r>
        <w:rPr>
          <w:color w:val="075F1F"/>
        </w:rPr>
        <w:lastRenderedPageBreak/>
        <w:t>Introduction</w:t>
      </w:r>
    </w:p>
    <w:p w14:paraId="36D8CC0E" w14:textId="77777777" w:rsidR="000D5AB1" w:rsidRDefault="001F2DED">
      <w:pPr>
        <w:pStyle w:val="BodyText"/>
        <w:spacing w:before="242" w:line="360" w:lineRule="auto"/>
        <w:ind w:left="340" w:right="211"/>
        <w:jc w:val="both"/>
      </w:pPr>
      <w:r>
        <w:t>Colonial waterbird species, including ibis, h</w:t>
      </w:r>
      <w:r>
        <w:t xml:space="preserve">erons, pelicans, </w:t>
      </w:r>
      <w:proofErr w:type="gramStart"/>
      <w:r>
        <w:t>egrets</w:t>
      </w:r>
      <w:proofErr w:type="gramEnd"/>
      <w:r>
        <w:t xml:space="preserve"> and cormorants, can</w:t>
      </w:r>
      <w:r>
        <w:rPr>
          <w:spacing w:val="-14"/>
        </w:rPr>
        <w:t xml:space="preserve"> </w:t>
      </w:r>
      <w:r>
        <w:t>nest</w:t>
      </w:r>
      <w:r>
        <w:rPr>
          <w:spacing w:val="-15"/>
        </w:rPr>
        <w:t xml:space="preserve"> </w:t>
      </w:r>
      <w:r>
        <w:t>in</w:t>
      </w:r>
      <w:r>
        <w:rPr>
          <w:spacing w:val="-15"/>
        </w:rPr>
        <w:t xml:space="preserve"> </w:t>
      </w:r>
      <w:r>
        <w:t>large</w:t>
      </w:r>
      <w:r>
        <w:rPr>
          <w:spacing w:val="-13"/>
        </w:rPr>
        <w:t xml:space="preserve"> </w:t>
      </w:r>
      <w:r>
        <w:t>numbers</w:t>
      </w:r>
      <w:r>
        <w:rPr>
          <w:spacing w:val="-12"/>
        </w:rPr>
        <w:t xml:space="preserve"> </w:t>
      </w:r>
      <w:r>
        <w:t>within</w:t>
      </w:r>
      <w:r>
        <w:rPr>
          <w:spacing w:val="-15"/>
        </w:rPr>
        <w:t xml:space="preserve"> </w:t>
      </w:r>
      <w:r>
        <w:t>floodplain</w:t>
      </w:r>
      <w:r>
        <w:rPr>
          <w:spacing w:val="-15"/>
        </w:rPr>
        <w:t xml:space="preserve"> </w:t>
      </w:r>
      <w:r>
        <w:t>wetlands.</w:t>
      </w:r>
      <w:r>
        <w:rPr>
          <w:spacing w:val="-14"/>
        </w:rPr>
        <w:t xml:space="preserve"> </w:t>
      </w:r>
      <w:r>
        <w:t>The</w:t>
      </w:r>
      <w:r>
        <w:rPr>
          <w:spacing w:val="-14"/>
        </w:rPr>
        <w:t xml:space="preserve"> </w:t>
      </w:r>
      <w:proofErr w:type="spellStart"/>
      <w:r>
        <w:t>Lowbidgee</w:t>
      </w:r>
      <w:proofErr w:type="spellEnd"/>
      <w:r>
        <w:rPr>
          <w:spacing w:val="-14"/>
        </w:rPr>
        <w:t xml:space="preserve"> </w:t>
      </w:r>
      <w:r>
        <w:t>floodplain</w:t>
      </w:r>
      <w:r>
        <w:rPr>
          <w:spacing w:val="-14"/>
        </w:rPr>
        <w:t xml:space="preserve"> </w:t>
      </w:r>
      <w:r>
        <w:t>is</w:t>
      </w:r>
      <w:r>
        <w:rPr>
          <w:spacing w:val="-14"/>
        </w:rPr>
        <w:t xml:space="preserve"> </w:t>
      </w:r>
      <w:r>
        <w:t xml:space="preserve">one of the most important colonial nesting waterbird breeding sites in the Murray-Darling Basin (Kingsford and Thomas 2004; MDBA 2014). </w:t>
      </w:r>
      <w:proofErr w:type="spellStart"/>
      <w:r>
        <w:t>Eulimbah</w:t>
      </w:r>
      <w:proofErr w:type="spellEnd"/>
      <w:r>
        <w:t xml:space="preserve"> and Telephone Bank Swamps are the main areas that support large </w:t>
      </w:r>
      <w:proofErr w:type="gramStart"/>
      <w:r>
        <w:t>ibis</w:t>
      </w:r>
      <w:proofErr w:type="gramEnd"/>
      <w:r>
        <w:t xml:space="preserve"> colonies in the </w:t>
      </w:r>
      <w:proofErr w:type="spellStart"/>
      <w:r>
        <w:t>Gayini</w:t>
      </w:r>
      <w:proofErr w:type="spellEnd"/>
      <w:r>
        <w:t xml:space="preserve"> </w:t>
      </w:r>
      <w:proofErr w:type="spellStart"/>
      <w:r>
        <w:t>Nimmie</w:t>
      </w:r>
      <w:proofErr w:type="spellEnd"/>
      <w:r>
        <w:t>- Caria.</w:t>
      </w:r>
      <w:r>
        <w:rPr>
          <w:spacing w:val="-14"/>
        </w:rPr>
        <w:t xml:space="preserve"> </w:t>
      </w:r>
      <w:r>
        <w:t>The</w:t>
      </w:r>
      <w:r>
        <w:rPr>
          <w:spacing w:val="-13"/>
        </w:rPr>
        <w:t xml:space="preserve"> </w:t>
      </w:r>
      <w:r>
        <w:t>neighbouring</w:t>
      </w:r>
      <w:r>
        <w:rPr>
          <w:spacing w:val="-12"/>
        </w:rPr>
        <w:t xml:space="preserve"> </w:t>
      </w:r>
      <w:r>
        <w:t>Redbank</w:t>
      </w:r>
      <w:r>
        <w:rPr>
          <w:spacing w:val="-13"/>
        </w:rPr>
        <w:t xml:space="preserve"> </w:t>
      </w:r>
      <w:r>
        <w:t>wetlands,</w:t>
      </w:r>
      <w:r>
        <w:rPr>
          <w:spacing w:val="-13"/>
        </w:rPr>
        <w:t xml:space="preserve"> </w:t>
      </w:r>
      <w:r>
        <w:t>which</w:t>
      </w:r>
      <w:r>
        <w:rPr>
          <w:spacing w:val="-16"/>
        </w:rPr>
        <w:t xml:space="preserve"> </w:t>
      </w:r>
      <w:r>
        <w:t>includes</w:t>
      </w:r>
      <w:r>
        <w:rPr>
          <w:spacing w:val="-13"/>
        </w:rPr>
        <w:t xml:space="preserve"> </w:t>
      </w:r>
      <w:r>
        <w:t>Yanga</w:t>
      </w:r>
      <w:r>
        <w:rPr>
          <w:spacing w:val="-14"/>
        </w:rPr>
        <w:t xml:space="preserve"> </w:t>
      </w:r>
      <w:r>
        <w:t>National</w:t>
      </w:r>
      <w:r>
        <w:rPr>
          <w:spacing w:val="-12"/>
        </w:rPr>
        <w:t xml:space="preserve"> </w:t>
      </w:r>
      <w:r>
        <w:t>Park,</w:t>
      </w:r>
      <w:r>
        <w:rPr>
          <w:spacing w:val="-15"/>
        </w:rPr>
        <w:t xml:space="preserve"> </w:t>
      </w:r>
      <w:r>
        <w:t xml:space="preserve">can also support large egret, </w:t>
      </w:r>
      <w:proofErr w:type="gramStart"/>
      <w:r>
        <w:t>heron</w:t>
      </w:r>
      <w:proofErr w:type="gramEnd"/>
      <w:r>
        <w:t xml:space="preserve"> and cormorant colonies. In the mid-Murrumbidgee while egret, heron, </w:t>
      </w:r>
      <w:proofErr w:type="gramStart"/>
      <w:r>
        <w:t>spoonbill</w:t>
      </w:r>
      <w:proofErr w:type="gramEnd"/>
      <w:r>
        <w:t xml:space="preserve"> and cormorant colonies were previously common in multiple</w:t>
      </w:r>
      <w:r>
        <w:rPr>
          <w:spacing w:val="-13"/>
        </w:rPr>
        <w:t xml:space="preserve"> </w:t>
      </w:r>
      <w:r>
        <w:t>locations</w:t>
      </w:r>
      <w:r>
        <w:rPr>
          <w:spacing w:val="-9"/>
        </w:rPr>
        <w:t xml:space="preserve"> </w:t>
      </w:r>
      <w:r>
        <w:t>(Briggs</w:t>
      </w:r>
      <w:r>
        <w:rPr>
          <w:spacing w:val="-9"/>
        </w:rPr>
        <w:t xml:space="preserve"> </w:t>
      </w:r>
      <w:r>
        <w:t>and</w:t>
      </w:r>
      <w:r>
        <w:rPr>
          <w:spacing w:val="-12"/>
        </w:rPr>
        <w:t xml:space="preserve"> </w:t>
      </w:r>
      <w:r>
        <w:t>Thornton</w:t>
      </w:r>
      <w:r>
        <w:rPr>
          <w:spacing w:val="-11"/>
        </w:rPr>
        <w:t xml:space="preserve"> </w:t>
      </w:r>
      <w:r>
        <w:t>1999),</w:t>
      </w:r>
      <w:r>
        <w:rPr>
          <w:spacing w:val="-11"/>
        </w:rPr>
        <w:t xml:space="preserve"> </w:t>
      </w:r>
      <w:r>
        <w:t>only</w:t>
      </w:r>
      <w:r>
        <w:rPr>
          <w:spacing w:val="-10"/>
        </w:rPr>
        <w:t xml:space="preserve"> </w:t>
      </w:r>
      <w:r>
        <w:t>smaller,</w:t>
      </w:r>
      <w:r>
        <w:rPr>
          <w:spacing w:val="-11"/>
        </w:rPr>
        <w:t xml:space="preserve"> </w:t>
      </w:r>
      <w:r>
        <w:t>mainly</w:t>
      </w:r>
      <w:r>
        <w:rPr>
          <w:spacing w:val="-12"/>
        </w:rPr>
        <w:t xml:space="preserve"> </w:t>
      </w:r>
      <w:r>
        <w:t>cormorant</w:t>
      </w:r>
      <w:r>
        <w:rPr>
          <w:spacing w:val="-13"/>
        </w:rPr>
        <w:t xml:space="preserve"> </w:t>
      </w:r>
      <w:r>
        <w:t>colonies, have been detected in this region in recent years (</w:t>
      </w:r>
      <w:proofErr w:type="spellStart"/>
      <w:r>
        <w:t>Wassens</w:t>
      </w:r>
      <w:proofErr w:type="spellEnd"/>
      <w:r>
        <w:t xml:space="preserve"> et al.</w:t>
      </w:r>
      <w:r>
        <w:rPr>
          <w:spacing w:val="-19"/>
        </w:rPr>
        <w:t xml:space="preserve"> </w:t>
      </w:r>
      <w:r>
        <w:t>2018).</w:t>
      </w:r>
    </w:p>
    <w:p w14:paraId="361914D8" w14:textId="77777777" w:rsidR="000D5AB1" w:rsidRDefault="001F2DED">
      <w:pPr>
        <w:pStyle w:val="BodyText"/>
        <w:spacing w:before="121" w:line="360" w:lineRule="auto"/>
        <w:ind w:left="340" w:right="212"/>
        <w:jc w:val="both"/>
      </w:pPr>
      <w:r>
        <w:t>Under the approved Murrumbidgee MER Monitoring and Evaluation Plan for 2019- 2022 (</w:t>
      </w:r>
      <w:proofErr w:type="spellStart"/>
      <w:r>
        <w:t>Wassens</w:t>
      </w:r>
      <w:proofErr w:type="spellEnd"/>
      <w:r>
        <w:t xml:space="preserve"> et al. 2019) there is provisio</w:t>
      </w:r>
      <w:r>
        <w:t>n to undertake event-based waterbird breeding monitoring during years where active colonies are detected. Monitoring of waterbird</w:t>
      </w:r>
      <w:r>
        <w:rPr>
          <w:spacing w:val="-13"/>
        </w:rPr>
        <w:t xml:space="preserve"> </w:t>
      </w:r>
      <w:r>
        <w:t>breeding</w:t>
      </w:r>
      <w:r>
        <w:rPr>
          <w:spacing w:val="-13"/>
        </w:rPr>
        <w:t xml:space="preserve"> </w:t>
      </w:r>
      <w:r>
        <w:t>sites</w:t>
      </w:r>
      <w:r>
        <w:rPr>
          <w:spacing w:val="-13"/>
        </w:rPr>
        <w:t xml:space="preserve"> </w:t>
      </w:r>
      <w:r>
        <w:t>plays</w:t>
      </w:r>
      <w:r>
        <w:rPr>
          <w:spacing w:val="-13"/>
        </w:rPr>
        <w:t xml:space="preserve"> </w:t>
      </w:r>
      <w:r>
        <w:t>a</w:t>
      </w:r>
      <w:r>
        <w:rPr>
          <w:spacing w:val="-16"/>
        </w:rPr>
        <w:t xml:space="preserve"> </w:t>
      </w:r>
      <w:r>
        <w:t>critical</w:t>
      </w:r>
      <w:r>
        <w:rPr>
          <w:spacing w:val="-12"/>
        </w:rPr>
        <w:t xml:space="preserve"> </w:t>
      </w:r>
      <w:r>
        <w:t>role</w:t>
      </w:r>
      <w:r>
        <w:rPr>
          <w:spacing w:val="-10"/>
        </w:rPr>
        <w:t xml:space="preserve"> </w:t>
      </w:r>
      <w:r>
        <w:t>supporting</w:t>
      </w:r>
      <w:r>
        <w:rPr>
          <w:spacing w:val="-11"/>
        </w:rPr>
        <w:t xml:space="preserve"> </w:t>
      </w:r>
      <w:r>
        <w:t>water</w:t>
      </w:r>
      <w:r>
        <w:rPr>
          <w:spacing w:val="-13"/>
        </w:rPr>
        <w:t xml:space="preserve"> </w:t>
      </w:r>
      <w:r>
        <w:t>management</w:t>
      </w:r>
      <w:r>
        <w:rPr>
          <w:spacing w:val="-13"/>
        </w:rPr>
        <w:t xml:space="preserve"> </w:t>
      </w:r>
      <w:r>
        <w:t>decisions, particularly with respect to water delivery needed</w:t>
      </w:r>
      <w:r>
        <w:t xml:space="preserve"> to maintain the depth and extent of</w:t>
      </w:r>
      <w:r>
        <w:rPr>
          <w:spacing w:val="-7"/>
        </w:rPr>
        <w:t xml:space="preserve"> </w:t>
      </w:r>
      <w:r>
        <w:t>inundation</w:t>
      </w:r>
      <w:r>
        <w:rPr>
          <w:spacing w:val="-7"/>
        </w:rPr>
        <w:t xml:space="preserve"> </w:t>
      </w:r>
      <w:r>
        <w:t>in</w:t>
      </w:r>
      <w:r>
        <w:rPr>
          <w:spacing w:val="-5"/>
        </w:rPr>
        <w:t xml:space="preserve"> </w:t>
      </w:r>
      <w:r>
        <w:t>colony</w:t>
      </w:r>
      <w:r>
        <w:rPr>
          <w:spacing w:val="-9"/>
        </w:rPr>
        <w:t xml:space="preserve"> </w:t>
      </w:r>
      <w:r>
        <w:t>sites</w:t>
      </w:r>
      <w:r>
        <w:rPr>
          <w:spacing w:val="-5"/>
        </w:rPr>
        <w:t xml:space="preserve"> </w:t>
      </w:r>
      <w:r>
        <w:t>and</w:t>
      </w:r>
      <w:r>
        <w:rPr>
          <w:spacing w:val="-6"/>
        </w:rPr>
        <w:t xml:space="preserve"> </w:t>
      </w:r>
      <w:r>
        <w:t>surrounding</w:t>
      </w:r>
      <w:r>
        <w:rPr>
          <w:spacing w:val="-6"/>
        </w:rPr>
        <w:t xml:space="preserve"> </w:t>
      </w:r>
      <w:r>
        <w:t>foraging</w:t>
      </w:r>
      <w:r>
        <w:rPr>
          <w:spacing w:val="-5"/>
        </w:rPr>
        <w:t xml:space="preserve"> </w:t>
      </w:r>
      <w:r>
        <w:t>habitats</w:t>
      </w:r>
      <w:r>
        <w:rPr>
          <w:spacing w:val="-6"/>
        </w:rPr>
        <w:t xml:space="preserve"> </w:t>
      </w:r>
      <w:r>
        <w:t>so</w:t>
      </w:r>
      <w:r>
        <w:rPr>
          <w:spacing w:val="-6"/>
        </w:rPr>
        <w:t xml:space="preserve"> </w:t>
      </w:r>
      <w:r>
        <w:t>that</w:t>
      </w:r>
      <w:r>
        <w:rPr>
          <w:spacing w:val="-2"/>
        </w:rPr>
        <w:t xml:space="preserve"> </w:t>
      </w:r>
      <w:r>
        <w:t>waterbirds</w:t>
      </w:r>
      <w:r>
        <w:rPr>
          <w:spacing w:val="-5"/>
        </w:rPr>
        <w:t xml:space="preserve"> </w:t>
      </w:r>
      <w:r>
        <w:t>can fledge their young</w:t>
      </w:r>
      <w:r>
        <w:rPr>
          <w:spacing w:val="-6"/>
        </w:rPr>
        <w:t xml:space="preserve"> </w:t>
      </w:r>
      <w:r>
        <w:t>successfully.</w:t>
      </w:r>
    </w:p>
    <w:p w14:paraId="7B41818D" w14:textId="77777777" w:rsidR="000D5AB1" w:rsidRDefault="001F2DED">
      <w:pPr>
        <w:pStyle w:val="BodyText"/>
        <w:spacing w:before="161" w:line="357" w:lineRule="auto"/>
        <w:ind w:left="340" w:right="219"/>
        <w:jc w:val="both"/>
      </w:pPr>
      <w:r>
        <w:t>We use two approaches to evaluate waterbird breeding responses to environmental watering actions across the Murrumbidgee Selected Area see (</w:t>
      </w:r>
      <w:proofErr w:type="spellStart"/>
      <w:r>
        <w:t>Wassens</w:t>
      </w:r>
      <w:proofErr w:type="spellEnd"/>
      <w:r>
        <w:t xml:space="preserve"> et al. 2019):</w:t>
      </w:r>
    </w:p>
    <w:p w14:paraId="1B13EB52" w14:textId="77777777" w:rsidR="000D5AB1" w:rsidRDefault="001F2DED">
      <w:pPr>
        <w:pStyle w:val="ListParagraph"/>
        <w:numPr>
          <w:ilvl w:val="0"/>
          <w:numId w:val="1"/>
        </w:numPr>
        <w:tabs>
          <w:tab w:val="left" w:pos="1054"/>
        </w:tabs>
        <w:spacing w:before="125" w:line="360" w:lineRule="auto"/>
        <w:ind w:right="220"/>
        <w:jc w:val="both"/>
        <w:rPr>
          <w:rFonts w:ascii="Symbol" w:hAnsi="Symbol"/>
        </w:rPr>
      </w:pPr>
      <w:r>
        <w:rPr>
          <w:i/>
        </w:rPr>
        <w:t xml:space="preserve">Waterbird Breeding (Category 1) </w:t>
      </w:r>
      <w:r>
        <w:t xml:space="preserve">targeting large </w:t>
      </w:r>
      <w:proofErr w:type="gramStart"/>
      <w:r>
        <w:t>ibis</w:t>
      </w:r>
      <w:proofErr w:type="gramEnd"/>
      <w:r>
        <w:t xml:space="preserve"> colonies in the </w:t>
      </w:r>
      <w:proofErr w:type="spellStart"/>
      <w:r>
        <w:t>Gayini</w:t>
      </w:r>
      <w:proofErr w:type="spellEnd"/>
      <w:r>
        <w:t xml:space="preserve"> (</w:t>
      </w:r>
      <w:proofErr w:type="spellStart"/>
      <w:r>
        <w:t>Nimmie-Caira</w:t>
      </w:r>
      <w:proofErr w:type="spellEnd"/>
      <w:r>
        <w:t>) wet</w:t>
      </w:r>
      <w:r>
        <w:t>land zone and elsewhere in the Murrumbidgee Selected Area as</w:t>
      </w:r>
      <w:r>
        <w:rPr>
          <w:spacing w:val="-2"/>
        </w:rPr>
        <w:t xml:space="preserve"> </w:t>
      </w:r>
      <w:r>
        <w:t>required.</w:t>
      </w:r>
    </w:p>
    <w:p w14:paraId="66376E3F" w14:textId="77777777" w:rsidR="000D5AB1" w:rsidRDefault="001F2DED">
      <w:pPr>
        <w:pStyle w:val="ListParagraph"/>
        <w:numPr>
          <w:ilvl w:val="0"/>
          <w:numId w:val="1"/>
        </w:numPr>
        <w:tabs>
          <w:tab w:val="left" w:pos="1054"/>
        </w:tabs>
        <w:spacing w:before="1" w:line="360" w:lineRule="auto"/>
        <w:ind w:right="214"/>
        <w:jc w:val="both"/>
        <w:rPr>
          <w:rFonts w:ascii="Symbol" w:hAnsi="Symbol"/>
          <w:sz w:val="20"/>
        </w:rPr>
      </w:pPr>
      <w:r>
        <w:rPr>
          <w:i/>
        </w:rPr>
        <w:t>Waterbird</w:t>
      </w:r>
      <w:r>
        <w:rPr>
          <w:i/>
          <w:spacing w:val="-12"/>
        </w:rPr>
        <w:t xml:space="preserve"> </w:t>
      </w:r>
      <w:r>
        <w:rPr>
          <w:i/>
        </w:rPr>
        <w:t>Breeding</w:t>
      </w:r>
      <w:r>
        <w:rPr>
          <w:i/>
          <w:spacing w:val="-10"/>
        </w:rPr>
        <w:t xml:space="preserve"> </w:t>
      </w:r>
      <w:r>
        <w:rPr>
          <w:i/>
        </w:rPr>
        <w:t>(Category</w:t>
      </w:r>
      <w:r>
        <w:rPr>
          <w:i/>
          <w:spacing w:val="-14"/>
        </w:rPr>
        <w:t xml:space="preserve"> </w:t>
      </w:r>
      <w:r>
        <w:rPr>
          <w:i/>
        </w:rPr>
        <w:t>3)</w:t>
      </w:r>
      <w:r>
        <w:rPr>
          <w:i/>
          <w:spacing w:val="-12"/>
        </w:rPr>
        <w:t xml:space="preserve"> </w:t>
      </w:r>
      <w:r>
        <w:t>targeting</w:t>
      </w:r>
      <w:r>
        <w:rPr>
          <w:spacing w:val="-12"/>
        </w:rPr>
        <w:t xml:space="preserve"> </w:t>
      </w:r>
      <w:r>
        <w:t>egret,</w:t>
      </w:r>
      <w:r>
        <w:rPr>
          <w:spacing w:val="-12"/>
        </w:rPr>
        <w:t xml:space="preserve"> </w:t>
      </w:r>
      <w:r>
        <w:t>heron,</w:t>
      </w:r>
      <w:r>
        <w:rPr>
          <w:spacing w:val="-13"/>
        </w:rPr>
        <w:t xml:space="preserve"> </w:t>
      </w:r>
      <w:r>
        <w:t>spoonbills,</w:t>
      </w:r>
      <w:r>
        <w:rPr>
          <w:spacing w:val="-12"/>
        </w:rPr>
        <w:t xml:space="preserve"> </w:t>
      </w:r>
      <w:r>
        <w:t xml:space="preserve">cormorant, </w:t>
      </w:r>
      <w:proofErr w:type="gramStart"/>
      <w:r>
        <w:t>pelican</w:t>
      </w:r>
      <w:proofErr w:type="gramEnd"/>
      <w:r>
        <w:t xml:space="preserve"> and smaller ibis breeding sites in the Redbank, </w:t>
      </w:r>
      <w:proofErr w:type="spellStart"/>
      <w:r>
        <w:t>Gayini</w:t>
      </w:r>
      <w:proofErr w:type="spellEnd"/>
      <w:r>
        <w:t xml:space="preserve"> (</w:t>
      </w:r>
      <w:proofErr w:type="spellStart"/>
      <w:r>
        <w:t>Nimmie-Caira</w:t>
      </w:r>
      <w:proofErr w:type="spellEnd"/>
      <w:r>
        <w:t>) and</w:t>
      </w:r>
      <w:r>
        <w:rPr>
          <w:spacing w:val="-10"/>
        </w:rPr>
        <w:t xml:space="preserve"> </w:t>
      </w:r>
      <w:r>
        <w:t>Mid-Murrumbidgee</w:t>
      </w:r>
      <w:r>
        <w:rPr>
          <w:spacing w:val="-10"/>
        </w:rPr>
        <w:t xml:space="preserve"> </w:t>
      </w:r>
      <w:r>
        <w:t>wetland</w:t>
      </w:r>
      <w:r>
        <w:rPr>
          <w:spacing w:val="-11"/>
        </w:rPr>
        <w:t xml:space="preserve"> </w:t>
      </w:r>
      <w:r>
        <w:t>zones</w:t>
      </w:r>
      <w:r>
        <w:rPr>
          <w:spacing w:val="-10"/>
        </w:rPr>
        <w:t xml:space="preserve"> </w:t>
      </w:r>
      <w:r>
        <w:t>to</w:t>
      </w:r>
      <w:r>
        <w:rPr>
          <w:spacing w:val="-12"/>
        </w:rPr>
        <w:t xml:space="preserve"> </w:t>
      </w:r>
      <w:r>
        <w:t>support</w:t>
      </w:r>
      <w:r>
        <w:rPr>
          <w:spacing w:val="-11"/>
        </w:rPr>
        <w:t xml:space="preserve"> </w:t>
      </w:r>
      <w:r>
        <w:t>the</w:t>
      </w:r>
      <w:r>
        <w:rPr>
          <w:spacing w:val="-10"/>
        </w:rPr>
        <w:t xml:space="preserve"> </w:t>
      </w:r>
      <w:r>
        <w:t>Murrumbidgee</w:t>
      </w:r>
      <w:r>
        <w:rPr>
          <w:spacing w:val="-10"/>
        </w:rPr>
        <w:t xml:space="preserve"> </w:t>
      </w:r>
      <w:r>
        <w:t>Selected Area</w:t>
      </w:r>
      <w:r>
        <w:rPr>
          <w:spacing w:val="-2"/>
        </w:rPr>
        <w:t xml:space="preserve"> </w:t>
      </w:r>
      <w:r>
        <w:t>evaluation.</w:t>
      </w:r>
    </w:p>
    <w:p w14:paraId="778D4F55" w14:textId="77777777" w:rsidR="000D5AB1" w:rsidRDefault="001F2DED">
      <w:pPr>
        <w:pStyle w:val="BodyText"/>
        <w:spacing w:before="120" w:line="360" w:lineRule="auto"/>
        <w:ind w:left="340" w:right="213"/>
        <w:jc w:val="both"/>
      </w:pPr>
      <w:r>
        <w:t>The Category 3 methods differ to the Category 1 approach in that they focus on collecting</w:t>
      </w:r>
      <w:r>
        <w:rPr>
          <w:spacing w:val="-8"/>
        </w:rPr>
        <w:t xml:space="preserve"> </w:t>
      </w:r>
      <w:r>
        <w:t>data</w:t>
      </w:r>
      <w:r>
        <w:rPr>
          <w:spacing w:val="-7"/>
        </w:rPr>
        <w:t xml:space="preserve"> </w:t>
      </w:r>
      <w:r>
        <w:t>on</w:t>
      </w:r>
      <w:r>
        <w:rPr>
          <w:spacing w:val="-8"/>
        </w:rPr>
        <w:t xml:space="preserve"> </w:t>
      </w:r>
      <w:r>
        <w:t>the</w:t>
      </w:r>
      <w:r>
        <w:rPr>
          <w:spacing w:val="-9"/>
        </w:rPr>
        <w:t xml:space="preserve"> </w:t>
      </w:r>
      <w:r>
        <w:t>locations</w:t>
      </w:r>
      <w:r>
        <w:rPr>
          <w:spacing w:val="-7"/>
        </w:rPr>
        <w:t xml:space="preserve"> </w:t>
      </w:r>
      <w:r>
        <w:t>of</w:t>
      </w:r>
      <w:r>
        <w:rPr>
          <w:spacing w:val="-8"/>
        </w:rPr>
        <w:t xml:space="preserve"> </w:t>
      </w:r>
      <w:r>
        <w:t>all</w:t>
      </w:r>
      <w:r>
        <w:rPr>
          <w:spacing w:val="-8"/>
        </w:rPr>
        <w:t xml:space="preserve"> </w:t>
      </w:r>
      <w:r>
        <w:t>active</w:t>
      </w:r>
      <w:r>
        <w:rPr>
          <w:spacing w:val="-8"/>
        </w:rPr>
        <w:t xml:space="preserve"> </w:t>
      </w:r>
      <w:r>
        <w:t>colonies</w:t>
      </w:r>
      <w:r>
        <w:rPr>
          <w:spacing w:val="-9"/>
        </w:rPr>
        <w:t xml:space="preserve"> </w:t>
      </w:r>
      <w:r>
        <w:t>including</w:t>
      </w:r>
      <w:r>
        <w:rPr>
          <w:spacing w:val="-7"/>
        </w:rPr>
        <w:t xml:space="preserve"> </w:t>
      </w:r>
      <w:r>
        <w:t>total</w:t>
      </w:r>
      <w:r>
        <w:rPr>
          <w:spacing w:val="-8"/>
        </w:rPr>
        <w:t xml:space="preserve"> </w:t>
      </w:r>
      <w:r>
        <w:t>numbers</w:t>
      </w:r>
      <w:r>
        <w:rPr>
          <w:spacing w:val="-7"/>
        </w:rPr>
        <w:t xml:space="preserve"> </w:t>
      </w:r>
      <w:r>
        <w:t>of</w:t>
      </w:r>
      <w:r>
        <w:rPr>
          <w:spacing w:val="-8"/>
        </w:rPr>
        <w:t xml:space="preserve"> </w:t>
      </w:r>
      <w:r>
        <w:t>nests of</w:t>
      </w:r>
      <w:r>
        <w:rPr>
          <w:spacing w:val="-13"/>
        </w:rPr>
        <w:t xml:space="preserve"> </w:t>
      </w:r>
      <w:r>
        <w:t>each</w:t>
      </w:r>
      <w:r>
        <w:rPr>
          <w:spacing w:val="-12"/>
        </w:rPr>
        <w:t xml:space="preserve"> </w:t>
      </w:r>
      <w:r>
        <w:t>species</w:t>
      </w:r>
      <w:r>
        <w:rPr>
          <w:spacing w:val="-11"/>
        </w:rPr>
        <w:t xml:space="preserve"> </w:t>
      </w:r>
      <w:r>
        <w:t>and</w:t>
      </w:r>
      <w:r>
        <w:rPr>
          <w:spacing w:val="-13"/>
        </w:rPr>
        <w:t xml:space="preserve"> </w:t>
      </w:r>
      <w:r>
        <w:t>do</w:t>
      </w:r>
      <w:r>
        <w:rPr>
          <w:spacing w:val="-13"/>
        </w:rPr>
        <w:t xml:space="preserve"> </w:t>
      </w:r>
      <w:r>
        <w:t>not</w:t>
      </w:r>
      <w:r>
        <w:rPr>
          <w:spacing w:val="-12"/>
        </w:rPr>
        <w:t xml:space="preserve"> </w:t>
      </w:r>
      <w:r>
        <w:t>include</w:t>
      </w:r>
      <w:r>
        <w:rPr>
          <w:spacing w:val="-12"/>
        </w:rPr>
        <w:t xml:space="preserve"> </w:t>
      </w:r>
      <w:r>
        <w:t>quantitative</w:t>
      </w:r>
      <w:r>
        <w:rPr>
          <w:spacing w:val="-13"/>
        </w:rPr>
        <w:t xml:space="preserve"> </w:t>
      </w:r>
      <w:r>
        <w:t>measures</w:t>
      </w:r>
      <w:r>
        <w:rPr>
          <w:spacing w:val="-12"/>
        </w:rPr>
        <w:t xml:space="preserve"> </w:t>
      </w:r>
      <w:r>
        <w:t>of</w:t>
      </w:r>
      <w:r>
        <w:rPr>
          <w:spacing w:val="-12"/>
        </w:rPr>
        <w:t xml:space="preserve"> </w:t>
      </w:r>
      <w:r>
        <w:t>breeding</w:t>
      </w:r>
      <w:r>
        <w:rPr>
          <w:spacing w:val="-12"/>
        </w:rPr>
        <w:t xml:space="preserve"> </w:t>
      </w:r>
      <w:r>
        <w:t>success</w:t>
      </w:r>
      <w:r>
        <w:rPr>
          <w:spacing w:val="-8"/>
        </w:rPr>
        <w:t xml:space="preserve"> </w:t>
      </w:r>
      <w:r>
        <w:t>which are included in the Category 1 methods. The stage of breeding and water levels</w:t>
      </w:r>
      <w:r>
        <w:rPr>
          <w:spacing w:val="8"/>
        </w:rPr>
        <w:t xml:space="preserve"> </w:t>
      </w:r>
      <w:r>
        <w:t>are</w:t>
      </w:r>
    </w:p>
    <w:p w14:paraId="03297807" w14:textId="77777777" w:rsidR="000D5AB1" w:rsidRDefault="000D5AB1">
      <w:pPr>
        <w:spacing w:line="360" w:lineRule="auto"/>
        <w:jc w:val="both"/>
        <w:sectPr w:rsidR="000D5AB1">
          <w:footerReference w:type="default" r:id="rId14"/>
          <w:pgSz w:w="11910" w:h="16840"/>
          <w:pgMar w:top="1400" w:right="1220" w:bottom="1560" w:left="1100" w:header="0" w:footer="1361" w:gutter="0"/>
          <w:pgNumType w:start="2"/>
          <w:cols w:space="720"/>
        </w:sectPr>
      </w:pPr>
    </w:p>
    <w:p w14:paraId="68EE59AA" w14:textId="77777777" w:rsidR="000D5AB1" w:rsidRDefault="001F2DED">
      <w:pPr>
        <w:pStyle w:val="BodyText"/>
        <w:spacing w:before="76" w:line="357" w:lineRule="auto"/>
        <w:ind w:left="340" w:right="215"/>
        <w:jc w:val="both"/>
      </w:pPr>
      <w:r>
        <w:lastRenderedPageBreak/>
        <w:t>collected</w:t>
      </w:r>
      <w:r>
        <w:rPr>
          <w:spacing w:val="-10"/>
        </w:rPr>
        <w:t xml:space="preserve"> </w:t>
      </w:r>
      <w:r>
        <w:t>during</w:t>
      </w:r>
      <w:r>
        <w:rPr>
          <w:spacing w:val="-10"/>
        </w:rPr>
        <w:t xml:space="preserve"> </w:t>
      </w:r>
      <w:r>
        <w:t>both</w:t>
      </w:r>
      <w:r>
        <w:rPr>
          <w:spacing w:val="-10"/>
        </w:rPr>
        <w:t xml:space="preserve"> </w:t>
      </w:r>
      <w:r>
        <w:t>Category</w:t>
      </w:r>
      <w:r>
        <w:rPr>
          <w:spacing w:val="-9"/>
        </w:rPr>
        <w:t xml:space="preserve"> </w:t>
      </w:r>
      <w:r>
        <w:t>1</w:t>
      </w:r>
      <w:r>
        <w:rPr>
          <w:spacing w:val="-10"/>
        </w:rPr>
        <w:t xml:space="preserve"> </w:t>
      </w:r>
      <w:r>
        <w:t>and</w:t>
      </w:r>
      <w:r>
        <w:rPr>
          <w:spacing w:val="-9"/>
        </w:rPr>
        <w:t xml:space="preserve"> </w:t>
      </w:r>
      <w:r>
        <w:t>3</w:t>
      </w:r>
      <w:r>
        <w:rPr>
          <w:spacing w:val="-10"/>
        </w:rPr>
        <w:t xml:space="preserve"> </w:t>
      </w:r>
      <w:r>
        <w:t>methods,</w:t>
      </w:r>
      <w:r>
        <w:rPr>
          <w:spacing w:val="-8"/>
        </w:rPr>
        <w:t xml:space="preserve"> </w:t>
      </w:r>
      <w:r>
        <w:t>which</w:t>
      </w:r>
      <w:r>
        <w:rPr>
          <w:spacing w:val="-12"/>
        </w:rPr>
        <w:t xml:space="preserve"> </w:t>
      </w:r>
      <w:r>
        <w:t>can</w:t>
      </w:r>
      <w:r>
        <w:rPr>
          <w:spacing w:val="-8"/>
        </w:rPr>
        <w:t xml:space="preserve"> </w:t>
      </w:r>
      <w:r>
        <w:t>be</w:t>
      </w:r>
      <w:r>
        <w:rPr>
          <w:spacing w:val="-9"/>
        </w:rPr>
        <w:t xml:space="preserve"> </w:t>
      </w:r>
      <w:r>
        <w:t>used</w:t>
      </w:r>
      <w:r>
        <w:rPr>
          <w:spacing w:val="-8"/>
        </w:rPr>
        <w:t xml:space="preserve"> </w:t>
      </w:r>
      <w:r>
        <w:t>to</w:t>
      </w:r>
      <w:r>
        <w:rPr>
          <w:spacing w:val="-11"/>
        </w:rPr>
        <w:t xml:space="preserve"> </w:t>
      </w:r>
      <w:r>
        <w:t>inform</w:t>
      </w:r>
      <w:r>
        <w:rPr>
          <w:spacing w:val="-9"/>
        </w:rPr>
        <w:t xml:space="preserve"> </w:t>
      </w:r>
      <w:r>
        <w:t>water delivery to colony sites where</w:t>
      </w:r>
      <w:r>
        <w:rPr>
          <w:spacing w:val="-9"/>
        </w:rPr>
        <w:t xml:space="preserve"> </w:t>
      </w:r>
      <w:r>
        <w:t>needed.</w:t>
      </w:r>
    </w:p>
    <w:p w14:paraId="1AF2C6A6" w14:textId="77777777" w:rsidR="000D5AB1" w:rsidRDefault="001F2DED">
      <w:pPr>
        <w:pStyle w:val="BodyText"/>
        <w:spacing w:before="166" w:line="360" w:lineRule="auto"/>
        <w:ind w:left="340" w:right="214"/>
        <w:jc w:val="both"/>
      </w:pPr>
      <w:r>
        <w:t>Note that this report provides a summary of outcomes of the Category 3 monitoring undertaken in 2020-2021. More detailed evaluation of waterbird breeding outcomes will be presented in the Murrumbidgee MER annual report.</w:t>
      </w:r>
    </w:p>
    <w:p w14:paraId="6EBB8A65" w14:textId="77777777" w:rsidR="000D5AB1" w:rsidRDefault="000D5AB1">
      <w:pPr>
        <w:pStyle w:val="BodyText"/>
        <w:spacing w:before="7"/>
        <w:rPr>
          <w:sz w:val="19"/>
        </w:rPr>
      </w:pPr>
    </w:p>
    <w:p w14:paraId="2BB93875" w14:textId="77777777" w:rsidR="000D5AB1" w:rsidRDefault="001F2DED">
      <w:pPr>
        <w:pStyle w:val="Heading1"/>
        <w:ind w:left="340"/>
        <w:jc w:val="both"/>
      </w:pPr>
      <w:r>
        <w:rPr>
          <w:color w:val="075F1F"/>
        </w:rPr>
        <w:t>Relevant watering actions and objec</w:t>
      </w:r>
      <w:r>
        <w:rPr>
          <w:color w:val="075F1F"/>
        </w:rPr>
        <w:t>tives</w:t>
      </w:r>
    </w:p>
    <w:p w14:paraId="7BB7AC67" w14:textId="77777777" w:rsidR="000D5AB1" w:rsidRDefault="001F2DED">
      <w:pPr>
        <w:pStyle w:val="BodyText"/>
        <w:spacing w:before="122" w:line="360" w:lineRule="auto"/>
        <w:ind w:left="340" w:right="214"/>
        <w:jc w:val="both"/>
      </w:pPr>
      <w:r>
        <w:t xml:space="preserve">Large areas of the </w:t>
      </w:r>
      <w:proofErr w:type="spellStart"/>
      <w:r>
        <w:t>Lowbidgee</w:t>
      </w:r>
      <w:proofErr w:type="spellEnd"/>
      <w:r>
        <w:t xml:space="preserve"> floodplain received Commonwealth and NSW environmental water over winter 2020 including areas known to support waterbird breeding and feeding habitat in </w:t>
      </w:r>
      <w:proofErr w:type="spellStart"/>
      <w:r>
        <w:t>Gayini</w:t>
      </w:r>
      <w:proofErr w:type="spellEnd"/>
      <w:r>
        <w:t xml:space="preserve"> </w:t>
      </w:r>
      <w:proofErr w:type="spellStart"/>
      <w:r>
        <w:t>Nimmie-Caira</w:t>
      </w:r>
      <w:proofErr w:type="spellEnd"/>
      <w:r>
        <w:t>, South Redbank (Yanga National Park) and North R</w:t>
      </w:r>
      <w:r>
        <w:t>edbank (see Plate 1). Follow-up watering actions over spring</w:t>
      </w:r>
      <w:r>
        <w:rPr>
          <w:spacing w:val="-12"/>
        </w:rPr>
        <w:t xml:space="preserve"> </w:t>
      </w:r>
      <w:r>
        <w:t>and</w:t>
      </w:r>
      <w:r>
        <w:rPr>
          <w:spacing w:val="-10"/>
        </w:rPr>
        <w:t xml:space="preserve"> </w:t>
      </w:r>
      <w:r>
        <w:t>summer</w:t>
      </w:r>
      <w:r>
        <w:rPr>
          <w:spacing w:val="-9"/>
        </w:rPr>
        <w:t xml:space="preserve"> </w:t>
      </w:r>
      <w:r>
        <w:t>2020-2021</w:t>
      </w:r>
      <w:r>
        <w:rPr>
          <w:spacing w:val="-10"/>
        </w:rPr>
        <w:t xml:space="preserve"> </w:t>
      </w:r>
      <w:r>
        <w:t>were</w:t>
      </w:r>
      <w:r>
        <w:rPr>
          <w:spacing w:val="-9"/>
        </w:rPr>
        <w:t xml:space="preserve"> </w:t>
      </w:r>
      <w:r>
        <w:t>delivered</w:t>
      </w:r>
      <w:r>
        <w:rPr>
          <w:spacing w:val="-11"/>
        </w:rPr>
        <w:t xml:space="preserve"> </w:t>
      </w:r>
      <w:r>
        <w:t>to</w:t>
      </w:r>
      <w:r>
        <w:rPr>
          <w:spacing w:val="-11"/>
        </w:rPr>
        <w:t xml:space="preserve"> </w:t>
      </w:r>
      <w:r>
        <w:t>extend</w:t>
      </w:r>
      <w:r>
        <w:rPr>
          <w:spacing w:val="-10"/>
        </w:rPr>
        <w:t xml:space="preserve"> </w:t>
      </w:r>
      <w:r>
        <w:t>the</w:t>
      </w:r>
      <w:r>
        <w:rPr>
          <w:spacing w:val="-12"/>
        </w:rPr>
        <w:t xml:space="preserve"> </w:t>
      </w:r>
      <w:r>
        <w:t>inundation</w:t>
      </w:r>
      <w:r>
        <w:rPr>
          <w:spacing w:val="-10"/>
        </w:rPr>
        <w:t xml:space="preserve"> </w:t>
      </w:r>
      <w:r>
        <w:t>of</w:t>
      </w:r>
      <w:r>
        <w:rPr>
          <w:spacing w:val="-10"/>
        </w:rPr>
        <w:t xml:space="preserve"> </w:t>
      </w:r>
      <w:r>
        <w:t>colony</w:t>
      </w:r>
      <w:r>
        <w:rPr>
          <w:spacing w:val="-9"/>
        </w:rPr>
        <w:t xml:space="preserve"> </w:t>
      </w:r>
      <w:r>
        <w:t>sites.</w:t>
      </w:r>
    </w:p>
    <w:p w14:paraId="505DEBB2" w14:textId="77777777" w:rsidR="000D5AB1" w:rsidRDefault="001F2DED">
      <w:pPr>
        <w:pStyle w:val="BodyText"/>
        <w:spacing w:before="121" w:line="357" w:lineRule="auto"/>
        <w:ind w:left="340" w:right="219"/>
        <w:jc w:val="both"/>
      </w:pPr>
      <w:r>
        <w:t>There were four main watering actions that had objectives for supporting colonial waterbird breeding in the 2020-2021</w:t>
      </w:r>
      <w:r>
        <w:t xml:space="preserve"> water year:</w:t>
      </w:r>
    </w:p>
    <w:p w14:paraId="3E27E44E" w14:textId="77777777" w:rsidR="000D5AB1" w:rsidRDefault="001F2DED">
      <w:pPr>
        <w:pStyle w:val="ListParagraph"/>
        <w:numPr>
          <w:ilvl w:val="0"/>
          <w:numId w:val="1"/>
        </w:numPr>
        <w:tabs>
          <w:tab w:val="left" w:pos="1053"/>
          <w:tab w:val="left" w:pos="1054"/>
        </w:tabs>
        <w:spacing w:before="125" w:line="360" w:lineRule="auto"/>
        <w:ind w:right="253"/>
        <w:rPr>
          <w:rFonts w:ascii="Symbol" w:hAnsi="Symbol"/>
        </w:rPr>
      </w:pPr>
      <w:proofErr w:type="spellStart"/>
      <w:r>
        <w:rPr>
          <w:b/>
        </w:rPr>
        <w:t>Gayini</w:t>
      </w:r>
      <w:proofErr w:type="spellEnd"/>
      <w:r>
        <w:rPr>
          <w:b/>
        </w:rPr>
        <w:t xml:space="preserve"> </w:t>
      </w:r>
      <w:proofErr w:type="spellStart"/>
      <w:r>
        <w:rPr>
          <w:b/>
        </w:rPr>
        <w:t>Nimmie-Caira</w:t>
      </w:r>
      <w:proofErr w:type="spellEnd"/>
      <w:r>
        <w:rPr>
          <w:b/>
        </w:rPr>
        <w:t xml:space="preserve"> </w:t>
      </w:r>
      <w:proofErr w:type="spellStart"/>
      <w:r>
        <w:rPr>
          <w:b/>
        </w:rPr>
        <w:t>Floodways</w:t>
      </w:r>
      <w:proofErr w:type="spellEnd"/>
      <w:r>
        <w:rPr>
          <w:b/>
        </w:rPr>
        <w:t xml:space="preserve">: </w:t>
      </w:r>
      <w:r>
        <w:t xml:space="preserve">Environmental watering commenced in late July 2020 inundating wetlands through the </w:t>
      </w:r>
      <w:proofErr w:type="spellStart"/>
      <w:r>
        <w:t>Gayini</w:t>
      </w:r>
      <w:proofErr w:type="spellEnd"/>
      <w:r>
        <w:t xml:space="preserve"> </w:t>
      </w:r>
      <w:proofErr w:type="spellStart"/>
      <w:r>
        <w:t>Nimmie-Caira</w:t>
      </w:r>
      <w:proofErr w:type="spellEnd"/>
      <w:r>
        <w:t xml:space="preserve"> system west to Yanga National Park. Active colonies were detected in October 2020 annual and ground surveys w</w:t>
      </w:r>
      <w:r>
        <w:t>ith Commonwealth and NSW water for the environment delivered over summer months to maintain water levels in active colony</w:t>
      </w:r>
      <w:r>
        <w:rPr>
          <w:spacing w:val="-2"/>
        </w:rPr>
        <w:t xml:space="preserve"> </w:t>
      </w:r>
      <w:r>
        <w:t>sites.</w:t>
      </w:r>
    </w:p>
    <w:p w14:paraId="1B6E599B" w14:textId="77777777" w:rsidR="000D5AB1" w:rsidRDefault="001F2DED">
      <w:pPr>
        <w:pStyle w:val="ListParagraph"/>
        <w:numPr>
          <w:ilvl w:val="0"/>
          <w:numId w:val="1"/>
        </w:numPr>
        <w:tabs>
          <w:tab w:val="left" w:pos="1053"/>
          <w:tab w:val="left" w:pos="1054"/>
        </w:tabs>
        <w:spacing w:line="360" w:lineRule="auto"/>
        <w:ind w:right="388"/>
        <w:rPr>
          <w:rFonts w:ascii="Symbol" w:hAnsi="Symbol"/>
        </w:rPr>
      </w:pPr>
      <w:r>
        <w:rPr>
          <w:b/>
        </w:rPr>
        <w:t xml:space="preserve">Yanga National Park: </w:t>
      </w:r>
      <w:r>
        <w:t>Environmental watering commenced in early July 2020 to fill the northern section of Yanga through to Yanga</w:t>
      </w:r>
      <w:r>
        <w:t xml:space="preserve"> Lake joining with flows from the </w:t>
      </w:r>
      <w:proofErr w:type="spellStart"/>
      <w:r>
        <w:t>Gayini</w:t>
      </w:r>
      <w:proofErr w:type="spellEnd"/>
      <w:r>
        <w:t xml:space="preserve"> Wetlands by late November 2020. Maintenance flows were delivered from the late December 2020 to mid-February 2021 period to support active waterbird colonies and Australasian bittern breeding in the northern section</w:t>
      </w:r>
      <w:r>
        <w:t xml:space="preserve"> of Yanga National</w:t>
      </w:r>
      <w:r>
        <w:rPr>
          <w:spacing w:val="-6"/>
        </w:rPr>
        <w:t xml:space="preserve"> </w:t>
      </w:r>
      <w:r>
        <w:t>Park.</w:t>
      </w:r>
    </w:p>
    <w:p w14:paraId="73705DE8" w14:textId="77777777" w:rsidR="000D5AB1" w:rsidRDefault="001F2DED">
      <w:pPr>
        <w:pStyle w:val="ListParagraph"/>
        <w:numPr>
          <w:ilvl w:val="0"/>
          <w:numId w:val="1"/>
        </w:numPr>
        <w:tabs>
          <w:tab w:val="left" w:pos="1054"/>
        </w:tabs>
        <w:spacing w:line="360" w:lineRule="auto"/>
        <w:ind w:right="478"/>
        <w:jc w:val="both"/>
        <w:rPr>
          <w:rFonts w:ascii="Symbol" w:hAnsi="Symbol"/>
        </w:rPr>
      </w:pPr>
      <w:r>
        <w:rPr>
          <w:b/>
        </w:rPr>
        <w:t xml:space="preserve">North Redbank System: </w:t>
      </w:r>
      <w:r>
        <w:t>Water for the environment was delivered from mid- August 2020 onwards to achieve whole of system watering. The wetlands in the central North Redbank system filled from early November 2020 with top- up flows fr</w:t>
      </w:r>
      <w:r>
        <w:t>om mid- to late December</w:t>
      </w:r>
      <w:r>
        <w:rPr>
          <w:spacing w:val="-9"/>
        </w:rPr>
        <w:t xml:space="preserve"> </w:t>
      </w:r>
      <w:r>
        <w:t>2020.</w:t>
      </w:r>
    </w:p>
    <w:p w14:paraId="38CF7BE0" w14:textId="77777777" w:rsidR="000D5AB1" w:rsidRDefault="001F2DED">
      <w:pPr>
        <w:pStyle w:val="ListParagraph"/>
        <w:numPr>
          <w:ilvl w:val="0"/>
          <w:numId w:val="1"/>
        </w:numPr>
        <w:tabs>
          <w:tab w:val="left" w:pos="1053"/>
          <w:tab w:val="left" w:pos="1054"/>
        </w:tabs>
        <w:spacing w:line="360" w:lineRule="auto"/>
        <w:ind w:right="644"/>
        <w:rPr>
          <w:rFonts w:ascii="Symbol" w:hAnsi="Symbol"/>
        </w:rPr>
      </w:pPr>
      <w:proofErr w:type="spellStart"/>
      <w:r>
        <w:rPr>
          <w:b/>
        </w:rPr>
        <w:t>Yarradda</w:t>
      </w:r>
      <w:proofErr w:type="spellEnd"/>
      <w:r>
        <w:rPr>
          <w:b/>
        </w:rPr>
        <w:t xml:space="preserve"> Lagoon: </w:t>
      </w:r>
      <w:r>
        <w:t xml:space="preserve">Water for the environment was pumped into </w:t>
      </w:r>
      <w:proofErr w:type="spellStart"/>
      <w:r>
        <w:t>Yarradda</w:t>
      </w:r>
      <w:proofErr w:type="spellEnd"/>
      <w:r>
        <w:t xml:space="preserve"> Lagoon, in the Mid-Murrumbidgee wetlands, from early November to mid- December</w:t>
      </w:r>
      <w:r>
        <w:rPr>
          <w:spacing w:val="-2"/>
        </w:rPr>
        <w:t xml:space="preserve"> </w:t>
      </w:r>
      <w:r>
        <w:t>2020.</w:t>
      </w:r>
    </w:p>
    <w:p w14:paraId="0AD01E1D" w14:textId="77777777" w:rsidR="000D5AB1" w:rsidRDefault="000D5AB1">
      <w:pPr>
        <w:spacing w:line="360" w:lineRule="auto"/>
        <w:rPr>
          <w:rFonts w:ascii="Symbol" w:hAnsi="Symbol"/>
        </w:rPr>
        <w:sectPr w:rsidR="000D5AB1">
          <w:pgSz w:w="11910" w:h="16840"/>
          <w:pgMar w:top="1040" w:right="1220" w:bottom="1560" w:left="1100" w:header="0" w:footer="1361" w:gutter="0"/>
          <w:cols w:space="720"/>
        </w:sectPr>
      </w:pPr>
    </w:p>
    <w:p w14:paraId="6D1FFAED" w14:textId="77777777" w:rsidR="000D5AB1" w:rsidRDefault="001F2DED">
      <w:pPr>
        <w:ind w:left="241"/>
        <w:rPr>
          <w:sz w:val="20"/>
        </w:rPr>
      </w:pPr>
      <w:r>
        <w:rPr>
          <w:noProof/>
          <w:sz w:val="20"/>
        </w:rPr>
        <w:lastRenderedPageBreak/>
        <w:drawing>
          <wp:inline distT="0" distB="0" distL="0" distR="0" wp14:anchorId="66453E62" wp14:editId="09772480">
            <wp:extent cx="4092674" cy="292531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4092674" cy="2925318"/>
                    </a:xfrm>
                    <a:prstGeom prst="rect">
                      <a:avLst/>
                    </a:prstGeom>
                  </pic:spPr>
                </pic:pic>
              </a:graphicData>
            </a:graphic>
          </wp:inline>
        </w:drawing>
      </w:r>
      <w:r>
        <w:rPr>
          <w:rFonts w:ascii="Times New Roman"/>
          <w:spacing w:val="-10"/>
          <w:sz w:val="20"/>
        </w:rPr>
        <w:t xml:space="preserve"> </w:t>
      </w:r>
      <w:r>
        <w:rPr>
          <w:noProof/>
          <w:spacing w:val="-10"/>
          <w:position w:val="1"/>
          <w:sz w:val="20"/>
        </w:rPr>
        <w:drawing>
          <wp:inline distT="0" distB="0" distL="0" distR="0" wp14:anchorId="3ABFEF62" wp14:editId="704F54DF">
            <wp:extent cx="4087964" cy="2921127"/>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4087964" cy="2921127"/>
                    </a:xfrm>
                    <a:prstGeom prst="rect">
                      <a:avLst/>
                    </a:prstGeom>
                  </pic:spPr>
                </pic:pic>
              </a:graphicData>
            </a:graphic>
          </wp:inline>
        </w:drawing>
      </w:r>
    </w:p>
    <w:p w14:paraId="7EEA3F5E" w14:textId="77777777" w:rsidR="000D5AB1" w:rsidRDefault="000D5AB1">
      <w:pPr>
        <w:pStyle w:val="BodyText"/>
        <w:rPr>
          <w:sz w:val="5"/>
        </w:rPr>
      </w:pPr>
    </w:p>
    <w:p w14:paraId="7B8E014A" w14:textId="77777777" w:rsidR="000D5AB1" w:rsidRDefault="001F2DED">
      <w:pPr>
        <w:ind w:left="241"/>
        <w:rPr>
          <w:sz w:val="20"/>
        </w:rPr>
      </w:pPr>
      <w:r>
        <w:rPr>
          <w:noProof/>
          <w:sz w:val="20"/>
        </w:rPr>
        <w:drawing>
          <wp:inline distT="0" distB="0" distL="0" distR="0" wp14:anchorId="2E77D9C9" wp14:editId="46EAC7B7">
            <wp:extent cx="4089970" cy="259842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4089970" cy="2598420"/>
                    </a:xfrm>
                    <a:prstGeom prst="rect">
                      <a:avLst/>
                    </a:prstGeom>
                  </pic:spPr>
                </pic:pic>
              </a:graphicData>
            </a:graphic>
          </wp:inline>
        </w:drawing>
      </w:r>
      <w:r>
        <w:rPr>
          <w:rFonts w:ascii="Times New Roman"/>
          <w:spacing w:val="-5"/>
          <w:sz w:val="20"/>
        </w:rPr>
        <w:t xml:space="preserve"> </w:t>
      </w:r>
      <w:r>
        <w:rPr>
          <w:noProof/>
          <w:spacing w:val="-5"/>
          <w:sz w:val="20"/>
        </w:rPr>
        <w:drawing>
          <wp:inline distT="0" distB="0" distL="0" distR="0" wp14:anchorId="37FC8D33" wp14:editId="6EC1AF92">
            <wp:extent cx="4091636" cy="259842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4091636" cy="2598420"/>
                    </a:xfrm>
                    <a:prstGeom prst="rect">
                      <a:avLst/>
                    </a:prstGeom>
                  </pic:spPr>
                </pic:pic>
              </a:graphicData>
            </a:graphic>
          </wp:inline>
        </w:drawing>
      </w:r>
    </w:p>
    <w:p w14:paraId="11D475BD" w14:textId="77777777" w:rsidR="000D5AB1" w:rsidRDefault="001F2DED">
      <w:pPr>
        <w:spacing w:before="123"/>
        <w:ind w:left="118"/>
        <w:rPr>
          <w:sz w:val="20"/>
        </w:rPr>
      </w:pPr>
      <w:r>
        <w:rPr>
          <w:b/>
          <w:sz w:val="20"/>
        </w:rPr>
        <w:t xml:space="preserve">Plate 1 </w:t>
      </w:r>
      <w:r>
        <w:rPr>
          <w:sz w:val="20"/>
        </w:rPr>
        <w:t>(</w:t>
      </w:r>
      <w:r>
        <w:rPr>
          <w:i/>
          <w:sz w:val="20"/>
        </w:rPr>
        <w:t>Clockwise from top left)</w:t>
      </w:r>
      <w:r>
        <w:rPr>
          <w:sz w:val="20"/>
        </w:rPr>
        <w:t xml:space="preserve">: </w:t>
      </w:r>
      <w:proofErr w:type="spellStart"/>
      <w:r>
        <w:rPr>
          <w:sz w:val="20"/>
        </w:rPr>
        <w:t>Tarwille</w:t>
      </w:r>
      <w:proofErr w:type="spellEnd"/>
      <w:r>
        <w:rPr>
          <w:sz w:val="20"/>
        </w:rPr>
        <w:t xml:space="preserve"> Swamp, Yanga National Park, October 2020 (Credit: Ali Borrell), Cormorant nests, Nap </w:t>
      </w:r>
      <w:proofErr w:type="spellStart"/>
      <w:r>
        <w:rPr>
          <w:sz w:val="20"/>
        </w:rPr>
        <w:t>Nap</w:t>
      </w:r>
      <w:proofErr w:type="spellEnd"/>
      <w:r>
        <w:rPr>
          <w:sz w:val="20"/>
        </w:rPr>
        <w:t xml:space="preserve"> Swamp, January 2021 (Credit: Sarah Talbot), Aerial view of </w:t>
      </w:r>
      <w:proofErr w:type="spellStart"/>
      <w:r>
        <w:rPr>
          <w:sz w:val="20"/>
        </w:rPr>
        <w:t>Eulimbah</w:t>
      </w:r>
      <w:proofErr w:type="spellEnd"/>
      <w:r>
        <w:rPr>
          <w:sz w:val="20"/>
        </w:rPr>
        <w:t xml:space="preserve"> Swamp and Suicide floodway, December 2020 (Credit: Ali Borrell), Two Bridges Swamp, Yang</w:t>
      </w:r>
      <w:r>
        <w:rPr>
          <w:sz w:val="20"/>
        </w:rPr>
        <w:t>a National Park, January 2021 (Credit: S. Talbot, CSU).</w:t>
      </w:r>
    </w:p>
    <w:p w14:paraId="1EB57EE5" w14:textId="77777777" w:rsidR="000D5AB1" w:rsidRDefault="000D5AB1">
      <w:pPr>
        <w:rPr>
          <w:sz w:val="20"/>
        </w:rPr>
        <w:sectPr w:rsidR="000D5AB1">
          <w:footerReference w:type="default" r:id="rId19"/>
          <w:pgSz w:w="16840" w:h="11910" w:orient="landscape"/>
          <w:pgMar w:top="540" w:right="1800" w:bottom="1560" w:left="1300" w:header="0" w:footer="1361" w:gutter="0"/>
          <w:cols w:space="720"/>
        </w:sectPr>
      </w:pPr>
    </w:p>
    <w:p w14:paraId="33D1E99D" w14:textId="77777777" w:rsidR="000D5AB1" w:rsidRDefault="001F2DED">
      <w:pPr>
        <w:pStyle w:val="Heading3"/>
      </w:pPr>
      <w:r>
        <w:lastRenderedPageBreak/>
        <w:t>Evaluation Questions</w:t>
      </w:r>
    </w:p>
    <w:p w14:paraId="16FBFE62" w14:textId="77777777" w:rsidR="000D5AB1" w:rsidRDefault="000D5AB1">
      <w:pPr>
        <w:pStyle w:val="BodyText"/>
        <w:spacing w:before="8"/>
        <w:rPr>
          <w:b/>
          <w:i/>
          <w:sz w:val="19"/>
        </w:rPr>
      </w:pPr>
    </w:p>
    <w:p w14:paraId="5C5AC0FA" w14:textId="77777777" w:rsidR="000D5AB1" w:rsidRDefault="001F2DED">
      <w:pPr>
        <w:pStyle w:val="BodyText"/>
        <w:spacing w:before="1" w:line="360" w:lineRule="auto"/>
        <w:ind w:left="540" w:right="735"/>
        <w:jc w:val="both"/>
      </w:pPr>
      <w:r>
        <w:t>The</w:t>
      </w:r>
      <w:r>
        <w:rPr>
          <w:spacing w:val="-8"/>
        </w:rPr>
        <w:t xml:space="preserve"> </w:t>
      </w:r>
      <w:r>
        <w:t>responses</w:t>
      </w:r>
      <w:r>
        <w:rPr>
          <w:spacing w:val="-7"/>
        </w:rPr>
        <w:t xml:space="preserve"> </w:t>
      </w:r>
      <w:r>
        <w:t>of</w:t>
      </w:r>
      <w:r>
        <w:rPr>
          <w:spacing w:val="-9"/>
        </w:rPr>
        <w:t xml:space="preserve"> </w:t>
      </w:r>
      <w:r>
        <w:t>waterbirds</w:t>
      </w:r>
      <w:r>
        <w:rPr>
          <w:spacing w:val="-7"/>
        </w:rPr>
        <w:t xml:space="preserve"> </w:t>
      </w:r>
      <w:r>
        <w:t>to</w:t>
      </w:r>
      <w:r>
        <w:rPr>
          <w:spacing w:val="-9"/>
        </w:rPr>
        <w:t xml:space="preserve"> </w:t>
      </w:r>
      <w:r>
        <w:t>environmental</w:t>
      </w:r>
      <w:r>
        <w:rPr>
          <w:spacing w:val="-9"/>
        </w:rPr>
        <w:t xml:space="preserve"> </w:t>
      </w:r>
      <w:r>
        <w:t>watering</w:t>
      </w:r>
      <w:r>
        <w:rPr>
          <w:spacing w:val="-8"/>
        </w:rPr>
        <w:t xml:space="preserve"> </w:t>
      </w:r>
      <w:r>
        <w:t>actions</w:t>
      </w:r>
      <w:r>
        <w:rPr>
          <w:spacing w:val="-4"/>
        </w:rPr>
        <w:t xml:space="preserve"> </w:t>
      </w:r>
      <w:r>
        <w:t>in</w:t>
      </w:r>
      <w:r>
        <w:rPr>
          <w:spacing w:val="-8"/>
        </w:rPr>
        <w:t xml:space="preserve"> </w:t>
      </w:r>
      <w:r>
        <w:t>the</w:t>
      </w:r>
      <w:r>
        <w:rPr>
          <w:spacing w:val="-10"/>
        </w:rPr>
        <w:t xml:space="preserve"> </w:t>
      </w:r>
      <w:r>
        <w:t>2020-2021</w:t>
      </w:r>
      <w:r>
        <w:rPr>
          <w:spacing w:val="-8"/>
        </w:rPr>
        <w:t xml:space="preserve"> </w:t>
      </w:r>
      <w:r>
        <w:t>water year were assessed against two key evaluation questions to determine the extent to which the objectives were</w:t>
      </w:r>
      <w:r>
        <w:rPr>
          <w:spacing w:val="-5"/>
        </w:rPr>
        <w:t xml:space="preserve"> </w:t>
      </w:r>
      <w:r>
        <w:t>achieved.</w:t>
      </w:r>
    </w:p>
    <w:p w14:paraId="20AA2CAF" w14:textId="77777777" w:rsidR="000D5AB1" w:rsidRDefault="001F2DED">
      <w:pPr>
        <w:pStyle w:val="ListParagraph"/>
        <w:numPr>
          <w:ilvl w:val="1"/>
          <w:numId w:val="1"/>
        </w:numPr>
        <w:tabs>
          <w:tab w:val="left" w:pos="1261"/>
        </w:tabs>
        <w:spacing w:before="118"/>
        <w:ind w:hanging="361"/>
        <w:jc w:val="both"/>
        <w:rPr>
          <w:rFonts w:ascii="Symbol" w:hAnsi="Symbol"/>
          <w:i/>
        </w:rPr>
      </w:pPr>
      <w:r>
        <w:rPr>
          <w:i/>
        </w:rPr>
        <w:t>Did Commonwealth environmental water contribute to waterbird</w:t>
      </w:r>
      <w:r>
        <w:rPr>
          <w:i/>
          <w:spacing w:val="-13"/>
        </w:rPr>
        <w:t xml:space="preserve"> </w:t>
      </w:r>
      <w:r>
        <w:rPr>
          <w:i/>
        </w:rPr>
        <w:t>breeding?</w:t>
      </w:r>
    </w:p>
    <w:p w14:paraId="3B8104B3" w14:textId="77777777" w:rsidR="000D5AB1" w:rsidRDefault="000D5AB1">
      <w:pPr>
        <w:pStyle w:val="BodyText"/>
        <w:spacing w:before="12"/>
        <w:rPr>
          <w:i/>
          <w:sz w:val="33"/>
        </w:rPr>
      </w:pPr>
    </w:p>
    <w:p w14:paraId="5F9E19AC" w14:textId="77777777" w:rsidR="000D5AB1" w:rsidRDefault="001F2DED">
      <w:pPr>
        <w:pStyle w:val="ListParagraph"/>
        <w:numPr>
          <w:ilvl w:val="1"/>
          <w:numId w:val="1"/>
        </w:numPr>
        <w:tabs>
          <w:tab w:val="left" w:pos="1260"/>
          <w:tab w:val="left" w:pos="1261"/>
        </w:tabs>
        <w:spacing w:line="357" w:lineRule="auto"/>
        <w:ind w:right="1448"/>
        <w:rPr>
          <w:rFonts w:ascii="Symbol" w:hAnsi="Symbol"/>
          <w:i/>
          <w:sz w:val="20"/>
        </w:rPr>
      </w:pPr>
      <w:r>
        <w:rPr>
          <w:i/>
        </w:rPr>
        <w:t>What did Commonwealth environmental water contribute to wat</w:t>
      </w:r>
      <w:r>
        <w:rPr>
          <w:i/>
        </w:rPr>
        <w:t>erbird fledging and</w:t>
      </w:r>
      <w:r>
        <w:rPr>
          <w:i/>
          <w:spacing w:val="-4"/>
        </w:rPr>
        <w:t xml:space="preserve"> </w:t>
      </w:r>
      <w:r>
        <w:rPr>
          <w:i/>
        </w:rPr>
        <w:t>survival?</w:t>
      </w:r>
    </w:p>
    <w:p w14:paraId="4F4BC2BC" w14:textId="77777777" w:rsidR="000D5AB1" w:rsidRDefault="000D5AB1">
      <w:pPr>
        <w:pStyle w:val="BodyText"/>
        <w:spacing w:before="8"/>
        <w:rPr>
          <w:i/>
          <w:sz w:val="29"/>
        </w:rPr>
      </w:pPr>
    </w:p>
    <w:p w14:paraId="287A8BAD" w14:textId="77777777" w:rsidR="000D5AB1" w:rsidRDefault="001F2DED">
      <w:pPr>
        <w:pStyle w:val="Heading1"/>
        <w:ind w:left="540"/>
      </w:pPr>
      <w:r>
        <w:rPr>
          <w:color w:val="075F1F"/>
        </w:rPr>
        <w:t>Methods</w:t>
      </w:r>
    </w:p>
    <w:p w14:paraId="004D3C7A" w14:textId="77777777" w:rsidR="000D5AB1" w:rsidRDefault="001F2DED">
      <w:pPr>
        <w:pStyle w:val="BodyText"/>
        <w:spacing w:before="243" w:line="360" w:lineRule="auto"/>
        <w:ind w:left="540" w:right="884"/>
      </w:pPr>
      <w:r>
        <w:t xml:space="preserve">Waterbird surveys were completed over spring and summer months in 2020-2021 to document the location, size, number of breeding species and stage of nesting in active colonies in the </w:t>
      </w:r>
      <w:proofErr w:type="spellStart"/>
      <w:r>
        <w:t>Lowbidgee</w:t>
      </w:r>
      <w:proofErr w:type="spellEnd"/>
      <w:r>
        <w:t xml:space="preserve"> Floodplain and Mid-Murrumbidgee Wetlands. As done in 2016-2017 (</w:t>
      </w:r>
      <w:proofErr w:type="spellStart"/>
      <w:r>
        <w:t>Wassens</w:t>
      </w:r>
      <w:proofErr w:type="spellEnd"/>
      <w:r>
        <w:t xml:space="preserve"> et al. 2018), a range of monitoring methods were used to assess waterbird breeding responses to wetland inundation in the Murrumbidgee River Selected Area including aerial surveys, repeat ground surveys and drone- based surveys (see Table 1).</w:t>
      </w:r>
    </w:p>
    <w:p w14:paraId="2E15B285" w14:textId="77777777" w:rsidR="000D5AB1" w:rsidRDefault="000D5AB1">
      <w:pPr>
        <w:pStyle w:val="BodyText"/>
        <w:spacing w:before="7"/>
        <w:rPr>
          <w:sz w:val="19"/>
        </w:rPr>
      </w:pPr>
    </w:p>
    <w:p w14:paraId="116E5384" w14:textId="77777777" w:rsidR="000D5AB1" w:rsidRDefault="001F2DED">
      <w:pPr>
        <w:spacing w:line="256" w:lineRule="auto"/>
        <w:ind w:left="540" w:right="955"/>
        <w:rPr>
          <w:sz w:val="20"/>
        </w:rPr>
      </w:pPr>
      <w:r>
        <w:rPr>
          <w:b/>
          <w:sz w:val="20"/>
        </w:rPr>
        <w:t>Tabl</w:t>
      </w:r>
      <w:r>
        <w:rPr>
          <w:b/>
          <w:sz w:val="20"/>
        </w:rPr>
        <w:t xml:space="preserve">e 1. </w:t>
      </w:r>
      <w:r>
        <w:rPr>
          <w:sz w:val="20"/>
        </w:rPr>
        <w:t xml:space="preserve">Summary of waterbird monitoring coverage in the Murrumbidgee Selected Area in 2020-2021. ^Reproductive success data was only collected at Cat 1 </w:t>
      </w:r>
      <w:proofErr w:type="spellStart"/>
      <w:r>
        <w:rPr>
          <w:sz w:val="20"/>
        </w:rPr>
        <w:t>montoring</w:t>
      </w:r>
      <w:proofErr w:type="spellEnd"/>
      <w:r>
        <w:rPr>
          <w:sz w:val="20"/>
        </w:rPr>
        <w:t xml:space="preserve"> sites (</w:t>
      </w:r>
      <w:proofErr w:type="spellStart"/>
      <w:r>
        <w:rPr>
          <w:sz w:val="20"/>
        </w:rPr>
        <w:t>Eulimbah</w:t>
      </w:r>
      <w:proofErr w:type="spellEnd"/>
      <w:r>
        <w:rPr>
          <w:sz w:val="20"/>
        </w:rPr>
        <w:t xml:space="preserve"> Swamp).</w:t>
      </w:r>
    </w:p>
    <w:p w14:paraId="50869D7C" w14:textId="77777777" w:rsidR="000D5AB1" w:rsidRDefault="000D5AB1">
      <w:pPr>
        <w:pStyle w:val="BodyText"/>
        <w:spacing w:before="4"/>
        <w:rPr>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1701"/>
        <w:gridCol w:w="1133"/>
        <w:gridCol w:w="1277"/>
        <w:gridCol w:w="1165"/>
        <w:gridCol w:w="1388"/>
      </w:tblGrid>
      <w:tr w:rsidR="000D5AB1" w14:paraId="7C10DD93" w14:textId="77777777">
        <w:trPr>
          <w:trHeight w:val="486"/>
        </w:trPr>
        <w:tc>
          <w:tcPr>
            <w:tcW w:w="3404" w:type="dxa"/>
            <w:shd w:val="clear" w:color="auto" w:fill="BEBEBE"/>
          </w:tcPr>
          <w:p w14:paraId="5754702B" w14:textId="77777777" w:rsidR="000D5AB1" w:rsidRDefault="001F2DED">
            <w:pPr>
              <w:pStyle w:val="TableParagraph"/>
              <w:spacing w:before="122"/>
              <w:ind w:left="107"/>
              <w:rPr>
                <w:b/>
                <w:sz w:val="20"/>
              </w:rPr>
            </w:pPr>
            <w:r>
              <w:rPr>
                <w:b/>
                <w:sz w:val="20"/>
              </w:rPr>
              <w:t>Data type</w:t>
            </w:r>
          </w:p>
        </w:tc>
        <w:tc>
          <w:tcPr>
            <w:tcW w:w="1701" w:type="dxa"/>
            <w:shd w:val="clear" w:color="auto" w:fill="BEBEBE"/>
          </w:tcPr>
          <w:p w14:paraId="5D5FFE75" w14:textId="77777777" w:rsidR="000D5AB1" w:rsidRDefault="001F2DED">
            <w:pPr>
              <w:pStyle w:val="TableParagraph"/>
              <w:spacing w:before="122"/>
              <w:ind w:left="170" w:right="163"/>
              <w:jc w:val="center"/>
              <w:rPr>
                <w:b/>
                <w:sz w:val="20"/>
              </w:rPr>
            </w:pPr>
            <w:r>
              <w:rPr>
                <w:b/>
                <w:sz w:val="20"/>
              </w:rPr>
              <w:t>Oct</w:t>
            </w:r>
          </w:p>
        </w:tc>
        <w:tc>
          <w:tcPr>
            <w:tcW w:w="1133" w:type="dxa"/>
            <w:shd w:val="clear" w:color="auto" w:fill="BEBEBE"/>
          </w:tcPr>
          <w:p w14:paraId="46B1AA5E" w14:textId="77777777" w:rsidR="000D5AB1" w:rsidRDefault="001F2DED">
            <w:pPr>
              <w:pStyle w:val="TableParagraph"/>
              <w:spacing w:before="122"/>
              <w:ind w:left="373"/>
              <w:rPr>
                <w:b/>
                <w:sz w:val="20"/>
              </w:rPr>
            </w:pPr>
            <w:r>
              <w:rPr>
                <w:b/>
                <w:sz w:val="20"/>
              </w:rPr>
              <w:t>Nov</w:t>
            </w:r>
          </w:p>
        </w:tc>
        <w:tc>
          <w:tcPr>
            <w:tcW w:w="1277" w:type="dxa"/>
            <w:shd w:val="clear" w:color="auto" w:fill="BEBEBE"/>
          </w:tcPr>
          <w:p w14:paraId="28E1A627" w14:textId="77777777" w:rsidR="000D5AB1" w:rsidRDefault="001F2DED">
            <w:pPr>
              <w:pStyle w:val="TableParagraph"/>
              <w:spacing w:before="122"/>
              <w:ind w:left="285" w:right="279"/>
              <w:jc w:val="center"/>
              <w:rPr>
                <w:b/>
                <w:sz w:val="20"/>
              </w:rPr>
            </w:pPr>
            <w:r>
              <w:rPr>
                <w:b/>
                <w:sz w:val="20"/>
              </w:rPr>
              <w:t>Dec</w:t>
            </w:r>
          </w:p>
        </w:tc>
        <w:tc>
          <w:tcPr>
            <w:tcW w:w="1165" w:type="dxa"/>
            <w:shd w:val="clear" w:color="auto" w:fill="BEBEBE"/>
          </w:tcPr>
          <w:p w14:paraId="73AFDD03" w14:textId="77777777" w:rsidR="000D5AB1" w:rsidRDefault="001F2DED">
            <w:pPr>
              <w:pStyle w:val="TableParagraph"/>
              <w:spacing w:before="122"/>
              <w:ind w:left="388" w:right="377"/>
              <w:jc w:val="center"/>
              <w:rPr>
                <w:b/>
                <w:sz w:val="20"/>
              </w:rPr>
            </w:pPr>
            <w:r>
              <w:rPr>
                <w:b/>
                <w:sz w:val="20"/>
              </w:rPr>
              <w:t>Jan</w:t>
            </w:r>
          </w:p>
        </w:tc>
        <w:tc>
          <w:tcPr>
            <w:tcW w:w="1388" w:type="dxa"/>
            <w:shd w:val="clear" w:color="auto" w:fill="BEBEBE"/>
          </w:tcPr>
          <w:p w14:paraId="3CBEBACB" w14:textId="77777777" w:rsidR="000D5AB1" w:rsidRDefault="001F2DED">
            <w:pPr>
              <w:pStyle w:val="TableParagraph"/>
              <w:spacing w:before="122"/>
              <w:ind w:left="328" w:right="319"/>
              <w:jc w:val="center"/>
              <w:rPr>
                <w:b/>
                <w:sz w:val="20"/>
              </w:rPr>
            </w:pPr>
            <w:r>
              <w:rPr>
                <w:b/>
                <w:sz w:val="20"/>
              </w:rPr>
              <w:t>Feb</w:t>
            </w:r>
          </w:p>
        </w:tc>
      </w:tr>
      <w:tr w:rsidR="000D5AB1" w14:paraId="7E7F0F03" w14:textId="77777777">
        <w:trPr>
          <w:trHeight w:val="1825"/>
        </w:trPr>
        <w:tc>
          <w:tcPr>
            <w:tcW w:w="3404" w:type="dxa"/>
          </w:tcPr>
          <w:p w14:paraId="2E115CD2" w14:textId="77777777" w:rsidR="000D5AB1" w:rsidRDefault="001F2DED">
            <w:pPr>
              <w:pStyle w:val="TableParagraph"/>
              <w:spacing w:before="120" w:line="357" w:lineRule="auto"/>
              <w:ind w:left="107" w:right="434"/>
              <w:rPr>
                <w:sz w:val="20"/>
              </w:rPr>
            </w:pPr>
            <w:r>
              <w:rPr>
                <w:sz w:val="20"/>
              </w:rPr>
              <w:t>Waterbird species richness Waterbird abundance Breeding species (partly)</w:t>
            </w:r>
          </w:p>
          <w:p w14:paraId="6B22A70C" w14:textId="77777777" w:rsidR="000D5AB1" w:rsidRDefault="001F2DED">
            <w:pPr>
              <w:pStyle w:val="TableParagraph"/>
              <w:ind w:left="107" w:right="434"/>
              <w:rPr>
                <w:sz w:val="20"/>
              </w:rPr>
            </w:pPr>
            <w:r>
              <w:rPr>
                <w:sz w:val="20"/>
              </w:rPr>
              <w:t>Location of active colonies &amp; estimates of colony size</w:t>
            </w:r>
          </w:p>
        </w:tc>
        <w:tc>
          <w:tcPr>
            <w:tcW w:w="1701" w:type="dxa"/>
          </w:tcPr>
          <w:p w14:paraId="2B6F717E" w14:textId="77777777" w:rsidR="000D5AB1" w:rsidRDefault="001F2DED">
            <w:pPr>
              <w:pStyle w:val="TableParagraph"/>
              <w:spacing w:before="120"/>
              <w:ind w:left="175" w:right="163"/>
              <w:jc w:val="center"/>
              <w:rPr>
                <w:sz w:val="20"/>
              </w:rPr>
            </w:pPr>
            <w:r>
              <w:rPr>
                <w:sz w:val="20"/>
              </w:rPr>
              <w:t xml:space="preserve">Spring </w:t>
            </w:r>
            <w:r>
              <w:rPr>
                <w:spacing w:val="-3"/>
                <w:sz w:val="20"/>
              </w:rPr>
              <w:t xml:space="preserve">ground </w:t>
            </w:r>
            <w:r>
              <w:rPr>
                <w:sz w:val="20"/>
              </w:rPr>
              <w:t>surveys</w:t>
            </w:r>
          </w:p>
          <w:p w14:paraId="6D61CB9B" w14:textId="77777777" w:rsidR="000D5AB1" w:rsidRDefault="001F2DED">
            <w:pPr>
              <w:pStyle w:val="TableParagraph"/>
              <w:spacing w:before="119"/>
              <w:ind w:left="174" w:right="163"/>
              <w:jc w:val="center"/>
              <w:rPr>
                <w:sz w:val="20"/>
              </w:rPr>
            </w:pPr>
            <w:r>
              <w:rPr>
                <w:sz w:val="20"/>
              </w:rPr>
              <w:t xml:space="preserve">UNSW </w:t>
            </w:r>
            <w:r>
              <w:rPr>
                <w:spacing w:val="-4"/>
                <w:sz w:val="20"/>
              </w:rPr>
              <w:t xml:space="preserve">annual </w:t>
            </w:r>
            <w:r>
              <w:rPr>
                <w:sz w:val="20"/>
              </w:rPr>
              <w:t>spring aerial surveys</w:t>
            </w:r>
          </w:p>
        </w:tc>
        <w:tc>
          <w:tcPr>
            <w:tcW w:w="1133" w:type="dxa"/>
          </w:tcPr>
          <w:p w14:paraId="5BCCFB88" w14:textId="77777777" w:rsidR="000D5AB1" w:rsidRDefault="000D5AB1">
            <w:pPr>
              <w:pStyle w:val="TableParagraph"/>
              <w:ind w:left="0"/>
              <w:rPr>
                <w:rFonts w:ascii="Times New Roman"/>
                <w:sz w:val="20"/>
              </w:rPr>
            </w:pPr>
          </w:p>
        </w:tc>
        <w:tc>
          <w:tcPr>
            <w:tcW w:w="1277" w:type="dxa"/>
          </w:tcPr>
          <w:p w14:paraId="61DA84EB" w14:textId="77777777" w:rsidR="000D5AB1" w:rsidRDefault="001F2DED">
            <w:pPr>
              <w:pStyle w:val="TableParagraph"/>
              <w:spacing w:before="120"/>
              <w:ind w:left="293" w:right="279"/>
              <w:jc w:val="center"/>
              <w:rPr>
                <w:sz w:val="20"/>
              </w:rPr>
            </w:pPr>
            <w:r>
              <w:rPr>
                <w:w w:val="95"/>
                <w:sz w:val="20"/>
              </w:rPr>
              <w:t xml:space="preserve">Colony </w:t>
            </w:r>
            <w:r>
              <w:rPr>
                <w:sz w:val="20"/>
              </w:rPr>
              <w:t>aerial survey</w:t>
            </w:r>
          </w:p>
        </w:tc>
        <w:tc>
          <w:tcPr>
            <w:tcW w:w="1165" w:type="dxa"/>
          </w:tcPr>
          <w:p w14:paraId="172A1685" w14:textId="77777777" w:rsidR="000D5AB1" w:rsidRDefault="000D5AB1">
            <w:pPr>
              <w:pStyle w:val="TableParagraph"/>
              <w:ind w:left="0"/>
              <w:rPr>
                <w:rFonts w:ascii="Times New Roman"/>
                <w:sz w:val="20"/>
              </w:rPr>
            </w:pPr>
          </w:p>
        </w:tc>
        <w:tc>
          <w:tcPr>
            <w:tcW w:w="1388" w:type="dxa"/>
          </w:tcPr>
          <w:p w14:paraId="44AEBC6A" w14:textId="77777777" w:rsidR="000D5AB1" w:rsidRDefault="001F2DED">
            <w:pPr>
              <w:pStyle w:val="TableParagraph"/>
              <w:spacing w:before="120"/>
              <w:ind w:left="341" w:right="291" w:hanging="41"/>
              <w:jc w:val="both"/>
              <w:rPr>
                <w:sz w:val="20"/>
              </w:rPr>
            </w:pPr>
            <w:r>
              <w:rPr>
                <w:w w:val="95"/>
                <w:sz w:val="20"/>
              </w:rPr>
              <w:t xml:space="preserve">Summer </w:t>
            </w:r>
            <w:r>
              <w:rPr>
                <w:sz w:val="20"/>
              </w:rPr>
              <w:t>ground surveys</w:t>
            </w:r>
          </w:p>
        </w:tc>
      </w:tr>
      <w:tr w:rsidR="000D5AB1" w14:paraId="6BC8B69B" w14:textId="77777777">
        <w:trPr>
          <w:trHeight w:val="1716"/>
        </w:trPr>
        <w:tc>
          <w:tcPr>
            <w:tcW w:w="3404" w:type="dxa"/>
            <w:vMerge w:val="restart"/>
            <w:tcBorders>
              <w:bottom w:val="nil"/>
            </w:tcBorders>
          </w:tcPr>
          <w:p w14:paraId="6B6FE47E" w14:textId="77777777" w:rsidR="000D5AB1" w:rsidRDefault="001F2DED">
            <w:pPr>
              <w:pStyle w:val="TableParagraph"/>
              <w:spacing w:before="120" w:line="357" w:lineRule="auto"/>
              <w:ind w:left="107" w:right="1621"/>
              <w:rPr>
                <w:sz w:val="20"/>
              </w:rPr>
            </w:pPr>
            <w:r>
              <w:rPr>
                <w:sz w:val="20"/>
              </w:rPr>
              <w:t>Colony size Breeding species Stage of nesting Water levels</w:t>
            </w:r>
          </w:p>
          <w:p w14:paraId="3E9DA019" w14:textId="77777777" w:rsidR="000D5AB1" w:rsidRDefault="001F2DED">
            <w:pPr>
              <w:pStyle w:val="TableParagraph"/>
              <w:spacing w:before="1"/>
              <w:ind w:left="107"/>
              <w:rPr>
                <w:sz w:val="20"/>
              </w:rPr>
            </w:pPr>
            <w:r>
              <w:rPr>
                <w:sz w:val="20"/>
              </w:rPr>
              <w:t>Water quality issues</w:t>
            </w:r>
          </w:p>
          <w:p w14:paraId="4013AF55" w14:textId="77777777" w:rsidR="000D5AB1" w:rsidRDefault="001F2DED">
            <w:pPr>
              <w:pStyle w:val="TableParagraph"/>
              <w:spacing w:before="119"/>
              <w:ind w:left="107"/>
              <w:rPr>
                <w:sz w:val="20"/>
              </w:rPr>
            </w:pPr>
            <w:r>
              <w:rPr>
                <w:sz w:val="20"/>
              </w:rPr>
              <w:t>Impact of predation/disease</w:t>
            </w:r>
          </w:p>
        </w:tc>
        <w:tc>
          <w:tcPr>
            <w:tcW w:w="1701" w:type="dxa"/>
          </w:tcPr>
          <w:p w14:paraId="4E3A17F6" w14:textId="77777777" w:rsidR="000D5AB1" w:rsidRDefault="001F2DED">
            <w:pPr>
              <w:pStyle w:val="TableParagraph"/>
              <w:spacing w:before="120"/>
              <w:ind w:left="127" w:right="117" w:hanging="2"/>
              <w:jc w:val="center"/>
              <w:rPr>
                <w:sz w:val="20"/>
              </w:rPr>
            </w:pPr>
            <w:r>
              <w:rPr>
                <w:b/>
                <w:sz w:val="20"/>
              </w:rPr>
              <w:t xml:space="preserve">Cat 3: </w:t>
            </w:r>
            <w:r>
              <w:rPr>
                <w:sz w:val="20"/>
              </w:rPr>
              <w:t>Colony ground surveys as part of annual spring surveys</w:t>
            </w:r>
          </w:p>
        </w:tc>
        <w:tc>
          <w:tcPr>
            <w:tcW w:w="1133" w:type="dxa"/>
          </w:tcPr>
          <w:p w14:paraId="25B6082B" w14:textId="77777777" w:rsidR="000D5AB1" w:rsidRDefault="000D5AB1">
            <w:pPr>
              <w:pStyle w:val="TableParagraph"/>
              <w:ind w:left="0"/>
              <w:rPr>
                <w:rFonts w:ascii="Times New Roman"/>
                <w:sz w:val="20"/>
              </w:rPr>
            </w:pPr>
          </w:p>
        </w:tc>
        <w:tc>
          <w:tcPr>
            <w:tcW w:w="1277" w:type="dxa"/>
          </w:tcPr>
          <w:p w14:paraId="53641E41" w14:textId="77777777" w:rsidR="000D5AB1" w:rsidRDefault="001F2DED">
            <w:pPr>
              <w:pStyle w:val="TableParagraph"/>
              <w:ind w:left="286" w:right="267" w:firstLine="67"/>
              <w:rPr>
                <w:sz w:val="20"/>
              </w:rPr>
            </w:pPr>
            <w:r>
              <w:rPr>
                <w:b/>
                <w:sz w:val="20"/>
              </w:rPr>
              <w:t xml:space="preserve">Cat 3: </w:t>
            </w:r>
            <w:r>
              <w:rPr>
                <w:sz w:val="20"/>
              </w:rPr>
              <w:t xml:space="preserve">Colony </w:t>
            </w:r>
            <w:r>
              <w:rPr>
                <w:w w:val="95"/>
                <w:sz w:val="20"/>
              </w:rPr>
              <w:t xml:space="preserve">ground </w:t>
            </w:r>
            <w:r>
              <w:rPr>
                <w:sz w:val="20"/>
              </w:rPr>
              <w:t>surveys</w:t>
            </w:r>
          </w:p>
        </w:tc>
        <w:tc>
          <w:tcPr>
            <w:tcW w:w="1165" w:type="dxa"/>
          </w:tcPr>
          <w:p w14:paraId="42E98C23" w14:textId="77777777" w:rsidR="000D5AB1" w:rsidRDefault="001F2DED">
            <w:pPr>
              <w:pStyle w:val="TableParagraph"/>
              <w:ind w:left="231" w:right="219" w:firstLine="67"/>
              <w:jc w:val="both"/>
              <w:rPr>
                <w:sz w:val="20"/>
              </w:rPr>
            </w:pPr>
            <w:r>
              <w:rPr>
                <w:b/>
                <w:sz w:val="20"/>
              </w:rPr>
              <w:t xml:space="preserve">Cat 3: </w:t>
            </w:r>
            <w:r>
              <w:rPr>
                <w:sz w:val="20"/>
              </w:rPr>
              <w:t xml:space="preserve">Colony </w:t>
            </w:r>
            <w:r>
              <w:rPr>
                <w:w w:val="95"/>
                <w:sz w:val="20"/>
              </w:rPr>
              <w:t xml:space="preserve">ground </w:t>
            </w:r>
            <w:r>
              <w:rPr>
                <w:sz w:val="20"/>
              </w:rPr>
              <w:t>surveys</w:t>
            </w:r>
          </w:p>
        </w:tc>
        <w:tc>
          <w:tcPr>
            <w:tcW w:w="1388" w:type="dxa"/>
          </w:tcPr>
          <w:p w14:paraId="14B20378" w14:textId="77777777" w:rsidR="000D5AB1" w:rsidRDefault="001F2DED">
            <w:pPr>
              <w:pStyle w:val="TableParagraph"/>
              <w:ind w:left="216" w:right="206" w:hanging="1"/>
              <w:jc w:val="center"/>
              <w:rPr>
                <w:sz w:val="20"/>
              </w:rPr>
            </w:pPr>
            <w:r>
              <w:rPr>
                <w:b/>
                <w:sz w:val="20"/>
              </w:rPr>
              <w:t xml:space="preserve">Cat 3: </w:t>
            </w:r>
            <w:r>
              <w:rPr>
                <w:sz w:val="20"/>
              </w:rPr>
              <w:t>Colony ground survey</w:t>
            </w:r>
            <w:r>
              <w:rPr>
                <w:sz w:val="20"/>
              </w:rPr>
              <w:t>s as part of summer</w:t>
            </w:r>
          </w:p>
          <w:p w14:paraId="0C3BC387" w14:textId="77777777" w:rsidR="000D5AB1" w:rsidRDefault="001F2DED">
            <w:pPr>
              <w:pStyle w:val="TableParagraph"/>
              <w:spacing w:line="224" w:lineRule="exact"/>
              <w:ind w:left="328" w:right="323"/>
              <w:jc w:val="center"/>
              <w:rPr>
                <w:sz w:val="20"/>
              </w:rPr>
            </w:pPr>
            <w:r>
              <w:rPr>
                <w:sz w:val="20"/>
              </w:rPr>
              <w:t>surveys</w:t>
            </w:r>
          </w:p>
        </w:tc>
      </w:tr>
      <w:tr w:rsidR="000D5AB1" w14:paraId="191512E5" w14:textId="77777777">
        <w:trPr>
          <w:trHeight w:val="533"/>
        </w:trPr>
        <w:tc>
          <w:tcPr>
            <w:tcW w:w="3404" w:type="dxa"/>
            <w:vMerge/>
            <w:tcBorders>
              <w:top w:val="nil"/>
              <w:bottom w:val="nil"/>
            </w:tcBorders>
          </w:tcPr>
          <w:p w14:paraId="0E124ABA" w14:textId="77777777" w:rsidR="000D5AB1" w:rsidRDefault="000D5AB1">
            <w:pPr>
              <w:rPr>
                <w:sz w:val="2"/>
                <w:szCs w:val="2"/>
              </w:rPr>
            </w:pPr>
          </w:p>
        </w:tc>
        <w:tc>
          <w:tcPr>
            <w:tcW w:w="1701" w:type="dxa"/>
            <w:vMerge w:val="restart"/>
          </w:tcPr>
          <w:p w14:paraId="6EC98321" w14:textId="77777777" w:rsidR="000D5AB1" w:rsidRDefault="000D5AB1">
            <w:pPr>
              <w:pStyle w:val="TableParagraph"/>
              <w:ind w:left="0"/>
              <w:rPr>
                <w:rFonts w:ascii="Times New Roman"/>
                <w:sz w:val="20"/>
              </w:rPr>
            </w:pPr>
          </w:p>
        </w:tc>
        <w:tc>
          <w:tcPr>
            <w:tcW w:w="4963" w:type="dxa"/>
            <w:gridSpan w:val="4"/>
            <w:tcBorders>
              <w:bottom w:val="nil"/>
            </w:tcBorders>
          </w:tcPr>
          <w:p w14:paraId="43B886B8" w14:textId="77777777" w:rsidR="000D5AB1" w:rsidRDefault="001F2DED">
            <w:pPr>
              <w:pStyle w:val="TableParagraph"/>
              <w:ind w:left="1345" w:right="231" w:hanging="1107"/>
              <w:rPr>
                <w:sz w:val="20"/>
              </w:rPr>
            </w:pPr>
            <w:r>
              <w:rPr>
                <w:sz w:val="20"/>
              </w:rPr>
              <w:t xml:space="preserve">Colony drone surveys completed in the </w:t>
            </w:r>
            <w:proofErr w:type="spellStart"/>
            <w:r>
              <w:rPr>
                <w:sz w:val="20"/>
              </w:rPr>
              <w:t>Gayini</w:t>
            </w:r>
            <w:proofErr w:type="spellEnd"/>
            <w:r>
              <w:rPr>
                <w:sz w:val="20"/>
              </w:rPr>
              <w:t xml:space="preserve"> </w:t>
            </w:r>
            <w:proofErr w:type="spellStart"/>
            <w:r>
              <w:rPr>
                <w:sz w:val="20"/>
              </w:rPr>
              <w:t>Nimmie</w:t>
            </w:r>
            <w:proofErr w:type="spellEnd"/>
            <w:r>
              <w:rPr>
                <w:sz w:val="20"/>
              </w:rPr>
              <w:t>-Caria wetlands</w:t>
            </w:r>
          </w:p>
        </w:tc>
      </w:tr>
      <w:tr w:rsidR="000D5AB1" w14:paraId="7C540231" w14:textId="77777777">
        <w:trPr>
          <w:trHeight w:val="214"/>
        </w:trPr>
        <w:tc>
          <w:tcPr>
            <w:tcW w:w="3404" w:type="dxa"/>
            <w:vMerge w:val="restart"/>
            <w:tcBorders>
              <w:top w:val="nil"/>
            </w:tcBorders>
          </w:tcPr>
          <w:p w14:paraId="58828AB2" w14:textId="77777777" w:rsidR="000D5AB1" w:rsidRDefault="001F2DED">
            <w:pPr>
              <w:pStyle w:val="TableParagraph"/>
              <w:spacing w:before="42"/>
              <w:ind w:left="107"/>
              <w:rPr>
                <w:sz w:val="20"/>
              </w:rPr>
            </w:pPr>
            <w:r>
              <w:rPr>
                <w:sz w:val="20"/>
              </w:rPr>
              <w:t>Reproductive success data^</w:t>
            </w:r>
          </w:p>
        </w:tc>
        <w:tc>
          <w:tcPr>
            <w:tcW w:w="1701" w:type="dxa"/>
            <w:vMerge/>
            <w:tcBorders>
              <w:top w:val="nil"/>
            </w:tcBorders>
          </w:tcPr>
          <w:p w14:paraId="230FAEA6" w14:textId="77777777" w:rsidR="000D5AB1" w:rsidRDefault="000D5AB1">
            <w:pPr>
              <w:rPr>
                <w:sz w:val="2"/>
                <w:szCs w:val="2"/>
              </w:rPr>
            </w:pPr>
          </w:p>
        </w:tc>
        <w:tc>
          <w:tcPr>
            <w:tcW w:w="4963" w:type="dxa"/>
            <w:gridSpan w:val="4"/>
            <w:tcBorders>
              <w:top w:val="nil"/>
            </w:tcBorders>
          </w:tcPr>
          <w:p w14:paraId="2BABE3EF" w14:textId="77777777" w:rsidR="000D5AB1" w:rsidRDefault="000D5AB1">
            <w:pPr>
              <w:pStyle w:val="TableParagraph"/>
              <w:ind w:left="0"/>
              <w:rPr>
                <w:rFonts w:ascii="Times New Roman"/>
                <w:sz w:val="14"/>
              </w:rPr>
            </w:pPr>
          </w:p>
        </w:tc>
      </w:tr>
      <w:tr w:rsidR="000D5AB1" w14:paraId="717AAD4A" w14:textId="77777777">
        <w:trPr>
          <w:trHeight w:val="736"/>
        </w:trPr>
        <w:tc>
          <w:tcPr>
            <w:tcW w:w="3404" w:type="dxa"/>
            <w:vMerge/>
            <w:tcBorders>
              <w:top w:val="nil"/>
            </w:tcBorders>
          </w:tcPr>
          <w:p w14:paraId="3DE4FEBF" w14:textId="77777777" w:rsidR="000D5AB1" w:rsidRDefault="000D5AB1">
            <w:pPr>
              <w:rPr>
                <w:sz w:val="2"/>
                <w:szCs w:val="2"/>
              </w:rPr>
            </w:pPr>
          </w:p>
        </w:tc>
        <w:tc>
          <w:tcPr>
            <w:tcW w:w="1701" w:type="dxa"/>
            <w:vMerge/>
            <w:tcBorders>
              <w:top w:val="nil"/>
            </w:tcBorders>
          </w:tcPr>
          <w:p w14:paraId="150DC36D" w14:textId="77777777" w:rsidR="000D5AB1" w:rsidRDefault="000D5AB1">
            <w:pPr>
              <w:rPr>
                <w:sz w:val="2"/>
                <w:szCs w:val="2"/>
              </w:rPr>
            </w:pPr>
          </w:p>
        </w:tc>
        <w:tc>
          <w:tcPr>
            <w:tcW w:w="4963" w:type="dxa"/>
            <w:gridSpan w:val="4"/>
          </w:tcPr>
          <w:p w14:paraId="4C0EDE80" w14:textId="77777777" w:rsidR="000D5AB1" w:rsidRDefault="001F2DED">
            <w:pPr>
              <w:pStyle w:val="TableParagraph"/>
              <w:ind w:left="533" w:right="140" w:hanging="370"/>
              <w:rPr>
                <w:sz w:val="20"/>
              </w:rPr>
            </w:pPr>
            <w:r>
              <w:rPr>
                <w:b/>
                <w:sz w:val="20"/>
              </w:rPr>
              <w:t xml:space="preserve">Cat 1: </w:t>
            </w:r>
            <w:r>
              <w:rPr>
                <w:sz w:val="20"/>
              </w:rPr>
              <w:t xml:space="preserve">Detailed nest monitoring (fortnightly visits) of large </w:t>
            </w:r>
            <w:proofErr w:type="gramStart"/>
            <w:r>
              <w:rPr>
                <w:sz w:val="20"/>
              </w:rPr>
              <w:t>ibis</w:t>
            </w:r>
            <w:proofErr w:type="gramEnd"/>
            <w:r>
              <w:rPr>
                <w:sz w:val="20"/>
              </w:rPr>
              <w:t xml:space="preserve"> colony in </w:t>
            </w:r>
            <w:proofErr w:type="spellStart"/>
            <w:r>
              <w:rPr>
                <w:sz w:val="20"/>
              </w:rPr>
              <w:t>Eulimbah</w:t>
            </w:r>
            <w:proofErr w:type="spellEnd"/>
            <w:r>
              <w:rPr>
                <w:sz w:val="20"/>
              </w:rPr>
              <w:t xml:space="preserve"> Swamp^</w:t>
            </w:r>
          </w:p>
        </w:tc>
      </w:tr>
    </w:tbl>
    <w:p w14:paraId="0A56D317" w14:textId="77777777" w:rsidR="000D5AB1" w:rsidRDefault="000D5AB1">
      <w:pPr>
        <w:rPr>
          <w:sz w:val="20"/>
        </w:rPr>
        <w:sectPr w:rsidR="000D5AB1">
          <w:footerReference w:type="default" r:id="rId20"/>
          <w:pgSz w:w="11910" w:h="16840"/>
          <w:pgMar w:top="1300" w:right="700" w:bottom="1520" w:left="900" w:header="0" w:footer="1326" w:gutter="0"/>
          <w:pgNumType w:start="5"/>
          <w:cols w:space="720"/>
        </w:sectPr>
      </w:pPr>
    </w:p>
    <w:p w14:paraId="3FECDFB7" w14:textId="77777777" w:rsidR="000D5AB1" w:rsidRDefault="001F2DED">
      <w:pPr>
        <w:pStyle w:val="Heading3"/>
      </w:pPr>
      <w:r>
        <w:lastRenderedPageBreak/>
        <w:t>Aerial surveys</w:t>
      </w:r>
    </w:p>
    <w:p w14:paraId="7D4F3875" w14:textId="77777777" w:rsidR="000D5AB1" w:rsidRDefault="000D5AB1">
      <w:pPr>
        <w:pStyle w:val="BodyText"/>
        <w:spacing w:before="2"/>
        <w:rPr>
          <w:b/>
          <w:i/>
          <w:sz w:val="24"/>
        </w:rPr>
      </w:pPr>
    </w:p>
    <w:p w14:paraId="6335DD8F" w14:textId="77777777" w:rsidR="000D5AB1" w:rsidRDefault="001F2DED">
      <w:pPr>
        <w:pStyle w:val="BodyText"/>
        <w:spacing w:line="360" w:lineRule="auto"/>
        <w:ind w:left="540" w:right="849"/>
      </w:pPr>
      <w:r>
        <w:t xml:space="preserve">The University of New South Wales (UNSW) completed an aerial survey on 13 October 2020 which provided information on colony activity across the </w:t>
      </w:r>
      <w:proofErr w:type="spellStart"/>
      <w:r>
        <w:t>Lowbidgee</w:t>
      </w:r>
      <w:proofErr w:type="spellEnd"/>
      <w:r>
        <w:t xml:space="preserve"> floodplain. This aerial survey was completed as part of the long-running Annual Waterbird Surveys of E</w:t>
      </w:r>
      <w:r>
        <w:t xml:space="preserve">astern Australia (Porter et al. 2020) and MDBA funded aerial surveys that UNSW coordinate each spring (see Kingsford et al. 2020). The Flow-MER contingency funding supported a follow-up aerial survey in a fixed-wing aircraft of the </w:t>
      </w:r>
      <w:proofErr w:type="spellStart"/>
      <w:r>
        <w:t>Lowbidgee</w:t>
      </w:r>
      <w:proofErr w:type="spellEnd"/>
      <w:r>
        <w:t xml:space="preserve"> floodplain on </w:t>
      </w:r>
      <w:r>
        <w:t xml:space="preserve">18 December 2020. During the colony aerial survey North and South Redbank and </w:t>
      </w:r>
      <w:proofErr w:type="spellStart"/>
      <w:r>
        <w:t>Gayini-Nimmie</w:t>
      </w:r>
      <w:proofErr w:type="spellEnd"/>
      <w:r>
        <w:t xml:space="preserve"> </w:t>
      </w:r>
      <w:proofErr w:type="spellStart"/>
      <w:r>
        <w:t>Caira</w:t>
      </w:r>
      <w:proofErr w:type="spellEnd"/>
      <w:r>
        <w:t xml:space="preserve"> wetland areas were flown over repeatedly specifically to check for waterbird colony activity.</w:t>
      </w:r>
    </w:p>
    <w:p w14:paraId="248196EF" w14:textId="77777777" w:rsidR="000D5AB1" w:rsidRDefault="001F2DED">
      <w:pPr>
        <w:pStyle w:val="Heading3"/>
        <w:spacing w:before="159"/>
      </w:pPr>
      <w:r>
        <w:t>Ground surveys</w:t>
      </w:r>
    </w:p>
    <w:p w14:paraId="1A881C74" w14:textId="77777777" w:rsidR="000D5AB1" w:rsidRDefault="000D5AB1">
      <w:pPr>
        <w:pStyle w:val="BodyText"/>
        <w:spacing w:before="2"/>
        <w:rPr>
          <w:b/>
          <w:i/>
          <w:sz w:val="24"/>
        </w:rPr>
      </w:pPr>
    </w:p>
    <w:p w14:paraId="72B84882" w14:textId="77777777" w:rsidR="000D5AB1" w:rsidRDefault="001F2DED">
      <w:pPr>
        <w:pStyle w:val="BodyText"/>
        <w:spacing w:line="360" w:lineRule="auto"/>
        <w:ind w:left="540" w:right="813"/>
      </w:pPr>
      <w:r>
        <w:t>Initial colony ground assessments were completed</w:t>
      </w:r>
      <w:r>
        <w:t xml:space="preserve"> at known historical colony sites (35 in total) during annual spring ground surveys at fixed wetland monitoring sites (see Appendix 1) undertaken in October 2020 across the Mid-Murrumbidgee Wetlands (12-15 October 2020) and </w:t>
      </w:r>
      <w:proofErr w:type="spellStart"/>
      <w:r>
        <w:t>Lowbidgee</w:t>
      </w:r>
      <w:proofErr w:type="spellEnd"/>
      <w:r>
        <w:t xml:space="preserve"> Floodplain (19-21 Octo</w:t>
      </w:r>
      <w:r>
        <w:t>ber 2020). Follow-up Category 3 colony ground surveys were completed in 18 colony sites over 7-11 December 2020 and 12-15 January 2021 (see Table 1).</w:t>
      </w:r>
    </w:p>
    <w:p w14:paraId="22C2902D" w14:textId="77777777" w:rsidR="000D5AB1" w:rsidRDefault="001F2DED">
      <w:pPr>
        <w:pStyle w:val="BodyText"/>
        <w:spacing w:before="160" w:line="360" w:lineRule="auto"/>
        <w:ind w:left="540" w:right="745"/>
      </w:pPr>
      <w:r>
        <w:t xml:space="preserve">Additional colony information was collected in the </w:t>
      </w:r>
      <w:proofErr w:type="spellStart"/>
      <w:r>
        <w:t>Gayini</w:t>
      </w:r>
      <w:proofErr w:type="spellEnd"/>
      <w:r>
        <w:t xml:space="preserve"> </w:t>
      </w:r>
      <w:proofErr w:type="spellStart"/>
      <w:r>
        <w:t>Nimmie</w:t>
      </w:r>
      <w:proofErr w:type="spellEnd"/>
      <w:r>
        <w:t>-Caria wetlands as part of Murray-Darling Wetland Working Group (MDWWG) monthly waterbird surveys led by Ali Borrell and through additional drone surveys completed by UNSW (funded by NSW DPIE-</w:t>
      </w:r>
      <w:r>
        <w:t xml:space="preserve">EES) in January and February 2021(see further details herein). Summer ground surveys were completed across the Mid-Murrumbidgee Wetlands (15-18 February 2021) and </w:t>
      </w:r>
      <w:proofErr w:type="spellStart"/>
      <w:r>
        <w:t>Lowbidgee</w:t>
      </w:r>
      <w:proofErr w:type="spellEnd"/>
      <w:r>
        <w:t xml:space="preserve"> Floodplain (22-25 February 2021), which included the final round of Category 3 moni</w:t>
      </w:r>
      <w:r>
        <w:t>toring at 18 colony sites.</w:t>
      </w:r>
    </w:p>
    <w:p w14:paraId="1D21C606" w14:textId="77777777" w:rsidR="000D5AB1" w:rsidRDefault="001F2DED">
      <w:pPr>
        <w:pStyle w:val="BodyText"/>
        <w:spacing w:before="161" w:line="360" w:lineRule="auto"/>
        <w:ind w:left="540" w:right="935"/>
      </w:pPr>
      <w:r>
        <w:t>Category 3 colony ground survey were done on foot or from a kayak or four-wheel drive vehicle and waterbirds were observed using binoculars and/or telescopes.</w:t>
      </w:r>
    </w:p>
    <w:p w14:paraId="33B68615" w14:textId="77777777" w:rsidR="000D5AB1" w:rsidRDefault="001F2DED">
      <w:pPr>
        <w:pStyle w:val="BodyText"/>
        <w:spacing w:line="360" w:lineRule="auto"/>
        <w:ind w:left="540" w:right="815"/>
      </w:pPr>
      <w:r>
        <w:t>During each ground survey, detailed assessment of a colony site was ma</w:t>
      </w:r>
      <w:r>
        <w:t>de to include estimates of colony extent, total number of nests of each species and stage of nesting (nest building, eggs, early (&lt;2 weeks old) or late (&gt;2 weeks old) nestling stages, or fledglings), water depths and evidence of predation or other mortalit</w:t>
      </w:r>
      <w:r>
        <w:t>y.</w:t>
      </w:r>
    </w:p>
    <w:p w14:paraId="7C42AC6A" w14:textId="77777777" w:rsidR="000D5AB1" w:rsidRDefault="001F2DED">
      <w:pPr>
        <w:pStyle w:val="BodyText"/>
        <w:spacing w:before="1" w:line="357" w:lineRule="auto"/>
        <w:ind w:left="540" w:right="1087"/>
      </w:pPr>
      <w:r>
        <w:t>Survey coverage was staggered across spring and summer months to ensure that the largest Category 3 sites (around 250 to 2,500 nests in size (see Table 2)), were</w:t>
      </w:r>
    </w:p>
    <w:p w14:paraId="24DD6814" w14:textId="77777777" w:rsidR="000D5AB1" w:rsidRDefault="000D5AB1">
      <w:pPr>
        <w:spacing w:line="357" w:lineRule="auto"/>
        <w:sectPr w:rsidR="000D5AB1">
          <w:pgSz w:w="11910" w:h="16840"/>
          <w:pgMar w:top="1180" w:right="700" w:bottom="1560" w:left="900" w:header="0" w:footer="1326" w:gutter="0"/>
          <w:cols w:space="720"/>
        </w:sectPr>
      </w:pPr>
    </w:p>
    <w:p w14:paraId="5CEE8D9F" w14:textId="77777777" w:rsidR="000D5AB1" w:rsidRDefault="001F2DED">
      <w:pPr>
        <w:pStyle w:val="BodyText"/>
        <w:spacing w:before="80" w:line="360" w:lineRule="auto"/>
        <w:ind w:left="540" w:right="893"/>
      </w:pPr>
      <w:r>
        <w:lastRenderedPageBreak/>
        <w:t>visited at around monthly intervals (see Table 1). Observations of non-co</w:t>
      </w:r>
      <w:r>
        <w:t>lonial waterbird species and their breeding activity were also recorded during the colony ground surveys.</w:t>
      </w:r>
    </w:p>
    <w:p w14:paraId="46BBFC1B" w14:textId="77777777" w:rsidR="000D5AB1" w:rsidRDefault="001F2DED">
      <w:pPr>
        <w:pStyle w:val="BodyText"/>
        <w:spacing w:before="159" w:line="360" w:lineRule="auto"/>
        <w:ind w:left="540" w:right="741"/>
      </w:pPr>
      <w:r>
        <w:t xml:space="preserve">UNSW coordinated fortnightly visits to the </w:t>
      </w:r>
      <w:proofErr w:type="spellStart"/>
      <w:r>
        <w:t>Eulimbah</w:t>
      </w:r>
      <w:proofErr w:type="spellEnd"/>
      <w:r>
        <w:t xml:space="preserve"> ibis (Figure 1) colony in the </w:t>
      </w:r>
      <w:proofErr w:type="spellStart"/>
      <w:r>
        <w:t>Gayini</w:t>
      </w:r>
      <w:proofErr w:type="spellEnd"/>
      <w:r>
        <w:t xml:space="preserve"> Wetlands to document reproductive success, stage of nesting a</w:t>
      </w:r>
      <w:r>
        <w:t>nd site conditions as part of Category 1 monitoring over November 2020-February 2021, which included repeat drone surveys to document colony extent (Table 1). Briefly, the Category 1 methods involve monitoring a sub-set of nests throughout the breeding per</w:t>
      </w:r>
      <w:r>
        <w:t>iod (six trips in total) to assess reproductive success in relation to a range of environmental variables including water depth and water quality (also measured).</w:t>
      </w:r>
    </w:p>
    <w:p w14:paraId="34C36E80" w14:textId="77777777" w:rsidR="000D5AB1" w:rsidRDefault="001F2DED">
      <w:pPr>
        <w:pStyle w:val="BodyText"/>
        <w:spacing w:before="162" w:line="360" w:lineRule="auto"/>
        <w:ind w:left="540" w:right="858"/>
      </w:pPr>
      <w:r>
        <w:t xml:space="preserve">Note that the results of the Category 1 monitoring at </w:t>
      </w:r>
      <w:proofErr w:type="spellStart"/>
      <w:r>
        <w:t>Eulimbah</w:t>
      </w:r>
      <w:proofErr w:type="spellEnd"/>
      <w:r>
        <w:t xml:space="preserve"> Swamp will be presented in the</w:t>
      </w:r>
      <w:r>
        <w:t xml:space="preserve"> final Murrumbidgee Selected Area report for 2020-2021. For more details on the Category 1 and Category 3 colony monitoring methods see the Murrumbidgee Selected Area Monitoring and Evaluation Plan (</w:t>
      </w:r>
      <w:proofErr w:type="spellStart"/>
      <w:r>
        <w:t>Wassens</w:t>
      </w:r>
      <w:proofErr w:type="spellEnd"/>
      <w:r>
        <w:t xml:space="preserve"> et al. 2019).</w:t>
      </w:r>
    </w:p>
    <w:p w14:paraId="48730468" w14:textId="77777777" w:rsidR="000D5AB1" w:rsidRDefault="001F2DED">
      <w:pPr>
        <w:pStyle w:val="Heading3"/>
        <w:spacing w:before="157"/>
      </w:pPr>
      <w:r>
        <w:t>Drone surveys</w:t>
      </w:r>
    </w:p>
    <w:p w14:paraId="7F7CF6CC" w14:textId="77777777" w:rsidR="000D5AB1" w:rsidRDefault="000D5AB1">
      <w:pPr>
        <w:pStyle w:val="BodyText"/>
        <w:spacing w:before="2"/>
        <w:rPr>
          <w:b/>
          <w:i/>
          <w:sz w:val="24"/>
        </w:rPr>
      </w:pPr>
    </w:p>
    <w:p w14:paraId="7814FB53" w14:textId="77777777" w:rsidR="000D5AB1" w:rsidRDefault="001F2DED">
      <w:pPr>
        <w:pStyle w:val="BodyText"/>
        <w:spacing w:before="1" w:line="360" w:lineRule="auto"/>
        <w:ind w:left="540" w:right="730"/>
      </w:pPr>
      <w:r>
        <w:t>Additional drone sur</w:t>
      </w:r>
      <w:r>
        <w:t xml:space="preserve">veys were conducted by </w:t>
      </w:r>
      <w:proofErr w:type="spellStart"/>
      <w:r>
        <w:t>Gayini-Nimmie-Caira</w:t>
      </w:r>
      <w:proofErr w:type="spellEnd"/>
      <w:r>
        <w:t xml:space="preserve"> Land Managers and UNSW over the 2020-2021 season to assess waterbird breeding activity in parts of the </w:t>
      </w:r>
      <w:proofErr w:type="spellStart"/>
      <w:r>
        <w:t>Gayini</w:t>
      </w:r>
      <w:proofErr w:type="spellEnd"/>
      <w:r>
        <w:t xml:space="preserve"> Wetlands. Active nests were observed at Suicide Swamp during the aerial survey on 18 December 2020. The</w:t>
      </w:r>
      <w:r>
        <w:t xml:space="preserve"> colony location in Suicide Swamp was difficult to survey on ground due to the dense lignum vegetation so drone surveys were undertaken to allow for an estimation of colony size and stage of nesting. Note that no active nesting was detected in Telephone Sw</w:t>
      </w:r>
      <w:r>
        <w:t>amp during the drone surveys or during the aerial survey. UNSW flew transects over Suicide Swamp on the 5 January and 2 February 2021 with the aim of identifying breeding species, number of nests and stage of nesting (Francis and Brandis 2021). The drone w</w:t>
      </w:r>
      <w:r>
        <w:t xml:space="preserve">as flown at 60m height, with an overlap of 75-80%, to acquire photography (see example in Plate 2) as per established drone survey methods for waterbird colonies documented in Lyons et al. (2018). The images were </w:t>
      </w:r>
      <w:proofErr w:type="spellStart"/>
      <w:r>
        <w:t>orthomosaiced</w:t>
      </w:r>
      <w:proofErr w:type="spellEnd"/>
      <w:r>
        <w:t xml:space="preserve"> and then inspected to manuall</w:t>
      </w:r>
      <w:r>
        <w:t>y count active waterbird nests. Species were identified based on their plumage and breeding stage was determined based on group behaviour (</w:t>
      </w:r>
      <w:proofErr w:type="gramStart"/>
      <w:r>
        <w:t>e.g.</w:t>
      </w:r>
      <w:proofErr w:type="gramEnd"/>
      <w:r>
        <w:t xml:space="preserve"> trampling, incubating or </w:t>
      </w:r>
      <w:proofErr w:type="spellStart"/>
      <w:r>
        <w:t>creching</w:t>
      </w:r>
      <w:proofErr w:type="spellEnd"/>
      <w:r>
        <w:t>), and from sightings of eggs or chicks in nests (see further detail in Francis</w:t>
      </w:r>
      <w:r>
        <w:t xml:space="preserve"> and Brandis 2021).</w:t>
      </w:r>
    </w:p>
    <w:p w14:paraId="57FA8BDF" w14:textId="77777777" w:rsidR="000D5AB1" w:rsidRDefault="000D5AB1">
      <w:pPr>
        <w:spacing w:line="360" w:lineRule="auto"/>
        <w:sectPr w:rsidR="000D5AB1">
          <w:pgSz w:w="11910" w:h="16840"/>
          <w:pgMar w:top="1180" w:right="700" w:bottom="1560" w:left="900" w:header="0" w:footer="1326" w:gutter="0"/>
          <w:cols w:space="720"/>
        </w:sectPr>
      </w:pPr>
    </w:p>
    <w:p w14:paraId="41D4D96E" w14:textId="77777777" w:rsidR="000D5AB1" w:rsidRDefault="001F2DED">
      <w:pPr>
        <w:pStyle w:val="BodyText"/>
        <w:ind w:left="540"/>
        <w:rPr>
          <w:sz w:val="20"/>
        </w:rPr>
      </w:pPr>
      <w:r>
        <w:rPr>
          <w:noProof/>
          <w:sz w:val="20"/>
        </w:rPr>
        <w:lastRenderedPageBreak/>
        <w:drawing>
          <wp:inline distT="0" distB="0" distL="0" distR="0" wp14:anchorId="17797046" wp14:editId="28D4E733">
            <wp:extent cx="5779918" cy="3851529"/>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5779918" cy="3851529"/>
                    </a:xfrm>
                    <a:prstGeom prst="rect">
                      <a:avLst/>
                    </a:prstGeom>
                  </pic:spPr>
                </pic:pic>
              </a:graphicData>
            </a:graphic>
          </wp:inline>
        </w:drawing>
      </w:r>
    </w:p>
    <w:p w14:paraId="1DA62EA0" w14:textId="77777777" w:rsidR="000D5AB1" w:rsidRDefault="000D5AB1">
      <w:pPr>
        <w:pStyle w:val="BodyText"/>
        <w:spacing w:before="11"/>
        <w:rPr>
          <w:sz w:val="12"/>
        </w:rPr>
      </w:pPr>
    </w:p>
    <w:p w14:paraId="0B57658D" w14:textId="77777777" w:rsidR="000D5AB1" w:rsidRDefault="001F2DED">
      <w:pPr>
        <w:spacing w:before="99"/>
        <w:ind w:left="540" w:right="901"/>
        <w:rPr>
          <w:sz w:val="20"/>
        </w:rPr>
      </w:pPr>
      <w:r>
        <w:rPr>
          <w:b/>
          <w:sz w:val="20"/>
        </w:rPr>
        <w:t xml:space="preserve">Plate 2. </w:t>
      </w:r>
      <w:r>
        <w:rPr>
          <w:sz w:val="20"/>
        </w:rPr>
        <w:t>Active ibis and spoonbill nests detected at Suicide Swamp during drone survey on 5 January 2021 (Credit. R. Francis, UNSW).</w:t>
      </w:r>
    </w:p>
    <w:p w14:paraId="32DF9941" w14:textId="77777777" w:rsidR="000D5AB1" w:rsidRDefault="000D5AB1">
      <w:pPr>
        <w:pStyle w:val="BodyText"/>
        <w:rPr>
          <w:sz w:val="24"/>
        </w:rPr>
      </w:pPr>
    </w:p>
    <w:p w14:paraId="470733F2" w14:textId="77777777" w:rsidR="000D5AB1" w:rsidRDefault="000D5AB1">
      <w:pPr>
        <w:pStyle w:val="BodyText"/>
        <w:spacing w:before="11"/>
        <w:rPr>
          <w:sz w:val="17"/>
        </w:rPr>
      </w:pPr>
    </w:p>
    <w:p w14:paraId="7A60A2E0" w14:textId="77777777" w:rsidR="000D5AB1" w:rsidRDefault="001F2DED">
      <w:pPr>
        <w:pStyle w:val="Heading1"/>
        <w:ind w:left="540"/>
      </w:pPr>
      <w:r>
        <w:rPr>
          <w:color w:val="075F1F"/>
        </w:rPr>
        <w:t>Results and Discussion</w:t>
      </w:r>
    </w:p>
    <w:p w14:paraId="68557504" w14:textId="77777777" w:rsidR="000D5AB1" w:rsidRDefault="000D5AB1">
      <w:pPr>
        <w:pStyle w:val="BodyText"/>
        <w:spacing w:before="4"/>
        <w:rPr>
          <w:b/>
          <w:i/>
          <w:sz w:val="29"/>
        </w:rPr>
      </w:pPr>
    </w:p>
    <w:p w14:paraId="31770E38" w14:textId="77777777" w:rsidR="000D5AB1" w:rsidRDefault="001F2DED">
      <w:pPr>
        <w:pStyle w:val="Heading2"/>
        <w:ind w:left="540"/>
        <w:rPr>
          <w:rFonts w:ascii="Century Gothic"/>
        </w:rPr>
      </w:pPr>
      <w:r>
        <w:rPr>
          <w:rFonts w:ascii="Century Gothic"/>
        </w:rPr>
        <w:t>What did Commonwealth environmental water contribute to waterbird breeding?</w:t>
      </w:r>
    </w:p>
    <w:p w14:paraId="3F69462C" w14:textId="77777777" w:rsidR="000D5AB1" w:rsidRDefault="000D5AB1">
      <w:pPr>
        <w:pStyle w:val="BodyText"/>
        <w:spacing w:before="9"/>
        <w:rPr>
          <w:b/>
          <w:sz w:val="19"/>
        </w:rPr>
      </w:pPr>
    </w:p>
    <w:p w14:paraId="44B5D8EE" w14:textId="77777777" w:rsidR="000D5AB1" w:rsidRDefault="001F2DED">
      <w:pPr>
        <w:pStyle w:val="BodyText"/>
        <w:spacing w:line="360" w:lineRule="auto"/>
        <w:ind w:left="540" w:right="745"/>
      </w:pPr>
      <w:r>
        <w:t>We detected 20 active waterbi</w:t>
      </w:r>
      <w:r>
        <w:t xml:space="preserve">rd colonies in the Murrumbidgee Selected Area during the October 2020 to February 2021 period. In total there were 17 sites that supported colonial waterbird nesting in the </w:t>
      </w:r>
      <w:proofErr w:type="spellStart"/>
      <w:r>
        <w:t>Lowbidgee</w:t>
      </w:r>
      <w:proofErr w:type="spellEnd"/>
      <w:r>
        <w:t xml:space="preserve"> Floodplain (see Figure 1, Table 2) and three active colonies in the Mid-M</w:t>
      </w:r>
      <w:r>
        <w:t xml:space="preserve">urrumbidgee Wetlands (Table 2). This included the large </w:t>
      </w:r>
      <w:proofErr w:type="gramStart"/>
      <w:r>
        <w:t>ibis</w:t>
      </w:r>
      <w:proofErr w:type="gramEnd"/>
      <w:r>
        <w:t xml:space="preserve"> colony at </w:t>
      </w:r>
      <w:proofErr w:type="spellStart"/>
      <w:r>
        <w:t>Eulimbah</w:t>
      </w:r>
      <w:proofErr w:type="spellEnd"/>
      <w:r>
        <w:t xml:space="preserve"> Swamp in the </w:t>
      </w:r>
      <w:proofErr w:type="spellStart"/>
      <w:r>
        <w:t>Gayini</w:t>
      </w:r>
      <w:proofErr w:type="spellEnd"/>
      <w:r>
        <w:t xml:space="preserve"> Wetlands monitored by UNSW, and five medium-sized and 14 much smaller-sized ibis, egret, spoonbill, heron and cormorant sites across the rest of the Murrumb</w:t>
      </w:r>
      <w:r>
        <w:t>idgee Selected Area (see Table 2).</w:t>
      </w:r>
    </w:p>
    <w:p w14:paraId="0F4FFF3A" w14:textId="77777777" w:rsidR="000D5AB1" w:rsidRDefault="001F2DED">
      <w:pPr>
        <w:pStyle w:val="BodyText"/>
        <w:spacing w:before="121" w:line="360" w:lineRule="auto"/>
        <w:ind w:left="540" w:right="1051"/>
      </w:pPr>
      <w:r>
        <w:t>In total 13 colonially-nesting species were recorded breeding including Australian white ibis, royal spoonbill, yellow-billed spoonbill, straw-necked ibis, glossy ibis, little pied cormorant, little black cormorant, Austr</w:t>
      </w:r>
      <w:r>
        <w:t xml:space="preserve">alasian darter, great cormorant, nankeen night-heron, white-necked heron, eastern great </w:t>
      </w:r>
      <w:proofErr w:type="gramStart"/>
      <w:r>
        <w:t>egret</w:t>
      </w:r>
      <w:proofErr w:type="gramEnd"/>
      <w:r>
        <w:t xml:space="preserve"> and intermediate egret. Nationally endangered Australasian bittern and NSW listed blue-billed duck</w:t>
      </w:r>
    </w:p>
    <w:p w14:paraId="0AFF029B" w14:textId="77777777" w:rsidR="000D5AB1" w:rsidRDefault="000D5AB1">
      <w:pPr>
        <w:spacing w:line="360" w:lineRule="auto"/>
        <w:sectPr w:rsidR="000D5AB1">
          <w:pgSz w:w="11910" w:h="16840"/>
          <w:pgMar w:top="1260" w:right="700" w:bottom="1560" w:left="900" w:header="0" w:footer="1326" w:gutter="0"/>
          <w:cols w:space="720"/>
        </w:sectPr>
      </w:pPr>
    </w:p>
    <w:p w14:paraId="7413A010" w14:textId="77777777" w:rsidR="000D5AB1" w:rsidRDefault="001F2DED">
      <w:pPr>
        <w:pStyle w:val="BodyText"/>
        <w:spacing w:before="80" w:line="360" w:lineRule="auto"/>
        <w:ind w:left="540" w:right="990"/>
      </w:pPr>
      <w:r>
        <w:lastRenderedPageBreak/>
        <w:t>and freckled duck were also recorded at sever</w:t>
      </w:r>
      <w:r>
        <w:t xml:space="preserve">al sites in the </w:t>
      </w:r>
      <w:proofErr w:type="spellStart"/>
      <w:r>
        <w:t>Lowbidgee</w:t>
      </w:r>
      <w:proofErr w:type="spellEnd"/>
      <w:r>
        <w:t xml:space="preserve"> floodplain during the 2020-21 spring and summer waterbird surveys.</w:t>
      </w:r>
    </w:p>
    <w:p w14:paraId="2FF08903" w14:textId="77777777" w:rsidR="000D5AB1" w:rsidRDefault="000D5AB1">
      <w:pPr>
        <w:pStyle w:val="BodyText"/>
        <w:spacing w:before="7"/>
        <w:rPr>
          <w:sz w:val="19"/>
        </w:rPr>
      </w:pPr>
    </w:p>
    <w:p w14:paraId="39C51407" w14:textId="77777777" w:rsidR="000D5AB1" w:rsidRDefault="001F2DED">
      <w:pPr>
        <w:pStyle w:val="BodyText"/>
        <w:spacing w:line="360" w:lineRule="auto"/>
        <w:ind w:left="540" w:right="800"/>
      </w:pPr>
      <w:r>
        <w:t xml:space="preserve">Most the colonies (16 sites in the </w:t>
      </w:r>
      <w:proofErr w:type="spellStart"/>
      <w:r>
        <w:t>Lowbidgee</w:t>
      </w:r>
      <w:proofErr w:type="spellEnd"/>
      <w:r>
        <w:t>, two sites in the Mid-Murrumbidgee) were detected after the completion of the aerial and ground surveys completed fro</w:t>
      </w:r>
      <w:r>
        <w:t>m mid-October to mid-December 2020. During ground surveys completed in mid- January and late February 2021 most colony sites were completed or near completion with fledglings observed in several sites (Table 2). Nesting activity was also confirmed at Breer</w:t>
      </w:r>
      <w:r>
        <w:t xml:space="preserve"> Swamp and Tala Lake in the </w:t>
      </w:r>
      <w:proofErr w:type="spellStart"/>
      <w:r>
        <w:t>Lowbidgee</w:t>
      </w:r>
      <w:proofErr w:type="spellEnd"/>
      <w:r>
        <w:t xml:space="preserve"> Floodplain, and </w:t>
      </w:r>
      <w:proofErr w:type="spellStart"/>
      <w:r>
        <w:t>Yarradda</w:t>
      </w:r>
      <w:proofErr w:type="spellEnd"/>
      <w:r>
        <w:t xml:space="preserve"> Lagoon in the Mid-Murrumbidgee Wetlands during the January surveys.</w:t>
      </w:r>
    </w:p>
    <w:p w14:paraId="589E2583" w14:textId="77777777" w:rsidR="000D5AB1" w:rsidRDefault="001F2DED">
      <w:pPr>
        <w:pStyle w:val="BodyText"/>
        <w:spacing w:line="357" w:lineRule="auto"/>
        <w:ind w:left="540" w:right="1119"/>
      </w:pPr>
      <w:r>
        <w:t xml:space="preserve">Only a small number of new nests were observed at Nap </w:t>
      </w:r>
      <w:proofErr w:type="spellStart"/>
      <w:r>
        <w:t>Nap</w:t>
      </w:r>
      <w:proofErr w:type="spellEnd"/>
      <w:r>
        <w:t xml:space="preserve"> Swamp and House Creek during the late February 2021 surveys (Figure</w:t>
      </w:r>
      <w:r>
        <w:t xml:space="preserve"> 1, Table 2).</w:t>
      </w:r>
    </w:p>
    <w:p w14:paraId="4611EBAE" w14:textId="77777777" w:rsidR="000D5AB1" w:rsidRDefault="001F2DED">
      <w:pPr>
        <w:pStyle w:val="BodyText"/>
        <w:spacing w:before="1"/>
        <w:rPr>
          <w:sz w:val="10"/>
        </w:rPr>
      </w:pPr>
      <w:r>
        <w:rPr>
          <w:noProof/>
        </w:rPr>
        <w:drawing>
          <wp:anchor distT="0" distB="0" distL="0" distR="0" simplePos="0" relativeHeight="251659264" behindDoc="0" locked="0" layoutInCell="1" allowOverlap="1" wp14:anchorId="0AB66B18" wp14:editId="133729D9">
            <wp:simplePos x="0" y="0"/>
            <wp:positionH relativeFrom="page">
              <wp:posOffset>914400</wp:posOffset>
            </wp:positionH>
            <wp:positionV relativeFrom="paragraph">
              <wp:posOffset>103880</wp:posOffset>
            </wp:positionV>
            <wp:extent cx="5748268" cy="4864608"/>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2" cstate="print"/>
                    <a:stretch>
                      <a:fillRect/>
                    </a:stretch>
                  </pic:blipFill>
                  <pic:spPr>
                    <a:xfrm>
                      <a:off x="0" y="0"/>
                      <a:ext cx="5748268" cy="4864608"/>
                    </a:xfrm>
                    <a:prstGeom prst="rect">
                      <a:avLst/>
                    </a:prstGeom>
                  </pic:spPr>
                </pic:pic>
              </a:graphicData>
            </a:graphic>
          </wp:anchor>
        </w:drawing>
      </w:r>
    </w:p>
    <w:p w14:paraId="388B4AED" w14:textId="77777777" w:rsidR="000D5AB1" w:rsidRDefault="001F2DED">
      <w:pPr>
        <w:spacing w:before="232" w:line="259" w:lineRule="auto"/>
        <w:ind w:left="540" w:right="735"/>
        <w:rPr>
          <w:sz w:val="20"/>
        </w:rPr>
      </w:pPr>
      <w:r>
        <w:rPr>
          <w:b/>
          <w:sz w:val="20"/>
        </w:rPr>
        <w:t xml:space="preserve">Figure 1. </w:t>
      </w:r>
      <w:r>
        <w:rPr>
          <w:sz w:val="20"/>
        </w:rPr>
        <w:t xml:space="preserve">Overview of 17 colony locations in the </w:t>
      </w:r>
      <w:proofErr w:type="spellStart"/>
      <w:r>
        <w:rPr>
          <w:sz w:val="20"/>
        </w:rPr>
        <w:t>Lowbidgee</w:t>
      </w:r>
      <w:proofErr w:type="spellEnd"/>
      <w:r>
        <w:rPr>
          <w:sz w:val="20"/>
        </w:rPr>
        <w:t xml:space="preserve"> floodplain that supported waterbird breeding in the 2020-21 water year. There were a further 13 inactive colony sites across the </w:t>
      </w:r>
      <w:proofErr w:type="spellStart"/>
      <w:r>
        <w:rPr>
          <w:sz w:val="20"/>
        </w:rPr>
        <w:t>Lowbidgee</w:t>
      </w:r>
      <w:proofErr w:type="spellEnd"/>
      <w:r>
        <w:rPr>
          <w:sz w:val="20"/>
        </w:rPr>
        <w:t xml:space="preserve"> Floodplain that were checked in the 2020-21 surveys (see Appendix 1)</w:t>
      </w:r>
      <w:r>
        <w:rPr>
          <w:sz w:val="20"/>
        </w:rPr>
        <w:t>.</w:t>
      </w:r>
    </w:p>
    <w:p w14:paraId="52C64255" w14:textId="77777777" w:rsidR="000D5AB1" w:rsidRDefault="000D5AB1">
      <w:pPr>
        <w:spacing w:line="259" w:lineRule="auto"/>
        <w:rPr>
          <w:sz w:val="20"/>
        </w:rPr>
        <w:sectPr w:rsidR="000D5AB1">
          <w:pgSz w:w="11910" w:h="16840"/>
          <w:pgMar w:top="1180" w:right="700" w:bottom="1560" w:left="900" w:header="0" w:footer="1326" w:gutter="0"/>
          <w:cols w:space="720"/>
        </w:sectPr>
      </w:pPr>
    </w:p>
    <w:p w14:paraId="1AEBA7B9" w14:textId="77777777" w:rsidR="000D5AB1" w:rsidRDefault="001F2DED">
      <w:pPr>
        <w:spacing w:before="86" w:line="259" w:lineRule="auto"/>
        <w:ind w:left="112" w:right="908"/>
        <w:jc w:val="both"/>
        <w:rPr>
          <w:sz w:val="20"/>
        </w:rPr>
      </w:pPr>
      <w:r>
        <w:rPr>
          <w:b/>
          <w:sz w:val="20"/>
        </w:rPr>
        <w:lastRenderedPageBreak/>
        <w:t xml:space="preserve">Table 2. </w:t>
      </w:r>
      <w:r>
        <w:rPr>
          <w:sz w:val="20"/>
        </w:rPr>
        <w:t xml:space="preserve">Summary of active colony sites and monitoring coverage over spring and summer 2020-2021. Note </w:t>
      </w:r>
      <w:proofErr w:type="spellStart"/>
      <w:r>
        <w:rPr>
          <w:sz w:val="20"/>
        </w:rPr>
        <w:t>Gayini</w:t>
      </w:r>
      <w:proofErr w:type="spellEnd"/>
      <w:r>
        <w:rPr>
          <w:sz w:val="20"/>
        </w:rPr>
        <w:t xml:space="preserve"> wetland names will be updated in future reporting. *Results of UNSW monitoring of </w:t>
      </w:r>
      <w:proofErr w:type="spellStart"/>
      <w:r>
        <w:rPr>
          <w:sz w:val="20"/>
        </w:rPr>
        <w:t>Eulimbah</w:t>
      </w:r>
      <w:proofErr w:type="spellEnd"/>
      <w:r>
        <w:rPr>
          <w:sz w:val="20"/>
        </w:rPr>
        <w:t xml:space="preserve"> Swamp will also be reported separat</w:t>
      </w:r>
      <w:r>
        <w:rPr>
          <w:sz w:val="20"/>
        </w:rPr>
        <w:t>ely as part of annual reporting. ^Colony size category: large colonies (&gt;5000 nests), medium-sized colonies (&gt;250-&lt;5000 nests) and small (&lt;250 nests) colonies.</w:t>
      </w:r>
    </w:p>
    <w:p w14:paraId="5D8E2CD0" w14:textId="77777777" w:rsidR="000D5AB1" w:rsidRDefault="000D5AB1">
      <w:pPr>
        <w:pStyle w:val="BodyText"/>
        <w:spacing w:before="11"/>
        <w:rPr>
          <w:sz w:val="1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204"/>
        <w:gridCol w:w="1592"/>
        <w:gridCol w:w="1181"/>
        <w:gridCol w:w="1571"/>
        <w:gridCol w:w="6231"/>
      </w:tblGrid>
      <w:tr w:rsidR="000D5AB1" w14:paraId="6DAB9C13" w14:textId="77777777">
        <w:trPr>
          <w:trHeight w:val="897"/>
        </w:trPr>
        <w:tc>
          <w:tcPr>
            <w:tcW w:w="2393" w:type="dxa"/>
            <w:tcBorders>
              <w:top w:val="nil"/>
              <w:left w:val="nil"/>
              <w:bottom w:val="nil"/>
              <w:right w:val="nil"/>
            </w:tcBorders>
            <w:shd w:val="clear" w:color="auto" w:fill="000000"/>
          </w:tcPr>
          <w:p w14:paraId="325A01C7" w14:textId="77777777" w:rsidR="000D5AB1" w:rsidRDefault="001F2DED">
            <w:pPr>
              <w:pStyle w:val="TableParagraph"/>
              <w:spacing w:before="8"/>
              <w:ind w:left="112"/>
              <w:rPr>
                <w:b/>
                <w:sz w:val="18"/>
              </w:rPr>
            </w:pPr>
            <w:r>
              <w:rPr>
                <w:b/>
                <w:color w:val="FFFFFF"/>
                <w:sz w:val="18"/>
              </w:rPr>
              <w:t>Wetland region</w:t>
            </w:r>
          </w:p>
        </w:tc>
        <w:tc>
          <w:tcPr>
            <w:tcW w:w="2204" w:type="dxa"/>
            <w:tcBorders>
              <w:top w:val="nil"/>
              <w:left w:val="nil"/>
              <w:bottom w:val="nil"/>
              <w:right w:val="nil"/>
            </w:tcBorders>
            <w:shd w:val="clear" w:color="auto" w:fill="000000"/>
          </w:tcPr>
          <w:p w14:paraId="4202FD72" w14:textId="77777777" w:rsidR="000D5AB1" w:rsidRDefault="001F2DED">
            <w:pPr>
              <w:pStyle w:val="TableParagraph"/>
              <w:spacing w:before="8"/>
              <w:ind w:left="113"/>
              <w:rPr>
                <w:b/>
                <w:sz w:val="18"/>
              </w:rPr>
            </w:pPr>
            <w:r>
              <w:rPr>
                <w:b/>
                <w:color w:val="FFFFFF"/>
                <w:sz w:val="18"/>
              </w:rPr>
              <w:t>Colony site</w:t>
            </w:r>
          </w:p>
        </w:tc>
        <w:tc>
          <w:tcPr>
            <w:tcW w:w="1592" w:type="dxa"/>
            <w:tcBorders>
              <w:top w:val="nil"/>
              <w:left w:val="nil"/>
              <w:bottom w:val="nil"/>
              <w:right w:val="nil"/>
            </w:tcBorders>
            <w:shd w:val="clear" w:color="auto" w:fill="000000"/>
          </w:tcPr>
          <w:p w14:paraId="07C1C334" w14:textId="77777777" w:rsidR="000D5AB1" w:rsidRDefault="001F2DED">
            <w:pPr>
              <w:pStyle w:val="TableParagraph"/>
              <w:spacing w:before="8"/>
              <w:ind w:left="453" w:right="121"/>
              <w:rPr>
                <w:b/>
                <w:sz w:val="18"/>
              </w:rPr>
            </w:pPr>
            <w:r>
              <w:rPr>
                <w:b/>
                <w:color w:val="FFFFFF"/>
                <w:sz w:val="18"/>
              </w:rPr>
              <w:t>Colony size category^</w:t>
            </w:r>
          </w:p>
        </w:tc>
        <w:tc>
          <w:tcPr>
            <w:tcW w:w="1181" w:type="dxa"/>
            <w:tcBorders>
              <w:top w:val="nil"/>
              <w:left w:val="nil"/>
              <w:bottom w:val="nil"/>
              <w:right w:val="nil"/>
            </w:tcBorders>
            <w:shd w:val="clear" w:color="auto" w:fill="000000"/>
          </w:tcPr>
          <w:p w14:paraId="2F6A4BA1" w14:textId="77777777" w:rsidR="000D5AB1" w:rsidRDefault="001F2DED">
            <w:pPr>
              <w:pStyle w:val="TableParagraph"/>
              <w:spacing w:before="8" w:line="220" w:lineRule="atLeast"/>
              <w:ind w:left="150" w:right="101"/>
              <w:rPr>
                <w:b/>
                <w:sz w:val="18"/>
              </w:rPr>
            </w:pPr>
            <w:r>
              <w:rPr>
                <w:b/>
                <w:color w:val="FFFFFF"/>
                <w:sz w:val="18"/>
              </w:rPr>
              <w:t>Number of colonially- nesting species</w:t>
            </w:r>
          </w:p>
        </w:tc>
        <w:tc>
          <w:tcPr>
            <w:tcW w:w="1571" w:type="dxa"/>
            <w:tcBorders>
              <w:top w:val="nil"/>
              <w:left w:val="nil"/>
              <w:bottom w:val="nil"/>
              <w:right w:val="nil"/>
            </w:tcBorders>
            <w:shd w:val="clear" w:color="auto" w:fill="000000"/>
          </w:tcPr>
          <w:p w14:paraId="1BE419A3" w14:textId="77777777" w:rsidR="000D5AB1" w:rsidRDefault="001F2DED">
            <w:pPr>
              <w:pStyle w:val="TableParagraph"/>
              <w:spacing w:before="8"/>
              <w:ind w:left="111" w:right="219"/>
              <w:rPr>
                <w:b/>
                <w:sz w:val="18"/>
              </w:rPr>
            </w:pPr>
            <w:r>
              <w:rPr>
                <w:b/>
                <w:color w:val="FFFFFF"/>
                <w:sz w:val="18"/>
              </w:rPr>
              <w:t>Est. num</w:t>
            </w:r>
            <w:r>
              <w:rPr>
                <w:b/>
                <w:color w:val="FFFFFF"/>
                <w:sz w:val="18"/>
              </w:rPr>
              <w:t>ber of nests</w:t>
            </w:r>
          </w:p>
        </w:tc>
        <w:tc>
          <w:tcPr>
            <w:tcW w:w="6231" w:type="dxa"/>
            <w:tcBorders>
              <w:top w:val="nil"/>
              <w:left w:val="nil"/>
              <w:bottom w:val="nil"/>
              <w:right w:val="nil"/>
            </w:tcBorders>
            <w:shd w:val="clear" w:color="auto" w:fill="000000"/>
          </w:tcPr>
          <w:p w14:paraId="18B833E5" w14:textId="77777777" w:rsidR="000D5AB1" w:rsidRDefault="001F2DED">
            <w:pPr>
              <w:pStyle w:val="TableParagraph"/>
              <w:spacing w:before="8"/>
              <w:ind w:left="245"/>
              <w:rPr>
                <w:b/>
                <w:sz w:val="18"/>
              </w:rPr>
            </w:pPr>
            <w:r>
              <w:rPr>
                <w:b/>
                <w:color w:val="FFFFFF"/>
                <w:sz w:val="18"/>
              </w:rPr>
              <w:t>Summary of observations</w:t>
            </w:r>
          </w:p>
        </w:tc>
      </w:tr>
      <w:tr w:rsidR="000D5AB1" w14:paraId="0D19A354" w14:textId="77777777">
        <w:trPr>
          <w:trHeight w:val="657"/>
        </w:trPr>
        <w:tc>
          <w:tcPr>
            <w:tcW w:w="2393" w:type="dxa"/>
            <w:tcBorders>
              <w:right w:val="nil"/>
            </w:tcBorders>
            <w:shd w:val="clear" w:color="auto" w:fill="D9D9D9"/>
          </w:tcPr>
          <w:p w14:paraId="6B8F7478" w14:textId="77777777" w:rsidR="000D5AB1" w:rsidRDefault="001F2DED">
            <w:pPr>
              <w:pStyle w:val="TableParagraph"/>
              <w:spacing w:line="215" w:lineRule="exact"/>
              <w:ind w:left="107"/>
              <w:rPr>
                <w:b/>
                <w:sz w:val="18"/>
              </w:rPr>
            </w:pPr>
            <w:proofErr w:type="spellStart"/>
            <w:r>
              <w:rPr>
                <w:b/>
                <w:sz w:val="18"/>
              </w:rPr>
              <w:t>Gayini-Nimmie</w:t>
            </w:r>
            <w:proofErr w:type="spellEnd"/>
          </w:p>
        </w:tc>
        <w:tc>
          <w:tcPr>
            <w:tcW w:w="2204" w:type="dxa"/>
            <w:tcBorders>
              <w:left w:val="nil"/>
              <w:right w:val="nil"/>
            </w:tcBorders>
            <w:shd w:val="clear" w:color="auto" w:fill="D9D9D9"/>
          </w:tcPr>
          <w:p w14:paraId="79740B43" w14:textId="77777777" w:rsidR="000D5AB1" w:rsidRDefault="001F2DED">
            <w:pPr>
              <w:pStyle w:val="TableParagraph"/>
              <w:spacing w:line="215" w:lineRule="exact"/>
              <w:ind w:left="113"/>
              <w:rPr>
                <w:sz w:val="18"/>
              </w:rPr>
            </w:pPr>
            <w:proofErr w:type="spellStart"/>
            <w:r>
              <w:rPr>
                <w:sz w:val="18"/>
              </w:rPr>
              <w:t>Eulimbah</w:t>
            </w:r>
            <w:proofErr w:type="spellEnd"/>
            <w:r>
              <w:rPr>
                <w:sz w:val="18"/>
              </w:rPr>
              <w:t xml:space="preserve"> Swamp*</w:t>
            </w:r>
          </w:p>
        </w:tc>
        <w:tc>
          <w:tcPr>
            <w:tcW w:w="1592" w:type="dxa"/>
            <w:tcBorders>
              <w:left w:val="nil"/>
              <w:right w:val="nil"/>
            </w:tcBorders>
            <w:shd w:val="clear" w:color="auto" w:fill="D9D9D9"/>
          </w:tcPr>
          <w:p w14:paraId="73E10A4A" w14:textId="77777777" w:rsidR="000D5AB1" w:rsidRDefault="001F2DED">
            <w:pPr>
              <w:pStyle w:val="TableParagraph"/>
              <w:spacing w:line="215" w:lineRule="exact"/>
              <w:ind w:left="453"/>
              <w:rPr>
                <w:sz w:val="18"/>
              </w:rPr>
            </w:pPr>
            <w:r>
              <w:rPr>
                <w:sz w:val="18"/>
              </w:rPr>
              <w:t>Large</w:t>
            </w:r>
          </w:p>
        </w:tc>
        <w:tc>
          <w:tcPr>
            <w:tcW w:w="1181" w:type="dxa"/>
            <w:tcBorders>
              <w:left w:val="nil"/>
              <w:right w:val="nil"/>
            </w:tcBorders>
            <w:shd w:val="clear" w:color="auto" w:fill="D9D9D9"/>
          </w:tcPr>
          <w:p w14:paraId="1B54A9F4" w14:textId="77777777" w:rsidR="000D5AB1" w:rsidRDefault="001F2DED">
            <w:pPr>
              <w:pStyle w:val="TableParagraph"/>
              <w:spacing w:line="215" w:lineRule="exact"/>
              <w:ind w:left="150"/>
              <w:rPr>
                <w:sz w:val="18"/>
              </w:rPr>
            </w:pPr>
            <w:r>
              <w:rPr>
                <w:sz w:val="18"/>
              </w:rPr>
              <w:t>6</w:t>
            </w:r>
          </w:p>
        </w:tc>
        <w:tc>
          <w:tcPr>
            <w:tcW w:w="1571" w:type="dxa"/>
            <w:tcBorders>
              <w:left w:val="nil"/>
              <w:right w:val="nil"/>
            </w:tcBorders>
            <w:shd w:val="clear" w:color="auto" w:fill="D9D9D9"/>
          </w:tcPr>
          <w:p w14:paraId="1A08ACDE" w14:textId="77777777" w:rsidR="000D5AB1" w:rsidRDefault="001F2DED">
            <w:pPr>
              <w:pStyle w:val="TableParagraph"/>
              <w:spacing w:line="215" w:lineRule="exact"/>
              <w:ind w:left="111"/>
              <w:rPr>
                <w:sz w:val="18"/>
              </w:rPr>
            </w:pPr>
            <w:r>
              <w:rPr>
                <w:sz w:val="18"/>
              </w:rPr>
              <w:t>18,600</w:t>
            </w:r>
          </w:p>
        </w:tc>
        <w:tc>
          <w:tcPr>
            <w:tcW w:w="6231" w:type="dxa"/>
            <w:tcBorders>
              <w:left w:val="nil"/>
            </w:tcBorders>
            <w:shd w:val="clear" w:color="auto" w:fill="D9D9D9"/>
          </w:tcPr>
          <w:p w14:paraId="59DC6F1A" w14:textId="77777777" w:rsidR="000D5AB1" w:rsidRDefault="001F2DED">
            <w:pPr>
              <w:pStyle w:val="TableParagraph"/>
              <w:ind w:left="245"/>
              <w:rPr>
                <w:sz w:val="18"/>
              </w:rPr>
            </w:pPr>
            <w:r>
              <w:rPr>
                <w:sz w:val="18"/>
              </w:rPr>
              <w:t xml:space="preserve">Category 1 fortnightly repeat monitoring of large </w:t>
            </w:r>
            <w:proofErr w:type="gramStart"/>
            <w:r>
              <w:rPr>
                <w:sz w:val="18"/>
              </w:rPr>
              <w:t>ibis</w:t>
            </w:r>
            <w:proofErr w:type="gramEnd"/>
            <w:r>
              <w:rPr>
                <w:sz w:val="18"/>
              </w:rPr>
              <w:t xml:space="preserve"> colony and drone surveys coordinated by UNSW. Small number of nesting royal</w:t>
            </w:r>
          </w:p>
          <w:p w14:paraId="789F29F5" w14:textId="77777777" w:rsidR="000D5AB1" w:rsidRDefault="001F2DED">
            <w:pPr>
              <w:pStyle w:val="TableParagraph"/>
              <w:spacing w:line="202" w:lineRule="exact"/>
              <w:ind w:left="245"/>
              <w:rPr>
                <w:sz w:val="18"/>
              </w:rPr>
            </w:pPr>
            <w:r>
              <w:rPr>
                <w:sz w:val="18"/>
              </w:rPr>
              <w:t>spoonbill and cormorants also present.</w:t>
            </w:r>
          </w:p>
        </w:tc>
      </w:tr>
      <w:tr w:rsidR="000D5AB1" w14:paraId="20F85A66" w14:textId="77777777">
        <w:trPr>
          <w:trHeight w:val="1104"/>
        </w:trPr>
        <w:tc>
          <w:tcPr>
            <w:tcW w:w="2393" w:type="dxa"/>
            <w:vMerge w:val="restart"/>
            <w:tcBorders>
              <w:right w:val="nil"/>
            </w:tcBorders>
            <w:shd w:val="clear" w:color="auto" w:fill="F1F1F1"/>
          </w:tcPr>
          <w:p w14:paraId="2B9B82CB" w14:textId="77777777" w:rsidR="000D5AB1" w:rsidRDefault="001F2DED">
            <w:pPr>
              <w:pStyle w:val="TableParagraph"/>
              <w:spacing w:line="219" w:lineRule="exact"/>
              <w:ind w:left="107"/>
              <w:rPr>
                <w:b/>
                <w:sz w:val="18"/>
              </w:rPr>
            </w:pPr>
            <w:r>
              <w:rPr>
                <w:b/>
                <w:sz w:val="18"/>
              </w:rPr>
              <w:t>Redbank</w:t>
            </w:r>
          </w:p>
        </w:tc>
        <w:tc>
          <w:tcPr>
            <w:tcW w:w="2204" w:type="dxa"/>
            <w:tcBorders>
              <w:left w:val="nil"/>
              <w:right w:val="nil"/>
            </w:tcBorders>
            <w:shd w:val="clear" w:color="auto" w:fill="F1F1F1"/>
          </w:tcPr>
          <w:p w14:paraId="07F55ED8" w14:textId="77777777" w:rsidR="000D5AB1" w:rsidRDefault="001F2DED">
            <w:pPr>
              <w:pStyle w:val="TableParagraph"/>
              <w:spacing w:line="219" w:lineRule="exact"/>
              <w:ind w:left="113"/>
              <w:rPr>
                <w:sz w:val="18"/>
              </w:rPr>
            </w:pPr>
            <w:proofErr w:type="spellStart"/>
            <w:r>
              <w:rPr>
                <w:sz w:val="18"/>
              </w:rPr>
              <w:t>Tarwillie</w:t>
            </w:r>
            <w:proofErr w:type="spellEnd"/>
            <w:r>
              <w:rPr>
                <w:sz w:val="18"/>
              </w:rPr>
              <w:t xml:space="preserve"> Swamp</w:t>
            </w:r>
          </w:p>
        </w:tc>
        <w:tc>
          <w:tcPr>
            <w:tcW w:w="1592" w:type="dxa"/>
            <w:tcBorders>
              <w:left w:val="nil"/>
              <w:right w:val="nil"/>
            </w:tcBorders>
            <w:shd w:val="clear" w:color="auto" w:fill="F1F1F1"/>
          </w:tcPr>
          <w:p w14:paraId="6B4447AD" w14:textId="77777777" w:rsidR="000D5AB1" w:rsidRDefault="001F2DED">
            <w:pPr>
              <w:pStyle w:val="TableParagraph"/>
              <w:spacing w:line="219" w:lineRule="exact"/>
              <w:ind w:left="453"/>
              <w:rPr>
                <w:sz w:val="18"/>
              </w:rPr>
            </w:pPr>
            <w:r>
              <w:rPr>
                <w:sz w:val="18"/>
              </w:rPr>
              <w:t>Medium</w:t>
            </w:r>
          </w:p>
        </w:tc>
        <w:tc>
          <w:tcPr>
            <w:tcW w:w="1181" w:type="dxa"/>
            <w:tcBorders>
              <w:left w:val="nil"/>
              <w:right w:val="nil"/>
            </w:tcBorders>
            <w:shd w:val="clear" w:color="auto" w:fill="F1F1F1"/>
          </w:tcPr>
          <w:p w14:paraId="357EB56E" w14:textId="77777777" w:rsidR="000D5AB1" w:rsidRDefault="001F2DED">
            <w:pPr>
              <w:pStyle w:val="TableParagraph"/>
              <w:spacing w:line="219" w:lineRule="exact"/>
              <w:ind w:left="150"/>
              <w:rPr>
                <w:sz w:val="18"/>
              </w:rPr>
            </w:pPr>
            <w:r>
              <w:rPr>
                <w:sz w:val="18"/>
              </w:rPr>
              <w:t>10</w:t>
            </w:r>
          </w:p>
        </w:tc>
        <w:tc>
          <w:tcPr>
            <w:tcW w:w="1571" w:type="dxa"/>
            <w:tcBorders>
              <w:left w:val="nil"/>
              <w:right w:val="nil"/>
            </w:tcBorders>
            <w:shd w:val="clear" w:color="auto" w:fill="F1F1F1"/>
          </w:tcPr>
          <w:p w14:paraId="590300EB" w14:textId="77777777" w:rsidR="000D5AB1" w:rsidRDefault="001F2DED">
            <w:pPr>
              <w:pStyle w:val="TableParagraph"/>
              <w:spacing w:line="219" w:lineRule="exact"/>
              <w:ind w:left="111"/>
              <w:rPr>
                <w:sz w:val="18"/>
              </w:rPr>
            </w:pPr>
            <w:r>
              <w:rPr>
                <w:sz w:val="18"/>
              </w:rPr>
              <w:t>2,600</w:t>
            </w:r>
          </w:p>
        </w:tc>
        <w:tc>
          <w:tcPr>
            <w:tcW w:w="6231" w:type="dxa"/>
            <w:tcBorders>
              <w:left w:val="nil"/>
            </w:tcBorders>
            <w:shd w:val="clear" w:color="auto" w:fill="F1F1F1"/>
          </w:tcPr>
          <w:p w14:paraId="63472DE8" w14:textId="77777777" w:rsidR="000D5AB1" w:rsidRDefault="001F2DED">
            <w:pPr>
              <w:pStyle w:val="TableParagraph"/>
              <w:ind w:left="245" w:right="27"/>
              <w:rPr>
                <w:sz w:val="18"/>
              </w:rPr>
            </w:pPr>
            <w:r>
              <w:rPr>
                <w:sz w:val="18"/>
              </w:rPr>
              <w:t>Colony first established in mid-October. December aerial and ground surveys found colony grown substantially and large number of great egrets, cormorants and herons nesting at this site. Late</w:t>
            </w:r>
          </w:p>
          <w:p w14:paraId="3CB904C2" w14:textId="77777777" w:rsidR="000D5AB1" w:rsidRDefault="001F2DED">
            <w:pPr>
              <w:pStyle w:val="TableParagraph"/>
              <w:spacing w:line="220" w:lineRule="atLeast"/>
              <w:ind w:left="245"/>
              <w:rPr>
                <w:sz w:val="18"/>
              </w:rPr>
            </w:pPr>
            <w:r>
              <w:rPr>
                <w:sz w:val="18"/>
              </w:rPr>
              <w:t>February surveys found nests had nearly completed with fledgling</w:t>
            </w:r>
            <w:r>
              <w:rPr>
                <w:sz w:val="18"/>
              </w:rPr>
              <w:t>s observed.</w:t>
            </w:r>
          </w:p>
        </w:tc>
      </w:tr>
      <w:tr w:rsidR="000D5AB1" w14:paraId="582E5304" w14:textId="77777777">
        <w:trPr>
          <w:trHeight w:val="662"/>
        </w:trPr>
        <w:tc>
          <w:tcPr>
            <w:tcW w:w="2393" w:type="dxa"/>
            <w:vMerge/>
            <w:tcBorders>
              <w:top w:val="nil"/>
              <w:right w:val="nil"/>
            </w:tcBorders>
            <w:shd w:val="clear" w:color="auto" w:fill="F1F1F1"/>
          </w:tcPr>
          <w:p w14:paraId="72B0BF50" w14:textId="77777777" w:rsidR="000D5AB1" w:rsidRDefault="000D5AB1">
            <w:pPr>
              <w:rPr>
                <w:sz w:val="2"/>
                <w:szCs w:val="2"/>
              </w:rPr>
            </w:pPr>
          </w:p>
        </w:tc>
        <w:tc>
          <w:tcPr>
            <w:tcW w:w="2204" w:type="dxa"/>
            <w:tcBorders>
              <w:left w:val="nil"/>
              <w:right w:val="nil"/>
            </w:tcBorders>
            <w:shd w:val="clear" w:color="auto" w:fill="F1F1F1"/>
          </w:tcPr>
          <w:p w14:paraId="01A84C1D" w14:textId="77777777" w:rsidR="000D5AB1" w:rsidRDefault="001F2DED">
            <w:pPr>
              <w:pStyle w:val="TableParagraph"/>
              <w:spacing w:line="219" w:lineRule="exact"/>
              <w:ind w:left="113"/>
              <w:rPr>
                <w:sz w:val="18"/>
              </w:rPr>
            </w:pPr>
            <w:r>
              <w:rPr>
                <w:sz w:val="18"/>
              </w:rPr>
              <w:t>Two Bridges East</w:t>
            </w:r>
          </w:p>
        </w:tc>
        <w:tc>
          <w:tcPr>
            <w:tcW w:w="1592" w:type="dxa"/>
            <w:tcBorders>
              <w:left w:val="nil"/>
              <w:right w:val="nil"/>
            </w:tcBorders>
            <w:shd w:val="clear" w:color="auto" w:fill="F1F1F1"/>
          </w:tcPr>
          <w:p w14:paraId="307CA551" w14:textId="77777777" w:rsidR="000D5AB1" w:rsidRDefault="001F2DED">
            <w:pPr>
              <w:pStyle w:val="TableParagraph"/>
              <w:spacing w:line="219" w:lineRule="exact"/>
              <w:ind w:left="453"/>
              <w:rPr>
                <w:sz w:val="18"/>
              </w:rPr>
            </w:pPr>
            <w:r>
              <w:rPr>
                <w:sz w:val="18"/>
              </w:rPr>
              <w:t>Medium</w:t>
            </w:r>
          </w:p>
        </w:tc>
        <w:tc>
          <w:tcPr>
            <w:tcW w:w="1181" w:type="dxa"/>
            <w:tcBorders>
              <w:left w:val="nil"/>
              <w:right w:val="nil"/>
            </w:tcBorders>
            <w:shd w:val="clear" w:color="auto" w:fill="F1F1F1"/>
          </w:tcPr>
          <w:p w14:paraId="38DED16B" w14:textId="77777777" w:rsidR="000D5AB1" w:rsidRDefault="001F2DED">
            <w:pPr>
              <w:pStyle w:val="TableParagraph"/>
              <w:spacing w:line="219" w:lineRule="exact"/>
              <w:ind w:left="150"/>
              <w:rPr>
                <w:sz w:val="18"/>
              </w:rPr>
            </w:pPr>
            <w:r>
              <w:rPr>
                <w:sz w:val="18"/>
              </w:rPr>
              <w:t>2</w:t>
            </w:r>
          </w:p>
        </w:tc>
        <w:tc>
          <w:tcPr>
            <w:tcW w:w="1571" w:type="dxa"/>
            <w:tcBorders>
              <w:left w:val="nil"/>
              <w:right w:val="nil"/>
            </w:tcBorders>
            <w:shd w:val="clear" w:color="auto" w:fill="F1F1F1"/>
          </w:tcPr>
          <w:p w14:paraId="5714D5AA" w14:textId="77777777" w:rsidR="000D5AB1" w:rsidRDefault="001F2DED">
            <w:pPr>
              <w:pStyle w:val="TableParagraph"/>
              <w:spacing w:line="219" w:lineRule="exact"/>
              <w:ind w:left="111"/>
              <w:rPr>
                <w:sz w:val="18"/>
              </w:rPr>
            </w:pPr>
            <w:r>
              <w:rPr>
                <w:sz w:val="18"/>
              </w:rPr>
              <w:t>250</w:t>
            </w:r>
          </w:p>
        </w:tc>
        <w:tc>
          <w:tcPr>
            <w:tcW w:w="6231" w:type="dxa"/>
            <w:tcBorders>
              <w:left w:val="nil"/>
            </w:tcBorders>
            <w:shd w:val="clear" w:color="auto" w:fill="F1F1F1"/>
          </w:tcPr>
          <w:p w14:paraId="5555D08B" w14:textId="77777777" w:rsidR="000D5AB1" w:rsidRDefault="001F2DED">
            <w:pPr>
              <w:pStyle w:val="TableParagraph"/>
              <w:spacing w:before="3" w:line="220" w:lineRule="exact"/>
              <w:ind w:left="245" w:right="227"/>
              <w:rPr>
                <w:sz w:val="18"/>
              </w:rPr>
            </w:pPr>
            <w:r>
              <w:rPr>
                <w:sz w:val="18"/>
              </w:rPr>
              <w:t>Colony first established in mid-October. Cormorant nests well advanced by mid-December and fledglings observed during late February surveys.</w:t>
            </w:r>
          </w:p>
        </w:tc>
      </w:tr>
      <w:tr w:rsidR="000D5AB1" w14:paraId="38DE433D" w14:textId="77777777">
        <w:trPr>
          <w:trHeight w:val="660"/>
        </w:trPr>
        <w:tc>
          <w:tcPr>
            <w:tcW w:w="2393" w:type="dxa"/>
            <w:vMerge/>
            <w:tcBorders>
              <w:top w:val="nil"/>
              <w:right w:val="nil"/>
            </w:tcBorders>
            <w:shd w:val="clear" w:color="auto" w:fill="F1F1F1"/>
          </w:tcPr>
          <w:p w14:paraId="04339739" w14:textId="77777777" w:rsidR="000D5AB1" w:rsidRDefault="000D5AB1">
            <w:pPr>
              <w:rPr>
                <w:sz w:val="2"/>
                <w:szCs w:val="2"/>
              </w:rPr>
            </w:pPr>
          </w:p>
        </w:tc>
        <w:tc>
          <w:tcPr>
            <w:tcW w:w="2204" w:type="dxa"/>
            <w:tcBorders>
              <w:left w:val="nil"/>
              <w:right w:val="nil"/>
            </w:tcBorders>
            <w:shd w:val="clear" w:color="auto" w:fill="F1F1F1"/>
          </w:tcPr>
          <w:p w14:paraId="4A3D2638" w14:textId="77777777" w:rsidR="000D5AB1" w:rsidRDefault="001F2DED">
            <w:pPr>
              <w:pStyle w:val="TableParagraph"/>
              <w:spacing w:line="218" w:lineRule="exact"/>
              <w:ind w:left="113"/>
              <w:rPr>
                <w:sz w:val="18"/>
              </w:rPr>
            </w:pPr>
            <w:r>
              <w:rPr>
                <w:sz w:val="18"/>
              </w:rPr>
              <w:t>Two Bridges West</w:t>
            </w:r>
          </w:p>
        </w:tc>
        <w:tc>
          <w:tcPr>
            <w:tcW w:w="1592" w:type="dxa"/>
            <w:tcBorders>
              <w:left w:val="nil"/>
              <w:right w:val="nil"/>
            </w:tcBorders>
            <w:shd w:val="clear" w:color="auto" w:fill="F1F1F1"/>
          </w:tcPr>
          <w:p w14:paraId="26F01B3F" w14:textId="77777777" w:rsidR="000D5AB1" w:rsidRDefault="001F2DED">
            <w:pPr>
              <w:pStyle w:val="TableParagraph"/>
              <w:spacing w:line="218" w:lineRule="exact"/>
              <w:ind w:left="453"/>
              <w:rPr>
                <w:sz w:val="18"/>
              </w:rPr>
            </w:pPr>
            <w:r>
              <w:rPr>
                <w:sz w:val="18"/>
              </w:rPr>
              <w:t>Medium</w:t>
            </w:r>
          </w:p>
        </w:tc>
        <w:tc>
          <w:tcPr>
            <w:tcW w:w="1181" w:type="dxa"/>
            <w:tcBorders>
              <w:left w:val="nil"/>
              <w:right w:val="nil"/>
            </w:tcBorders>
            <w:shd w:val="clear" w:color="auto" w:fill="F1F1F1"/>
          </w:tcPr>
          <w:p w14:paraId="6451FEC0" w14:textId="77777777" w:rsidR="000D5AB1" w:rsidRDefault="001F2DED">
            <w:pPr>
              <w:pStyle w:val="TableParagraph"/>
              <w:spacing w:line="218" w:lineRule="exact"/>
              <w:ind w:left="150"/>
              <w:rPr>
                <w:sz w:val="18"/>
              </w:rPr>
            </w:pPr>
            <w:r>
              <w:rPr>
                <w:sz w:val="18"/>
              </w:rPr>
              <w:t>5</w:t>
            </w:r>
          </w:p>
        </w:tc>
        <w:tc>
          <w:tcPr>
            <w:tcW w:w="1571" w:type="dxa"/>
            <w:tcBorders>
              <w:left w:val="nil"/>
              <w:right w:val="nil"/>
            </w:tcBorders>
            <w:shd w:val="clear" w:color="auto" w:fill="F1F1F1"/>
          </w:tcPr>
          <w:p w14:paraId="38A6F4CD" w14:textId="77777777" w:rsidR="000D5AB1" w:rsidRDefault="001F2DED">
            <w:pPr>
              <w:pStyle w:val="TableParagraph"/>
              <w:spacing w:line="218" w:lineRule="exact"/>
              <w:ind w:left="111"/>
              <w:rPr>
                <w:sz w:val="18"/>
              </w:rPr>
            </w:pPr>
            <w:r>
              <w:rPr>
                <w:sz w:val="18"/>
              </w:rPr>
              <w:t>550</w:t>
            </w:r>
          </w:p>
        </w:tc>
        <w:tc>
          <w:tcPr>
            <w:tcW w:w="6231" w:type="dxa"/>
            <w:tcBorders>
              <w:left w:val="nil"/>
            </w:tcBorders>
            <w:shd w:val="clear" w:color="auto" w:fill="F1F1F1"/>
          </w:tcPr>
          <w:p w14:paraId="780A2945" w14:textId="77777777" w:rsidR="000D5AB1" w:rsidRDefault="001F2DED">
            <w:pPr>
              <w:pStyle w:val="TableParagraph"/>
              <w:spacing w:before="3" w:line="220" w:lineRule="exact"/>
              <w:ind w:left="245" w:right="143"/>
              <w:rPr>
                <w:sz w:val="18"/>
              </w:rPr>
            </w:pPr>
            <w:r>
              <w:rPr>
                <w:sz w:val="18"/>
              </w:rPr>
              <w:t>Colony first established in mid-October. Cormorant nests well advanced by mid-December but new great egret nests detected. Some egret nests still with chicks during late February survey.</w:t>
            </w:r>
          </w:p>
        </w:tc>
      </w:tr>
      <w:tr w:rsidR="000D5AB1" w14:paraId="640641D9" w14:textId="77777777">
        <w:trPr>
          <w:trHeight w:val="881"/>
        </w:trPr>
        <w:tc>
          <w:tcPr>
            <w:tcW w:w="2393" w:type="dxa"/>
            <w:vMerge/>
            <w:tcBorders>
              <w:top w:val="nil"/>
              <w:right w:val="nil"/>
            </w:tcBorders>
            <w:shd w:val="clear" w:color="auto" w:fill="F1F1F1"/>
          </w:tcPr>
          <w:p w14:paraId="41C648B6" w14:textId="77777777" w:rsidR="000D5AB1" w:rsidRDefault="000D5AB1">
            <w:pPr>
              <w:rPr>
                <w:sz w:val="2"/>
                <w:szCs w:val="2"/>
              </w:rPr>
            </w:pPr>
          </w:p>
        </w:tc>
        <w:tc>
          <w:tcPr>
            <w:tcW w:w="2204" w:type="dxa"/>
            <w:tcBorders>
              <w:left w:val="nil"/>
              <w:right w:val="nil"/>
            </w:tcBorders>
            <w:shd w:val="clear" w:color="auto" w:fill="F1F1F1"/>
          </w:tcPr>
          <w:p w14:paraId="6EE047E1" w14:textId="77777777" w:rsidR="000D5AB1" w:rsidRDefault="001F2DED">
            <w:pPr>
              <w:pStyle w:val="TableParagraph"/>
              <w:spacing w:line="217" w:lineRule="exact"/>
              <w:ind w:left="113"/>
              <w:rPr>
                <w:sz w:val="18"/>
              </w:rPr>
            </w:pPr>
            <w:r>
              <w:rPr>
                <w:sz w:val="18"/>
              </w:rPr>
              <w:t xml:space="preserve">Top </w:t>
            </w:r>
            <w:proofErr w:type="spellStart"/>
            <w:r>
              <w:rPr>
                <w:sz w:val="18"/>
              </w:rPr>
              <w:t>Narockwell</w:t>
            </w:r>
            <w:proofErr w:type="spellEnd"/>
          </w:p>
        </w:tc>
        <w:tc>
          <w:tcPr>
            <w:tcW w:w="1592" w:type="dxa"/>
            <w:tcBorders>
              <w:left w:val="nil"/>
              <w:right w:val="nil"/>
            </w:tcBorders>
            <w:shd w:val="clear" w:color="auto" w:fill="F1F1F1"/>
          </w:tcPr>
          <w:p w14:paraId="2D3273CE" w14:textId="77777777" w:rsidR="000D5AB1" w:rsidRDefault="001F2DED">
            <w:pPr>
              <w:pStyle w:val="TableParagraph"/>
              <w:spacing w:line="217" w:lineRule="exact"/>
              <w:ind w:left="453"/>
              <w:rPr>
                <w:sz w:val="18"/>
              </w:rPr>
            </w:pPr>
            <w:r>
              <w:rPr>
                <w:sz w:val="18"/>
              </w:rPr>
              <w:t>Medium</w:t>
            </w:r>
          </w:p>
        </w:tc>
        <w:tc>
          <w:tcPr>
            <w:tcW w:w="1181" w:type="dxa"/>
            <w:tcBorders>
              <w:left w:val="nil"/>
              <w:right w:val="nil"/>
            </w:tcBorders>
            <w:shd w:val="clear" w:color="auto" w:fill="F1F1F1"/>
          </w:tcPr>
          <w:p w14:paraId="0391836D" w14:textId="77777777" w:rsidR="000D5AB1" w:rsidRDefault="001F2DED">
            <w:pPr>
              <w:pStyle w:val="TableParagraph"/>
              <w:spacing w:line="217" w:lineRule="exact"/>
              <w:ind w:left="150"/>
              <w:rPr>
                <w:sz w:val="18"/>
              </w:rPr>
            </w:pPr>
            <w:r>
              <w:rPr>
                <w:sz w:val="18"/>
              </w:rPr>
              <w:t>3</w:t>
            </w:r>
          </w:p>
        </w:tc>
        <w:tc>
          <w:tcPr>
            <w:tcW w:w="1571" w:type="dxa"/>
            <w:tcBorders>
              <w:left w:val="nil"/>
              <w:right w:val="nil"/>
            </w:tcBorders>
            <w:shd w:val="clear" w:color="auto" w:fill="F1F1F1"/>
          </w:tcPr>
          <w:p w14:paraId="006B9B0F" w14:textId="77777777" w:rsidR="000D5AB1" w:rsidRDefault="001F2DED">
            <w:pPr>
              <w:pStyle w:val="TableParagraph"/>
              <w:spacing w:line="217" w:lineRule="exact"/>
              <w:ind w:left="111"/>
              <w:rPr>
                <w:sz w:val="18"/>
              </w:rPr>
            </w:pPr>
            <w:r>
              <w:rPr>
                <w:sz w:val="18"/>
              </w:rPr>
              <w:t>480</w:t>
            </w:r>
          </w:p>
        </w:tc>
        <w:tc>
          <w:tcPr>
            <w:tcW w:w="6231" w:type="dxa"/>
            <w:tcBorders>
              <w:left w:val="nil"/>
            </w:tcBorders>
            <w:shd w:val="clear" w:color="auto" w:fill="F1F1F1"/>
          </w:tcPr>
          <w:p w14:paraId="3B28333D" w14:textId="77777777" w:rsidR="000D5AB1" w:rsidRDefault="001F2DED">
            <w:pPr>
              <w:pStyle w:val="TableParagraph"/>
              <w:ind w:left="245" w:right="156"/>
              <w:rPr>
                <w:sz w:val="18"/>
              </w:rPr>
            </w:pPr>
            <w:r>
              <w:rPr>
                <w:sz w:val="18"/>
              </w:rPr>
              <w:t>Number of nests grown since mid-October surveys and site supported large numbers of nesting cormorants and white-necked herons in mid-December. No nesting birds observed during late</w:t>
            </w:r>
          </w:p>
          <w:p w14:paraId="10428C1F" w14:textId="77777777" w:rsidR="000D5AB1" w:rsidRDefault="001F2DED">
            <w:pPr>
              <w:pStyle w:val="TableParagraph"/>
              <w:spacing w:line="202" w:lineRule="exact"/>
              <w:ind w:left="245"/>
              <w:rPr>
                <w:sz w:val="18"/>
              </w:rPr>
            </w:pPr>
            <w:r>
              <w:rPr>
                <w:sz w:val="18"/>
              </w:rPr>
              <w:t>February survey.</w:t>
            </w:r>
          </w:p>
        </w:tc>
      </w:tr>
      <w:tr w:rsidR="000D5AB1" w14:paraId="6BF2E952" w14:textId="77777777">
        <w:trPr>
          <w:trHeight w:val="661"/>
        </w:trPr>
        <w:tc>
          <w:tcPr>
            <w:tcW w:w="2393" w:type="dxa"/>
            <w:vMerge w:val="restart"/>
            <w:tcBorders>
              <w:right w:val="nil"/>
            </w:tcBorders>
            <w:shd w:val="clear" w:color="auto" w:fill="F1F1F1"/>
          </w:tcPr>
          <w:p w14:paraId="5F1911B3" w14:textId="77777777" w:rsidR="000D5AB1" w:rsidRDefault="001F2DED">
            <w:pPr>
              <w:pStyle w:val="TableParagraph"/>
              <w:spacing w:line="219" w:lineRule="exact"/>
              <w:ind w:left="107"/>
              <w:rPr>
                <w:b/>
                <w:sz w:val="18"/>
              </w:rPr>
            </w:pPr>
            <w:proofErr w:type="spellStart"/>
            <w:r>
              <w:rPr>
                <w:b/>
                <w:sz w:val="18"/>
              </w:rPr>
              <w:t>Gayini-Nimmie</w:t>
            </w:r>
            <w:proofErr w:type="spellEnd"/>
          </w:p>
        </w:tc>
        <w:tc>
          <w:tcPr>
            <w:tcW w:w="2204" w:type="dxa"/>
            <w:tcBorders>
              <w:left w:val="nil"/>
              <w:right w:val="nil"/>
            </w:tcBorders>
            <w:shd w:val="clear" w:color="auto" w:fill="F1F1F1"/>
          </w:tcPr>
          <w:p w14:paraId="5FC8E122" w14:textId="77777777" w:rsidR="000D5AB1" w:rsidRDefault="001F2DED">
            <w:pPr>
              <w:pStyle w:val="TableParagraph"/>
              <w:spacing w:line="219" w:lineRule="exact"/>
              <w:ind w:left="113"/>
              <w:rPr>
                <w:sz w:val="18"/>
              </w:rPr>
            </w:pPr>
            <w:r>
              <w:rPr>
                <w:sz w:val="18"/>
              </w:rPr>
              <w:t>Telephone Creek</w:t>
            </w:r>
          </w:p>
        </w:tc>
        <w:tc>
          <w:tcPr>
            <w:tcW w:w="1592" w:type="dxa"/>
            <w:tcBorders>
              <w:left w:val="nil"/>
              <w:right w:val="nil"/>
            </w:tcBorders>
            <w:shd w:val="clear" w:color="auto" w:fill="F1F1F1"/>
          </w:tcPr>
          <w:p w14:paraId="3871BEC7" w14:textId="77777777" w:rsidR="000D5AB1" w:rsidRDefault="001F2DED">
            <w:pPr>
              <w:pStyle w:val="TableParagraph"/>
              <w:spacing w:line="219" w:lineRule="exact"/>
              <w:ind w:left="453"/>
              <w:rPr>
                <w:sz w:val="18"/>
              </w:rPr>
            </w:pPr>
            <w:r>
              <w:rPr>
                <w:sz w:val="18"/>
              </w:rPr>
              <w:t>Medium</w:t>
            </w:r>
          </w:p>
        </w:tc>
        <w:tc>
          <w:tcPr>
            <w:tcW w:w="1181" w:type="dxa"/>
            <w:tcBorders>
              <w:left w:val="nil"/>
              <w:right w:val="nil"/>
            </w:tcBorders>
            <w:shd w:val="clear" w:color="auto" w:fill="F1F1F1"/>
          </w:tcPr>
          <w:p w14:paraId="7EB0A192" w14:textId="77777777" w:rsidR="000D5AB1" w:rsidRDefault="001F2DED">
            <w:pPr>
              <w:pStyle w:val="TableParagraph"/>
              <w:spacing w:line="219" w:lineRule="exact"/>
              <w:ind w:left="150"/>
              <w:rPr>
                <w:sz w:val="18"/>
              </w:rPr>
            </w:pPr>
            <w:r>
              <w:rPr>
                <w:sz w:val="18"/>
              </w:rPr>
              <w:t>9</w:t>
            </w:r>
          </w:p>
        </w:tc>
        <w:tc>
          <w:tcPr>
            <w:tcW w:w="1571" w:type="dxa"/>
            <w:tcBorders>
              <w:left w:val="nil"/>
              <w:right w:val="nil"/>
            </w:tcBorders>
            <w:shd w:val="clear" w:color="auto" w:fill="F1F1F1"/>
          </w:tcPr>
          <w:p w14:paraId="5933509A" w14:textId="77777777" w:rsidR="000D5AB1" w:rsidRDefault="001F2DED">
            <w:pPr>
              <w:pStyle w:val="TableParagraph"/>
              <w:spacing w:line="219" w:lineRule="exact"/>
              <w:ind w:left="111"/>
              <w:rPr>
                <w:sz w:val="18"/>
              </w:rPr>
            </w:pPr>
            <w:r>
              <w:rPr>
                <w:sz w:val="18"/>
              </w:rPr>
              <w:t>670</w:t>
            </w:r>
          </w:p>
        </w:tc>
        <w:tc>
          <w:tcPr>
            <w:tcW w:w="6231" w:type="dxa"/>
            <w:tcBorders>
              <w:left w:val="nil"/>
            </w:tcBorders>
            <w:shd w:val="clear" w:color="auto" w:fill="F1F1F1"/>
          </w:tcPr>
          <w:p w14:paraId="20A819CF" w14:textId="77777777" w:rsidR="000D5AB1" w:rsidRDefault="001F2DED">
            <w:pPr>
              <w:pStyle w:val="TableParagraph"/>
              <w:spacing w:before="4" w:line="220" w:lineRule="exact"/>
              <w:ind w:left="245" w:right="138"/>
              <w:rPr>
                <w:sz w:val="18"/>
              </w:rPr>
            </w:pPr>
            <w:r>
              <w:rPr>
                <w:sz w:val="18"/>
              </w:rPr>
              <w:t>Large number of nankeen night-heron fledglings, number of active cormorant nests during February survey. Some mortality in great cormorant nests was observed in the February survey.</w:t>
            </w:r>
          </w:p>
        </w:tc>
      </w:tr>
      <w:tr w:rsidR="000D5AB1" w14:paraId="27D1F321" w14:textId="77777777">
        <w:trPr>
          <w:trHeight w:val="880"/>
        </w:trPr>
        <w:tc>
          <w:tcPr>
            <w:tcW w:w="2393" w:type="dxa"/>
            <w:vMerge/>
            <w:tcBorders>
              <w:top w:val="nil"/>
              <w:right w:val="nil"/>
            </w:tcBorders>
            <w:shd w:val="clear" w:color="auto" w:fill="F1F1F1"/>
          </w:tcPr>
          <w:p w14:paraId="60EDE7CC" w14:textId="77777777" w:rsidR="000D5AB1" w:rsidRDefault="000D5AB1">
            <w:pPr>
              <w:rPr>
                <w:sz w:val="2"/>
                <w:szCs w:val="2"/>
              </w:rPr>
            </w:pPr>
          </w:p>
        </w:tc>
        <w:tc>
          <w:tcPr>
            <w:tcW w:w="2204" w:type="dxa"/>
            <w:tcBorders>
              <w:left w:val="nil"/>
              <w:right w:val="nil"/>
            </w:tcBorders>
            <w:shd w:val="clear" w:color="auto" w:fill="F1F1F1"/>
          </w:tcPr>
          <w:p w14:paraId="21E26470" w14:textId="77777777" w:rsidR="000D5AB1" w:rsidRDefault="001F2DED">
            <w:pPr>
              <w:pStyle w:val="TableParagraph"/>
              <w:spacing w:line="217" w:lineRule="exact"/>
              <w:ind w:left="113"/>
              <w:rPr>
                <w:sz w:val="18"/>
              </w:rPr>
            </w:pPr>
            <w:r>
              <w:rPr>
                <w:sz w:val="18"/>
              </w:rPr>
              <w:t xml:space="preserve">Nap </w:t>
            </w:r>
            <w:proofErr w:type="spellStart"/>
            <w:r>
              <w:rPr>
                <w:sz w:val="18"/>
              </w:rPr>
              <w:t>Nap</w:t>
            </w:r>
            <w:proofErr w:type="spellEnd"/>
            <w:r>
              <w:rPr>
                <w:sz w:val="18"/>
              </w:rPr>
              <w:t xml:space="preserve"> Swamp</w:t>
            </w:r>
          </w:p>
        </w:tc>
        <w:tc>
          <w:tcPr>
            <w:tcW w:w="1592" w:type="dxa"/>
            <w:tcBorders>
              <w:left w:val="nil"/>
              <w:right w:val="nil"/>
            </w:tcBorders>
            <w:shd w:val="clear" w:color="auto" w:fill="F1F1F1"/>
          </w:tcPr>
          <w:p w14:paraId="0533E2AD" w14:textId="77777777" w:rsidR="000D5AB1" w:rsidRDefault="001F2DED">
            <w:pPr>
              <w:pStyle w:val="TableParagraph"/>
              <w:spacing w:line="217" w:lineRule="exact"/>
              <w:ind w:left="453"/>
              <w:rPr>
                <w:sz w:val="18"/>
              </w:rPr>
            </w:pPr>
            <w:r>
              <w:rPr>
                <w:sz w:val="18"/>
              </w:rPr>
              <w:t>Medium</w:t>
            </w:r>
          </w:p>
        </w:tc>
        <w:tc>
          <w:tcPr>
            <w:tcW w:w="1181" w:type="dxa"/>
            <w:tcBorders>
              <w:left w:val="nil"/>
              <w:right w:val="nil"/>
            </w:tcBorders>
            <w:shd w:val="clear" w:color="auto" w:fill="F1F1F1"/>
          </w:tcPr>
          <w:p w14:paraId="328BACFD" w14:textId="77777777" w:rsidR="000D5AB1" w:rsidRDefault="001F2DED">
            <w:pPr>
              <w:pStyle w:val="TableParagraph"/>
              <w:spacing w:line="217" w:lineRule="exact"/>
              <w:ind w:left="150"/>
              <w:rPr>
                <w:sz w:val="18"/>
              </w:rPr>
            </w:pPr>
            <w:r>
              <w:rPr>
                <w:sz w:val="18"/>
              </w:rPr>
              <w:t>8</w:t>
            </w:r>
          </w:p>
        </w:tc>
        <w:tc>
          <w:tcPr>
            <w:tcW w:w="1571" w:type="dxa"/>
            <w:tcBorders>
              <w:left w:val="nil"/>
              <w:right w:val="nil"/>
            </w:tcBorders>
            <w:shd w:val="clear" w:color="auto" w:fill="F1F1F1"/>
          </w:tcPr>
          <w:p w14:paraId="33782AD8" w14:textId="77777777" w:rsidR="000D5AB1" w:rsidRDefault="001F2DED">
            <w:pPr>
              <w:pStyle w:val="TableParagraph"/>
              <w:spacing w:line="217" w:lineRule="exact"/>
              <w:ind w:left="111"/>
              <w:rPr>
                <w:sz w:val="18"/>
              </w:rPr>
            </w:pPr>
            <w:r>
              <w:rPr>
                <w:sz w:val="18"/>
              </w:rPr>
              <w:t>280</w:t>
            </w:r>
          </w:p>
        </w:tc>
        <w:tc>
          <w:tcPr>
            <w:tcW w:w="6231" w:type="dxa"/>
            <w:tcBorders>
              <w:left w:val="nil"/>
            </w:tcBorders>
            <w:shd w:val="clear" w:color="auto" w:fill="F1F1F1"/>
          </w:tcPr>
          <w:p w14:paraId="24107E81" w14:textId="77777777" w:rsidR="000D5AB1" w:rsidRDefault="001F2DED">
            <w:pPr>
              <w:pStyle w:val="TableParagraph"/>
              <w:spacing w:before="2" w:line="220" w:lineRule="exact"/>
              <w:ind w:left="245" w:right="198"/>
              <w:rPr>
                <w:sz w:val="18"/>
              </w:rPr>
            </w:pPr>
            <w:r>
              <w:rPr>
                <w:sz w:val="18"/>
              </w:rPr>
              <w:t xml:space="preserve">Colony first established in mid-October. In late February most nests of egrets, herons, spoonbills had completed and there were new cormorant and Australian white </w:t>
            </w:r>
            <w:proofErr w:type="gramStart"/>
            <w:r>
              <w:rPr>
                <w:sz w:val="18"/>
              </w:rPr>
              <w:t>ibis</w:t>
            </w:r>
            <w:proofErr w:type="gramEnd"/>
            <w:r>
              <w:rPr>
                <w:sz w:val="18"/>
              </w:rPr>
              <w:t xml:space="preserve"> nests with small chicks. Water levels had dropped considerably since mid-January surveys</w:t>
            </w:r>
            <w:r>
              <w:rPr>
                <w:sz w:val="18"/>
              </w:rPr>
              <w:t>.</w:t>
            </w:r>
          </w:p>
        </w:tc>
      </w:tr>
      <w:tr w:rsidR="000D5AB1" w14:paraId="051B5EAB" w14:textId="77777777">
        <w:trPr>
          <w:trHeight w:val="882"/>
        </w:trPr>
        <w:tc>
          <w:tcPr>
            <w:tcW w:w="2393" w:type="dxa"/>
            <w:vMerge w:val="restart"/>
            <w:tcBorders>
              <w:right w:val="nil"/>
            </w:tcBorders>
          </w:tcPr>
          <w:p w14:paraId="3C6911C7" w14:textId="77777777" w:rsidR="000D5AB1" w:rsidRDefault="001F2DED">
            <w:pPr>
              <w:pStyle w:val="TableParagraph"/>
              <w:spacing w:line="218" w:lineRule="exact"/>
              <w:ind w:left="107"/>
              <w:rPr>
                <w:b/>
                <w:sz w:val="18"/>
              </w:rPr>
            </w:pPr>
            <w:r>
              <w:rPr>
                <w:b/>
                <w:sz w:val="18"/>
              </w:rPr>
              <w:t>Redbank</w:t>
            </w:r>
          </w:p>
        </w:tc>
        <w:tc>
          <w:tcPr>
            <w:tcW w:w="2204" w:type="dxa"/>
            <w:tcBorders>
              <w:left w:val="nil"/>
              <w:right w:val="nil"/>
            </w:tcBorders>
          </w:tcPr>
          <w:p w14:paraId="25DBE280" w14:textId="77777777" w:rsidR="000D5AB1" w:rsidRDefault="001F2DED">
            <w:pPr>
              <w:pStyle w:val="TableParagraph"/>
              <w:spacing w:line="218" w:lineRule="exact"/>
              <w:ind w:left="113"/>
              <w:rPr>
                <w:sz w:val="18"/>
              </w:rPr>
            </w:pPr>
            <w:r>
              <w:rPr>
                <w:sz w:val="18"/>
              </w:rPr>
              <w:t>Breer Swamp</w:t>
            </w:r>
          </w:p>
        </w:tc>
        <w:tc>
          <w:tcPr>
            <w:tcW w:w="1592" w:type="dxa"/>
            <w:tcBorders>
              <w:left w:val="nil"/>
              <w:right w:val="nil"/>
            </w:tcBorders>
          </w:tcPr>
          <w:p w14:paraId="7F8D0EDB" w14:textId="77777777" w:rsidR="000D5AB1" w:rsidRDefault="001F2DED">
            <w:pPr>
              <w:pStyle w:val="TableParagraph"/>
              <w:spacing w:line="218" w:lineRule="exact"/>
              <w:ind w:left="453"/>
              <w:rPr>
                <w:sz w:val="18"/>
              </w:rPr>
            </w:pPr>
            <w:r>
              <w:rPr>
                <w:sz w:val="18"/>
              </w:rPr>
              <w:t>Small</w:t>
            </w:r>
          </w:p>
        </w:tc>
        <w:tc>
          <w:tcPr>
            <w:tcW w:w="1181" w:type="dxa"/>
            <w:tcBorders>
              <w:left w:val="nil"/>
              <w:right w:val="nil"/>
            </w:tcBorders>
          </w:tcPr>
          <w:p w14:paraId="617FD6E6" w14:textId="77777777" w:rsidR="000D5AB1" w:rsidRDefault="001F2DED">
            <w:pPr>
              <w:pStyle w:val="TableParagraph"/>
              <w:spacing w:line="218" w:lineRule="exact"/>
              <w:ind w:left="150"/>
              <w:rPr>
                <w:sz w:val="18"/>
              </w:rPr>
            </w:pPr>
            <w:r>
              <w:rPr>
                <w:sz w:val="18"/>
              </w:rPr>
              <w:t>2</w:t>
            </w:r>
          </w:p>
        </w:tc>
        <w:tc>
          <w:tcPr>
            <w:tcW w:w="1571" w:type="dxa"/>
            <w:tcBorders>
              <w:left w:val="nil"/>
              <w:right w:val="nil"/>
            </w:tcBorders>
          </w:tcPr>
          <w:p w14:paraId="006432C4" w14:textId="77777777" w:rsidR="000D5AB1" w:rsidRDefault="001F2DED">
            <w:pPr>
              <w:pStyle w:val="TableParagraph"/>
              <w:spacing w:line="218" w:lineRule="exact"/>
              <w:ind w:left="111"/>
              <w:rPr>
                <w:sz w:val="18"/>
              </w:rPr>
            </w:pPr>
            <w:r>
              <w:rPr>
                <w:sz w:val="18"/>
              </w:rPr>
              <w:t>5</w:t>
            </w:r>
          </w:p>
        </w:tc>
        <w:tc>
          <w:tcPr>
            <w:tcW w:w="6231" w:type="dxa"/>
            <w:tcBorders>
              <w:left w:val="nil"/>
            </w:tcBorders>
          </w:tcPr>
          <w:p w14:paraId="1EFC2A53" w14:textId="77777777" w:rsidR="000D5AB1" w:rsidRDefault="001F2DED">
            <w:pPr>
              <w:pStyle w:val="TableParagraph"/>
              <w:ind w:left="245"/>
              <w:rPr>
                <w:sz w:val="18"/>
              </w:rPr>
            </w:pPr>
            <w:r>
              <w:rPr>
                <w:sz w:val="18"/>
              </w:rPr>
              <w:t>No activity detected during October or February ground surveys or December aerial survey. Small number of fledging spoonbills and cormorants observed during late December bittern surveys</w:t>
            </w:r>
          </w:p>
          <w:p w14:paraId="4AF07092" w14:textId="77777777" w:rsidR="000D5AB1" w:rsidRDefault="001F2DED">
            <w:pPr>
              <w:pStyle w:val="TableParagraph"/>
              <w:spacing w:line="202" w:lineRule="exact"/>
              <w:ind w:left="245"/>
              <w:rPr>
                <w:sz w:val="18"/>
              </w:rPr>
            </w:pPr>
            <w:r>
              <w:rPr>
                <w:sz w:val="18"/>
              </w:rPr>
              <w:t>(Herring, M., pers. obs., December 2020).</w:t>
            </w:r>
          </w:p>
        </w:tc>
      </w:tr>
      <w:tr w:rsidR="000D5AB1" w14:paraId="28270293" w14:textId="77777777">
        <w:trPr>
          <w:trHeight w:val="662"/>
        </w:trPr>
        <w:tc>
          <w:tcPr>
            <w:tcW w:w="2393" w:type="dxa"/>
            <w:vMerge/>
            <w:tcBorders>
              <w:top w:val="nil"/>
              <w:right w:val="nil"/>
            </w:tcBorders>
          </w:tcPr>
          <w:p w14:paraId="060B807E" w14:textId="77777777" w:rsidR="000D5AB1" w:rsidRDefault="000D5AB1">
            <w:pPr>
              <w:rPr>
                <w:sz w:val="2"/>
                <w:szCs w:val="2"/>
              </w:rPr>
            </w:pPr>
          </w:p>
        </w:tc>
        <w:tc>
          <w:tcPr>
            <w:tcW w:w="2204" w:type="dxa"/>
            <w:tcBorders>
              <w:left w:val="nil"/>
              <w:right w:val="nil"/>
            </w:tcBorders>
          </w:tcPr>
          <w:p w14:paraId="024D285C" w14:textId="77777777" w:rsidR="000D5AB1" w:rsidRDefault="001F2DED">
            <w:pPr>
              <w:pStyle w:val="TableParagraph"/>
              <w:spacing w:line="219" w:lineRule="exact"/>
              <w:ind w:left="113"/>
              <w:rPr>
                <w:sz w:val="18"/>
              </w:rPr>
            </w:pPr>
            <w:r>
              <w:rPr>
                <w:sz w:val="18"/>
              </w:rPr>
              <w:t>Glenn Dee Swamp</w:t>
            </w:r>
          </w:p>
        </w:tc>
        <w:tc>
          <w:tcPr>
            <w:tcW w:w="1592" w:type="dxa"/>
            <w:tcBorders>
              <w:left w:val="nil"/>
              <w:right w:val="nil"/>
            </w:tcBorders>
          </w:tcPr>
          <w:p w14:paraId="651208F1" w14:textId="77777777" w:rsidR="000D5AB1" w:rsidRDefault="001F2DED">
            <w:pPr>
              <w:pStyle w:val="TableParagraph"/>
              <w:spacing w:line="219" w:lineRule="exact"/>
              <w:ind w:left="453"/>
              <w:rPr>
                <w:sz w:val="18"/>
              </w:rPr>
            </w:pPr>
            <w:r>
              <w:rPr>
                <w:sz w:val="18"/>
              </w:rPr>
              <w:t>Small</w:t>
            </w:r>
          </w:p>
        </w:tc>
        <w:tc>
          <w:tcPr>
            <w:tcW w:w="1181" w:type="dxa"/>
            <w:tcBorders>
              <w:left w:val="nil"/>
              <w:right w:val="nil"/>
            </w:tcBorders>
          </w:tcPr>
          <w:p w14:paraId="7FEDF63E" w14:textId="77777777" w:rsidR="000D5AB1" w:rsidRDefault="001F2DED">
            <w:pPr>
              <w:pStyle w:val="TableParagraph"/>
              <w:spacing w:line="219" w:lineRule="exact"/>
              <w:ind w:left="150"/>
              <w:rPr>
                <w:sz w:val="18"/>
              </w:rPr>
            </w:pPr>
            <w:r>
              <w:rPr>
                <w:sz w:val="18"/>
              </w:rPr>
              <w:t>2</w:t>
            </w:r>
          </w:p>
        </w:tc>
        <w:tc>
          <w:tcPr>
            <w:tcW w:w="1571" w:type="dxa"/>
            <w:tcBorders>
              <w:left w:val="nil"/>
              <w:right w:val="nil"/>
            </w:tcBorders>
          </w:tcPr>
          <w:p w14:paraId="670CA08E" w14:textId="77777777" w:rsidR="000D5AB1" w:rsidRDefault="001F2DED">
            <w:pPr>
              <w:pStyle w:val="TableParagraph"/>
              <w:spacing w:line="219" w:lineRule="exact"/>
              <w:ind w:left="111"/>
              <w:rPr>
                <w:sz w:val="18"/>
              </w:rPr>
            </w:pPr>
            <w:r>
              <w:rPr>
                <w:sz w:val="18"/>
              </w:rPr>
              <w:t>140</w:t>
            </w:r>
          </w:p>
        </w:tc>
        <w:tc>
          <w:tcPr>
            <w:tcW w:w="6231" w:type="dxa"/>
            <w:tcBorders>
              <w:left w:val="nil"/>
            </w:tcBorders>
          </w:tcPr>
          <w:p w14:paraId="6A78677C" w14:textId="77777777" w:rsidR="000D5AB1" w:rsidRDefault="001F2DED">
            <w:pPr>
              <w:pStyle w:val="TableParagraph"/>
              <w:spacing w:before="3" w:line="220" w:lineRule="exact"/>
              <w:ind w:left="245" w:right="27"/>
              <w:rPr>
                <w:sz w:val="18"/>
              </w:rPr>
            </w:pPr>
            <w:r>
              <w:rPr>
                <w:sz w:val="18"/>
              </w:rPr>
              <w:t>Large cormorant colony, advanced chicks during December visit and large number of fledglings during January survey. Very shallow in parts (0.2-0.3m) and almost completely dry by late February.</w:t>
            </w:r>
          </w:p>
        </w:tc>
      </w:tr>
    </w:tbl>
    <w:p w14:paraId="7B9A84E9" w14:textId="77777777" w:rsidR="000D5AB1" w:rsidRDefault="000D5AB1">
      <w:pPr>
        <w:spacing w:line="220" w:lineRule="exact"/>
        <w:rPr>
          <w:sz w:val="18"/>
        </w:rPr>
        <w:sectPr w:rsidR="000D5AB1">
          <w:footerReference w:type="default" r:id="rId23"/>
          <w:pgSz w:w="16840" w:h="11910" w:orient="landscape"/>
          <w:pgMar w:top="760" w:right="700" w:bottom="1480" w:left="740" w:header="0" w:footer="1281"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2393"/>
        <w:gridCol w:w="2473"/>
        <w:gridCol w:w="1322"/>
        <w:gridCol w:w="1180"/>
        <w:gridCol w:w="1570"/>
        <w:gridCol w:w="6230"/>
      </w:tblGrid>
      <w:tr w:rsidR="000D5AB1" w14:paraId="04137993" w14:textId="77777777">
        <w:trPr>
          <w:trHeight w:val="893"/>
        </w:trPr>
        <w:tc>
          <w:tcPr>
            <w:tcW w:w="2393" w:type="dxa"/>
            <w:shd w:val="clear" w:color="auto" w:fill="000000"/>
          </w:tcPr>
          <w:p w14:paraId="71E9D1BB" w14:textId="77777777" w:rsidR="000D5AB1" w:rsidRDefault="001F2DED">
            <w:pPr>
              <w:pStyle w:val="TableParagraph"/>
              <w:spacing w:before="8"/>
              <w:ind w:left="112"/>
              <w:rPr>
                <w:b/>
                <w:sz w:val="18"/>
              </w:rPr>
            </w:pPr>
            <w:r>
              <w:rPr>
                <w:b/>
                <w:color w:val="FFFFFF"/>
                <w:sz w:val="18"/>
              </w:rPr>
              <w:lastRenderedPageBreak/>
              <w:t>Wetland region</w:t>
            </w:r>
          </w:p>
        </w:tc>
        <w:tc>
          <w:tcPr>
            <w:tcW w:w="2473" w:type="dxa"/>
            <w:shd w:val="clear" w:color="auto" w:fill="000000"/>
          </w:tcPr>
          <w:p w14:paraId="321FF323" w14:textId="77777777" w:rsidR="000D5AB1" w:rsidRDefault="001F2DED">
            <w:pPr>
              <w:pStyle w:val="TableParagraph"/>
              <w:spacing w:before="8"/>
              <w:ind w:left="113"/>
              <w:rPr>
                <w:b/>
                <w:sz w:val="18"/>
              </w:rPr>
            </w:pPr>
            <w:r>
              <w:rPr>
                <w:b/>
                <w:color w:val="FFFFFF"/>
                <w:sz w:val="18"/>
              </w:rPr>
              <w:t>Colony site</w:t>
            </w:r>
          </w:p>
        </w:tc>
        <w:tc>
          <w:tcPr>
            <w:tcW w:w="1322" w:type="dxa"/>
            <w:shd w:val="clear" w:color="auto" w:fill="000000"/>
          </w:tcPr>
          <w:p w14:paraId="0EBF5777" w14:textId="77777777" w:rsidR="000D5AB1" w:rsidRDefault="001F2DED">
            <w:pPr>
              <w:pStyle w:val="TableParagraph"/>
              <w:spacing w:before="8"/>
              <w:ind w:left="184" w:right="120"/>
              <w:rPr>
                <w:b/>
                <w:sz w:val="18"/>
              </w:rPr>
            </w:pPr>
            <w:r>
              <w:rPr>
                <w:b/>
                <w:color w:val="FFFFFF"/>
                <w:sz w:val="18"/>
              </w:rPr>
              <w:t>Colony size category^</w:t>
            </w:r>
          </w:p>
        </w:tc>
        <w:tc>
          <w:tcPr>
            <w:tcW w:w="1180" w:type="dxa"/>
            <w:shd w:val="clear" w:color="auto" w:fill="000000"/>
          </w:tcPr>
          <w:p w14:paraId="5D8B2A39" w14:textId="77777777" w:rsidR="000D5AB1" w:rsidRDefault="001F2DED">
            <w:pPr>
              <w:pStyle w:val="TableParagraph"/>
              <w:spacing w:before="8"/>
              <w:ind w:left="151" w:right="99"/>
              <w:rPr>
                <w:b/>
                <w:sz w:val="18"/>
              </w:rPr>
            </w:pPr>
            <w:r>
              <w:rPr>
                <w:b/>
                <w:color w:val="FFFFFF"/>
                <w:sz w:val="18"/>
              </w:rPr>
              <w:t>Number of colonially-</w:t>
            </w:r>
          </w:p>
          <w:p w14:paraId="3EDFBD2D" w14:textId="77777777" w:rsidR="000D5AB1" w:rsidRDefault="001F2DED">
            <w:pPr>
              <w:pStyle w:val="TableParagraph"/>
              <w:spacing w:before="1" w:line="220" w:lineRule="atLeast"/>
              <w:ind w:left="151" w:right="342"/>
              <w:rPr>
                <w:b/>
                <w:sz w:val="18"/>
              </w:rPr>
            </w:pPr>
            <w:r>
              <w:rPr>
                <w:b/>
                <w:color w:val="FFFFFF"/>
                <w:sz w:val="18"/>
              </w:rPr>
              <w:t>nesting species</w:t>
            </w:r>
          </w:p>
        </w:tc>
        <w:tc>
          <w:tcPr>
            <w:tcW w:w="1570" w:type="dxa"/>
            <w:shd w:val="clear" w:color="auto" w:fill="000000"/>
          </w:tcPr>
          <w:p w14:paraId="2869337A" w14:textId="77777777" w:rsidR="000D5AB1" w:rsidRDefault="001F2DED">
            <w:pPr>
              <w:pStyle w:val="TableParagraph"/>
              <w:spacing w:before="8"/>
              <w:ind w:left="113" w:right="216"/>
              <w:rPr>
                <w:b/>
                <w:sz w:val="18"/>
              </w:rPr>
            </w:pPr>
            <w:r>
              <w:rPr>
                <w:b/>
                <w:color w:val="FFFFFF"/>
                <w:sz w:val="18"/>
              </w:rPr>
              <w:t>Est. number of nests</w:t>
            </w:r>
          </w:p>
        </w:tc>
        <w:tc>
          <w:tcPr>
            <w:tcW w:w="6230" w:type="dxa"/>
            <w:shd w:val="clear" w:color="auto" w:fill="000000"/>
          </w:tcPr>
          <w:p w14:paraId="66E897C6" w14:textId="77777777" w:rsidR="000D5AB1" w:rsidRDefault="001F2DED">
            <w:pPr>
              <w:pStyle w:val="TableParagraph"/>
              <w:spacing w:before="8"/>
              <w:ind w:left="248"/>
              <w:rPr>
                <w:b/>
                <w:sz w:val="18"/>
              </w:rPr>
            </w:pPr>
            <w:r>
              <w:rPr>
                <w:b/>
                <w:color w:val="FFFFFF"/>
                <w:sz w:val="18"/>
              </w:rPr>
              <w:t>Summary of observations</w:t>
            </w:r>
          </w:p>
        </w:tc>
      </w:tr>
      <w:tr w:rsidR="000D5AB1" w14:paraId="2A74CE51" w14:textId="77777777">
        <w:trPr>
          <w:trHeight w:val="451"/>
        </w:trPr>
        <w:tc>
          <w:tcPr>
            <w:tcW w:w="2393" w:type="dxa"/>
            <w:vMerge w:val="restart"/>
            <w:tcBorders>
              <w:left w:val="single" w:sz="4" w:space="0" w:color="000000"/>
              <w:bottom w:val="single" w:sz="4" w:space="0" w:color="000000"/>
            </w:tcBorders>
          </w:tcPr>
          <w:p w14:paraId="7A2BAC6E" w14:textId="77777777" w:rsidR="000D5AB1" w:rsidRDefault="000D5AB1">
            <w:pPr>
              <w:pStyle w:val="TableParagraph"/>
              <w:ind w:left="0"/>
              <w:rPr>
                <w:rFonts w:ascii="Times New Roman"/>
                <w:sz w:val="18"/>
              </w:rPr>
            </w:pPr>
          </w:p>
        </w:tc>
        <w:tc>
          <w:tcPr>
            <w:tcW w:w="2473" w:type="dxa"/>
            <w:tcBorders>
              <w:bottom w:val="single" w:sz="4" w:space="0" w:color="000000"/>
            </w:tcBorders>
          </w:tcPr>
          <w:p w14:paraId="7882E25B" w14:textId="77777777" w:rsidR="000D5AB1" w:rsidRDefault="001F2DED">
            <w:pPr>
              <w:pStyle w:val="TableParagraph"/>
              <w:spacing w:before="8"/>
              <w:ind w:left="113"/>
              <w:rPr>
                <w:sz w:val="18"/>
              </w:rPr>
            </w:pPr>
            <w:r>
              <w:rPr>
                <w:sz w:val="18"/>
              </w:rPr>
              <w:t>Little Piggery</w:t>
            </w:r>
          </w:p>
        </w:tc>
        <w:tc>
          <w:tcPr>
            <w:tcW w:w="1322" w:type="dxa"/>
            <w:tcBorders>
              <w:bottom w:val="single" w:sz="4" w:space="0" w:color="000000"/>
            </w:tcBorders>
          </w:tcPr>
          <w:p w14:paraId="5032BA90" w14:textId="77777777" w:rsidR="000D5AB1" w:rsidRDefault="001F2DED">
            <w:pPr>
              <w:pStyle w:val="TableParagraph"/>
              <w:spacing w:before="8"/>
              <w:ind w:left="184"/>
              <w:rPr>
                <w:sz w:val="18"/>
              </w:rPr>
            </w:pPr>
            <w:r>
              <w:rPr>
                <w:sz w:val="18"/>
              </w:rPr>
              <w:t>Small</w:t>
            </w:r>
          </w:p>
        </w:tc>
        <w:tc>
          <w:tcPr>
            <w:tcW w:w="1180" w:type="dxa"/>
            <w:tcBorders>
              <w:bottom w:val="single" w:sz="4" w:space="0" w:color="000000"/>
            </w:tcBorders>
          </w:tcPr>
          <w:p w14:paraId="452C09BE" w14:textId="77777777" w:rsidR="000D5AB1" w:rsidRDefault="001F2DED">
            <w:pPr>
              <w:pStyle w:val="TableParagraph"/>
              <w:spacing w:before="8"/>
              <w:ind w:left="151"/>
              <w:rPr>
                <w:sz w:val="18"/>
              </w:rPr>
            </w:pPr>
            <w:r>
              <w:rPr>
                <w:sz w:val="18"/>
              </w:rPr>
              <w:t>2</w:t>
            </w:r>
          </w:p>
        </w:tc>
        <w:tc>
          <w:tcPr>
            <w:tcW w:w="1570" w:type="dxa"/>
            <w:tcBorders>
              <w:bottom w:val="single" w:sz="4" w:space="0" w:color="000000"/>
            </w:tcBorders>
          </w:tcPr>
          <w:p w14:paraId="457E9949" w14:textId="77777777" w:rsidR="000D5AB1" w:rsidRDefault="001F2DED">
            <w:pPr>
              <w:pStyle w:val="TableParagraph"/>
              <w:spacing w:before="8"/>
              <w:ind w:left="113"/>
              <w:rPr>
                <w:sz w:val="18"/>
              </w:rPr>
            </w:pPr>
            <w:r>
              <w:rPr>
                <w:sz w:val="18"/>
              </w:rPr>
              <w:t>20</w:t>
            </w:r>
          </w:p>
        </w:tc>
        <w:tc>
          <w:tcPr>
            <w:tcW w:w="6230" w:type="dxa"/>
            <w:tcBorders>
              <w:bottom w:val="single" w:sz="4" w:space="0" w:color="000000"/>
              <w:right w:val="single" w:sz="4" w:space="0" w:color="000000"/>
            </w:tcBorders>
          </w:tcPr>
          <w:p w14:paraId="24CB6880" w14:textId="77777777" w:rsidR="000D5AB1" w:rsidRDefault="001F2DED">
            <w:pPr>
              <w:pStyle w:val="TableParagraph"/>
              <w:spacing w:before="8" w:line="220" w:lineRule="atLeast"/>
              <w:ind w:left="248" w:right="563"/>
              <w:rPr>
                <w:sz w:val="18"/>
              </w:rPr>
            </w:pPr>
            <w:r>
              <w:rPr>
                <w:sz w:val="18"/>
              </w:rPr>
              <w:t>Small number of active cormorant nests in mid-December. No nesting observed during late February surveys.</w:t>
            </w:r>
          </w:p>
        </w:tc>
      </w:tr>
      <w:tr w:rsidR="000D5AB1" w14:paraId="14F530D3" w14:textId="77777777">
        <w:trPr>
          <w:trHeight w:val="661"/>
        </w:trPr>
        <w:tc>
          <w:tcPr>
            <w:tcW w:w="2393" w:type="dxa"/>
            <w:vMerge/>
            <w:tcBorders>
              <w:top w:val="nil"/>
              <w:left w:val="single" w:sz="4" w:space="0" w:color="000000"/>
              <w:bottom w:val="single" w:sz="4" w:space="0" w:color="000000"/>
            </w:tcBorders>
          </w:tcPr>
          <w:p w14:paraId="5E1BCEC5" w14:textId="77777777" w:rsidR="000D5AB1" w:rsidRDefault="000D5AB1">
            <w:pPr>
              <w:rPr>
                <w:sz w:val="2"/>
                <w:szCs w:val="2"/>
              </w:rPr>
            </w:pPr>
          </w:p>
        </w:tc>
        <w:tc>
          <w:tcPr>
            <w:tcW w:w="2473" w:type="dxa"/>
            <w:tcBorders>
              <w:top w:val="single" w:sz="4" w:space="0" w:color="000000"/>
              <w:bottom w:val="single" w:sz="4" w:space="0" w:color="000000"/>
            </w:tcBorders>
          </w:tcPr>
          <w:p w14:paraId="6BD83122" w14:textId="77777777" w:rsidR="000D5AB1" w:rsidRDefault="001F2DED">
            <w:pPr>
              <w:pStyle w:val="TableParagraph"/>
              <w:spacing w:line="219" w:lineRule="exact"/>
              <w:ind w:left="113"/>
              <w:rPr>
                <w:sz w:val="18"/>
              </w:rPr>
            </w:pPr>
            <w:proofErr w:type="spellStart"/>
            <w:r>
              <w:rPr>
                <w:sz w:val="18"/>
              </w:rPr>
              <w:t>Narwie</w:t>
            </w:r>
            <w:proofErr w:type="spellEnd"/>
          </w:p>
        </w:tc>
        <w:tc>
          <w:tcPr>
            <w:tcW w:w="1322" w:type="dxa"/>
            <w:tcBorders>
              <w:top w:val="single" w:sz="4" w:space="0" w:color="000000"/>
              <w:bottom w:val="single" w:sz="4" w:space="0" w:color="000000"/>
            </w:tcBorders>
          </w:tcPr>
          <w:p w14:paraId="5FE1CFD3" w14:textId="77777777" w:rsidR="000D5AB1" w:rsidRDefault="001F2DED">
            <w:pPr>
              <w:pStyle w:val="TableParagraph"/>
              <w:spacing w:line="219" w:lineRule="exact"/>
              <w:ind w:left="184"/>
              <w:rPr>
                <w:sz w:val="18"/>
              </w:rPr>
            </w:pPr>
            <w:r>
              <w:rPr>
                <w:sz w:val="18"/>
              </w:rPr>
              <w:t>Small</w:t>
            </w:r>
          </w:p>
        </w:tc>
        <w:tc>
          <w:tcPr>
            <w:tcW w:w="1180" w:type="dxa"/>
            <w:tcBorders>
              <w:top w:val="single" w:sz="4" w:space="0" w:color="000000"/>
              <w:bottom w:val="single" w:sz="4" w:space="0" w:color="000000"/>
            </w:tcBorders>
          </w:tcPr>
          <w:p w14:paraId="74EEAFD6" w14:textId="77777777" w:rsidR="000D5AB1" w:rsidRDefault="001F2DED">
            <w:pPr>
              <w:pStyle w:val="TableParagraph"/>
              <w:spacing w:line="219" w:lineRule="exact"/>
              <w:ind w:left="151"/>
              <w:rPr>
                <w:sz w:val="18"/>
              </w:rPr>
            </w:pPr>
            <w:r>
              <w:rPr>
                <w:sz w:val="18"/>
              </w:rPr>
              <w:t>2</w:t>
            </w:r>
          </w:p>
        </w:tc>
        <w:tc>
          <w:tcPr>
            <w:tcW w:w="1570" w:type="dxa"/>
            <w:tcBorders>
              <w:top w:val="single" w:sz="4" w:space="0" w:color="000000"/>
              <w:bottom w:val="single" w:sz="4" w:space="0" w:color="000000"/>
            </w:tcBorders>
          </w:tcPr>
          <w:p w14:paraId="03DC8AF3" w14:textId="77777777" w:rsidR="000D5AB1" w:rsidRDefault="001F2DED">
            <w:pPr>
              <w:pStyle w:val="TableParagraph"/>
              <w:spacing w:line="219" w:lineRule="exact"/>
              <w:ind w:left="113"/>
              <w:rPr>
                <w:sz w:val="18"/>
              </w:rPr>
            </w:pPr>
            <w:r>
              <w:rPr>
                <w:sz w:val="18"/>
              </w:rPr>
              <w:t>10</w:t>
            </w:r>
          </w:p>
        </w:tc>
        <w:tc>
          <w:tcPr>
            <w:tcW w:w="6230" w:type="dxa"/>
            <w:tcBorders>
              <w:top w:val="single" w:sz="4" w:space="0" w:color="000000"/>
              <w:bottom w:val="single" w:sz="4" w:space="0" w:color="000000"/>
              <w:right w:val="single" w:sz="4" w:space="0" w:color="000000"/>
            </w:tcBorders>
          </w:tcPr>
          <w:p w14:paraId="3ECB3676" w14:textId="77777777" w:rsidR="000D5AB1" w:rsidRDefault="001F2DED">
            <w:pPr>
              <w:pStyle w:val="TableParagraph"/>
              <w:spacing w:before="4" w:line="220" w:lineRule="exact"/>
              <w:ind w:left="248" w:right="523"/>
              <w:rPr>
                <w:sz w:val="18"/>
              </w:rPr>
            </w:pPr>
            <w:r>
              <w:rPr>
                <w:sz w:val="18"/>
              </w:rPr>
              <w:t>Small number of active cormorant nests in mid-December and mid-January surveys. No nesting birds observed during late February survey.</w:t>
            </w:r>
          </w:p>
        </w:tc>
      </w:tr>
      <w:tr w:rsidR="000D5AB1" w14:paraId="25C265E0" w14:textId="77777777">
        <w:trPr>
          <w:trHeight w:val="660"/>
        </w:trPr>
        <w:tc>
          <w:tcPr>
            <w:tcW w:w="2393" w:type="dxa"/>
            <w:vMerge/>
            <w:tcBorders>
              <w:top w:val="nil"/>
              <w:left w:val="single" w:sz="4" w:space="0" w:color="000000"/>
              <w:bottom w:val="single" w:sz="4" w:space="0" w:color="000000"/>
            </w:tcBorders>
          </w:tcPr>
          <w:p w14:paraId="1D5ECDF8" w14:textId="77777777" w:rsidR="000D5AB1" w:rsidRDefault="000D5AB1">
            <w:pPr>
              <w:rPr>
                <w:sz w:val="2"/>
                <w:szCs w:val="2"/>
              </w:rPr>
            </w:pPr>
          </w:p>
        </w:tc>
        <w:tc>
          <w:tcPr>
            <w:tcW w:w="2473" w:type="dxa"/>
            <w:tcBorders>
              <w:top w:val="single" w:sz="4" w:space="0" w:color="000000"/>
              <w:bottom w:val="single" w:sz="4" w:space="0" w:color="000000"/>
            </w:tcBorders>
          </w:tcPr>
          <w:p w14:paraId="5910693A" w14:textId="77777777" w:rsidR="000D5AB1" w:rsidRDefault="001F2DED">
            <w:pPr>
              <w:pStyle w:val="TableParagraph"/>
              <w:spacing w:line="217" w:lineRule="exact"/>
              <w:ind w:left="113"/>
              <w:rPr>
                <w:sz w:val="18"/>
              </w:rPr>
            </w:pPr>
            <w:r>
              <w:rPr>
                <w:sz w:val="18"/>
              </w:rPr>
              <w:t>Piggery Lake</w:t>
            </w:r>
          </w:p>
        </w:tc>
        <w:tc>
          <w:tcPr>
            <w:tcW w:w="1322" w:type="dxa"/>
            <w:tcBorders>
              <w:top w:val="single" w:sz="4" w:space="0" w:color="000000"/>
              <w:bottom w:val="single" w:sz="4" w:space="0" w:color="000000"/>
            </w:tcBorders>
          </w:tcPr>
          <w:p w14:paraId="65A1B082" w14:textId="77777777" w:rsidR="000D5AB1" w:rsidRDefault="001F2DED">
            <w:pPr>
              <w:pStyle w:val="TableParagraph"/>
              <w:spacing w:line="217" w:lineRule="exact"/>
              <w:ind w:left="184"/>
              <w:rPr>
                <w:sz w:val="18"/>
              </w:rPr>
            </w:pPr>
            <w:r>
              <w:rPr>
                <w:sz w:val="18"/>
              </w:rPr>
              <w:t>Small</w:t>
            </w:r>
          </w:p>
        </w:tc>
        <w:tc>
          <w:tcPr>
            <w:tcW w:w="1180" w:type="dxa"/>
            <w:tcBorders>
              <w:top w:val="single" w:sz="4" w:space="0" w:color="000000"/>
              <w:bottom w:val="single" w:sz="4" w:space="0" w:color="000000"/>
            </w:tcBorders>
          </w:tcPr>
          <w:p w14:paraId="06FD4E49" w14:textId="77777777" w:rsidR="000D5AB1" w:rsidRDefault="001F2DED">
            <w:pPr>
              <w:pStyle w:val="TableParagraph"/>
              <w:spacing w:line="217" w:lineRule="exact"/>
              <w:ind w:left="151"/>
              <w:rPr>
                <w:sz w:val="18"/>
              </w:rPr>
            </w:pPr>
            <w:r>
              <w:rPr>
                <w:sz w:val="18"/>
              </w:rPr>
              <w:t>4</w:t>
            </w:r>
          </w:p>
        </w:tc>
        <w:tc>
          <w:tcPr>
            <w:tcW w:w="1570" w:type="dxa"/>
            <w:tcBorders>
              <w:top w:val="single" w:sz="4" w:space="0" w:color="000000"/>
              <w:bottom w:val="single" w:sz="4" w:space="0" w:color="000000"/>
            </w:tcBorders>
          </w:tcPr>
          <w:p w14:paraId="3EB0FEF1" w14:textId="77777777" w:rsidR="000D5AB1" w:rsidRDefault="001F2DED">
            <w:pPr>
              <w:pStyle w:val="TableParagraph"/>
              <w:spacing w:line="217" w:lineRule="exact"/>
              <w:ind w:left="113"/>
              <w:rPr>
                <w:sz w:val="18"/>
              </w:rPr>
            </w:pPr>
            <w:r>
              <w:rPr>
                <w:sz w:val="18"/>
              </w:rPr>
              <w:t>70</w:t>
            </w:r>
          </w:p>
        </w:tc>
        <w:tc>
          <w:tcPr>
            <w:tcW w:w="6230" w:type="dxa"/>
            <w:tcBorders>
              <w:top w:val="single" w:sz="4" w:space="0" w:color="000000"/>
              <w:bottom w:val="single" w:sz="4" w:space="0" w:color="000000"/>
              <w:right w:val="single" w:sz="4" w:space="0" w:color="000000"/>
            </w:tcBorders>
          </w:tcPr>
          <w:p w14:paraId="273134C6" w14:textId="77777777" w:rsidR="000D5AB1" w:rsidRDefault="001F2DED">
            <w:pPr>
              <w:pStyle w:val="TableParagraph"/>
              <w:spacing w:before="1" w:line="220" w:lineRule="exact"/>
              <w:ind w:left="248" w:right="256"/>
              <w:rPr>
                <w:sz w:val="18"/>
              </w:rPr>
            </w:pPr>
            <w:r>
              <w:rPr>
                <w:sz w:val="18"/>
              </w:rPr>
              <w:t>Small number of active cormorant and darter nests in October- February period. Fledglings and large chicks observed during late February surveys.</w:t>
            </w:r>
          </w:p>
        </w:tc>
      </w:tr>
      <w:tr w:rsidR="000D5AB1" w14:paraId="642BD3D4" w14:textId="77777777">
        <w:trPr>
          <w:trHeight w:val="882"/>
        </w:trPr>
        <w:tc>
          <w:tcPr>
            <w:tcW w:w="2393" w:type="dxa"/>
            <w:vMerge/>
            <w:tcBorders>
              <w:top w:val="nil"/>
              <w:left w:val="single" w:sz="4" w:space="0" w:color="000000"/>
              <w:bottom w:val="single" w:sz="4" w:space="0" w:color="000000"/>
            </w:tcBorders>
          </w:tcPr>
          <w:p w14:paraId="2DCB02F7" w14:textId="77777777" w:rsidR="000D5AB1" w:rsidRDefault="000D5AB1">
            <w:pPr>
              <w:rPr>
                <w:sz w:val="2"/>
                <w:szCs w:val="2"/>
              </w:rPr>
            </w:pPr>
          </w:p>
        </w:tc>
        <w:tc>
          <w:tcPr>
            <w:tcW w:w="2473" w:type="dxa"/>
            <w:tcBorders>
              <w:top w:val="single" w:sz="4" w:space="0" w:color="000000"/>
              <w:bottom w:val="single" w:sz="4" w:space="0" w:color="000000"/>
            </w:tcBorders>
          </w:tcPr>
          <w:p w14:paraId="603D873C" w14:textId="77777777" w:rsidR="000D5AB1" w:rsidRDefault="001F2DED">
            <w:pPr>
              <w:pStyle w:val="TableParagraph"/>
              <w:spacing w:line="218" w:lineRule="exact"/>
              <w:ind w:left="113"/>
              <w:rPr>
                <w:sz w:val="18"/>
              </w:rPr>
            </w:pPr>
            <w:r>
              <w:rPr>
                <w:sz w:val="18"/>
              </w:rPr>
              <w:t>Tala Lake</w:t>
            </w:r>
          </w:p>
        </w:tc>
        <w:tc>
          <w:tcPr>
            <w:tcW w:w="1322" w:type="dxa"/>
            <w:tcBorders>
              <w:top w:val="single" w:sz="4" w:space="0" w:color="000000"/>
              <w:bottom w:val="single" w:sz="4" w:space="0" w:color="000000"/>
            </w:tcBorders>
          </w:tcPr>
          <w:p w14:paraId="3379E9E8" w14:textId="77777777" w:rsidR="000D5AB1" w:rsidRDefault="001F2DED">
            <w:pPr>
              <w:pStyle w:val="TableParagraph"/>
              <w:spacing w:line="218" w:lineRule="exact"/>
              <w:ind w:left="184"/>
              <w:rPr>
                <w:sz w:val="18"/>
              </w:rPr>
            </w:pPr>
            <w:r>
              <w:rPr>
                <w:sz w:val="18"/>
              </w:rPr>
              <w:t>Small</w:t>
            </w:r>
          </w:p>
        </w:tc>
        <w:tc>
          <w:tcPr>
            <w:tcW w:w="1180" w:type="dxa"/>
            <w:tcBorders>
              <w:top w:val="single" w:sz="4" w:space="0" w:color="000000"/>
              <w:bottom w:val="single" w:sz="4" w:space="0" w:color="000000"/>
            </w:tcBorders>
          </w:tcPr>
          <w:p w14:paraId="670F2C57" w14:textId="77777777" w:rsidR="000D5AB1" w:rsidRDefault="001F2DED">
            <w:pPr>
              <w:pStyle w:val="TableParagraph"/>
              <w:spacing w:line="218" w:lineRule="exact"/>
              <w:ind w:left="151"/>
              <w:rPr>
                <w:sz w:val="18"/>
              </w:rPr>
            </w:pPr>
            <w:r>
              <w:rPr>
                <w:sz w:val="18"/>
              </w:rPr>
              <w:t>1</w:t>
            </w:r>
          </w:p>
        </w:tc>
        <w:tc>
          <w:tcPr>
            <w:tcW w:w="1570" w:type="dxa"/>
            <w:tcBorders>
              <w:top w:val="single" w:sz="4" w:space="0" w:color="000000"/>
              <w:bottom w:val="single" w:sz="4" w:space="0" w:color="000000"/>
            </w:tcBorders>
          </w:tcPr>
          <w:p w14:paraId="4C24F540" w14:textId="77777777" w:rsidR="000D5AB1" w:rsidRDefault="001F2DED">
            <w:pPr>
              <w:pStyle w:val="TableParagraph"/>
              <w:spacing w:line="218" w:lineRule="exact"/>
              <w:ind w:left="113"/>
              <w:rPr>
                <w:sz w:val="18"/>
              </w:rPr>
            </w:pPr>
            <w:r>
              <w:rPr>
                <w:sz w:val="18"/>
              </w:rPr>
              <w:t>Unknown</w:t>
            </w:r>
          </w:p>
        </w:tc>
        <w:tc>
          <w:tcPr>
            <w:tcW w:w="6230" w:type="dxa"/>
            <w:tcBorders>
              <w:top w:val="single" w:sz="4" w:space="0" w:color="000000"/>
              <w:bottom w:val="single" w:sz="4" w:space="0" w:color="000000"/>
              <w:right w:val="single" w:sz="4" w:space="0" w:color="000000"/>
            </w:tcBorders>
          </w:tcPr>
          <w:p w14:paraId="40E16474" w14:textId="77777777" w:rsidR="000D5AB1" w:rsidRDefault="001F2DED">
            <w:pPr>
              <w:pStyle w:val="TableParagraph"/>
              <w:ind w:left="248" w:right="256"/>
              <w:rPr>
                <w:sz w:val="18"/>
              </w:rPr>
            </w:pPr>
            <w:r>
              <w:rPr>
                <w:sz w:val="18"/>
              </w:rPr>
              <w:t>No activity detected during October ground or aerial surveys. Small number of used empty nests observed during late February</w:t>
            </w:r>
          </w:p>
          <w:p w14:paraId="21D78591" w14:textId="77777777" w:rsidR="000D5AB1" w:rsidRDefault="001F2DED">
            <w:pPr>
              <w:pStyle w:val="TableParagraph"/>
              <w:spacing w:line="220" w:lineRule="atLeast"/>
              <w:ind w:left="248" w:right="247"/>
              <w:rPr>
                <w:sz w:val="18"/>
              </w:rPr>
            </w:pPr>
            <w:r>
              <w:rPr>
                <w:sz w:val="18"/>
              </w:rPr>
              <w:t>survey. Large number of roosting cormorants also observed at this time.</w:t>
            </w:r>
          </w:p>
        </w:tc>
      </w:tr>
      <w:tr w:rsidR="000D5AB1" w14:paraId="424F9F74" w14:textId="77777777">
        <w:trPr>
          <w:trHeight w:val="661"/>
        </w:trPr>
        <w:tc>
          <w:tcPr>
            <w:tcW w:w="2393" w:type="dxa"/>
            <w:vMerge/>
            <w:tcBorders>
              <w:top w:val="nil"/>
              <w:left w:val="single" w:sz="4" w:space="0" w:color="000000"/>
              <w:bottom w:val="single" w:sz="4" w:space="0" w:color="000000"/>
            </w:tcBorders>
          </w:tcPr>
          <w:p w14:paraId="006A6926" w14:textId="77777777" w:rsidR="000D5AB1" w:rsidRDefault="000D5AB1">
            <w:pPr>
              <w:rPr>
                <w:sz w:val="2"/>
                <w:szCs w:val="2"/>
              </w:rPr>
            </w:pPr>
          </w:p>
        </w:tc>
        <w:tc>
          <w:tcPr>
            <w:tcW w:w="2473" w:type="dxa"/>
            <w:tcBorders>
              <w:top w:val="single" w:sz="4" w:space="0" w:color="000000"/>
              <w:bottom w:val="single" w:sz="4" w:space="0" w:color="000000"/>
            </w:tcBorders>
          </w:tcPr>
          <w:p w14:paraId="0D509752" w14:textId="77777777" w:rsidR="000D5AB1" w:rsidRDefault="001F2DED">
            <w:pPr>
              <w:pStyle w:val="TableParagraph"/>
              <w:spacing w:line="219" w:lineRule="exact"/>
              <w:ind w:left="113"/>
              <w:rPr>
                <w:sz w:val="18"/>
              </w:rPr>
            </w:pPr>
            <w:proofErr w:type="spellStart"/>
            <w:r>
              <w:rPr>
                <w:sz w:val="18"/>
              </w:rPr>
              <w:t>Wagourah</w:t>
            </w:r>
            <w:proofErr w:type="spellEnd"/>
            <w:r>
              <w:rPr>
                <w:sz w:val="18"/>
              </w:rPr>
              <w:t xml:space="preserve"> Lake</w:t>
            </w:r>
          </w:p>
        </w:tc>
        <w:tc>
          <w:tcPr>
            <w:tcW w:w="1322" w:type="dxa"/>
            <w:tcBorders>
              <w:top w:val="single" w:sz="4" w:space="0" w:color="000000"/>
              <w:bottom w:val="single" w:sz="4" w:space="0" w:color="000000"/>
            </w:tcBorders>
          </w:tcPr>
          <w:p w14:paraId="67C9E753" w14:textId="77777777" w:rsidR="000D5AB1" w:rsidRDefault="001F2DED">
            <w:pPr>
              <w:pStyle w:val="TableParagraph"/>
              <w:spacing w:line="219" w:lineRule="exact"/>
              <w:ind w:left="184"/>
              <w:rPr>
                <w:sz w:val="18"/>
              </w:rPr>
            </w:pPr>
            <w:r>
              <w:rPr>
                <w:sz w:val="18"/>
              </w:rPr>
              <w:t>Small</w:t>
            </w:r>
          </w:p>
        </w:tc>
        <w:tc>
          <w:tcPr>
            <w:tcW w:w="1180" w:type="dxa"/>
            <w:tcBorders>
              <w:top w:val="single" w:sz="4" w:space="0" w:color="000000"/>
              <w:bottom w:val="single" w:sz="4" w:space="0" w:color="000000"/>
            </w:tcBorders>
          </w:tcPr>
          <w:p w14:paraId="47BC4BE2" w14:textId="77777777" w:rsidR="000D5AB1" w:rsidRDefault="001F2DED">
            <w:pPr>
              <w:pStyle w:val="TableParagraph"/>
              <w:spacing w:line="219" w:lineRule="exact"/>
              <w:ind w:left="151"/>
              <w:rPr>
                <w:sz w:val="18"/>
              </w:rPr>
            </w:pPr>
            <w:r>
              <w:rPr>
                <w:sz w:val="18"/>
              </w:rPr>
              <w:t>1</w:t>
            </w:r>
          </w:p>
        </w:tc>
        <w:tc>
          <w:tcPr>
            <w:tcW w:w="1570" w:type="dxa"/>
            <w:tcBorders>
              <w:top w:val="single" w:sz="4" w:space="0" w:color="000000"/>
              <w:bottom w:val="single" w:sz="4" w:space="0" w:color="000000"/>
            </w:tcBorders>
          </w:tcPr>
          <w:p w14:paraId="1DB7EE7A" w14:textId="77777777" w:rsidR="000D5AB1" w:rsidRDefault="001F2DED">
            <w:pPr>
              <w:pStyle w:val="TableParagraph"/>
              <w:spacing w:line="219" w:lineRule="exact"/>
              <w:ind w:left="113"/>
              <w:rPr>
                <w:sz w:val="18"/>
              </w:rPr>
            </w:pPr>
            <w:r>
              <w:rPr>
                <w:sz w:val="18"/>
              </w:rPr>
              <w:t>20</w:t>
            </w:r>
          </w:p>
        </w:tc>
        <w:tc>
          <w:tcPr>
            <w:tcW w:w="6230" w:type="dxa"/>
            <w:tcBorders>
              <w:top w:val="single" w:sz="4" w:space="0" w:color="000000"/>
              <w:bottom w:val="single" w:sz="4" w:space="0" w:color="000000"/>
              <w:right w:val="single" w:sz="4" w:space="0" w:color="000000"/>
            </w:tcBorders>
          </w:tcPr>
          <w:p w14:paraId="34447BD6" w14:textId="77777777" w:rsidR="000D5AB1" w:rsidRDefault="001F2DED">
            <w:pPr>
              <w:pStyle w:val="TableParagraph"/>
              <w:spacing w:before="3" w:line="220" w:lineRule="exact"/>
              <w:ind w:left="248" w:right="295"/>
              <w:rPr>
                <w:sz w:val="18"/>
              </w:rPr>
            </w:pPr>
            <w:r>
              <w:rPr>
                <w:sz w:val="18"/>
              </w:rPr>
              <w:t>No activity detected during October surveys. Small number of active cormorant nests in mid-December survey. No nesting birds observed during February survey.</w:t>
            </w:r>
          </w:p>
        </w:tc>
      </w:tr>
      <w:tr w:rsidR="000D5AB1" w14:paraId="11A6BEC9" w14:textId="77777777">
        <w:trPr>
          <w:trHeight w:val="660"/>
        </w:trPr>
        <w:tc>
          <w:tcPr>
            <w:tcW w:w="2393" w:type="dxa"/>
            <w:vMerge w:val="restart"/>
            <w:tcBorders>
              <w:top w:val="single" w:sz="4" w:space="0" w:color="000000"/>
              <w:left w:val="single" w:sz="4" w:space="0" w:color="000000"/>
              <w:bottom w:val="single" w:sz="4" w:space="0" w:color="000000"/>
            </w:tcBorders>
          </w:tcPr>
          <w:p w14:paraId="03A4EF66" w14:textId="77777777" w:rsidR="000D5AB1" w:rsidRDefault="001F2DED">
            <w:pPr>
              <w:pStyle w:val="TableParagraph"/>
              <w:spacing w:line="218" w:lineRule="exact"/>
              <w:ind w:left="107"/>
              <w:rPr>
                <w:b/>
                <w:sz w:val="18"/>
              </w:rPr>
            </w:pPr>
            <w:proofErr w:type="spellStart"/>
            <w:r>
              <w:rPr>
                <w:b/>
                <w:sz w:val="18"/>
              </w:rPr>
              <w:t>Gayini-Nimmie</w:t>
            </w:r>
            <w:proofErr w:type="spellEnd"/>
          </w:p>
        </w:tc>
        <w:tc>
          <w:tcPr>
            <w:tcW w:w="2473" w:type="dxa"/>
            <w:tcBorders>
              <w:top w:val="single" w:sz="4" w:space="0" w:color="000000"/>
              <w:bottom w:val="single" w:sz="4" w:space="0" w:color="000000"/>
            </w:tcBorders>
          </w:tcPr>
          <w:p w14:paraId="6980CFC1" w14:textId="77777777" w:rsidR="000D5AB1" w:rsidRDefault="001F2DED">
            <w:pPr>
              <w:pStyle w:val="TableParagraph"/>
              <w:spacing w:line="218" w:lineRule="exact"/>
              <w:ind w:left="113"/>
              <w:rPr>
                <w:sz w:val="18"/>
              </w:rPr>
            </w:pPr>
            <w:r>
              <w:rPr>
                <w:sz w:val="18"/>
              </w:rPr>
              <w:t>House Creek</w:t>
            </w:r>
          </w:p>
        </w:tc>
        <w:tc>
          <w:tcPr>
            <w:tcW w:w="1322" w:type="dxa"/>
            <w:tcBorders>
              <w:top w:val="single" w:sz="4" w:space="0" w:color="000000"/>
              <w:bottom w:val="single" w:sz="4" w:space="0" w:color="000000"/>
            </w:tcBorders>
          </w:tcPr>
          <w:p w14:paraId="0DAF05B2" w14:textId="77777777" w:rsidR="000D5AB1" w:rsidRDefault="001F2DED">
            <w:pPr>
              <w:pStyle w:val="TableParagraph"/>
              <w:spacing w:line="218" w:lineRule="exact"/>
              <w:ind w:left="184"/>
              <w:rPr>
                <w:sz w:val="18"/>
              </w:rPr>
            </w:pPr>
            <w:r>
              <w:rPr>
                <w:sz w:val="18"/>
              </w:rPr>
              <w:t>Small</w:t>
            </w:r>
          </w:p>
        </w:tc>
        <w:tc>
          <w:tcPr>
            <w:tcW w:w="1180" w:type="dxa"/>
            <w:tcBorders>
              <w:top w:val="single" w:sz="4" w:space="0" w:color="000000"/>
              <w:bottom w:val="single" w:sz="4" w:space="0" w:color="000000"/>
            </w:tcBorders>
          </w:tcPr>
          <w:p w14:paraId="0E7A2455" w14:textId="77777777" w:rsidR="000D5AB1" w:rsidRDefault="001F2DED">
            <w:pPr>
              <w:pStyle w:val="TableParagraph"/>
              <w:spacing w:line="218" w:lineRule="exact"/>
              <w:ind w:left="151"/>
              <w:rPr>
                <w:sz w:val="18"/>
              </w:rPr>
            </w:pPr>
            <w:r>
              <w:rPr>
                <w:sz w:val="18"/>
              </w:rPr>
              <w:t>4</w:t>
            </w:r>
          </w:p>
        </w:tc>
        <w:tc>
          <w:tcPr>
            <w:tcW w:w="1570" w:type="dxa"/>
            <w:tcBorders>
              <w:top w:val="single" w:sz="4" w:space="0" w:color="000000"/>
              <w:bottom w:val="single" w:sz="4" w:space="0" w:color="000000"/>
            </w:tcBorders>
          </w:tcPr>
          <w:p w14:paraId="7ED079DC" w14:textId="77777777" w:rsidR="000D5AB1" w:rsidRDefault="001F2DED">
            <w:pPr>
              <w:pStyle w:val="TableParagraph"/>
              <w:spacing w:line="218" w:lineRule="exact"/>
              <w:ind w:left="113"/>
              <w:rPr>
                <w:sz w:val="18"/>
              </w:rPr>
            </w:pPr>
            <w:r>
              <w:rPr>
                <w:sz w:val="18"/>
              </w:rPr>
              <w:t>65</w:t>
            </w:r>
          </w:p>
        </w:tc>
        <w:tc>
          <w:tcPr>
            <w:tcW w:w="6230" w:type="dxa"/>
            <w:tcBorders>
              <w:top w:val="single" w:sz="4" w:space="0" w:color="000000"/>
              <w:bottom w:val="single" w:sz="4" w:space="0" w:color="000000"/>
              <w:right w:val="single" w:sz="4" w:space="0" w:color="000000"/>
            </w:tcBorders>
          </w:tcPr>
          <w:p w14:paraId="1EDFFAD7" w14:textId="77777777" w:rsidR="000D5AB1" w:rsidRDefault="001F2DED">
            <w:pPr>
              <w:pStyle w:val="TableParagraph"/>
              <w:spacing w:before="2" w:line="220" w:lineRule="exact"/>
              <w:ind w:left="248" w:right="256"/>
              <w:rPr>
                <w:sz w:val="18"/>
              </w:rPr>
            </w:pPr>
            <w:r>
              <w:rPr>
                <w:sz w:val="18"/>
              </w:rPr>
              <w:t>Small number of active spoonbill and cormorant nests during October - December surveys. Active cormorant and darter nests still present during late February survey.</w:t>
            </w:r>
          </w:p>
        </w:tc>
      </w:tr>
      <w:tr w:rsidR="000D5AB1" w14:paraId="0E05E7AE" w14:textId="77777777">
        <w:trPr>
          <w:trHeight w:val="882"/>
        </w:trPr>
        <w:tc>
          <w:tcPr>
            <w:tcW w:w="2393" w:type="dxa"/>
            <w:vMerge/>
            <w:tcBorders>
              <w:top w:val="nil"/>
              <w:left w:val="single" w:sz="4" w:space="0" w:color="000000"/>
              <w:bottom w:val="single" w:sz="4" w:space="0" w:color="000000"/>
            </w:tcBorders>
          </w:tcPr>
          <w:p w14:paraId="44F1CCBB" w14:textId="77777777" w:rsidR="000D5AB1" w:rsidRDefault="000D5AB1">
            <w:pPr>
              <w:rPr>
                <w:sz w:val="2"/>
                <w:szCs w:val="2"/>
              </w:rPr>
            </w:pPr>
          </w:p>
        </w:tc>
        <w:tc>
          <w:tcPr>
            <w:tcW w:w="2473" w:type="dxa"/>
            <w:tcBorders>
              <w:top w:val="single" w:sz="4" w:space="0" w:color="000000"/>
              <w:bottom w:val="single" w:sz="4" w:space="0" w:color="000000"/>
            </w:tcBorders>
          </w:tcPr>
          <w:p w14:paraId="0B48061E" w14:textId="77777777" w:rsidR="000D5AB1" w:rsidRDefault="001F2DED">
            <w:pPr>
              <w:pStyle w:val="TableParagraph"/>
              <w:spacing w:line="218" w:lineRule="exact"/>
              <w:ind w:left="113"/>
              <w:rPr>
                <w:sz w:val="18"/>
              </w:rPr>
            </w:pPr>
            <w:r>
              <w:rPr>
                <w:sz w:val="18"/>
              </w:rPr>
              <w:t>Suicide Floodway</w:t>
            </w:r>
          </w:p>
        </w:tc>
        <w:tc>
          <w:tcPr>
            <w:tcW w:w="1322" w:type="dxa"/>
            <w:tcBorders>
              <w:top w:val="single" w:sz="4" w:space="0" w:color="000000"/>
              <w:bottom w:val="single" w:sz="4" w:space="0" w:color="000000"/>
            </w:tcBorders>
          </w:tcPr>
          <w:p w14:paraId="651F5AC1" w14:textId="77777777" w:rsidR="000D5AB1" w:rsidRDefault="001F2DED">
            <w:pPr>
              <w:pStyle w:val="TableParagraph"/>
              <w:spacing w:line="218" w:lineRule="exact"/>
              <w:ind w:left="184"/>
              <w:rPr>
                <w:sz w:val="18"/>
              </w:rPr>
            </w:pPr>
            <w:r>
              <w:rPr>
                <w:sz w:val="18"/>
              </w:rPr>
              <w:t>Small</w:t>
            </w:r>
          </w:p>
        </w:tc>
        <w:tc>
          <w:tcPr>
            <w:tcW w:w="1180" w:type="dxa"/>
            <w:tcBorders>
              <w:top w:val="single" w:sz="4" w:space="0" w:color="000000"/>
              <w:bottom w:val="single" w:sz="4" w:space="0" w:color="000000"/>
            </w:tcBorders>
          </w:tcPr>
          <w:p w14:paraId="7EE97E3E" w14:textId="77777777" w:rsidR="000D5AB1" w:rsidRDefault="001F2DED">
            <w:pPr>
              <w:pStyle w:val="TableParagraph"/>
              <w:spacing w:line="218" w:lineRule="exact"/>
              <w:ind w:left="151"/>
              <w:rPr>
                <w:sz w:val="18"/>
              </w:rPr>
            </w:pPr>
            <w:r>
              <w:rPr>
                <w:sz w:val="18"/>
              </w:rPr>
              <w:t>5</w:t>
            </w:r>
          </w:p>
        </w:tc>
        <w:tc>
          <w:tcPr>
            <w:tcW w:w="1570" w:type="dxa"/>
            <w:tcBorders>
              <w:top w:val="single" w:sz="4" w:space="0" w:color="000000"/>
              <w:bottom w:val="single" w:sz="4" w:space="0" w:color="000000"/>
            </w:tcBorders>
          </w:tcPr>
          <w:p w14:paraId="5E9D1273" w14:textId="77777777" w:rsidR="000D5AB1" w:rsidRDefault="001F2DED">
            <w:pPr>
              <w:pStyle w:val="TableParagraph"/>
              <w:spacing w:line="218" w:lineRule="exact"/>
              <w:ind w:left="113"/>
              <w:rPr>
                <w:sz w:val="18"/>
              </w:rPr>
            </w:pPr>
            <w:r>
              <w:rPr>
                <w:sz w:val="18"/>
              </w:rPr>
              <w:t>425</w:t>
            </w:r>
          </w:p>
        </w:tc>
        <w:tc>
          <w:tcPr>
            <w:tcW w:w="6230" w:type="dxa"/>
            <w:tcBorders>
              <w:top w:val="single" w:sz="4" w:space="0" w:color="000000"/>
              <w:bottom w:val="single" w:sz="4" w:space="0" w:color="000000"/>
              <w:right w:val="single" w:sz="4" w:space="0" w:color="000000"/>
            </w:tcBorders>
          </w:tcPr>
          <w:p w14:paraId="4AD99E6B" w14:textId="77777777" w:rsidR="000D5AB1" w:rsidRDefault="001F2DED">
            <w:pPr>
              <w:pStyle w:val="TableParagraph"/>
              <w:ind w:left="248" w:right="17"/>
              <w:rPr>
                <w:sz w:val="18"/>
              </w:rPr>
            </w:pPr>
            <w:r>
              <w:rPr>
                <w:sz w:val="18"/>
              </w:rPr>
              <w:t>New area with active ibis, spoonbill and night heron nests detected in December aerial surveys. UNSW drone surveys in early January and early February documented total number of nests (Francis and</w:t>
            </w:r>
          </w:p>
          <w:p w14:paraId="199F4424" w14:textId="77777777" w:rsidR="000D5AB1" w:rsidRDefault="001F2DED">
            <w:pPr>
              <w:pStyle w:val="TableParagraph"/>
              <w:spacing w:line="202" w:lineRule="exact"/>
              <w:ind w:left="248"/>
              <w:rPr>
                <w:sz w:val="18"/>
              </w:rPr>
            </w:pPr>
            <w:r>
              <w:rPr>
                <w:sz w:val="18"/>
              </w:rPr>
              <w:t>Brandis 2021).</w:t>
            </w:r>
          </w:p>
        </w:tc>
      </w:tr>
      <w:tr w:rsidR="000D5AB1" w14:paraId="7A52AD5C" w14:textId="77777777">
        <w:trPr>
          <w:trHeight w:val="882"/>
        </w:trPr>
        <w:tc>
          <w:tcPr>
            <w:tcW w:w="2393" w:type="dxa"/>
            <w:vMerge/>
            <w:tcBorders>
              <w:top w:val="nil"/>
              <w:left w:val="single" w:sz="4" w:space="0" w:color="000000"/>
              <w:bottom w:val="single" w:sz="4" w:space="0" w:color="000000"/>
            </w:tcBorders>
          </w:tcPr>
          <w:p w14:paraId="1395C672" w14:textId="77777777" w:rsidR="000D5AB1" w:rsidRDefault="000D5AB1">
            <w:pPr>
              <w:rPr>
                <w:sz w:val="2"/>
                <w:szCs w:val="2"/>
              </w:rPr>
            </w:pPr>
          </w:p>
        </w:tc>
        <w:tc>
          <w:tcPr>
            <w:tcW w:w="2473" w:type="dxa"/>
            <w:tcBorders>
              <w:top w:val="single" w:sz="4" w:space="0" w:color="000000"/>
              <w:bottom w:val="single" w:sz="4" w:space="0" w:color="000000"/>
            </w:tcBorders>
          </w:tcPr>
          <w:p w14:paraId="73EABAC9" w14:textId="77777777" w:rsidR="000D5AB1" w:rsidRDefault="001F2DED">
            <w:pPr>
              <w:pStyle w:val="TableParagraph"/>
              <w:spacing w:line="219" w:lineRule="exact"/>
              <w:ind w:left="113"/>
              <w:rPr>
                <w:sz w:val="18"/>
              </w:rPr>
            </w:pPr>
            <w:r>
              <w:rPr>
                <w:sz w:val="18"/>
              </w:rPr>
              <w:t>Telephone Bank</w:t>
            </w:r>
          </w:p>
        </w:tc>
        <w:tc>
          <w:tcPr>
            <w:tcW w:w="1322" w:type="dxa"/>
            <w:tcBorders>
              <w:top w:val="single" w:sz="4" w:space="0" w:color="000000"/>
              <w:bottom w:val="single" w:sz="4" w:space="0" w:color="000000"/>
            </w:tcBorders>
          </w:tcPr>
          <w:p w14:paraId="0F0C93C7" w14:textId="77777777" w:rsidR="000D5AB1" w:rsidRDefault="001F2DED">
            <w:pPr>
              <w:pStyle w:val="TableParagraph"/>
              <w:spacing w:line="219" w:lineRule="exact"/>
              <w:ind w:left="184"/>
              <w:rPr>
                <w:sz w:val="18"/>
              </w:rPr>
            </w:pPr>
            <w:r>
              <w:rPr>
                <w:sz w:val="18"/>
              </w:rPr>
              <w:t>Small</w:t>
            </w:r>
          </w:p>
        </w:tc>
        <w:tc>
          <w:tcPr>
            <w:tcW w:w="1180" w:type="dxa"/>
            <w:tcBorders>
              <w:top w:val="single" w:sz="4" w:space="0" w:color="000000"/>
              <w:bottom w:val="single" w:sz="4" w:space="0" w:color="000000"/>
            </w:tcBorders>
          </w:tcPr>
          <w:p w14:paraId="708DFC5A" w14:textId="77777777" w:rsidR="000D5AB1" w:rsidRDefault="001F2DED">
            <w:pPr>
              <w:pStyle w:val="TableParagraph"/>
              <w:spacing w:line="219" w:lineRule="exact"/>
              <w:ind w:left="151"/>
              <w:rPr>
                <w:sz w:val="18"/>
              </w:rPr>
            </w:pPr>
            <w:r>
              <w:rPr>
                <w:sz w:val="18"/>
              </w:rPr>
              <w:t>2</w:t>
            </w:r>
          </w:p>
        </w:tc>
        <w:tc>
          <w:tcPr>
            <w:tcW w:w="1570" w:type="dxa"/>
            <w:tcBorders>
              <w:top w:val="single" w:sz="4" w:space="0" w:color="000000"/>
              <w:bottom w:val="single" w:sz="4" w:space="0" w:color="000000"/>
            </w:tcBorders>
          </w:tcPr>
          <w:p w14:paraId="1216F857" w14:textId="77777777" w:rsidR="000D5AB1" w:rsidRDefault="001F2DED">
            <w:pPr>
              <w:pStyle w:val="TableParagraph"/>
              <w:spacing w:line="219" w:lineRule="exact"/>
              <w:ind w:left="113"/>
              <w:rPr>
                <w:sz w:val="18"/>
              </w:rPr>
            </w:pPr>
            <w:r>
              <w:rPr>
                <w:sz w:val="18"/>
              </w:rPr>
              <w:t>50</w:t>
            </w:r>
          </w:p>
        </w:tc>
        <w:tc>
          <w:tcPr>
            <w:tcW w:w="6230" w:type="dxa"/>
            <w:tcBorders>
              <w:top w:val="single" w:sz="4" w:space="0" w:color="000000"/>
              <w:bottom w:val="single" w:sz="4" w:space="0" w:color="000000"/>
              <w:right w:val="single" w:sz="4" w:space="0" w:color="000000"/>
            </w:tcBorders>
          </w:tcPr>
          <w:p w14:paraId="1641EDF6" w14:textId="77777777" w:rsidR="000D5AB1" w:rsidRDefault="001F2DED">
            <w:pPr>
              <w:pStyle w:val="TableParagraph"/>
              <w:spacing w:before="4" w:line="220" w:lineRule="exact"/>
              <w:ind w:left="248" w:right="135"/>
              <w:rPr>
                <w:sz w:val="18"/>
              </w:rPr>
            </w:pPr>
            <w:r>
              <w:rPr>
                <w:sz w:val="18"/>
              </w:rPr>
              <w:t>Small number of white ibis suspected building nests here in mid- November surveys and areas of nesting night herons also observed (A. Borrell pers. obs., November 2020). No active nests observed during early January UNSW drone survey.</w:t>
            </w:r>
          </w:p>
        </w:tc>
      </w:tr>
      <w:tr w:rsidR="000D5AB1" w14:paraId="7968C66A" w14:textId="77777777">
        <w:trPr>
          <w:trHeight w:val="660"/>
        </w:trPr>
        <w:tc>
          <w:tcPr>
            <w:tcW w:w="2393" w:type="dxa"/>
            <w:vMerge w:val="restart"/>
            <w:tcBorders>
              <w:top w:val="single" w:sz="4" w:space="0" w:color="000000"/>
              <w:left w:val="single" w:sz="4" w:space="0" w:color="000000"/>
              <w:bottom w:val="single" w:sz="4" w:space="0" w:color="000000"/>
            </w:tcBorders>
          </w:tcPr>
          <w:p w14:paraId="50D1AF10" w14:textId="77777777" w:rsidR="000D5AB1" w:rsidRDefault="001F2DED">
            <w:pPr>
              <w:pStyle w:val="TableParagraph"/>
              <w:spacing w:line="218" w:lineRule="exact"/>
              <w:ind w:left="107"/>
              <w:rPr>
                <w:b/>
                <w:sz w:val="18"/>
              </w:rPr>
            </w:pPr>
            <w:r>
              <w:rPr>
                <w:b/>
                <w:sz w:val="18"/>
              </w:rPr>
              <w:t>Mid-Murrumbidgee</w:t>
            </w:r>
          </w:p>
        </w:tc>
        <w:tc>
          <w:tcPr>
            <w:tcW w:w="2473" w:type="dxa"/>
            <w:tcBorders>
              <w:top w:val="single" w:sz="4" w:space="0" w:color="000000"/>
              <w:bottom w:val="single" w:sz="4" w:space="0" w:color="000000"/>
            </w:tcBorders>
          </w:tcPr>
          <w:p w14:paraId="1735D068" w14:textId="77777777" w:rsidR="000D5AB1" w:rsidRDefault="001F2DED">
            <w:pPr>
              <w:pStyle w:val="TableParagraph"/>
              <w:ind w:left="113" w:right="286"/>
              <w:rPr>
                <w:sz w:val="18"/>
              </w:rPr>
            </w:pPr>
            <w:proofErr w:type="spellStart"/>
            <w:r>
              <w:rPr>
                <w:sz w:val="18"/>
              </w:rPr>
              <w:t>Yar</w:t>
            </w:r>
            <w:r>
              <w:rPr>
                <w:sz w:val="18"/>
              </w:rPr>
              <w:t>radda</w:t>
            </w:r>
            <w:proofErr w:type="spellEnd"/>
            <w:r>
              <w:rPr>
                <w:sz w:val="18"/>
              </w:rPr>
              <w:t xml:space="preserve"> Lagoon (Mid- </w:t>
            </w:r>
            <w:proofErr w:type="spellStart"/>
            <w:r>
              <w:rPr>
                <w:sz w:val="18"/>
              </w:rPr>
              <w:t>bidgee</w:t>
            </w:r>
            <w:proofErr w:type="spellEnd"/>
            <w:r>
              <w:rPr>
                <w:sz w:val="18"/>
              </w:rPr>
              <w:t>)</w:t>
            </w:r>
          </w:p>
        </w:tc>
        <w:tc>
          <w:tcPr>
            <w:tcW w:w="1322" w:type="dxa"/>
            <w:tcBorders>
              <w:top w:val="single" w:sz="4" w:space="0" w:color="000000"/>
              <w:bottom w:val="single" w:sz="4" w:space="0" w:color="000000"/>
            </w:tcBorders>
          </w:tcPr>
          <w:p w14:paraId="0688E639" w14:textId="77777777" w:rsidR="000D5AB1" w:rsidRDefault="001F2DED">
            <w:pPr>
              <w:pStyle w:val="TableParagraph"/>
              <w:spacing w:line="218" w:lineRule="exact"/>
              <w:ind w:left="184"/>
              <w:rPr>
                <w:sz w:val="18"/>
              </w:rPr>
            </w:pPr>
            <w:r>
              <w:rPr>
                <w:sz w:val="18"/>
              </w:rPr>
              <w:t>Small</w:t>
            </w:r>
          </w:p>
        </w:tc>
        <w:tc>
          <w:tcPr>
            <w:tcW w:w="1180" w:type="dxa"/>
            <w:tcBorders>
              <w:top w:val="single" w:sz="4" w:space="0" w:color="000000"/>
              <w:bottom w:val="single" w:sz="4" w:space="0" w:color="000000"/>
            </w:tcBorders>
          </w:tcPr>
          <w:p w14:paraId="4CF4D446" w14:textId="77777777" w:rsidR="000D5AB1" w:rsidRDefault="001F2DED">
            <w:pPr>
              <w:pStyle w:val="TableParagraph"/>
              <w:spacing w:line="218" w:lineRule="exact"/>
              <w:ind w:left="151"/>
              <w:rPr>
                <w:sz w:val="18"/>
              </w:rPr>
            </w:pPr>
            <w:r>
              <w:rPr>
                <w:sz w:val="18"/>
              </w:rPr>
              <w:t>2</w:t>
            </w:r>
          </w:p>
        </w:tc>
        <w:tc>
          <w:tcPr>
            <w:tcW w:w="1570" w:type="dxa"/>
            <w:tcBorders>
              <w:top w:val="single" w:sz="4" w:space="0" w:color="000000"/>
              <w:bottom w:val="single" w:sz="4" w:space="0" w:color="000000"/>
            </w:tcBorders>
          </w:tcPr>
          <w:p w14:paraId="67806AC7" w14:textId="77777777" w:rsidR="000D5AB1" w:rsidRDefault="001F2DED">
            <w:pPr>
              <w:pStyle w:val="TableParagraph"/>
              <w:spacing w:line="218" w:lineRule="exact"/>
              <w:ind w:left="113"/>
              <w:rPr>
                <w:sz w:val="18"/>
              </w:rPr>
            </w:pPr>
            <w:r>
              <w:rPr>
                <w:sz w:val="18"/>
              </w:rPr>
              <w:t>15</w:t>
            </w:r>
          </w:p>
        </w:tc>
        <w:tc>
          <w:tcPr>
            <w:tcW w:w="6230" w:type="dxa"/>
            <w:tcBorders>
              <w:top w:val="single" w:sz="4" w:space="0" w:color="000000"/>
              <w:bottom w:val="single" w:sz="4" w:space="0" w:color="000000"/>
              <w:right w:val="single" w:sz="4" w:space="0" w:color="000000"/>
            </w:tcBorders>
          </w:tcPr>
          <w:p w14:paraId="448D3CF8" w14:textId="77777777" w:rsidR="000D5AB1" w:rsidRDefault="001F2DED">
            <w:pPr>
              <w:pStyle w:val="TableParagraph"/>
              <w:spacing w:before="2" w:line="220" w:lineRule="exact"/>
              <w:ind w:left="248" w:right="382"/>
              <w:rPr>
                <w:sz w:val="18"/>
              </w:rPr>
            </w:pPr>
            <w:r>
              <w:rPr>
                <w:sz w:val="18"/>
              </w:rPr>
              <w:t>No active nests observed in October or early December ground surveys. Nesting darters and cormorants observed during mid- January and late February surveys.</w:t>
            </w:r>
          </w:p>
        </w:tc>
      </w:tr>
      <w:tr w:rsidR="000D5AB1" w14:paraId="587CF190" w14:textId="77777777">
        <w:trPr>
          <w:trHeight w:val="661"/>
        </w:trPr>
        <w:tc>
          <w:tcPr>
            <w:tcW w:w="2393" w:type="dxa"/>
            <w:vMerge/>
            <w:tcBorders>
              <w:top w:val="nil"/>
              <w:left w:val="single" w:sz="4" w:space="0" w:color="000000"/>
              <w:bottom w:val="single" w:sz="4" w:space="0" w:color="000000"/>
            </w:tcBorders>
          </w:tcPr>
          <w:p w14:paraId="4390C5EC" w14:textId="77777777" w:rsidR="000D5AB1" w:rsidRDefault="000D5AB1">
            <w:pPr>
              <w:rPr>
                <w:sz w:val="2"/>
                <w:szCs w:val="2"/>
              </w:rPr>
            </w:pPr>
          </w:p>
        </w:tc>
        <w:tc>
          <w:tcPr>
            <w:tcW w:w="2473" w:type="dxa"/>
            <w:tcBorders>
              <w:top w:val="single" w:sz="4" w:space="0" w:color="000000"/>
              <w:bottom w:val="single" w:sz="4" w:space="0" w:color="000000"/>
            </w:tcBorders>
          </w:tcPr>
          <w:p w14:paraId="2405BA7D" w14:textId="77777777" w:rsidR="000D5AB1" w:rsidRDefault="001F2DED">
            <w:pPr>
              <w:pStyle w:val="TableParagraph"/>
              <w:ind w:left="113" w:right="153"/>
              <w:rPr>
                <w:sz w:val="18"/>
              </w:rPr>
            </w:pPr>
            <w:proofErr w:type="spellStart"/>
            <w:r>
              <w:rPr>
                <w:sz w:val="18"/>
              </w:rPr>
              <w:t>Gooragool</w:t>
            </w:r>
            <w:proofErr w:type="spellEnd"/>
            <w:r>
              <w:rPr>
                <w:sz w:val="18"/>
              </w:rPr>
              <w:t xml:space="preserve"> Lagoon (Mid- </w:t>
            </w:r>
            <w:proofErr w:type="spellStart"/>
            <w:r>
              <w:rPr>
                <w:sz w:val="18"/>
              </w:rPr>
              <w:t>bidgee</w:t>
            </w:r>
            <w:proofErr w:type="spellEnd"/>
            <w:r>
              <w:rPr>
                <w:sz w:val="18"/>
              </w:rPr>
              <w:t>)</w:t>
            </w:r>
          </w:p>
        </w:tc>
        <w:tc>
          <w:tcPr>
            <w:tcW w:w="1322" w:type="dxa"/>
            <w:tcBorders>
              <w:top w:val="single" w:sz="4" w:space="0" w:color="000000"/>
              <w:bottom w:val="single" w:sz="4" w:space="0" w:color="000000"/>
            </w:tcBorders>
          </w:tcPr>
          <w:p w14:paraId="0AD01964" w14:textId="77777777" w:rsidR="000D5AB1" w:rsidRDefault="001F2DED">
            <w:pPr>
              <w:pStyle w:val="TableParagraph"/>
              <w:spacing w:line="218" w:lineRule="exact"/>
              <w:ind w:left="184"/>
              <w:rPr>
                <w:sz w:val="18"/>
              </w:rPr>
            </w:pPr>
            <w:r>
              <w:rPr>
                <w:sz w:val="18"/>
              </w:rPr>
              <w:t>Small</w:t>
            </w:r>
          </w:p>
        </w:tc>
        <w:tc>
          <w:tcPr>
            <w:tcW w:w="1180" w:type="dxa"/>
            <w:tcBorders>
              <w:top w:val="single" w:sz="4" w:space="0" w:color="000000"/>
              <w:bottom w:val="single" w:sz="4" w:space="0" w:color="000000"/>
            </w:tcBorders>
          </w:tcPr>
          <w:p w14:paraId="6C6ACBD8" w14:textId="77777777" w:rsidR="000D5AB1" w:rsidRDefault="001F2DED">
            <w:pPr>
              <w:pStyle w:val="TableParagraph"/>
              <w:spacing w:line="218" w:lineRule="exact"/>
              <w:ind w:left="151"/>
              <w:rPr>
                <w:sz w:val="18"/>
              </w:rPr>
            </w:pPr>
            <w:r>
              <w:rPr>
                <w:sz w:val="18"/>
              </w:rPr>
              <w:t>1</w:t>
            </w:r>
          </w:p>
        </w:tc>
        <w:tc>
          <w:tcPr>
            <w:tcW w:w="1570" w:type="dxa"/>
            <w:tcBorders>
              <w:top w:val="single" w:sz="4" w:space="0" w:color="000000"/>
              <w:bottom w:val="single" w:sz="4" w:space="0" w:color="000000"/>
            </w:tcBorders>
          </w:tcPr>
          <w:p w14:paraId="581B185A" w14:textId="77777777" w:rsidR="000D5AB1" w:rsidRDefault="001F2DED">
            <w:pPr>
              <w:pStyle w:val="TableParagraph"/>
              <w:spacing w:line="218" w:lineRule="exact"/>
              <w:ind w:left="113"/>
              <w:rPr>
                <w:sz w:val="18"/>
              </w:rPr>
            </w:pPr>
            <w:r>
              <w:rPr>
                <w:sz w:val="18"/>
              </w:rPr>
              <w:t>20</w:t>
            </w:r>
          </w:p>
        </w:tc>
        <w:tc>
          <w:tcPr>
            <w:tcW w:w="6230" w:type="dxa"/>
            <w:tcBorders>
              <w:top w:val="single" w:sz="4" w:space="0" w:color="000000"/>
              <w:bottom w:val="single" w:sz="4" w:space="0" w:color="000000"/>
              <w:right w:val="single" w:sz="4" w:space="0" w:color="000000"/>
            </w:tcBorders>
          </w:tcPr>
          <w:p w14:paraId="22820A57" w14:textId="77777777" w:rsidR="000D5AB1" w:rsidRDefault="001F2DED">
            <w:pPr>
              <w:pStyle w:val="TableParagraph"/>
              <w:ind w:left="248" w:right="116"/>
              <w:rPr>
                <w:sz w:val="18"/>
              </w:rPr>
            </w:pPr>
            <w:r>
              <w:rPr>
                <w:sz w:val="18"/>
              </w:rPr>
              <w:t>Small number of cormorant nests detected in early October. Water levels low here in late November and most of the site was dry</w:t>
            </w:r>
          </w:p>
          <w:p w14:paraId="71D376AE" w14:textId="77777777" w:rsidR="000D5AB1" w:rsidRDefault="001F2DED">
            <w:pPr>
              <w:pStyle w:val="TableParagraph"/>
              <w:spacing w:line="202" w:lineRule="exact"/>
              <w:ind w:left="248"/>
              <w:rPr>
                <w:sz w:val="18"/>
              </w:rPr>
            </w:pPr>
            <w:r>
              <w:rPr>
                <w:sz w:val="18"/>
              </w:rPr>
              <w:t>during February surveys.</w:t>
            </w:r>
          </w:p>
        </w:tc>
      </w:tr>
      <w:tr w:rsidR="000D5AB1" w14:paraId="6AE3CB19" w14:textId="77777777">
        <w:trPr>
          <w:trHeight w:val="661"/>
        </w:trPr>
        <w:tc>
          <w:tcPr>
            <w:tcW w:w="2393" w:type="dxa"/>
            <w:vMerge/>
            <w:tcBorders>
              <w:top w:val="nil"/>
              <w:left w:val="single" w:sz="4" w:space="0" w:color="000000"/>
              <w:bottom w:val="single" w:sz="4" w:space="0" w:color="000000"/>
            </w:tcBorders>
          </w:tcPr>
          <w:p w14:paraId="4C4C00FF" w14:textId="77777777" w:rsidR="000D5AB1" w:rsidRDefault="000D5AB1">
            <w:pPr>
              <w:rPr>
                <w:sz w:val="2"/>
                <w:szCs w:val="2"/>
              </w:rPr>
            </w:pPr>
          </w:p>
        </w:tc>
        <w:tc>
          <w:tcPr>
            <w:tcW w:w="2473" w:type="dxa"/>
            <w:tcBorders>
              <w:top w:val="single" w:sz="4" w:space="0" w:color="000000"/>
              <w:bottom w:val="single" w:sz="4" w:space="0" w:color="000000"/>
            </w:tcBorders>
          </w:tcPr>
          <w:p w14:paraId="1ACF0EC1" w14:textId="77777777" w:rsidR="000D5AB1" w:rsidRDefault="001F2DED">
            <w:pPr>
              <w:pStyle w:val="TableParagraph"/>
              <w:ind w:left="113"/>
              <w:rPr>
                <w:sz w:val="18"/>
              </w:rPr>
            </w:pPr>
            <w:proofErr w:type="spellStart"/>
            <w:r>
              <w:rPr>
                <w:sz w:val="18"/>
              </w:rPr>
              <w:t>Yarradda</w:t>
            </w:r>
            <w:proofErr w:type="spellEnd"/>
            <w:r>
              <w:rPr>
                <w:sz w:val="18"/>
              </w:rPr>
              <w:t xml:space="preserve"> West (</w:t>
            </w:r>
            <w:proofErr w:type="spellStart"/>
            <w:r>
              <w:rPr>
                <w:sz w:val="18"/>
              </w:rPr>
              <w:t>Midbidgee</w:t>
            </w:r>
            <w:proofErr w:type="spellEnd"/>
            <w:r>
              <w:rPr>
                <w:sz w:val="18"/>
              </w:rPr>
              <w:t>)</w:t>
            </w:r>
          </w:p>
        </w:tc>
        <w:tc>
          <w:tcPr>
            <w:tcW w:w="1322" w:type="dxa"/>
            <w:tcBorders>
              <w:top w:val="single" w:sz="4" w:space="0" w:color="000000"/>
              <w:bottom w:val="single" w:sz="4" w:space="0" w:color="000000"/>
            </w:tcBorders>
          </w:tcPr>
          <w:p w14:paraId="1475CCF8" w14:textId="77777777" w:rsidR="000D5AB1" w:rsidRDefault="001F2DED">
            <w:pPr>
              <w:pStyle w:val="TableParagraph"/>
              <w:spacing w:line="219" w:lineRule="exact"/>
              <w:ind w:left="184"/>
              <w:rPr>
                <w:sz w:val="18"/>
              </w:rPr>
            </w:pPr>
            <w:r>
              <w:rPr>
                <w:sz w:val="18"/>
              </w:rPr>
              <w:t>Small</w:t>
            </w:r>
          </w:p>
        </w:tc>
        <w:tc>
          <w:tcPr>
            <w:tcW w:w="1180" w:type="dxa"/>
            <w:tcBorders>
              <w:top w:val="single" w:sz="4" w:space="0" w:color="000000"/>
              <w:bottom w:val="single" w:sz="4" w:space="0" w:color="000000"/>
            </w:tcBorders>
          </w:tcPr>
          <w:p w14:paraId="06450B2E" w14:textId="77777777" w:rsidR="000D5AB1" w:rsidRDefault="001F2DED">
            <w:pPr>
              <w:pStyle w:val="TableParagraph"/>
              <w:spacing w:line="219" w:lineRule="exact"/>
              <w:ind w:left="151"/>
              <w:rPr>
                <w:sz w:val="18"/>
              </w:rPr>
            </w:pPr>
            <w:r>
              <w:rPr>
                <w:sz w:val="18"/>
              </w:rPr>
              <w:t>2</w:t>
            </w:r>
          </w:p>
        </w:tc>
        <w:tc>
          <w:tcPr>
            <w:tcW w:w="1570" w:type="dxa"/>
            <w:tcBorders>
              <w:top w:val="single" w:sz="4" w:space="0" w:color="000000"/>
              <w:bottom w:val="single" w:sz="4" w:space="0" w:color="000000"/>
            </w:tcBorders>
          </w:tcPr>
          <w:p w14:paraId="21CAA952" w14:textId="77777777" w:rsidR="000D5AB1" w:rsidRDefault="001F2DED">
            <w:pPr>
              <w:pStyle w:val="TableParagraph"/>
              <w:spacing w:line="219" w:lineRule="exact"/>
              <w:ind w:left="113"/>
              <w:rPr>
                <w:sz w:val="18"/>
              </w:rPr>
            </w:pPr>
            <w:r>
              <w:rPr>
                <w:sz w:val="18"/>
              </w:rPr>
              <w:t>10</w:t>
            </w:r>
          </w:p>
        </w:tc>
        <w:tc>
          <w:tcPr>
            <w:tcW w:w="6230" w:type="dxa"/>
            <w:tcBorders>
              <w:top w:val="single" w:sz="4" w:space="0" w:color="000000"/>
              <w:bottom w:val="single" w:sz="4" w:space="0" w:color="000000"/>
              <w:right w:val="single" w:sz="4" w:space="0" w:color="000000"/>
            </w:tcBorders>
          </w:tcPr>
          <w:p w14:paraId="76CE7ECF" w14:textId="77777777" w:rsidR="000D5AB1" w:rsidRDefault="001F2DED">
            <w:pPr>
              <w:pStyle w:val="TableParagraph"/>
              <w:spacing w:before="3" w:line="220" w:lineRule="exact"/>
              <w:ind w:left="248" w:right="337"/>
              <w:rPr>
                <w:sz w:val="18"/>
              </w:rPr>
            </w:pPr>
            <w:r>
              <w:rPr>
                <w:sz w:val="18"/>
              </w:rPr>
              <w:t>Small number of cormorant nests detected in early December ground survey. Juvenile darters and cormorants observed during late February survey.</w:t>
            </w:r>
          </w:p>
        </w:tc>
      </w:tr>
    </w:tbl>
    <w:p w14:paraId="3FF380AF" w14:textId="77777777" w:rsidR="000D5AB1" w:rsidRDefault="000D5AB1">
      <w:pPr>
        <w:spacing w:line="220" w:lineRule="exact"/>
        <w:rPr>
          <w:sz w:val="18"/>
        </w:rPr>
        <w:sectPr w:rsidR="000D5AB1">
          <w:pgSz w:w="16840" w:h="11910" w:orient="landscape"/>
          <w:pgMar w:top="840" w:right="700" w:bottom="1480" w:left="740" w:header="0" w:footer="1281" w:gutter="0"/>
          <w:cols w:space="720"/>
        </w:sectPr>
      </w:pPr>
    </w:p>
    <w:p w14:paraId="7B9C8420" w14:textId="77777777" w:rsidR="000D5AB1" w:rsidRDefault="001F2DED">
      <w:pPr>
        <w:pStyle w:val="Heading1"/>
        <w:spacing w:before="76"/>
      </w:pPr>
      <w:r>
        <w:rPr>
          <w:color w:val="075F1F"/>
        </w:rPr>
        <w:lastRenderedPageBreak/>
        <w:t>Conclusions</w:t>
      </w:r>
    </w:p>
    <w:p w14:paraId="3E85B590" w14:textId="77777777" w:rsidR="000D5AB1" w:rsidRDefault="001F2DED">
      <w:pPr>
        <w:pStyle w:val="BodyText"/>
        <w:spacing w:before="239" w:line="360" w:lineRule="auto"/>
        <w:ind w:left="100" w:right="901"/>
      </w:pPr>
      <w:r>
        <w:t xml:space="preserve">Our monitoring documented widespread waterbird breeding in the Murrumbidgee River system in 2020-2021 following delivery of environmental water with 13 species recorded nesting across 20 colony sites. </w:t>
      </w:r>
      <w:proofErr w:type="gramStart"/>
      <w:r>
        <w:t>This outcomes</w:t>
      </w:r>
      <w:proofErr w:type="gramEnd"/>
      <w:r>
        <w:t xml:space="preserve"> differs from previous breeding events in </w:t>
      </w:r>
      <w:r>
        <w:t>that it was supported solely through environmental water. In the past breeding has been triggered by unregulated flows, with the colonies supported by water for the environment through to completion. For example, colonial waterbird breeding was recorded at</w:t>
      </w:r>
      <w:r>
        <w:t xml:space="preserve"> 30 sites across the </w:t>
      </w:r>
      <w:proofErr w:type="spellStart"/>
      <w:r>
        <w:t>Lowbidgee</w:t>
      </w:r>
      <w:proofErr w:type="spellEnd"/>
      <w:r>
        <w:t xml:space="preserve"> floodplain in 2016-2017 (</w:t>
      </w:r>
      <w:proofErr w:type="spellStart"/>
      <w:r>
        <w:t>Wassens</w:t>
      </w:r>
      <w:proofErr w:type="spellEnd"/>
      <w:r>
        <w:t xml:space="preserve"> et al. 2018).</w:t>
      </w:r>
    </w:p>
    <w:p w14:paraId="2A932B8E" w14:textId="77777777" w:rsidR="000D5AB1" w:rsidRDefault="000D5AB1">
      <w:pPr>
        <w:pStyle w:val="BodyText"/>
        <w:spacing w:before="8"/>
        <w:rPr>
          <w:sz w:val="19"/>
        </w:rPr>
      </w:pPr>
    </w:p>
    <w:p w14:paraId="6AFAC30C" w14:textId="77777777" w:rsidR="000D5AB1" w:rsidRDefault="001F2DED">
      <w:pPr>
        <w:pStyle w:val="BodyText"/>
        <w:spacing w:before="1" w:line="360" w:lineRule="auto"/>
        <w:ind w:left="100" w:right="946"/>
      </w:pPr>
      <w:r>
        <w:t xml:space="preserve">The colonial nesting waterbird breeding response following environmental water delivery in the </w:t>
      </w:r>
      <w:proofErr w:type="spellStart"/>
      <w:r>
        <w:t>Lowbidgee</w:t>
      </w:r>
      <w:proofErr w:type="spellEnd"/>
      <w:r>
        <w:t xml:space="preserve"> was the largest event recorded in the Murray-Darling Basin in 2020-2021. The 2020-2021 event was also the largest breeding event initiated and maintain</w:t>
      </w:r>
      <w:r>
        <w:t xml:space="preserve">ed purely with water for the environment. Managed flows delivered over winter months to inundate large areas of floodplain wetlands across the </w:t>
      </w:r>
      <w:proofErr w:type="spellStart"/>
      <w:r>
        <w:t>Gayini</w:t>
      </w:r>
      <w:proofErr w:type="spellEnd"/>
      <w:r>
        <w:t xml:space="preserve"> </w:t>
      </w:r>
      <w:proofErr w:type="spellStart"/>
      <w:r>
        <w:t>Nimmie</w:t>
      </w:r>
      <w:proofErr w:type="spellEnd"/>
      <w:r>
        <w:t>-Caria and adjoining Redbank system were effective at priming the system before waterbird breeding b</w:t>
      </w:r>
      <w:r>
        <w:t xml:space="preserve">egan in spring 2020. Equally important was the continued delivery of NSW and Commonwealth environmental water over summer 2020-2021 to ensure water levels were maintained in key colony sites in the </w:t>
      </w:r>
      <w:proofErr w:type="spellStart"/>
      <w:r>
        <w:t>Gayini</w:t>
      </w:r>
      <w:proofErr w:type="spellEnd"/>
      <w:r>
        <w:t xml:space="preserve"> </w:t>
      </w:r>
      <w:proofErr w:type="spellStart"/>
      <w:r>
        <w:t>Nimmie</w:t>
      </w:r>
      <w:proofErr w:type="spellEnd"/>
      <w:r>
        <w:t>-Caria wetlands and the northern part of Yang</w:t>
      </w:r>
      <w:r>
        <w:t>a National Park. These top-up flows were important for allowing waterbirds to raise their young from small chicks observed in the spring and early summer surveys through to fledglings observed in the late summer surveys.</w:t>
      </w:r>
    </w:p>
    <w:p w14:paraId="311982BF" w14:textId="77777777" w:rsidR="000D5AB1" w:rsidRDefault="000D5AB1">
      <w:pPr>
        <w:spacing w:line="360" w:lineRule="auto"/>
        <w:sectPr w:rsidR="000D5AB1">
          <w:footerReference w:type="default" r:id="rId24"/>
          <w:pgSz w:w="11910" w:h="16840"/>
          <w:pgMar w:top="900" w:right="560" w:bottom="1560" w:left="1340" w:header="0" w:footer="1361" w:gutter="0"/>
          <w:cols w:space="720"/>
        </w:sectPr>
      </w:pPr>
    </w:p>
    <w:p w14:paraId="3AB995B4" w14:textId="77777777" w:rsidR="000D5AB1" w:rsidRDefault="001F2DED">
      <w:pPr>
        <w:pStyle w:val="Heading1"/>
        <w:spacing w:before="76"/>
      </w:pPr>
      <w:r>
        <w:rPr>
          <w:color w:val="075F1F"/>
        </w:rPr>
        <w:lastRenderedPageBreak/>
        <w:t>References</w:t>
      </w:r>
    </w:p>
    <w:p w14:paraId="7CB0FCB1" w14:textId="77777777" w:rsidR="000D5AB1" w:rsidRDefault="001F2DED">
      <w:pPr>
        <w:spacing w:before="238" w:line="261" w:lineRule="auto"/>
        <w:ind w:left="808" w:right="1107" w:hanging="708"/>
        <w:rPr>
          <w:sz w:val="20"/>
        </w:rPr>
      </w:pPr>
      <w:r>
        <w:rPr>
          <w:sz w:val="20"/>
        </w:rPr>
        <w:t xml:space="preserve">Briggs, </w:t>
      </w:r>
      <w:proofErr w:type="gramStart"/>
      <w:r>
        <w:rPr>
          <w:sz w:val="20"/>
        </w:rPr>
        <w:t>S.</w:t>
      </w:r>
      <w:proofErr w:type="gramEnd"/>
      <w:r>
        <w:rPr>
          <w:sz w:val="20"/>
        </w:rPr>
        <w:t xml:space="preserve"> and Thornton (1999). Management of water regimes in River Red Gum </w:t>
      </w:r>
      <w:r>
        <w:rPr>
          <w:i/>
          <w:sz w:val="20"/>
        </w:rPr>
        <w:t xml:space="preserve">Eucalyptus camaldulensis </w:t>
      </w:r>
      <w:r>
        <w:rPr>
          <w:sz w:val="20"/>
        </w:rPr>
        <w:t xml:space="preserve">wetlands for waterbird breeding. Australian Zoologist </w:t>
      </w:r>
      <w:r>
        <w:rPr>
          <w:b/>
          <w:sz w:val="20"/>
        </w:rPr>
        <w:t>31</w:t>
      </w:r>
      <w:r>
        <w:rPr>
          <w:sz w:val="20"/>
        </w:rPr>
        <w:t>(1): 187-197.</w:t>
      </w:r>
    </w:p>
    <w:p w14:paraId="2CDB1E7E" w14:textId="77777777" w:rsidR="000D5AB1" w:rsidRDefault="001F2DED">
      <w:pPr>
        <w:spacing w:before="157" w:line="259" w:lineRule="auto"/>
        <w:ind w:left="808" w:right="901" w:hanging="708"/>
        <w:rPr>
          <w:sz w:val="20"/>
        </w:rPr>
      </w:pPr>
      <w:r>
        <w:rPr>
          <w:sz w:val="20"/>
        </w:rPr>
        <w:t>Francis, R., and Brandis, K. (2021). 2021 Drone surveys Suicide Swamp. F</w:t>
      </w:r>
      <w:r>
        <w:rPr>
          <w:sz w:val="20"/>
        </w:rPr>
        <w:t>inal report to the NSW Department of Planning, Industry and Environment – Environment, Energy and Science. Centre for Ecosystem Science, University of New South Wales, Sydney.</w:t>
      </w:r>
    </w:p>
    <w:p w14:paraId="6D2D9BEA" w14:textId="77777777" w:rsidR="000D5AB1" w:rsidRDefault="001F2DED">
      <w:pPr>
        <w:spacing w:before="158"/>
        <w:ind w:left="100"/>
        <w:rPr>
          <w:sz w:val="20"/>
        </w:rPr>
      </w:pPr>
      <w:r>
        <w:rPr>
          <w:sz w:val="20"/>
        </w:rPr>
        <w:t>Lyons, M., Brandis, K., Callaghan, C., McCann, J., Mills, C., Ryall, S. and King</w:t>
      </w:r>
      <w:r>
        <w:rPr>
          <w:sz w:val="20"/>
        </w:rPr>
        <w:t>sford, R. (2018).</w:t>
      </w:r>
    </w:p>
    <w:p w14:paraId="09C35F8A" w14:textId="77777777" w:rsidR="000D5AB1" w:rsidRDefault="001F2DED">
      <w:pPr>
        <w:spacing w:before="19" w:line="261" w:lineRule="auto"/>
        <w:ind w:left="808" w:right="901"/>
        <w:rPr>
          <w:sz w:val="20"/>
        </w:rPr>
      </w:pPr>
      <w:r>
        <w:rPr>
          <w:sz w:val="20"/>
        </w:rPr>
        <w:t xml:space="preserve">Bird interactions with drones, from individuals to large colonies. Australian Field Ornithology </w:t>
      </w:r>
      <w:r>
        <w:rPr>
          <w:b/>
          <w:sz w:val="20"/>
        </w:rPr>
        <w:t>35</w:t>
      </w:r>
      <w:r>
        <w:rPr>
          <w:sz w:val="20"/>
        </w:rPr>
        <w:t>: 51-56.</w:t>
      </w:r>
    </w:p>
    <w:p w14:paraId="2734EA9B" w14:textId="77777777" w:rsidR="000D5AB1" w:rsidRDefault="001F2DED">
      <w:pPr>
        <w:spacing w:before="154" w:line="261" w:lineRule="auto"/>
        <w:ind w:left="808" w:right="1603" w:hanging="708"/>
        <w:rPr>
          <w:sz w:val="20"/>
        </w:rPr>
      </w:pPr>
      <w:r>
        <w:rPr>
          <w:sz w:val="20"/>
        </w:rPr>
        <w:t xml:space="preserve">Kingsford, R.T., Porter, J.L., Brandis, K. and Ryall, S. (2020). Aerial surveys of waterbirds in Australia. Scientific Data </w:t>
      </w:r>
      <w:r>
        <w:rPr>
          <w:b/>
          <w:sz w:val="20"/>
        </w:rPr>
        <w:t>7</w:t>
      </w:r>
      <w:r>
        <w:rPr>
          <w:sz w:val="20"/>
        </w:rPr>
        <w:t>:172 [</w:t>
      </w:r>
      <w:hyperlink r:id="rId25">
        <w:r>
          <w:rPr>
            <w:color w:val="0000FF"/>
            <w:sz w:val="20"/>
            <w:u w:val="single" w:color="0000FF"/>
          </w:rPr>
          <w:t>https://doi.org/10.1038/s41597-020-0512-9</w:t>
        </w:r>
      </w:hyperlink>
      <w:r>
        <w:rPr>
          <w:sz w:val="20"/>
        </w:rPr>
        <w:t>]</w:t>
      </w:r>
    </w:p>
    <w:p w14:paraId="3418FC00" w14:textId="77777777" w:rsidR="000D5AB1" w:rsidRDefault="001F2DED">
      <w:pPr>
        <w:spacing w:before="157" w:line="259" w:lineRule="auto"/>
        <w:ind w:left="808" w:right="866" w:hanging="708"/>
        <w:rPr>
          <w:sz w:val="20"/>
        </w:rPr>
      </w:pPr>
      <w:r>
        <w:rPr>
          <w:sz w:val="20"/>
        </w:rPr>
        <w:t>Kingsford, R.T., and Thomas, R.F. (2004). Destruction of wetlands and waterbird populations by dams and irrigation on the Murrumbidgee River in arid Aus</w:t>
      </w:r>
      <w:r>
        <w:rPr>
          <w:sz w:val="20"/>
        </w:rPr>
        <w:t xml:space="preserve">tralia. Environmental Management </w:t>
      </w:r>
      <w:r>
        <w:rPr>
          <w:b/>
          <w:sz w:val="20"/>
        </w:rPr>
        <w:t>34</w:t>
      </w:r>
      <w:r>
        <w:rPr>
          <w:sz w:val="20"/>
        </w:rPr>
        <w:t>: 383-396.</w:t>
      </w:r>
    </w:p>
    <w:p w14:paraId="3D884E9D" w14:textId="77777777" w:rsidR="000D5AB1" w:rsidRDefault="001F2DED">
      <w:pPr>
        <w:spacing w:before="159"/>
        <w:ind w:left="100"/>
        <w:rPr>
          <w:sz w:val="20"/>
        </w:rPr>
      </w:pPr>
      <w:r>
        <w:rPr>
          <w:sz w:val="20"/>
        </w:rPr>
        <w:t xml:space="preserve">MDBA (2014). </w:t>
      </w:r>
      <w:r>
        <w:rPr>
          <w:i/>
          <w:sz w:val="20"/>
        </w:rPr>
        <w:t xml:space="preserve">Basin-wide environmental watering strategy. </w:t>
      </w:r>
      <w:r>
        <w:rPr>
          <w:sz w:val="20"/>
        </w:rPr>
        <w:t>Murray-Darling Basin Authority.</w:t>
      </w:r>
    </w:p>
    <w:p w14:paraId="313CA2DF" w14:textId="77777777" w:rsidR="000D5AB1" w:rsidRDefault="001F2DED">
      <w:pPr>
        <w:spacing w:before="19"/>
        <w:ind w:left="808"/>
        <w:rPr>
          <w:sz w:val="20"/>
        </w:rPr>
      </w:pPr>
      <w:r>
        <w:rPr>
          <w:sz w:val="20"/>
        </w:rPr>
        <w:t>November 2014.</w:t>
      </w:r>
    </w:p>
    <w:p w14:paraId="7E410393" w14:textId="77777777" w:rsidR="000D5AB1" w:rsidRDefault="001F2DED">
      <w:pPr>
        <w:spacing w:before="179" w:line="259" w:lineRule="auto"/>
        <w:ind w:left="808" w:right="1121" w:hanging="708"/>
        <w:rPr>
          <w:sz w:val="20"/>
        </w:rPr>
      </w:pPr>
      <w:r>
        <w:rPr>
          <w:sz w:val="20"/>
        </w:rPr>
        <w:t xml:space="preserve">Porter, J.L., Kingsford, R.T., Francis, R. and Brandis, K. (2020). </w:t>
      </w:r>
      <w:r>
        <w:rPr>
          <w:i/>
          <w:sz w:val="20"/>
        </w:rPr>
        <w:t>Aerial Survey of Wetland Birds in Easte</w:t>
      </w:r>
      <w:r>
        <w:rPr>
          <w:i/>
          <w:sz w:val="20"/>
        </w:rPr>
        <w:t>rn Australia: October 2020 Annual Summary Report</w:t>
      </w:r>
      <w:r>
        <w:rPr>
          <w:sz w:val="20"/>
        </w:rPr>
        <w:t xml:space="preserve">. Centre for Ecosystem Science, School of Biological, Earth and Environmental Sciences, University of NSW, </w:t>
      </w:r>
      <w:proofErr w:type="gramStart"/>
      <w:r>
        <w:rPr>
          <w:sz w:val="20"/>
        </w:rPr>
        <w:t>Sydney</w:t>
      </w:r>
      <w:proofErr w:type="gramEnd"/>
      <w:r>
        <w:rPr>
          <w:sz w:val="20"/>
        </w:rPr>
        <w:t xml:space="preserve"> and NSW Department of Planning Industry &amp; Environment.</w:t>
      </w:r>
    </w:p>
    <w:p w14:paraId="1F3311F2" w14:textId="77777777" w:rsidR="000D5AB1" w:rsidRDefault="001F2DED">
      <w:pPr>
        <w:spacing w:before="160" w:line="259" w:lineRule="auto"/>
        <w:ind w:left="808" w:right="901" w:hanging="708"/>
        <w:rPr>
          <w:sz w:val="20"/>
        </w:rPr>
      </w:pPr>
      <w:proofErr w:type="spellStart"/>
      <w:r>
        <w:rPr>
          <w:sz w:val="20"/>
        </w:rPr>
        <w:t>Wassens</w:t>
      </w:r>
      <w:proofErr w:type="spellEnd"/>
      <w:r>
        <w:rPr>
          <w:sz w:val="20"/>
        </w:rPr>
        <w:t xml:space="preserve">, S., Michael, D.R., Spencer, J., </w:t>
      </w:r>
      <w:proofErr w:type="spellStart"/>
      <w:r>
        <w:rPr>
          <w:sz w:val="20"/>
        </w:rPr>
        <w:t>Thiem</w:t>
      </w:r>
      <w:proofErr w:type="spellEnd"/>
      <w:r>
        <w:rPr>
          <w:sz w:val="20"/>
        </w:rPr>
        <w:t xml:space="preserve">, J., Kobayashi, T., Bino, G., Thomas, R., Brandis, K., Hall, A., and Amos, C. (2019). </w:t>
      </w:r>
      <w:r>
        <w:rPr>
          <w:i/>
          <w:sz w:val="20"/>
        </w:rPr>
        <w:t xml:space="preserve">Murrumbidgee Monitoring, Evaluation and Research Plan. </w:t>
      </w:r>
      <w:r>
        <w:rPr>
          <w:sz w:val="20"/>
        </w:rPr>
        <w:t>Commonwealth of Australia 2019.</w:t>
      </w:r>
    </w:p>
    <w:p w14:paraId="054427FE" w14:textId="77777777" w:rsidR="000D5AB1" w:rsidRDefault="001F2DED">
      <w:pPr>
        <w:spacing w:before="158" w:line="259" w:lineRule="auto"/>
        <w:ind w:left="808" w:right="872" w:hanging="708"/>
        <w:rPr>
          <w:sz w:val="20"/>
        </w:rPr>
      </w:pPr>
      <w:proofErr w:type="spellStart"/>
      <w:r>
        <w:rPr>
          <w:sz w:val="20"/>
        </w:rPr>
        <w:t>Wassens</w:t>
      </w:r>
      <w:proofErr w:type="spellEnd"/>
      <w:r>
        <w:rPr>
          <w:sz w:val="20"/>
        </w:rPr>
        <w:t>, S., Spencer, J., Wolfenden,</w:t>
      </w:r>
      <w:r>
        <w:rPr>
          <w:sz w:val="20"/>
        </w:rPr>
        <w:t xml:space="preserve"> B., </w:t>
      </w:r>
      <w:proofErr w:type="spellStart"/>
      <w:r>
        <w:rPr>
          <w:sz w:val="20"/>
        </w:rPr>
        <w:t>Thiem</w:t>
      </w:r>
      <w:proofErr w:type="spellEnd"/>
      <w:r>
        <w:rPr>
          <w:sz w:val="20"/>
        </w:rPr>
        <w:t xml:space="preserve">, J., Thomas, R., Jenkins, K., Brandis, K., </w:t>
      </w:r>
      <w:proofErr w:type="spellStart"/>
      <w:r>
        <w:rPr>
          <w:sz w:val="20"/>
        </w:rPr>
        <w:t>Lenon</w:t>
      </w:r>
      <w:proofErr w:type="spellEnd"/>
      <w:r>
        <w:rPr>
          <w:sz w:val="20"/>
        </w:rPr>
        <w:t xml:space="preserve">, E., Hall, A., </w:t>
      </w:r>
      <w:proofErr w:type="spellStart"/>
      <w:r>
        <w:rPr>
          <w:sz w:val="20"/>
        </w:rPr>
        <w:t>Ocock</w:t>
      </w:r>
      <w:proofErr w:type="spellEnd"/>
      <w:r>
        <w:rPr>
          <w:sz w:val="20"/>
        </w:rPr>
        <w:t xml:space="preserve">, J., Kobayashi, T, Bino, G., Heath, J </w:t>
      </w:r>
      <w:r>
        <w:rPr>
          <w:position w:val="5"/>
          <w:sz w:val="13"/>
        </w:rPr>
        <w:t>c</w:t>
      </w:r>
      <w:r>
        <w:rPr>
          <w:sz w:val="20"/>
        </w:rPr>
        <w:t>., and Callaghan, D. (2018)</w:t>
      </w:r>
      <w:r>
        <w:rPr>
          <w:i/>
          <w:sz w:val="20"/>
        </w:rPr>
        <w:t xml:space="preserve">. Long- Term Intervention Monitoring Project Murrumbidgee River System evaluation report 2014-17. </w:t>
      </w:r>
      <w:r>
        <w:rPr>
          <w:sz w:val="20"/>
        </w:rPr>
        <w:t>Report to t</w:t>
      </w:r>
      <w:r>
        <w:rPr>
          <w:sz w:val="20"/>
        </w:rPr>
        <w:t>he Commonwealth Environmental Water Office.</w:t>
      </w:r>
    </w:p>
    <w:p w14:paraId="22BEDBCB" w14:textId="77777777" w:rsidR="000D5AB1" w:rsidRDefault="000D5AB1">
      <w:pPr>
        <w:pStyle w:val="BodyText"/>
        <w:spacing w:before="7"/>
        <w:rPr>
          <w:sz w:val="19"/>
        </w:rPr>
      </w:pPr>
    </w:p>
    <w:p w14:paraId="0F02CE25" w14:textId="77777777" w:rsidR="000D5AB1" w:rsidRDefault="001F2DED">
      <w:pPr>
        <w:pStyle w:val="Heading1"/>
      </w:pPr>
      <w:r>
        <w:rPr>
          <w:color w:val="075F1F"/>
        </w:rPr>
        <w:t>Acknowledgements</w:t>
      </w:r>
    </w:p>
    <w:p w14:paraId="79AB1B48" w14:textId="77777777" w:rsidR="000D5AB1" w:rsidRDefault="001F2DED">
      <w:pPr>
        <w:spacing w:before="241"/>
        <w:ind w:left="100"/>
        <w:rPr>
          <w:sz w:val="20"/>
        </w:rPr>
      </w:pPr>
      <w:r>
        <w:rPr>
          <w:sz w:val="20"/>
        </w:rPr>
        <w:t xml:space="preserve">The </w:t>
      </w:r>
      <w:r>
        <w:rPr>
          <w:color w:val="222222"/>
          <w:sz w:val="20"/>
        </w:rPr>
        <w:t>Murrumbidgee waterbird monitoring was funded through Flow-MER — the</w:t>
      </w:r>
    </w:p>
    <w:p w14:paraId="3442A20D" w14:textId="77777777" w:rsidR="000D5AB1" w:rsidRDefault="001F2DED">
      <w:pPr>
        <w:spacing w:before="19" w:line="259" w:lineRule="auto"/>
        <w:ind w:left="100" w:right="880"/>
        <w:rPr>
          <w:sz w:val="20"/>
        </w:rPr>
      </w:pPr>
      <w:r>
        <w:rPr>
          <w:color w:val="222222"/>
          <w:sz w:val="20"/>
        </w:rPr>
        <w:t xml:space="preserve">Commonwealth Environmental Water Office’s Monitoring, Evaluation and Research Program and NSW Department of Planning, Industry and Environment – Environment, Energy and Science. </w:t>
      </w:r>
      <w:r>
        <w:rPr>
          <w:sz w:val="20"/>
        </w:rPr>
        <w:t xml:space="preserve">Our thanks to the Nari </w:t>
      </w:r>
      <w:proofErr w:type="spellStart"/>
      <w:r>
        <w:rPr>
          <w:sz w:val="20"/>
        </w:rPr>
        <w:t>Nari</w:t>
      </w:r>
      <w:proofErr w:type="spellEnd"/>
      <w:r>
        <w:rPr>
          <w:sz w:val="20"/>
        </w:rPr>
        <w:t xml:space="preserve"> for allowing access to the </w:t>
      </w:r>
      <w:proofErr w:type="spellStart"/>
      <w:r>
        <w:rPr>
          <w:sz w:val="20"/>
        </w:rPr>
        <w:t>Gayini</w:t>
      </w:r>
      <w:proofErr w:type="spellEnd"/>
      <w:r>
        <w:rPr>
          <w:sz w:val="20"/>
        </w:rPr>
        <w:t xml:space="preserve"> Wetlands and to </w:t>
      </w:r>
      <w:r>
        <w:rPr>
          <w:sz w:val="20"/>
        </w:rPr>
        <w:t xml:space="preserve">Jamie Woods and Tara Dixon (Nari </w:t>
      </w:r>
      <w:proofErr w:type="spellStart"/>
      <w:r>
        <w:rPr>
          <w:sz w:val="20"/>
        </w:rPr>
        <w:t>Nari</w:t>
      </w:r>
      <w:proofErr w:type="spellEnd"/>
      <w:r>
        <w:rPr>
          <w:sz w:val="20"/>
        </w:rPr>
        <w:t xml:space="preserve"> Tribal Council) for supporting our monitoring. We also thank </w:t>
      </w:r>
      <w:proofErr w:type="spellStart"/>
      <w:r>
        <w:rPr>
          <w:sz w:val="20"/>
        </w:rPr>
        <w:t>Lowbidgee</w:t>
      </w:r>
      <w:proofErr w:type="spellEnd"/>
      <w:r>
        <w:rPr>
          <w:sz w:val="20"/>
        </w:rPr>
        <w:t xml:space="preserve"> landholders for permitting access to other sites in the </w:t>
      </w:r>
      <w:proofErr w:type="spellStart"/>
      <w:r>
        <w:rPr>
          <w:sz w:val="20"/>
        </w:rPr>
        <w:t>Nimmie-Caira</w:t>
      </w:r>
      <w:proofErr w:type="spellEnd"/>
      <w:r>
        <w:rPr>
          <w:sz w:val="20"/>
        </w:rPr>
        <w:t xml:space="preserve"> and the North Redbank wetlands. Ground surveys were completed by Damian Michae</w:t>
      </w:r>
      <w:r>
        <w:rPr>
          <w:sz w:val="20"/>
        </w:rPr>
        <w:t xml:space="preserve">l, Sarah Talbot, Gaye Bourke (CSU), Ali Borrell (Murray-Darling Wetlands Working Group), Chris Belcher (Ecosystems), Amelia Walcott, Simon </w:t>
      </w:r>
      <w:proofErr w:type="spellStart"/>
      <w:r>
        <w:rPr>
          <w:sz w:val="20"/>
        </w:rPr>
        <w:t>Husher</w:t>
      </w:r>
      <w:proofErr w:type="spellEnd"/>
      <w:r>
        <w:rPr>
          <w:sz w:val="20"/>
        </w:rPr>
        <w:t xml:space="preserve">, James Maguire, Rex </w:t>
      </w:r>
      <w:proofErr w:type="spellStart"/>
      <w:r>
        <w:rPr>
          <w:sz w:val="20"/>
        </w:rPr>
        <w:t>Conallin</w:t>
      </w:r>
      <w:proofErr w:type="spellEnd"/>
      <w:r>
        <w:rPr>
          <w:sz w:val="20"/>
        </w:rPr>
        <w:t xml:space="preserve"> (NSW DPIE-EES) and Roxane Francis (UNSW). The December aerial survey was undertak</w:t>
      </w:r>
      <w:r>
        <w:rPr>
          <w:sz w:val="20"/>
        </w:rPr>
        <w:t>en by Tim Dugan (NPWS Park Air), Ali Borrell (MDWWG), Simone Carmichael (NPWS), Jessica Heath (Water and Wetlands, DPIE-EES), Michele Groat and Helen Owens (CEWO). Drone surveys of Suicide Swamp were done by Roxane Francis with assistance of Skye Davis and</w:t>
      </w:r>
      <w:r>
        <w:rPr>
          <w:sz w:val="20"/>
        </w:rPr>
        <w:t xml:space="preserve"> Simon </w:t>
      </w:r>
      <w:proofErr w:type="spellStart"/>
      <w:r>
        <w:rPr>
          <w:sz w:val="20"/>
        </w:rPr>
        <w:t>Gorta</w:t>
      </w:r>
      <w:proofErr w:type="spellEnd"/>
      <w:r>
        <w:rPr>
          <w:sz w:val="20"/>
        </w:rPr>
        <w:t xml:space="preserve"> (UNSW). The colony ground surveys are done under NSW NPWS Scientific Licencing and NSW DPIE-EES and UNSW animal care and ethics committee approvals. The drone survey methods are approved under UNSW animal care and ethics committee approval. Ou</w:t>
      </w:r>
      <w:r>
        <w:rPr>
          <w:sz w:val="20"/>
        </w:rPr>
        <w:t>r thanks to Eva Moore (CSU) for her assistance with the 2020-2021 data</w:t>
      </w:r>
      <w:r>
        <w:rPr>
          <w:spacing w:val="-4"/>
          <w:sz w:val="20"/>
        </w:rPr>
        <w:t xml:space="preserve"> </w:t>
      </w:r>
      <w:r>
        <w:rPr>
          <w:sz w:val="20"/>
        </w:rPr>
        <w:t>entry.</w:t>
      </w:r>
    </w:p>
    <w:p w14:paraId="7B4FA12A" w14:textId="77777777" w:rsidR="000D5AB1" w:rsidRDefault="000D5AB1">
      <w:pPr>
        <w:spacing w:line="259" w:lineRule="auto"/>
        <w:rPr>
          <w:sz w:val="20"/>
        </w:rPr>
        <w:sectPr w:rsidR="000D5AB1">
          <w:pgSz w:w="11910" w:h="16840"/>
          <w:pgMar w:top="900" w:right="560" w:bottom="1560" w:left="1340" w:header="0" w:footer="1361" w:gutter="0"/>
          <w:cols w:space="720"/>
        </w:sectPr>
      </w:pPr>
    </w:p>
    <w:p w14:paraId="38E6BD4C" w14:textId="77777777" w:rsidR="000D5AB1" w:rsidRDefault="001F2DED">
      <w:pPr>
        <w:pStyle w:val="Heading1"/>
        <w:spacing w:before="74"/>
      </w:pPr>
      <w:r>
        <w:rPr>
          <w:color w:val="075F1F"/>
        </w:rPr>
        <w:lastRenderedPageBreak/>
        <w:t>Appendices</w:t>
      </w:r>
    </w:p>
    <w:p w14:paraId="06F8DBF6" w14:textId="77777777" w:rsidR="000D5AB1" w:rsidRDefault="000D5AB1">
      <w:pPr>
        <w:pStyle w:val="BodyText"/>
        <w:spacing w:before="2"/>
        <w:rPr>
          <w:b/>
          <w:i/>
          <w:sz w:val="29"/>
        </w:rPr>
      </w:pPr>
    </w:p>
    <w:p w14:paraId="141B2D8F" w14:textId="77777777" w:rsidR="000D5AB1" w:rsidRDefault="001F2DED">
      <w:pPr>
        <w:pStyle w:val="Heading3"/>
        <w:spacing w:before="0"/>
        <w:ind w:left="100"/>
      </w:pPr>
      <w:r>
        <w:t>Appendix 1 Waterbird ground survey sites</w:t>
      </w:r>
    </w:p>
    <w:p w14:paraId="71AF7B79" w14:textId="77777777" w:rsidR="000D5AB1" w:rsidRDefault="000D5AB1">
      <w:pPr>
        <w:pStyle w:val="BodyText"/>
        <w:spacing w:before="9"/>
        <w:rPr>
          <w:b/>
          <w:i/>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81"/>
        <w:gridCol w:w="2900"/>
        <w:gridCol w:w="1326"/>
        <w:gridCol w:w="1133"/>
        <w:gridCol w:w="994"/>
      </w:tblGrid>
      <w:tr w:rsidR="000D5AB1" w14:paraId="368BA458" w14:textId="77777777">
        <w:trPr>
          <w:trHeight w:val="887"/>
        </w:trPr>
        <w:tc>
          <w:tcPr>
            <w:tcW w:w="2547" w:type="dxa"/>
            <w:shd w:val="clear" w:color="auto" w:fill="BEBEBE"/>
          </w:tcPr>
          <w:p w14:paraId="7420B775" w14:textId="77777777" w:rsidR="000D5AB1" w:rsidRDefault="000D5AB1">
            <w:pPr>
              <w:pStyle w:val="TableParagraph"/>
              <w:spacing w:before="5"/>
              <w:ind w:left="0"/>
              <w:rPr>
                <w:b/>
                <w:i/>
                <w:sz w:val="20"/>
              </w:rPr>
            </w:pPr>
          </w:p>
          <w:p w14:paraId="262AEFED" w14:textId="77777777" w:rsidR="000D5AB1" w:rsidRDefault="001F2DED">
            <w:pPr>
              <w:pStyle w:val="TableParagraph"/>
              <w:ind w:left="182"/>
              <w:rPr>
                <w:b/>
                <w:sz w:val="18"/>
              </w:rPr>
            </w:pPr>
            <w:r>
              <w:rPr>
                <w:b/>
                <w:sz w:val="18"/>
              </w:rPr>
              <w:t>Murrumbidgee MER Zone</w:t>
            </w:r>
          </w:p>
        </w:tc>
        <w:tc>
          <w:tcPr>
            <w:tcW w:w="881" w:type="dxa"/>
            <w:shd w:val="clear" w:color="auto" w:fill="BEBEBE"/>
          </w:tcPr>
          <w:p w14:paraId="58432AA4" w14:textId="77777777" w:rsidR="000D5AB1" w:rsidRDefault="000D5AB1">
            <w:pPr>
              <w:pStyle w:val="TableParagraph"/>
              <w:spacing w:before="5"/>
              <w:ind w:left="0"/>
              <w:rPr>
                <w:b/>
                <w:i/>
                <w:sz w:val="20"/>
              </w:rPr>
            </w:pPr>
          </w:p>
          <w:p w14:paraId="23C7C3BA" w14:textId="77777777" w:rsidR="000D5AB1" w:rsidRDefault="001F2DED">
            <w:pPr>
              <w:pStyle w:val="TableParagraph"/>
              <w:rPr>
                <w:b/>
                <w:sz w:val="18"/>
              </w:rPr>
            </w:pPr>
            <w:r>
              <w:rPr>
                <w:b/>
                <w:sz w:val="18"/>
              </w:rPr>
              <w:t>Site Code</w:t>
            </w:r>
          </w:p>
        </w:tc>
        <w:tc>
          <w:tcPr>
            <w:tcW w:w="2900" w:type="dxa"/>
            <w:shd w:val="clear" w:color="auto" w:fill="BEBEBE"/>
          </w:tcPr>
          <w:p w14:paraId="41AC6A7F" w14:textId="77777777" w:rsidR="000D5AB1" w:rsidRDefault="000D5AB1">
            <w:pPr>
              <w:pStyle w:val="TableParagraph"/>
              <w:spacing w:before="5"/>
              <w:ind w:left="0"/>
              <w:rPr>
                <w:b/>
                <w:i/>
                <w:sz w:val="20"/>
              </w:rPr>
            </w:pPr>
          </w:p>
          <w:p w14:paraId="0E7E5F42" w14:textId="77777777" w:rsidR="000D5AB1" w:rsidRDefault="001F2DED">
            <w:pPr>
              <w:pStyle w:val="TableParagraph"/>
              <w:ind w:left="947"/>
              <w:rPr>
                <w:b/>
                <w:sz w:val="18"/>
              </w:rPr>
            </w:pPr>
            <w:r>
              <w:rPr>
                <w:b/>
                <w:sz w:val="18"/>
              </w:rPr>
              <w:t>Site Name^</w:t>
            </w:r>
          </w:p>
        </w:tc>
        <w:tc>
          <w:tcPr>
            <w:tcW w:w="1326" w:type="dxa"/>
            <w:shd w:val="clear" w:color="auto" w:fill="BEBEBE"/>
          </w:tcPr>
          <w:p w14:paraId="211927A4" w14:textId="77777777" w:rsidR="000D5AB1" w:rsidRDefault="001F2DED">
            <w:pPr>
              <w:pStyle w:val="TableParagraph"/>
              <w:spacing w:before="13" w:line="259" w:lineRule="auto"/>
              <w:ind w:left="83" w:right="71"/>
              <w:jc w:val="center"/>
              <w:rPr>
                <w:b/>
                <w:sz w:val="18"/>
              </w:rPr>
            </w:pPr>
            <w:r>
              <w:rPr>
                <w:b/>
                <w:sz w:val="18"/>
              </w:rPr>
              <w:t>Fixed sites for biannual surveys</w:t>
            </w:r>
          </w:p>
        </w:tc>
        <w:tc>
          <w:tcPr>
            <w:tcW w:w="1133" w:type="dxa"/>
            <w:shd w:val="clear" w:color="auto" w:fill="BEBEBE"/>
          </w:tcPr>
          <w:p w14:paraId="5D128F0D" w14:textId="77777777" w:rsidR="000D5AB1" w:rsidRDefault="001F2DED">
            <w:pPr>
              <w:pStyle w:val="TableParagraph"/>
              <w:spacing w:before="133" w:line="259" w:lineRule="auto"/>
              <w:ind w:left="92" w:right="67" w:firstLine="177"/>
              <w:rPr>
                <w:b/>
                <w:sz w:val="18"/>
              </w:rPr>
            </w:pPr>
            <w:r>
              <w:rPr>
                <w:b/>
                <w:sz w:val="18"/>
              </w:rPr>
              <w:t>Known colony site</w:t>
            </w:r>
          </w:p>
        </w:tc>
        <w:tc>
          <w:tcPr>
            <w:tcW w:w="994" w:type="dxa"/>
            <w:shd w:val="clear" w:color="auto" w:fill="BEBEBE"/>
          </w:tcPr>
          <w:p w14:paraId="2C06C2B6" w14:textId="77777777" w:rsidR="000D5AB1" w:rsidRDefault="001F2DED">
            <w:pPr>
              <w:pStyle w:val="TableParagraph"/>
              <w:spacing w:before="13" w:line="259" w:lineRule="auto"/>
              <w:ind w:left="48" w:right="50" w:firstLine="60"/>
              <w:rPr>
                <w:b/>
                <w:sz w:val="18"/>
              </w:rPr>
            </w:pPr>
            <w:r>
              <w:rPr>
                <w:b/>
                <w:sz w:val="18"/>
              </w:rPr>
              <w:t>Active in 2020-2021</w:t>
            </w:r>
          </w:p>
          <w:p w14:paraId="1A68838E" w14:textId="77777777" w:rsidR="000D5AB1" w:rsidRDefault="001F2DED">
            <w:pPr>
              <w:pStyle w:val="TableParagraph"/>
              <w:spacing w:line="219" w:lineRule="exact"/>
              <w:ind w:left="22"/>
              <w:rPr>
                <w:b/>
                <w:sz w:val="18"/>
              </w:rPr>
            </w:pPr>
            <w:r>
              <w:rPr>
                <w:b/>
                <w:sz w:val="18"/>
              </w:rPr>
              <w:t>water</w:t>
            </w:r>
            <w:r>
              <w:rPr>
                <w:b/>
                <w:spacing w:val="-2"/>
                <w:sz w:val="18"/>
              </w:rPr>
              <w:t xml:space="preserve"> </w:t>
            </w:r>
            <w:r>
              <w:rPr>
                <w:b/>
                <w:sz w:val="18"/>
              </w:rPr>
              <w:t>year</w:t>
            </w:r>
          </w:p>
        </w:tc>
      </w:tr>
      <w:tr w:rsidR="000D5AB1" w14:paraId="086CA9B3" w14:textId="77777777">
        <w:trPr>
          <w:trHeight w:val="405"/>
        </w:trPr>
        <w:tc>
          <w:tcPr>
            <w:tcW w:w="2547" w:type="dxa"/>
          </w:tcPr>
          <w:p w14:paraId="262CA1EE" w14:textId="77777777" w:rsidR="000D5AB1" w:rsidRDefault="001F2DED">
            <w:pPr>
              <w:pStyle w:val="TableParagraph"/>
              <w:spacing w:before="6"/>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194CF8C3" w14:textId="77777777" w:rsidR="000D5AB1" w:rsidRDefault="001F2DED">
            <w:pPr>
              <w:pStyle w:val="TableParagraph"/>
              <w:spacing w:before="6"/>
              <w:rPr>
                <w:sz w:val="18"/>
              </w:rPr>
            </w:pPr>
            <w:r>
              <w:rPr>
                <w:sz w:val="18"/>
              </w:rPr>
              <w:t>AVA</w:t>
            </w:r>
          </w:p>
        </w:tc>
        <w:tc>
          <w:tcPr>
            <w:tcW w:w="2900" w:type="dxa"/>
          </w:tcPr>
          <w:p w14:paraId="38F00763" w14:textId="77777777" w:rsidR="000D5AB1" w:rsidRDefault="001F2DED">
            <w:pPr>
              <w:pStyle w:val="TableParagraph"/>
              <w:spacing w:before="6"/>
              <w:ind w:left="13"/>
              <w:rPr>
                <w:sz w:val="18"/>
              </w:rPr>
            </w:pPr>
            <w:r>
              <w:rPr>
                <w:sz w:val="18"/>
              </w:rPr>
              <w:t>Avalon Swamp</w:t>
            </w:r>
          </w:p>
        </w:tc>
        <w:tc>
          <w:tcPr>
            <w:tcW w:w="1326" w:type="dxa"/>
          </w:tcPr>
          <w:p w14:paraId="6B5843CB" w14:textId="77777777" w:rsidR="000D5AB1" w:rsidRDefault="001F2DED">
            <w:pPr>
              <w:pStyle w:val="TableParagraph"/>
              <w:spacing w:before="6"/>
              <w:ind w:left="75" w:right="71"/>
              <w:jc w:val="center"/>
              <w:rPr>
                <w:sz w:val="18"/>
              </w:rPr>
            </w:pPr>
            <w:r>
              <w:rPr>
                <w:sz w:val="18"/>
              </w:rPr>
              <w:t>Yes</w:t>
            </w:r>
          </w:p>
        </w:tc>
        <w:tc>
          <w:tcPr>
            <w:tcW w:w="1133" w:type="dxa"/>
          </w:tcPr>
          <w:p w14:paraId="342DB2FD" w14:textId="77777777" w:rsidR="000D5AB1" w:rsidRDefault="001F2DED">
            <w:pPr>
              <w:pStyle w:val="TableParagraph"/>
              <w:spacing w:before="6"/>
              <w:ind w:left="83" w:right="79"/>
              <w:jc w:val="center"/>
              <w:rPr>
                <w:sz w:val="18"/>
              </w:rPr>
            </w:pPr>
            <w:r>
              <w:rPr>
                <w:sz w:val="18"/>
              </w:rPr>
              <w:t>Yes</w:t>
            </w:r>
          </w:p>
        </w:tc>
        <w:tc>
          <w:tcPr>
            <w:tcW w:w="994" w:type="dxa"/>
          </w:tcPr>
          <w:p w14:paraId="583871A5" w14:textId="77777777" w:rsidR="000D5AB1" w:rsidRDefault="001F2DED">
            <w:pPr>
              <w:pStyle w:val="TableParagraph"/>
              <w:spacing w:before="6"/>
              <w:ind w:left="319" w:right="326"/>
              <w:jc w:val="center"/>
              <w:rPr>
                <w:sz w:val="18"/>
              </w:rPr>
            </w:pPr>
            <w:r>
              <w:rPr>
                <w:sz w:val="18"/>
              </w:rPr>
              <w:t>No</w:t>
            </w:r>
          </w:p>
        </w:tc>
      </w:tr>
      <w:tr w:rsidR="000D5AB1" w14:paraId="60C077A9" w14:textId="77777777">
        <w:trPr>
          <w:trHeight w:val="402"/>
        </w:trPr>
        <w:tc>
          <w:tcPr>
            <w:tcW w:w="2547" w:type="dxa"/>
          </w:tcPr>
          <w:p w14:paraId="4BB6FAF0" w14:textId="77777777" w:rsidR="000D5AB1" w:rsidRDefault="001F2DED">
            <w:pPr>
              <w:pStyle w:val="TableParagraph"/>
              <w:spacing w:before="3"/>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45C5AAE5" w14:textId="77777777" w:rsidR="000D5AB1" w:rsidRDefault="001F2DED">
            <w:pPr>
              <w:pStyle w:val="TableParagraph"/>
              <w:spacing w:before="3"/>
              <w:rPr>
                <w:sz w:val="18"/>
              </w:rPr>
            </w:pPr>
            <w:r>
              <w:rPr>
                <w:sz w:val="18"/>
              </w:rPr>
              <w:t>EUL</w:t>
            </w:r>
          </w:p>
        </w:tc>
        <w:tc>
          <w:tcPr>
            <w:tcW w:w="2900" w:type="dxa"/>
          </w:tcPr>
          <w:p w14:paraId="4B39E7A3" w14:textId="77777777" w:rsidR="000D5AB1" w:rsidRDefault="001F2DED">
            <w:pPr>
              <w:pStyle w:val="TableParagraph"/>
              <w:spacing w:before="3"/>
              <w:ind w:left="13"/>
              <w:rPr>
                <w:sz w:val="18"/>
              </w:rPr>
            </w:pPr>
            <w:proofErr w:type="spellStart"/>
            <w:r>
              <w:rPr>
                <w:sz w:val="18"/>
              </w:rPr>
              <w:t>Eulimbah</w:t>
            </w:r>
            <w:proofErr w:type="spellEnd"/>
            <w:r>
              <w:rPr>
                <w:sz w:val="18"/>
              </w:rPr>
              <w:t xml:space="preserve"> Swamp</w:t>
            </w:r>
          </w:p>
        </w:tc>
        <w:tc>
          <w:tcPr>
            <w:tcW w:w="1326" w:type="dxa"/>
          </w:tcPr>
          <w:p w14:paraId="077826E5" w14:textId="77777777" w:rsidR="000D5AB1" w:rsidRDefault="001F2DED">
            <w:pPr>
              <w:pStyle w:val="TableParagraph"/>
              <w:spacing w:before="3"/>
              <w:ind w:left="75" w:right="71"/>
              <w:jc w:val="center"/>
              <w:rPr>
                <w:sz w:val="18"/>
              </w:rPr>
            </w:pPr>
            <w:r>
              <w:rPr>
                <w:sz w:val="18"/>
              </w:rPr>
              <w:t>Yes</w:t>
            </w:r>
          </w:p>
        </w:tc>
        <w:tc>
          <w:tcPr>
            <w:tcW w:w="1133" w:type="dxa"/>
          </w:tcPr>
          <w:p w14:paraId="2778C807" w14:textId="77777777" w:rsidR="000D5AB1" w:rsidRDefault="001F2DED">
            <w:pPr>
              <w:pStyle w:val="TableParagraph"/>
              <w:spacing w:before="3"/>
              <w:ind w:left="83" w:right="79"/>
              <w:jc w:val="center"/>
              <w:rPr>
                <w:sz w:val="18"/>
              </w:rPr>
            </w:pPr>
            <w:r>
              <w:rPr>
                <w:sz w:val="18"/>
              </w:rPr>
              <w:t>Yes</w:t>
            </w:r>
          </w:p>
        </w:tc>
        <w:tc>
          <w:tcPr>
            <w:tcW w:w="994" w:type="dxa"/>
          </w:tcPr>
          <w:p w14:paraId="5F9E8E28" w14:textId="77777777" w:rsidR="000D5AB1" w:rsidRDefault="001F2DED">
            <w:pPr>
              <w:pStyle w:val="TableParagraph"/>
              <w:spacing w:before="3"/>
              <w:ind w:left="323" w:right="326"/>
              <w:jc w:val="center"/>
              <w:rPr>
                <w:sz w:val="18"/>
              </w:rPr>
            </w:pPr>
            <w:r>
              <w:rPr>
                <w:sz w:val="18"/>
              </w:rPr>
              <w:t>Yes</w:t>
            </w:r>
          </w:p>
        </w:tc>
      </w:tr>
      <w:tr w:rsidR="000D5AB1" w14:paraId="6DE04EBC" w14:textId="77777777">
        <w:trPr>
          <w:trHeight w:val="402"/>
        </w:trPr>
        <w:tc>
          <w:tcPr>
            <w:tcW w:w="2547" w:type="dxa"/>
          </w:tcPr>
          <w:p w14:paraId="52BB7425" w14:textId="77777777" w:rsidR="000D5AB1" w:rsidRDefault="001F2DED">
            <w:pPr>
              <w:pStyle w:val="TableParagraph"/>
              <w:spacing w:before="3"/>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7C63A2E7" w14:textId="77777777" w:rsidR="000D5AB1" w:rsidRDefault="001F2DED">
            <w:pPr>
              <w:pStyle w:val="TableParagraph"/>
              <w:spacing w:before="3"/>
              <w:rPr>
                <w:sz w:val="18"/>
              </w:rPr>
            </w:pPr>
            <w:r>
              <w:rPr>
                <w:sz w:val="18"/>
              </w:rPr>
              <w:t>KIAL</w:t>
            </w:r>
          </w:p>
        </w:tc>
        <w:tc>
          <w:tcPr>
            <w:tcW w:w="2900" w:type="dxa"/>
          </w:tcPr>
          <w:p w14:paraId="156D749A" w14:textId="77777777" w:rsidR="000D5AB1" w:rsidRDefault="001F2DED">
            <w:pPr>
              <w:pStyle w:val="TableParagraph"/>
              <w:spacing w:before="3"/>
              <w:ind w:left="13"/>
              <w:rPr>
                <w:sz w:val="18"/>
              </w:rPr>
            </w:pPr>
            <w:r>
              <w:rPr>
                <w:sz w:val="18"/>
              </w:rPr>
              <w:t>Kia Lake</w:t>
            </w:r>
          </w:p>
        </w:tc>
        <w:tc>
          <w:tcPr>
            <w:tcW w:w="1326" w:type="dxa"/>
          </w:tcPr>
          <w:p w14:paraId="231EF504" w14:textId="77777777" w:rsidR="000D5AB1" w:rsidRDefault="001F2DED">
            <w:pPr>
              <w:pStyle w:val="TableParagraph"/>
              <w:spacing w:before="3"/>
              <w:ind w:left="75" w:right="71"/>
              <w:jc w:val="center"/>
              <w:rPr>
                <w:sz w:val="18"/>
              </w:rPr>
            </w:pPr>
            <w:r>
              <w:rPr>
                <w:sz w:val="18"/>
              </w:rPr>
              <w:t>Yes</w:t>
            </w:r>
          </w:p>
        </w:tc>
        <w:tc>
          <w:tcPr>
            <w:tcW w:w="1133" w:type="dxa"/>
          </w:tcPr>
          <w:p w14:paraId="75AA4F59" w14:textId="77777777" w:rsidR="000D5AB1" w:rsidRDefault="000D5AB1">
            <w:pPr>
              <w:pStyle w:val="TableParagraph"/>
              <w:ind w:left="0"/>
              <w:rPr>
                <w:rFonts w:ascii="Times New Roman"/>
                <w:sz w:val="18"/>
              </w:rPr>
            </w:pPr>
          </w:p>
        </w:tc>
        <w:tc>
          <w:tcPr>
            <w:tcW w:w="994" w:type="dxa"/>
          </w:tcPr>
          <w:p w14:paraId="21B312AE" w14:textId="77777777" w:rsidR="000D5AB1" w:rsidRDefault="000D5AB1">
            <w:pPr>
              <w:pStyle w:val="TableParagraph"/>
              <w:ind w:left="0"/>
              <w:rPr>
                <w:rFonts w:ascii="Times New Roman"/>
                <w:sz w:val="18"/>
              </w:rPr>
            </w:pPr>
          </w:p>
        </w:tc>
      </w:tr>
      <w:tr w:rsidR="000D5AB1" w14:paraId="7EA58BEA" w14:textId="77777777">
        <w:trPr>
          <w:trHeight w:val="402"/>
        </w:trPr>
        <w:tc>
          <w:tcPr>
            <w:tcW w:w="2547" w:type="dxa"/>
          </w:tcPr>
          <w:p w14:paraId="513984F9" w14:textId="77777777" w:rsidR="000D5AB1" w:rsidRDefault="001F2DED">
            <w:pPr>
              <w:pStyle w:val="TableParagraph"/>
              <w:spacing w:before="3"/>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26AF15E8" w14:textId="77777777" w:rsidR="000D5AB1" w:rsidRDefault="001F2DED">
            <w:pPr>
              <w:pStyle w:val="TableParagraph"/>
              <w:spacing w:before="3"/>
              <w:rPr>
                <w:sz w:val="18"/>
              </w:rPr>
            </w:pPr>
            <w:r>
              <w:rPr>
                <w:sz w:val="18"/>
              </w:rPr>
              <w:t>KIAS</w:t>
            </w:r>
          </w:p>
        </w:tc>
        <w:tc>
          <w:tcPr>
            <w:tcW w:w="2900" w:type="dxa"/>
          </w:tcPr>
          <w:p w14:paraId="25E829C5" w14:textId="77777777" w:rsidR="000D5AB1" w:rsidRDefault="001F2DED">
            <w:pPr>
              <w:pStyle w:val="TableParagraph"/>
              <w:spacing w:before="3"/>
              <w:ind w:left="13"/>
              <w:rPr>
                <w:sz w:val="18"/>
              </w:rPr>
            </w:pPr>
            <w:r>
              <w:rPr>
                <w:sz w:val="18"/>
              </w:rPr>
              <w:t>Kia Swamp</w:t>
            </w:r>
          </w:p>
        </w:tc>
        <w:tc>
          <w:tcPr>
            <w:tcW w:w="1326" w:type="dxa"/>
          </w:tcPr>
          <w:p w14:paraId="56971ECA" w14:textId="77777777" w:rsidR="000D5AB1" w:rsidRDefault="001F2DED">
            <w:pPr>
              <w:pStyle w:val="TableParagraph"/>
              <w:spacing w:before="3"/>
              <w:ind w:left="75" w:right="71"/>
              <w:jc w:val="center"/>
              <w:rPr>
                <w:sz w:val="18"/>
              </w:rPr>
            </w:pPr>
            <w:r>
              <w:rPr>
                <w:sz w:val="18"/>
              </w:rPr>
              <w:t>Yes</w:t>
            </w:r>
          </w:p>
        </w:tc>
        <w:tc>
          <w:tcPr>
            <w:tcW w:w="1133" w:type="dxa"/>
          </w:tcPr>
          <w:p w14:paraId="7E851C5F" w14:textId="77777777" w:rsidR="000D5AB1" w:rsidRDefault="000D5AB1">
            <w:pPr>
              <w:pStyle w:val="TableParagraph"/>
              <w:ind w:left="0"/>
              <w:rPr>
                <w:rFonts w:ascii="Times New Roman"/>
                <w:sz w:val="18"/>
              </w:rPr>
            </w:pPr>
          </w:p>
        </w:tc>
        <w:tc>
          <w:tcPr>
            <w:tcW w:w="994" w:type="dxa"/>
          </w:tcPr>
          <w:p w14:paraId="539E656B" w14:textId="77777777" w:rsidR="000D5AB1" w:rsidRDefault="000D5AB1">
            <w:pPr>
              <w:pStyle w:val="TableParagraph"/>
              <w:ind w:left="0"/>
              <w:rPr>
                <w:rFonts w:ascii="Times New Roman"/>
                <w:sz w:val="18"/>
              </w:rPr>
            </w:pPr>
          </w:p>
        </w:tc>
      </w:tr>
      <w:tr w:rsidR="000D5AB1" w14:paraId="70215BA0" w14:textId="77777777">
        <w:trPr>
          <w:trHeight w:val="402"/>
        </w:trPr>
        <w:tc>
          <w:tcPr>
            <w:tcW w:w="2547" w:type="dxa"/>
          </w:tcPr>
          <w:p w14:paraId="2FF58C3E" w14:textId="77777777" w:rsidR="000D5AB1" w:rsidRDefault="001F2DED">
            <w:pPr>
              <w:pStyle w:val="TableParagraph"/>
              <w:spacing w:before="3"/>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7A11E04A" w14:textId="77777777" w:rsidR="000D5AB1" w:rsidRDefault="001F2DED">
            <w:pPr>
              <w:pStyle w:val="TableParagraph"/>
              <w:spacing w:before="3"/>
              <w:rPr>
                <w:sz w:val="18"/>
              </w:rPr>
            </w:pPr>
            <w:r>
              <w:rPr>
                <w:sz w:val="18"/>
              </w:rPr>
              <w:t>LOO</w:t>
            </w:r>
          </w:p>
        </w:tc>
        <w:tc>
          <w:tcPr>
            <w:tcW w:w="2900" w:type="dxa"/>
          </w:tcPr>
          <w:p w14:paraId="1AD678D0" w14:textId="77777777" w:rsidR="000D5AB1" w:rsidRDefault="001F2DED">
            <w:pPr>
              <w:pStyle w:val="TableParagraph"/>
              <w:spacing w:before="3"/>
              <w:ind w:left="13"/>
              <w:rPr>
                <w:sz w:val="18"/>
              </w:rPr>
            </w:pPr>
            <w:proofErr w:type="spellStart"/>
            <w:r>
              <w:rPr>
                <w:sz w:val="18"/>
              </w:rPr>
              <w:t>Loorica</w:t>
            </w:r>
            <w:proofErr w:type="spellEnd"/>
            <w:r>
              <w:rPr>
                <w:sz w:val="18"/>
              </w:rPr>
              <w:t xml:space="preserve"> Lake</w:t>
            </w:r>
          </w:p>
        </w:tc>
        <w:tc>
          <w:tcPr>
            <w:tcW w:w="1326" w:type="dxa"/>
          </w:tcPr>
          <w:p w14:paraId="30E575D7" w14:textId="77777777" w:rsidR="000D5AB1" w:rsidRDefault="001F2DED">
            <w:pPr>
              <w:pStyle w:val="TableParagraph"/>
              <w:spacing w:before="3"/>
              <w:ind w:left="75" w:right="71"/>
              <w:jc w:val="center"/>
              <w:rPr>
                <w:sz w:val="18"/>
              </w:rPr>
            </w:pPr>
            <w:r>
              <w:rPr>
                <w:sz w:val="18"/>
              </w:rPr>
              <w:t>Yes</w:t>
            </w:r>
          </w:p>
        </w:tc>
        <w:tc>
          <w:tcPr>
            <w:tcW w:w="1133" w:type="dxa"/>
          </w:tcPr>
          <w:p w14:paraId="6DE68E5F" w14:textId="77777777" w:rsidR="000D5AB1" w:rsidRDefault="001F2DED">
            <w:pPr>
              <w:pStyle w:val="TableParagraph"/>
              <w:spacing w:before="3"/>
              <w:ind w:left="83" w:right="79"/>
              <w:jc w:val="center"/>
              <w:rPr>
                <w:sz w:val="18"/>
              </w:rPr>
            </w:pPr>
            <w:r>
              <w:rPr>
                <w:sz w:val="18"/>
              </w:rPr>
              <w:t>Yes</w:t>
            </w:r>
          </w:p>
        </w:tc>
        <w:tc>
          <w:tcPr>
            <w:tcW w:w="994" w:type="dxa"/>
          </w:tcPr>
          <w:p w14:paraId="40F0C77A" w14:textId="77777777" w:rsidR="000D5AB1" w:rsidRDefault="001F2DED">
            <w:pPr>
              <w:pStyle w:val="TableParagraph"/>
              <w:spacing w:before="3"/>
              <w:ind w:left="323" w:right="326"/>
              <w:jc w:val="center"/>
              <w:rPr>
                <w:sz w:val="18"/>
              </w:rPr>
            </w:pPr>
            <w:r>
              <w:rPr>
                <w:sz w:val="18"/>
              </w:rPr>
              <w:t>Yes</w:t>
            </w:r>
          </w:p>
        </w:tc>
      </w:tr>
      <w:tr w:rsidR="000D5AB1" w14:paraId="6D22592B" w14:textId="77777777">
        <w:trPr>
          <w:trHeight w:val="403"/>
        </w:trPr>
        <w:tc>
          <w:tcPr>
            <w:tcW w:w="2547" w:type="dxa"/>
          </w:tcPr>
          <w:p w14:paraId="4AC4EDD4" w14:textId="77777777" w:rsidR="000D5AB1" w:rsidRDefault="001F2DED">
            <w:pPr>
              <w:pStyle w:val="TableParagraph"/>
              <w:spacing w:before="3"/>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7FE4BCA5" w14:textId="77777777" w:rsidR="000D5AB1" w:rsidRDefault="001F2DED">
            <w:pPr>
              <w:pStyle w:val="TableParagraph"/>
              <w:spacing w:before="3"/>
              <w:rPr>
                <w:sz w:val="18"/>
              </w:rPr>
            </w:pPr>
            <w:r>
              <w:rPr>
                <w:sz w:val="18"/>
              </w:rPr>
              <w:t>NAP</w:t>
            </w:r>
          </w:p>
        </w:tc>
        <w:tc>
          <w:tcPr>
            <w:tcW w:w="2900" w:type="dxa"/>
          </w:tcPr>
          <w:p w14:paraId="052615F5" w14:textId="77777777" w:rsidR="000D5AB1" w:rsidRDefault="001F2DED">
            <w:pPr>
              <w:pStyle w:val="TableParagraph"/>
              <w:spacing w:before="3"/>
              <w:ind w:left="13"/>
              <w:rPr>
                <w:sz w:val="18"/>
              </w:rPr>
            </w:pPr>
            <w:r>
              <w:rPr>
                <w:sz w:val="18"/>
              </w:rPr>
              <w:t xml:space="preserve">Nap </w:t>
            </w:r>
            <w:proofErr w:type="spellStart"/>
            <w:r>
              <w:rPr>
                <w:sz w:val="18"/>
              </w:rPr>
              <w:t>Nap</w:t>
            </w:r>
            <w:proofErr w:type="spellEnd"/>
            <w:r>
              <w:rPr>
                <w:sz w:val="18"/>
              </w:rPr>
              <w:t xml:space="preserve"> Swamp</w:t>
            </w:r>
          </w:p>
        </w:tc>
        <w:tc>
          <w:tcPr>
            <w:tcW w:w="1326" w:type="dxa"/>
          </w:tcPr>
          <w:p w14:paraId="21250FFA" w14:textId="77777777" w:rsidR="000D5AB1" w:rsidRDefault="001F2DED">
            <w:pPr>
              <w:pStyle w:val="TableParagraph"/>
              <w:spacing w:before="3"/>
              <w:ind w:left="75" w:right="71"/>
              <w:jc w:val="center"/>
              <w:rPr>
                <w:sz w:val="18"/>
              </w:rPr>
            </w:pPr>
            <w:r>
              <w:rPr>
                <w:sz w:val="18"/>
              </w:rPr>
              <w:t>Yes</w:t>
            </w:r>
          </w:p>
        </w:tc>
        <w:tc>
          <w:tcPr>
            <w:tcW w:w="1133" w:type="dxa"/>
          </w:tcPr>
          <w:p w14:paraId="25E2B799" w14:textId="77777777" w:rsidR="000D5AB1" w:rsidRDefault="001F2DED">
            <w:pPr>
              <w:pStyle w:val="TableParagraph"/>
              <w:spacing w:before="3"/>
              <w:ind w:left="83" w:right="79"/>
              <w:jc w:val="center"/>
              <w:rPr>
                <w:sz w:val="18"/>
              </w:rPr>
            </w:pPr>
            <w:r>
              <w:rPr>
                <w:sz w:val="18"/>
              </w:rPr>
              <w:t>Yes</w:t>
            </w:r>
          </w:p>
        </w:tc>
        <w:tc>
          <w:tcPr>
            <w:tcW w:w="994" w:type="dxa"/>
          </w:tcPr>
          <w:p w14:paraId="05AA30E4" w14:textId="77777777" w:rsidR="000D5AB1" w:rsidRDefault="001F2DED">
            <w:pPr>
              <w:pStyle w:val="TableParagraph"/>
              <w:spacing w:before="3"/>
              <w:ind w:left="323" w:right="326"/>
              <w:jc w:val="center"/>
              <w:rPr>
                <w:sz w:val="18"/>
              </w:rPr>
            </w:pPr>
            <w:r>
              <w:rPr>
                <w:sz w:val="18"/>
              </w:rPr>
              <w:t>Yes</w:t>
            </w:r>
          </w:p>
        </w:tc>
      </w:tr>
      <w:tr w:rsidR="000D5AB1" w14:paraId="5531E08F" w14:textId="77777777">
        <w:trPr>
          <w:trHeight w:val="402"/>
        </w:trPr>
        <w:tc>
          <w:tcPr>
            <w:tcW w:w="2547" w:type="dxa"/>
          </w:tcPr>
          <w:p w14:paraId="59C3A541" w14:textId="77777777" w:rsidR="000D5AB1" w:rsidRDefault="001F2DED">
            <w:pPr>
              <w:pStyle w:val="TableParagraph"/>
              <w:spacing w:before="6"/>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41A79856" w14:textId="77777777" w:rsidR="000D5AB1" w:rsidRDefault="001F2DED">
            <w:pPr>
              <w:pStyle w:val="TableParagraph"/>
              <w:spacing w:before="6"/>
              <w:rPr>
                <w:sz w:val="18"/>
              </w:rPr>
            </w:pPr>
            <w:r>
              <w:rPr>
                <w:sz w:val="18"/>
              </w:rPr>
              <w:t>SUI</w:t>
            </w:r>
          </w:p>
        </w:tc>
        <w:tc>
          <w:tcPr>
            <w:tcW w:w="2900" w:type="dxa"/>
          </w:tcPr>
          <w:p w14:paraId="558C0065" w14:textId="77777777" w:rsidR="000D5AB1" w:rsidRDefault="001F2DED">
            <w:pPr>
              <w:pStyle w:val="TableParagraph"/>
              <w:spacing w:before="6"/>
              <w:ind w:left="13"/>
              <w:rPr>
                <w:sz w:val="18"/>
              </w:rPr>
            </w:pPr>
            <w:r>
              <w:rPr>
                <w:sz w:val="18"/>
              </w:rPr>
              <w:t>Suicide Swamp</w:t>
            </w:r>
          </w:p>
        </w:tc>
        <w:tc>
          <w:tcPr>
            <w:tcW w:w="1326" w:type="dxa"/>
          </w:tcPr>
          <w:p w14:paraId="76F804C5" w14:textId="77777777" w:rsidR="000D5AB1" w:rsidRDefault="001F2DED">
            <w:pPr>
              <w:pStyle w:val="TableParagraph"/>
              <w:spacing w:before="6"/>
              <w:ind w:left="75" w:right="71"/>
              <w:jc w:val="center"/>
              <w:rPr>
                <w:sz w:val="18"/>
              </w:rPr>
            </w:pPr>
            <w:r>
              <w:rPr>
                <w:sz w:val="18"/>
              </w:rPr>
              <w:t>Yes</w:t>
            </w:r>
          </w:p>
        </w:tc>
        <w:tc>
          <w:tcPr>
            <w:tcW w:w="1133" w:type="dxa"/>
          </w:tcPr>
          <w:p w14:paraId="23DBF0DB" w14:textId="77777777" w:rsidR="000D5AB1" w:rsidRDefault="001F2DED">
            <w:pPr>
              <w:pStyle w:val="TableParagraph"/>
              <w:spacing w:before="6"/>
              <w:ind w:left="83" w:right="79"/>
              <w:jc w:val="center"/>
              <w:rPr>
                <w:sz w:val="18"/>
              </w:rPr>
            </w:pPr>
            <w:r>
              <w:rPr>
                <w:sz w:val="18"/>
              </w:rPr>
              <w:t>Yes</w:t>
            </w:r>
          </w:p>
        </w:tc>
        <w:tc>
          <w:tcPr>
            <w:tcW w:w="994" w:type="dxa"/>
          </w:tcPr>
          <w:p w14:paraId="47B3BBA1" w14:textId="77777777" w:rsidR="000D5AB1" w:rsidRDefault="001F2DED">
            <w:pPr>
              <w:pStyle w:val="TableParagraph"/>
              <w:spacing w:before="6"/>
              <w:ind w:left="323" w:right="326"/>
              <w:jc w:val="center"/>
              <w:rPr>
                <w:sz w:val="18"/>
              </w:rPr>
            </w:pPr>
            <w:r>
              <w:rPr>
                <w:sz w:val="18"/>
              </w:rPr>
              <w:t>Yes</w:t>
            </w:r>
          </w:p>
        </w:tc>
      </w:tr>
      <w:tr w:rsidR="000D5AB1" w14:paraId="0DE2152B" w14:textId="77777777">
        <w:trPr>
          <w:trHeight w:val="405"/>
        </w:trPr>
        <w:tc>
          <w:tcPr>
            <w:tcW w:w="2547" w:type="dxa"/>
          </w:tcPr>
          <w:p w14:paraId="7580BC51" w14:textId="77777777" w:rsidR="000D5AB1" w:rsidRDefault="001F2DED">
            <w:pPr>
              <w:pStyle w:val="TableParagraph"/>
              <w:spacing w:before="6"/>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66C55E9E" w14:textId="77777777" w:rsidR="000D5AB1" w:rsidRDefault="001F2DED">
            <w:pPr>
              <w:pStyle w:val="TableParagraph"/>
              <w:spacing w:before="6"/>
              <w:rPr>
                <w:sz w:val="18"/>
              </w:rPr>
            </w:pPr>
            <w:r>
              <w:rPr>
                <w:sz w:val="18"/>
              </w:rPr>
              <w:t>TEL</w:t>
            </w:r>
          </w:p>
        </w:tc>
        <w:tc>
          <w:tcPr>
            <w:tcW w:w="2900" w:type="dxa"/>
          </w:tcPr>
          <w:p w14:paraId="3CCBC285" w14:textId="77777777" w:rsidR="000D5AB1" w:rsidRDefault="001F2DED">
            <w:pPr>
              <w:pStyle w:val="TableParagraph"/>
              <w:spacing w:before="6"/>
              <w:ind w:left="13"/>
              <w:rPr>
                <w:sz w:val="18"/>
              </w:rPr>
            </w:pPr>
            <w:r>
              <w:rPr>
                <w:sz w:val="18"/>
              </w:rPr>
              <w:t>Telephone Creek</w:t>
            </w:r>
          </w:p>
        </w:tc>
        <w:tc>
          <w:tcPr>
            <w:tcW w:w="1326" w:type="dxa"/>
          </w:tcPr>
          <w:p w14:paraId="6FF22A1A" w14:textId="77777777" w:rsidR="000D5AB1" w:rsidRDefault="001F2DED">
            <w:pPr>
              <w:pStyle w:val="TableParagraph"/>
              <w:spacing w:before="6"/>
              <w:ind w:left="75" w:right="71"/>
              <w:jc w:val="center"/>
              <w:rPr>
                <w:sz w:val="18"/>
              </w:rPr>
            </w:pPr>
            <w:r>
              <w:rPr>
                <w:sz w:val="18"/>
              </w:rPr>
              <w:t>Yes</w:t>
            </w:r>
          </w:p>
        </w:tc>
        <w:tc>
          <w:tcPr>
            <w:tcW w:w="1133" w:type="dxa"/>
          </w:tcPr>
          <w:p w14:paraId="384613B8" w14:textId="77777777" w:rsidR="000D5AB1" w:rsidRDefault="001F2DED">
            <w:pPr>
              <w:pStyle w:val="TableParagraph"/>
              <w:spacing w:before="6"/>
              <w:ind w:left="83" w:right="79"/>
              <w:jc w:val="center"/>
              <w:rPr>
                <w:sz w:val="18"/>
              </w:rPr>
            </w:pPr>
            <w:r>
              <w:rPr>
                <w:sz w:val="18"/>
              </w:rPr>
              <w:t>Yes</w:t>
            </w:r>
          </w:p>
        </w:tc>
        <w:tc>
          <w:tcPr>
            <w:tcW w:w="994" w:type="dxa"/>
          </w:tcPr>
          <w:p w14:paraId="736F3F73" w14:textId="77777777" w:rsidR="000D5AB1" w:rsidRDefault="001F2DED">
            <w:pPr>
              <w:pStyle w:val="TableParagraph"/>
              <w:spacing w:before="6"/>
              <w:ind w:left="323" w:right="326"/>
              <w:jc w:val="center"/>
              <w:rPr>
                <w:sz w:val="18"/>
              </w:rPr>
            </w:pPr>
            <w:r>
              <w:rPr>
                <w:sz w:val="18"/>
              </w:rPr>
              <w:t>Yes</w:t>
            </w:r>
          </w:p>
        </w:tc>
      </w:tr>
      <w:tr w:rsidR="000D5AB1" w14:paraId="0C898FF1" w14:textId="77777777">
        <w:trPr>
          <w:trHeight w:val="402"/>
        </w:trPr>
        <w:tc>
          <w:tcPr>
            <w:tcW w:w="2547" w:type="dxa"/>
          </w:tcPr>
          <w:p w14:paraId="3552C5CC" w14:textId="77777777" w:rsidR="000D5AB1" w:rsidRDefault="001F2DED">
            <w:pPr>
              <w:pStyle w:val="TableParagraph"/>
              <w:spacing w:before="3"/>
              <w:ind w:left="14"/>
              <w:rPr>
                <w:sz w:val="18"/>
              </w:rPr>
            </w:pPr>
            <w:r>
              <w:rPr>
                <w:sz w:val="18"/>
              </w:rPr>
              <w:t>Mid-Murrumbidgee</w:t>
            </w:r>
          </w:p>
        </w:tc>
        <w:tc>
          <w:tcPr>
            <w:tcW w:w="881" w:type="dxa"/>
          </w:tcPr>
          <w:p w14:paraId="437AFF45" w14:textId="77777777" w:rsidR="000D5AB1" w:rsidRDefault="001F2DED">
            <w:pPr>
              <w:pStyle w:val="TableParagraph"/>
              <w:spacing w:before="3"/>
              <w:rPr>
                <w:sz w:val="18"/>
              </w:rPr>
            </w:pPr>
            <w:r>
              <w:rPr>
                <w:sz w:val="18"/>
              </w:rPr>
              <w:t>BEJ</w:t>
            </w:r>
          </w:p>
        </w:tc>
        <w:tc>
          <w:tcPr>
            <w:tcW w:w="2900" w:type="dxa"/>
          </w:tcPr>
          <w:p w14:paraId="609FE3F0" w14:textId="77777777" w:rsidR="000D5AB1" w:rsidRDefault="001F2DED">
            <w:pPr>
              <w:pStyle w:val="TableParagraph"/>
              <w:spacing w:before="3"/>
              <w:ind w:left="13"/>
              <w:rPr>
                <w:sz w:val="18"/>
              </w:rPr>
            </w:pPr>
            <w:r>
              <w:rPr>
                <w:sz w:val="18"/>
              </w:rPr>
              <w:t>Berry Jerry</w:t>
            </w:r>
          </w:p>
        </w:tc>
        <w:tc>
          <w:tcPr>
            <w:tcW w:w="1326" w:type="dxa"/>
          </w:tcPr>
          <w:p w14:paraId="70F86146" w14:textId="77777777" w:rsidR="000D5AB1" w:rsidRDefault="001F2DED">
            <w:pPr>
              <w:pStyle w:val="TableParagraph"/>
              <w:spacing w:before="3"/>
              <w:ind w:left="75" w:right="71"/>
              <w:jc w:val="center"/>
              <w:rPr>
                <w:sz w:val="18"/>
              </w:rPr>
            </w:pPr>
            <w:r>
              <w:rPr>
                <w:sz w:val="18"/>
              </w:rPr>
              <w:t>Yes</w:t>
            </w:r>
          </w:p>
        </w:tc>
        <w:tc>
          <w:tcPr>
            <w:tcW w:w="1133" w:type="dxa"/>
          </w:tcPr>
          <w:p w14:paraId="03B8BAA3" w14:textId="77777777" w:rsidR="000D5AB1" w:rsidRDefault="000D5AB1">
            <w:pPr>
              <w:pStyle w:val="TableParagraph"/>
              <w:ind w:left="0"/>
              <w:rPr>
                <w:rFonts w:ascii="Times New Roman"/>
                <w:sz w:val="18"/>
              </w:rPr>
            </w:pPr>
          </w:p>
        </w:tc>
        <w:tc>
          <w:tcPr>
            <w:tcW w:w="994" w:type="dxa"/>
          </w:tcPr>
          <w:p w14:paraId="60DCAA99" w14:textId="77777777" w:rsidR="000D5AB1" w:rsidRDefault="000D5AB1">
            <w:pPr>
              <w:pStyle w:val="TableParagraph"/>
              <w:ind w:left="0"/>
              <w:rPr>
                <w:rFonts w:ascii="Times New Roman"/>
                <w:sz w:val="18"/>
              </w:rPr>
            </w:pPr>
          </w:p>
        </w:tc>
      </w:tr>
      <w:tr w:rsidR="000D5AB1" w14:paraId="33843F3A" w14:textId="77777777">
        <w:trPr>
          <w:trHeight w:val="402"/>
        </w:trPr>
        <w:tc>
          <w:tcPr>
            <w:tcW w:w="2547" w:type="dxa"/>
          </w:tcPr>
          <w:p w14:paraId="1463DAA8" w14:textId="77777777" w:rsidR="000D5AB1" w:rsidRDefault="001F2DED">
            <w:pPr>
              <w:pStyle w:val="TableParagraph"/>
              <w:spacing w:before="3"/>
              <w:ind w:left="14"/>
              <w:rPr>
                <w:sz w:val="18"/>
              </w:rPr>
            </w:pPr>
            <w:r>
              <w:rPr>
                <w:sz w:val="18"/>
              </w:rPr>
              <w:t>Mid-Murrumbidgee</w:t>
            </w:r>
          </w:p>
        </w:tc>
        <w:tc>
          <w:tcPr>
            <w:tcW w:w="881" w:type="dxa"/>
          </w:tcPr>
          <w:p w14:paraId="55C82B28" w14:textId="77777777" w:rsidR="000D5AB1" w:rsidRDefault="001F2DED">
            <w:pPr>
              <w:pStyle w:val="TableParagraph"/>
              <w:spacing w:before="3"/>
              <w:rPr>
                <w:sz w:val="18"/>
              </w:rPr>
            </w:pPr>
            <w:r>
              <w:rPr>
                <w:sz w:val="18"/>
              </w:rPr>
              <w:t>NSF</w:t>
            </w:r>
          </w:p>
        </w:tc>
        <w:tc>
          <w:tcPr>
            <w:tcW w:w="2900" w:type="dxa"/>
          </w:tcPr>
          <w:p w14:paraId="7B2C8C59" w14:textId="77777777" w:rsidR="000D5AB1" w:rsidRDefault="001F2DED">
            <w:pPr>
              <w:pStyle w:val="TableParagraph"/>
              <w:spacing w:before="3"/>
              <w:ind w:left="13"/>
              <w:rPr>
                <w:sz w:val="18"/>
              </w:rPr>
            </w:pPr>
            <w:r>
              <w:rPr>
                <w:sz w:val="18"/>
              </w:rPr>
              <w:t>Narrandera SF</w:t>
            </w:r>
          </w:p>
        </w:tc>
        <w:tc>
          <w:tcPr>
            <w:tcW w:w="1326" w:type="dxa"/>
          </w:tcPr>
          <w:p w14:paraId="771124F8" w14:textId="77777777" w:rsidR="000D5AB1" w:rsidRDefault="001F2DED">
            <w:pPr>
              <w:pStyle w:val="TableParagraph"/>
              <w:spacing w:before="3"/>
              <w:ind w:left="75" w:right="71"/>
              <w:jc w:val="center"/>
              <w:rPr>
                <w:sz w:val="18"/>
              </w:rPr>
            </w:pPr>
            <w:r>
              <w:rPr>
                <w:sz w:val="18"/>
              </w:rPr>
              <w:t>Yes</w:t>
            </w:r>
          </w:p>
        </w:tc>
        <w:tc>
          <w:tcPr>
            <w:tcW w:w="1133" w:type="dxa"/>
          </w:tcPr>
          <w:p w14:paraId="67C43AFF" w14:textId="77777777" w:rsidR="000D5AB1" w:rsidRDefault="000D5AB1">
            <w:pPr>
              <w:pStyle w:val="TableParagraph"/>
              <w:ind w:left="0"/>
              <w:rPr>
                <w:rFonts w:ascii="Times New Roman"/>
                <w:sz w:val="18"/>
              </w:rPr>
            </w:pPr>
          </w:p>
        </w:tc>
        <w:tc>
          <w:tcPr>
            <w:tcW w:w="994" w:type="dxa"/>
          </w:tcPr>
          <w:p w14:paraId="6E18410B" w14:textId="77777777" w:rsidR="000D5AB1" w:rsidRDefault="000D5AB1">
            <w:pPr>
              <w:pStyle w:val="TableParagraph"/>
              <w:ind w:left="0"/>
              <w:rPr>
                <w:rFonts w:ascii="Times New Roman"/>
                <w:sz w:val="18"/>
              </w:rPr>
            </w:pPr>
          </w:p>
        </w:tc>
      </w:tr>
      <w:tr w:rsidR="000D5AB1" w14:paraId="2232CFB7" w14:textId="77777777">
        <w:trPr>
          <w:trHeight w:val="402"/>
        </w:trPr>
        <w:tc>
          <w:tcPr>
            <w:tcW w:w="2547" w:type="dxa"/>
          </w:tcPr>
          <w:p w14:paraId="737A7433" w14:textId="77777777" w:rsidR="000D5AB1" w:rsidRDefault="001F2DED">
            <w:pPr>
              <w:pStyle w:val="TableParagraph"/>
              <w:spacing w:before="3"/>
              <w:ind w:left="14"/>
              <w:rPr>
                <w:sz w:val="18"/>
              </w:rPr>
            </w:pPr>
            <w:r>
              <w:rPr>
                <w:sz w:val="18"/>
              </w:rPr>
              <w:t>Mid-Murrumbidgee</w:t>
            </w:r>
          </w:p>
        </w:tc>
        <w:tc>
          <w:tcPr>
            <w:tcW w:w="881" w:type="dxa"/>
          </w:tcPr>
          <w:p w14:paraId="3BC8CA74" w14:textId="77777777" w:rsidR="000D5AB1" w:rsidRDefault="001F2DED">
            <w:pPr>
              <w:pStyle w:val="TableParagraph"/>
              <w:spacing w:before="3"/>
              <w:rPr>
                <w:sz w:val="18"/>
              </w:rPr>
            </w:pPr>
            <w:r>
              <w:rPr>
                <w:sz w:val="18"/>
              </w:rPr>
              <w:t>COO</w:t>
            </w:r>
          </w:p>
        </w:tc>
        <w:tc>
          <w:tcPr>
            <w:tcW w:w="2900" w:type="dxa"/>
          </w:tcPr>
          <w:p w14:paraId="210B9CC8" w14:textId="77777777" w:rsidR="000D5AB1" w:rsidRDefault="001F2DED">
            <w:pPr>
              <w:pStyle w:val="TableParagraph"/>
              <w:spacing w:before="3"/>
              <w:ind w:left="13"/>
              <w:rPr>
                <w:sz w:val="18"/>
              </w:rPr>
            </w:pPr>
            <w:proofErr w:type="spellStart"/>
            <w:r>
              <w:rPr>
                <w:sz w:val="18"/>
              </w:rPr>
              <w:t>Coonacoocabil</w:t>
            </w:r>
            <w:proofErr w:type="spellEnd"/>
          </w:p>
        </w:tc>
        <w:tc>
          <w:tcPr>
            <w:tcW w:w="1326" w:type="dxa"/>
          </w:tcPr>
          <w:p w14:paraId="558A79EC" w14:textId="77777777" w:rsidR="000D5AB1" w:rsidRDefault="001F2DED">
            <w:pPr>
              <w:pStyle w:val="TableParagraph"/>
              <w:spacing w:before="3"/>
              <w:ind w:left="75" w:right="71"/>
              <w:jc w:val="center"/>
              <w:rPr>
                <w:sz w:val="18"/>
              </w:rPr>
            </w:pPr>
            <w:r>
              <w:rPr>
                <w:sz w:val="18"/>
              </w:rPr>
              <w:t>Yes</w:t>
            </w:r>
          </w:p>
        </w:tc>
        <w:tc>
          <w:tcPr>
            <w:tcW w:w="1133" w:type="dxa"/>
          </w:tcPr>
          <w:p w14:paraId="3C7447B3" w14:textId="77777777" w:rsidR="000D5AB1" w:rsidRDefault="000D5AB1">
            <w:pPr>
              <w:pStyle w:val="TableParagraph"/>
              <w:ind w:left="0"/>
              <w:rPr>
                <w:rFonts w:ascii="Times New Roman"/>
                <w:sz w:val="18"/>
              </w:rPr>
            </w:pPr>
          </w:p>
        </w:tc>
        <w:tc>
          <w:tcPr>
            <w:tcW w:w="994" w:type="dxa"/>
          </w:tcPr>
          <w:p w14:paraId="53EF6642" w14:textId="77777777" w:rsidR="000D5AB1" w:rsidRDefault="000D5AB1">
            <w:pPr>
              <w:pStyle w:val="TableParagraph"/>
              <w:ind w:left="0"/>
              <w:rPr>
                <w:rFonts w:ascii="Times New Roman"/>
                <w:sz w:val="18"/>
              </w:rPr>
            </w:pPr>
          </w:p>
        </w:tc>
      </w:tr>
      <w:tr w:rsidR="000D5AB1" w14:paraId="75AF848C" w14:textId="77777777">
        <w:trPr>
          <w:trHeight w:val="402"/>
        </w:trPr>
        <w:tc>
          <w:tcPr>
            <w:tcW w:w="2547" w:type="dxa"/>
          </w:tcPr>
          <w:p w14:paraId="12575BE0" w14:textId="77777777" w:rsidR="000D5AB1" w:rsidRDefault="001F2DED">
            <w:pPr>
              <w:pStyle w:val="TableParagraph"/>
              <w:spacing w:before="3"/>
              <w:ind w:left="14"/>
              <w:rPr>
                <w:sz w:val="18"/>
              </w:rPr>
            </w:pPr>
            <w:r>
              <w:rPr>
                <w:sz w:val="18"/>
              </w:rPr>
              <w:t>Mid-Murrumbidgee</w:t>
            </w:r>
          </w:p>
        </w:tc>
        <w:tc>
          <w:tcPr>
            <w:tcW w:w="881" w:type="dxa"/>
          </w:tcPr>
          <w:p w14:paraId="3C6C6349" w14:textId="77777777" w:rsidR="000D5AB1" w:rsidRDefault="001F2DED">
            <w:pPr>
              <w:pStyle w:val="TableParagraph"/>
              <w:spacing w:before="3"/>
              <w:rPr>
                <w:sz w:val="18"/>
              </w:rPr>
            </w:pPr>
            <w:r>
              <w:rPr>
                <w:sz w:val="18"/>
              </w:rPr>
              <w:t>YAA</w:t>
            </w:r>
          </w:p>
        </w:tc>
        <w:tc>
          <w:tcPr>
            <w:tcW w:w="2900" w:type="dxa"/>
          </w:tcPr>
          <w:p w14:paraId="2529C93A" w14:textId="77777777" w:rsidR="000D5AB1" w:rsidRDefault="001F2DED">
            <w:pPr>
              <w:pStyle w:val="TableParagraph"/>
              <w:spacing w:before="3"/>
              <w:ind w:left="13"/>
              <w:rPr>
                <w:sz w:val="18"/>
              </w:rPr>
            </w:pPr>
            <w:r>
              <w:rPr>
                <w:sz w:val="18"/>
              </w:rPr>
              <w:t>Yanga Ag (</w:t>
            </w:r>
            <w:proofErr w:type="spellStart"/>
            <w:r>
              <w:rPr>
                <w:sz w:val="18"/>
              </w:rPr>
              <w:t>McCaugheys</w:t>
            </w:r>
            <w:proofErr w:type="spellEnd"/>
            <w:r>
              <w:rPr>
                <w:sz w:val="18"/>
              </w:rPr>
              <w:t>)</w:t>
            </w:r>
          </w:p>
        </w:tc>
        <w:tc>
          <w:tcPr>
            <w:tcW w:w="1326" w:type="dxa"/>
          </w:tcPr>
          <w:p w14:paraId="4F198A84" w14:textId="77777777" w:rsidR="000D5AB1" w:rsidRDefault="001F2DED">
            <w:pPr>
              <w:pStyle w:val="TableParagraph"/>
              <w:spacing w:before="3"/>
              <w:ind w:left="75" w:right="71"/>
              <w:jc w:val="center"/>
              <w:rPr>
                <w:sz w:val="18"/>
              </w:rPr>
            </w:pPr>
            <w:r>
              <w:rPr>
                <w:sz w:val="18"/>
              </w:rPr>
              <w:t>Yes</w:t>
            </w:r>
          </w:p>
        </w:tc>
        <w:tc>
          <w:tcPr>
            <w:tcW w:w="1133" w:type="dxa"/>
          </w:tcPr>
          <w:p w14:paraId="21E3B8A1" w14:textId="77777777" w:rsidR="000D5AB1" w:rsidRDefault="000D5AB1">
            <w:pPr>
              <w:pStyle w:val="TableParagraph"/>
              <w:ind w:left="0"/>
              <w:rPr>
                <w:rFonts w:ascii="Times New Roman"/>
                <w:sz w:val="18"/>
              </w:rPr>
            </w:pPr>
          </w:p>
        </w:tc>
        <w:tc>
          <w:tcPr>
            <w:tcW w:w="994" w:type="dxa"/>
          </w:tcPr>
          <w:p w14:paraId="382EC7B0" w14:textId="77777777" w:rsidR="000D5AB1" w:rsidRDefault="000D5AB1">
            <w:pPr>
              <w:pStyle w:val="TableParagraph"/>
              <w:ind w:left="0"/>
              <w:rPr>
                <w:rFonts w:ascii="Times New Roman"/>
                <w:sz w:val="18"/>
              </w:rPr>
            </w:pPr>
          </w:p>
        </w:tc>
      </w:tr>
      <w:tr w:rsidR="000D5AB1" w14:paraId="49E5C12A" w14:textId="77777777">
        <w:trPr>
          <w:trHeight w:val="402"/>
        </w:trPr>
        <w:tc>
          <w:tcPr>
            <w:tcW w:w="2547" w:type="dxa"/>
          </w:tcPr>
          <w:p w14:paraId="697CF85A" w14:textId="77777777" w:rsidR="000D5AB1" w:rsidRDefault="001F2DED">
            <w:pPr>
              <w:pStyle w:val="TableParagraph"/>
              <w:spacing w:before="3"/>
              <w:ind w:left="14"/>
              <w:rPr>
                <w:sz w:val="18"/>
              </w:rPr>
            </w:pPr>
            <w:r>
              <w:rPr>
                <w:sz w:val="18"/>
              </w:rPr>
              <w:t>Mid-Murrumbidgee</w:t>
            </w:r>
          </w:p>
        </w:tc>
        <w:tc>
          <w:tcPr>
            <w:tcW w:w="881" w:type="dxa"/>
          </w:tcPr>
          <w:p w14:paraId="7A507A85" w14:textId="77777777" w:rsidR="000D5AB1" w:rsidRDefault="001F2DED">
            <w:pPr>
              <w:pStyle w:val="TableParagraph"/>
              <w:spacing w:before="3"/>
              <w:rPr>
                <w:sz w:val="18"/>
              </w:rPr>
            </w:pPr>
            <w:r>
              <w:rPr>
                <w:sz w:val="18"/>
              </w:rPr>
              <w:t>TUK</w:t>
            </w:r>
          </w:p>
        </w:tc>
        <w:tc>
          <w:tcPr>
            <w:tcW w:w="2900" w:type="dxa"/>
          </w:tcPr>
          <w:p w14:paraId="7C793ABF" w14:textId="77777777" w:rsidR="000D5AB1" w:rsidRDefault="001F2DED">
            <w:pPr>
              <w:pStyle w:val="TableParagraph"/>
              <w:spacing w:before="3"/>
              <w:ind w:left="13"/>
              <w:rPr>
                <w:sz w:val="18"/>
              </w:rPr>
            </w:pPr>
            <w:r>
              <w:rPr>
                <w:sz w:val="18"/>
              </w:rPr>
              <w:t>Turkey Flats</w:t>
            </w:r>
          </w:p>
        </w:tc>
        <w:tc>
          <w:tcPr>
            <w:tcW w:w="1326" w:type="dxa"/>
          </w:tcPr>
          <w:p w14:paraId="51CFAA18" w14:textId="77777777" w:rsidR="000D5AB1" w:rsidRDefault="001F2DED">
            <w:pPr>
              <w:pStyle w:val="TableParagraph"/>
              <w:spacing w:before="3"/>
              <w:ind w:left="75" w:right="71"/>
              <w:jc w:val="center"/>
              <w:rPr>
                <w:sz w:val="18"/>
              </w:rPr>
            </w:pPr>
            <w:r>
              <w:rPr>
                <w:sz w:val="18"/>
              </w:rPr>
              <w:t>Yes</w:t>
            </w:r>
          </w:p>
        </w:tc>
        <w:tc>
          <w:tcPr>
            <w:tcW w:w="1133" w:type="dxa"/>
          </w:tcPr>
          <w:p w14:paraId="26BD4C89" w14:textId="77777777" w:rsidR="000D5AB1" w:rsidRDefault="000D5AB1">
            <w:pPr>
              <w:pStyle w:val="TableParagraph"/>
              <w:ind w:left="0"/>
              <w:rPr>
                <w:rFonts w:ascii="Times New Roman"/>
                <w:sz w:val="18"/>
              </w:rPr>
            </w:pPr>
          </w:p>
        </w:tc>
        <w:tc>
          <w:tcPr>
            <w:tcW w:w="994" w:type="dxa"/>
          </w:tcPr>
          <w:p w14:paraId="472DFA3D" w14:textId="77777777" w:rsidR="000D5AB1" w:rsidRDefault="000D5AB1">
            <w:pPr>
              <w:pStyle w:val="TableParagraph"/>
              <w:ind w:left="0"/>
              <w:rPr>
                <w:rFonts w:ascii="Times New Roman"/>
                <w:sz w:val="18"/>
              </w:rPr>
            </w:pPr>
          </w:p>
        </w:tc>
      </w:tr>
      <w:tr w:rsidR="000D5AB1" w14:paraId="4D731F1D" w14:textId="77777777">
        <w:trPr>
          <w:trHeight w:val="402"/>
        </w:trPr>
        <w:tc>
          <w:tcPr>
            <w:tcW w:w="2547" w:type="dxa"/>
          </w:tcPr>
          <w:p w14:paraId="0E303B48" w14:textId="77777777" w:rsidR="000D5AB1" w:rsidRDefault="001F2DED">
            <w:pPr>
              <w:pStyle w:val="TableParagraph"/>
              <w:spacing w:before="6"/>
              <w:ind w:left="14"/>
              <w:rPr>
                <w:sz w:val="18"/>
              </w:rPr>
            </w:pPr>
            <w:r>
              <w:rPr>
                <w:sz w:val="18"/>
              </w:rPr>
              <w:t>Mid-Murrumbidgee</w:t>
            </w:r>
          </w:p>
        </w:tc>
        <w:tc>
          <w:tcPr>
            <w:tcW w:w="881" w:type="dxa"/>
          </w:tcPr>
          <w:p w14:paraId="6B5EF685" w14:textId="77777777" w:rsidR="000D5AB1" w:rsidRDefault="001F2DED">
            <w:pPr>
              <w:pStyle w:val="TableParagraph"/>
              <w:spacing w:before="6"/>
              <w:rPr>
                <w:sz w:val="18"/>
              </w:rPr>
            </w:pPr>
            <w:r>
              <w:rPr>
                <w:sz w:val="18"/>
              </w:rPr>
              <w:t>EUR</w:t>
            </w:r>
          </w:p>
        </w:tc>
        <w:tc>
          <w:tcPr>
            <w:tcW w:w="2900" w:type="dxa"/>
          </w:tcPr>
          <w:p w14:paraId="35244374" w14:textId="77777777" w:rsidR="000D5AB1" w:rsidRDefault="001F2DED">
            <w:pPr>
              <w:pStyle w:val="TableParagraph"/>
              <w:spacing w:before="6"/>
              <w:ind w:left="13"/>
              <w:rPr>
                <w:sz w:val="18"/>
              </w:rPr>
            </w:pPr>
            <w:proofErr w:type="spellStart"/>
            <w:r>
              <w:rPr>
                <w:sz w:val="18"/>
              </w:rPr>
              <w:t>Euroley</w:t>
            </w:r>
            <w:proofErr w:type="spellEnd"/>
          </w:p>
        </w:tc>
        <w:tc>
          <w:tcPr>
            <w:tcW w:w="1326" w:type="dxa"/>
          </w:tcPr>
          <w:p w14:paraId="4B3C8BC9" w14:textId="77777777" w:rsidR="000D5AB1" w:rsidRDefault="001F2DED">
            <w:pPr>
              <w:pStyle w:val="TableParagraph"/>
              <w:spacing w:before="6"/>
              <w:ind w:left="75" w:right="71"/>
              <w:jc w:val="center"/>
              <w:rPr>
                <w:sz w:val="18"/>
              </w:rPr>
            </w:pPr>
            <w:r>
              <w:rPr>
                <w:sz w:val="18"/>
              </w:rPr>
              <w:t>Yes</w:t>
            </w:r>
          </w:p>
        </w:tc>
        <w:tc>
          <w:tcPr>
            <w:tcW w:w="1133" w:type="dxa"/>
          </w:tcPr>
          <w:p w14:paraId="6CCB8545" w14:textId="77777777" w:rsidR="000D5AB1" w:rsidRDefault="000D5AB1">
            <w:pPr>
              <w:pStyle w:val="TableParagraph"/>
              <w:ind w:left="0"/>
              <w:rPr>
                <w:rFonts w:ascii="Times New Roman"/>
                <w:sz w:val="18"/>
              </w:rPr>
            </w:pPr>
          </w:p>
        </w:tc>
        <w:tc>
          <w:tcPr>
            <w:tcW w:w="994" w:type="dxa"/>
          </w:tcPr>
          <w:p w14:paraId="56C48D71" w14:textId="77777777" w:rsidR="000D5AB1" w:rsidRDefault="000D5AB1">
            <w:pPr>
              <w:pStyle w:val="TableParagraph"/>
              <w:ind w:left="0"/>
              <w:rPr>
                <w:rFonts w:ascii="Times New Roman"/>
                <w:sz w:val="18"/>
              </w:rPr>
            </w:pPr>
          </w:p>
        </w:tc>
      </w:tr>
      <w:tr w:rsidR="000D5AB1" w14:paraId="701C8B02" w14:textId="77777777">
        <w:trPr>
          <w:trHeight w:val="405"/>
        </w:trPr>
        <w:tc>
          <w:tcPr>
            <w:tcW w:w="2547" w:type="dxa"/>
          </w:tcPr>
          <w:p w14:paraId="547D6710" w14:textId="77777777" w:rsidR="000D5AB1" w:rsidRDefault="001F2DED">
            <w:pPr>
              <w:pStyle w:val="TableParagraph"/>
              <w:spacing w:before="6"/>
              <w:ind w:left="14"/>
              <w:rPr>
                <w:sz w:val="18"/>
              </w:rPr>
            </w:pPr>
            <w:r>
              <w:rPr>
                <w:sz w:val="18"/>
              </w:rPr>
              <w:t>Mid-Murrumbidgee</w:t>
            </w:r>
          </w:p>
        </w:tc>
        <w:tc>
          <w:tcPr>
            <w:tcW w:w="881" w:type="dxa"/>
          </w:tcPr>
          <w:p w14:paraId="69E7AE3F" w14:textId="77777777" w:rsidR="000D5AB1" w:rsidRDefault="001F2DED">
            <w:pPr>
              <w:pStyle w:val="TableParagraph"/>
              <w:spacing w:before="6"/>
              <w:rPr>
                <w:sz w:val="18"/>
              </w:rPr>
            </w:pPr>
            <w:r>
              <w:rPr>
                <w:sz w:val="18"/>
              </w:rPr>
              <w:t>MOL</w:t>
            </w:r>
          </w:p>
        </w:tc>
        <w:tc>
          <w:tcPr>
            <w:tcW w:w="2900" w:type="dxa"/>
          </w:tcPr>
          <w:p w14:paraId="78149421" w14:textId="77777777" w:rsidR="000D5AB1" w:rsidRDefault="001F2DED">
            <w:pPr>
              <w:pStyle w:val="TableParagraph"/>
              <w:spacing w:before="6"/>
              <w:ind w:left="13"/>
              <w:rPr>
                <w:sz w:val="18"/>
              </w:rPr>
            </w:pPr>
            <w:proofErr w:type="spellStart"/>
            <w:r>
              <w:rPr>
                <w:sz w:val="18"/>
              </w:rPr>
              <w:t>Molleys</w:t>
            </w:r>
            <w:proofErr w:type="spellEnd"/>
            <w:r>
              <w:rPr>
                <w:sz w:val="18"/>
              </w:rPr>
              <w:t xml:space="preserve"> Lagoon</w:t>
            </w:r>
          </w:p>
        </w:tc>
        <w:tc>
          <w:tcPr>
            <w:tcW w:w="1326" w:type="dxa"/>
          </w:tcPr>
          <w:p w14:paraId="4883AFBF" w14:textId="77777777" w:rsidR="000D5AB1" w:rsidRDefault="001F2DED">
            <w:pPr>
              <w:pStyle w:val="TableParagraph"/>
              <w:spacing w:before="6"/>
              <w:ind w:left="75" w:right="71"/>
              <w:jc w:val="center"/>
              <w:rPr>
                <w:sz w:val="18"/>
              </w:rPr>
            </w:pPr>
            <w:r>
              <w:rPr>
                <w:sz w:val="18"/>
              </w:rPr>
              <w:t>Yes</w:t>
            </w:r>
          </w:p>
        </w:tc>
        <w:tc>
          <w:tcPr>
            <w:tcW w:w="1133" w:type="dxa"/>
          </w:tcPr>
          <w:p w14:paraId="7EFA12AB" w14:textId="77777777" w:rsidR="000D5AB1" w:rsidRDefault="000D5AB1">
            <w:pPr>
              <w:pStyle w:val="TableParagraph"/>
              <w:ind w:left="0"/>
              <w:rPr>
                <w:rFonts w:ascii="Times New Roman"/>
                <w:sz w:val="18"/>
              </w:rPr>
            </w:pPr>
          </w:p>
        </w:tc>
        <w:tc>
          <w:tcPr>
            <w:tcW w:w="994" w:type="dxa"/>
          </w:tcPr>
          <w:p w14:paraId="5AAB139E" w14:textId="77777777" w:rsidR="000D5AB1" w:rsidRDefault="000D5AB1">
            <w:pPr>
              <w:pStyle w:val="TableParagraph"/>
              <w:ind w:left="0"/>
              <w:rPr>
                <w:rFonts w:ascii="Times New Roman"/>
                <w:sz w:val="18"/>
              </w:rPr>
            </w:pPr>
          </w:p>
        </w:tc>
      </w:tr>
      <w:tr w:rsidR="000D5AB1" w14:paraId="5E19F3B1" w14:textId="77777777">
        <w:trPr>
          <w:trHeight w:val="402"/>
        </w:trPr>
        <w:tc>
          <w:tcPr>
            <w:tcW w:w="2547" w:type="dxa"/>
            <w:shd w:val="clear" w:color="auto" w:fill="D9D9D9"/>
          </w:tcPr>
          <w:p w14:paraId="120DBA2D" w14:textId="77777777" w:rsidR="000D5AB1" w:rsidRDefault="001F2DED">
            <w:pPr>
              <w:pStyle w:val="TableParagraph"/>
              <w:spacing w:before="3"/>
              <w:ind w:left="14"/>
              <w:rPr>
                <w:sz w:val="18"/>
              </w:rPr>
            </w:pPr>
            <w:r>
              <w:rPr>
                <w:sz w:val="18"/>
              </w:rPr>
              <w:t>Mid-Murrumbidgee</w:t>
            </w:r>
          </w:p>
        </w:tc>
        <w:tc>
          <w:tcPr>
            <w:tcW w:w="881" w:type="dxa"/>
            <w:shd w:val="clear" w:color="auto" w:fill="D9D9D9"/>
          </w:tcPr>
          <w:p w14:paraId="33ABF9EF" w14:textId="77777777" w:rsidR="000D5AB1" w:rsidRDefault="001F2DED">
            <w:pPr>
              <w:pStyle w:val="TableParagraph"/>
              <w:spacing w:before="3"/>
              <w:rPr>
                <w:sz w:val="18"/>
              </w:rPr>
            </w:pPr>
            <w:r>
              <w:rPr>
                <w:sz w:val="18"/>
              </w:rPr>
              <w:t>DRY</w:t>
            </w:r>
          </w:p>
        </w:tc>
        <w:tc>
          <w:tcPr>
            <w:tcW w:w="2900" w:type="dxa"/>
            <w:shd w:val="clear" w:color="auto" w:fill="D9D9D9"/>
          </w:tcPr>
          <w:p w14:paraId="67A01865" w14:textId="77777777" w:rsidR="000D5AB1" w:rsidRDefault="001F2DED">
            <w:pPr>
              <w:pStyle w:val="TableParagraph"/>
              <w:spacing w:before="3"/>
              <w:ind w:left="13"/>
              <w:rPr>
                <w:sz w:val="18"/>
              </w:rPr>
            </w:pPr>
            <w:r>
              <w:rPr>
                <w:sz w:val="18"/>
              </w:rPr>
              <w:t>Dry Lake</w:t>
            </w:r>
          </w:p>
        </w:tc>
        <w:tc>
          <w:tcPr>
            <w:tcW w:w="1326" w:type="dxa"/>
            <w:shd w:val="clear" w:color="auto" w:fill="D9D9D9"/>
          </w:tcPr>
          <w:p w14:paraId="03D4BAFA" w14:textId="77777777" w:rsidR="000D5AB1" w:rsidRDefault="001F2DED">
            <w:pPr>
              <w:pStyle w:val="TableParagraph"/>
              <w:spacing w:before="3"/>
              <w:ind w:left="75" w:right="71"/>
              <w:jc w:val="center"/>
              <w:rPr>
                <w:sz w:val="18"/>
              </w:rPr>
            </w:pPr>
            <w:r>
              <w:rPr>
                <w:sz w:val="18"/>
              </w:rPr>
              <w:t>Yes</w:t>
            </w:r>
          </w:p>
        </w:tc>
        <w:tc>
          <w:tcPr>
            <w:tcW w:w="1133" w:type="dxa"/>
            <w:shd w:val="clear" w:color="auto" w:fill="D9D9D9"/>
          </w:tcPr>
          <w:p w14:paraId="1315CBF6" w14:textId="77777777" w:rsidR="000D5AB1" w:rsidRDefault="001F2DED">
            <w:pPr>
              <w:pStyle w:val="TableParagraph"/>
              <w:spacing w:before="3"/>
              <w:ind w:left="83" w:right="79"/>
              <w:jc w:val="center"/>
              <w:rPr>
                <w:sz w:val="18"/>
              </w:rPr>
            </w:pPr>
            <w:r>
              <w:rPr>
                <w:sz w:val="18"/>
              </w:rPr>
              <w:t>Yes</w:t>
            </w:r>
          </w:p>
        </w:tc>
        <w:tc>
          <w:tcPr>
            <w:tcW w:w="994" w:type="dxa"/>
            <w:shd w:val="clear" w:color="auto" w:fill="D9D9D9"/>
          </w:tcPr>
          <w:p w14:paraId="463E4641" w14:textId="77777777" w:rsidR="000D5AB1" w:rsidRDefault="001F2DED">
            <w:pPr>
              <w:pStyle w:val="TableParagraph"/>
              <w:spacing w:before="3"/>
              <w:ind w:left="319" w:right="326"/>
              <w:jc w:val="center"/>
              <w:rPr>
                <w:sz w:val="18"/>
              </w:rPr>
            </w:pPr>
            <w:r>
              <w:rPr>
                <w:sz w:val="18"/>
              </w:rPr>
              <w:t>No</w:t>
            </w:r>
          </w:p>
        </w:tc>
      </w:tr>
      <w:tr w:rsidR="000D5AB1" w14:paraId="6A3E5525" w14:textId="77777777">
        <w:trPr>
          <w:trHeight w:val="402"/>
        </w:trPr>
        <w:tc>
          <w:tcPr>
            <w:tcW w:w="2547" w:type="dxa"/>
          </w:tcPr>
          <w:p w14:paraId="24A6C377" w14:textId="77777777" w:rsidR="000D5AB1" w:rsidRDefault="001F2DED">
            <w:pPr>
              <w:pStyle w:val="TableParagraph"/>
              <w:spacing w:before="3"/>
              <w:ind w:left="14"/>
              <w:rPr>
                <w:sz w:val="18"/>
              </w:rPr>
            </w:pPr>
            <w:r>
              <w:rPr>
                <w:sz w:val="18"/>
              </w:rPr>
              <w:t>Mid-Murrumbidgee</w:t>
            </w:r>
          </w:p>
        </w:tc>
        <w:tc>
          <w:tcPr>
            <w:tcW w:w="881" w:type="dxa"/>
          </w:tcPr>
          <w:p w14:paraId="2CA570DE" w14:textId="77777777" w:rsidR="000D5AB1" w:rsidRDefault="001F2DED">
            <w:pPr>
              <w:pStyle w:val="TableParagraph"/>
              <w:spacing w:before="3"/>
              <w:rPr>
                <w:sz w:val="18"/>
              </w:rPr>
            </w:pPr>
            <w:r>
              <w:rPr>
                <w:sz w:val="18"/>
              </w:rPr>
              <w:t>SUN</w:t>
            </w:r>
          </w:p>
        </w:tc>
        <w:tc>
          <w:tcPr>
            <w:tcW w:w="2900" w:type="dxa"/>
          </w:tcPr>
          <w:p w14:paraId="61E7B6CF" w14:textId="77777777" w:rsidR="000D5AB1" w:rsidRDefault="001F2DED">
            <w:pPr>
              <w:pStyle w:val="TableParagraph"/>
              <w:spacing w:before="3"/>
              <w:ind w:left="13"/>
              <w:rPr>
                <w:sz w:val="18"/>
              </w:rPr>
            </w:pPr>
            <w:proofErr w:type="spellStart"/>
            <w:r>
              <w:rPr>
                <w:sz w:val="18"/>
              </w:rPr>
              <w:t>Sunshower</w:t>
            </w:r>
            <w:proofErr w:type="spellEnd"/>
            <w:r>
              <w:rPr>
                <w:sz w:val="18"/>
              </w:rPr>
              <w:t xml:space="preserve"> Lagoon</w:t>
            </w:r>
          </w:p>
        </w:tc>
        <w:tc>
          <w:tcPr>
            <w:tcW w:w="1326" w:type="dxa"/>
          </w:tcPr>
          <w:p w14:paraId="115D0BF4" w14:textId="77777777" w:rsidR="000D5AB1" w:rsidRDefault="001F2DED">
            <w:pPr>
              <w:pStyle w:val="TableParagraph"/>
              <w:spacing w:before="3"/>
              <w:ind w:left="75" w:right="71"/>
              <w:jc w:val="center"/>
              <w:rPr>
                <w:sz w:val="18"/>
              </w:rPr>
            </w:pPr>
            <w:r>
              <w:rPr>
                <w:sz w:val="18"/>
              </w:rPr>
              <w:t>Yes</w:t>
            </w:r>
          </w:p>
        </w:tc>
        <w:tc>
          <w:tcPr>
            <w:tcW w:w="1133" w:type="dxa"/>
          </w:tcPr>
          <w:p w14:paraId="39A04092" w14:textId="77777777" w:rsidR="000D5AB1" w:rsidRDefault="000D5AB1">
            <w:pPr>
              <w:pStyle w:val="TableParagraph"/>
              <w:ind w:left="0"/>
              <w:rPr>
                <w:rFonts w:ascii="Times New Roman"/>
                <w:sz w:val="18"/>
              </w:rPr>
            </w:pPr>
          </w:p>
        </w:tc>
        <w:tc>
          <w:tcPr>
            <w:tcW w:w="994" w:type="dxa"/>
          </w:tcPr>
          <w:p w14:paraId="53D9EBF7" w14:textId="77777777" w:rsidR="000D5AB1" w:rsidRDefault="000D5AB1">
            <w:pPr>
              <w:pStyle w:val="TableParagraph"/>
              <w:ind w:left="0"/>
              <w:rPr>
                <w:rFonts w:ascii="Times New Roman"/>
                <w:sz w:val="18"/>
              </w:rPr>
            </w:pPr>
          </w:p>
        </w:tc>
      </w:tr>
      <w:tr w:rsidR="000D5AB1" w14:paraId="23757967" w14:textId="77777777">
        <w:trPr>
          <w:trHeight w:val="402"/>
        </w:trPr>
        <w:tc>
          <w:tcPr>
            <w:tcW w:w="2547" w:type="dxa"/>
          </w:tcPr>
          <w:p w14:paraId="7455544A" w14:textId="77777777" w:rsidR="000D5AB1" w:rsidRDefault="001F2DED">
            <w:pPr>
              <w:pStyle w:val="TableParagraph"/>
              <w:spacing w:before="3"/>
              <w:ind w:left="14"/>
              <w:rPr>
                <w:sz w:val="18"/>
              </w:rPr>
            </w:pPr>
            <w:r>
              <w:rPr>
                <w:sz w:val="18"/>
              </w:rPr>
              <w:t>Mid-Murrumbidgee</w:t>
            </w:r>
          </w:p>
        </w:tc>
        <w:tc>
          <w:tcPr>
            <w:tcW w:w="881" w:type="dxa"/>
          </w:tcPr>
          <w:p w14:paraId="088F91A6" w14:textId="77777777" w:rsidR="000D5AB1" w:rsidRDefault="001F2DED">
            <w:pPr>
              <w:pStyle w:val="TableParagraph"/>
              <w:spacing w:before="3"/>
              <w:rPr>
                <w:sz w:val="18"/>
              </w:rPr>
            </w:pPr>
            <w:r>
              <w:rPr>
                <w:sz w:val="18"/>
              </w:rPr>
              <w:t>GOO</w:t>
            </w:r>
          </w:p>
        </w:tc>
        <w:tc>
          <w:tcPr>
            <w:tcW w:w="2900" w:type="dxa"/>
          </w:tcPr>
          <w:p w14:paraId="06D33D0A" w14:textId="77777777" w:rsidR="000D5AB1" w:rsidRDefault="001F2DED">
            <w:pPr>
              <w:pStyle w:val="TableParagraph"/>
              <w:spacing w:before="3"/>
              <w:ind w:left="13"/>
              <w:rPr>
                <w:sz w:val="18"/>
              </w:rPr>
            </w:pPr>
            <w:proofErr w:type="spellStart"/>
            <w:r>
              <w:rPr>
                <w:sz w:val="18"/>
              </w:rPr>
              <w:t>Gooragool</w:t>
            </w:r>
            <w:proofErr w:type="spellEnd"/>
            <w:r>
              <w:rPr>
                <w:sz w:val="18"/>
              </w:rPr>
              <w:t xml:space="preserve"> Lagoon</w:t>
            </w:r>
          </w:p>
        </w:tc>
        <w:tc>
          <w:tcPr>
            <w:tcW w:w="1326" w:type="dxa"/>
          </w:tcPr>
          <w:p w14:paraId="70D950CB" w14:textId="77777777" w:rsidR="000D5AB1" w:rsidRDefault="001F2DED">
            <w:pPr>
              <w:pStyle w:val="TableParagraph"/>
              <w:spacing w:before="3"/>
              <w:ind w:left="75" w:right="71"/>
              <w:jc w:val="center"/>
              <w:rPr>
                <w:sz w:val="18"/>
              </w:rPr>
            </w:pPr>
            <w:r>
              <w:rPr>
                <w:sz w:val="18"/>
              </w:rPr>
              <w:t>Yes</w:t>
            </w:r>
          </w:p>
        </w:tc>
        <w:tc>
          <w:tcPr>
            <w:tcW w:w="1133" w:type="dxa"/>
          </w:tcPr>
          <w:p w14:paraId="5BFD635F" w14:textId="77777777" w:rsidR="000D5AB1" w:rsidRDefault="001F2DED">
            <w:pPr>
              <w:pStyle w:val="TableParagraph"/>
              <w:spacing w:before="3"/>
              <w:ind w:left="83" w:right="79"/>
              <w:jc w:val="center"/>
              <w:rPr>
                <w:sz w:val="18"/>
              </w:rPr>
            </w:pPr>
            <w:r>
              <w:rPr>
                <w:sz w:val="18"/>
              </w:rPr>
              <w:t>Yes</w:t>
            </w:r>
          </w:p>
        </w:tc>
        <w:tc>
          <w:tcPr>
            <w:tcW w:w="994" w:type="dxa"/>
          </w:tcPr>
          <w:p w14:paraId="22DA1572" w14:textId="77777777" w:rsidR="000D5AB1" w:rsidRDefault="001F2DED">
            <w:pPr>
              <w:pStyle w:val="TableParagraph"/>
              <w:spacing w:before="3"/>
              <w:ind w:left="323" w:right="326"/>
              <w:jc w:val="center"/>
              <w:rPr>
                <w:sz w:val="18"/>
              </w:rPr>
            </w:pPr>
            <w:r>
              <w:rPr>
                <w:sz w:val="18"/>
              </w:rPr>
              <w:t>Yes</w:t>
            </w:r>
          </w:p>
        </w:tc>
      </w:tr>
      <w:tr w:rsidR="000D5AB1" w14:paraId="29385C65" w14:textId="77777777">
        <w:trPr>
          <w:trHeight w:val="402"/>
        </w:trPr>
        <w:tc>
          <w:tcPr>
            <w:tcW w:w="2547" w:type="dxa"/>
          </w:tcPr>
          <w:p w14:paraId="6CBF26BA" w14:textId="77777777" w:rsidR="000D5AB1" w:rsidRDefault="001F2DED">
            <w:pPr>
              <w:pStyle w:val="TableParagraph"/>
              <w:spacing w:before="3"/>
              <w:ind w:left="14"/>
              <w:rPr>
                <w:sz w:val="18"/>
              </w:rPr>
            </w:pPr>
            <w:r>
              <w:rPr>
                <w:sz w:val="18"/>
              </w:rPr>
              <w:t>Mid-Murrumbidgee</w:t>
            </w:r>
          </w:p>
        </w:tc>
        <w:tc>
          <w:tcPr>
            <w:tcW w:w="881" w:type="dxa"/>
          </w:tcPr>
          <w:p w14:paraId="7C3DA441" w14:textId="77777777" w:rsidR="000D5AB1" w:rsidRDefault="001F2DED">
            <w:pPr>
              <w:pStyle w:val="TableParagraph"/>
              <w:spacing w:before="3"/>
              <w:rPr>
                <w:sz w:val="18"/>
              </w:rPr>
            </w:pPr>
            <w:r>
              <w:rPr>
                <w:sz w:val="18"/>
              </w:rPr>
              <w:t>YAR</w:t>
            </w:r>
          </w:p>
        </w:tc>
        <w:tc>
          <w:tcPr>
            <w:tcW w:w="2900" w:type="dxa"/>
          </w:tcPr>
          <w:p w14:paraId="63D34706" w14:textId="77777777" w:rsidR="000D5AB1" w:rsidRDefault="001F2DED">
            <w:pPr>
              <w:pStyle w:val="TableParagraph"/>
              <w:spacing w:before="3"/>
              <w:ind w:left="13"/>
              <w:rPr>
                <w:sz w:val="18"/>
              </w:rPr>
            </w:pPr>
            <w:proofErr w:type="spellStart"/>
            <w:r>
              <w:rPr>
                <w:sz w:val="18"/>
              </w:rPr>
              <w:t>Yarradda</w:t>
            </w:r>
            <w:proofErr w:type="spellEnd"/>
            <w:r>
              <w:rPr>
                <w:sz w:val="18"/>
              </w:rPr>
              <w:t xml:space="preserve"> Lagoon</w:t>
            </w:r>
          </w:p>
        </w:tc>
        <w:tc>
          <w:tcPr>
            <w:tcW w:w="1326" w:type="dxa"/>
          </w:tcPr>
          <w:p w14:paraId="3B58A34C" w14:textId="77777777" w:rsidR="000D5AB1" w:rsidRDefault="001F2DED">
            <w:pPr>
              <w:pStyle w:val="TableParagraph"/>
              <w:spacing w:before="3"/>
              <w:ind w:left="75" w:right="71"/>
              <w:jc w:val="center"/>
              <w:rPr>
                <w:sz w:val="18"/>
              </w:rPr>
            </w:pPr>
            <w:r>
              <w:rPr>
                <w:sz w:val="18"/>
              </w:rPr>
              <w:t>Yes</w:t>
            </w:r>
          </w:p>
        </w:tc>
        <w:tc>
          <w:tcPr>
            <w:tcW w:w="1133" w:type="dxa"/>
          </w:tcPr>
          <w:p w14:paraId="527D6696" w14:textId="77777777" w:rsidR="000D5AB1" w:rsidRDefault="001F2DED">
            <w:pPr>
              <w:pStyle w:val="TableParagraph"/>
              <w:spacing w:before="3"/>
              <w:ind w:left="83" w:right="79"/>
              <w:jc w:val="center"/>
              <w:rPr>
                <w:sz w:val="18"/>
              </w:rPr>
            </w:pPr>
            <w:r>
              <w:rPr>
                <w:sz w:val="18"/>
              </w:rPr>
              <w:t>Yes</w:t>
            </w:r>
          </w:p>
        </w:tc>
        <w:tc>
          <w:tcPr>
            <w:tcW w:w="994" w:type="dxa"/>
          </w:tcPr>
          <w:p w14:paraId="2FD56960" w14:textId="77777777" w:rsidR="000D5AB1" w:rsidRDefault="001F2DED">
            <w:pPr>
              <w:pStyle w:val="TableParagraph"/>
              <w:spacing w:before="3"/>
              <w:ind w:left="323" w:right="326"/>
              <w:jc w:val="center"/>
              <w:rPr>
                <w:sz w:val="18"/>
              </w:rPr>
            </w:pPr>
            <w:r>
              <w:rPr>
                <w:sz w:val="18"/>
              </w:rPr>
              <w:t>Yes</w:t>
            </w:r>
          </w:p>
        </w:tc>
      </w:tr>
      <w:tr w:rsidR="000D5AB1" w14:paraId="0820639E" w14:textId="77777777">
        <w:trPr>
          <w:trHeight w:val="402"/>
        </w:trPr>
        <w:tc>
          <w:tcPr>
            <w:tcW w:w="2547" w:type="dxa"/>
            <w:shd w:val="clear" w:color="auto" w:fill="D9D9D9"/>
          </w:tcPr>
          <w:p w14:paraId="723D6455" w14:textId="77777777" w:rsidR="000D5AB1" w:rsidRDefault="001F2DED">
            <w:pPr>
              <w:pStyle w:val="TableParagraph"/>
              <w:spacing w:before="6"/>
              <w:ind w:left="14"/>
              <w:rPr>
                <w:sz w:val="18"/>
              </w:rPr>
            </w:pPr>
            <w:r>
              <w:rPr>
                <w:sz w:val="18"/>
              </w:rPr>
              <w:t>Mid-Murrumbidgee</w:t>
            </w:r>
          </w:p>
        </w:tc>
        <w:tc>
          <w:tcPr>
            <w:tcW w:w="881" w:type="dxa"/>
            <w:shd w:val="clear" w:color="auto" w:fill="D9D9D9"/>
          </w:tcPr>
          <w:p w14:paraId="383F0252" w14:textId="77777777" w:rsidR="000D5AB1" w:rsidRDefault="001F2DED">
            <w:pPr>
              <w:pStyle w:val="TableParagraph"/>
              <w:spacing w:before="6"/>
              <w:rPr>
                <w:sz w:val="18"/>
              </w:rPr>
            </w:pPr>
            <w:r>
              <w:rPr>
                <w:sz w:val="18"/>
              </w:rPr>
              <w:t>MCK</w:t>
            </w:r>
          </w:p>
        </w:tc>
        <w:tc>
          <w:tcPr>
            <w:tcW w:w="2900" w:type="dxa"/>
            <w:shd w:val="clear" w:color="auto" w:fill="D9D9D9"/>
          </w:tcPr>
          <w:p w14:paraId="6448DDED" w14:textId="77777777" w:rsidR="000D5AB1" w:rsidRDefault="001F2DED">
            <w:pPr>
              <w:pStyle w:val="TableParagraph"/>
              <w:spacing w:before="6"/>
              <w:ind w:left="13"/>
              <w:rPr>
                <w:sz w:val="18"/>
              </w:rPr>
            </w:pPr>
            <w:proofErr w:type="spellStart"/>
            <w:r>
              <w:rPr>
                <w:sz w:val="18"/>
              </w:rPr>
              <w:t>McKennas</w:t>
            </w:r>
            <w:proofErr w:type="spellEnd"/>
            <w:r>
              <w:rPr>
                <w:sz w:val="18"/>
              </w:rPr>
              <w:t xml:space="preserve"> Lagoon</w:t>
            </w:r>
          </w:p>
        </w:tc>
        <w:tc>
          <w:tcPr>
            <w:tcW w:w="1326" w:type="dxa"/>
            <w:shd w:val="clear" w:color="auto" w:fill="D9D9D9"/>
          </w:tcPr>
          <w:p w14:paraId="5A76BAA4" w14:textId="77777777" w:rsidR="000D5AB1" w:rsidRDefault="001F2DED">
            <w:pPr>
              <w:pStyle w:val="TableParagraph"/>
              <w:spacing w:before="6"/>
              <w:ind w:left="75" w:right="71"/>
              <w:jc w:val="center"/>
              <w:rPr>
                <w:sz w:val="18"/>
              </w:rPr>
            </w:pPr>
            <w:r>
              <w:rPr>
                <w:sz w:val="18"/>
              </w:rPr>
              <w:t>Yes</w:t>
            </w:r>
          </w:p>
        </w:tc>
        <w:tc>
          <w:tcPr>
            <w:tcW w:w="1133" w:type="dxa"/>
            <w:shd w:val="clear" w:color="auto" w:fill="D9D9D9"/>
          </w:tcPr>
          <w:p w14:paraId="17E314D9" w14:textId="77777777" w:rsidR="000D5AB1" w:rsidRDefault="001F2DED">
            <w:pPr>
              <w:pStyle w:val="TableParagraph"/>
              <w:spacing w:before="6"/>
              <w:ind w:left="83" w:right="79"/>
              <w:jc w:val="center"/>
              <w:rPr>
                <w:sz w:val="18"/>
              </w:rPr>
            </w:pPr>
            <w:r>
              <w:rPr>
                <w:sz w:val="18"/>
              </w:rPr>
              <w:t>Yes</w:t>
            </w:r>
          </w:p>
        </w:tc>
        <w:tc>
          <w:tcPr>
            <w:tcW w:w="994" w:type="dxa"/>
            <w:shd w:val="clear" w:color="auto" w:fill="D9D9D9"/>
          </w:tcPr>
          <w:p w14:paraId="7DA3988D" w14:textId="77777777" w:rsidR="000D5AB1" w:rsidRDefault="001F2DED">
            <w:pPr>
              <w:pStyle w:val="TableParagraph"/>
              <w:spacing w:before="6"/>
              <w:ind w:left="319" w:right="326"/>
              <w:jc w:val="center"/>
              <w:rPr>
                <w:sz w:val="18"/>
              </w:rPr>
            </w:pPr>
            <w:r>
              <w:rPr>
                <w:sz w:val="18"/>
              </w:rPr>
              <w:t>No</w:t>
            </w:r>
          </w:p>
        </w:tc>
      </w:tr>
      <w:tr w:rsidR="000D5AB1" w14:paraId="071BA3EB" w14:textId="77777777">
        <w:trPr>
          <w:trHeight w:val="405"/>
        </w:trPr>
        <w:tc>
          <w:tcPr>
            <w:tcW w:w="2547" w:type="dxa"/>
          </w:tcPr>
          <w:p w14:paraId="5D9A6AC1" w14:textId="77777777" w:rsidR="000D5AB1" w:rsidRDefault="001F2DED">
            <w:pPr>
              <w:pStyle w:val="TableParagraph"/>
              <w:spacing w:before="6"/>
              <w:ind w:left="14"/>
              <w:rPr>
                <w:sz w:val="18"/>
              </w:rPr>
            </w:pPr>
            <w:r>
              <w:rPr>
                <w:sz w:val="18"/>
              </w:rPr>
              <w:t>Mid-Murrumbidgee</w:t>
            </w:r>
          </w:p>
        </w:tc>
        <w:tc>
          <w:tcPr>
            <w:tcW w:w="881" w:type="dxa"/>
          </w:tcPr>
          <w:p w14:paraId="07FE5D76" w14:textId="77777777" w:rsidR="000D5AB1" w:rsidRDefault="001F2DED">
            <w:pPr>
              <w:pStyle w:val="TableParagraph"/>
              <w:spacing w:before="6"/>
              <w:rPr>
                <w:sz w:val="18"/>
              </w:rPr>
            </w:pPr>
            <w:r>
              <w:rPr>
                <w:sz w:val="18"/>
              </w:rPr>
              <w:t>WILB</w:t>
            </w:r>
          </w:p>
        </w:tc>
        <w:tc>
          <w:tcPr>
            <w:tcW w:w="2900" w:type="dxa"/>
          </w:tcPr>
          <w:p w14:paraId="44542832" w14:textId="77777777" w:rsidR="000D5AB1" w:rsidRDefault="001F2DED">
            <w:pPr>
              <w:pStyle w:val="TableParagraph"/>
              <w:spacing w:before="6"/>
              <w:ind w:left="13"/>
              <w:rPr>
                <w:sz w:val="18"/>
              </w:rPr>
            </w:pPr>
            <w:proofErr w:type="spellStart"/>
            <w:r>
              <w:rPr>
                <w:sz w:val="18"/>
              </w:rPr>
              <w:t>Wilbriggie</w:t>
            </w:r>
            <w:proofErr w:type="spellEnd"/>
            <w:r>
              <w:rPr>
                <w:sz w:val="18"/>
              </w:rPr>
              <w:t xml:space="preserve"> (Darlington) Lagoon</w:t>
            </w:r>
          </w:p>
        </w:tc>
        <w:tc>
          <w:tcPr>
            <w:tcW w:w="1326" w:type="dxa"/>
          </w:tcPr>
          <w:p w14:paraId="6B96E612" w14:textId="77777777" w:rsidR="000D5AB1" w:rsidRDefault="001F2DED">
            <w:pPr>
              <w:pStyle w:val="TableParagraph"/>
              <w:spacing w:before="6"/>
              <w:ind w:left="75" w:right="71"/>
              <w:jc w:val="center"/>
              <w:rPr>
                <w:sz w:val="18"/>
              </w:rPr>
            </w:pPr>
            <w:r>
              <w:rPr>
                <w:sz w:val="18"/>
              </w:rPr>
              <w:t>Yes</w:t>
            </w:r>
          </w:p>
        </w:tc>
        <w:tc>
          <w:tcPr>
            <w:tcW w:w="1133" w:type="dxa"/>
          </w:tcPr>
          <w:p w14:paraId="17052D90" w14:textId="77777777" w:rsidR="000D5AB1" w:rsidRDefault="000D5AB1">
            <w:pPr>
              <w:pStyle w:val="TableParagraph"/>
              <w:ind w:left="0"/>
              <w:rPr>
                <w:rFonts w:ascii="Times New Roman"/>
                <w:sz w:val="18"/>
              </w:rPr>
            </w:pPr>
          </w:p>
        </w:tc>
        <w:tc>
          <w:tcPr>
            <w:tcW w:w="994" w:type="dxa"/>
          </w:tcPr>
          <w:p w14:paraId="3CB1ABE1" w14:textId="77777777" w:rsidR="000D5AB1" w:rsidRDefault="000D5AB1">
            <w:pPr>
              <w:pStyle w:val="TableParagraph"/>
              <w:ind w:left="0"/>
              <w:rPr>
                <w:rFonts w:ascii="Times New Roman"/>
                <w:sz w:val="18"/>
              </w:rPr>
            </w:pPr>
          </w:p>
        </w:tc>
      </w:tr>
      <w:tr w:rsidR="000D5AB1" w14:paraId="6B5D0D69" w14:textId="77777777">
        <w:trPr>
          <w:trHeight w:val="402"/>
        </w:trPr>
        <w:tc>
          <w:tcPr>
            <w:tcW w:w="2547" w:type="dxa"/>
          </w:tcPr>
          <w:p w14:paraId="4A6C254B" w14:textId="77777777" w:rsidR="000D5AB1" w:rsidRDefault="001F2DED">
            <w:pPr>
              <w:pStyle w:val="TableParagraph"/>
              <w:spacing w:before="3"/>
              <w:ind w:left="14"/>
              <w:rPr>
                <w:sz w:val="18"/>
              </w:rPr>
            </w:pPr>
            <w:r>
              <w:rPr>
                <w:sz w:val="18"/>
              </w:rPr>
              <w:t>North Redbank</w:t>
            </w:r>
          </w:p>
        </w:tc>
        <w:tc>
          <w:tcPr>
            <w:tcW w:w="881" w:type="dxa"/>
          </w:tcPr>
          <w:p w14:paraId="31DF8D8E" w14:textId="77777777" w:rsidR="000D5AB1" w:rsidRDefault="001F2DED">
            <w:pPr>
              <w:pStyle w:val="TableParagraph"/>
              <w:spacing w:before="3"/>
              <w:rPr>
                <w:sz w:val="18"/>
              </w:rPr>
            </w:pPr>
            <w:r>
              <w:rPr>
                <w:sz w:val="18"/>
              </w:rPr>
              <w:t>MUR</w:t>
            </w:r>
          </w:p>
        </w:tc>
        <w:tc>
          <w:tcPr>
            <w:tcW w:w="2900" w:type="dxa"/>
          </w:tcPr>
          <w:p w14:paraId="68465C39" w14:textId="77777777" w:rsidR="000D5AB1" w:rsidRDefault="001F2DED">
            <w:pPr>
              <w:pStyle w:val="TableParagraph"/>
              <w:spacing w:before="3"/>
              <w:ind w:left="13"/>
              <w:rPr>
                <w:sz w:val="18"/>
              </w:rPr>
            </w:pPr>
            <w:proofErr w:type="spellStart"/>
            <w:r>
              <w:rPr>
                <w:sz w:val="18"/>
              </w:rPr>
              <w:t>Murrundi</w:t>
            </w:r>
            <w:proofErr w:type="spellEnd"/>
          </w:p>
        </w:tc>
        <w:tc>
          <w:tcPr>
            <w:tcW w:w="1326" w:type="dxa"/>
          </w:tcPr>
          <w:p w14:paraId="6E4CD62A" w14:textId="77777777" w:rsidR="000D5AB1" w:rsidRDefault="001F2DED">
            <w:pPr>
              <w:pStyle w:val="TableParagraph"/>
              <w:spacing w:before="3"/>
              <w:ind w:left="75" w:right="71"/>
              <w:jc w:val="center"/>
              <w:rPr>
                <w:sz w:val="18"/>
              </w:rPr>
            </w:pPr>
            <w:r>
              <w:rPr>
                <w:sz w:val="18"/>
              </w:rPr>
              <w:t>Yes</w:t>
            </w:r>
          </w:p>
        </w:tc>
        <w:tc>
          <w:tcPr>
            <w:tcW w:w="1133" w:type="dxa"/>
          </w:tcPr>
          <w:p w14:paraId="14C0F2D6" w14:textId="77777777" w:rsidR="000D5AB1" w:rsidRDefault="000D5AB1">
            <w:pPr>
              <w:pStyle w:val="TableParagraph"/>
              <w:ind w:left="0"/>
              <w:rPr>
                <w:rFonts w:ascii="Times New Roman"/>
                <w:sz w:val="18"/>
              </w:rPr>
            </w:pPr>
          </w:p>
        </w:tc>
        <w:tc>
          <w:tcPr>
            <w:tcW w:w="994" w:type="dxa"/>
          </w:tcPr>
          <w:p w14:paraId="4930ACAC" w14:textId="77777777" w:rsidR="000D5AB1" w:rsidRDefault="000D5AB1">
            <w:pPr>
              <w:pStyle w:val="TableParagraph"/>
              <w:ind w:left="0"/>
              <w:rPr>
                <w:rFonts w:ascii="Times New Roman"/>
                <w:sz w:val="18"/>
              </w:rPr>
            </w:pPr>
          </w:p>
        </w:tc>
      </w:tr>
      <w:tr w:rsidR="000D5AB1" w14:paraId="4EA8D74B" w14:textId="77777777">
        <w:trPr>
          <w:trHeight w:val="402"/>
        </w:trPr>
        <w:tc>
          <w:tcPr>
            <w:tcW w:w="2547" w:type="dxa"/>
          </w:tcPr>
          <w:p w14:paraId="6BD8678F" w14:textId="77777777" w:rsidR="000D5AB1" w:rsidRDefault="001F2DED">
            <w:pPr>
              <w:pStyle w:val="TableParagraph"/>
              <w:spacing w:before="3"/>
              <w:ind w:left="14"/>
              <w:rPr>
                <w:sz w:val="18"/>
              </w:rPr>
            </w:pPr>
            <w:r>
              <w:rPr>
                <w:sz w:val="18"/>
              </w:rPr>
              <w:t>North Redbank</w:t>
            </w:r>
          </w:p>
        </w:tc>
        <w:tc>
          <w:tcPr>
            <w:tcW w:w="881" w:type="dxa"/>
          </w:tcPr>
          <w:p w14:paraId="6809C0DF" w14:textId="77777777" w:rsidR="000D5AB1" w:rsidRDefault="001F2DED">
            <w:pPr>
              <w:pStyle w:val="TableParagraph"/>
              <w:spacing w:before="3"/>
              <w:rPr>
                <w:sz w:val="18"/>
              </w:rPr>
            </w:pPr>
            <w:r>
              <w:rPr>
                <w:sz w:val="18"/>
              </w:rPr>
              <w:t>NARH</w:t>
            </w:r>
          </w:p>
        </w:tc>
        <w:tc>
          <w:tcPr>
            <w:tcW w:w="2900" w:type="dxa"/>
          </w:tcPr>
          <w:p w14:paraId="593928D1" w14:textId="77777777" w:rsidR="000D5AB1" w:rsidRDefault="001F2DED">
            <w:pPr>
              <w:pStyle w:val="TableParagraph"/>
              <w:spacing w:before="3"/>
              <w:ind w:left="13"/>
              <w:rPr>
                <w:sz w:val="18"/>
              </w:rPr>
            </w:pPr>
            <w:proofErr w:type="spellStart"/>
            <w:r>
              <w:rPr>
                <w:sz w:val="18"/>
              </w:rPr>
              <w:t>Narwie</w:t>
            </w:r>
            <w:proofErr w:type="spellEnd"/>
            <w:r>
              <w:rPr>
                <w:sz w:val="18"/>
              </w:rPr>
              <w:t xml:space="preserve"> Homestead Swamp</w:t>
            </w:r>
          </w:p>
        </w:tc>
        <w:tc>
          <w:tcPr>
            <w:tcW w:w="1326" w:type="dxa"/>
          </w:tcPr>
          <w:p w14:paraId="00DFB2CB" w14:textId="77777777" w:rsidR="000D5AB1" w:rsidRDefault="001F2DED">
            <w:pPr>
              <w:pStyle w:val="TableParagraph"/>
              <w:spacing w:before="3"/>
              <w:ind w:left="75" w:right="71"/>
              <w:jc w:val="center"/>
              <w:rPr>
                <w:sz w:val="18"/>
              </w:rPr>
            </w:pPr>
            <w:r>
              <w:rPr>
                <w:sz w:val="18"/>
              </w:rPr>
              <w:t>Yes</w:t>
            </w:r>
          </w:p>
        </w:tc>
        <w:tc>
          <w:tcPr>
            <w:tcW w:w="1133" w:type="dxa"/>
          </w:tcPr>
          <w:p w14:paraId="20DAD98F" w14:textId="77777777" w:rsidR="000D5AB1" w:rsidRDefault="000D5AB1">
            <w:pPr>
              <w:pStyle w:val="TableParagraph"/>
              <w:ind w:left="0"/>
              <w:rPr>
                <w:rFonts w:ascii="Times New Roman"/>
                <w:sz w:val="18"/>
              </w:rPr>
            </w:pPr>
          </w:p>
        </w:tc>
        <w:tc>
          <w:tcPr>
            <w:tcW w:w="994" w:type="dxa"/>
          </w:tcPr>
          <w:p w14:paraId="06D90531" w14:textId="77777777" w:rsidR="000D5AB1" w:rsidRDefault="000D5AB1">
            <w:pPr>
              <w:pStyle w:val="TableParagraph"/>
              <w:ind w:left="0"/>
              <w:rPr>
                <w:rFonts w:ascii="Times New Roman"/>
                <w:sz w:val="18"/>
              </w:rPr>
            </w:pPr>
          </w:p>
        </w:tc>
      </w:tr>
      <w:tr w:rsidR="000D5AB1" w14:paraId="087E9B65" w14:textId="77777777">
        <w:trPr>
          <w:trHeight w:val="403"/>
        </w:trPr>
        <w:tc>
          <w:tcPr>
            <w:tcW w:w="2547" w:type="dxa"/>
          </w:tcPr>
          <w:p w14:paraId="3E583A11" w14:textId="77777777" w:rsidR="000D5AB1" w:rsidRDefault="001F2DED">
            <w:pPr>
              <w:pStyle w:val="TableParagraph"/>
              <w:spacing w:before="4"/>
              <w:ind w:left="14"/>
              <w:rPr>
                <w:sz w:val="18"/>
              </w:rPr>
            </w:pPr>
            <w:r>
              <w:rPr>
                <w:sz w:val="18"/>
              </w:rPr>
              <w:t>North Redbank</w:t>
            </w:r>
          </w:p>
        </w:tc>
        <w:tc>
          <w:tcPr>
            <w:tcW w:w="881" w:type="dxa"/>
          </w:tcPr>
          <w:p w14:paraId="59B869DA" w14:textId="77777777" w:rsidR="000D5AB1" w:rsidRDefault="001F2DED">
            <w:pPr>
              <w:pStyle w:val="TableParagraph"/>
              <w:spacing w:before="4"/>
              <w:rPr>
                <w:sz w:val="18"/>
              </w:rPr>
            </w:pPr>
            <w:r>
              <w:rPr>
                <w:sz w:val="18"/>
              </w:rPr>
              <w:t>NARW</w:t>
            </w:r>
          </w:p>
        </w:tc>
        <w:tc>
          <w:tcPr>
            <w:tcW w:w="2900" w:type="dxa"/>
          </w:tcPr>
          <w:p w14:paraId="12C1BB92" w14:textId="77777777" w:rsidR="000D5AB1" w:rsidRDefault="001F2DED">
            <w:pPr>
              <w:pStyle w:val="TableParagraph"/>
              <w:spacing w:before="4"/>
              <w:ind w:left="13"/>
              <w:rPr>
                <w:sz w:val="18"/>
              </w:rPr>
            </w:pPr>
            <w:proofErr w:type="spellStart"/>
            <w:r>
              <w:rPr>
                <w:sz w:val="18"/>
              </w:rPr>
              <w:t>Narwie</w:t>
            </w:r>
            <w:proofErr w:type="spellEnd"/>
            <w:r>
              <w:rPr>
                <w:sz w:val="18"/>
              </w:rPr>
              <w:t xml:space="preserve"> West</w:t>
            </w:r>
          </w:p>
        </w:tc>
        <w:tc>
          <w:tcPr>
            <w:tcW w:w="1326" w:type="dxa"/>
          </w:tcPr>
          <w:p w14:paraId="2D458EAE" w14:textId="77777777" w:rsidR="000D5AB1" w:rsidRDefault="001F2DED">
            <w:pPr>
              <w:pStyle w:val="TableParagraph"/>
              <w:spacing w:before="4"/>
              <w:ind w:left="75" w:right="71"/>
              <w:jc w:val="center"/>
              <w:rPr>
                <w:sz w:val="18"/>
              </w:rPr>
            </w:pPr>
            <w:r>
              <w:rPr>
                <w:sz w:val="18"/>
              </w:rPr>
              <w:t>Yes</w:t>
            </w:r>
          </w:p>
        </w:tc>
        <w:tc>
          <w:tcPr>
            <w:tcW w:w="1133" w:type="dxa"/>
          </w:tcPr>
          <w:p w14:paraId="607F7D5B" w14:textId="77777777" w:rsidR="000D5AB1" w:rsidRDefault="000D5AB1">
            <w:pPr>
              <w:pStyle w:val="TableParagraph"/>
              <w:ind w:left="0"/>
              <w:rPr>
                <w:rFonts w:ascii="Times New Roman"/>
                <w:sz w:val="18"/>
              </w:rPr>
            </w:pPr>
          </w:p>
        </w:tc>
        <w:tc>
          <w:tcPr>
            <w:tcW w:w="994" w:type="dxa"/>
          </w:tcPr>
          <w:p w14:paraId="15F8E53A" w14:textId="77777777" w:rsidR="000D5AB1" w:rsidRDefault="000D5AB1">
            <w:pPr>
              <w:pStyle w:val="TableParagraph"/>
              <w:ind w:left="0"/>
              <w:rPr>
                <w:rFonts w:ascii="Times New Roman"/>
                <w:sz w:val="18"/>
              </w:rPr>
            </w:pPr>
          </w:p>
        </w:tc>
      </w:tr>
      <w:tr w:rsidR="000D5AB1" w14:paraId="33E02D43" w14:textId="77777777">
        <w:trPr>
          <w:trHeight w:val="402"/>
        </w:trPr>
        <w:tc>
          <w:tcPr>
            <w:tcW w:w="2547" w:type="dxa"/>
          </w:tcPr>
          <w:p w14:paraId="7C1C2371" w14:textId="77777777" w:rsidR="000D5AB1" w:rsidRDefault="001F2DED">
            <w:pPr>
              <w:pStyle w:val="TableParagraph"/>
              <w:spacing w:before="3"/>
              <w:ind w:left="14"/>
              <w:rPr>
                <w:sz w:val="18"/>
              </w:rPr>
            </w:pPr>
            <w:r>
              <w:rPr>
                <w:sz w:val="18"/>
              </w:rPr>
              <w:t>North Redbank</w:t>
            </w:r>
          </w:p>
        </w:tc>
        <w:tc>
          <w:tcPr>
            <w:tcW w:w="881" w:type="dxa"/>
          </w:tcPr>
          <w:p w14:paraId="5E889744" w14:textId="77777777" w:rsidR="000D5AB1" w:rsidRDefault="001F2DED">
            <w:pPr>
              <w:pStyle w:val="TableParagraph"/>
              <w:spacing w:before="3"/>
              <w:rPr>
                <w:sz w:val="18"/>
              </w:rPr>
            </w:pPr>
            <w:r>
              <w:rPr>
                <w:sz w:val="18"/>
              </w:rPr>
              <w:t>PCS</w:t>
            </w:r>
          </w:p>
        </w:tc>
        <w:tc>
          <w:tcPr>
            <w:tcW w:w="2900" w:type="dxa"/>
          </w:tcPr>
          <w:p w14:paraId="391FF73A" w14:textId="77777777" w:rsidR="000D5AB1" w:rsidRDefault="001F2DED">
            <w:pPr>
              <w:pStyle w:val="TableParagraph"/>
              <w:spacing w:before="3"/>
              <w:ind w:left="13"/>
              <w:rPr>
                <w:sz w:val="18"/>
              </w:rPr>
            </w:pPr>
            <w:r>
              <w:rPr>
                <w:sz w:val="18"/>
              </w:rPr>
              <w:t>Paul Coates Swamp</w:t>
            </w:r>
          </w:p>
        </w:tc>
        <w:tc>
          <w:tcPr>
            <w:tcW w:w="1326" w:type="dxa"/>
          </w:tcPr>
          <w:p w14:paraId="1A5C38A6" w14:textId="77777777" w:rsidR="000D5AB1" w:rsidRDefault="001F2DED">
            <w:pPr>
              <w:pStyle w:val="TableParagraph"/>
              <w:spacing w:before="3"/>
              <w:ind w:left="75" w:right="71"/>
              <w:jc w:val="center"/>
              <w:rPr>
                <w:sz w:val="18"/>
              </w:rPr>
            </w:pPr>
            <w:r>
              <w:rPr>
                <w:sz w:val="18"/>
              </w:rPr>
              <w:t>Yes</w:t>
            </w:r>
          </w:p>
        </w:tc>
        <w:tc>
          <w:tcPr>
            <w:tcW w:w="1133" w:type="dxa"/>
          </w:tcPr>
          <w:p w14:paraId="5EF60435" w14:textId="77777777" w:rsidR="000D5AB1" w:rsidRDefault="001F2DED">
            <w:pPr>
              <w:pStyle w:val="TableParagraph"/>
              <w:spacing w:before="3"/>
              <w:ind w:left="83" w:right="79"/>
              <w:jc w:val="center"/>
              <w:rPr>
                <w:sz w:val="18"/>
              </w:rPr>
            </w:pPr>
            <w:r>
              <w:rPr>
                <w:sz w:val="18"/>
              </w:rPr>
              <w:t>Yes</w:t>
            </w:r>
          </w:p>
        </w:tc>
        <w:tc>
          <w:tcPr>
            <w:tcW w:w="994" w:type="dxa"/>
          </w:tcPr>
          <w:p w14:paraId="1F0C3F2C" w14:textId="77777777" w:rsidR="000D5AB1" w:rsidRDefault="001F2DED">
            <w:pPr>
              <w:pStyle w:val="TableParagraph"/>
              <w:spacing w:before="3"/>
              <w:ind w:left="319" w:right="326"/>
              <w:jc w:val="center"/>
              <w:rPr>
                <w:sz w:val="18"/>
              </w:rPr>
            </w:pPr>
            <w:r>
              <w:rPr>
                <w:sz w:val="18"/>
              </w:rPr>
              <w:t>No</w:t>
            </w:r>
          </w:p>
        </w:tc>
      </w:tr>
      <w:tr w:rsidR="000D5AB1" w14:paraId="39AF9851" w14:textId="77777777">
        <w:trPr>
          <w:trHeight w:val="402"/>
        </w:trPr>
        <w:tc>
          <w:tcPr>
            <w:tcW w:w="2547" w:type="dxa"/>
          </w:tcPr>
          <w:p w14:paraId="3A35389C" w14:textId="77777777" w:rsidR="000D5AB1" w:rsidRDefault="001F2DED">
            <w:pPr>
              <w:pStyle w:val="TableParagraph"/>
              <w:spacing w:before="3"/>
              <w:ind w:left="14"/>
              <w:rPr>
                <w:sz w:val="18"/>
              </w:rPr>
            </w:pPr>
            <w:r>
              <w:rPr>
                <w:sz w:val="18"/>
              </w:rPr>
              <w:t>North Redbank</w:t>
            </w:r>
          </w:p>
        </w:tc>
        <w:tc>
          <w:tcPr>
            <w:tcW w:w="881" w:type="dxa"/>
          </w:tcPr>
          <w:p w14:paraId="26C98746" w14:textId="77777777" w:rsidR="000D5AB1" w:rsidRDefault="001F2DED">
            <w:pPr>
              <w:pStyle w:val="TableParagraph"/>
              <w:spacing w:before="3"/>
              <w:rPr>
                <w:sz w:val="18"/>
              </w:rPr>
            </w:pPr>
            <w:r>
              <w:rPr>
                <w:sz w:val="18"/>
              </w:rPr>
              <w:t>RIV</w:t>
            </w:r>
          </w:p>
        </w:tc>
        <w:tc>
          <w:tcPr>
            <w:tcW w:w="2900" w:type="dxa"/>
          </w:tcPr>
          <w:p w14:paraId="1C5750AA" w14:textId="77777777" w:rsidR="000D5AB1" w:rsidRDefault="001F2DED">
            <w:pPr>
              <w:pStyle w:val="TableParagraph"/>
              <w:spacing w:before="3"/>
              <w:ind w:left="13"/>
              <w:rPr>
                <w:sz w:val="18"/>
              </w:rPr>
            </w:pPr>
            <w:proofErr w:type="spellStart"/>
            <w:r>
              <w:rPr>
                <w:sz w:val="18"/>
              </w:rPr>
              <w:t>Riverleigh</w:t>
            </w:r>
            <w:proofErr w:type="spellEnd"/>
          </w:p>
        </w:tc>
        <w:tc>
          <w:tcPr>
            <w:tcW w:w="1326" w:type="dxa"/>
          </w:tcPr>
          <w:p w14:paraId="5CBE4121" w14:textId="77777777" w:rsidR="000D5AB1" w:rsidRDefault="001F2DED">
            <w:pPr>
              <w:pStyle w:val="TableParagraph"/>
              <w:spacing w:before="3"/>
              <w:ind w:left="75" w:right="71"/>
              <w:jc w:val="center"/>
              <w:rPr>
                <w:sz w:val="18"/>
              </w:rPr>
            </w:pPr>
            <w:r>
              <w:rPr>
                <w:sz w:val="18"/>
              </w:rPr>
              <w:t>Yes</w:t>
            </w:r>
          </w:p>
        </w:tc>
        <w:tc>
          <w:tcPr>
            <w:tcW w:w="1133" w:type="dxa"/>
          </w:tcPr>
          <w:p w14:paraId="09D571BF" w14:textId="77777777" w:rsidR="000D5AB1" w:rsidRDefault="001F2DED">
            <w:pPr>
              <w:pStyle w:val="TableParagraph"/>
              <w:spacing w:before="3"/>
              <w:ind w:left="83" w:right="79"/>
              <w:jc w:val="center"/>
              <w:rPr>
                <w:sz w:val="18"/>
              </w:rPr>
            </w:pPr>
            <w:r>
              <w:rPr>
                <w:sz w:val="18"/>
              </w:rPr>
              <w:t>Yes</w:t>
            </w:r>
          </w:p>
        </w:tc>
        <w:tc>
          <w:tcPr>
            <w:tcW w:w="994" w:type="dxa"/>
          </w:tcPr>
          <w:p w14:paraId="5C796F4C" w14:textId="77777777" w:rsidR="000D5AB1" w:rsidRDefault="001F2DED">
            <w:pPr>
              <w:pStyle w:val="TableParagraph"/>
              <w:spacing w:before="3"/>
              <w:ind w:left="319" w:right="326"/>
              <w:jc w:val="center"/>
              <w:rPr>
                <w:sz w:val="18"/>
              </w:rPr>
            </w:pPr>
            <w:r>
              <w:rPr>
                <w:sz w:val="18"/>
              </w:rPr>
              <w:t>No</w:t>
            </w:r>
          </w:p>
        </w:tc>
      </w:tr>
      <w:tr w:rsidR="000D5AB1" w14:paraId="226B2ADC" w14:textId="77777777">
        <w:trPr>
          <w:trHeight w:val="402"/>
        </w:trPr>
        <w:tc>
          <w:tcPr>
            <w:tcW w:w="2547" w:type="dxa"/>
          </w:tcPr>
          <w:p w14:paraId="20732FDF" w14:textId="77777777" w:rsidR="000D5AB1" w:rsidRDefault="001F2DED">
            <w:pPr>
              <w:pStyle w:val="TableParagraph"/>
              <w:spacing w:before="6"/>
              <w:ind w:left="14"/>
              <w:rPr>
                <w:sz w:val="18"/>
              </w:rPr>
            </w:pPr>
            <w:r>
              <w:rPr>
                <w:sz w:val="18"/>
              </w:rPr>
              <w:t>North Redbank</w:t>
            </w:r>
          </w:p>
        </w:tc>
        <w:tc>
          <w:tcPr>
            <w:tcW w:w="881" w:type="dxa"/>
          </w:tcPr>
          <w:p w14:paraId="7E004CAF" w14:textId="77777777" w:rsidR="000D5AB1" w:rsidRDefault="001F2DED">
            <w:pPr>
              <w:pStyle w:val="TableParagraph"/>
              <w:spacing w:before="6"/>
              <w:rPr>
                <w:sz w:val="18"/>
              </w:rPr>
            </w:pPr>
            <w:r>
              <w:rPr>
                <w:sz w:val="18"/>
              </w:rPr>
              <w:t>STE</w:t>
            </w:r>
          </w:p>
        </w:tc>
        <w:tc>
          <w:tcPr>
            <w:tcW w:w="2900" w:type="dxa"/>
          </w:tcPr>
          <w:p w14:paraId="6C8ACB22" w14:textId="77777777" w:rsidR="000D5AB1" w:rsidRDefault="001F2DED">
            <w:pPr>
              <w:pStyle w:val="TableParagraph"/>
              <w:spacing w:before="6"/>
              <w:ind w:left="13"/>
              <w:rPr>
                <w:sz w:val="18"/>
              </w:rPr>
            </w:pPr>
            <w:r>
              <w:rPr>
                <w:sz w:val="18"/>
              </w:rPr>
              <w:t>Steam Engine Swamp</w:t>
            </w:r>
          </w:p>
        </w:tc>
        <w:tc>
          <w:tcPr>
            <w:tcW w:w="1326" w:type="dxa"/>
          </w:tcPr>
          <w:p w14:paraId="239FD768" w14:textId="77777777" w:rsidR="000D5AB1" w:rsidRDefault="001F2DED">
            <w:pPr>
              <w:pStyle w:val="TableParagraph"/>
              <w:spacing w:before="6"/>
              <w:ind w:left="75" w:right="71"/>
              <w:jc w:val="center"/>
              <w:rPr>
                <w:sz w:val="18"/>
              </w:rPr>
            </w:pPr>
            <w:r>
              <w:rPr>
                <w:sz w:val="18"/>
              </w:rPr>
              <w:t>Yes</w:t>
            </w:r>
          </w:p>
        </w:tc>
        <w:tc>
          <w:tcPr>
            <w:tcW w:w="1133" w:type="dxa"/>
          </w:tcPr>
          <w:p w14:paraId="46177497" w14:textId="77777777" w:rsidR="000D5AB1" w:rsidRDefault="001F2DED">
            <w:pPr>
              <w:pStyle w:val="TableParagraph"/>
              <w:spacing w:before="6"/>
              <w:ind w:left="83" w:right="79"/>
              <w:jc w:val="center"/>
              <w:rPr>
                <w:sz w:val="18"/>
              </w:rPr>
            </w:pPr>
            <w:r>
              <w:rPr>
                <w:sz w:val="18"/>
              </w:rPr>
              <w:t>Yes</w:t>
            </w:r>
          </w:p>
        </w:tc>
        <w:tc>
          <w:tcPr>
            <w:tcW w:w="994" w:type="dxa"/>
          </w:tcPr>
          <w:p w14:paraId="0CE0AD75" w14:textId="77777777" w:rsidR="000D5AB1" w:rsidRDefault="001F2DED">
            <w:pPr>
              <w:pStyle w:val="TableParagraph"/>
              <w:spacing w:before="6"/>
              <w:ind w:left="319" w:right="326"/>
              <w:jc w:val="center"/>
              <w:rPr>
                <w:sz w:val="18"/>
              </w:rPr>
            </w:pPr>
            <w:r>
              <w:rPr>
                <w:sz w:val="18"/>
              </w:rPr>
              <w:t>No</w:t>
            </w:r>
          </w:p>
        </w:tc>
      </w:tr>
      <w:tr w:rsidR="000D5AB1" w14:paraId="74DA0294" w14:textId="77777777">
        <w:trPr>
          <w:trHeight w:val="405"/>
        </w:trPr>
        <w:tc>
          <w:tcPr>
            <w:tcW w:w="2547" w:type="dxa"/>
          </w:tcPr>
          <w:p w14:paraId="04580D19" w14:textId="77777777" w:rsidR="000D5AB1" w:rsidRDefault="001F2DED">
            <w:pPr>
              <w:pStyle w:val="TableParagraph"/>
              <w:spacing w:before="6"/>
              <w:ind w:left="14"/>
              <w:rPr>
                <w:sz w:val="18"/>
              </w:rPr>
            </w:pPr>
            <w:r>
              <w:rPr>
                <w:sz w:val="18"/>
              </w:rPr>
              <w:t>South Redbank</w:t>
            </w:r>
          </w:p>
        </w:tc>
        <w:tc>
          <w:tcPr>
            <w:tcW w:w="881" w:type="dxa"/>
          </w:tcPr>
          <w:p w14:paraId="40FB1D06" w14:textId="77777777" w:rsidR="000D5AB1" w:rsidRDefault="001F2DED">
            <w:pPr>
              <w:pStyle w:val="TableParagraph"/>
              <w:spacing w:before="6"/>
              <w:rPr>
                <w:sz w:val="18"/>
              </w:rPr>
            </w:pPr>
            <w:r>
              <w:rPr>
                <w:sz w:val="18"/>
              </w:rPr>
              <w:t>BRE</w:t>
            </w:r>
          </w:p>
        </w:tc>
        <w:tc>
          <w:tcPr>
            <w:tcW w:w="2900" w:type="dxa"/>
          </w:tcPr>
          <w:p w14:paraId="7C9537B5" w14:textId="77777777" w:rsidR="000D5AB1" w:rsidRDefault="001F2DED">
            <w:pPr>
              <w:pStyle w:val="TableParagraph"/>
              <w:spacing w:before="6"/>
              <w:ind w:left="13"/>
              <w:rPr>
                <w:sz w:val="18"/>
              </w:rPr>
            </w:pPr>
            <w:r>
              <w:rPr>
                <w:sz w:val="18"/>
              </w:rPr>
              <w:t>Breer Swamp</w:t>
            </w:r>
          </w:p>
        </w:tc>
        <w:tc>
          <w:tcPr>
            <w:tcW w:w="1326" w:type="dxa"/>
          </w:tcPr>
          <w:p w14:paraId="0387145E" w14:textId="77777777" w:rsidR="000D5AB1" w:rsidRDefault="001F2DED">
            <w:pPr>
              <w:pStyle w:val="TableParagraph"/>
              <w:spacing w:before="6"/>
              <w:ind w:left="75" w:right="71"/>
              <w:jc w:val="center"/>
              <w:rPr>
                <w:sz w:val="18"/>
              </w:rPr>
            </w:pPr>
            <w:r>
              <w:rPr>
                <w:sz w:val="18"/>
              </w:rPr>
              <w:t>Yes</w:t>
            </w:r>
          </w:p>
        </w:tc>
        <w:tc>
          <w:tcPr>
            <w:tcW w:w="1133" w:type="dxa"/>
          </w:tcPr>
          <w:p w14:paraId="70250621" w14:textId="77777777" w:rsidR="000D5AB1" w:rsidRDefault="001F2DED">
            <w:pPr>
              <w:pStyle w:val="TableParagraph"/>
              <w:spacing w:before="6"/>
              <w:ind w:left="83" w:right="79"/>
              <w:jc w:val="center"/>
              <w:rPr>
                <w:sz w:val="18"/>
              </w:rPr>
            </w:pPr>
            <w:r>
              <w:rPr>
                <w:sz w:val="18"/>
              </w:rPr>
              <w:t>Yes</w:t>
            </w:r>
          </w:p>
        </w:tc>
        <w:tc>
          <w:tcPr>
            <w:tcW w:w="994" w:type="dxa"/>
          </w:tcPr>
          <w:p w14:paraId="576911BA" w14:textId="77777777" w:rsidR="000D5AB1" w:rsidRDefault="001F2DED">
            <w:pPr>
              <w:pStyle w:val="TableParagraph"/>
              <w:spacing w:before="6"/>
              <w:ind w:left="323" w:right="326"/>
              <w:jc w:val="center"/>
              <w:rPr>
                <w:sz w:val="18"/>
              </w:rPr>
            </w:pPr>
            <w:r>
              <w:rPr>
                <w:sz w:val="18"/>
              </w:rPr>
              <w:t>Yes</w:t>
            </w:r>
          </w:p>
        </w:tc>
      </w:tr>
      <w:tr w:rsidR="000D5AB1" w14:paraId="033CFBEC" w14:textId="77777777">
        <w:trPr>
          <w:trHeight w:val="402"/>
        </w:trPr>
        <w:tc>
          <w:tcPr>
            <w:tcW w:w="2547" w:type="dxa"/>
          </w:tcPr>
          <w:p w14:paraId="6AA1EB30" w14:textId="77777777" w:rsidR="000D5AB1" w:rsidRDefault="001F2DED">
            <w:pPr>
              <w:pStyle w:val="TableParagraph"/>
              <w:spacing w:before="3"/>
              <w:ind w:left="14"/>
              <w:rPr>
                <w:sz w:val="18"/>
              </w:rPr>
            </w:pPr>
            <w:r>
              <w:rPr>
                <w:sz w:val="18"/>
              </w:rPr>
              <w:t>South Redbank</w:t>
            </w:r>
          </w:p>
        </w:tc>
        <w:tc>
          <w:tcPr>
            <w:tcW w:w="881" w:type="dxa"/>
          </w:tcPr>
          <w:p w14:paraId="60C8815A" w14:textId="77777777" w:rsidR="000D5AB1" w:rsidRDefault="001F2DED">
            <w:pPr>
              <w:pStyle w:val="TableParagraph"/>
              <w:spacing w:before="3"/>
              <w:rPr>
                <w:sz w:val="18"/>
              </w:rPr>
            </w:pPr>
            <w:r>
              <w:rPr>
                <w:sz w:val="18"/>
              </w:rPr>
              <w:t>LPG</w:t>
            </w:r>
          </w:p>
        </w:tc>
        <w:tc>
          <w:tcPr>
            <w:tcW w:w="2900" w:type="dxa"/>
          </w:tcPr>
          <w:p w14:paraId="07174FA3" w14:textId="77777777" w:rsidR="000D5AB1" w:rsidRDefault="001F2DED">
            <w:pPr>
              <w:pStyle w:val="TableParagraph"/>
              <w:spacing w:before="3"/>
              <w:ind w:left="13"/>
              <w:rPr>
                <w:sz w:val="18"/>
              </w:rPr>
            </w:pPr>
            <w:r>
              <w:rPr>
                <w:sz w:val="18"/>
              </w:rPr>
              <w:t>Little Piggery</w:t>
            </w:r>
          </w:p>
        </w:tc>
        <w:tc>
          <w:tcPr>
            <w:tcW w:w="1326" w:type="dxa"/>
          </w:tcPr>
          <w:p w14:paraId="2456CFF2" w14:textId="77777777" w:rsidR="000D5AB1" w:rsidRDefault="001F2DED">
            <w:pPr>
              <w:pStyle w:val="TableParagraph"/>
              <w:spacing w:before="3"/>
              <w:ind w:left="75" w:right="71"/>
              <w:jc w:val="center"/>
              <w:rPr>
                <w:sz w:val="18"/>
              </w:rPr>
            </w:pPr>
            <w:r>
              <w:rPr>
                <w:sz w:val="18"/>
              </w:rPr>
              <w:t>Yes</w:t>
            </w:r>
          </w:p>
        </w:tc>
        <w:tc>
          <w:tcPr>
            <w:tcW w:w="1133" w:type="dxa"/>
          </w:tcPr>
          <w:p w14:paraId="31744571" w14:textId="77777777" w:rsidR="000D5AB1" w:rsidRDefault="001F2DED">
            <w:pPr>
              <w:pStyle w:val="TableParagraph"/>
              <w:spacing w:before="3"/>
              <w:ind w:left="83" w:right="79"/>
              <w:jc w:val="center"/>
              <w:rPr>
                <w:sz w:val="18"/>
              </w:rPr>
            </w:pPr>
            <w:r>
              <w:rPr>
                <w:sz w:val="18"/>
              </w:rPr>
              <w:t>Yes</w:t>
            </w:r>
          </w:p>
        </w:tc>
        <w:tc>
          <w:tcPr>
            <w:tcW w:w="994" w:type="dxa"/>
          </w:tcPr>
          <w:p w14:paraId="5498C150" w14:textId="77777777" w:rsidR="000D5AB1" w:rsidRDefault="001F2DED">
            <w:pPr>
              <w:pStyle w:val="TableParagraph"/>
              <w:spacing w:before="3"/>
              <w:ind w:left="323" w:right="326"/>
              <w:jc w:val="center"/>
              <w:rPr>
                <w:sz w:val="18"/>
              </w:rPr>
            </w:pPr>
            <w:r>
              <w:rPr>
                <w:sz w:val="18"/>
              </w:rPr>
              <w:t>Yes</w:t>
            </w:r>
          </w:p>
        </w:tc>
      </w:tr>
    </w:tbl>
    <w:p w14:paraId="559948C0" w14:textId="77777777" w:rsidR="000D5AB1" w:rsidRDefault="000D5AB1">
      <w:pPr>
        <w:jc w:val="center"/>
        <w:rPr>
          <w:sz w:val="18"/>
        </w:rPr>
        <w:sectPr w:rsidR="000D5AB1">
          <w:pgSz w:w="11910" w:h="16840"/>
          <w:pgMar w:top="760" w:right="560" w:bottom="1560" w:left="1340" w:header="0" w:footer="1361"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81"/>
        <w:gridCol w:w="2900"/>
        <w:gridCol w:w="1326"/>
        <w:gridCol w:w="1133"/>
        <w:gridCol w:w="994"/>
      </w:tblGrid>
      <w:tr w:rsidR="000D5AB1" w14:paraId="5FEB54BD" w14:textId="77777777">
        <w:trPr>
          <w:trHeight w:val="887"/>
        </w:trPr>
        <w:tc>
          <w:tcPr>
            <w:tcW w:w="2547" w:type="dxa"/>
            <w:shd w:val="clear" w:color="auto" w:fill="BEBEBE"/>
          </w:tcPr>
          <w:p w14:paraId="7488DA8C" w14:textId="77777777" w:rsidR="000D5AB1" w:rsidRDefault="000D5AB1">
            <w:pPr>
              <w:pStyle w:val="TableParagraph"/>
              <w:spacing w:before="11"/>
              <w:ind w:left="0"/>
              <w:rPr>
                <w:b/>
                <w:i/>
                <w:sz w:val="19"/>
              </w:rPr>
            </w:pPr>
          </w:p>
          <w:p w14:paraId="413513D0" w14:textId="77777777" w:rsidR="000D5AB1" w:rsidRDefault="001F2DED">
            <w:pPr>
              <w:pStyle w:val="TableParagraph"/>
              <w:ind w:left="182"/>
              <w:rPr>
                <w:b/>
                <w:sz w:val="18"/>
              </w:rPr>
            </w:pPr>
            <w:r>
              <w:rPr>
                <w:b/>
                <w:sz w:val="18"/>
              </w:rPr>
              <w:t>Murrumbidgee MER Zone</w:t>
            </w:r>
          </w:p>
        </w:tc>
        <w:tc>
          <w:tcPr>
            <w:tcW w:w="881" w:type="dxa"/>
            <w:shd w:val="clear" w:color="auto" w:fill="BEBEBE"/>
          </w:tcPr>
          <w:p w14:paraId="2C45DC38" w14:textId="77777777" w:rsidR="000D5AB1" w:rsidRDefault="000D5AB1">
            <w:pPr>
              <w:pStyle w:val="TableParagraph"/>
              <w:spacing w:before="11"/>
              <w:ind w:left="0"/>
              <w:rPr>
                <w:b/>
                <w:i/>
                <w:sz w:val="19"/>
              </w:rPr>
            </w:pPr>
          </w:p>
          <w:p w14:paraId="0F1E1907" w14:textId="77777777" w:rsidR="000D5AB1" w:rsidRDefault="001F2DED">
            <w:pPr>
              <w:pStyle w:val="TableParagraph"/>
              <w:rPr>
                <w:b/>
                <w:sz w:val="18"/>
              </w:rPr>
            </w:pPr>
            <w:r>
              <w:rPr>
                <w:b/>
                <w:sz w:val="18"/>
              </w:rPr>
              <w:t>Site Code</w:t>
            </w:r>
          </w:p>
        </w:tc>
        <w:tc>
          <w:tcPr>
            <w:tcW w:w="2900" w:type="dxa"/>
            <w:shd w:val="clear" w:color="auto" w:fill="BEBEBE"/>
          </w:tcPr>
          <w:p w14:paraId="10B2DC5D" w14:textId="77777777" w:rsidR="000D5AB1" w:rsidRDefault="000D5AB1">
            <w:pPr>
              <w:pStyle w:val="TableParagraph"/>
              <w:spacing w:before="11"/>
              <w:ind w:left="0"/>
              <w:rPr>
                <w:b/>
                <w:i/>
                <w:sz w:val="19"/>
              </w:rPr>
            </w:pPr>
          </w:p>
          <w:p w14:paraId="38BCA5D1" w14:textId="77777777" w:rsidR="000D5AB1" w:rsidRDefault="001F2DED">
            <w:pPr>
              <w:pStyle w:val="TableParagraph"/>
              <w:ind w:left="947"/>
              <w:rPr>
                <w:b/>
                <w:sz w:val="18"/>
              </w:rPr>
            </w:pPr>
            <w:r>
              <w:rPr>
                <w:b/>
                <w:sz w:val="18"/>
              </w:rPr>
              <w:t>Site Name^</w:t>
            </w:r>
          </w:p>
        </w:tc>
        <w:tc>
          <w:tcPr>
            <w:tcW w:w="1326" w:type="dxa"/>
            <w:shd w:val="clear" w:color="auto" w:fill="BEBEBE"/>
          </w:tcPr>
          <w:p w14:paraId="38320816" w14:textId="77777777" w:rsidR="000D5AB1" w:rsidRDefault="001F2DED">
            <w:pPr>
              <w:pStyle w:val="TableParagraph"/>
              <w:spacing w:before="6" w:line="259" w:lineRule="auto"/>
              <w:ind w:left="83" w:right="71"/>
              <w:jc w:val="center"/>
              <w:rPr>
                <w:b/>
                <w:sz w:val="18"/>
              </w:rPr>
            </w:pPr>
            <w:r>
              <w:rPr>
                <w:b/>
                <w:sz w:val="18"/>
              </w:rPr>
              <w:t>Fixed sites for biannual surveys</w:t>
            </w:r>
          </w:p>
        </w:tc>
        <w:tc>
          <w:tcPr>
            <w:tcW w:w="1133" w:type="dxa"/>
            <w:shd w:val="clear" w:color="auto" w:fill="BEBEBE"/>
          </w:tcPr>
          <w:p w14:paraId="726D0091" w14:textId="77777777" w:rsidR="000D5AB1" w:rsidRDefault="001F2DED">
            <w:pPr>
              <w:pStyle w:val="TableParagraph"/>
              <w:spacing w:before="126" w:line="259" w:lineRule="auto"/>
              <w:ind w:left="92" w:right="67" w:firstLine="177"/>
              <w:rPr>
                <w:b/>
                <w:sz w:val="18"/>
              </w:rPr>
            </w:pPr>
            <w:r>
              <w:rPr>
                <w:b/>
                <w:sz w:val="18"/>
              </w:rPr>
              <w:t>Known colony site</w:t>
            </w:r>
          </w:p>
        </w:tc>
        <w:tc>
          <w:tcPr>
            <w:tcW w:w="994" w:type="dxa"/>
            <w:shd w:val="clear" w:color="auto" w:fill="BEBEBE"/>
          </w:tcPr>
          <w:p w14:paraId="5ABBACF1" w14:textId="77777777" w:rsidR="000D5AB1" w:rsidRDefault="001F2DED">
            <w:pPr>
              <w:pStyle w:val="TableParagraph"/>
              <w:spacing w:before="6" w:line="259" w:lineRule="auto"/>
              <w:ind w:left="48" w:right="50" w:firstLine="60"/>
              <w:rPr>
                <w:b/>
                <w:sz w:val="18"/>
              </w:rPr>
            </w:pPr>
            <w:r>
              <w:rPr>
                <w:b/>
                <w:sz w:val="18"/>
              </w:rPr>
              <w:t>Active in 2020-2021</w:t>
            </w:r>
          </w:p>
          <w:p w14:paraId="6CE6738A" w14:textId="77777777" w:rsidR="000D5AB1" w:rsidRDefault="001F2DED">
            <w:pPr>
              <w:pStyle w:val="TableParagraph"/>
              <w:spacing w:line="219" w:lineRule="exact"/>
              <w:ind w:left="22"/>
              <w:rPr>
                <w:b/>
                <w:sz w:val="18"/>
              </w:rPr>
            </w:pPr>
            <w:r>
              <w:rPr>
                <w:b/>
                <w:sz w:val="18"/>
              </w:rPr>
              <w:t>water</w:t>
            </w:r>
            <w:r>
              <w:rPr>
                <w:b/>
                <w:spacing w:val="-2"/>
                <w:sz w:val="18"/>
              </w:rPr>
              <w:t xml:space="preserve"> </w:t>
            </w:r>
            <w:r>
              <w:rPr>
                <w:b/>
                <w:sz w:val="18"/>
              </w:rPr>
              <w:t>year</w:t>
            </w:r>
          </w:p>
        </w:tc>
      </w:tr>
      <w:tr w:rsidR="000D5AB1" w14:paraId="46D381E9" w14:textId="77777777">
        <w:trPr>
          <w:trHeight w:val="405"/>
        </w:trPr>
        <w:tc>
          <w:tcPr>
            <w:tcW w:w="2547" w:type="dxa"/>
          </w:tcPr>
          <w:p w14:paraId="621ECE2B" w14:textId="77777777" w:rsidR="000D5AB1" w:rsidRDefault="001F2DED">
            <w:pPr>
              <w:pStyle w:val="TableParagraph"/>
              <w:ind w:left="14"/>
              <w:rPr>
                <w:sz w:val="18"/>
              </w:rPr>
            </w:pPr>
            <w:r>
              <w:rPr>
                <w:sz w:val="18"/>
              </w:rPr>
              <w:t>South Redbank</w:t>
            </w:r>
          </w:p>
        </w:tc>
        <w:tc>
          <w:tcPr>
            <w:tcW w:w="881" w:type="dxa"/>
          </w:tcPr>
          <w:p w14:paraId="52D83CF5" w14:textId="77777777" w:rsidR="000D5AB1" w:rsidRDefault="001F2DED">
            <w:pPr>
              <w:pStyle w:val="TableParagraph"/>
              <w:rPr>
                <w:sz w:val="18"/>
              </w:rPr>
            </w:pPr>
            <w:r>
              <w:rPr>
                <w:sz w:val="18"/>
              </w:rPr>
              <w:t>MER</w:t>
            </w:r>
          </w:p>
        </w:tc>
        <w:tc>
          <w:tcPr>
            <w:tcW w:w="2900" w:type="dxa"/>
          </w:tcPr>
          <w:p w14:paraId="4CA76E13" w14:textId="77777777" w:rsidR="000D5AB1" w:rsidRDefault="001F2DED">
            <w:pPr>
              <w:pStyle w:val="TableParagraph"/>
              <w:ind w:left="13"/>
              <w:rPr>
                <w:sz w:val="18"/>
              </w:rPr>
            </w:pPr>
            <w:r>
              <w:rPr>
                <w:sz w:val="18"/>
              </w:rPr>
              <w:t>Mercedes Swamp</w:t>
            </w:r>
          </w:p>
        </w:tc>
        <w:tc>
          <w:tcPr>
            <w:tcW w:w="1326" w:type="dxa"/>
          </w:tcPr>
          <w:p w14:paraId="4E36BE65" w14:textId="77777777" w:rsidR="000D5AB1" w:rsidRDefault="001F2DED">
            <w:pPr>
              <w:pStyle w:val="TableParagraph"/>
              <w:ind w:left="75" w:right="71"/>
              <w:jc w:val="center"/>
              <w:rPr>
                <w:sz w:val="18"/>
              </w:rPr>
            </w:pPr>
            <w:r>
              <w:rPr>
                <w:sz w:val="18"/>
              </w:rPr>
              <w:t>Yes</w:t>
            </w:r>
          </w:p>
        </w:tc>
        <w:tc>
          <w:tcPr>
            <w:tcW w:w="1133" w:type="dxa"/>
          </w:tcPr>
          <w:p w14:paraId="25330D52" w14:textId="77777777" w:rsidR="000D5AB1" w:rsidRDefault="001F2DED">
            <w:pPr>
              <w:pStyle w:val="TableParagraph"/>
              <w:ind w:left="83" w:right="79"/>
              <w:jc w:val="center"/>
              <w:rPr>
                <w:sz w:val="18"/>
              </w:rPr>
            </w:pPr>
            <w:r>
              <w:rPr>
                <w:sz w:val="18"/>
              </w:rPr>
              <w:t>Yes</w:t>
            </w:r>
          </w:p>
        </w:tc>
        <w:tc>
          <w:tcPr>
            <w:tcW w:w="994" w:type="dxa"/>
          </w:tcPr>
          <w:p w14:paraId="3292DA75" w14:textId="77777777" w:rsidR="000D5AB1" w:rsidRDefault="001F2DED">
            <w:pPr>
              <w:pStyle w:val="TableParagraph"/>
              <w:ind w:left="319" w:right="326"/>
              <w:jc w:val="center"/>
              <w:rPr>
                <w:sz w:val="18"/>
              </w:rPr>
            </w:pPr>
            <w:r>
              <w:rPr>
                <w:sz w:val="18"/>
              </w:rPr>
              <w:t>No</w:t>
            </w:r>
          </w:p>
        </w:tc>
      </w:tr>
      <w:tr w:rsidR="000D5AB1" w14:paraId="1702558B" w14:textId="77777777">
        <w:trPr>
          <w:trHeight w:val="402"/>
        </w:trPr>
        <w:tc>
          <w:tcPr>
            <w:tcW w:w="2547" w:type="dxa"/>
          </w:tcPr>
          <w:p w14:paraId="3B2BA575" w14:textId="77777777" w:rsidR="000D5AB1" w:rsidRDefault="001F2DED">
            <w:pPr>
              <w:pStyle w:val="TableParagraph"/>
              <w:spacing w:line="218" w:lineRule="exact"/>
              <w:ind w:left="14"/>
              <w:rPr>
                <w:sz w:val="18"/>
              </w:rPr>
            </w:pPr>
            <w:r>
              <w:rPr>
                <w:sz w:val="18"/>
              </w:rPr>
              <w:t>South Redbank</w:t>
            </w:r>
          </w:p>
        </w:tc>
        <w:tc>
          <w:tcPr>
            <w:tcW w:w="881" w:type="dxa"/>
          </w:tcPr>
          <w:p w14:paraId="14773CDE" w14:textId="77777777" w:rsidR="000D5AB1" w:rsidRDefault="001F2DED">
            <w:pPr>
              <w:pStyle w:val="TableParagraph"/>
              <w:spacing w:line="218" w:lineRule="exact"/>
              <w:rPr>
                <w:sz w:val="18"/>
              </w:rPr>
            </w:pPr>
            <w:r>
              <w:rPr>
                <w:sz w:val="18"/>
              </w:rPr>
              <w:t>MON</w:t>
            </w:r>
          </w:p>
        </w:tc>
        <w:tc>
          <w:tcPr>
            <w:tcW w:w="2900" w:type="dxa"/>
          </w:tcPr>
          <w:p w14:paraId="3D66CF70" w14:textId="77777777" w:rsidR="000D5AB1" w:rsidRDefault="001F2DED">
            <w:pPr>
              <w:pStyle w:val="TableParagraph"/>
              <w:spacing w:line="218" w:lineRule="exact"/>
              <w:ind w:left="13"/>
              <w:rPr>
                <w:sz w:val="18"/>
              </w:rPr>
            </w:pPr>
            <w:proofErr w:type="spellStart"/>
            <w:r>
              <w:rPr>
                <w:sz w:val="18"/>
              </w:rPr>
              <w:t>Monkem</w:t>
            </w:r>
            <w:proofErr w:type="spellEnd"/>
            <w:r>
              <w:rPr>
                <w:sz w:val="18"/>
              </w:rPr>
              <w:t xml:space="preserve"> Creek</w:t>
            </w:r>
          </w:p>
        </w:tc>
        <w:tc>
          <w:tcPr>
            <w:tcW w:w="1326" w:type="dxa"/>
          </w:tcPr>
          <w:p w14:paraId="2C30DDC5" w14:textId="77777777" w:rsidR="000D5AB1" w:rsidRDefault="001F2DED">
            <w:pPr>
              <w:pStyle w:val="TableParagraph"/>
              <w:spacing w:line="218" w:lineRule="exact"/>
              <w:ind w:left="75" w:right="71"/>
              <w:jc w:val="center"/>
              <w:rPr>
                <w:sz w:val="18"/>
              </w:rPr>
            </w:pPr>
            <w:r>
              <w:rPr>
                <w:sz w:val="18"/>
              </w:rPr>
              <w:t>Yes</w:t>
            </w:r>
          </w:p>
        </w:tc>
        <w:tc>
          <w:tcPr>
            <w:tcW w:w="1133" w:type="dxa"/>
          </w:tcPr>
          <w:p w14:paraId="69B89F7D" w14:textId="77777777" w:rsidR="000D5AB1" w:rsidRDefault="000D5AB1">
            <w:pPr>
              <w:pStyle w:val="TableParagraph"/>
              <w:ind w:left="0"/>
              <w:rPr>
                <w:rFonts w:ascii="Times New Roman"/>
                <w:sz w:val="18"/>
              </w:rPr>
            </w:pPr>
          </w:p>
        </w:tc>
        <w:tc>
          <w:tcPr>
            <w:tcW w:w="994" w:type="dxa"/>
          </w:tcPr>
          <w:p w14:paraId="6ACB5ED7" w14:textId="77777777" w:rsidR="000D5AB1" w:rsidRDefault="000D5AB1">
            <w:pPr>
              <w:pStyle w:val="TableParagraph"/>
              <w:ind w:left="0"/>
              <w:rPr>
                <w:rFonts w:ascii="Times New Roman"/>
                <w:sz w:val="18"/>
              </w:rPr>
            </w:pPr>
          </w:p>
        </w:tc>
      </w:tr>
      <w:tr w:rsidR="000D5AB1" w14:paraId="6EBBC331" w14:textId="77777777">
        <w:trPr>
          <w:trHeight w:val="402"/>
        </w:trPr>
        <w:tc>
          <w:tcPr>
            <w:tcW w:w="2547" w:type="dxa"/>
          </w:tcPr>
          <w:p w14:paraId="4F987DA7" w14:textId="77777777" w:rsidR="000D5AB1" w:rsidRDefault="001F2DED">
            <w:pPr>
              <w:pStyle w:val="TableParagraph"/>
              <w:spacing w:line="218" w:lineRule="exact"/>
              <w:ind w:left="14"/>
              <w:rPr>
                <w:sz w:val="18"/>
              </w:rPr>
            </w:pPr>
            <w:r>
              <w:rPr>
                <w:sz w:val="18"/>
              </w:rPr>
              <w:t>South Redbank</w:t>
            </w:r>
          </w:p>
        </w:tc>
        <w:tc>
          <w:tcPr>
            <w:tcW w:w="881" w:type="dxa"/>
          </w:tcPr>
          <w:p w14:paraId="28194670" w14:textId="77777777" w:rsidR="000D5AB1" w:rsidRDefault="001F2DED">
            <w:pPr>
              <w:pStyle w:val="TableParagraph"/>
              <w:spacing w:line="218" w:lineRule="exact"/>
              <w:rPr>
                <w:sz w:val="18"/>
              </w:rPr>
            </w:pPr>
            <w:r>
              <w:rPr>
                <w:sz w:val="18"/>
              </w:rPr>
              <w:t>PIG</w:t>
            </w:r>
          </w:p>
        </w:tc>
        <w:tc>
          <w:tcPr>
            <w:tcW w:w="2900" w:type="dxa"/>
          </w:tcPr>
          <w:p w14:paraId="6CAFF733" w14:textId="77777777" w:rsidR="000D5AB1" w:rsidRDefault="001F2DED">
            <w:pPr>
              <w:pStyle w:val="TableParagraph"/>
              <w:spacing w:line="218" w:lineRule="exact"/>
              <w:ind w:left="13"/>
              <w:rPr>
                <w:sz w:val="18"/>
              </w:rPr>
            </w:pPr>
            <w:r>
              <w:rPr>
                <w:sz w:val="18"/>
              </w:rPr>
              <w:t>Piggery Lake</w:t>
            </w:r>
          </w:p>
        </w:tc>
        <w:tc>
          <w:tcPr>
            <w:tcW w:w="1326" w:type="dxa"/>
          </w:tcPr>
          <w:p w14:paraId="35AB486E" w14:textId="77777777" w:rsidR="000D5AB1" w:rsidRDefault="001F2DED">
            <w:pPr>
              <w:pStyle w:val="TableParagraph"/>
              <w:spacing w:line="218" w:lineRule="exact"/>
              <w:ind w:left="75" w:right="71"/>
              <w:jc w:val="center"/>
              <w:rPr>
                <w:sz w:val="18"/>
              </w:rPr>
            </w:pPr>
            <w:r>
              <w:rPr>
                <w:sz w:val="18"/>
              </w:rPr>
              <w:t>Yes</w:t>
            </w:r>
          </w:p>
        </w:tc>
        <w:tc>
          <w:tcPr>
            <w:tcW w:w="1133" w:type="dxa"/>
          </w:tcPr>
          <w:p w14:paraId="070662D4" w14:textId="77777777" w:rsidR="000D5AB1" w:rsidRDefault="001F2DED">
            <w:pPr>
              <w:pStyle w:val="TableParagraph"/>
              <w:spacing w:line="218" w:lineRule="exact"/>
              <w:ind w:left="83" w:right="79"/>
              <w:jc w:val="center"/>
              <w:rPr>
                <w:sz w:val="18"/>
              </w:rPr>
            </w:pPr>
            <w:r>
              <w:rPr>
                <w:sz w:val="18"/>
              </w:rPr>
              <w:t>Yes</w:t>
            </w:r>
          </w:p>
        </w:tc>
        <w:tc>
          <w:tcPr>
            <w:tcW w:w="994" w:type="dxa"/>
          </w:tcPr>
          <w:p w14:paraId="1B0A21B4" w14:textId="77777777" w:rsidR="000D5AB1" w:rsidRDefault="001F2DED">
            <w:pPr>
              <w:pStyle w:val="TableParagraph"/>
              <w:spacing w:line="218" w:lineRule="exact"/>
              <w:ind w:left="323" w:right="326"/>
              <w:jc w:val="center"/>
              <w:rPr>
                <w:sz w:val="18"/>
              </w:rPr>
            </w:pPr>
            <w:r>
              <w:rPr>
                <w:sz w:val="18"/>
              </w:rPr>
              <w:t>Yes</w:t>
            </w:r>
          </w:p>
        </w:tc>
      </w:tr>
      <w:tr w:rsidR="000D5AB1" w14:paraId="770B8F07" w14:textId="77777777">
        <w:trPr>
          <w:trHeight w:val="402"/>
        </w:trPr>
        <w:tc>
          <w:tcPr>
            <w:tcW w:w="2547" w:type="dxa"/>
          </w:tcPr>
          <w:p w14:paraId="343C0F9C" w14:textId="77777777" w:rsidR="000D5AB1" w:rsidRDefault="001F2DED">
            <w:pPr>
              <w:pStyle w:val="TableParagraph"/>
              <w:spacing w:line="218" w:lineRule="exact"/>
              <w:ind w:left="14"/>
              <w:rPr>
                <w:sz w:val="18"/>
              </w:rPr>
            </w:pPr>
            <w:r>
              <w:rPr>
                <w:sz w:val="18"/>
              </w:rPr>
              <w:t>South Redbank</w:t>
            </w:r>
          </w:p>
        </w:tc>
        <w:tc>
          <w:tcPr>
            <w:tcW w:w="881" w:type="dxa"/>
          </w:tcPr>
          <w:p w14:paraId="7F2FA138" w14:textId="77777777" w:rsidR="000D5AB1" w:rsidRDefault="001F2DED">
            <w:pPr>
              <w:pStyle w:val="TableParagraph"/>
              <w:spacing w:line="218" w:lineRule="exact"/>
              <w:rPr>
                <w:sz w:val="18"/>
              </w:rPr>
            </w:pPr>
            <w:r>
              <w:rPr>
                <w:sz w:val="18"/>
              </w:rPr>
              <w:t>POC</w:t>
            </w:r>
          </w:p>
        </w:tc>
        <w:tc>
          <w:tcPr>
            <w:tcW w:w="2900" w:type="dxa"/>
          </w:tcPr>
          <w:p w14:paraId="6148E178" w14:textId="77777777" w:rsidR="000D5AB1" w:rsidRDefault="001F2DED">
            <w:pPr>
              <w:pStyle w:val="TableParagraph"/>
              <w:spacing w:line="218" w:lineRule="exact"/>
              <w:ind w:left="13"/>
              <w:rPr>
                <w:sz w:val="18"/>
              </w:rPr>
            </w:pPr>
            <w:proofErr w:type="spellStart"/>
            <w:r>
              <w:rPr>
                <w:sz w:val="18"/>
              </w:rPr>
              <w:t>Pococks</w:t>
            </w:r>
            <w:proofErr w:type="spellEnd"/>
            <w:r>
              <w:rPr>
                <w:sz w:val="18"/>
              </w:rPr>
              <w:t xml:space="preserve"> Swamp</w:t>
            </w:r>
          </w:p>
        </w:tc>
        <w:tc>
          <w:tcPr>
            <w:tcW w:w="1326" w:type="dxa"/>
          </w:tcPr>
          <w:p w14:paraId="43FEA9CF" w14:textId="77777777" w:rsidR="000D5AB1" w:rsidRDefault="001F2DED">
            <w:pPr>
              <w:pStyle w:val="TableParagraph"/>
              <w:spacing w:line="218" w:lineRule="exact"/>
              <w:ind w:left="75" w:right="71"/>
              <w:jc w:val="center"/>
              <w:rPr>
                <w:sz w:val="18"/>
              </w:rPr>
            </w:pPr>
            <w:r>
              <w:rPr>
                <w:sz w:val="18"/>
              </w:rPr>
              <w:t>Yes</w:t>
            </w:r>
          </w:p>
        </w:tc>
        <w:tc>
          <w:tcPr>
            <w:tcW w:w="1133" w:type="dxa"/>
          </w:tcPr>
          <w:p w14:paraId="1BC555A6" w14:textId="77777777" w:rsidR="000D5AB1" w:rsidRDefault="001F2DED">
            <w:pPr>
              <w:pStyle w:val="TableParagraph"/>
              <w:spacing w:line="218" w:lineRule="exact"/>
              <w:ind w:left="83" w:right="79"/>
              <w:jc w:val="center"/>
              <w:rPr>
                <w:sz w:val="18"/>
              </w:rPr>
            </w:pPr>
            <w:r>
              <w:rPr>
                <w:sz w:val="18"/>
              </w:rPr>
              <w:t>Yes</w:t>
            </w:r>
          </w:p>
        </w:tc>
        <w:tc>
          <w:tcPr>
            <w:tcW w:w="994" w:type="dxa"/>
          </w:tcPr>
          <w:p w14:paraId="7C7386E9" w14:textId="77777777" w:rsidR="000D5AB1" w:rsidRDefault="001F2DED">
            <w:pPr>
              <w:pStyle w:val="TableParagraph"/>
              <w:spacing w:line="218" w:lineRule="exact"/>
              <w:ind w:left="319" w:right="326"/>
              <w:jc w:val="center"/>
              <w:rPr>
                <w:sz w:val="18"/>
              </w:rPr>
            </w:pPr>
            <w:r>
              <w:rPr>
                <w:sz w:val="18"/>
              </w:rPr>
              <w:t>No</w:t>
            </w:r>
          </w:p>
        </w:tc>
      </w:tr>
      <w:tr w:rsidR="000D5AB1" w14:paraId="3EEF7430" w14:textId="77777777">
        <w:trPr>
          <w:trHeight w:val="402"/>
        </w:trPr>
        <w:tc>
          <w:tcPr>
            <w:tcW w:w="2547" w:type="dxa"/>
          </w:tcPr>
          <w:p w14:paraId="117AFF73" w14:textId="77777777" w:rsidR="000D5AB1" w:rsidRDefault="001F2DED">
            <w:pPr>
              <w:pStyle w:val="TableParagraph"/>
              <w:spacing w:line="218" w:lineRule="exact"/>
              <w:ind w:left="14"/>
              <w:rPr>
                <w:sz w:val="18"/>
              </w:rPr>
            </w:pPr>
            <w:r>
              <w:rPr>
                <w:sz w:val="18"/>
              </w:rPr>
              <w:t>South Redbank</w:t>
            </w:r>
          </w:p>
        </w:tc>
        <w:tc>
          <w:tcPr>
            <w:tcW w:w="881" w:type="dxa"/>
          </w:tcPr>
          <w:p w14:paraId="36A694A7" w14:textId="77777777" w:rsidR="000D5AB1" w:rsidRDefault="001F2DED">
            <w:pPr>
              <w:pStyle w:val="TableParagraph"/>
              <w:spacing w:line="218" w:lineRule="exact"/>
              <w:rPr>
                <w:sz w:val="18"/>
              </w:rPr>
            </w:pPr>
            <w:r>
              <w:rPr>
                <w:sz w:val="18"/>
              </w:rPr>
              <w:t>SHA</w:t>
            </w:r>
          </w:p>
        </w:tc>
        <w:tc>
          <w:tcPr>
            <w:tcW w:w="2900" w:type="dxa"/>
          </w:tcPr>
          <w:p w14:paraId="2FA19526" w14:textId="77777777" w:rsidR="000D5AB1" w:rsidRDefault="001F2DED">
            <w:pPr>
              <w:pStyle w:val="TableParagraph"/>
              <w:spacing w:line="218" w:lineRule="exact"/>
              <w:ind w:left="13"/>
              <w:rPr>
                <w:sz w:val="18"/>
              </w:rPr>
            </w:pPr>
            <w:proofErr w:type="spellStart"/>
            <w:r>
              <w:rPr>
                <w:sz w:val="18"/>
              </w:rPr>
              <w:t>Shaws</w:t>
            </w:r>
            <w:proofErr w:type="spellEnd"/>
            <w:r>
              <w:rPr>
                <w:sz w:val="18"/>
              </w:rPr>
              <w:t xml:space="preserve"> Swamp</w:t>
            </w:r>
          </w:p>
        </w:tc>
        <w:tc>
          <w:tcPr>
            <w:tcW w:w="1326" w:type="dxa"/>
          </w:tcPr>
          <w:p w14:paraId="64E39B69" w14:textId="77777777" w:rsidR="000D5AB1" w:rsidRDefault="001F2DED">
            <w:pPr>
              <w:pStyle w:val="TableParagraph"/>
              <w:spacing w:line="218" w:lineRule="exact"/>
              <w:ind w:left="75" w:right="71"/>
              <w:jc w:val="center"/>
              <w:rPr>
                <w:sz w:val="18"/>
              </w:rPr>
            </w:pPr>
            <w:r>
              <w:rPr>
                <w:sz w:val="18"/>
              </w:rPr>
              <w:t>Yes</w:t>
            </w:r>
          </w:p>
        </w:tc>
        <w:tc>
          <w:tcPr>
            <w:tcW w:w="1133" w:type="dxa"/>
          </w:tcPr>
          <w:p w14:paraId="0ACDE55D" w14:textId="77777777" w:rsidR="000D5AB1" w:rsidRDefault="000D5AB1">
            <w:pPr>
              <w:pStyle w:val="TableParagraph"/>
              <w:ind w:left="0"/>
              <w:rPr>
                <w:rFonts w:ascii="Times New Roman"/>
                <w:sz w:val="18"/>
              </w:rPr>
            </w:pPr>
          </w:p>
        </w:tc>
        <w:tc>
          <w:tcPr>
            <w:tcW w:w="994" w:type="dxa"/>
          </w:tcPr>
          <w:p w14:paraId="17E4C893" w14:textId="77777777" w:rsidR="000D5AB1" w:rsidRDefault="000D5AB1">
            <w:pPr>
              <w:pStyle w:val="TableParagraph"/>
              <w:ind w:left="0"/>
              <w:rPr>
                <w:rFonts w:ascii="Times New Roman"/>
                <w:sz w:val="18"/>
              </w:rPr>
            </w:pPr>
          </w:p>
        </w:tc>
      </w:tr>
      <w:tr w:rsidR="000D5AB1" w14:paraId="0C3FF05A" w14:textId="77777777">
        <w:trPr>
          <w:trHeight w:val="402"/>
        </w:trPr>
        <w:tc>
          <w:tcPr>
            <w:tcW w:w="2547" w:type="dxa"/>
          </w:tcPr>
          <w:p w14:paraId="0349258A" w14:textId="77777777" w:rsidR="000D5AB1" w:rsidRDefault="001F2DED">
            <w:pPr>
              <w:pStyle w:val="TableParagraph"/>
              <w:spacing w:line="218" w:lineRule="exact"/>
              <w:ind w:left="14"/>
              <w:rPr>
                <w:sz w:val="18"/>
              </w:rPr>
            </w:pPr>
            <w:r>
              <w:rPr>
                <w:sz w:val="18"/>
              </w:rPr>
              <w:t>South Redbank</w:t>
            </w:r>
          </w:p>
        </w:tc>
        <w:tc>
          <w:tcPr>
            <w:tcW w:w="881" w:type="dxa"/>
          </w:tcPr>
          <w:p w14:paraId="2831D947" w14:textId="77777777" w:rsidR="000D5AB1" w:rsidRDefault="001F2DED">
            <w:pPr>
              <w:pStyle w:val="TableParagraph"/>
              <w:spacing w:line="218" w:lineRule="exact"/>
              <w:rPr>
                <w:sz w:val="18"/>
              </w:rPr>
            </w:pPr>
            <w:r>
              <w:rPr>
                <w:sz w:val="18"/>
              </w:rPr>
              <w:t>TBR</w:t>
            </w:r>
          </w:p>
        </w:tc>
        <w:tc>
          <w:tcPr>
            <w:tcW w:w="2900" w:type="dxa"/>
          </w:tcPr>
          <w:p w14:paraId="1B6950D7" w14:textId="77777777" w:rsidR="000D5AB1" w:rsidRDefault="001F2DED">
            <w:pPr>
              <w:pStyle w:val="TableParagraph"/>
              <w:spacing w:line="218" w:lineRule="exact"/>
              <w:ind w:left="13"/>
              <w:rPr>
                <w:sz w:val="18"/>
              </w:rPr>
            </w:pPr>
            <w:r>
              <w:rPr>
                <w:sz w:val="18"/>
              </w:rPr>
              <w:t>Two Bridges Swamp</w:t>
            </w:r>
          </w:p>
        </w:tc>
        <w:tc>
          <w:tcPr>
            <w:tcW w:w="1326" w:type="dxa"/>
          </w:tcPr>
          <w:p w14:paraId="324EFCA2" w14:textId="77777777" w:rsidR="000D5AB1" w:rsidRDefault="001F2DED">
            <w:pPr>
              <w:pStyle w:val="TableParagraph"/>
              <w:spacing w:line="218" w:lineRule="exact"/>
              <w:ind w:left="75" w:right="71"/>
              <w:jc w:val="center"/>
              <w:rPr>
                <w:sz w:val="18"/>
              </w:rPr>
            </w:pPr>
            <w:r>
              <w:rPr>
                <w:sz w:val="18"/>
              </w:rPr>
              <w:t>Yes</w:t>
            </w:r>
          </w:p>
        </w:tc>
        <w:tc>
          <w:tcPr>
            <w:tcW w:w="1133" w:type="dxa"/>
          </w:tcPr>
          <w:p w14:paraId="1B3E92FE" w14:textId="77777777" w:rsidR="000D5AB1" w:rsidRDefault="001F2DED">
            <w:pPr>
              <w:pStyle w:val="TableParagraph"/>
              <w:spacing w:line="218" w:lineRule="exact"/>
              <w:ind w:left="86" w:right="79"/>
              <w:jc w:val="center"/>
              <w:rPr>
                <w:sz w:val="18"/>
              </w:rPr>
            </w:pPr>
            <w:r>
              <w:rPr>
                <w:sz w:val="18"/>
              </w:rPr>
              <w:t>See below</w:t>
            </w:r>
          </w:p>
        </w:tc>
        <w:tc>
          <w:tcPr>
            <w:tcW w:w="994" w:type="dxa"/>
          </w:tcPr>
          <w:p w14:paraId="4A99E055" w14:textId="77777777" w:rsidR="000D5AB1" w:rsidRDefault="000D5AB1">
            <w:pPr>
              <w:pStyle w:val="TableParagraph"/>
              <w:ind w:left="0"/>
              <w:rPr>
                <w:rFonts w:ascii="Times New Roman"/>
                <w:sz w:val="18"/>
              </w:rPr>
            </w:pPr>
          </w:p>
        </w:tc>
      </w:tr>
      <w:tr w:rsidR="000D5AB1" w14:paraId="5CAA9BD1" w14:textId="77777777">
        <w:trPr>
          <w:trHeight w:val="402"/>
        </w:trPr>
        <w:tc>
          <w:tcPr>
            <w:tcW w:w="2547" w:type="dxa"/>
          </w:tcPr>
          <w:p w14:paraId="0BF46D83" w14:textId="77777777" w:rsidR="000D5AB1" w:rsidRDefault="001F2DED">
            <w:pPr>
              <w:pStyle w:val="TableParagraph"/>
              <w:spacing w:line="220" w:lineRule="exact"/>
              <w:ind w:left="14"/>
              <w:rPr>
                <w:sz w:val="18"/>
              </w:rPr>
            </w:pPr>
            <w:r>
              <w:rPr>
                <w:sz w:val="18"/>
              </w:rPr>
              <w:t>South Redbank</w:t>
            </w:r>
          </w:p>
        </w:tc>
        <w:tc>
          <w:tcPr>
            <w:tcW w:w="881" w:type="dxa"/>
          </w:tcPr>
          <w:p w14:paraId="3B19F2A3" w14:textId="77777777" w:rsidR="000D5AB1" w:rsidRDefault="001F2DED">
            <w:pPr>
              <w:pStyle w:val="TableParagraph"/>
              <w:spacing w:line="220" w:lineRule="exact"/>
              <w:rPr>
                <w:sz w:val="18"/>
              </w:rPr>
            </w:pPr>
            <w:r>
              <w:rPr>
                <w:sz w:val="18"/>
              </w:rPr>
              <w:t>WAG</w:t>
            </w:r>
          </w:p>
        </w:tc>
        <w:tc>
          <w:tcPr>
            <w:tcW w:w="2900" w:type="dxa"/>
          </w:tcPr>
          <w:p w14:paraId="6D7E2BF5" w14:textId="77777777" w:rsidR="000D5AB1" w:rsidRDefault="001F2DED">
            <w:pPr>
              <w:pStyle w:val="TableParagraph"/>
              <w:spacing w:line="220" w:lineRule="exact"/>
              <w:ind w:left="13"/>
              <w:rPr>
                <w:sz w:val="18"/>
              </w:rPr>
            </w:pPr>
            <w:proofErr w:type="spellStart"/>
            <w:r>
              <w:rPr>
                <w:sz w:val="18"/>
              </w:rPr>
              <w:t>Waugorah</w:t>
            </w:r>
            <w:proofErr w:type="spellEnd"/>
            <w:r>
              <w:rPr>
                <w:sz w:val="18"/>
              </w:rPr>
              <w:t xml:space="preserve"> Lagoon</w:t>
            </w:r>
          </w:p>
        </w:tc>
        <w:tc>
          <w:tcPr>
            <w:tcW w:w="1326" w:type="dxa"/>
          </w:tcPr>
          <w:p w14:paraId="1C69408E" w14:textId="77777777" w:rsidR="000D5AB1" w:rsidRDefault="001F2DED">
            <w:pPr>
              <w:pStyle w:val="TableParagraph"/>
              <w:spacing w:line="220" w:lineRule="exact"/>
              <w:ind w:left="75" w:right="71"/>
              <w:jc w:val="center"/>
              <w:rPr>
                <w:sz w:val="18"/>
              </w:rPr>
            </w:pPr>
            <w:r>
              <w:rPr>
                <w:sz w:val="18"/>
              </w:rPr>
              <w:t>Yes</w:t>
            </w:r>
          </w:p>
        </w:tc>
        <w:tc>
          <w:tcPr>
            <w:tcW w:w="1133" w:type="dxa"/>
          </w:tcPr>
          <w:p w14:paraId="0CDE4674" w14:textId="77777777" w:rsidR="000D5AB1" w:rsidRDefault="001F2DED">
            <w:pPr>
              <w:pStyle w:val="TableParagraph"/>
              <w:spacing w:line="220" w:lineRule="exact"/>
              <w:ind w:left="83" w:right="79"/>
              <w:jc w:val="center"/>
              <w:rPr>
                <w:sz w:val="18"/>
              </w:rPr>
            </w:pPr>
            <w:r>
              <w:rPr>
                <w:sz w:val="18"/>
              </w:rPr>
              <w:t>Yes</w:t>
            </w:r>
          </w:p>
        </w:tc>
        <w:tc>
          <w:tcPr>
            <w:tcW w:w="994" w:type="dxa"/>
          </w:tcPr>
          <w:p w14:paraId="464192D4" w14:textId="77777777" w:rsidR="000D5AB1" w:rsidRDefault="001F2DED">
            <w:pPr>
              <w:pStyle w:val="TableParagraph"/>
              <w:spacing w:line="220" w:lineRule="exact"/>
              <w:ind w:left="319" w:right="326"/>
              <w:jc w:val="center"/>
              <w:rPr>
                <w:sz w:val="18"/>
              </w:rPr>
            </w:pPr>
            <w:r>
              <w:rPr>
                <w:sz w:val="18"/>
              </w:rPr>
              <w:t>No</w:t>
            </w:r>
          </w:p>
        </w:tc>
      </w:tr>
      <w:tr w:rsidR="000D5AB1" w14:paraId="19E41F41" w14:textId="77777777">
        <w:trPr>
          <w:trHeight w:val="405"/>
        </w:trPr>
        <w:tc>
          <w:tcPr>
            <w:tcW w:w="2547" w:type="dxa"/>
          </w:tcPr>
          <w:p w14:paraId="182881BC" w14:textId="77777777" w:rsidR="000D5AB1" w:rsidRDefault="001F2DED">
            <w:pPr>
              <w:pStyle w:val="TableParagraph"/>
              <w:spacing w:line="220" w:lineRule="exact"/>
              <w:ind w:left="14"/>
              <w:rPr>
                <w:sz w:val="18"/>
              </w:rPr>
            </w:pPr>
            <w:r>
              <w:rPr>
                <w:sz w:val="18"/>
              </w:rPr>
              <w:t>South Redbank</w:t>
            </w:r>
          </w:p>
        </w:tc>
        <w:tc>
          <w:tcPr>
            <w:tcW w:w="881" w:type="dxa"/>
          </w:tcPr>
          <w:p w14:paraId="6505D6D9" w14:textId="77777777" w:rsidR="000D5AB1" w:rsidRDefault="001F2DED">
            <w:pPr>
              <w:pStyle w:val="TableParagraph"/>
              <w:spacing w:line="220" w:lineRule="exact"/>
              <w:rPr>
                <w:sz w:val="18"/>
              </w:rPr>
            </w:pPr>
            <w:r>
              <w:rPr>
                <w:sz w:val="18"/>
              </w:rPr>
              <w:t>WAL</w:t>
            </w:r>
          </w:p>
        </w:tc>
        <w:tc>
          <w:tcPr>
            <w:tcW w:w="2900" w:type="dxa"/>
          </w:tcPr>
          <w:p w14:paraId="2C101C99" w14:textId="77777777" w:rsidR="000D5AB1" w:rsidRDefault="001F2DED">
            <w:pPr>
              <w:pStyle w:val="TableParagraph"/>
              <w:spacing w:line="220" w:lineRule="exact"/>
              <w:ind w:left="13"/>
              <w:rPr>
                <w:sz w:val="18"/>
              </w:rPr>
            </w:pPr>
            <w:proofErr w:type="spellStart"/>
            <w:r>
              <w:rPr>
                <w:sz w:val="18"/>
              </w:rPr>
              <w:t>Waugorah</w:t>
            </w:r>
            <w:proofErr w:type="spellEnd"/>
            <w:r>
              <w:rPr>
                <w:sz w:val="18"/>
              </w:rPr>
              <w:t xml:space="preserve"> Lake</w:t>
            </w:r>
          </w:p>
        </w:tc>
        <w:tc>
          <w:tcPr>
            <w:tcW w:w="1326" w:type="dxa"/>
          </w:tcPr>
          <w:p w14:paraId="0125E44A" w14:textId="77777777" w:rsidR="000D5AB1" w:rsidRDefault="001F2DED">
            <w:pPr>
              <w:pStyle w:val="TableParagraph"/>
              <w:spacing w:line="220" w:lineRule="exact"/>
              <w:ind w:left="75" w:right="71"/>
              <w:jc w:val="center"/>
              <w:rPr>
                <w:sz w:val="18"/>
              </w:rPr>
            </w:pPr>
            <w:r>
              <w:rPr>
                <w:sz w:val="18"/>
              </w:rPr>
              <w:t>Yes</w:t>
            </w:r>
          </w:p>
        </w:tc>
        <w:tc>
          <w:tcPr>
            <w:tcW w:w="1133" w:type="dxa"/>
          </w:tcPr>
          <w:p w14:paraId="25B3A208" w14:textId="77777777" w:rsidR="000D5AB1" w:rsidRDefault="001F2DED">
            <w:pPr>
              <w:pStyle w:val="TableParagraph"/>
              <w:spacing w:line="220" w:lineRule="exact"/>
              <w:ind w:left="83" w:right="79"/>
              <w:jc w:val="center"/>
              <w:rPr>
                <w:sz w:val="18"/>
              </w:rPr>
            </w:pPr>
            <w:r>
              <w:rPr>
                <w:sz w:val="18"/>
              </w:rPr>
              <w:t>Yes</w:t>
            </w:r>
          </w:p>
        </w:tc>
        <w:tc>
          <w:tcPr>
            <w:tcW w:w="994" w:type="dxa"/>
          </w:tcPr>
          <w:p w14:paraId="775BDAC1" w14:textId="77777777" w:rsidR="000D5AB1" w:rsidRDefault="001F2DED">
            <w:pPr>
              <w:pStyle w:val="TableParagraph"/>
              <w:spacing w:line="220" w:lineRule="exact"/>
              <w:ind w:left="323" w:right="326"/>
              <w:jc w:val="center"/>
              <w:rPr>
                <w:sz w:val="18"/>
              </w:rPr>
            </w:pPr>
            <w:r>
              <w:rPr>
                <w:sz w:val="18"/>
              </w:rPr>
              <w:t>Yes</w:t>
            </w:r>
          </w:p>
        </w:tc>
      </w:tr>
      <w:tr w:rsidR="000D5AB1" w14:paraId="04DCCE74" w14:textId="77777777">
        <w:trPr>
          <w:trHeight w:val="403"/>
        </w:trPr>
        <w:tc>
          <w:tcPr>
            <w:tcW w:w="2547" w:type="dxa"/>
          </w:tcPr>
          <w:p w14:paraId="5F8FC984" w14:textId="77777777" w:rsidR="000D5AB1" w:rsidRDefault="001F2DED">
            <w:pPr>
              <w:pStyle w:val="TableParagraph"/>
              <w:spacing w:line="218" w:lineRule="exact"/>
              <w:ind w:left="14"/>
              <w:rPr>
                <w:sz w:val="18"/>
              </w:rPr>
            </w:pPr>
            <w:r>
              <w:rPr>
                <w:sz w:val="18"/>
              </w:rPr>
              <w:t>South Redbank</w:t>
            </w:r>
          </w:p>
        </w:tc>
        <w:tc>
          <w:tcPr>
            <w:tcW w:w="881" w:type="dxa"/>
          </w:tcPr>
          <w:p w14:paraId="2A32C30B" w14:textId="77777777" w:rsidR="000D5AB1" w:rsidRDefault="001F2DED">
            <w:pPr>
              <w:pStyle w:val="TableParagraph"/>
              <w:spacing w:line="218" w:lineRule="exact"/>
              <w:rPr>
                <w:sz w:val="18"/>
              </w:rPr>
            </w:pPr>
            <w:r>
              <w:rPr>
                <w:sz w:val="18"/>
              </w:rPr>
              <w:t>YAN</w:t>
            </w:r>
          </w:p>
        </w:tc>
        <w:tc>
          <w:tcPr>
            <w:tcW w:w="2900" w:type="dxa"/>
          </w:tcPr>
          <w:p w14:paraId="78713AA9" w14:textId="77777777" w:rsidR="000D5AB1" w:rsidRDefault="001F2DED">
            <w:pPr>
              <w:pStyle w:val="TableParagraph"/>
              <w:spacing w:line="218" w:lineRule="exact"/>
              <w:ind w:left="13"/>
              <w:rPr>
                <w:sz w:val="18"/>
              </w:rPr>
            </w:pPr>
            <w:r>
              <w:rPr>
                <w:sz w:val="18"/>
              </w:rPr>
              <w:t>Yanga Lake</w:t>
            </w:r>
          </w:p>
        </w:tc>
        <w:tc>
          <w:tcPr>
            <w:tcW w:w="1326" w:type="dxa"/>
          </w:tcPr>
          <w:p w14:paraId="2AE4520B" w14:textId="77777777" w:rsidR="000D5AB1" w:rsidRDefault="001F2DED">
            <w:pPr>
              <w:pStyle w:val="TableParagraph"/>
              <w:spacing w:line="218" w:lineRule="exact"/>
              <w:ind w:left="75" w:right="71"/>
              <w:jc w:val="center"/>
              <w:rPr>
                <w:sz w:val="18"/>
              </w:rPr>
            </w:pPr>
            <w:r>
              <w:rPr>
                <w:sz w:val="18"/>
              </w:rPr>
              <w:t>Yes</w:t>
            </w:r>
          </w:p>
        </w:tc>
        <w:tc>
          <w:tcPr>
            <w:tcW w:w="1133" w:type="dxa"/>
          </w:tcPr>
          <w:p w14:paraId="142C3229" w14:textId="77777777" w:rsidR="000D5AB1" w:rsidRDefault="001F2DED">
            <w:pPr>
              <w:pStyle w:val="TableParagraph"/>
              <w:spacing w:line="218" w:lineRule="exact"/>
              <w:ind w:left="83" w:right="79"/>
              <w:jc w:val="center"/>
              <w:rPr>
                <w:sz w:val="18"/>
              </w:rPr>
            </w:pPr>
            <w:r>
              <w:rPr>
                <w:sz w:val="18"/>
              </w:rPr>
              <w:t>Yes</w:t>
            </w:r>
          </w:p>
        </w:tc>
        <w:tc>
          <w:tcPr>
            <w:tcW w:w="994" w:type="dxa"/>
          </w:tcPr>
          <w:p w14:paraId="7E8D1147" w14:textId="77777777" w:rsidR="000D5AB1" w:rsidRDefault="001F2DED">
            <w:pPr>
              <w:pStyle w:val="TableParagraph"/>
              <w:spacing w:line="218" w:lineRule="exact"/>
              <w:ind w:left="319" w:right="326"/>
              <w:jc w:val="center"/>
              <w:rPr>
                <w:sz w:val="18"/>
              </w:rPr>
            </w:pPr>
            <w:r>
              <w:rPr>
                <w:sz w:val="18"/>
              </w:rPr>
              <w:t>No</w:t>
            </w:r>
          </w:p>
        </w:tc>
      </w:tr>
      <w:tr w:rsidR="000D5AB1" w14:paraId="41581C4C" w14:textId="77777777">
        <w:trPr>
          <w:trHeight w:val="402"/>
        </w:trPr>
        <w:tc>
          <w:tcPr>
            <w:tcW w:w="2547" w:type="dxa"/>
            <w:shd w:val="clear" w:color="auto" w:fill="D9D9D9"/>
          </w:tcPr>
          <w:p w14:paraId="25E8DCC8" w14:textId="77777777" w:rsidR="000D5AB1" w:rsidRDefault="001F2DED">
            <w:pPr>
              <w:pStyle w:val="TableParagraph"/>
              <w:spacing w:line="218" w:lineRule="exact"/>
              <w:ind w:left="14"/>
              <w:rPr>
                <w:sz w:val="18"/>
              </w:rPr>
            </w:pPr>
            <w:r>
              <w:rPr>
                <w:sz w:val="18"/>
              </w:rPr>
              <w:t>South Redbank</w:t>
            </w:r>
          </w:p>
        </w:tc>
        <w:tc>
          <w:tcPr>
            <w:tcW w:w="881" w:type="dxa"/>
            <w:shd w:val="clear" w:color="auto" w:fill="D9D9D9"/>
          </w:tcPr>
          <w:p w14:paraId="716AB7AD" w14:textId="77777777" w:rsidR="000D5AB1" w:rsidRDefault="001F2DED">
            <w:pPr>
              <w:pStyle w:val="TableParagraph"/>
              <w:spacing w:line="218" w:lineRule="exact"/>
              <w:rPr>
                <w:sz w:val="18"/>
              </w:rPr>
            </w:pPr>
            <w:r>
              <w:rPr>
                <w:sz w:val="18"/>
              </w:rPr>
              <w:t>NST</w:t>
            </w:r>
          </w:p>
        </w:tc>
        <w:tc>
          <w:tcPr>
            <w:tcW w:w="2900" w:type="dxa"/>
            <w:shd w:val="clear" w:color="auto" w:fill="D9D9D9"/>
          </w:tcPr>
          <w:p w14:paraId="26154B94" w14:textId="77777777" w:rsidR="000D5AB1" w:rsidRDefault="001F2DED">
            <w:pPr>
              <w:pStyle w:val="TableParagraph"/>
              <w:spacing w:line="218" w:lineRule="exact"/>
              <w:ind w:left="13"/>
              <w:rPr>
                <w:sz w:val="18"/>
              </w:rPr>
            </w:pPr>
            <w:r>
              <w:rPr>
                <w:sz w:val="18"/>
              </w:rPr>
              <w:t>North Stallion</w:t>
            </w:r>
          </w:p>
        </w:tc>
        <w:tc>
          <w:tcPr>
            <w:tcW w:w="1326" w:type="dxa"/>
            <w:shd w:val="clear" w:color="auto" w:fill="D9D9D9"/>
          </w:tcPr>
          <w:p w14:paraId="1A013D9E" w14:textId="77777777" w:rsidR="000D5AB1" w:rsidRDefault="001F2DED">
            <w:pPr>
              <w:pStyle w:val="TableParagraph"/>
              <w:spacing w:line="218" w:lineRule="exact"/>
              <w:ind w:left="75" w:right="71"/>
              <w:jc w:val="center"/>
              <w:rPr>
                <w:sz w:val="18"/>
              </w:rPr>
            </w:pPr>
            <w:r>
              <w:rPr>
                <w:sz w:val="18"/>
              </w:rPr>
              <w:t>Yes</w:t>
            </w:r>
          </w:p>
        </w:tc>
        <w:tc>
          <w:tcPr>
            <w:tcW w:w="1133" w:type="dxa"/>
            <w:shd w:val="clear" w:color="auto" w:fill="D9D9D9"/>
          </w:tcPr>
          <w:p w14:paraId="3CA58980" w14:textId="77777777" w:rsidR="000D5AB1" w:rsidRDefault="001F2DED">
            <w:pPr>
              <w:pStyle w:val="TableParagraph"/>
              <w:spacing w:line="218" w:lineRule="exact"/>
              <w:ind w:left="83" w:right="79"/>
              <w:jc w:val="center"/>
              <w:rPr>
                <w:sz w:val="18"/>
              </w:rPr>
            </w:pPr>
            <w:r>
              <w:rPr>
                <w:sz w:val="18"/>
              </w:rPr>
              <w:t>Yes</w:t>
            </w:r>
          </w:p>
        </w:tc>
        <w:tc>
          <w:tcPr>
            <w:tcW w:w="994" w:type="dxa"/>
            <w:shd w:val="clear" w:color="auto" w:fill="D9D9D9"/>
          </w:tcPr>
          <w:p w14:paraId="3598C8B2" w14:textId="77777777" w:rsidR="000D5AB1" w:rsidRDefault="001F2DED">
            <w:pPr>
              <w:pStyle w:val="TableParagraph"/>
              <w:spacing w:line="218" w:lineRule="exact"/>
              <w:ind w:left="319" w:right="326"/>
              <w:jc w:val="center"/>
              <w:rPr>
                <w:sz w:val="18"/>
              </w:rPr>
            </w:pPr>
            <w:r>
              <w:rPr>
                <w:sz w:val="18"/>
              </w:rPr>
              <w:t>No</w:t>
            </w:r>
          </w:p>
        </w:tc>
      </w:tr>
      <w:tr w:rsidR="000D5AB1" w14:paraId="2366576A" w14:textId="77777777">
        <w:trPr>
          <w:trHeight w:val="402"/>
        </w:trPr>
        <w:tc>
          <w:tcPr>
            <w:tcW w:w="2547" w:type="dxa"/>
          </w:tcPr>
          <w:p w14:paraId="6C425BF5" w14:textId="77777777" w:rsidR="000D5AB1" w:rsidRDefault="001F2DED">
            <w:pPr>
              <w:pStyle w:val="TableParagraph"/>
              <w:spacing w:line="218" w:lineRule="exact"/>
              <w:ind w:left="14"/>
              <w:rPr>
                <w:sz w:val="18"/>
              </w:rPr>
            </w:pPr>
            <w:r>
              <w:rPr>
                <w:sz w:val="18"/>
              </w:rPr>
              <w:t>Western Lakes</w:t>
            </w:r>
          </w:p>
        </w:tc>
        <w:tc>
          <w:tcPr>
            <w:tcW w:w="881" w:type="dxa"/>
          </w:tcPr>
          <w:p w14:paraId="48CEC9BA" w14:textId="77777777" w:rsidR="000D5AB1" w:rsidRDefault="001F2DED">
            <w:pPr>
              <w:pStyle w:val="TableParagraph"/>
              <w:spacing w:line="218" w:lineRule="exact"/>
              <w:rPr>
                <w:sz w:val="18"/>
              </w:rPr>
            </w:pPr>
            <w:r>
              <w:rPr>
                <w:sz w:val="18"/>
              </w:rPr>
              <w:t>HOBB</w:t>
            </w:r>
          </w:p>
        </w:tc>
        <w:tc>
          <w:tcPr>
            <w:tcW w:w="2900" w:type="dxa"/>
          </w:tcPr>
          <w:p w14:paraId="401DCAFF" w14:textId="77777777" w:rsidR="000D5AB1" w:rsidRDefault="001F2DED">
            <w:pPr>
              <w:pStyle w:val="TableParagraph"/>
              <w:spacing w:line="218" w:lineRule="exact"/>
              <w:ind w:left="13"/>
              <w:rPr>
                <w:sz w:val="18"/>
              </w:rPr>
            </w:pPr>
            <w:r>
              <w:rPr>
                <w:sz w:val="18"/>
              </w:rPr>
              <w:t xml:space="preserve">Hobblers – </w:t>
            </w:r>
            <w:proofErr w:type="spellStart"/>
            <w:r>
              <w:rPr>
                <w:sz w:val="18"/>
              </w:rPr>
              <w:t>Penarie</w:t>
            </w:r>
            <w:proofErr w:type="spellEnd"/>
          </w:p>
        </w:tc>
        <w:tc>
          <w:tcPr>
            <w:tcW w:w="1326" w:type="dxa"/>
          </w:tcPr>
          <w:p w14:paraId="52017E17" w14:textId="77777777" w:rsidR="000D5AB1" w:rsidRDefault="001F2DED">
            <w:pPr>
              <w:pStyle w:val="TableParagraph"/>
              <w:spacing w:line="218" w:lineRule="exact"/>
              <w:ind w:left="75" w:right="71"/>
              <w:jc w:val="center"/>
              <w:rPr>
                <w:sz w:val="18"/>
              </w:rPr>
            </w:pPr>
            <w:r>
              <w:rPr>
                <w:sz w:val="18"/>
              </w:rPr>
              <w:t>Yes</w:t>
            </w:r>
          </w:p>
        </w:tc>
        <w:tc>
          <w:tcPr>
            <w:tcW w:w="1133" w:type="dxa"/>
          </w:tcPr>
          <w:p w14:paraId="1E4F0FF3" w14:textId="77777777" w:rsidR="000D5AB1" w:rsidRDefault="000D5AB1">
            <w:pPr>
              <w:pStyle w:val="TableParagraph"/>
              <w:ind w:left="0"/>
              <w:rPr>
                <w:rFonts w:ascii="Times New Roman"/>
                <w:sz w:val="18"/>
              </w:rPr>
            </w:pPr>
          </w:p>
        </w:tc>
        <w:tc>
          <w:tcPr>
            <w:tcW w:w="994" w:type="dxa"/>
          </w:tcPr>
          <w:p w14:paraId="5A239DB7" w14:textId="77777777" w:rsidR="000D5AB1" w:rsidRDefault="000D5AB1">
            <w:pPr>
              <w:pStyle w:val="TableParagraph"/>
              <w:ind w:left="0"/>
              <w:rPr>
                <w:rFonts w:ascii="Times New Roman"/>
                <w:sz w:val="18"/>
              </w:rPr>
            </w:pPr>
          </w:p>
        </w:tc>
      </w:tr>
      <w:tr w:rsidR="000D5AB1" w14:paraId="496BF0D4" w14:textId="77777777">
        <w:trPr>
          <w:trHeight w:val="402"/>
        </w:trPr>
        <w:tc>
          <w:tcPr>
            <w:tcW w:w="2547" w:type="dxa"/>
            <w:shd w:val="clear" w:color="auto" w:fill="D9D9D9"/>
          </w:tcPr>
          <w:p w14:paraId="2834407F" w14:textId="77777777" w:rsidR="000D5AB1" w:rsidRDefault="001F2DED">
            <w:pPr>
              <w:pStyle w:val="TableParagraph"/>
              <w:spacing w:line="218" w:lineRule="exact"/>
              <w:ind w:left="14"/>
              <w:rPr>
                <w:sz w:val="18"/>
              </w:rPr>
            </w:pPr>
            <w:r>
              <w:rPr>
                <w:sz w:val="18"/>
              </w:rPr>
              <w:t>Western Lakes</w:t>
            </w:r>
          </w:p>
        </w:tc>
        <w:tc>
          <w:tcPr>
            <w:tcW w:w="881" w:type="dxa"/>
            <w:shd w:val="clear" w:color="auto" w:fill="D9D9D9"/>
          </w:tcPr>
          <w:p w14:paraId="779B0A72" w14:textId="77777777" w:rsidR="000D5AB1" w:rsidRDefault="001F2DED">
            <w:pPr>
              <w:pStyle w:val="TableParagraph"/>
              <w:spacing w:line="218" w:lineRule="exact"/>
              <w:rPr>
                <w:sz w:val="18"/>
              </w:rPr>
            </w:pPr>
            <w:r>
              <w:rPr>
                <w:sz w:val="18"/>
              </w:rPr>
              <w:t>PAIC</w:t>
            </w:r>
          </w:p>
        </w:tc>
        <w:tc>
          <w:tcPr>
            <w:tcW w:w="2900" w:type="dxa"/>
            <w:shd w:val="clear" w:color="auto" w:fill="D9D9D9"/>
          </w:tcPr>
          <w:p w14:paraId="11ECAE1B" w14:textId="77777777" w:rsidR="000D5AB1" w:rsidRDefault="001F2DED">
            <w:pPr>
              <w:pStyle w:val="TableParagraph"/>
              <w:spacing w:line="218" w:lineRule="exact"/>
              <w:ind w:left="13"/>
              <w:rPr>
                <w:sz w:val="18"/>
              </w:rPr>
            </w:pPr>
            <w:proofErr w:type="spellStart"/>
            <w:r>
              <w:rPr>
                <w:sz w:val="18"/>
              </w:rPr>
              <w:t>Paika</w:t>
            </w:r>
            <w:proofErr w:type="spellEnd"/>
            <w:r>
              <w:rPr>
                <w:sz w:val="18"/>
              </w:rPr>
              <w:t xml:space="preserve"> Creek</w:t>
            </w:r>
          </w:p>
        </w:tc>
        <w:tc>
          <w:tcPr>
            <w:tcW w:w="1326" w:type="dxa"/>
            <w:shd w:val="clear" w:color="auto" w:fill="D9D9D9"/>
          </w:tcPr>
          <w:p w14:paraId="3FDFEA7F" w14:textId="77777777" w:rsidR="000D5AB1" w:rsidRDefault="001F2DED">
            <w:pPr>
              <w:pStyle w:val="TableParagraph"/>
              <w:spacing w:line="218" w:lineRule="exact"/>
              <w:ind w:left="75" w:right="71"/>
              <w:jc w:val="center"/>
              <w:rPr>
                <w:sz w:val="18"/>
              </w:rPr>
            </w:pPr>
            <w:r>
              <w:rPr>
                <w:sz w:val="18"/>
              </w:rPr>
              <w:t>Yes</w:t>
            </w:r>
          </w:p>
        </w:tc>
        <w:tc>
          <w:tcPr>
            <w:tcW w:w="1133" w:type="dxa"/>
            <w:shd w:val="clear" w:color="auto" w:fill="D9D9D9"/>
          </w:tcPr>
          <w:p w14:paraId="0C33D5D1" w14:textId="77777777" w:rsidR="000D5AB1" w:rsidRDefault="001F2DED">
            <w:pPr>
              <w:pStyle w:val="TableParagraph"/>
              <w:spacing w:line="218" w:lineRule="exact"/>
              <w:ind w:left="83" w:right="79"/>
              <w:jc w:val="center"/>
              <w:rPr>
                <w:sz w:val="18"/>
              </w:rPr>
            </w:pPr>
            <w:r>
              <w:rPr>
                <w:sz w:val="18"/>
              </w:rPr>
              <w:t>Yes</w:t>
            </w:r>
          </w:p>
        </w:tc>
        <w:tc>
          <w:tcPr>
            <w:tcW w:w="994" w:type="dxa"/>
            <w:shd w:val="clear" w:color="auto" w:fill="D9D9D9"/>
          </w:tcPr>
          <w:p w14:paraId="3B9E77EF" w14:textId="77777777" w:rsidR="000D5AB1" w:rsidRDefault="001F2DED">
            <w:pPr>
              <w:pStyle w:val="TableParagraph"/>
              <w:spacing w:line="218" w:lineRule="exact"/>
              <w:ind w:left="319" w:right="326"/>
              <w:jc w:val="center"/>
              <w:rPr>
                <w:sz w:val="18"/>
              </w:rPr>
            </w:pPr>
            <w:r>
              <w:rPr>
                <w:sz w:val="18"/>
              </w:rPr>
              <w:t>No</w:t>
            </w:r>
          </w:p>
        </w:tc>
      </w:tr>
      <w:tr w:rsidR="000D5AB1" w14:paraId="6E15702B" w14:textId="77777777">
        <w:trPr>
          <w:trHeight w:val="402"/>
        </w:trPr>
        <w:tc>
          <w:tcPr>
            <w:tcW w:w="2547" w:type="dxa"/>
          </w:tcPr>
          <w:p w14:paraId="4D02C929" w14:textId="77777777" w:rsidR="000D5AB1" w:rsidRDefault="001F2DED">
            <w:pPr>
              <w:pStyle w:val="TableParagraph"/>
              <w:spacing w:line="218" w:lineRule="exact"/>
              <w:ind w:left="14"/>
              <w:rPr>
                <w:sz w:val="18"/>
              </w:rPr>
            </w:pPr>
            <w:r>
              <w:rPr>
                <w:sz w:val="18"/>
              </w:rPr>
              <w:t>Western Lakes</w:t>
            </w:r>
          </w:p>
        </w:tc>
        <w:tc>
          <w:tcPr>
            <w:tcW w:w="881" w:type="dxa"/>
          </w:tcPr>
          <w:p w14:paraId="7EEC030E" w14:textId="77777777" w:rsidR="000D5AB1" w:rsidRDefault="001F2DED">
            <w:pPr>
              <w:pStyle w:val="TableParagraph"/>
              <w:spacing w:line="218" w:lineRule="exact"/>
              <w:rPr>
                <w:sz w:val="18"/>
              </w:rPr>
            </w:pPr>
            <w:r>
              <w:rPr>
                <w:sz w:val="18"/>
              </w:rPr>
              <w:t>PAIK</w:t>
            </w:r>
          </w:p>
        </w:tc>
        <w:tc>
          <w:tcPr>
            <w:tcW w:w="2900" w:type="dxa"/>
          </w:tcPr>
          <w:p w14:paraId="3F3E3622" w14:textId="77777777" w:rsidR="000D5AB1" w:rsidRDefault="001F2DED">
            <w:pPr>
              <w:pStyle w:val="TableParagraph"/>
              <w:spacing w:line="218" w:lineRule="exact"/>
              <w:ind w:left="13"/>
              <w:rPr>
                <w:sz w:val="18"/>
              </w:rPr>
            </w:pPr>
            <w:proofErr w:type="spellStart"/>
            <w:r>
              <w:rPr>
                <w:sz w:val="18"/>
              </w:rPr>
              <w:t>Paika</w:t>
            </w:r>
            <w:proofErr w:type="spellEnd"/>
            <w:r>
              <w:rPr>
                <w:sz w:val="18"/>
              </w:rPr>
              <w:t xml:space="preserve"> Lake</w:t>
            </w:r>
          </w:p>
        </w:tc>
        <w:tc>
          <w:tcPr>
            <w:tcW w:w="1326" w:type="dxa"/>
          </w:tcPr>
          <w:p w14:paraId="50AF8E8B" w14:textId="77777777" w:rsidR="000D5AB1" w:rsidRDefault="001F2DED">
            <w:pPr>
              <w:pStyle w:val="TableParagraph"/>
              <w:spacing w:line="218" w:lineRule="exact"/>
              <w:ind w:left="75" w:right="71"/>
              <w:jc w:val="center"/>
              <w:rPr>
                <w:sz w:val="18"/>
              </w:rPr>
            </w:pPr>
            <w:r>
              <w:rPr>
                <w:sz w:val="18"/>
              </w:rPr>
              <w:t>Yes</w:t>
            </w:r>
          </w:p>
        </w:tc>
        <w:tc>
          <w:tcPr>
            <w:tcW w:w="1133" w:type="dxa"/>
          </w:tcPr>
          <w:p w14:paraId="79FC3C51" w14:textId="77777777" w:rsidR="000D5AB1" w:rsidRDefault="001F2DED">
            <w:pPr>
              <w:pStyle w:val="TableParagraph"/>
              <w:spacing w:line="218" w:lineRule="exact"/>
              <w:ind w:left="83" w:right="79"/>
              <w:jc w:val="center"/>
              <w:rPr>
                <w:sz w:val="18"/>
              </w:rPr>
            </w:pPr>
            <w:r>
              <w:rPr>
                <w:sz w:val="18"/>
              </w:rPr>
              <w:t>Yes</w:t>
            </w:r>
          </w:p>
        </w:tc>
        <w:tc>
          <w:tcPr>
            <w:tcW w:w="994" w:type="dxa"/>
          </w:tcPr>
          <w:p w14:paraId="5CA2D6C0" w14:textId="77777777" w:rsidR="000D5AB1" w:rsidRDefault="001F2DED">
            <w:pPr>
              <w:pStyle w:val="TableParagraph"/>
              <w:spacing w:line="218" w:lineRule="exact"/>
              <w:ind w:left="319" w:right="326"/>
              <w:jc w:val="center"/>
              <w:rPr>
                <w:sz w:val="18"/>
              </w:rPr>
            </w:pPr>
            <w:r>
              <w:rPr>
                <w:sz w:val="18"/>
              </w:rPr>
              <w:t>No</w:t>
            </w:r>
          </w:p>
        </w:tc>
      </w:tr>
      <w:tr w:rsidR="000D5AB1" w14:paraId="3C0E7E89" w14:textId="77777777">
        <w:trPr>
          <w:trHeight w:val="402"/>
        </w:trPr>
        <w:tc>
          <w:tcPr>
            <w:tcW w:w="2547" w:type="dxa"/>
          </w:tcPr>
          <w:p w14:paraId="477D1B74" w14:textId="77777777" w:rsidR="000D5AB1" w:rsidRDefault="001F2DED">
            <w:pPr>
              <w:pStyle w:val="TableParagraph"/>
              <w:spacing w:line="220" w:lineRule="exact"/>
              <w:ind w:left="14"/>
              <w:rPr>
                <w:sz w:val="18"/>
              </w:rPr>
            </w:pPr>
            <w:r>
              <w:rPr>
                <w:sz w:val="18"/>
              </w:rPr>
              <w:t>Western Lakes</w:t>
            </w:r>
          </w:p>
        </w:tc>
        <w:tc>
          <w:tcPr>
            <w:tcW w:w="881" w:type="dxa"/>
          </w:tcPr>
          <w:p w14:paraId="25931878" w14:textId="77777777" w:rsidR="000D5AB1" w:rsidRDefault="001F2DED">
            <w:pPr>
              <w:pStyle w:val="TableParagraph"/>
              <w:spacing w:line="220" w:lineRule="exact"/>
              <w:rPr>
                <w:sz w:val="18"/>
              </w:rPr>
            </w:pPr>
            <w:r>
              <w:rPr>
                <w:sz w:val="18"/>
              </w:rPr>
              <w:t>CHER</w:t>
            </w:r>
          </w:p>
        </w:tc>
        <w:tc>
          <w:tcPr>
            <w:tcW w:w="2900" w:type="dxa"/>
          </w:tcPr>
          <w:p w14:paraId="171E7994" w14:textId="77777777" w:rsidR="000D5AB1" w:rsidRDefault="001F2DED">
            <w:pPr>
              <w:pStyle w:val="TableParagraph"/>
              <w:spacing w:line="220" w:lineRule="exact"/>
              <w:ind w:left="13"/>
              <w:rPr>
                <w:sz w:val="18"/>
              </w:rPr>
            </w:pPr>
            <w:r>
              <w:rPr>
                <w:sz w:val="18"/>
              </w:rPr>
              <w:t xml:space="preserve">Upper </w:t>
            </w:r>
            <w:proofErr w:type="spellStart"/>
            <w:r>
              <w:rPr>
                <w:sz w:val="18"/>
              </w:rPr>
              <w:t>Cherax</w:t>
            </w:r>
            <w:proofErr w:type="spellEnd"/>
            <w:r>
              <w:rPr>
                <w:sz w:val="18"/>
              </w:rPr>
              <w:t xml:space="preserve"> Swamp</w:t>
            </w:r>
          </w:p>
        </w:tc>
        <w:tc>
          <w:tcPr>
            <w:tcW w:w="1326" w:type="dxa"/>
          </w:tcPr>
          <w:p w14:paraId="072AEF45" w14:textId="77777777" w:rsidR="000D5AB1" w:rsidRDefault="001F2DED">
            <w:pPr>
              <w:pStyle w:val="TableParagraph"/>
              <w:spacing w:line="220" w:lineRule="exact"/>
              <w:ind w:left="75" w:right="71"/>
              <w:jc w:val="center"/>
              <w:rPr>
                <w:sz w:val="18"/>
              </w:rPr>
            </w:pPr>
            <w:r>
              <w:rPr>
                <w:sz w:val="18"/>
              </w:rPr>
              <w:t>Yes</w:t>
            </w:r>
          </w:p>
        </w:tc>
        <w:tc>
          <w:tcPr>
            <w:tcW w:w="1133" w:type="dxa"/>
          </w:tcPr>
          <w:p w14:paraId="1529EF01" w14:textId="77777777" w:rsidR="000D5AB1" w:rsidRDefault="000D5AB1">
            <w:pPr>
              <w:pStyle w:val="TableParagraph"/>
              <w:ind w:left="0"/>
              <w:rPr>
                <w:rFonts w:ascii="Times New Roman"/>
                <w:sz w:val="18"/>
              </w:rPr>
            </w:pPr>
          </w:p>
        </w:tc>
        <w:tc>
          <w:tcPr>
            <w:tcW w:w="994" w:type="dxa"/>
          </w:tcPr>
          <w:p w14:paraId="04C2B10A" w14:textId="77777777" w:rsidR="000D5AB1" w:rsidRDefault="000D5AB1">
            <w:pPr>
              <w:pStyle w:val="TableParagraph"/>
              <w:ind w:left="0"/>
              <w:rPr>
                <w:rFonts w:ascii="Times New Roman"/>
                <w:sz w:val="18"/>
              </w:rPr>
            </w:pPr>
          </w:p>
        </w:tc>
      </w:tr>
      <w:tr w:rsidR="000D5AB1" w14:paraId="7EECF818" w14:textId="77777777">
        <w:trPr>
          <w:trHeight w:val="405"/>
        </w:trPr>
        <w:tc>
          <w:tcPr>
            <w:tcW w:w="2547" w:type="dxa"/>
          </w:tcPr>
          <w:p w14:paraId="13192690" w14:textId="77777777" w:rsidR="000D5AB1" w:rsidRDefault="001F2DED">
            <w:pPr>
              <w:pStyle w:val="TableParagraph"/>
              <w:spacing w:line="220" w:lineRule="exact"/>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46E91F27" w14:textId="77777777" w:rsidR="000D5AB1" w:rsidRDefault="001F2DED">
            <w:pPr>
              <w:pStyle w:val="TableParagraph"/>
              <w:spacing w:line="220" w:lineRule="exact"/>
              <w:rPr>
                <w:sz w:val="18"/>
              </w:rPr>
            </w:pPr>
            <w:r>
              <w:rPr>
                <w:sz w:val="18"/>
              </w:rPr>
              <w:t>HOU</w:t>
            </w:r>
          </w:p>
        </w:tc>
        <w:tc>
          <w:tcPr>
            <w:tcW w:w="2900" w:type="dxa"/>
          </w:tcPr>
          <w:p w14:paraId="785D07E3" w14:textId="77777777" w:rsidR="000D5AB1" w:rsidRDefault="001F2DED">
            <w:pPr>
              <w:pStyle w:val="TableParagraph"/>
              <w:spacing w:line="220" w:lineRule="exact"/>
              <w:ind w:left="13"/>
              <w:rPr>
                <w:sz w:val="18"/>
              </w:rPr>
            </w:pPr>
            <w:r>
              <w:rPr>
                <w:sz w:val="18"/>
              </w:rPr>
              <w:t>House Creek</w:t>
            </w:r>
          </w:p>
        </w:tc>
        <w:tc>
          <w:tcPr>
            <w:tcW w:w="1326" w:type="dxa"/>
          </w:tcPr>
          <w:p w14:paraId="24047ECF" w14:textId="77777777" w:rsidR="000D5AB1" w:rsidRDefault="001F2DED">
            <w:pPr>
              <w:pStyle w:val="TableParagraph"/>
              <w:spacing w:line="220" w:lineRule="exact"/>
              <w:ind w:left="77" w:right="71"/>
              <w:jc w:val="center"/>
              <w:rPr>
                <w:sz w:val="18"/>
              </w:rPr>
            </w:pPr>
            <w:r>
              <w:rPr>
                <w:sz w:val="18"/>
              </w:rPr>
              <w:t>No</w:t>
            </w:r>
          </w:p>
        </w:tc>
        <w:tc>
          <w:tcPr>
            <w:tcW w:w="1133" w:type="dxa"/>
          </w:tcPr>
          <w:p w14:paraId="5B81A20A" w14:textId="77777777" w:rsidR="000D5AB1" w:rsidRDefault="001F2DED">
            <w:pPr>
              <w:pStyle w:val="TableParagraph"/>
              <w:spacing w:line="220" w:lineRule="exact"/>
              <w:ind w:left="83" w:right="79"/>
              <w:jc w:val="center"/>
              <w:rPr>
                <w:sz w:val="18"/>
              </w:rPr>
            </w:pPr>
            <w:r>
              <w:rPr>
                <w:sz w:val="18"/>
              </w:rPr>
              <w:t>Yes</w:t>
            </w:r>
          </w:p>
        </w:tc>
        <w:tc>
          <w:tcPr>
            <w:tcW w:w="994" w:type="dxa"/>
          </w:tcPr>
          <w:p w14:paraId="1732477B" w14:textId="77777777" w:rsidR="000D5AB1" w:rsidRDefault="001F2DED">
            <w:pPr>
              <w:pStyle w:val="TableParagraph"/>
              <w:spacing w:line="220" w:lineRule="exact"/>
              <w:ind w:left="323" w:right="326"/>
              <w:jc w:val="center"/>
              <w:rPr>
                <w:sz w:val="18"/>
              </w:rPr>
            </w:pPr>
            <w:r>
              <w:rPr>
                <w:sz w:val="18"/>
              </w:rPr>
              <w:t>Yes</w:t>
            </w:r>
          </w:p>
        </w:tc>
      </w:tr>
      <w:tr w:rsidR="000D5AB1" w14:paraId="54FFE78B" w14:textId="77777777">
        <w:trPr>
          <w:trHeight w:val="402"/>
        </w:trPr>
        <w:tc>
          <w:tcPr>
            <w:tcW w:w="2547" w:type="dxa"/>
          </w:tcPr>
          <w:p w14:paraId="63F6BCAF" w14:textId="77777777" w:rsidR="000D5AB1" w:rsidRDefault="001F2DED">
            <w:pPr>
              <w:pStyle w:val="TableParagraph"/>
              <w:spacing w:line="218" w:lineRule="exact"/>
              <w:ind w:left="14"/>
              <w:rPr>
                <w:sz w:val="18"/>
              </w:rPr>
            </w:pPr>
            <w:proofErr w:type="spellStart"/>
            <w:r>
              <w:rPr>
                <w:sz w:val="18"/>
              </w:rPr>
              <w:t>Gayini</w:t>
            </w:r>
            <w:proofErr w:type="spellEnd"/>
            <w:r>
              <w:rPr>
                <w:sz w:val="18"/>
              </w:rPr>
              <w:t xml:space="preserve"> (</w:t>
            </w:r>
            <w:proofErr w:type="spellStart"/>
            <w:r>
              <w:rPr>
                <w:sz w:val="18"/>
              </w:rPr>
              <w:t>Nimmie-Caira</w:t>
            </w:r>
            <w:proofErr w:type="spellEnd"/>
            <w:r>
              <w:rPr>
                <w:sz w:val="18"/>
              </w:rPr>
              <w:t>)</w:t>
            </w:r>
          </w:p>
        </w:tc>
        <w:tc>
          <w:tcPr>
            <w:tcW w:w="881" w:type="dxa"/>
          </w:tcPr>
          <w:p w14:paraId="0BB16B1B" w14:textId="77777777" w:rsidR="000D5AB1" w:rsidRDefault="001F2DED">
            <w:pPr>
              <w:pStyle w:val="TableParagraph"/>
              <w:spacing w:line="218" w:lineRule="exact"/>
              <w:rPr>
                <w:sz w:val="18"/>
              </w:rPr>
            </w:pPr>
            <w:r>
              <w:rPr>
                <w:sz w:val="18"/>
              </w:rPr>
              <w:t>TEB</w:t>
            </w:r>
          </w:p>
        </w:tc>
        <w:tc>
          <w:tcPr>
            <w:tcW w:w="2900" w:type="dxa"/>
          </w:tcPr>
          <w:p w14:paraId="3066A302" w14:textId="77777777" w:rsidR="000D5AB1" w:rsidRDefault="001F2DED">
            <w:pPr>
              <w:pStyle w:val="TableParagraph"/>
              <w:spacing w:line="218" w:lineRule="exact"/>
              <w:ind w:left="13"/>
              <w:rPr>
                <w:sz w:val="18"/>
              </w:rPr>
            </w:pPr>
            <w:r>
              <w:rPr>
                <w:sz w:val="18"/>
              </w:rPr>
              <w:t>Telephone Bank</w:t>
            </w:r>
          </w:p>
        </w:tc>
        <w:tc>
          <w:tcPr>
            <w:tcW w:w="1326" w:type="dxa"/>
          </w:tcPr>
          <w:p w14:paraId="6C88400B" w14:textId="77777777" w:rsidR="000D5AB1" w:rsidRDefault="001F2DED">
            <w:pPr>
              <w:pStyle w:val="TableParagraph"/>
              <w:spacing w:line="218" w:lineRule="exact"/>
              <w:ind w:left="77" w:right="71"/>
              <w:jc w:val="center"/>
              <w:rPr>
                <w:sz w:val="18"/>
              </w:rPr>
            </w:pPr>
            <w:r>
              <w:rPr>
                <w:sz w:val="18"/>
              </w:rPr>
              <w:t>No</w:t>
            </w:r>
          </w:p>
        </w:tc>
        <w:tc>
          <w:tcPr>
            <w:tcW w:w="1133" w:type="dxa"/>
          </w:tcPr>
          <w:p w14:paraId="420DC84D" w14:textId="77777777" w:rsidR="000D5AB1" w:rsidRDefault="001F2DED">
            <w:pPr>
              <w:pStyle w:val="TableParagraph"/>
              <w:spacing w:line="218" w:lineRule="exact"/>
              <w:ind w:left="83" w:right="79"/>
              <w:jc w:val="center"/>
              <w:rPr>
                <w:sz w:val="18"/>
              </w:rPr>
            </w:pPr>
            <w:r>
              <w:rPr>
                <w:sz w:val="18"/>
              </w:rPr>
              <w:t>Yes</w:t>
            </w:r>
          </w:p>
        </w:tc>
        <w:tc>
          <w:tcPr>
            <w:tcW w:w="994" w:type="dxa"/>
          </w:tcPr>
          <w:p w14:paraId="25CA17CD" w14:textId="77777777" w:rsidR="000D5AB1" w:rsidRDefault="001F2DED">
            <w:pPr>
              <w:pStyle w:val="TableParagraph"/>
              <w:spacing w:line="218" w:lineRule="exact"/>
              <w:ind w:left="323" w:right="326"/>
              <w:jc w:val="center"/>
              <w:rPr>
                <w:sz w:val="18"/>
              </w:rPr>
            </w:pPr>
            <w:r>
              <w:rPr>
                <w:sz w:val="18"/>
              </w:rPr>
              <w:t>Yes</w:t>
            </w:r>
          </w:p>
        </w:tc>
      </w:tr>
      <w:tr w:rsidR="000D5AB1" w14:paraId="34BFA218" w14:textId="77777777">
        <w:trPr>
          <w:trHeight w:val="402"/>
        </w:trPr>
        <w:tc>
          <w:tcPr>
            <w:tcW w:w="2547" w:type="dxa"/>
          </w:tcPr>
          <w:p w14:paraId="786291B0" w14:textId="77777777" w:rsidR="000D5AB1" w:rsidRDefault="001F2DED">
            <w:pPr>
              <w:pStyle w:val="TableParagraph"/>
              <w:spacing w:line="218" w:lineRule="exact"/>
              <w:ind w:left="14"/>
              <w:rPr>
                <w:sz w:val="18"/>
              </w:rPr>
            </w:pPr>
            <w:r>
              <w:rPr>
                <w:sz w:val="18"/>
              </w:rPr>
              <w:t>North Redbank</w:t>
            </w:r>
          </w:p>
        </w:tc>
        <w:tc>
          <w:tcPr>
            <w:tcW w:w="881" w:type="dxa"/>
          </w:tcPr>
          <w:p w14:paraId="787C171A" w14:textId="77777777" w:rsidR="000D5AB1" w:rsidRDefault="001F2DED">
            <w:pPr>
              <w:pStyle w:val="TableParagraph"/>
              <w:spacing w:line="218" w:lineRule="exact"/>
              <w:rPr>
                <w:sz w:val="18"/>
              </w:rPr>
            </w:pPr>
            <w:r>
              <w:rPr>
                <w:sz w:val="18"/>
              </w:rPr>
              <w:t>GDEE</w:t>
            </w:r>
          </w:p>
        </w:tc>
        <w:tc>
          <w:tcPr>
            <w:tcW w:w="2900" w:type="dxa"/>
          </w:tcPr>
          <w:p w14:paraId="4B8F3E8D" w14:textId="77777777" w:rsidR="000D5AB1" w:rsidRDefault="001F2DED">
            <w:pPr>
              <w:pStyle w:val="TableParagraph"/>
              <w:spacing w:line="218" w:lineRule="exact"/>
              <w:ind w:left="13"/>
              <w:rPr>
                <w:sz w:val="18"/>
              </w:rPr>
            </w:pPr>
            <w:r>
              <w:rPr>
                <w:sz w:val="18"/>
              </w:rPr>
              <w:t>Glenn Dee</w:t>
            </w:r>
          </w:p>
        </w:tc>
        <w:tc>
          <w:tcPr>
            <w:tcW w:w="1326" w:type="dxa"/>
          </w:tcPr>
          <w:p w14:paraId="515F75AC" w14:textId="77777777" w:rsidR="000D5AB1" w:rsidRDefault="001F2DED">
            <w:pPr>
              <w:pStyle w:val="TableParagraph"/>
              <w:spacing w:line="218" w:lineRule="exact"/>
              <w:ind w:left="77" w:right="71"/>
              <w:jc w:val="center"/>
              <w:rPr>
                <w:sz w:val="18"/>
              </w:rPr>
            </w:pPr>
            <w:r>
              <w:rPr>
                <w:sz w:val="18"/>
              </w:rPr>
              <w:t>No</w:t>
            </w:r>
          </w:p>
        </w:tc>
        <w:tc>
          <w:tcPr>
            <w:tcW w:w="1133" w:type="dxa"/>
          </w:tcPr>
          <w:p w14:paraId="56322824" w14:textId="77777777" w:rsidR="000D5AB1" w:rsidRDefault="001F2DED">
            <w:pPr>
              <w:pStyle w:val="TableParagraph"/>
              <w:spacing w:line="218" w:lineRule="exact"/>
              <w:ind w:left="83" w:right="79"/>
              <w:jc w:val="center"/>
              <w:rPr>
                <w:sz w:val="18"/>
              </w:rPr>
            </w:pPr>
            <w:r>
              <w:rPr>
                <w:sz w:val="18"/>
              </w:rPr>
              <w:t>Yes</w:t>
            </w:r>
          </w:p>
        </w:tc>
        <w:tc>
          <w:tcPr>
            <w:tcW w:w="994" w:type="dxa"/>
          </w:tcPr>
          <w:p w14:paraId="5D3AD30E" w14:textId="77777777" w:rsidR="000D5AB1" w:rsidRDefault="001F2DED">
            <w:pPr>
              <w:pStyle w:val="TableParagraph"/>
              <w:spacing w:line="218" w:lineRule="exact"/>
              <w:ind w:left="323" w:right="326"/>
              <w:jc w:val="center"/>
              <w:rPr>
                <w:sz w:val="18"/>
              </w:rPr>
            </w:pPr>
            <w:r>
              <w:rPr>
                <w:sz w:val="18"/>
              </w:rPr>
              <w:t>Yes</w:t>
            </w:r>
          </w:p>
        </w:tc>
      </w:tr>
      <w:tr w:rsidR="000D5AB1" w14:paraId="2F549178" w14:textId="77777777">
        <w:trPr>
          <w:trHeight w:val="403"/>
        </w:trPr>
        <w:tc>
          <w:tcPr>
            <w:tcW w:w="2547" w:type="dxa"/>
          </w:tcPr>
          <w:p w14:paraId="36BA3CAD" w14:textId="77777777" w:rsidR="000D5AB1" w:rsidRDefault="001F2DED">
            <w:pPr>
              <w:pStyle w:val="TableParagraph"/>
              <w:spacing w:line="218" w:lineRule="exact"/>
              <w:ind w:left="14"/>
              <w:rPr>
                <w:sz w:val="18"/>
              </w:rPr>
            </w:pPr>
            <w:r>
              <w:rPr>
                <w:sz w:val="18"/>
              </w:rPr>
              <w:t>North Redbank</w:t>
            </w:r>
          </w:p>
        </w:tc>
        <w:tc>
          <w:tcPr>
            <w:tcW w:w="881" w:type="dxa"/>
          </w:tcPr>
          <w:p w14:paraId="21B6770A" w14:textId="77777777" w:rsidR="000D5AB1" w:rsidRDefault="001F2DED">
            <w:pPr>
              <w:pStyle w:val="TableParagraph"/>
              <w:spacing w:line="218" w:lineRule="exact"/>
              <w:rPr>
                <w:sz w:val="18"/>
              </w:rPr>
            </w:pPr>
            <w:r>
              <w:rPr>
                <w:sz w:val="18"/>
              </w:rPr>
              <w:t>NAR</w:t>
            </w:r>
          </w:p>
        </w:tc>
        <w:tc>
          <w:tcPr>
            <w:tcW w:w="2900" w:type="dxa"/>
          </w:tcPr>
          <w:p w14:paraId="70018B54" w14:textId="77777777" w:rsidR="000D5AB1" w:rsidRDefault="001F2DED">
            <w:pPr>
              <w:pStyle w:val="TableParagraph"/>
              <w:spacing w:line="218" w:lineRule="exact"/>
              <w:ind w:left="13"/>
              <w:rPr>
                <w:sz w:val="18"/>
              </w:rPr>
            </w:pPr>
            <w:proofErr w:type="spellStart"/>
            <w:r>
              <w:rPr>
                <w:sz w:val="18"/>
              </w:rPr>
              <w:t>Narwie</w:t>
            </w:r>
            <w:proofErr w:type="spellEnd"/>
            <w:r>
              <w:rPr>
                <w:sz w:val="18"/>
              </w:rPr>
              <w:t xml:space="preserve"> Colony</w:t>
            </w:r>
          </w:p>
        </w:tc>
        <w:tc>
          <w:tcPr>
            <w:tcW w:w="1326" w:type="dxa"/>
          </w:tcPr>
          <w:p w14:paraId="064B0769" w14:textId="77777777" w:rsidR="000D5AB1" w:rsidRDefault="001F2DED">
            <w:pPr>
              <w:pStyle w:val="TableParagraph"/>
              <w:spacing w:line="218" w:lineRule="exact"/>
              <w:ind w:left="77" w:right="71"/>
              <w:jc w:val="center"/>
              <w:rPr>
                <w:sz w:val="18"/>
              </w:rPr>
            </w:pPr>
            <w:r>
              <w:rPr>
                <w:sz w:val="18"/>
              </w:rPr>
              <w:t>No</w:t>
            </w:r>
          </w:p>
        </w:tc>
        <w:tc>
          <w:tcPr>
            <w:tcW w:w="1133" w:type="dxa"/>
          </w:tcPr>
          <w:p w14:paraId="0767FE38" w14:textId="77777777" w:rsidR="000D5AB1" w:rsidRDefault="001F2DED">
            <w:pPr>
              <w:pStyle w:val="TableParagraph"/>
              <w:spacing w:line="218" w:lineRule="exact"/>
              <w:ind w:left="83" w:right="79"/>
              <w:jc w:val="center"/>
              <w:rPr>
                <w:sz w:val="18"/>
              </w:rPr>
            </w:pPr>
            <w:r>
              <w:rPr>
                <w:sz w:val="18"/>
              </w:rPr>
              <w:t>Yes</w:t>
            </w:r>
          </w:p>
        </w:tc>
        <w:tc>
          <w:tcPr>
            <w:tcW w:w="994" w:type="dxa"/>
          </w:tcPr>
          <w:p w14:paraId="3B90713A" w14:textId="77777777" w:rsidR="000D5AB1" w:rsidRDefault="001F2DED">
            <w:pPr>
              <w:pStyle w:val="TableParagraph"/>
              <w:spacing w:line="218" w:lineRule="exact"/>
              <w:ind w:left="323" w:right="326"/>
              <w:jc w:val="center"/>
              <w:rPr>
                <w:sz w:val="18"/>
              </w:rPr>
            </w:pPr>
            <w:r>
              <w:rPr>
                <w:sz w:val="18"/>
              </w:rPr>
              <w:t>Yes</w:t>
            </w:r>
          </w:p>
        </w:tc>
      </w:tr>
      <w:tr w:rsidR="000D5AB1" w14:paraId="64FD7321" w14:textId="77777777">
        <w:trPr>
          <w:trHeight w:val="402"/>
        </w:trPr>
        <w:tc>
          <w:tcPr>
            <w:tcW w:w="2547" w:type="dxa"/>
            <w:shd w:val="clear" w:color="auto" w:fill="D9D9D9"/>
          </w:tcPr>
          <w:p w14:paraId="5A5D6270" w14:textId="77777777" w:rsidR="000D5AB1" w:rsidRDefault="001F2DED">
            <w:pPr>
              <w:pStyle w:val="TableParagraph"/>
              <w:spacing w:line="218" w:lineRule="exact"/>
              <w:ind w:left="14"/>
              <w:rPr>
                <w:sz w:val="18"/>
              </w:rPr>
            </w:pPr>
            <w:r>
              <w:rPr>
                <w:sz w:val="18"/>
              </w:rPr>
              <w:t>North Redbank</w:t>
            </w:r>
          </w:p>
        </w:tc>
        <w:tc>
          <w:tcPr>
            <w:tcW w:w="881" w:type="dxa"/>
            <w:shd w:val="clear" w:color="auto" w:fill="D9D9D9"/>
          </w:tcPr>
          <w:p w14:paraId="4B964538" w14:textId="77777777" w:rsidR="000D5AB1" w:rsidRDefault="001F2DED">
            <w:pPr>
              <w:pStyle w:val="TableParagraph"/>
              <w:spacing w:line="218" w:lineRule="exact"/>
              <w:rPr>
                <w:sz w:val="18"/>
              </w:rPr>
            </w:pPr>
            <w:r>
              <w:rPr>
                <w:sz w:val="18"/>
              </w:rPr>
              <w:t>TORI</w:t>
            </w:r>
          </w:p>
        </w:tc>
        <w:tc>
          <w:tcPr>
            <w:tcW w:w="2900" w:type="dxa"/>
            <w:shd w:val="clear" w:color="auto" w:fill="D9D9D9"/>
          </w:tcPr>
          <w:p w14:paraId="5EEA49B6" w14:textId="77777777" w:rsidR="000D5AB1" w:rsidRDefault="001F2DED">
            <w:pPr>
              <w:pStyle w:val="TableParagraph"/>
              <w:spacing w:line="218" w:lineRule="exact"/>
              <w:ind w:left="13"/>
              <w:rPr>
                <w:sz w:val="18"/>
              </w:rPr>
            </w:pPr>
            <w:r>
              <w:rPr>
                <w:sz w:val="18"/>
              </w:rPr>
              <w:t>Tori Swamp</w:t>
            </w:r>
          </w:p>
        </w:tc>
        <w:tc>
          <w:tcPr>
            <w:tcW w:w="1326" w:type="dxa"/>
            <w:shd w:val="clear" w:color="auto" w:fill="D9D9D9"/>
          </w:tcPr>
          <w:p w14:paraId="5D1AB92F" w14:textId="77777777" w:rsidR="000D5AB1" w:rsidRDefault="001F2DED">
            <w:pPr>
              <w:pStyle w:val="TableParagraph"/>
              <w:spacing w:line="218" w:lineRule="exact"/>
              <w:ind w:left="77" w:right="71"/>
              <w:jc w:val="center"/>
              <w:rPr>
                <w:sz w:val="18"/>
              </w:rPr>
            </w:pPr>
            <w:r>
              <w:rPr>
                <w:sz w:val="18"/>
              </w:rPr>
              <w:t>No</w:t>
            </w:r>
          </w:p>
        </w:tc>
        <w:tc>
          <w:tcPr>
            <w:tcW w:w="1133" w:type="dxa"/>
            <w:shd w:val="clear" w:color="auto" w:fill="D9D9D9"/>
          </w:tcPr>
          <w:p w14:paraId="653F39C1" w14:textId="77777777" w:rsidR="000D5AB1" w:rsidRDefault="001F2DED">
            <w:pPr>
              <w:pStyle w:val="TableParagraph"/>
              <w:spacing w:line="218" w:lineRule="exact"/>
              <w:ind w:left="83" w:right="79"/>
              <w:jc w:val="center"/>
              <w:rPr>
                <w:sz w:val="18"/>
              </w:rPr>
            </w:pPr>
            <w:r>
              <w:rPr>
                <w:sz w:val="18"/>
              </w:rPr>
              <w:t>Yes</w:t>
            </w:r>
          </w:p>
        </w:tc>
        <w:tc>
          <w:tcPr>
            <w:tcW w:w="994" w:type="dxa"/>
            <w:shd w:val="clear" w:color="auto" w:fill="D9D9D9"/>
          </w:tcPr>
          <w:p w14:paraId="4597A0B7" w14:textId="77777777" w:rsidR="000D5AB1" w:rsidRDefault="001F2DED">
            <w:pPr>
              <w:pStyle w:val="TableParagraph"/>
              <w:spacing w:line="218" w:lineRule="exact"/>
              <w:ind w:left="319" w:right="326"/>
              <w:jc w:val="center"/>
              <w:rPr>
                <w:sz w:val="18"/>
              </w:rPr>
            </w:pPr>
            <w:r>
              <w:rPr>
                <w:sz w:val="18"/>
              </w:rPr>
              <w:t>No</w:t>
            </w:r>
          </w:p>
        </w:tc>
      </w:tr>
      <w:tr w:rsidR="000D5AB1" w14:paraId="43C561FC" w14:textId="77777777">
        <w:trPr>
          <w:trHeight w:val="402"/>
        </w:trPr>
        <w:tc>
          <w:tcPr>
            <w:tcW w:w="2547" w:type="dxa"/>
          </w:tcPr>
          <w:p w14:paraId="6A36B358" w14:textId="77777777" w:rsidR="000D5AB1" w:rsidRDefault="001F2DED">
            <w:pPr>
              <w:pStyle w:val="TableParagraph"/>
              <w:spacing w:line="220" w:lineRule="exact"/>
              <w:ind w:left="14"/>
              <w:rPr>
                <w:sz w:val="18"/>
              </w:rPr>
            </w:pPr>
            <w:r>
              <w:rPr>
                <w:sz w:val="18"/>
              </w:rPr>
              <w:t>South Redbank</w:t>
            </w:r>
          </w:p>
        </w:tc>
        <w:tc>
          <w:tcPr>
            <w:tcW w:w="881" w:type="dxa"/>
          </w:tcPr>
          <w:p w14:paraId="4F8B288F" w14:textId="77777777" w:rsidR="000D5AB1" w:rsidRDefault="001F2DED">
            <w:pPr>
              <w:pStyle w:val="TableParagraph"/>
              <w:spacing w:line="220" w:lineRule="exact"/>
              <w:rPr>
                <w:sz w:val="18"/>
              </w:rPr>
            </w:pPr>
            <w:r>
              <w:rPr>
                <w:sz w:val="18"/>
              </w:rPr>
              <w:t>TALA</w:t>
            </w:r>
          </w:p>
        </w:tc>
        <w:tc>
          <w:tcPr>
            <w:tcW w:w="2900" w:type="dxa"/>
          </w:tcPr>
          <w:p w14:paraId="289FDDE0" w14:textId="77777777" w:rsidR="000D5AB1" w:rsidRDefault="001F2DED">
            <w:pPr>
              <w:pStyle w:val="TableParagraph"/>
              <w:spacing w:line="220" w:lineRule="exact"/>
              <w:ind w:left="13"/>
              <w:rPr>
                <w:sz w:val="18"/>
              </w:rPr>
            </w:pPr>
            <w:r>
              <w:rPr>
                <w:sz w:val="18"/>
              </w:rPr>
              <w:t>Tala Lake</w:t>
            </w:r>
          </w:p>
        </w:tc>
        <w:tc>
          <w:tcPr>
            <w:tcW w:w="1326" w:type="dxa"/>
          </w:tcPr>
          <w:p w14:paraId="180FB1BF" w14:textId="77777777" w:rsidR="000D5AB1" w:rsidRDefault="001F2DED">
            <w:pPr>
              <w:pStyle w:val="TableParagraph"/>
              <w:spacing w:line="220" w:lineRule="exact"/>
              <w:ind w:left="77" w:right="71"/>
              <w:jc w:val="center"/>
              <w:rPr>
                <w:sz w:val="18"/>
              </w:rPr>
            </w:pPr>
            <w:r>
              <w:rPr>
                <w:sz w:val="18"/>
              </w:rPr>
              <w:t>No</w:t>
            </w:r>
          </w:p>
        </w:tc>
        <w:tc>
          <w:tcPr>
            <w:tcW w:w="1133" w:type="dxa"/>
          </w:tcPr>
          <w:p w14:paraId="2D2297EC" w14:textId="77777777" w:rsidR="000D5AB1" w:rsidRDefault="001F2DED">
            <w:pPr>
              <w:pStyle w:val="TableParagraph"/>
              <w:spacing w:line="220" w:lineRule="exact"/>
              <w:ind w:left="83" w:right="79"/>
              <w:jc w:val="center"/>
              <w:rPr>
                <w:sz w:val="18"/>
              </w:rPr>
            </w:pPr>
            <w:r>
              <w:rPr>
                <w:sz w:val="18"/>
              </w:rPr>
              <w:t>Yes</w:t>
            </w:r>
          </w:p>
        </w:tc>
        <w:tc>
          <w:tcPr>
            <w:tcW w:w="994" w:type="dxa"/>
          </w:tcPr>
          <w:p w14:paraId="232B00AB" w14:textId="77777777" w:rsidR="000D5AB1" w:rsidRDefault="001F2DED">
            <w:pPr>
              <w:pStyle w:val="TableParagraph"/>
              <w:spacing w:line="220" w:lineRule="exact"/>
              <w:ind w:left="323" w:right="326"/>
              <w:jc w:val="center"/>
              <w:rPr>
                <w:sz w:val="18"/>
              </w:rPr>
            </w:pPr>
            <w:r>
              <w:rPr>
                <w:sz w:val="18"/>
              </w:rPr>
              <w:t>Yes</w:t>
            </w:r>
          </w:p>
        </w:tc>
      </w:tr>
      <w:tr w:rsidR="000D5AB1" w14:paraId="672DF144" w14:textId="77777777">
        <w:trPr>
          <w:trHeight w:val="405"/>
        </w:trPr>
        <w:tc>
          <w:tcPr>
            <w:tcW w:w="2547" w:type="dxa"/>
          </w:tcPr>
          <w:p w14:paraId="064CCD6D" w14:textId="77777777" w:rsidR="000D5AB1" w:rsidRDefault="001F2DED">
            <w:pPr>
              <w:pStyle w:val="TableParagraph"/>
              <w:spacing w:line="220" w:lineRule="exact"/>
              <w:ind w:left="14"/>
              <w:rPr>
                <w:sz w:val="18"/>
              </w:rPr>
            </w:pPr>
            <w:r>
              <w:rPr>
                <w:sz w:val="18"/>
              </w:rPr>
              <w:t>South Redbank</w:t>
            </w:r>
          </w:p>
        </w:tc>
        <w:tc>
          <w:tcPr>
            <w:tcW w:w="881" w:type="dxa"/>
          </w:tcPr>
          <w:p w14:paraId="4B719002" w14:textId="77777777" w:rsidR="000D5AB1" w:rsidRDefault="001F2DED">
            <w:pPr>
              <w:pStyle w:val="TableParagraph"/>
              <w:spacing w:line="220" w:lineRule="exact"/>
              <w:rPr>
                <w:sz w:val="18"/>
              </w:rPr>
            </w:pPr>
            <w:r>
              <w:rPr>
                <w:sz w:val="18"/>
              </w:rPr>
              <w:t>TALC</w:t>
            </w:r>
          </w:p>
        </w:tc>
        <w:tc>
          <w:tcPr>
            <w:tcW w:w="2900" w:type="dxa"/>
          </w:tcPr>
          <w:p w14:paraId="5EAE8C85" w14:textId="77777777" w:rsidR="000D5AB1" w:rsidRDefault="001F2DED">
            <w:pPr>
              <w:pStyle w:val="TableParagraph"/>
              <w:spacing w:line="220" w:lineRule="exact"/>
              <w:ind w:left="13"/>
              <w:rPr>
                <w:sz w:val="18"/>
              </w:rPr>
            </w:pPr>
            <w:r>
              <w:rPr>
                <w:sz w:val="18"/>
              </w:rPr>
              <w:t>Tala Creek</w:t>
            </w:r>
          </w:p>
        </w:tc>
        <w:tc>
          <w:tcPr>
            <w:tcW w:w="1326" w:type="dxa"/>
          </w:tcPr>
          <w:p w14:paraId="6951A474" w14:textId="77777777" w:rsidR="000D5AB1" w:rsidRDefault="001F2DED">
            <w:pPr>
              <w:pStyle w:val="TableParagraph"/>
              <w:spacing w:line="220" w:lineRule="exact"/>
              <w:ind w:left="77" w:right="71"/>
              <w:jc w:val="center"/>
              <w:rPr>
                <w:sz w:val="18"/>
              </w:rPr>
            </w:pPr>
            <w:r>
              <w:rPr>
                <w:sz w:val="18"/>
              </w:rPr>
              <w:t>No</w:t>
            </w:r>
          </w:p>
        </w:tc>
        <w:tc>
          <w:tcPr>
            <w:tcW w:w="1133" w:type="dxa"/>
          </w:tcPr>
          <w:p w14:paraId="7C1EE3AF" w14:textId="77777777" w:rsidR="000D5AB1" w:rsidRDefault="001F2DED">
            <w:pPr>
              <w:pStyle w:val="TableParagraph"/>
              <w:spacing w:line="220" w:lineRule="exact"/>
              <w:ind w:left="83" w:right="79"/>
              <w:jc w:val="center"/>
              <w:rPr>
                <w:sz w:val="18"/>
              </w:rPr>
            </w:pPr>
            <w:r>
              <w:rPr>
                <w:sz w:val="18"/>
              </w:rPr>
              <w:t>Yes</w:t>
            </w:r>
          </w:p>
        </w:tc>
        <w:tc>
          <w:tcPr>
            <w:tcW w:w="994" w:type="dxa"/>
          </w:tcPr>
          <w:p w14:paraId="48119FD8" w14:textId="77777777" w:rsidR="000D5AB1" w:rsidRDefault="001F2DED">
            <w:pPr>
              <w:pStyle w:val="TableParagraph"/>
              <w:spacing w:line="220" w:lineRule="exact"/>
              <w:ind w:left="319" w:right="326"/>
              <w:jc w:val="center"/>
              <w:rPr>
                <w:sz w:val="18"/>
              </w:rPr>
            </w:pPr>
            <w:r>
              <w:rPr>
                <w:sz w:val="18"/>
              </w:rPr>
              <w:t>No</w:t>
            </w:r>
          </w:p>
        </w:tc>
      </w:tr>
      <w:tr w:rsidR="000D5AB1" w14:paraId="058EA832" w14:textId="77777777">
        <w:trPr>
          <w:trHeight w:val="402"/>
        </w:trPr>
        <w:tc>
          <w:tcPr>
            <w:tcW w:w="2547" w:type="dxa"/>
          </w:tcPr>
          <w:p w14:paraId="688DA8B3" w14:textId="77777777" w:rsidR="000D5AB1" w:rsidRDefault="001F2DED">
            <w:pPr>
              <w:pStyle w:val="TableParagraph"/>
              <w:spacing w:line="218" w:lineRule="exact"/>
              <w:ind w:left="14"/>
              <w:rPr>
                <w:sz w:val="18"/>
              </w:rPr>
            </w:pPr>
            <w:r>
              <w:rPr>
                <w:sz w:val="18"/>
              </w:rPr>
              <w:t>South Redbank</w:t>
            </w:r>
          </w:p>
        </w:tc>
        <w:tc>
          <w:tcPr>
            <w:tcW w:w="881" w:type="dxa"/>
          </w:tcPr>
          <w:p w14:paraId="1D8DC38E" w14:textId="77777777" w:rsidR="000D5AB1" w:rsidRDefault="001F2DED">
            <w:pPr>
              <w:pStyle w:val="TableParagraph"/>
              <w:spacing w:line="218" w:lineRule="exact"/>
              <w:rPr>
                <w:sz w:val="18"/>
              </w:rPr>
            </w:pPr>
            <w:r>
              <w:rPr>
                <w:sz w:val="18"/>
              </w:rPr>
              <w:t>TARW</w:t>
            </w:r>
          </w:p>
        </w:tc>
        <w:tc>
          <w:tcPr>
            <w:tcW w:w="2900" w:type="dxa"/>
          </w:tcPr>
          <w:p w14:paraId="6293E0F8" w14:textId="77777777" w:rsidR="000D5AB1" w:rsidRDefault="001F2DED">
            <w:pPr>
              <w:pStyle w:val="TableParagraph"/>
              <w:spacing w:line="218" w:lineRule="exact"/>
              <w:ind w:left="13"/>
              <w:rPr>
                <w:sz w:val="18"/>
              </w:rPr>
            </w:pPr>
            <w:proofErr w:type="spellStart"/>
            <w:r>
              <w:rPr>
                <w:sz w:val="18"/>
              </w:rPr>
              <w:t>Tarwillie</w:t>
            </w:r>
            <w:proofErr w:type="spellEnd"/>
            <w:r>
              <w:rPr>
                <w:sz w:val="18"/>
              </w:rPr>
              <w:t xml:space="preserve"> Swamp</w:t>
            </w:r>
          </w:p>
        </w:tc>
        <w:tc>
          <w:tcPr>
            <w:tcW w:w="1326" w:type="dxa"/>
          </w:tcPr>
          <w:p w14:paraId="5E2A87BF" w14:textId="77777777" w:rsidR="000D5AB1" w:rsidRDefault="001F2DED">
            <w:pPr>
              <w:pStyle w:val="TableParagraph"/>
              <w:spacing w:line="218" w:lineRule="exact"/>
              <w:ind w:left="77" w:right="71"/>
              <w:jc w:val="center"/>
              <w:rPr>
                <w:sz w:val="18"/>
              </w:rPr>
            </w:pPr>
            <w:r>
              <w:rPr>
                <w:sz w:val="18"/>
              </w:rPr>
              <w:t>No</w:t>
            </w:r>
          </w:p>
        </w:tc>
        <w:tc>
          <w:tcPr>
            <w:tcW w:w="1133" w:type="dxa"/>
          </w:tcPr>
          <w:p w14:paraId="20A69BAE" w14:textId="77777777" w:rsidR="000D5AB1" w:rsidRDefault="001F2DED">
            <w:pPr>
              <w:pStyle w:val="TableParagraph"/>
              <w:spacing w:line="218" w:lineRule="exact"/>
              <w:ind w:left="83" w:right="79"/>
              <w:jc w:val="center"/>
              <w:rPr>
                <w:sz w:val="18"/>
              </w:rPr>
            </w:pPr>
            <w:r>
              <w:rPr>
                <w:sz w:val="18"/>
              </w:rPr>
              <w:t>Yes</w:t>
            </w:r>
          </w:p>
        </w:tc>
        <w:tc>
          <w:tcPr>
            <w:tcW w:w="994" w:type="dxa"/>
          </w:tcPr>
          <w:p w14:paraId="32AF2E44" w14:textId="77777777" w:rsidR="000D5AB1" w:rsidRDefault="001F2DED">
            <w:pPr>
              <w:pStyle w:val="TableParagraph"/>
              <w:spacing w:line="218" w:lineRule="exact"/>
              <w:ind w:left="323" w:right="326"/>
              <w:jc w:val="center"/>
              <w:rPr>
                <w:sz w:val="18"/>
              </w:rPr>
            </w:pPr>
            <w:r>
              <w:rPr>
                <w:sz w:val="18"/>
              </w:rPr>
              <w:t>Yes</w:t>
            </w:r>
          </w:p>
        </w:tc>
      </w:tr>
      <w:tr w:rsidR="000D5AB1" w14:paraId="0B3D0FE6" w14:textId="77777777">
        <w:trPr>
          <w:trHeight w:val="402"/>
        </w:trPr>
        <w:tc>
          <w:tcPr>
            <w:tcW w:w="2547" w:type="dxa"/>
          </w:tcPr>
          <w:p w14:paraId="4CD73033" w14:textId="77777777" w:rsidR="000D5AB1" w:rsidRDefault="001F2DED">
            <w:pPr>
              <w:pStyle w:val="TableParagraph"/>
              <w:spacing w:line="218" w:lineRule="exact"/>
              <w:ind w:left="14"/>
              <w:rPr>
                <w:sz w:val="18"/>
              </w:rPr>
            </w:pPr>
            <w:r>
              <w:rPr>
                <w:sz w:val="18"/>
              </w:rPr>
              <w:t>South Redbank</w:t>
            </w:r>
          </w:p>
        </w:tc>
        <w:tc>
          <w:tcPr>
            <w:tcW w:w="881" w:type="dxa"/>
          </w:tcPr>
          <w:p w14:paraId="7660EA8B" w14:textId="77777777" w:rsidR="000D5AB1" w:rsidRDefault="001F2DED">
            <w:pPr>
              <w:pStyle w:val="TableParagraph"/>
              <w:spacing w:line="218" w:lineRule="exact"/>
              <w:rPr>
                <w:sz w:val="18"/>
              </w:rPr>
            </w:pPr>
            <w:r>
              <w:rPr>
                <w:sz w:val="18"/>
              </w:rPr>
              <w:t>TOPN</w:t>
            </w:r>
          </w:p>
        </w:tc>
        <w:tc>
          <w:tcPr>
            <w:tcW w:w="2900" w:type="dxa"/>
          </w:tcPr>
          <w:p w14:paraId="7F12C46A" w14:textId="77777777" w:rsidR="000D5AB1" w:rsidRDefault="001F2DED">
            <w:pPr>
              <w:pStyle w:val="TableParagraph"/>
              <w:spacing w:line="218" w:lineRule="exact"/>
              <w:ind w:left="13"/>
              <w:rPr>
                <w:sz w:val="18"/>
              </w:rPr>
            </w:pPr>
            <w:r>
              <w:rPr>
                <w:sz w:val="18"/>
              </w:rPr>
              <w:t xml:space="preserve">Top </w:t>
            </w:r>
            <w:proofErr w:type="spellStart"/>
            <w:r>
              <w:rPr>
                <w:sz w:val="18"/>
              </w:rPr>
              <w:t>Narockwell</w:t>
            </w:r>
            <w:proofErr w:type="spellEnd"/>
          </w:p>
        </w:tc>
        <w:tc>
          <w:tcPr>
            <w:tcW w:w="1326" w:type="dxa"/>
          </w:tcPr>
          <w:p w14:paraId="0E060255" w14:textId="77777777" w:rsidR="000D5AB1" w:rsidRDefault="001F2DED">
            <w:pPr>
              <w:pStyle w:val="TableParagraph"/>
              <w:spacing w:line="218" w:lineRule="exact"/>
              <w:ind w:left="77" w:right="71"/>
              <w:jc w:val="center"/>
              <w:rPr>
                <w:sz w:val="18"/>
              </w:rPr>
            </w:pPr>
            <w:r>
              <w:rPr>
                <w:sz w:val="18"/>
              </w:rPr>
              <w:t>No</w:t>
            </w:r>
          </w:p>
        </w:tc>
        <w:tc>
          <w:tcPr>
            <w:tcW w:w="1133" w:type="dxa"/>
          </w:tcPr>
          <w:p w14:paraId="1794390B" w14:textId="77777777" w:rsidR="000D5AB1" w:rsidRDefault="001F2DED">
            <w:pPr>
              <w:pStyle w:val="TableParagraph"/>
              <w:spacing w:line="218" w:lineRule="exact"/>
              <w:ind w:left="83" w:right="79"/>
              <w:jc w:val="center"/>
              <w:rPr>
                <w:sz w:val="18"/>
              </w:rPr>
            </w:pPr>
            <w:r>
              <w:rPr>
                <w:sz w:val="18"/>
              </w:rPr>
              <w:t>Yes</w:t>
            </w:r>
          </w:p>
        </w:tc>
        <w:tc>
          <w:tcPr>
            <w:tcW w:w="994" w:type="dxa"/>
          </w:tcPr>
          <w:p w14:paraId="2C5D1D62" w14:textId="77777777" w:rsidR="000D5AB1" w:rsidRDefault="001F2DED">
            <w:pPr>
              <w:pStyle w:val="TableParagraph"/>
              <w:spacing w:line="218" w:lineRule="exact"/>
              <w:ind w:left="323" w:right="326"/>
              <w:jc w:val="center"/>
              <w:rPr>
                <w:sz w:val="18"/>
              </w:rPr>
            </w:pPr>
            <w:r>
              <w:rPr>
                <w:sz w:val="18"/>
              </w:rPr>
              <w:t>Yes</w:t>
            </w:r>
          </w:p>
        </w:tc>
      </w:tr>
      <w:tr w:rsidR="000D5AB1" w14:paraId="780E9849" w14:textId="77777777">
        <w:trPr>
          <w:trHeight w:val="402"/>
        </w:trPr>
        <w:tc>
          <w:tcPr>
            <w:tcW w:w="2547" w:type="dxa"/>
          </w:tcPr>
          <w:p w14:paraId="40978F1F" w14:textId="77777777" w:rsidR="000D5AB1" w:rsidRDefault="001F2DED">
            <w:pPr>
              <w:pStyle w:val="TableParagraph"/>
              <w:spacing w:line="218" w:lineRule="exact"/>
              <w:ind w:left="14"/>
              <w:rPr>
                <w:sz w:val="18"/>
              </w:rPr>
            </w:pPr>
            <w:r>
              <w:rPr>
                <w:sz w:val="18"/>
              </w:rPr>
              <w:t>South Redbank</w:t>
            </w:r>
          </w:p>
        </w:tc>
        <w:tc>
          <w:tcPr>
            <w:tcW w:w="881" w:type="dxa"/>
          </w:tcPr>
          <w:p w14:paraId="115A6451" w14:textId="77777777" w:rsidR="000D5AB1" w:rsidRDefault="001F2DED">
            <w:pPr>
              <w:pStyle w:val="TableParagraph"/>
              <w:spacing w:line="218" w:lineRule="exact"/>
              <w:rPr>
                <w:sz w:val="18"/>
              </w:rPr>
            </w:pPr>
            <w:r>
              <w:rPr>
                <w:sz w:val="18"/>
              </w:rPr>
              <w:t>TBRE</w:t>
            </w:r>
          </w:p>
        </w:tc>
        <w:tc>
          <w:tcPr>
            <w:tcW w:w="2900" w:type="dxa"/>
          </w:tcPr>
          <w:p w14:paraId="53C738EA" w14:textId="77777777" w:rsidR="000D5AB1" w:rsidRDefault="001F2DED">
            <w:pPr>
              <w:pStyle w:val="TableParagraph"/>
              <w:spacing w:line="218" w:lineRule="exact"/>
              <w:ind w:left="13"/>
              <w:rPr>
                <w:sz w:val="18"/>
              </w:rPr>
            </w:pPr>
            <w:r>
              <w:rPr>
                <w:sz w:val="18"/>
              </w:rPr>
              <w:t>Two Bridges (East)</w:t>
            </w:r>
          </w:p>
        </w:tc>
        <w:tc>
          <w:tcPr>
            <w:tcW w:w="1326" w:type="dxa"/>
          </w:tcPr>
          <w:p w14:paraId="1CDF3969" w14:textId="77777777" w:rsidR="000D5AB1" w:rsidRDefault="001F2DED">
            <w:pPr>
              <w:pStyle w:val="TableParagraph"/>
              <w:spacing w:line="218" w:lineRule="exact"/>
              <w:ind w:left="77" w:right="71"/>
              <w:jc w:val="center"/>
              <w:rPr>
                <w:sz w:val="18"/>
              </w:rPr>
            </w:pPr>
            <w:r>
              <w:rPr>
                <w:sz w:val="18"/>
              </w:rPr>
              <w:t>No</w:t>
            </w:r>
          </w:p>
        </w:tc>
        <w:tc>
          <w:tcPr>
            <w:tcW w:w="1133" w:type="dxa"/>
          </w:tcPr>
          <w:p w14:paraId="3AAA20CD" w14:textId="77777777" w:rsidR="000D5AB1" w:rsidRDefault="001F2DED">
            <w:pPr>
              <w:pStyle w:val="TableParagraph"/>
              <w:spacing w:line="218" w:lineRule="exact"/>
              <w:ind w:left="83" w:right="79"/>
              <w:jc w:val="center"/>
              <w:rPr>
                <w:sz w:val="18"/>
              </w:rPr>
            </w:pPr>
            <w:r>
              <w:rPr>
                <w:sz w:val="18"/>
              </w:rPr>
              <w:t>Yes</w:t>
            </w:r>
          </w:p>
        </w:tc>
        <w:tc>
          <w:tcPr>
            <w:tcW w:w="994" w:type="dxa"/>
          </w:tcPr>
          <w:p w14:paraId="2BB92008" w14:textId="77777777" w:rsidR="000D5AB1" w:rsidRDefault="001F2DED">
            <w:pPr>
              <w:pStyle w:val="TableParagraph"/>
              <w:spacing w:line="218" w:lineRule="exact"/>
              <w:ind w:left="323" w:right="326"/>
              <w:jc w:val="center"/>
              <w:rPr>
                <w:sz w:val="18"/>
              </w:rPr>
            </w:pPr>
            <w:r>
              <w:rPr>
                <w:sz w:val="18"/>
              </w:rPr>
              <w:t>Yes</w:t>
            </w:r>
          </w:p>
        </w:tc>
      </w:tr>
      <w:tr w:rsidR="000D5AB1" w14:paraId="5BE88EDD" w14:textId="77777777">
        <w:trPr>
          <w:trHeight w:val="412"/>
        </w:trPr>
        <w:tc>
          <w:tcPr>
            <w:tcW w:w="2547" w:type="dxa"/>
          </w:tcPr>
          <w:p w14:paraId="62F5305D" w14:textId="77777777" w:rsidR="000D5AB1" w:rsidRDefault="001F2DED">
            <w:pPr>
              <w:pStyle w:val="TableParagraph"/>
              <w:spacing w:before="6"/>
              <w:ind w:left="14"/>
              <w:rPr>
                <w:sz w:val="18"/>
              </w:rPr>
            </w:pPr>
            <w:r>
              <w:rPr>
                <w:sz w:val="18"/>
              </w:rPr>
              <w:t>South Redbank</w:t>
            </w:r>
          </w:p>
        </w:tc>
        <w:tc>
          <w:tcPr>
            <w:tcW w:w="881" w:type="dxa"/>
          </w:tcPr>
          <w:p w14:paraId="734D45C2" w14:textId="77777777" w:rsidR="000D5AB1" w:rsidRDefault="001F2DED">
            <w:pPr>
              <w:pStyle w:val="TableParagraph"/>
              <w:spacing w:before="6"/>
              <w:rPr>
                <w:sz w:val="18"/>
              </w:rPr>
            </w:pPr>
            <w:r>
              <w:rPr>
                <w:sz w:val="18"/>
              </w:rPr>
              <w:t>TBRW</w:t>
            </w:r>
          </w:p>
        </w:tc>
        <w:tc>
          <w:tcPr>
            <w:tcW w:w="2900" w:type="dxa"/>
          </w:tcPr>
          <w:p w14:paraId="767A2BD8" w14:textId="77777777" w:rsidR="000D5AB1" w:rsidRDefault="001F2DED">
            <w:pPr>
              <w:pStyle w:val="TableParagraph"/>
              <w:spacing w:before="6"/>
              <w:ind w:left="13"/>
              <w:rPr>
                <w:sz w:val="18"/>
              </w:rPr>
            </w:pPr>
            <w:r>
              <w:rPr>
                <w:sz w:val="18"/>
              </w:rPr>
              <w:t>Two Bridges (West)</w:t>
            </w:r>
          </w:p>
        </w:tc>
        <w:tc>
          <w:tcPr>
            <w:tcW w:w="1326" w:type="dxa"/>
          </w:tcPr>
          <w:p w14:paraId="47F0EDC9" w14:textId="77777777" w:rsidR="000D5AB1" w:rsidRDefault="001F2DED">
            <w:pPr>
              <w:pStyle w:val="TableParagraph"/>
              <w:spacing w:before="6"/>
              <w:ind w:left="77" w:right="71"/>
              <w:jc w:val="center"/>
              <w:rPr>
                <w:sz w:val="18"/>
              </w:rPr>
            </w:pPr>
            <w:r>
              <w:rPr>
                <w:sz w:val="18"/>
              </w:rPr>
              <w:t>No</w:t>
            </w:r>
          </w:p>
        </w:tc>
        <w:tc>
          <w:tcPr>
            <w:tcW w:w="1133" w:type="dxa"/>
          </w:tcPr>
          <w:p w14:paraId="00DF1CA7" w14:textId="77777777" w:rsidR="000D5AB1" w:rsidRDefault="001F2DED">
            <w:pPr>
              <w:pStyle w:val="TableParagraph"/>
              <w:spacing w:before="6"/>
              <w:ind w:left="83" w:right="79"/>
              <w:jc w:val="center"/>
              <w:rPr>
                <w:sz w:val="18"/>
              </w:rPr>
            </w:pPr>
            <w:r>
              <w:rPr>
                <w:sz w:val="18"/>
              </w:rPr>
              <w:t>Yes</w:t>
            </w:r>
          </w:p>
        </w:tc>
        <w:tc>
          <w:tcPr>
            <w:tcW w:w="994" w:type="dxa"/>
          </w:tcPr>
          <w:p w14:paraId="0A5AE3F9" w14:textId="77777777" w:rsidR="000D5AB1" w:rsidRDefault="001F2DED">
            <w:pPr>
              <w:pStyle w:val="TableParagraph"/>
              <w:spacing w:before="6"/>
              <w:ind w:left="323" w:right="326"/>
              <w:jc w:val="center"/>
              <w:rPr>
                <w:sz w:val="18"/>
              </w:rPr>
            </w:pPr>
            <w:r>
              <w:rPr>
                <w:sz w:val="18"/>
              </w:rPr>
              <w:t>Yes</w:t>
            </w:r>
          </w:p>
        </w:tc>
      </w:tr>
      <w:tr w:rsidR="000D5AB1" w14:paraId="0779C7D1" w14:textId="77777777">
        <w:trPr>
          <w:trHeight w:val="415"/>
        </w:trPr>
        <w:tc>
          <w:tcPr>
            <w:tcW w:w="2547" w:type="dxa"/>
          </w:tcPr>
          <w:p w14:paraId="03BD9D9A" w14:textId="77777777" w:rsidR="000D5AB1" w:rsidRDefault="001F2DED">
            <w:pPr>
              <w:pStyle w:val="TableParagraph"/>
              <w:spacing w:before="9"/>
              <w:ind w:left="14"/>
              <w:rPr>
                <w:sz w:val="18"/>
              </w:rPr>
            </w:pPr>
            <w:r>
              <w:rPr>
                <w:sz w:val="18"/>
              </w:rPr>
              <w:t>South Redbank</w:t>
            </w:r>
          </w:p>
        </w:tc>
        <w:tc>
          <w:tcPr>
            <w:tcW w:w="881" w:type="dxa"/>
          </w:tcPr>
          <w:p w14:paraId="1C53C88E" w14:textId="77777777" w:rsidR="000D5AB1" w:rsidRDefault="001F2DED">
            <w:pPr>
              <w:pStyle w:val="TableParagraph"/>
              <w:spacing w:before="9"/>
              <w:rPr>
                <w:sz w:val="18"/>
              </w:rPr>
            </w:pPr>
            <w:r>
              <w:rPr>
                <w:sz w:val="18"/>
              </w:rPr>
              <w:t>YCR</w:t>
            </w:r>
          </w:p>
        </w:tc>
        <w:tc>
          <w:tcPr>
            <w:tcW w:w="2900" w:type="dxa"/>
          </w:tcPr>
          <w:p w14:paraId="5541BE7C" w14:textId="77777777" w:rsidR="000D5AB1" w:rsidRDefault="001F2DED">
            <w:pPr>
              <w:pStyle w:val="TableParagraph"/>
              <w:spacing w:before="9"/>
              <w:ind w:left="13"/>
              <w:rPr>
                <w:sz w:val="18"/>
              </w:rPr>
            </w:pPr>
            <w:r>
              <w:rPr>
                <w:sz w:val="18"/>
              </w:rPr>
              <w:t>Yanga Creek</w:t>
            </w:r>
          </w:p>
        </w:tc>
        <w:tc>
          <w:tcPr>
            <w:tcW w:w="1326" w:type="dxa"/>
          </w:tcPr>
          <w:p w14:paraId="56357F26" w14:textId="77777777" w:rsidR="000D5AB1" w:rsidRDefault="001F2DED">
            <w:pPr>
              <w:pStyle w:val="TableParagraph"/>
              <w:spacing w:before="9"/>
              <w:ind w:left="77" w:right="71"/>
              <w:jc w:val="center"/>
              <w:rPr>
                <w:sz w:val="18"/>
              </w:rPr>
            </w:pPr>
            <w:r>
              <w:rPr>
                <w:sz w:val="18"/>
              </w:rPr>
              <w:t>No</w:t>
            </w:r>
          </w:p>
        </w:tc>
        <w:tc>
          <w:tcPr>
            <w:tcW w:w="1133" w:type="dxa"/>
          </w:tcPr>
          <w:p w14:paraId="5D5BC86B" w14:textId="77777777" w:rsidR="000D5AB1" w:rsidRDefault="001F2DED">
            <w:pPr>
              <w:pStyle w:val="TableParagraph"/>
              <w:spacing w:before="9"/>
              <w:ind w:left="83" w:right="79"/>
              <w:jc w:val="center"/>
              <w:rPr>
                <w:sz w:val="18"/>
              </w:rPr>
            </w:pPr>
            <w:r>
              <w:rPr>
                <w:sz w:val="18"/>
              </w:rPr>
              <w:t>Yes</w:t>
            </w:r>
          </w:p>
        </w:tc>
        <w:tc>
          <w:tcPr>
            <w:tcW w:w="994" w:type="dxa"/>
          </w:tcPr>
          <w:p w14:paraId="25249521" w14:textId="77777777" w:rsidR="000D5AB1" w:rsidRDefault="001F2DED">
            <w:pPr>
              <w:pStyle w:val="TableParagraph"/>
              <w:spacing w:before="9"/>
              <w:ind w:left="319" w:right="326"/>
              <w:jc w:val="center"/>
              <w:rPr>
                <w:sz w:val="18"/>
              </w:rPr>
            </w:pPr>
            <w:r>
              <w:rPr>
                <w:sz w:val="18"/>
              </w:rPr>
              <w:t>No</w:t>
            </w:r>
          </w:p>
        </w:tc>
      </w:tr>
    </w:tbl>
    <w:p w14:paraId="65F35293" w14:textId="77777777" w:rsidR="000D5AB1" w:rsidRDefault="001F2DED">
      <w:pPr>
        <w:spacing w:before="112"/>
        <w:ind w:left="100"/>
        <w:rPr>
          <w:sz w:val="18"/>
        </w:rPr>
      </w:pPr>
      <w:r>
        <w:rPr>
          <w:sz w:val="18"/>
        </w:rPr>
        <w:t>^ Dry colony sites in the 2020-2021 surveys are shaded</w:t>
      </w:r>
    </w:p>
    <w:sectPr w:rsidR="000D5AB1">
      <w:pgSz w:w="11910" w:h="16840"/>
      <w:pgMar w:top="840" w:right="560" w:bottom="1560" w:left="1340" w:header="0" w:footer="13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2F5FB" w14:textId="77777777" w:rsidR="00000000" w:rsidRDefault="001F2DED">
      <w:r>
        <w:separator/>
      </w:r>
    </w:p>
  </w:endnote>
  <w:endnote w:type="continuationSeparator" w:id="0">
    <w:p w14:paraId="47B0FDE4" w14:textId="77777777" w:rsidR="00000000" w:rsidRDefault="001F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C6FF" w14:textId="77777777" w:rsidR="000D5AB1" w:rsidRDefault="001F2DED">
    <w:pPr>
      <w:pStyle w:val="BodyText"/>
      <w:spacing w:line="14" w:lineRule="auto"/>
      <w:rPr>
        <w:sz w:val="20"/>
      </w:rPr>
    </w:pPr>
    <w:r>
      <w:pict w14:anchorId="5B2EBF84">
        <v:shapetype id="_x0000_t202" coordsize="21600,21600" o:spt="202" path="m,l,21600r21600,l21600,xe">
          <v:stroke joinstyle="miter"/>
          <v:path gradientshapeok="t" o:connecttype="rect"/>
        </v:shapetype>
        <v:shape id="_x0000_s2053" type="#_x0000_t202" style="position:absolute;margin-left:514.3pt;margin-top:762.85pt;width:12.15pt;height:14.35pt;z-index:-16661504;mso-position-horizontal-relative:page;mso-position-vertical-relative:page" filled="f" stroked="f">
          <v:textbox inset="0,0,0,0">
            <w:txbxContent>
              <w:p w14:paraId="67D5F1E3" w14:textId="77777777" w:rsidR="000D5AB1" w:rsidRDefault="001F2DED">
                <w:pPr>
                  <w:pStyle w:val="BodyText"/>
                  <w:spacing w:before="13"/>
                  <w:ind w:left="60"/>
                  <w:rPr>
                    <w:rFonts w:ascii="Arial"/>
                  </w:rPr>
                </w:pPr>
                <w:r>
                  <w:fldChar w:fldCharType="begin"/>
                </w:r>
                <w:r>
                  <w:rPr>
                    <w:rFonts w:ascii="Arial"/>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9902" w14:textId="77777777" w:rsidR="000D5AB1" w:rsidRDefault="001F2DED">
    <w:pPr>
      <w:pStyle w:val="BodyText"/>
      <w:spacing w:line="14" w:lineRule="auto"/>
      <w:rPr>
        <w:sz w:val="20"/>
      </w:rPr>
    </w:pPr>
    <w:r>
      <w:pict w14:anchorId="2B7609F7">
        <v:shapetype id="_x0000_t202" coordsize="21600,21600" o:spt="202" path="m,l,21600r21600,l21600,xe">
          <v:stroke joinstyle="miter"/>
          <v:path gradientshapeok="t" o:connecttype="rect"/>
        </v:shapetype>
        <v:shape id="_x0000_s2052" type="#_x0000_t202" style="position:absolute;margin-left:762.9pt;margin-top:516.25pt;width:8.15pt;height:14.35pt;z-index:-16660992;mso-position-horizontal-relative:page;mso-position-vertical-relative:page" filled="f" stroked="f">
          <v:textbox inset="0,0,0,0">
            <w:txbxContent>
              <w:p w14:paraId="3C4D3ABA" w14:textId="77777777" w:rsidR="000D5AB1" w:rsidRDefault="001F2DED">
                <w:pPr>
                  <w:pStyle w:val="BodyText"/>
                  <w:spacing w:before="13"/>
                  <w:ind w:left="20"/>
                  <w:rPr>
                    <w:rFonts w:ascii="Arial"/>
                  </w:rPr>
                </w:pPr>
                <w:r>
                  <w:rPr>
                    <w:rFonts w:ascii="Arial"/>
                  </w:rPr>
                  <w:t>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6EEF" w14:textId="77777777" w:rsidR="000D5AB1" w:rsidRDefault="001F2DED">
    <w:pPr>
      <w:pStyle w:val="BodyText"/>
      <w:spacing w:line="14" w:lineRule="auto"/>
      <w:rPr>
        <w:sz w:val="20"/>
      </w:rPr>
    </w:pPr>
    <w:r>
      <w:pict w14:anchorId="6A69087E">
        <v:shapetype id="_x0000_t202" coordsize="21600,21600" o:spt="202" path="m,l,21600r21600,l21600,xe">
          <v:stroke joinstyle="miter"/>
          <v:path gradientshapeok="t" o:connecttype="rect"/>
        </v:shapetype>
        <v:shape id="_x0000_s2051" type="#_x0000_t202" style="position:absolute;margin-left:514.3pt;margin-top:762.85pt;width:12.15pt;height:14.35pt;z-index:-16660480;mso-position-horizontal-relative:page;mso-position-vertical-relative:page" filled="f" stroked="f">
          <v:textbox inset="0,0,0,0">
            <w:txbxContent>
              <w:p w14:paraId="27EC0025" w14:textId="77777777" w:rsidR="000D5AB1" w:rsidRDefault="001F2DED">
                <w:pPr>
                  <w:pStyle w:val="BodyText"/>
                  <w:spacing w:before="13"/>
                  <w:ind w:left="60"/>
                  <w:rPr>
                    <w:rFonts w:ascii="Arial"/>
                  </w:rPr>
                </w:pPr>
                <w:r>
                  <w:fldChar w:fldCharType="begin"/>
                </w:r>
                <w:r>
                  <w:rPr>
                    <w:rFonts w:ascii="Arial"/>
                  </w:rPr>
                  <w:instrText xml:space="preserve"> PAGE </w:instrText>
                </w:r>
                <w:r>
                  <w:fldChar w:fldCharType="separate"/>
                </w:r>
                <w: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00A4" w14:textId="77777777" w:rsidR="000D5AB1" w:rsidRDefault="001F2DED">
    <w:pPr>
      <w:pStyle w:val="BodyText"/>
      <w:spacing w:line="14" w:lineRule="auto"/>
      <w:rPr>
        <w:sz w:val="20"/>
      </w:rPr>
    </w:pPr>
    <w:r>
      <w:pict w14:anchorId="5A77B9B7">
        <v:shapetype id="_x0000_t202" coordsize="21600,21600" o:spt="202" path="m,l,21600r21600,l21600,xe">
          <v:stroke joinstyle="miter"/>
          <v:path gradientshapeok="t" o:connecttype="rect"/>
        </v:shapetype>
        <v:shape id="_x0000_s2050" type="#_x0000_t202" style="position:absolute;margin-left:763.05pt;margin-top:516.25pt;width:18.25pt;height:14.35pt;z-index:-16659968;mso-position-horizontal-relative:page;mso-position-vertical-relative:page" filled="f" stroked="f">
          <v:textbox inset="0,0,0,0">
            <w:txbxContent>
              <w:p w14:paraId="3CF6F086" w14:textId="77777777" w:rsidR="000D5AB1" w:rsidRDefault="001F2DED">
                <w:pPr>
                  <w:pStyle w:val="BodyText"/>
                  <w:spacing w:before="1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CDAB" w14:textId="77777777" w:rsidR="000D5AB1" w:rsidRDefault="001F2DED">
    <w:pPr>
      <w:pStyle w:val="BodyText"/>
      <w:spacing w:line="14" w:lineRule="auto"/>
      <w:rPr>
        <w:sz w:val="20"/>
      </w:rPr>
    </w:pPr>
    <w:r>
      <w:pict w14:anchorId="3E1C898E">
        <v:shapetype id="_x0000_t202" coordsize="21600,21600" o:spt="202" path="m,l,21600r21600,l21600,xe">
          <v:stroke joinstyle="miter"/>
          <v:path gradientshapeok="t" o:connecttype="rect"/>
        </v:shapetype>
        <v:shape id="_x0000_s2049" type="#_x0000_t202" style="position:absolute;margin-left:508.2pt;margin-top:762.85pt;width:18.25pt;height:14.35pt;z-index:-16659456;mso-position-horizontal-relative:page;mso-position-vertical-relative:page" filled="f" stroked="f">
          <v:textbox inset="0,0,0,0">
            <w:txbxContent>
              <w:p w14:paraId="1466FE0C" w14:textId="77777777" w:rsidR="000D5AB1" w:rsidRDefault="001F2DED">
                <w:pPr>
                  <w:pStyle w:val="BodyText"/>
                  <w:spacing w:before="13"/>
                  <w:ind w:left="60"/>
                  <w:rPr>
                    <w:rFonts w:ascii="Arial"/>
                  </w:rPr>
                </w:pPr>
                <w:r>
                  <w:fldChar w:fldCharType="begin"/>
                </w:r>
                <w:r>
                  <w:rPr>
                    <w:rFonts w:ascii="Arial"/>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D312A" w14:textId="77777777" w:rsidR="00000000" w:rsidRDefault="001F2DED">
      <w:r>
        <w:separator/>
      </w:r>
    </w:p>
  </w:footnote>
  <w:footnote w:type="continuationSeparator" w:id="0">
    <w:p w14:paraId="06D87FEE" w14:textId="77777777" w:rsidR="00000000" w:rsidRDefault="001F2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E0CAA"/>
    <w:multiLevelType w:val="hybridMultilevel"/>
    <w:tmpl w:val="EB22FDB6"/>
    <w:lvl w:ilvl="0" w:tplc="E5548A1A">
      <w:numFmt w:val="bullet"/>
      <w:lvlText w:val=""/>
      <w:lvlJc w:val="left"/>
      <w:pPr>
        <w:ind w:left="1053" w:hanging="356"/>
      </w:pPr>
      <w:rPr>
        <w:rFonts w:hint="default"/>
        <w:w w:val="100"/>
        <w:lang w:val="en-AU" w:eastAsia="en-US" w:bidi="ar-SA"/>
      </w:rPr>
    </w:lvl>
    <w:lvl w:ilvl="1" w:tplc="A3B49D84">
      <w:numFmt w:val="bullet"/>
      <w:lvlText w:val=""/>
      <w:lvlJc w:val="left"/>
      <w:pPr>
        <w:ind w:left="1260" w:hanging="360"/>
      </w:pPr>
      <w:rPr>
        <w:rFonts w:hint="default"/>
        <w:w w:val="100"/>
        <w:lang w:val="en-AU" w:eastAsia="en-US" w:bidi="ar-SA"/>
      </w:rPr>
    </w:lvl>
    <w:lvl w:ilvl="2" w:tplc="548E52F6">
      <w:numFmt w:val="bullet"/>
      <w:lvlText w:val="•"/>
      <w:lvlJc w:val="left"/>
      <w:pPr>
        <w:ind w:left="2185" w:hanging="360"/>
      </w:pPr>
      <w:rPr>
        <w:rFonts w:hint="default"/>
        <w:lang w:val="en-AU" w:eastAsia="en-US" w:bidi="ar-SA"/>
      </w:rPr>
    </w:lvl>
    <w:lvl w:ilvl="3" w:tplc="FCFE4566">
      <w:numFmt w:val="bullet"/>
      <w:lvlText w:val="•"/>
      <w:lvlJc w:val="left"/>
      <w:pPr>
        <w:ind w:left="3110" w:hanging="360"/>
      </w:pPr>
      <w:rPr>
        <w:rFonts w:hint="default"/>
        <w:lang w:val="en-AU" w:eastAsia="en-US" w:bidi="ar-SA"/>
      </w:rPr>
    </w:lvl>
    <w:lvl w:ilvl="4" w:tplc="D3FCF78E">
      <w:numFmt w:val="bullet"/>
      <w:lvlText w:val="•"/>
      <w:lvlJc w:val="left"/>
      <w:pPr>
        <w:ind w:left="4035" w:hanging="360"/>
      </w:pPr>
      <w:rPr>
        <w:rFonts w:hint="default"/>
        <w:lang w:val="en-AU" w:eastAsia="en-US" w:bidi="ar-SA"/>
      </w:rPr>
    </w:lvl>
    <w:lvl w:ilvl="5" w:tplc="B0DA492E">
      <w:numFmt w:val="bullet"/>
      <w:lvlText w:val="•"/>
      <w:lvlJc w:val="left"/>
      <w:pPr>
        <w:ind w:left="4960" w:hanging="360"/>
      </w:pPr>
      <w:rPr>
        <w:rFonts w:hint="default"/>
        <w:lang w:val="en-AU" w:eastAsia="en-US" w:bidi="ar-SA"/>
      </w:rPr>
    </w:lvl>
    <w:lvl w:ilvl="6" w:tplc="F6ACCE7A">
      <w:numFmt w:val="bullet"/>
      <w:lvlText w:val="•"/>
      <w:lvlJc w:val="left"/>
      <w:pPr>
        <w:ind w:left="5885" w:hanging="360"/>
      </w:pPr>
      <w:rPr>
        <w:rFonts w:hint="default"/>
        <w:lang w:val="en-AU" w:eastAsia="en-US" w:bidi="ar-SA"/>
      </w:rPr>
    </w:lvl>
    <w:lvl w:ilvl="7" w:tplc="B574A72A">
      <w:numFmt w:val="bullet"/>
      <w:lvlText w:val="•"/>
      <w:lvlJc w:val="left"/>
      <w:pPr>
        <w:ind w:left="6810" w:hanging="360"/>
      </w:pPr>
      <w:rPr>
        <w:rFonts w:hint="default"/>
        <w:lang w:val="en-AU" w:eastAsia="en-US" w:bidi="ar-SA"/>
      </w:rPr>
    </w:lvl>
    <w:lvl w:ilvl="8" w:tplc="9F4815C0">
      <w:numFmt w:val="bullet"/>
      <w:lvlText w:val="•"/>
      <w:lvlJc w:val="left"/>
      <w:pPr>
        <w:ind w:left="7736" w:hanging="360"/>
      </w:pPr>
      <w:rPr>
        <w:rFonts w:hint="default"/>
        <w:lang w:val="en-A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D5AB1"/>
    <w:rsid w:val="000D5AB1"/>
    <w:rsid w:val="001F2DED"/>
    <w:rsid w:val="006974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A394589"/>
  <w15:docId w15:val="{73745BFC-93E7-4CF0-8521-AA227ED2B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AU"/>
    </w:rPr>
  </w:style>
  <w:style w:type="paragraph" w:styleId="Heading1">
    <w:name w:val="heading 1"/>
    <w:basedOn w:val="Normal"/>
    <w:uiPriority w:val="9"/>
    <w:qFormat/>
    <w:pPr>
      <w:ind w:left="100"/>
      <w:outlineLvl w:val="0"/>
    </w:pPr>
    <w:rPr>
      <w:b/>
      <w:bCs/>
      <w:i/>
      <w:sz w:val="24"/>
      <w:szCs w:val="24"/>
    </w:rPr>
  </w:style>
  <w:style w:type="paragraph" w:styleId="Heading2">
    <w:name w:val="heading 2"/>
    <w:basedOn w:val="Normal"/>
    <w:uiPriority w:val="9"/>
    <w:unhideWhenUsed/>
    <w:qFormat/>
    <w:pPr>
      <w:ind w:left="318"/>
      <w:outlineLvl w:val="1"/>
    </w:pPr>
    <w:rPr>
      <w:rFonts w:ascii="Calibri" w:eastAsia="Calibri" w:hAnsi="Calibri" w:cs="Calibri"/>
      <w:b/>
      <w:bCs/>
    </w:rPr>
  </w:style>
  <w:style w:type="paragraph" w:styleId="Heading3">
    <w:name w:val="heading 3"/>
    <w:basedOn w:val="Normal"/>
    <w:uiPriority w:val="9"/>
    <w:unhideWhenUsed/>
    <w:qFormat/>
    <w:pPr>
      <w:spacing w:before="78"/>
      <w:ind w:left="54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53" w:hanging="356"/>
    </w:pPr>
  </w:style>
  <w:style w:type="paragraph" w:customStyle="1" w:styleId="TableParagraph">
    <w:name w:val="Table Paragraph"/>
    <w:basedOn w:val="Normal"/>
    <w:uiPriority w:val="1"/>
    <w:qFormat/>
    <w:pPr>
      <w:ind w:left="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reativecommons.org/licenses/by/3.0/au/"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doi.org/10.1038/s41597-020-0512-9"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E4BDF26-A12B-4FC5-BB47-07624ECEBC9A}"/>
</file>

<file path=customXml/itemProps2.xml><?xml version="1.0" encoding="utf-8"?>
<ds:datastoreItem xmlns:ds="http://schemas.openxmlformats.org/officeDocument/2006/customXml" ds:itemID="{194CFC43-B9D6-408E-8B4F-2B8F63923B00}"/>
</file>

<file path=customXml/itemProps3.xml><?xml version="1.0" encoding="utf-8"?>
<ds:datastoreItem xmlns:ds="http://schemas.openxmlformats.org/officeDocument/2006/customXml" ds:itemID="{AD220835-AD86-4650-8429-E8F76457EC47}"/>
</file>

<file path=docProps/app.xml><?xml version="1.0" encoding="utf-8"?>
<Properties xmlns="http://schemas.openxmlformats.org/officeDocument/2006/extended-properties" xmlns:vt="http://schemas.openxmlformats.org/officeDocument/2006/docPropsVTypes">
  <Template>Normal.dotm</Template>
  <TotalTime>1</TotalTime>
  <Pages>16</Pages>
  <Words>4456</Words>
  <Characters>25401</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Murrumbidgee River System - Category 3 waterbird breeding monitoring summary report July 2021</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Murrumbidgee River System - Category 3 waterbird breeding monitoring summary report July 2021</dc:title>
  <dc:creator>Spencer, J., Michael, D., Brandis, K., Francis, R., and Wassens, S.</dc:creator>
  <cp:lastModifiedBy>Bec Durack</cp:lastModifiedBy>
  <cp:revision>2</cp:revision>
  <dcterms:created xsi:type="dcterms:W3CDTF">2021-09-08T05:55:00Z</dcterms:created>
  <dcterms:modified xsi:type="dcterms:W3CDTF">2021-09-08T05:55:00Z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2021-08-28T00:00:00Z</vt:filetime>
  </property>
  <property fmtid="{D5CDD505-2E9C-101B-9397-08002B2CF9AE}" pid="3" name="Creator">
    <vt:lpwstr>Microsoft® Word for Office 365</vt:lpwstr>
  </property>
  <property fmtid="{D5CDD505-2E9C-101B-9397-08002B2CF9AE}" pid="4" name="LastSaved">
    <vt:filetime>2021-09-08T00:00:00Z</vt:filetime>
  </property>
  <property fmtid="{D5CDD505-2E9C-101B-9397-08002B2CF9AE}" pid="5" name="ContentTypeId">
    <vt:lpwstr>0x0101004B6FD6131ACCD942B99EE496FC609FF4</vt:lpwstr>
  </property>
</Properties>
</file>