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1B2F" w14:textId="0F15C48B" w:rsidR="00F91CBC" w:rsidRPr="00D43209" w:rsidRDefault="002B081C">
      <w:pPr>
        <w:pStyle w:val="Heading1"/>
        <w:rPr>
          <w:iCs/>
        </w:rPr>
      </w:pPr>
      <w:r w:rsidRPr="00D43209">
        <w:rPr>
          <w:iCs/>
        </w:rPr>
        <w:t>A</w:t>
      </w:r>
      <w:r w:rsidR="005E65BF" w:rsidRPr="00D43209">
        <w:rPr>
          <w:iCs/>
        </w:rPr>
        <w:t>pproved arrangement</w:t>
      </w:r>
    </w:p>
    <w:p w14:paraId="2425E571" w14:textId="64179D4D" w:rsidR="00F91CBC" w:rsidRPr="00D43209" w:rsidRDefault="002B081C">
      <w:pPr>
        <w:pStyle w:val="Subtitle"/>
        <w:rPr>
          <w:iCs/>
          <w:sz w:val="48"/>
        </w:rPr>
      </w:pPr>
      <w:r w:rsidRPr="00D43209">
        <w:rPr>
          <w:iCs/>
          <w:sz w:val="48"/>
        </w:rPr>
        <w:t>14</w:t>
      </w:r>
      <w:r w:rsidR="009F74FB" w:rsidRPr="00D43209">
        <w:rPr>
          <w:iCs/>
          <w:sz w:val="48"/>
        </w:rPr>
        <w:t>.</w:t>
      </w:r>
      <w:r w:rsidR="0039518C" w:rsidRPr="00D43209">
        <w:rPr>
          <w:iCs/>
          <w:sz w:val="48"/>
        </w:rPr>
        <w:t>4</w:t>
      </w:r>
      <w:r w:rsidR="001252E6" w:rsidRPr="00D43209">
        <w:rPr>
          <w:iCs/>
          <w:sz w:val="48"/>
        </w:rPr>
        <w:t xml:space="preserve"> –</w:t>
      </w:r>
      <w:r w:rsidR="00FA594C" w:rsidRPr="00D43209">
        <w:rPr>
          <w:iCs/>
          <w:sz w:val="48"/>
        </w:rPr>
        <w:t xml:space="preserve"> </w:t>
      </w:r>
      <w:r w:rsidRPr="00D43209">
        <w:rPr>
          <w:iCs/>
          <w:sz w:val="48"/>
        </w:rPr>
        <w:t>Rural tailgate inspection</w:t>
      </w:r>
    </w:p>
    <w:p w14:paraId="5CDFF432" w14:textId="77777777" w:rsidR="00F91CBC" w:rsidRPr="00D43209" w:rsidRDefault="002B081C">
      <w:pPr>
        <w:pStyle w:val="Author"/>
        <w:rPr>
          <w:iCs/>
        </w:rPr>
      </w:pPr>
      <w:r w:rsidRPr="00D43209">
        <w:rPr>
          <w:iCs/>
        </w:rPr>
        <w:t>Conditions</w:t>
      </w:r>
    </w:p>
    <w:p w14:paraId="16A7FB55" w14:textId="19B614F5" w:rsidR="00F91CBC" w:rsidRPr="00D43209" w:rsidRDefault="005E65BF" w:rsidP="005E65BF">
      <w:pPr>
        <w:pStyle w:val="AuthorOrganisationAffiliation"/>
        <w:tabs>
          <w:tab w:val="left" w:pos="7995"/>
        </w:tabs>
        <w:jc w:val="right"/>
        <w:rPr>
          <w:iCs/>
        </w:rPr>
      </w:pPr>
      <w:r w:rsidRPr="00E6541E">
        <w:rPr>
          <w:iCs/>
        </w:rPr>
        <w:t xml:space="preserve">Version </w:t>
      </w:r>
      <w:r w:rsidR="00795AAE">
        <w:rPr>
          <w:iCs/>
        </w:rPr>
        <w:t>2</w:t>
      </w:r>
      <w:r w:rsidR="001252E6" w:rsidRPr="00E6541E">
        <w:rPr>
          <w:iCs/>
        </w:rPr>
        <w:t>.</w:t>
      </w:r>
      <w:r w:rsidR="002E7F4E" w:rsidRPr="00E6541E">
        <w:rPr>
          <w:iCs/>
        </w:rPr>
        <w:t>0</w:t>
      </w:r>
    </w:p>
    <w:p w14:paraId="4561A533" w14:textId="16BF0AED" w:rsidR="00F91CBC" w:rsidRPr="00D43209" w:rsidRDefault="002B081C">
      <w:pPr>
        <w:pStyle w:val="Picture"/>
        <w:rPr>
          <w:iCs/>
        </w:rPr>
      </w:pPr>
      <w:r w:rsidRPr="00D43209">
        <w:rPr>
          <w:iCs/>
        </w:rPr>
        <w:drawing>
          <wp:inline distT="0" distB="0" distL="0" distR="0" wp14:anchorId="3327A335" wp14:editId="12AD0851">
            <wp:extent cx="5225910" cy="52226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814"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29059" cy="5225778"/>
                    </a:xfrm>
                    <a:prstGeom prst="rect">
                      <a:avLst/>
                    </a:prstGeom>
                    <a:noFill/>
                    <a:ln>
                      <a:noFill/>
                    </a:ln>
                  </pic:spPr>
                </pic:pic>
              </a:graphicData>
            </a:graphic>
          </wp:inline>
        </w:drawing>
      </w:r>
    </w:p>
    <w:p w14:paraId="4E0B6DA4" w14:textId="33C8CB9F" w:rsidR="00F91CBC" w:rsidRPr="00D43209" w:rsidRDefault="002B081C">
      <w:pPr>
        <w:pStyle w:val="Normalsmall"/>
        <w:rPr>
          <w:iCs/>
        </w:rPr>
      </w:pPr>
      <w:r w:rsidRPr="00D43209">
        <w:rPr>
          <w:iCs/>
        </w:rPr>
        <w:br w:type="page"/>
      </w:r>
      <w:r w:rsidRPr="00536E10">
        <w:rPr>
          <w:iCs/>
        </w:rPr>
        <w:lastRenderedPageBreak/>
        <w:t xml:space="preserve">© Commonwealth of Australia </w:t>
      </w:r>
      <w:r w:rsidR="00313877" w:rsidRPr="00536E10">
        <w:rPr>
          <w:iCs/>
        </w:rPr>
        <w:t>202</w:t>
      </w:r>
      <w:r w:rsidR="00035466" w:rsidRPr="00536E10">
        <w:rPr>
          <w:iCs/>
        </w:rPr>
        <w:t>2</w:t>
      </w:r>
    </w:p>
    <w:p w14:paraId="277A1DCC" w14:textId="77777777" w:rsidR="00F91CBC" w:rsidRPr="00D43209" w:rsidRDefault="002B081C">
      <w:pPr>
        <w:pStyle w:val="Normalsmall"/>
        <w:rPr>
          <w:rStyle w:val="Strong"/>
          <w:iCs/>
        </w:rPr>
      </w:pPr>
      <w:r w:rsidRPr="00D43209">
        <w:rPr>
          <w:rStyle w:val="Strong"/>
          <w:iCs/>
        </w:rPr>
        <w:t>Ownership of intellectual property rights</w:t>
      </w:r>
    </w:p>
    <w:p w14:paraId="12D5E032" w14:textId="77777777" w:rsidR="00F91CBC" w:rsidRPr="00D43209" w:rsidRDefault="002B081C">
      <w:pPr>
        <w:pStyle w:val="Normalsmall"/>
        <w:rPr>
          <w:iCs/>
        </w:rPr>
      </w:pPr>
      <w:r w:rsidRPr="00D43209">
        <w:rPr>
          <w:iCs/>
        </w:rPr>
        <w:t>Unless otherwise noted, copyright (and any other intellectual property rights, if any) in this publication is owned by the Commonwealth of Australia (referred to as the Commonwealth).</w:t>
      </w:r>
    </w:p>
    <w:p w14:paraId="3206A3C6" w14:textId="77777777" w:rsidR="00F91CBC" w:rsidRPr="00D43209" w:rsidRDefault="002B081C">
      <w:pPr>
        <w:pStyle w:val="Normalsmall"/>
        <w:rPr>
          <w:rStyle w:val="Strong"/>
          <w:iCs/>
        </w:rPr>
      </w:pPr>
      <w:r w:rsidRPr="00D43209">
        <w:rPr>
          <w:rStyle w:val="Strong"/>
          <w:iCs/>
        </w:rPr>
        <w:t>Creative Commons licence</w:t>
      </w:r>
    </w:p>
    <w:p w14:paraId="43C5B2F4" w14:textId="77777777" w:rsidR="00F91CBC" w:rsidRPr="00D43209" w:rsidRDefault="002B081C">
      <w:pPr>
        <w:pStyle w:val="Normalsmall"/>
        <w:rPr>
          <w:iCs/>
        </w:rPr>
      </w:pPr>
      <w:r w:rsidRPr="00D43209">
        <w:rPr>
          <w:iCs/>
        </w:rPr>
        <w:t xml:space="preserve">All material in this publication is licensed under a Creative Commons Attribution 4.0 International Licence except content supplied by third parties, </w:t>
      </w:r>
      <w:proofErr w:type="gramStart"/>
      <w:r w:rsidRPr="00D43209">
        <w:rPr>
          <w:iCs/>
        </w:rPr>
        <w:t>logos</w:t>
      </w:r>
      <w:proofErr w:type="gramEnd"/>
      <w:r w:rsidRPr="00D43209">
        <w:rPr>
          <w:iCs/>
        </w:rPr>
        <w:t xml:space="preserve"> and the Commonwealth Coat of Arms.</w:t>
      </w:r>
    </w:p>
    <w:p w14:paraId="126F142F" w14:textId="3A6D92E3" w:rsidR="00F91CBC" w:rsidRPr="00D43209" w:rsidRDefault="002B081C">
      <w:pPr>
        <w:pStyle w:val="Normalsmall"/>
        <w:rPr>
          <w:iCs/>
        </w:rPr>
      </w:pPr>
      <w:r w:rsidRPr="00D43209">
        <w:rPr>
          <w:iCs/>
        </w:rPr>
        <w:t xml:space="preserve">Inquiries about the licence and any use of this document should be emailed to </w:t>
      </w:r>
      <w:r w:rsidR="002B08FE" w:rsidRPr="00D43209">
        <w:rPr>
          <w:iCs/>
        </w:rPr>
        <w:t>copyright@awe.gov.au</w:t>
      </w:r>
      <w:r w:rsidRPr="00D43209">
        <w:rPr>
          <w:iCs/>
        </w:rPr>
        <w:t>.</w:t>
      </w:r>
    </w:p>
    <w:p w14:paraId="4A6604DF" w14:textId="77777777" w:rsidR="00F91CBC" w:rsidRPr="00D43209" w:rsidRDefault="002B081C">
      <w:pPr>
        <w:pStyle w:val="Normalsmall"/>
        <w:rPr>
          <w:iCs/>
        </w:rPr>
      </w:pPr>
      <w:r w:rsidRPr="00D43209">
        <w:rPr>
          <w:iCs/>
          <w:noProof/>
          <w:lang w:eastAsia="en-AU"/>
        </w:rPr>
        <w:drawing>
          <wp:inline distT="0" distB="0" distL="0" distR="0" wp14:anchorId="1324B9A9" wp14:editId="02F33EA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8290"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D5C8E3" w14:textId="77777777" w:rsidR="00F91CBC" w:rsidRPr="00D43209" w:rsidRDefault="002B081C">
      <w:pPr>
        <w:pStyle w:val="Normalsmall"/>
        <w:rPr>
          <w:rStyle w:val="Strong"/>
          <w:iCs/>
        </w:rPr>
      </w:pPr>
      <w:r w:rsidRPr="00D43209">
        <w:rPr>
          <w:rStyle w:val="Strong"/>
          <w:iCs/>
        </w:rPr>
        <w:t>Cataloguing data</w:t>
      </w:r>
    </w:p>
    <w:p w14:paraId="12887932" w14:textId="63E808EF" w:rsidR="00F91CBC" w:rsidRPr="00D43209" w:rsidRDefault="002B081C">
      <w:pPr>
        <w:pStyle w:val="Normalsmall"/>
        <w:rPr>
          <w:iCs/>
        </w:rPr>
      </w:pPr>
      <w:r w:rsidRPr="00D43209">
        <w:rPr>
          <w:iCs/>
        </w:rPr>
        <w:t xml:space="preserve">This publication (and any material sourced from it) should be attributed as: Approved arrangements </w:t>
      </w:r>
      <w:r w:rsidR="00F06942">
        <w:rPr>
          <w:iCs/>
        </w:rPr>
        <w:t>program</w:t>
      </w:r>
      <w:r w:rsidRPr="00D43209">
        <w:rPr>
          <w:iCs/>
        </w:rPr>
        <w:t xml:space="preserve">, </w:t>
      </w:r>
      <w:r w:rsidR="00997F00" w:rsidRPr="00D43209">
        <w:rPr>
          <w:iCs/>
        </w:rPr>
        <w:t>202</w:t>
      </w:r>
      <w:r w:rsidR="00536E10">
        <w:rPr>
          <w:iCs/>
        </w:rPr>
        <w:t>2</w:t>
      </w:r>
      <w:r w:rsidRPr="00D43209">
        <w:rPr>
          <w:iCs/>
        </w:rPr>
        <w:t xml:space="preserve">, </w:t>
      </w:r>
      <w:r w:rsidR="00C8371B" w:rsidRPr="00D43209">
        <w:rPr>
          <w:iCs/>
        </w:rPr>
        <w:t>Approved arrangement</w:t>
      </w:r>
      <w:r w:rsidR="001252E6" w:rsidRPr="00D43209">
        <w:rPr>
          <w:iCs/>
        </w:rPr>
        <w:t xml:space="preserve"> </w:t>
      </w:r>
      <w:r w:rsidR="00457014" w:rsidRPr="00D43209">
        <w:rPr>
          <w:iCs/>
        </w:rPr>
        <w:t>rural tailgate inspection</w:t>
      </w:r>
      <w:r w:rsidR="00342E59" w:rsidRPr="00D43209">
        <w:rPr>
          <w:iCs/>
        </w:rPr>
        <w:t xml:space="preserve"> </w:t>
      </w:r>
      <w:r w:rsidR="00B04363" w:rsidRPr="00D43209">
        <w:rPr>
          <w:iCs/>
        </w:rPr>
        <w:t>Department</w:t>
      </w:r>
      <w:r w:rsidRPr="00D43209">
        <w:rPr>
          <w:iCs/>
        </w:rPr>
        <w:t xml:space="preserve"> of Agriculture</w:t>
      </w:r>
      <w:r w:rsidR="003A7546" w:rsidRPr="00D43209">
        <w:rPr>
          <w:iCs/>
        </w:rPr>
        <w:t xml:space="preserve">, </w:t>
      </w:r>
      <w:r w:rsidR="004E67CB">
        <w:rPr>
          <w:iCs/>
        </w:rPr>
        <w:t>Fisheries and Forestry</w:t>
      </w:r>
      <w:r w:rsidRPr="00D43209">
        <w:rPr>
          <w:iCs/>
        </w:rPr>
        <w:t xml:space="preserve">, Canberra, </w:t>
      </w:r>
      <w:r w:rsidR="00F06942">
        <w:rPr>
          <w:iCs/>
        </w:rPr>
        <w:t>July</w:t>
      </w:r>
      <w:r w:rsidR="00D068C9" w:rsidRPr="00D43209">
        <w:rPr>
          <w:iCs/>
        </w:rPr>
        <w:t xml:space="preserve"> </w:t>
      </w:r>
      <w:r w:rsidR="001749CE" w:rsidRPr="00D43209">
        <w:rPr>
          <w:iCs/>
        </w:rPr>
        <w:t>202</w:t>
      </w:r>
      <w:r w:rsidR="00C95430">
        <w:rPr>
          <w:iCs/>
        </w:rPr>
        <w:t>2</w:t>
      </w:r>
      <w:r w:rsidRPr="00D43209">
        <w:rPr>
          <w:iCs/>
        </w:rPr>
        <w:t>. CC BY 4.0.</w:t>
      </w:r>
    </w:p>
    <w:p w14:paraId="189E26A4" w14:textId="77777777" w:rsidR="00F91CBC" w:rsidRPr="00D43209" w:rsidRDefault="002B081C">
      <w:pPr>
        <w:pStyle w:val="Normalsmall"/>
        <w:rPr>
          <w:iCs/>
        </w:rPr>
      </w:pPr>
      <w:r w:rsidRPr="00D43209">
        <w:rPr>
          <w:iCs/>
        </w:rPr>
        <w:t xml:space="preserve">ISBN </w:t>
      </w:r>
      <w:r w:rsidR="00A252F1" w:rsidRPr="00D43209">
        <w:rPr>
          <w:iCs/>
        </w:rPr>
        <w:t>978-1-76003-214-2</w:t>
      </w:r>
    </w:p>
    <w:p w14:paraId="063D3341" w14:textId="20197117" w:rsidR="00F91CBC" w:rsidRPr="00D43209" w:rsidRDefault="002B081C">
      <w:pPr>
        <w:pStyle w:val="Normalsmall"/>
        <w:rPr>
          <w:iCs/>
        </w:rPr>
      </w:pPr>
      <w:r w:rsidRPr="00D43209">
        <w:rPr>
          <w:iCs/>
        </w:rPr>
        <w:t xml:space="preserve">This publication is available at </w:t>
      </w:r>
      <w:hyperlink r:id="rId13" w:history="1">
        <w:r w:rsidR="004E67CB" w:rsidRPr="004E67CB">
          <w:rPr>
            <w:rStyle w:val="Hyperlink"/>
            <w:iCs/>
          </w:rPr>
          <w:t>agriculture.gov.au/biosecurity-trade/import/arrival/arrangements/requirements</w:t>
        </w:r>
      </w:hyperlink>
    </w:p>
    <w:p w14:paraId="74E3F7A3" w14:textId="1BF14EEA" w:rsidR="00F91CBC" w:rsidRPr="00D43209" w:rsidRDefault="002B081C">
      <w:pPr>
        <w:pStyle w:val="Normalsmall"/>
        <w:spacing w:after="0"/>
        <w:rPr>
          <w:iCs/>
        </w:rPr>
      </w:pPr>
      <w:r w:rsidRPr="00D43209">
        <w:rPr>
          <w:iCs/>
        </w:rPr>
        <w:t>Department of Agriculture</w:t>
      </w:r>
      <w:r w:rsidR="003A7546" w:rsidRPr="00D43209">
        <w:rPr>
          <w:iCs/>
        </w:rPr>
        <w:t xml:space="preserve">, </w:t>
      </w:r>
      <w:r w:rsidR="004E67CB">
        <w:rPr>
          <w:iCs/>
        </w:rPr>
        <w:t>Fisheries and Forestry</w:t>
      </w:r>
      <w:r w:rsidR="003A7546" w:rsidRPr="00D43209">
        <w:rPr>
          <w:iCs/>
        </w:rPr>
        <w:t xml:space="preserve"> </w:t>
      </w:r>
    </w:p>
    <w:p w14:paraId="68A01CCD" w14:textId="77777777" w:rsidR="00F91CBC" w:rsidRPr="00D43209" w:rsidRDefault="002B081C">
      <w:pPr>
        <w:pStyle w:val="Normalsmall"/>
        <w:spacing w:after="0"/>
        <w:rPr>
          <w:iCs/>
        </w:rPr>
      </w:pPr>
      <w:r w:rsidRPr="00D43209">
        <w:rPr>
          <w:iCs/>
        </w:rPr>
        <w:t>GPO Box 858 Canberra ACT 2601</w:t>
      </w:r>
    </w:p>
    <w:p w14:paraId="617DD696" w14:textId="77777777" w:rsidR="00F91CBC" w:rsidRPr="00D43209" w:rsidRDefault="002B081C">
      <w:pPr>
        <w:pStyle w:val="Normalsmall"/>
        <w:spacing w:after="0"/>
        <w:rPr>
          <w:iCs/>
        </w:rPr>
      </w:pPr>
      <w:r w:rsidRPr="00D43209">
        <w:rPr>
          <w:iCs/>
        </w:rPr>
        <w:t>Telephone 1800 900 090</w:t>
      </w:r>
    </w:p>
    <w:p w14:paraId="339E2AD5" w14:textId="738E2029" w:rsidR="00F91CBC" w:rsidRPr="00D43209" w:rsidRDefault="002B081C">
      <w:pPr>
        <w:pStyle w:val="Normalsmall"/>
        <w:rPr>
          <w:iCs/>
        </w:rPr>
      </w:pPr>
      <w:r w:rsidRPr="00D43209">
        <w:rPr>
          <w:iCs/>
        </w:rPr>
        <w:t>Web</w:t>
      </w:r>
      <w:r w:rsidR="00806EBE">
        <w:rPr>
          <w:iCs/>
        </w:rPr>
        <w:t xml:space="preserve"> </w:t>
      </w:r>
      <w:r w:rsidR="00806EBE" w:rsidRPr="00806EBE">
        <w:rPr>
          <w:iCs/>
        </w:rPr>
        <w:t>agriculture.gov.au</w:t>
      </w:r>
    </w:p>
    <w:p w14:paraId="43489F69" w14:textId="77777777" w:rsidR="0082320A" w:rsidRDefault="0082320A" w:rsidP="0082320A">
      <w:pPr>
        <w:pStyle w:val="Normalsmall"/>
      </w:pPr>
      <w:r>
        <w:rPr>
          <w:rStyle w:val="Strong"/>
        </w:rPr>
        <w:t>Disclaimer</w:t>
      </w:r>
    </w:p>
    <w:p w14:paraId="55DE0E43" w14:textId="5CEB49B7" w:rsidR="00F91CBC" w:rsidRDefault="002B081C" w:rsidP="005E65BF">
      <w:pPr>
        <w:pStyle w:val="Normalsmall"/>
        <w:rPr>
          <w:iCs/>
        </w:rPr>
      </w:pPr>
      <w:r w:rsidRPr="00D43209">
        <w:rPr>
          <w:iCs/>
        </w:rPr>
        <w:t>The Australian Government acting through the Department of Agriculture</w:t>
      </w:r>
      <w:r w:rsidR="00FC65B4" w:rsidRPr="00D43209">
        <w:rPr>
          <w:iCs/>
        </w:rPr>
        <w:t xml:space="preserve">, </w:t>
      </w:r>
      <w:r w:rsidR="004E67CB">
        <w:rPr>
          <w:iCs/>
        </w:rPr>
        <w:t>Fisheries and Forestry</w:t>
      </w:r>
      <w:r w:rsidRPr="00D43209">
        <w:rPr>
          <w:iCs/>
        </w:rPr>
        <w:t xml:space="preserve"> has exercised due care and skill in preparing and compiling the information and data in this publication. Notwithstanding, the Department of Agriculture</w:t>
      </w:r>
      <w:r w:rsidR="00FC65B4" w:rsidRPr="00D43209">
        <w:rPr>
          <w:iCs/>
        </w:rPr>
        <w:t xml:space="preserve">, </w:t>
      </w:r>
      <w:r w:rsidR="004E67CB">
        <w:rPr>
          <w:iCs/>
        </w:rPr>
        <w:t>Fisheries and Forestry</w:t>
      </w:r>
      <w:r w:rsidRPr="00D43209">
        <w:rPr>
          <w:iCs/>
        </w:rPr>
        <w:t xml:space="preserve">, its employees and advisers disclaim all liability, including liability for negligence and for any loss, damage, injury, </w:t>
      </w:r>
      <w:r w:rsidR="00B1602B" w:rsidRPr="00D43209">
        <w:rPr>
          <w:iCs/>
        </w:rPr>
        <w:t>expense,</w:t>
      </w:r>
      <w:r w:rsidRPr="00D43209">
        <w:rPr>
          <w:iCs/>
        </w:rPr>
        <w:t xml:space="preserve"> or cost incurred by any person </w:t>
      </w:r>
      <w:proofErr w:type="gramStart"/>
      <w:r w:rsidRPr="00D43209">
        <w:rPr>
          <w:iCs/>
        </w:rPr>
        <w:t>as a result of</w:t>
      </w:r>
      <w:proofErr w:type="gramEnd"/>
      <w:r w:rsidRPr="00D43209">
        <w:rPr>
          <w:iCs/>
        </w:rPr>
        <w:t xml:space="preserve"> accessing, using or relying on any of the information or data in this publication to the maximum extent permitted by law.</w:t>
      </w:r>
    </w:p>
    <w:p w14:paraId="4D920C0F" w14:textId="77777777" w:rsidR="0082320A" w:rsidRDefault="0082320A" w:rsidP="0082320A">
      <w:pPr>
        <w:pStyle w:val="Normalsmall"/>
      </w:pPr>
      <w:r>
        <w:rPr>
          <w:rStyle w:val="Strong"/>
        </w:rPr>
        <w:t>Acknowledgement of Country</w:t>
      </w:r>
    </w:p>
    <w:p w14:paraId="76E58C5D" w14:textId="77777777" w:rsidR="0082320A" w:rsidRPr="00816860" w:rsidRDefault="0082320A" w:rsidP="0082320A">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685CDCDD" w14:textId="77777777" w:rsidR="0082320A" w:rsidRPr="00D43209" w:rsidRDefault="0082320A" w:rsidP="005E65BF">
      <w:pPr>
        <w:pStyle w:val="Normalsmall"/>
        <w:rPr>
          <w:iCs/>
        </w:rPr>
      </w:pPr>
    </w:p>
    <w:p w14:paraId="42D5F4DC" w14:textId="77777777" w:rsidR="00F91CBC" w:rsidRPr="00D43209" w:rsidRDefault="002B081C">
      <w:pPr>
        <w:pStyle w:val="Heading2"/>
        <w:numPr>
          <w:ilvl w:val="0"/>
          <w:numId w:val="0"/>
        </w:numPr>
        <w:ind w:left="709" w:hanging="709"/>
        <w:rPr>
          <w:iCs/>
        </w:rPr>
      </w:pPr>
      <w:bookmarkStart w:id="0" w:name="_Toc108431970"/>
      <w:r w:rsidRPr="00D43209">
        <w:rPr>
          <w:iCs/>
        </w:rPr>
        <w:lastRenderedPageBreak/>
        <w:t>Version control</w:t>
      </w:r>
      <w:bookmarkEnd w:id="0"/>
    </w:p>
    <w:p w14:paraId="251F7191" w14:textId="0D7EF2F2" w:rsidR="005E65BF" w:rsidRPr="00D43209" w:rsidRDefault="002B081C">
      <w:pPr>
        <w:spacing w:after="0"/>
        <w:rPr>
          <w:iCs/>
        </w:rPr>
      </w:pPr>
      <w:r w:rsidRPr="00D43209">
        <w:rPr>
          <w:iCs/>
        </w:rPr>
        <w:t xml:space="preserve">Updates to this document will occur automatically on the </w:t>
      </w:r>
      <w:r w:rsidR="00D72871" w:rsidRPr="00D43209">
        <w:rPr>
          <w:iCs/>
        </w:rPr>
        <w:t>department’s</w:t>
      </w:r>
      <w:r w:rsidRPr="00D43209">
        <w:rPr>
          <w:iCs/>
        </w:rPr>
        <w:t xml:space="preserve"> website and the revision table below will list the amendments as they are 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860"/>
        <w:gridCol w:w="4741"/>
        <w:gridCol w:w="2069"/>
      </w:tblGrid>
      <w:tr w:rsidR="00C44773" w14:paraId="0D228BC6" w14:textId="77777777" w:rsidTr="005A6382">
        <w:tc>
          <w:tcPr>
            <w:tcW w:w="1400" w:type="dxa"/>
            <w:tcBorders>
              <w:top w:val="single" w:sz="4" w:space="0" w:color="auto"/>
              <w:bottom w:val="dotted" w:sz="4" w:space="0" w:color="auto"/>
            </w:tcBorders>
          </w:tcPr>
          <w:p w14:paraId="425492C1" w14:textId="77777777" w:rsidR="005E65BF" w:rsidRPr="00D43209" w:rsidRDefault="002B081C" w:rsidP="00283350">
            <w:pPr>
              <w:pStyle w:val="TableHeading"/>
              <w:rPr>
                <w:iCs/>
              </w:rPr>
            </w:pPr>
            <w:r w:rsidRPr="00D43209">
              <w:rPr>
                <w:iCs/>
              </w:rPr>
              <w:t>Date</w:t>
            </w:r>
          </w:p>
        </w:tc>
        <w:tc>
          <w:tcPr>
            <w:tcW w:w="860" w:type="dxa"/>
            <w:tcBorders>
              <w:top w:val="single" w:sz="4" w:space="0" w:color="auto"/>
              <w:bottom w:val="dotted" w:sz="4" w:space="0" w:color="auto"/>
            </w:tcBorders>
          </w:tcPr>
          <w:p w14:paraId="418ED01A" w14:textId="77777777" w:rsidR="005E65BF" w:rsidRPr="00D43209" w:rsidRDefault="002B081C" w:rsidP="00283350">
            <w:pPr>
              <w:pStyle w:val="TableHeading"/>
              <w:jc w:val="center"/>
              <w:rPr>
                <w:iCs/>
              </w:rPr>
            </w:pPr>
            <w:r w:rsidRPr="00D43209">
              <w:rPr>
                <w:iCs/>
              </w:rPr>
              <w:t>Version</w:t>
            </w:r>
          </w:p>
        </w:tc>
        <w:tc>
          <w:tcPr>
            <w:tcW w:w="4741" w:type="dxa"/>
            <w:tcBorders>
              <w:top w:val="single" w:sz="4" w:space="0" w:color="auto"/>
              <w:bottom w:val="dotted" w:sz="4" w:space="0" w:color="auto"/>
            </w:tcBorders>
          </w:tcPr>
          <w:p w14:paraId="1ED2550E" w14:textId="77777777" w:rsidR="005E65BF" w:rsidRPr="00D43209" w:rsidRDefault="002B081C" w:rsidP="00283350">
            <w:pPr>
              <w:pStyle w:val="TableHeading"/>
              <w:rPr>
                <w:iCs/>
              </w:rPr>
            </w:pPr>
            <w:r w:rsidRPr="00D43209">
              <w:rPr>
                <w:iCs/>
              </w:rPr>
              <w:t>Amendments</w:t>
            </w:r>
          </w:p>
        </w:tc>
        <w:tc>
          <w:tcPr>
            <w:tcW w:w="2069" w:type="dxa"/>
            <w:tcBorders>
              <w:top w:val="single" w:sz="4" w:space="0" w:color="auto"/>
              <w:bottom w:val="dotted" w:sz="4" w:space="0" w:color="auto"/>
            </w:tcBorders>
          </w:tcPr>
          <w:p w14:paraId="0615CB3D" w14:textId="77777777" w:rsidR="005E65BF" w:rsidRPr="00D43209" w:rsidRDefault="002B081C" w:rsidP="00283350">
            <w:pPr>
              <w:pStyle w:val="TableHeading"/>
              <w:rPr>
                <w:iCs/>
              </w:rPr>
            </w:pPr>
            <w:r w:rsidRPr="00D43209">
              <w:rPr>
                <w:iCs/>
              </w:rPr>
              <w:t>Approved by</w:t>
            </w:r>
          </w:p>
        </w:tc>
      </w:tr>
      <w:tr w:rsidR="00C44773" w14:paraId="732DC90A" w14:textId="77777777" w:rsidTr="005A6382">
        <w:tc>
          <w:tcPr>
            <w:tcW w:w="1400" w:type="dxa"/>
            <w:tcBorders>
              <w:top w:val="dotted" w:sz="4" w:space="0" w:color="auto"/>
              <w:bottom w:val="dotted" w:sz="4" w:space="0" w:color="auto"/>
            </w:tcBorders>
          </w:tcPr>
          <w:p w14:paraId="669BA130" w14:textId="5D386FEA" w:rsidR="009F74FB" w:rsidRPr="00D43209" w:rsidRDefault="00E6541E" w:rsidP="009F74FB">
            <w:pPr>
              <w:pStyle w:val="TableText"/>
              <w:rPr>
                <w:iCs/>
                <w:szCs w:val="18"/>
                <w:highlight w:val="yellow"/>
              </w:rPr>
            </w:pPr>
            <w:r w:rsidRPr="00E6541E">
              <w:rPr>
                <w:iCs/>
              </w:rPr>
              <w:t>2</w:t>
            </w:r>
            <w:r w:rsidR="008559AE">
              <w:rPr>
                <w:iCs/>
              </w:rPr>
              <w:t>2</w:t>
            </w:r>
            <w:r w:rsidRPr="00E6541E">
              <w:rPr>
                <w:iCs/>
              </w:rPr>
              <w:t xml:space="preserve"> </w:t>
            </w:r>
            <w:r w:rsidR="00F70C62" w:rsidRPr="00E6541E">
              <w:rPr>
                <w:iCs/>
              </w:rPr>
              <w:t>February</w:t>
            </w:r>
            <w:r w:rsidR="005A6382" w:rsidRPr="00E6541E">
              <w:rPr>
                <w:iCs/>
              </w:rPr>
              <w:t xml:space="preserve"> </w:t>
            </w:r>
            <w:r w:rsidR="002B081C" w:rsidRPr="00E6541E">
              <w:rPr>
                <w:iCs/>
              </w:rPr>
              <w:t>2022</w:t>
            </w:r>
          </w:p>
        </w:tc>
        <w:tc>
          <w:tcPr>
            <w:tcW w:w="860" w:type="dxa"/>
            <w:tcBorders>
              <w:top w:val="dotted" w:sz="4" w:space="0" w:color="auto"/>
              <w:bottom w:val="dotted" w:sz="4" w:space="0" w:color="auto"/>
            </w:tcBorders>
          </w:tcPr>
          <w:p w14:paraId="7B8392B0" w14:textId="5DF30469" w:rsidR="009F74FB" w:rsidRPr="00D43209" w:rsidRDefault="002B081C" w:rsidP="009F74FB">
            <w:pPr>
              <w:pStyle w:val="TableText"/>
              <w:jc w:val="center"/>
              <w:rPr>
                <w:iCs/>
                <w:szCs w:val="18"/>
              </w:rPr>
            </w:pPr>
            <w:r w:rsidRPr="00D43209">
              <w:rPr>
                <w:iCs/>
              </w:rPr>
              <w:t>1.</w:t>
            </w:r>
            <w:r w:rsidR="00550F2B" w:rsidRPr="00D43209">
              <w:rPr>
                <w:iCs/>
              </w:rPr>
              <w:t>0</w:t>
            </w:r>
          </w:p>
        </w:tc>
        <w:tc>
          <w:tcPr>
            <w:tcW w:w="4741" w:type="dxa"/>
            <w:tcBorders>
              <w:top w:val="dotted" w:sz="4" w:space="0" w:color="auto"/>
              <w:bottom w:val="dotted" w:sz="4" w:space="0" w:color="auto"/>
            </w:tcBorders>
          </w:tcPr>
          <w:p w14:paraId="019F6B7E" w14:textId="1885F180" w:rsidR="009F74FB" w:rsidRPr="00D43209" w:rsidRDefault="002B081C" w:rsidP="009F74FB">
            <w:pPr>
              <w:pStyle w:val="TableText"/>
              <w:rPr>
                <w:iCs/>
                <w:szCs w:val="18"/>
              </w:rPr>
            </w:pPr>
            <w:r w:rsidRPr="00D43209">
              <w:rPr>
                <w:iCs/>
              </w:rPr>
              <w:t>First release</w:t>
            </w:r>
          </w:p>
        </w:tc>
        <w:tc>
          <w:tcPr>
            <w:tcW w:w="2069" w:type="dxa"/>
            <w:tcBorders>
              <w:top w:val="dotted" w:sz="4" w:space="0" w:color="auto"/>
              <w:bottom w:val="dotted" w:sz="4" w:space="0" w:color="auto"/>
            </w:tcBorders>
          </w:tcPr>
          <w:p w14:paraId="5BEB767F" w14:textId="086B3D5E" w:rsidR="009F74FB" w:rsidRPr="00D43209" w:rsidRDefault="002B081C" w:rsidP="009F74FB">
            <w:pPr>
              <w:pStyle w:val="TableText"/>
              <w:rPr>
                <w:iCs/>
                <w:szCs w:val="18"/>
              </w:rPr>
            </w:pPr>
            <w:r w:rsidRPr="00D43209">
              <w:rPr>
                <w:iCs/>
              </w:rPr>
              <w:t xml:space="preserve">Approved Arrangements </w:t>
            </w:r>
            <w:r w:rsidR="009E38EB">
              <w:rPr>
                <w:iCs/>
              </w:rPr>
              <w:t>program</w:t>
            </w:r>
          </w:p>
        </w:tc>
      </w:tr>
      <w:tr w:rsidR="00C44773" w14:paraId="0C269C9C" w14:textId="77777777" w:rsidTr="00795AAE">
        <w:tc>
          <w:tcPr>
            <w:tcW w:w="1400" w:type="dxa"/>
          </w:tcPr>
          <w:p w14:paraId="70AA0CF6" w14:textId="7255F431" w:rsidR="00DE0F3B" w:rsidRPr="00D43209" w:rsidRDefault="003607C4" w:rsidP="00DE0F3B">
            <w:pPr>
              <w:pStyle w:val="TableText"/>
              <w:rPr>
                <w:iCs/>
              </w:rPr>
            </w:pPr>
            <w:r>
              <w:rPr>
                <w:iCs/>
              </w:rPr>
              <w:t xml:space="preserve">11 </w:t>
            </w:r>
            <w:r w:rsidR="00EF3C91">
              <w:rPr>
                <w:iCs/>
              </w:rPr>
              <w:t>July</w:t>
            </w:r>
            <w:r w:rsidR="00795AAE">
              <w:rPr>
                <w:iCs/>
              </w:rPr>
              <w:t xml:space="preserve"> 2022</w:t>
            </w:r>
          </w:p>
        </w:tc>
        <w:tc>
          <w:tcPr>
            <w:tcW w:w="860" w:type="dxa"/>
          </w:tcPr>
          <w:p w14:paraId="46C0306E" w14:textId="17538CFF" w:rsidR="00DE0F3B" w:rsidRPr="00D43209" w:rsidRDefault="00795AAE" w:rsidP="00DE0F3B">
            <w:pPr>
              <w:pStyle w:val="TableText"/>
              <w:jc w:val="center"/>
              <w:rPr>
                <w:iCs/>
              </w:rPr>
            </w:pPr>
            <w:r>
              <w:rPr>
                <w:iCs/>
              </w:rPr>
              <w:t>2.0</w:t>
            </w:r>
          </w:p>
        </w:tc>
        <w:tc>
          <w:tcPr>
            <w:tcW w:w="4741" w:type="dxa"/>
          </w:tcPr>
          <w:p w14:paraId="7AFA9235" w14:textId="77777777" w:rsidR="00675522" w:rsidRDefault="00675522" w:rsidP="00675522">
            <w:pPr>
              <w:pStyle w:val="TableBullet1"/>
              <w:rPr>
                <w:iCs/>
              </w:rPr>
            </w:pPr>
            <w:r>
              <w:rPr>
                <w:iCs/>
              </w:rPr>
              <w:t>Added:</w:t>
            </w:r>
          </w:p>
          <w:p w14:paraId="79C7FBFA" w14:textId="0D5BB3C0" w:rsidR="00675522" w:rsidRDefault="004D4133" w:rsidP="00675522">
            <w:pPr>
              <w:pStyle w:val="TableBullet1"/>
              <w:numPr>
                <w:ilvl w:val="0"/>
                <w:numId w:val="89"/>
              </w:numPr>
              <w:rPr>
                <w:iCs/>
              </w:rPr>
            </w:pPr>
            <w:r>
              <w:rPr>
                <w:iCs/>
              </w:rPr>
              <w:t>a</w:t>
            </w:r>
            <w:r w:rsidR="00675522">
              <w:rPr>
                <w:iCs/>
              </w:rPr>
              <w:t>cknowledgment of country</w:t>
            </w:r>
          </w:p>
          <w:p w14:paraId="785628DB" w14:textId="77D55424" w:rsidR="00675522" w:rsidRDefault="004D4133" w:rsidP="00675522">
            <w:pPr>
              <w:pStyle w:val="TableBullet1"/>
              <w:numPr>
                <w:ilvl w:val="0"/>
                <w:numId w:val="89"/>
              </w:numPr>
              <w:rPr>
                <w:iCs/>
              </w:rPr>
            </w:pPr>
            <w:r>
              <w:rPr>
                <w:iCs/>
              </w:rPr>
              <w:t>s</w:t>
            </w:r>
            <w:r w:rsidR="00675522">
              <w:rPr>
                <w:iCs/>
              </w:rPr>
              <w:t>ection sub-headers</w:t>
            </w:r>
            <w:r>
              <w:rPr>
                <w:iCs/>
              </w:rPr>
              <w:t xml:space="preserve"> in Tables </w:t>
            </w:r>
            <w:r w:rsidR="00271DCC">
              <w:rPr>
                <w:iCs/>
              </w:rPr>
              <w:t>2</w:t>
            </w:r>
            <w:r>
              <w:rPr>
                <w:iCs/>
              </w:rPr>
              <w:t xml:space="preserve"> - 7</w:t>
            </w:r>
          </w:p>
          <w:p w14:paraId="40A8E406" w14:textId="2DDB18A9" w:rsidR="004D4133" w:rsidRDefault="004D4133" w:rsidP="00675522">
            <w:pPr>
              <w:pStyle w:val="TableBullet1"/>
              <w:numPr>
                <w:ilvl w:val="0"/>
                <w:numId w:val="89"/>
              </w:numPr>
              <w:rPr>
                <w:iCs/>
              </w:rPr>
            </w:pPr>
            <w:r>
              <w:rPr>
                <w:iCs/>
              </w:rPr>
              <w:t>to Informative text in Tables 2, 5 and 6</w:t>
            </w:r>
          </w:p>
          <w:p w14:paraId="494DE635" w14:textId="4CF09526" w:rsidR="00F67F02" w:rsidRDefault="00F67F02" w:rsidP="00675522">
            <w:pPr>
              <w:pStyle w:val="TableBullet1"/>
              <w:numPr>
                <w:ilvl w:val="0"/>
                <w:numId w:val="89"/>
              </w:numPr>
              <w:rPr>
                <w:iCs/>
              </w:rPr>
            </w:pPr>
            <w:r>
              <w:rPr>
                <w:iCs/>
              </w:rPr>
              <w:t>departmental contact details</w:t>
            </w:r>
          </w:p>
          <w:p w14:paraId="560EB790" w14:textId="0A23DBFD" w:rsidR="00FB2BEF" w:rsidRPr="004D4133" w:rsidRDefault="004D4133" w:rsidP="00271DCC">
            <w:pPr>
              <w:pStyle w:val="TableBullet1"/>
              <w:numPr>
                <w:ilvl w:val="0"/>
                <w:numId w:val="89"/>
              </w:numPr>
              <w:rPr>
                <w:iCs/>
              </w:rPr>
            </w:pPr>
            <w:r>
              <w:rPr>
                <w:iCs/>
              </w:rPr>
              <w:t>a</w:t>
            </w:r>
            <w:r w:rsidR="00675522" w:rsidRPr="00675522">
              <w:rPr>
                <w:iCs/>
              </w:rPr>
              <w:t xml:space="preserve">ppendix </w:t>
            </w:r>
            <w:r w:rsidR="00675522">
              <w:rPr>
                <w:iCs/>
              </w:rPr>
              <w:t>A – class 14.4 overview</w:t>
            </w:r>
            <w:r w:rsidR="00271DCC">
              <w:rPr>
                <w:iCs/>
              </w:rPr>
              <w:t>.</w:t>
            </w:r>
          </w:p>
        </w:tc>
        <w:tc>
          <w:tcPr>
            <w:tcW w:w="2069" w:type="dxa"/>
          </w:tcPr>
          <w:p w14:paraId="0DA4F3B8" w14:textId="2782BA8F" w:rsidR="00DE0F3B" w:rsidRPr="00D43209" w:rsidRDefault="00795AAE" w:rsidP="00DE0F3B">
            <w:pPr>
              <w:pStyle w:val="TableText"/>
              <w:rPr>
                <w:iCs/>
              </w:rPr>
            </w:pPr>
            <w:r w:rsidRPr="00D43209">
              <w:rPr>
                <w:iCs/>
              </w:rPr>
              <w:t xml:space="preserve">Approved Arrangements </w:t>
            </w:r>
            <w:r>
              <w:rPr>
                <w:iCs/>
              </w:rPr>
              <w:t>program</w:t>
            </w:r>
          </w:p>
        </w:tc>
      </w:tr>
      <w:tr w:rsidR="00795AAE" w14:paraId="349A8DED" w14:textId="77777777" w:rsidTr="00AA1EA4">
        <w:tc>
          <w:tcPr>
            <w:tcW w:w="1400" w:type="dxa"/>
            <w:tcBorders>
              <w:bottom w:val="single" w:sz="4" w:space="0" w:color="auto"/>
            </w:tcBorders>
          </w:tcPr>
          <w:p w14:paraId="0DD659E0" w14:textId="77777777" w:rsidR="00795AAE" w:rsidRPr="00D43209" w:rsidRDefault="00795AAE" w:rsidP="00DE0F3B">
            <w:pPr>
              <w:pStyle w:val="TableText"/>
              <w:rPr>
                <w:iCs/>
              </w:rPr>
            </w:pPr>
          </w:p>
        </w:tc>
        <w:tc>
          <w:tcPr>
            <w:tcW w:w="860" w:type="dxa"/>
            <w:tcBorders>
              <w:bottom w:val="single" w:sz="4" w:space="0" w:color="auto"/>
            </w:tcBorders>
          </w:tcPr>
          <w:p w14:paraId="73429461" w14:textId="77777777" w:rsidR="00795AAE" w:rsidRPr="00D43209" w:rsidRDefault="00795AAE" w:rsidP="00DE0F3B">
            <w:pPr>
              <w:pStyle w:val="TableText"/>
              <w:jc w:val="center"/>
              <w:rPr>
                <w:iCs/>
              </w:rPr>
            </w:pPr>
          </w:p>
        </w:tc>
        <w:tc>
          <w:tcPr>
            <w:tcW w:w="4741" w:type="dxa"/>
            <w:tcBorders>
              <w:bottom w:val="single" w:sz="4" w:space="0" w:color="auto"/>
            </w:tcBorders>
          </w:tcPr>
          <w:p w14:paraId="43DF01C8" w14:textId="555A7413" w:rsidR="004D4133" w:rsidRDefault="004D4133" w:rsidP="00DE0F3B">
            <w:pPr>
              <w:pStyle w:val="TableBullet1"/>
              <w:rPr>
                <w:iCs/>
              </w:rPr>
            </w:pPr>
            <w:r>
              <w:rPr>
                <w:iCs/>
              </w:rPr>
              <w:t xml:space="preserve">Removed conditions </w:t>
            </w:r>
            <w:r w:rsidR="00271DCC">
              <w:rPr>
                <w:iCs/>
              </w:rPr>
              <w:t>to assess</w:t>
            </w:r>
            <w:r>
              <w:rPr>
                <w:iCs/>
              </w:rPr>
              <w:t xml:space="preserve"> consignment </w:t>
            </w:r>
            <w:r w:rsidR="00271DCC">
              <w:rPr>
                <w:iCs/>
              </w:rPr>
              <w:t>documents</w:t>
            </w:r>
            <w:r>
              <w:rPr>
                <w:iCs/>
              </w:rPr>
              <w:t>.</w:t>
            </w:r>
          </w:p>
          <w:p w14:paraId="6B6A165E" w14:textId="1CBB3FA5" w:rsidR="00795AAE" w:rsidRDefault="004D4133" w:rsidP="00DE0F3B">
            <w:pPr>
              <w:pStyle w:val="TableBullet1"/>
              <w:rPr>
                <w:iCs/>
              </w:rPr>
            </w:pPr>
            <w:r>
              <w:rPr>
                <w:iCs/>
              </w:rPr>
              <w:t>Consolidated all ‘container record’ conditions to Table 7</w:t>
            </w:r>
            <w:r w:rsidR="00271DCC">
              <w:rPr>
                <w:iCs/>
              </w:rPr>
              <w:t>.</w:t>
            </w:r>
          </w:p>
          <w:p w14:paraId="665834BE" w14:textId="77777777" w:rsidR="00855BD8" w:rsidRDefault="00271DCC" w:rsidP="00DE0F3B">
            <w:pPr>
              <w:pStyle w:val="TableBullet1"/>
              <w:rPr>
                <w:iCs/>
              </w:rPr>
            </w:pPr>
            <w:r>
              <w:rPr>
                <w:iCs/>
              </w:rPr>
              <w:t>Updated</w:t>
            </w:r>
            <w:r w:rsidR="00855BD8">
              <w:rPr>
                <w:iCs/>
              </w:rPr>
              <w:t>:</w:t>
            </w:r>
            <w:r>
              <w:rPr>
                <w:iCs/>
              </w:rPr>
              <w:t xml:space="preserve"> </w:t>
            </w:r>
          </w:p>
          <w:p w14:paraId="64A6426A" w14:textId="77777777" w:rsidR="00855BD8" w:rsidRDefault="00271DCC" w:rsidP="00855BD8">
            <w:pPr>
              <w:pStyle w:val="TableBullet1"/>
              <w:numPr>
                <w:ilvl w:val="0"/>
                <w:numId w:val="90"/>
              </w:numPr>
              <w:rPr>
                <w:iCs/>
              </w:rPr>
            </w:pPr>
            <w:r>
              <w:rPr>
                <w:iCs/>
              </w:rPr>
              <w:t>condition numbering</w:t>
            </w:r>
          </w:p>
          <w:p w14:paraId="5C433B4E" w14:textId="36635644" w:rsidR="00271DCC" w:rsidRPr="00D43209" w:rsidRDefault="00855BD8" w:rsidP="00855BD8">
            <w:pPr>
              <w:pStyle w:val="TableBullet1"/>
              <w:numPr>
                <w:ilvl w:val="0"/>
                <w:numId w:val="90"/>
              </w:numPr>
              <w:rPr>
                <w:iCs/>
              </w:rPr>
            </w:pPr>
            <w:r>
              <w:rPr>
                <w:iCs/>
              </w:rPr>
              <w:t>departmental branding</w:t>
            </w:r>
            <w:r w:rsidR="00271DCC">
              <w:rPr>
                <w:iCs/>
              </w:rPr>
              <w:t>.</w:t>
            </w:r>
          </w:p>
        </w:tc>
        <w:tc>
          <w:tcPr>
            <w:tcW w:w="2069" w:type="dxa"/>
            <w:tcBorders>
              <w:bottom w:val="single" w:sz="4" w:space="0" w:color="auto"/>
            </w:tcBorders>
          </w:tcPr>
          <w:p w14:paraId="1A471919" w14:textId="77777777" w:rsidR="00795AAE" w:rsidRPr="00D43209" w:rsidRDefault="00795AAE" w:rsidP="00DE0F3B">
            <w:pPr>
              <w:pStyle w:val="TableText"/>
              <w:rPr>
                <w:iCs/>
              </w:rPr>
            </w:pPr>
          </w:p>
        </w:tc>
      </w:tr>
    </w:tbl>
    <w:p w14:paraId="4052BA14" w14:textId="4F054418" w:rsidR="005C026B" w:rsidRPr="00D43209" w:rsidRDefault="005C026B">
      <w:pPr>
        <w:spacing w:after="0" w:line="240" w:lineRule="auto"/>
        <w:rPr>
          <w:iCs/>
        </w:rPr>
      </w:pPr>
    </w:p>
    <w:p w14:paraId="18121A80" w14:textId="77777777" w:rsidR="005C026B" w:rsidRPr="00D43209" w:rsidRDefault="002B081C">
      <w:pPr>
        <w:spacing w:after="0" w:line="240" w:lineRule="auto"/>
        <w:rPr>
          <w:iCs/>
        </w:rPr>
      </w:pPr>
      <w:r w:rsidRPr="00D43209">
        <w:rPr>
          <w:iCs/>
        </w:rPr>
        <w:br w:type="page"/>
      </w:r>
    </w:p>
    <w:sdt>
      <w:sdtPr>
        <w:rPr>
          <w:rFonts w:ascii="Cambria" w:eastAsiaTheme="minorHAnsi" w:hAnsi="Cambria"/>
          <w:bCs w:val="0"/>
          <w:iCs/>
          <w:color w:val="auto"/>
          <w:sz w:val="22"/>
          <w:szCs w:val="22"/>
          <w:lang w:eastAsia="en-US"/>
        </w:rPr>
        <w:id w:val="-760297017"/>
        <w:docPartObj>
          <w:docPartGallery w:val="Table of Contents"/>
          <w:docPartUnique/>
        </w:docPartObj>
      </w:sdtPr>
      <w:sdtEndPr>
        <w:rPr>
          <w:b/>
          <w:noProof/>
        </w:rPr>
      </w:sdtEndPr>
      <w:sdtContent>
        <w:p w14:paraId="40B96DF4" w14:textId="77777777" w:rsidR="00F91CBC" w:rsidRPr="00D43209" w:rsidRDefault="002B081C">
          <w:pPr>
            <w:pStyle w:val="TOCHeading"/>
            <w:rPr>
              <w:iCs/>
            </w:rPr>
          </w:pPr>
          <w:r w:rsidRPr="00D43209">
            <w:rPr>
              <w:iCs/>
            </w:rPr>
            <w:t>Contents</w:t>
          </w:r>
        </w:p>
        <w:p w14:paraId="0736B310" w14:textId="679F20A4" w:rsidR="003607C4" w:rsidRDefault="002B081C">
          <w:pPr>
            <w:pStyle w:val="TOC1"/>
            <w:rPr>
              <w:rFonts w:asciiTheme="minorHAnsi" w:eastAsiaTheme="minorEastAsia" w:hAnsiTheme="minorHAnsi"/>
              <w:b w:val="0"/>
              <w:lang w:eastAsia="en-AU"/>
            </w:rPr>
          </w:pPr>
          <w:r w:rsidRPr="00D43209">
            <w:rPr>
              <w:b w:val="0"/>
              <w:iCs/>
            </w:rPr>
            <w:fldChar w:fldCharType="begin"/>
          </w:r>
          <w:r w:rsidRPr="00D43209">
            <w:rPr>
              <w:b w:val="0"/>
              <w:iCs/>
            </w:rPr>
            <w:instrText xml:space="preserve"> TOC \h \z \u \t "Heading 2,1,Heading 3,2,Style1,2,TOA Heading,1" </w:instrText>
          </w:r>
          <w:r w:rsidRPr="00D43209">
            <w:rPr>
              <w:b w:val="0"/>
              <w:iCs/>
            </w:rPr>
            <w:fldChar w:fldCharType="separate"/>
          </w:r>
          <w:hyperlink w:anchor="_Toc108431970" w:history="1">
            <w:r w:rsidR="003607C4" w:rsidRPr="00F965E7">
              <w:rPr>
                <w:rStyle w:val="Hyperlink"/>
                <w:iCs/>
              </w:rPr>
              <w:t>Version control</w:t>
            </w:r>
            <w:r w:rsidR="003607C4">
              <w:rPr>
                <w:webHidden/>
              </w:rPr>
              <w:tab/>
            </w:r>
            <w:r w:rsidR="003607C4">
              <w:rPr>
                <w:webHidden/>
              </w:rPr>
              <w:fldChar w:fldCharType="begin"/>
            </w:r>
            <w:r w:rsidR="003607C4">
              <w:rPr>
                <w:webHidden/>
              </w:rPr>
              <w:instrText xml:space="preserve"> PAGEREF _Toc108431970 \h </w:instrText>
            </w:r>
            <w:r w:rsidR="003607C4">
              <w:rPr>
                <w:webHidden/>
              </w:rPr>
            </w:r>
            <w:r w:rsidR="003607C4">
              <w:rPr>
                <w:webHidden/>
              </w:rPr>
              <w:fldChar w:fldCharType="separate"/>
            </w:r>
            <w:r w:rsidR="00715CCB">
              <w:rPr>
                <w:webHidden/>
              </w:rPr>
              <w:t>3</w:t>
            </w:r>
            <w:r w:rsidR="003607C4">
              <w:rPr>
                <w:webHidden/>
              </w:rPr>
              <w:fldChar w:fldCharType="end"/>
            </w:r>
          </w:hyperlink>
        </w:p>
        <w:p w14:paraId="5880144C" w14:textId="7FF05787" w:rsidR="003607C4" w:rsidRDefault="00A66BA5">
          <w:pPr>
            <w:pStyle w:val="TOC1"/>
            <w:rPr>
              <w:rFonts w:asciiTheme="minorHAnsi" w:eastAsiaTheme="minorEastAsia" w:hAnsiTheme="minorHAnsi"/>
              <w:b w:val="0"/>
              <w:lang w:eastAsia="en-AU"/>
            </w:rPr>
          </w:pPr>
          <w:hyperlink w:anchor="_Toc108431971" w:history="1">
            <w:r w:rsidR="003607C4" w:rsidRPr="00F965E7">
              <w:rPr>
                <w:rStyle w:val="Hyperlink"/>
                <w:iCs/>
              </w:rPr>
              <w:t>Guide to using this document</w:t>
            </w:r>
            <w:r w:rsidR="003607C4">
              <w:rPr>
                <w:webHidden/>
              </w:rPr>
              <w:tab/>
            </w:r>
            <w:r w:rsidR="003607C4">
              <w:rPr>
                <w:webHidden/>
              </w:rPr>
              <w:fldChar w:fldCharType="begin"/>
            </w:r>
            <w:r w:rsidR="003607C4">
              <w:rPr>
                <w:webHidden/>
              </w:rPr>
              <w:instrText xml:space="preserve"> PAGEREF _Toc108431971 \h </w:instrText>
            </w:r>
            <w:r w:rsidR="003607C4">
              <w:rPr>
                <w:webHidden/>
              </w:rPr>
            </w:r>
            <w:r w:rsidR="003607C4">
              <w:rPr>
                <w:webHidden/>
              </w:rPr>
              <w:fldChar w:fldCharType="separate"/>
            </w:r>
            <w:r w:rsidR="00715CCB">
              <w:rPr>
                <w:webHidden/>
              </w:rPr>
              <w:t>5</w:t>
            </w:r>
            <w:r w:rsidR="003607C4">
              <w:rPr>
                <w:webHidden/>
              </w:rPr>
              <w:fldChar w:fldCharType="end"/>
            </w:r>
          </w:hyperlink>
        </w:p>
        <w:p w14:paraId="44979D3F" w14:textId="33836D7F" w:rsidR="003607C4" w:rsidRDefault="00A66BA5">
          <w:pPr>
            <w:pStyle w:val="TOC2"/>
            <w:rPr>
              <w:rFonts w:asciiTheme="minorHAnsi" w:eastAsiaTheme="minorEastAsia" w:hAnsiTheme="minorHAnsi"/>
              <w:lang w:eastAsia="en-AU"/>
            </w:rPr>
          </w:pPr>
          <w:hyperlink w:anchor="_Toc108431972" w:history="1">
            <w:r w:rsidR="003607C4" w:rsidRPr="00F965E7">
              <w:rPr>
                <w:rStyle w:val="Hyperlink"/>
                <w:iCs/>
              </w:rPr>
              <w:t>Definitions</w:t>
            </w:r>
            <w:r w:rsidR="003607C4">
              <w:rPr>
                <w:webHidden/>
              </w:rPr>
              <w:tab/>
            </w:r>
            <w:r w:rsidR="003607C4">
              <w:rPr>
                <w:webHidden/>
              </w:rPr>
              <w:fldChar w:fldCharType="begin"/>
            </w:r>
            <w:r w:rsidR="003607C4">
              <w:rPr>
                <w:webHidden/>
              </w:rPr>
              <w:instrText xml:space="preserve"> PAGEREF _Toc108431972 \h </w:instrText>
            </w:r>
            <w:r w:rsidR="003607C4">
              <w:rPr>
                <w:webHidden/>
              </w:rPr>
            </w:r>
            <w:r w:rsidR="003607C4">
              <w:rPr>
                <w:webHidden/>
              </w:rPr>
              <w:fldChar w:fldCharType="separate"/>
            </w:r>
            <w:r w:rsidR="00715CCB">
              <w:rPr>
                <w:webHidden/>
              </w:rPr>
              <w:t>6</w:t>
            </w:r>
            <w:r w:rsidR="003607C4">
              <w:rPr>
                <w:webHidden/>
              </w:rPr>
              <w:fldChar w:fldCharType="end"/>
            </w:r>
          </w:hyperlink>
        </w:p>
        <w:p w14:paraId="07785A79" w14:textId="79A66ABA" w:rsidR="003607C4" w:rsidRDefault="00A66BA5">
          <w:pPr>
            <w:pStyle w:val="TOC2"/>
            <w:rPr>
              <w:rFonts w:asciiTheme="minorHAnsi" w:eastAsiaTheme="minorEastAsia" w:hAnsiTheme="minorHAnsi"/>
              <w:lang w:eastAsia="en-AU"/>
            </w:rPr>
          </w:pPr>
          <w:hyperlink w:anchor="_Toc108431973" w:history="1">
            <w:r w:rsidR="003607C4" w:rsidRPr="00F965E7">
              <w:rPr>
                <w:rStyle w:val="Hyperlink"/>
                <w:iCs/>
              </w:rPr>
              <w:t>Other documents</w:t>
            </w:r>
            <w:r w:rsidR="003607C4">
              <w:rPr>
                <w:webHidden/>
              </w:rPr>
              <w:tab/>
            </w:r>
            <w:r w:rsidR="003607C4">
              <w:rPr>
                <w:webHidden/>
              </w:rPr>
              <w:fldChar w:fldCharType="begin"/>
            </w:r>
            <w:r w:rsidR="003607C4">
              <w:rPr>
                <w:webHidden/>
              </w:rPr>
              <w:instrText xml:space="preserve"> PAGEREF _Toc108431973 \h </w:instrText>
            </w:r>
            <w:r w:rsidR="003607C4">
              <w:rPr>
                <w:webHidden/>
              </w:rPr>
            </w:r>
            <w:r w:rsidR="003607C4">
              <w:rPr>
                <w:webHidden/>
              </w:rPr>
              <w:fldChar w:fldCharType="separate"/>
            </w:r>
            <w:r w:rsidR="00715CCB">
              <w:rPr>
                <w:webHidden/>
              </w:rPr>
              <w:t>6</w:t>
            </w:r>
            <w:r w:rsidR="003607C4">
              <w:rPr>
                <w:webHidden/>
              </w:rPr>
              <w:fldChar w:fldCharType="end"/>
            </w:r>
          </w:hyperlink>
        </w:p>
        <w:p w14:paraId="2F338C9B" w14:textId="005C16DB" w:rsidR="003607C4" w:rsidRDefault="00A66BA5">
          <w:pPr>
            <w:pStyle w:val="TOC2"/>
            <w:rPr>
              <w:rFonts w:asciiTheme="minorHAnsi" w:eastAsiaTheme="minorEastAsia" w:hAnsiTheme="minorHAnsi"/>
              <w:lang w:eastAsia="en-AU"/>
            </w:rPr>
          </w:pPr>
          <w:hyperlink w:anchor="_Toc108431974" w:history="1">
            <w:r w:rsidR="003607C4" w:rsidRPr="00F965E7">
              <w:rPr>
                <w:rStyle w:val="Hyperlink"/>
                <w:iCs/>
              </w:rPr>
              <w:t>Noncompliance guide</w:t>
            </w:r>
            <w:r w:rsidR="003607C4">
              <w:rPr>
                <w:webHidden/>
              </w:rPr>
              <w:tab/>
            </w:r>
            <w:r w:rsidR="003607C4">
              <w:rPr>
                <w:webHidden/>
              </w:rPr>
              <w:fldChar w:fldCharType="begin"/>
            </w:r>
            <w:r w:rsidR="003607C4">
              <w:rPr>
                <w:webHidden/>
              </w:rPr>
              <w:instrText xml:space="preserve"> PAGEREF _Toc108431974 \h </w:instrText>
            </w:r>
            <w:r w:rsidR="003607C4">
              <w:rPr>
                <w:webHidden/>
              </w:rPr>
            </w:r>
            <w:r w:rsidR="003607C4">
              <w:rPr>
                <w:webHidden/>
              </w:rPr>
              <w:fldChar w:fldCharType="separate"/>
            </w:r>
            <w:r w:rsidR="00715CCB">
              <w:rPr>
                <w:webHidden/>
              </w:rPr>
              <w:t>6</w:t>
            </w:r>
            <w:r w:rsidR="003607C4">
              <w:rPr>
                <w:webHidden/>
              </w:rPr>
              <w:fldChar w:fldCharType="end"/>
            </w:r>
          </w:hyperlink>
        </w:p>
        <w:p w14:paraId="67A5D612" w14:textId="6A25F8B8" w:rsidR="003607C4" w:rsidRDefault="00A66BA5">
          <w:pPr>
            <w:pStyle w:val="TOC2"/>
            <w:rPr>
              <w:rFonts w:asciiTheme="minorHAnsi" w:eastAsiaTheme="minorEastAsia" w:hAnsiTheme="minorHAnsi"/>
              <w:lang w:eastAsia="en-AU"/>
            </w:rPr>
          </w:pPr>
          <w:hyperlink w:anchor="_Toc108431975" w:history="1">
            <w:r w:rsidR="003607C4" w:rsidRPr="00F965E7">
              <w:rPr>
                <w:rStyle w:val="Hyperlink"/>
                <w:iCs/>
              </w:rPr>
              <w:t>Key arrangement outcomes</w:t>
            </w:r>
            <w:r w:rsidR="003607C4">
              <w:rPr>
                <w:webHidden/>
              </w:rPr>
              <w:tab/>
            </w:r>
            <w:r w:rsidR="003607C4">
              <w:rPr>
                <w:webHidden/>
              </w:rPr>
              <w:fldChar w:fldCharType="begin"/>
            </w:r>
            <w:r w:rsidR="003607C4">
              <w:rPr>
                <w:webHidden/>
              </w:rPr>
              <w:instrText xml:space="preserve"> PAGEREF _Toc108431975 \h </w:instrText>
            </w:r>
            <w:r w:rsidR="003607C4">
              <w:rPr>
                <w:webHidden/>
              </w:rPr>
            </w:r>
            <w:r w:rsidR="003607C4">
              <w:rPr>
                <w:webHidden/>
              </w:rPr>
              <w:fldChar w:fldCharType="separate"/>
            </w:r>
            <w:r w:rsidR="00715CCB">
              <w:rPr>
                <w:webHidden/>
              </w:rPr>
              <w:t>7</w:t>
            </w:r>
            <w:r w:rsidR="003607C4">
              <w:rPr>
                <w:webHidden/>
              </w:rPr>
              <w:fldChar w:fldCharType="end"/>
            </w:r>
          </w:hyperlink>
        </w:p>
        <w:p w14:paraId="6012607B" w14:textId="64CB10F2" w:rsidR="003607C4" w:rsidRDefault="00A66BA5">
          <w:pPr>
            <w:pStyle w:val="TOC1"/>
            <w:rPr>
              <w:rFonts w:asciiTheme="minorHAnsi" w:eastAsiaTheme="minorEastAsia" w:hAnsiTheme="minorHAnsi"/>
              <w:b w:val="0"/>
              <w:lang w:eastAsia="en-AU"/>
            </w:rPr>
          </w:pPr>
          <w:hyperlink w:anchor="_Toc108431976" w:history="1">
            <w:r w:rsidR="003607C4" w:rsidRPr="00F965E7">
              <w:rPr>
                <w:rStyle w:val="Hyperlink"/>
              </w:rPr>
              <w:t>Objective</w:t>
            </w:r>
            <w:r w:rsidR="003607C4">
              <w:rPr>
                <w:webHidden/>
              </w:rPr>
              <w:tab/>
            </w:r>
            <w:r w:rsidR="003607C4">
              <w:rPr>
                <w:webHidden/>
              </w:rPr>
              <w:fldChar w:fldCharType="begin"/>
            </w:r>
            <w:r w:rsidR="003607C4">
              <w:rPr>
                <w:webHidden/>
              </w:rPr>
              <w:instrText xml:space="preserve"> PAGEREF _Toc108431976 \h </w:instrText>
            </w:r>
            <w:r w:rsidR="003607C4">
              <w:rPr>
                <w:webHidden/>
              </w:rPr>
            </w:r>
            <w:r w:rsidR="003607C4">
              <w:rPr>
                <w:webHidden/>
              </w:rPr>
              <w:fldChar w:fldCharType="separate"/>
            </w:r>
            <w:r w:rsidR="00715CCB">
              <w:rPr>
                <w:webHidden/>
              </w:rPr>
              <w:t>8</w:t>
            </w:r>
            <w:r w:rsidR="003607C4">
              <w:rPr>
                <w:webHidden/>
              </w:rPr>
              <w:fldChar w:fldCharType="end"/>
            </w:r>
          </w:hyperlink>
        </w:p>
        <w:p w14:paraId="3C0C36C2" w14:textId="479CB39C" w:rsidR="003607C4" w:rsidRDefault="00A66BA5">
          <w:pPr>
            <w:pStyle w:val="TOC2"/>
            <w:rPr>
              <w:rFonts w:asciiTheme="minorHAnsi" w:eastAsiaTheme="minorEastAsia" w:hAnsiTheme="minorHAnsi"/>
              <w:lang w:eastAsia="en-AU"/>
            </w:rPr>
          </w:pPr>
          <w:hyperlink w:anchor="_Toc108431977" w:history="1">
            <w:r w:rsidR="003607C4" w:rsidRPr="00F965E7">
              <w:rPr>
                <w:rStyle w:val="Hyperlink"/>
              </w:rPr>
              <w:t>Scope</w:t>
            </w:r>
            <w:r w:rsidR="003607C4">
              <w:rPr>
                <w:webHidden/>
              </w:rPr>
              <w:tab/>
            </w:r>
            <w:r w:rsidR="003607C4">
              <w:rPr>
                <w:webHidden/>
              </w:rPr>
              <w:fldChar w:fldCharType="begin"/>
            </w:r>
            <w:r w:rsidR="003607C4">
              <w:rPr>
                <w:webHidden/>
              </w:rPr>
              <w:instrText xml:space="preserve"> PAGEREF _Toc108431977 \h </w:instrText>
            </w:r>
            <w:r w:rsidR="003607C4">
              <w:rPr>
                <w:webHidden/>
              </w:rPr>
            </w:r>
            <w:r w:rsidR="003607C4">
              <w:rPr>
                <w:webHidden/>
              </w:rPr>
              <w:fldChar w:fldCharType="separate"/>
            </w:r>
            <w:r w:rsidR="00715CCB">
              <w:rPr>
                <w:webHidden/>
              </w:rPr>
              <w:t>8</w:t>
            </w:r>
            <w:r w:rsidR="003607C4">
              <w:rPr>
                <w:webHidden/>
              </w:rPr>
              <w:fldChar w:fldCharType="end"/>
            </w:r>
          </w:hyperlink>
        </w:p>
        <w:p w14:paraId="3B9D95C8" w14:textId="4DC1DF86" w:rsidR="003607C4" w:rsidRDefault="00A66BA5">
          <w:pPr>
            <w:pStyle w:val="TOC2"/>
            <w:rPr>
              <w:rFonts w:asciiTheme="minorHAnsi" w:eastAsiaTheme="minorEastAsia" w:hAnsiTheme="minorHAnsi"/>
              <w:lang w:eastAsia="en-AU"/>
            </w:rPr>
          </w:pPr>
          <w:hyperlink w:anchor="_Toc108431978" w:history="1">
            <w:r w:rsidR="003607C4" w:rsidRPr="00F965E7">
              <w:rPr>
                <w:rStyle w:val="Hyperlink"/>
              </w:rPr>
              <w:t>Site requirements</w:t>
            </w:r>
            <w:r w:rsidR="003607C4">
              <w:rPr>
                <w:webHidden/>
              </w:rPr>
              <w:tab/>
            </w:r>
            <w:r w:rsidR="003607C4">
              <w:rPr>
                <w:webHidden/>
              </w:rPr>
              <w:fldChar w:fldCharType="begin"/>
            </w:r>
            <w:r w:rsidR="003607C4">
              <w:rPr>
                <w:webHidden/>
              </w:rPr>
              <w:instrText xml:space="preserve"> PAGEREF _Toc108431978 \h </w:instrText>
            </w:r>
            <w:r w:rsidR="003607C4">
              <w:rPr>
                <w:webHidden/>
              </w:rPr>
            </w:r>
            <w:r w:rsidR="003607C4">
              <w:rPr>
                <w:webHidden/>
              </w:rPr>
              <w:fldChar w:fldCharType="separate"/>
            </w:r>
            <w:r w:rsidR="00715CCB">
              <w:rPr>
                <w:webHidden/>
              </w:rPr>
              <w:t>9</w:t>
            </w:r>
            <w:r w:rsidR="003607C4">
              <w:rPr>
                <w:webHidden/>
              </w:rPr>
              <w:fldChar w:fldCharType="end"/>
            </w:r>
          </w:hyperlink>
        </w:p>
        <w:p w14:paraId="2787E350" w14:textId="6757E33B" w:rsidR="003607C4" w:rsidRDefault="00A66BA5">
          <w:pPr>
            <w:pStyle w:val="TOC2"/>
            <w:rPr>
              <w:rFonts w:asciiTheme="minorHAnsi" w:eastAsiaTheme="minorEastAsia" w:hAnsiTheme="minorHAnsi"/>
              <w:lang w:eastAsia="en-AU"/>
            </w:rPr>
          </w:pPr>
          <w:hyperlink w:anchor="_Toc108431979" w:history="1">
            <w:r w:rsidR="003607C4" w:rsidRPr="00F965E7">
              <w:rPr>
                <w:rStyle w:val="Hyperlink"/>
              </w:rPr>
              <w:t xml:space="preserve">Information required when applying for class 14.4 </w:t>
            </w:r>
            <w:r w:rsidR="003607C4" w:rsidRPr="00F965E7">
              <w:rPr>
                <w:rStyle w:val="Hyperlink"/>
                <w:iCs/>
              </w:rPr>
              <w:t>approved arrangement</w:t>
            </w:r>
            <w:r w:rsidR="003607C4">
              <w:rPr>
                <w:webHidden/>
              </w:rPr>
              <w:tab/>
            </w:r>
            <w:r w:rsidR="003607C4">
              <w:rPr>
                <w:webHidden/>
              </w:rPr>
              <w:fldChar w:fldCharType="begin"/>
            </w:r>
            <w:r w:rsidR="003607C4">
              <w:rPr>
                <w:webHidden/>
              </w:rPr>
              <w:instrText xml:space="preserve"> PAGEREF _Toc108431979 \h </w:instrText>
            </w:r>
            <w:r w:rsidR="003607C4">
              <w:rPr>
                <w:webHidden/>
              </w:rPr>
            </w:r>
            <w:r w:rsidR="003607C4">
              <w:rPr>
                <w:webHidden/>
              </w:rPr>
              <w:fldChar w:fldCharType="separate"/>
            </w:r>
            <w:r w:rsidR="00715CCB">
              <w:rPr>
                <w:webHidden/>
              </w:rPr>
              <w:t>9</w:t>
            </w:r>
            <w:r w:rsidR="003607C4">
              <w:rPr>
                <w:webHidden/>
              </w:rPr>
              <w:fldChar w:fldCharType="end"/>
            </w:r>
          </w:hyperlink>
        </w:p>
        <w:p w14:paraId="23283CBF" w14:textId="1082F853" w:rsidR="003607C4" w:rsidRDefault="00A66BA5">
          <w:pPr>
            <w:pStyle w:val="TOC1"/>
            <w:rPr>
              <w:rFonts w:asciiTheme="minorHAnsi" w:eastAsiaTheme="minorEastAsia" w:hAnsiTheme="minorHAnsi"/>
              <w:b w:val="0"/>
              <w:lang w:eastAsia="en-AU"/>
            </w:rPr>
          </w:pPr>
          <w:hyperlink w:anchor="_Toc108431980" w:history="1">
            <w:r w:rsidR="003607C4" w:rsidRPr="00F965E7">
              <w:rPr>
                <w:rStyle w:val="Hyperlink"/>
              </w:rPr>
              <w:t>Conditions</w:t>
            </w:r>
            <w:r w:rsidR="003607C4">
              <w:rPr>
                <w:webHidden/>
              </w:rPr>
              <w:tab/>
            </w:r>
            <w:r w:rsidR="003607C4">
              <w:rPr>
                <w:webHidden/>
              </w:rPr>
              <w:fldChar w:fldCharType="begin"/>
            </w:r>
            <w:r w:rsidR="003607C4">
              <w:rPr>
                <w:webHidden/>
              </w:rPr>
              <w:instrText xml:space="preserve"> PAGEREF _Toc108431980 \h </w:instrText>
            </w:r>
            <w:r w:rsidR="003607C4">
              <w:rPr>
                <w:webHidden/>
              </w:rPr>
            </w:r>
            <w:r w:rsidR="003607C4">
              <w:rPr>
                <w:webHidden/>
              </w:rPr>
              <w:fldChar w:fldCharType="separate"/>
            </w:r>
            <w:r w:rsidR="00715CCB">
              <w:rPr>
                <w:webHidden/>
              </w:rPr>
              <w:t>10</w:t>
            </w:r>
            <w:r w:rsidR="003607C4">
              <w:rPr>
                <w:webHidden/>
              </w:rPr>
              <w:fldChar w:fldCharType="end"/>
            </w:r>
          </w:hyperlink>
        </w:p>
        <w:p w14:paraId="59AF2634" w14:textId="60D24539" w:rsidR="003607C4" w:rsidRDefault="00A66BA5">
          <w:pPr>
            <w:pStyle w:val="TOC2"/>
            <w:rPr>
              <w:rFonts w:asciiTheme="minorHAnsi" w:eastAsiaTheme="minorEastAsia" w:hAnsiTheme="minorHAnsi"/>
              <w:lang w:eastAsia="en-AU"/>
            </w:rPr>
          </w:pPr>
          <w:hyperlink w:anchor="_Toc108431981" w:history="1">
            <w:r w:rsidR="003607C4" w:rsidRPr="00F965E7">
              <w:rPr>
                <w:rStyle w:val="Hyperlink"/>
              </w:rPr>
              <w:t>Table 1 Personnel</w:t>
            </w:r>
            <w:r w:rsidR="003607C4">
              <w:rPr>
                <w:webHidden/>
              </w:rPr>
              <w:tab/>
            </w:r>
            <w:r w:rsidR="003607C4">
              <w:rPr>
                <w:webHidden/>
              </w:rPr>
              <w:fldChar w:fldCharType="begin"/>
            </w:r>
            <w:r w:rsidR="003607C4">
              <w:rPr>
                <w:webHidden/>
              </w:rPr>
              <w:instrText xml:space="preserve"> PAGEREF _Toc108431981 \h </w:instrText>
            </w:r>
            <w:r w:rsidR="003607C4">
              <w:rPr>
                <w:webHidden/>
              </w:rPr>
            </w:r>
            <w:r w:rsidR="003607C4">
              <w:rPr>
                <w:webHidden/>
              </w:rPr>
              <w:fldChar w:fldCharType="separate"/>
            </w:r>
            <w:r w:rsidR="00715CCB">
              <w:rPr>
                <w:webHidden/>
              </w:rPr>
              <w:t>10</w:t>
            </w:r>
            <w:r w:rsidR="003607C4">
              <w:rPr>
                <w:webHidden/>
              </w:rPr>
              <w:fldChar w:fldCharType="end"/>
            </w:r>
          </w:hyperlink>
        </w:p>
        <w:p w14:paraId="2F598949" w14:textId="604BD98A" w:rsidR="003607C4" w:rsidRDefault="00A66BA5">
          <w:pPr>
            <w:pStyle w:val="TOC2"/>
            <w:rPr>
              <w:rFonts w:asciiTheme="minorHAnsi" w:eastAsiaTheme="minorEastAsia" w:hAnsiTheme="minorHAnsi"/>
              <w:lang w:eastAsia="en-AU"/>
            </w:rPr>
          </w:pPr>
          <w:hyperlink w:anchor="_Toc108431982" w:history="1">
            <w:r w:rsidR="003607C4" w:rsidRPr="00F965E7">
              <w:rPr>
                <w:rStyle w:val="Hyperlink"/>
              </w:rPr>
              <w:t xml:space="preserve">Table 2 Prior to </w:t>
            </w:r>
            <w:r w:rsidR="003607C4" w:rsidRPr="00F965E7">
              <w:rPr>
                <w:rStyle w:val="Hyperlink"/>
                <w:iCs/>
              </w:rPr>
              <w:t>rural tailgate inspection</w:t>
            </w:r>
            <w:r w:rsidR="003607C4">
              <w:rPr>
                <w:webHidden/>
              </w:rPr>
              <w:tab/>
            </w:r>
            <w:r w:rsidR="003607C4">
              <w:rPr>
                <w:webHidden/>
              </w:rPr>
              <w:fldChar w:fldCharType="begin"/>
            </w:r>
            <w:r w:rsidR="003607C4">
              <w:rPr>
                <w:webHidden/>
              </w:rPr>
              <w:instrText xml:space="preserve"> PAGEREF _Toc108431982 \h </w:instrText>
            </w:r>
            <w:r w:rsidR="003607C4">
              <w:rPr>
                <w:webHidden/>
              </w:rPr>
            </w:r>
            <w:r w:rsidR="003607C4">
              <w:rPr>
                <w:webHidden/>
              </w:rPr>
              <w:fldChar w:fldCharType="separate"/>
            </w:r>
            <w:r w:rsidR="00715CCB">
              <w:rPr>
                <w:webHidden/>
              </w:rPr>
              <w:t>11</w:t>
            </w:r>
            <w:r w:rsidR="003607C4">
              <w:rPr>
                <w:webHidden/>
              </w:rPr>
              <w:fldChar w:fldCharType="end"/>
            </w:r>
          </w:hyperlink>
        </w:p>
        <w:p w14:paraId="18F47AAE" w14:textId="76CCD8D8" w:rsidR="003607C4" w:rsidRDefault="00A66BA5">
          <w:pPr>
            <w:pStyle w:val="TOC2"/>
            <w:rPr>
              <w:rFonts w:asciiTheme="minorHAnsi" w:eastAsiaTheme="minorEastAsia" w:hAnsiTheme="minorHAnsi"/>
              <w:lang w:eastAsia="en-AU"/>
            </w:rPr>
          </w:pPr>
          <w:hyperlink w:anchor="_Toc108431983" w:history="1">
            <w:r w:rsidR="003607C4" w:rsidRPr="00F965E7">
              <w:rPr>
                <w:rStyle w:val="Hyperlink"/>
              </w:rPr>
              <w:t>Table 3 External inspection and cleaning of containers</w:t>
            </w:r>
            <w:r w:rsidR="003607C4">
              <w:rPr>
                <w:webHidden/>
              </w:rPr>
              <w:tab/>
            </w:r>
            <w:r w:rsidR="003607C4">
              <w:rPr>
                <w:webHidden/>
              </w:rPr>
              <w:fldChar w:fldCharType="begin"/>
            </w:r>
            <w:r w:rsidR="003607C4">
              <w:rPr>
                <w:webHidden/>
              </w:rPr>
              <w:instrText xml:space="preserve"> PAGEREF _Toc108431983 \h </w:instrText>
            </w:r>
            <w:r w:rsidR="003607C4">
              <w:rPr>
                <w:webHidden/>
              </w:rPr>
            </w:r>
            <w:r w:rsidR="003607C4">
              <w:rPr>
                <w:webHidden/>
              </w:rPr>
              <w:fldChar w:fldCharType="separate"/>
            </w:r>
            <w:r w:rsidR="00715CCB">
              <w:rPr>
                <w:webHidden/>
              </w:rPr>
              <w:t>14</w:t>
            </w:r>
            <w:r w:rsidR="003607C4">
              <w:rPr>
                <w:webHidden/>
              </w:rPr>
              <w:fldChar w:fldCharType="end"/>
            </w:r>
          </w:hyperlink>
        </w:p>
        <w:p w14:paraId="761331C9" w14:textId="5F56A814" w:rsidR="003607C4" w:rsidRDefault="00A66BA5">
          <w:pPr>
            <w:pStyle w:val="TOC2"/>
            <w:rPr>
              <w:rFonts w:asciiTheme="minorHAnsi" w:eastAsiaTheme="minorEastAsia" w:hAnsiTheme="minorHAnsi"/>
              <w:lang w:eastAsia="en-AU"/>
            </w:rPr>
          </w:pPr>
          <w:hyperlink w:anchor="_Toc108431984" w:history="1">
            <w:r w:rsidR="003607C4" w:rsidRPr="00F965E7">
              <w:rPr>
                <w:rStyle w:val="Hyperlink"/>
              </w:rPr>
              <w:t xml:space="preserve">Table 4 Internal </w:t>
            </w:r>
            <w:r w:rsidR="003607C4" w:rsidRPr="00F965E7">
              <w:rPr>
                <w:rStyle w:val="Hyperlink"/>
                <w:iCs/>
              </w:rPr>
              <w:t>inspection of containers</w:t>
            </w:r>
            <w:r w:rsidR="003607C4">
              <w:rPr>
                <w:webHidden/>
              </w:rPr>
              <w:tab/>
            </w:r>
            <w:r w:rsidR="003607C4">
              <w:rPr>
                <w:webHidden/>
              </w:rPr>
              <w:fldChar w:fldCharType="begin"/>
            </w:r>
            <w:r w:rsidR="003607C4">
              <w:rPr>
                <w:webHidden/>
              </w:rPr>
              <w:instrText xml:space="preserve"> PAGEREF _Toc108431984 \h </w:instrText>
            </w:r>
            <w:r w:rsidR="003607C4">
              <w:rPr>
                <w:webHidden/>
              </w:rPr>
            </w:r>
            <w:r w:rsidR="003607C4">
              <w:rPr>
                <w:webHidden/>
              </w:rPr>
              <w:fldChar w:fldCharType="separate"/>
            </w:r>
            <w:r w:rsidR="00715CCB">
              <w:rPr>
                <w:webHidden/>
              </w:rPr>
              <w:t>17</w:t>
            </w:r>
            <w:r w:rsidR="003607C4">
              <w:rPr>
                <w:webHidden/>
              </w:rPr>
              <w:fldChar w:fldCharType="end"/>
            </w:r>
          </w:hyperlink>
        </w:p>
        <w:p w14:paraId="5969DE49" w14:textId="7711FADE" w:rsidR="003607C4" w:rsidRDefault="00A66BA5">
          <w:pPr>
            <w:pStyle w:val="TOC2"/>
            <w:rPr>
              <w:rFonts w:asciiTheme="minorHAnsi" w:eastAsiaTheme="minorEastAsia" w:hAnsiTheme="minorHAnsi"/>
              <w:lang w:eastAsia="en-AU"/>
            </w:rPr>
          </w:pPr>
          <w:hyperlink w:anchor="_Toc108431985" w:history="1">
            <w:r w:rsidR="003607C4" w:rsidRPr="00F965E7">
              <w:rPr>
                <w:rStyle w:val="Hyperlink"/>
              </w:rPr>
              <w:t xml:space="preserve">Table 5 Releasing </w:t>
            </w:r>
            <w:r w:rsidR="003607C4" w:rsidRPr="00F965E7">
              <w:rPr>
                <w:rStyle w:val="Hyperlink"/>
                <w:iCs/>
              </w:rPr>
              <w:t>goods subject to biosecurity control</w:t>
            </w:r>
            <w:r w:rsidR="003607C4">
              <w:rPr>
                <w:webHidden/>
              </w:rPr>
              <w:tab/>
            </w:r>
            <w:r w:rsidR="003607C4">
              <w:rPr>
                <w:webHidden/>
              </w:rPr>
              <w:fldChar w:fldCharType="begin"/>
            </w:r>
            <w:r w:rsidR="003607C4">
              <w:rPr>
                <w:webHidden/>
              </w:rPr>
              <w:instrText xml:space="preserve"> PAGEREF _Toc108431985 \h </w:instrText>
            </w:r>
            <w:r w:rsidR="003607C4">
              <w:rPr>
                <w:webHidden/>
              </w:rPr>
            </w:r>
            <w:r w:rsidR="003607C4">
              <w:rPr>
                <w:webHidden/>
              </w:rPr>
              <w:fldChar w:fldCharType="separate"/>
            </w:r>
            <w:r w:rsidR="00715CCB">
              <w:rPr>
                <w:webHidden/>
              </w:rPr>
              <w:t>19</w:t>
            </w:r>
            <w:r w:rsidR="003607C4">
              <w:rPr>
                <w:webHidden/>
              </w:rPr>
              <w:fldChar w:fldCharType="end"/>
            </w:r>
          </w:hyperlink>
        </w:p>
        <w:p w14:paraId="4D817082" w14:textId="1DCCC8AC" w:rsidR="003607C4" w:rsidRDefault="00A66BA5">
          <w:pPr>
            <w:pStyle w:val="TOC2"/>
            <w:rPr>
              <w:rFonts w:asciiTheme="minorHAnsi" w:eastAsiaTheme="minorEastAsia" w:hAnsiTheme="minorHAnsi"/>
              <w:lang w:eastAsia="en-AU"/>
            </w:rPr>
          </w:pPr>
          <w:hyperlink w:anchor="_Toc108431986" w:history="1">
            <w:r w:rsidR="003607C4" w:rsidRPr="00F965E7">
              <w:rPr>
                <w:rStyle w:val="Hyperlink"/>
              </w:rPr>
              <w:t>Table 6 Completing and submitting the department’s Rural tailgate container inspection record</w:t>
            </w:r>
            <w:r w:rsidR="003607C4">
              <w:rPr>
                <w:webHidden/>
              </w:rPr>
              <w:tab/>
            </w:r>
            <w:r w:rsidR="003607C4">
              <w:rPr>
                <w:webHidden/>
              </w:rPr>
              <w:fldChar w:fldCharType="begin"/>
            </w:r>
            <w:r w:rsidR="003607C4">
              <w:rPr>
                <w:webHidden/>
              </w:rPr>
              <w:instrText xml:space="preserve"> PAGEREF _Toc108431986 \h </w:instrText>
            </w:r>
            <w:r w:rsidR="003607C4">
              <w:rPr>
                <w:webHidden/>
              </w:rPr>
            </w:r>
            <w:r w:rsidR="003607C4">
              <w:rPr>
                <w:webHidden/>
              </w:rPr>
              <w:fldChar w:fldCharType="separate"/>
            </w:r>
            <w:r w:rsidR="00715CCB">
              <w:rPr>
                <w:webHidden/>
              </w:rPr>
              <w:t>20</w:t>
            </w:r>
            <w:r w:rsidR="003607C4">
              <w:rPr>
                <w:webHidden/>
              </w:rPr>
              <w:fldChar w:fldCharType="end"/>
            </w:r>
          </w:hyperlink>
        </w:p>
        <w:p w14:paraId="79C60AD5" w14:textId="7D223A0F" w:rsidR="003607C4" w:rsidRDefault="00A66BA5">
          <w:pPr>
            <w:pStyle w:val="TOC2"/>
            <w:rPr>
              <w:rFonts w:asciiTheme="minorHAnsi" w:eastAsiaTheme="minorEastAsia" w:hAnsiTheme="minorHAnsi"/>
              <w:lang w:eastAsia="en-AU"/>
            </w:rPr>
          </w:pPr>
          <w:hyperlink w:anchor="_Toc108431987" w:history="1">
            <w:r w:rsidR="003607C4" w:rsidRPr="00F965E7">
              <w:rPr>
                <w:rStyle w:val="Hyperlink"/>
              </w:rPr>
              <w:t>Table 7 Records</w:t>
            </w:r>
            <w:r w:rsidR="003607C4">
              <w:rPr>
                <w:webHidden/>
              </w:rPr>
              <w:tab/>
            </w:r>
            <w:r w:rsidR="003607C4">
              <w:rPr>
                <w:webHidden/>
              </w:rPr>
              <w:fldChar w:fldCharType="begin"/>
            </w:r>
            <w:r w:rsidR="003607C4">
              <w:rPr>
                <w:webHidden/>
              </w:rPr>
              <w:instrText xml:space="preserve"> PAGEREF _Toc108431987 \h </w:instrText>
            </w:r>
            <w:r w:rsidR="003607C4">
              <w:rPr>
                <w:webHidden/>
              </w:rPr>
            </w:r>
            <w:r w:rsidR="003607C4">
              <w:rPr>
                <w:webHidden/>
              </w:rPr>
              <w:fldChar w:fldCharType="separate"/>
            </w:r>
            <w:r w:rsidR="00715CCB">
              <w:rPr>
                <w:webHidden/>
              </w:rPr>
              <w:t>21</w:t>
            </w:r>
            <w:r w:rsidR="003607C4">
              <w:rPr>
                <w:webHidden/>
              </w:rPr>
              <w:fldChar w:fldCharType="end"/>
            </w:r>
          </w:hyperlink>
        </w:p>
        <w:p w14:paraId="3D9A84E4" w14:textId="7E0EA196" w:rsidR="003607C4" w:rsidRDefault="00A66BA5">
          <w:pPr>
            <w:pStyle w:val="TOC2"/>
            <w:rPr>
              <w:rFonts w:asciiTheme="minorHAnsi" w:eastAsiaTheme="minorEastAsia" w:hAnsiTheme="minorHAnsi"/>
              <w:lang w:eastAsia="en-AU"/>
            </w:rPr>
          </w:pPr>
          <w:hyperlink w:anchor="_Toc108431988" w:history="1">
            <w:r w:rsidR="003607C4" w:rsidRPr="00F965E7">
              <w:rPr>
                <w:rStyle w:val="Hyperlink"/>
              </w:rPr>
              <w:t>Table 8 Ceasing operations</w:t>
            </w:r>
            <w:r w:rsidR="003607C4">
              <w:rPr>
                <w:webHidden/>
              </w:rPr>
              <w:tab/>
            </w:r>
            <w:r w:rsidR="003607C4">
              <w:rPr>
                <w:webHidden/>
              </w:rPr>
              <w:fldChar w:fldCharType="begin"/>
            </w:r>
            <w:r w:rsidR="003607C4">
              <w:rPr>
                <w:webHidden/>
              </w:rPr>
              <w:instrText xml:space="preserve"> PAGEREF _Toc108431988 \h </w:instrText>
            </w:r>
            <w:r w:rsidR="003607C4">
              <w:rPr>
                <w:webHidden/>
              </w:rPr>
            </w:r>
            <w:r w:rsidR="003607C4">
              <w:rPr>
                <w:webHidden/>
              </w:rPr>
              <w:fldChar w:fldCharType="separate"/>
            </w:r>
            <w:r w:rsidR="00715CCB">
              <w:rPr>
                <w:webHidden/>
              </w:rPr>
              <w:t>23</w:t>
            </w:r>
            <w:r w:rsidR="003607C4">
              <w:rPr>
                <w:webHidden/>
              </w:rPr>
              <w:fldChar w:fldCharType="end"/>
            </w:r>
          </w:hyperlink>
        </w:p>
        <w:p w14:paraId="6BE8EDE0" w14:textId="1FC561E5" w:rsidR="003607C4" w:rsidRDefault="00A66BA5">
          <w:pPr>
            <w:pStyle w:val="TOC2"/>
            <w:rPr>
              <w:rFonts w:asciiTheme="minorHAnsi" w:eastAsiaTheme="minorEastAsia" w:hAnsiTheme="minorHAnsi"/>
              <w:lang w:eastAsia="en-AU"/>
            </w:rPr>
          </w:pPr>
          <w:hyperlink w:anchor="_Toc108431989" w:history="1">
            <w:r w:rsidR="003607C4" w:rsidRPr="00F965E7">
              <w:rPr>
                <w:rStyle w:val="Hyperlink"/>
              </w:rPr>
              <w:t>Table 9 Compliance</w:t>
            </w:r>
            <w:r w:rsidR="003607C4">
              <w:rPr>
                <w:webHidden/>
              </w:rPr>
              <w:tab/>
            </w:r>
            <w:r w:rsidR="003607C4">
              <w:rPr>
                <w:webHidden/>
              </w:rPr>
              <w:fldChar w:fldCharType="begin"/>
            </w:r>
            <w:r w:rsidR="003607C4">
              <w:rPr>
                <w:webHidden/>
              </w:rPr>
              <w:instrText xml:space="preserve"> PAGEREF _Toc108431989 \h </w:instrText>
            </w:r>
            <w:r w:rsidR="003607C4">
              <w:rPr>
                <w:webHidden/>
              </w:rPr>
            </w:r>
            <w:r w:rsidR="003607C4">
              <w:rPr>
                <w:webHidden/>
              </w:rPr>
              <w:fldChar w:fldCharType="separate"/>
            </w:r>
            <w:r w:rsidR="00715CCB">
              <w:rPr>
                <w:webHidden/>
              </w:rPr>
              <w:t>24</w:t>
            </w:r>
            <w:r w:rsidR="003607C4">
              <w:rPr>
                <w:webHidden/>
              </w:rPr>
              <w:fldChar w:fldCharType="end"/>
            </w:r>
          </w:hyperlink>
        </w:p>
        <w:p w14:paraId="61FA9C6A" w14:textId="015498AF" w:rsidR="003607C4" w:rsidRDefault="00A66BA5">
          <w:pPr>
            <w:pStyle w:val="TOC1"/>
            <w:rPr>
              <w:rFonts w:asciiTheme="minorHAnsi" w:eastAsiaTheme="minorEastAsia" w:hAnsiTheme="minorHAnsi"/>
              <w:b w:val="0"/>
              <w:lang w:eastAsia="en-AU"/>
            </w:rPr>
          </w:pPr>
          <w:hyperlink w:anchor="_Toc108431990" w:history="1">
            <w:r w:rsidR="003607C4" w:rsidRPr="00F965E7">
              <w:rPr>
                <w:rStyle w:val="Hyperlink"/>
              </w:rPr>
              <w:t>Appendix A – class 14.4 overview</w:t>
            </w:r>
            <w:r w:rsidR="003607C4">
              <w:rPr>
                <w:webHidden/>
              </w:rPr>
              <w:tab/>
            </w:r>
            <w:r w:rsidR="003607C4">
              <w:rPr>
                <w:webHidden/>
              </w:rPr>
              <w:fldChar w:fldCharType="begin"/>
            </w:r>
            <w:r w:rsidR="003607C4">
              <w:rPr>
                <w:webHidden/>
              </w:rPr>
              <w:instrText xml:space="preserve"> PAGEREF _Toc108431990 \h </w:instrText>
            </w:r>
            <w:r w:rsidR="003607C4">
              <w:rPr>
                <w:webHidden/>
              </w:rPr>
            </w:r>
            <w:r w:rsidR="003607C4">
              <w:rPr>
                <w:webHidden/>
              </w:rPr>
              <w:fldChar w:fldCharType="separate"/>
            </w:r>
            <w:r w:rsidR="00715CCB">
              <w:rPr>
                <w:webHidden/>
              </w:rPr>
              <w:t>27</w:t>
            </w:r>
            <w:r w:rsidR="003607C4">
              <w:rPr>
                <w:webHidden/>
              </w:rPr>
              <w:fldChar w:fldCharType="end"/>
            </w:r>
          </w:hyperlink>
        </w:p>
        <w:p w14:paraId="68919B72" w14:textId="664F7A07" w:rsidR="003271F8" w:rsidRPr="00D43209" w:rsidRDefault="002B081C">
          <w:pPr>
            <w:rPr>
              <w:iCs/>
            </w:rPr>
          </w:pPr>
          <w:r w:rsidRPr="00D43209">
            <w:rPr>
              <w:b/>
              <w:iCs/>
              <w:noProof/>
            </w:rPr>
            <w:fldChar w:fldCharType="end"/>
          </w:r>
        </w:p>
      </w:sdtContent>
    </w:sdt>
    <w:p w14:paraId="2934471E" w14:textId="77777777" w:rsidR="00F91CBC" w:rsidRPr="00D43209" w:rsidRDefault="002B081C" w:rsidP="001953E9">
      <w:pPr>
        <w:pStyle w:val="Heading2"/>
        <w:numPr>
          <w:ilvl w:val="0"/>
          <w:numId w:val="0"/>
        </w:numPr>
        <w:ind w:left="720" w:hanging="720"/>
        <w:rPr>
          <w:iCs/>
        </w:rPr>
      </w:pPr>
      <w:bookmarkStart w:id="1" w:name="_Toc108431971"/>
      <w:r w:rsidRPr="00D43209">
        <w:rPr>
          <w:iCs/>
        </w:rPr>
        <w:lastRenderedPageBreak/>
        <w:t>Guide to using this document</w:t>
      </w:r>
      <w:bookmarkEnd w:id="1"/>
    </w:p>
    <w:p w14:paraId="559915E0" w14:textId="77777777" w:rsidR="00451EAA" w:rsidRPr="00D43209" w:rsidRDefault="002B081C" w:rsidP="00451EAA">
      <w:pPr>
        <w:rPr>
          <w:iCs/>
        </w:rPr>
      </w:pPr>
      <w:r w:rsidRPr="00D43209">
        <w:rPr>
          <w:iCs/>
        </w:rPr>
        <w:t xml:space="preserve">This document sets out the conditions that must be met before the relevant Director will consider approval for the provision of biosecurity activities under section 406 of the </w:t>
      </w:r>
      <w:r w:rsidRPr="005E4FDA">
        <w:rPr>
          <w:i/>
        </w:rPr>
        <w:t>Biosecurity Act 2015</w:t>
      </w:r>
      <w:r w:rsidRPr="00D43209">
        <w:rPr>
          <w:iCs/>
        </w:rPr>
        <w:t>, otherwise known as an approved arrangement.</w:t>
      </w:r>
    </w:p>
    <w:p w14:paraId="6CE91341" w14:textId="68A3149A" w:rsidR="00451EAA" w:rsidRPr="00D43209" w:rsidRDefault="002B081C" w:rsidP="00451EAA">
      <w:pPr>
        <w:rPr>
          <w:iCs/>
        </w:rPr>
      </w:pPr>
      <w:r w:rsidRPr="00D43209">
        <w:rPr>
          <w:iCs/>
        </w:rPr>
        <w:t xml:space="preserve">This document specifies the conditions to be met for the approval, </w:t>
      </w:r>
      <w:r w:rsidR="00B1602B" w:rsidRPr="00D43209">
        <w:rPr>
          <w:iCs/>
        </w:rPr>
        <w:t>operation,</w:t>
      </w:r>
      <w:r w:rsidRPr="00D43209">
        <w:rPr>
          <w:iCs/>
        </w:rPr>
        <w:t xml:space="preserve"> and audit of this class of approved arrangement. Compliance with the conditions will be assessed by audit. </w:t>
      </w:r>
    </w:p>
    <w:p w14:paraId="44949F7F" w14:textId="77777777" w:rsidR="00451EAA" w:rsidRPr="00D43209" w:rsidRDefault="002B081C" w:rsidP="00451EAA">
      <w:pPr>
        <w:rPr>
          <w:iCs/>
        </w:rPr>
      </w:pPr>
      <w:r w:rsidRPr="00D43209">
        <w:rPr>
          <w:iCs/>
        </w:rPr>
        <w:t xml:space="preserve">In the event of any inconsistency between these conditions and any </w:t>
      </w:r>
      <w:r w:rsidRPr="00D43209">
        <w:rPr>
          <w:bCs/>
          <w:iCs/>
        </w:rPr>
        <w:t>Import Permit</w:t>
      </w:r>
      <w:r w:rsidRPr="00D43209">
        <w:rPr>
          <w:iCs/>
        </w:rPr>
        <w:t xml:space="preserve"> condition, the Import Permit condition applies. If the applicant chooses to use automatic language translation services in connection with this document, it is done so at the applicant’s risk.</w:t>
      </w:r>
    </w:p>
    <w:p w14:paraId="14B7A0C8" w14:textId="16C7F78C" w:rsidR="00451EAA" w:rsidRPr="00D43209" w:rsidRDefault="002B081C" w:rsidP="00451EAA">
      <w:pPr>
        <w:rPr>
          <w:iCs/>
        </w:rPr>
      </w:pPr>
      <w:r w:rsidRPr="00D43209">
        <w:rPr>
          <w:iCs/>
        </w:rPr>
        <w:t>Unless specified otherwise, any references to ‘the department’ or ‘departmental’ means the Department of Agriculture</w:t>
      </w:r>
      <w:r w:rsidR="00FC65B4" w:rsidRPr="00D43209">
        <w:rPr>
          <w:iCs/>
        </w:rPr>
        <w:t xml:space="preserve">, </w:t>
      </w:r>
      <w:r w:rsidR="004E67CB">
        <w:rPr>
          <w:iCs/>
        </w:rPr>
        <w:t>Fisheries and Forestry</w:t>
      </w:r>
      <w:r w:rsidR="00FC65B4" w:rsidRPr="00D43209">
        <w:rPr>
          <w:iCs/>
        </w:rPr>
        <w:t xml:space="preserve">. </w:t>
      </w:r>
    </w:p>
    <w:p w14:paraId="639FE3BC" w14:textId="436EDAF3" w:rsidR="005E4FDA" w:rsidRDefault="002B081C" w:rsidP="00451EAA">
      <w:pPr>
        <w:rPr>
          <w:iCs/>
        </w:rPr>
      </w:pPr>
      <w:r w:rsidRPr="00D43209">
        <w:rPr>
          <w:iCs/>
        </w:rPr>
        <w:t xml:space="preserve">Further information on approved arrangements, department contact details and copies of relevant approved arrangement documentation is available on the department’s website: </w:t>
      </w:r>
      <w:r w:rsidR="004E67CB">
        <w:rPr>
          <w:iCs/>
        </w:rPr>
        <w:t>agriculture</w:t>
      </w:r>
      <w:r w:rsidRPr="00D43209">
        <w:rPr>
          <w:iCs/>
        </w:rPr>
        <w:t>.gov.au.</w:t>
      </w:r>
    </w:p>
    <w:p w14:paraId="5CD5BFD1" w14:textId="77777777" w:rsidR="005E4FDA" w:rsidRDefault="002B081C">
      <w:pPr>
        <w:spacing w:after="0" w:line="240" w:lineRule="auto"/>
        <w:rPr>
          <w:iCs/>
        </w:rPr>
      </w:pPr>
      <w:r>
        <w:rPr>
          <w:iCs/>
        </w:rPr>
        <w:br w:type="page"/>
      </w:r>
    </w:p>
    <w:p w14:paraId="0A4A73D2" w14:textId="6D5D325B" w:rsidR="00015BAA" w:rsidRPr="00D43209" w:rsidRDefault="002B081C" w:rsidP="00015BAA">
      <w:pPr>
        <w:pStyle w:val="Heading3"/>
        <w:numPr>
          <w:ilvl w:val="0"/>
          <w:numId w:val="0"/>
        </w:numPr>
        <w:ind w:left="964" w:hanging="964"/>
        <w:rPr>
          <w:iCs/>
        </w:rPr>
      </w:pPr>
      <w:bookmarkStart w:id="2" w:name="_Toc32825418"/>
      <w:bookmarkStart w:id="3" w:name="_Toc108431972"/>
      <w:bookmarkStart w:id="4" w:name="_Toc403377524"/>
      <w:bookmarkStart w:id="5" w:name="_Toc403650285"/>
      <w:bookmarkStart w:id="6" w:name="_Toc5871851"/>
      <w:r w:rsidRPr="00D43209">
        <w:rPr>
          <w:iCs/>
        </w:rPr>
        <w:lastRenderedPageBreak/>
        <w:t>Definitions</w:t>
      </w:r>
      <w:bookmarkEnd w:id="2"/>
      <w:bookmarkEnd w:id="3"/>
    </w:p>
    <w:p w14:paraId="610B2EAB" w14:textId="36FAA44D" w:rsidR="00FC65B4" w:rsidRPr="00D43209" w:rsidRDefault="002B081C" w:rsidP="00FC65B4">
      <w:pPr>
        <w:rPr>
          <w:iCs/>
        </w:rPr>
      </w:pPr>
      <w:r w:rsidRPr="00D43209">
        <w:rPr>
          <w:iCs/>
        </w:rPr>
        <w:t xml:space="preserve">Definitions that are not contained within the </w:t>
      </w:r>
      <w:hyperlink r:id="rId14" w:history="1">
        <w:r w:rsidR="004811DC">
          <w:rPr>
            <w:rStyle w:val="Hyperlink"/>
            <w:iCs/>
          </w:rPr>
          <w:t>A</w:t>
        </w:r>
        <w:r w:rsidRPr="002273C8">
          <w:rPr>
            <w:rStyle w:val="Hyperlink"/>
            <w:iCs/>
          </w:rPr>
          <w:t xml:space="preserve">pproved </w:t>
        </w:r>
        <w:r w:rsidR="004811DC">
          <w:rPr>
            <w:rStyle w:val="Hyperlink"/>
            <w:iCs/>
          </w:rPr>
          <w:t>A</w:t>
        </w:r>
        <w:r w:rsidRPr="002273C8">
          <w:rPr>
            <w:rStyle w:val="Hyperlink"/>
            <w:iCs/>
          </w:rPr>
          <w:t>rrangements glossary</w:t>
        </w:r>
      </w:hyperlink>
      <w:r w:rsidRPr="00D43209">
        <w:rPr>
          <w:iCs/>
        </w:rPr>
        <w:t xml:space="preserve"> can be found in the </w:t>
      </w:r>
      <w:r w:rsidRPr="002273C8">
        <w:rPr>
          <w:i/>
        </w:rPr>
        <w:t>Biosecurity Act 2015</w:t>
      </w:r>
      <w:r w:rsidRPr="00D43209">
        <w:rPr>
          <w:iCs/>
        </w:rPr>
        <w:t>, the relevant treatment methodology or the most recent edition of the Macquarie Dictionary.</w:t>
      </w:r>
      <w:r w:rsidR="00342E59" w:rsidRPr="00D43209">
        <w:rPr>
          <w:iCs/>
        </w:rPr>
        <w:t xml:space="preserve"> Further arrangement specific terms are defined in Table A</w:t>
      </w:r>
    </w:p>
    <w:p w14:paraId="5CF443BF" w14:textId="77777777" w:rsidR="00342E59" w:rsidRPr="00D43209" w:rsidRDefault="002B081C" w:rsidP="00342E59">
      <w:pPr>
        <w:spacing w:after="0"/>
        <w:rPr>
          <w:b/>
          <w:iCs/>
          <w:sz w:val="24"/>
        </w:rPr>
      </w:pPr>
      <w:r w:rsidRPr="00D43209">
        <w:rPr>
          <w:b/>
          <w:iCs/>
          <w:sz w:val="24"/>
        </w:rPr>
        <w:t>Table A – Terms and definitions</w:t>
      </w:r>
    </w:p>
    <w:tbl>
      <w:tblPr>
        <w:tblW w:w="9498" w:type="dxa"/>
        <w:tblInd w:w="-10" w:type="dxa"/>
        <w:tblBorders>
          <w:top w:val="single" w:sz="4" w:space="0" w:color="auto"/>
          <w:bottom w:val="single" w:sz="4" w:space="0" w:color="auto"/>
        </w:tblBorders>
        <w:tblLook w:val="01E0" w:firstRow="1" w:lastRow="1" w:firstColumn="1" w:lastColumn="1" w:noHBand="0" w:noVBand="0"/>
      </w:tblPr>
      <w:tblGrid>
        <w:gridCol w:w="2933"/>
        <w:gridCol w:w="6565"/>
      </w:tblGrid>
      <w:tr w:rsidR="00C44773" w14:paraId="7A72D2E7" w14:textId="77777777" w:rsidTr="005C7357">
        <w:trPr>
          <w:cantSplit/>
          <w:tblHeader/>
        </w:trPr>
        <w:tc>
          <w:tcPr>
            <w:tcW w:w="2933" w:type="dxa"/>
            <w:shd w:val="clear" w:color="auto" w:fill="auto"/>
          </w:tcPr>
          <w:p w14:paraId="5C11C9A7" w14:textId="77777777" w:rsidR="00AA1EA4" w:rsidRPr="00D43209" w:rsidRDefault="002B081C" w:rsidP="00FE4C8D">
            <w:pPr>
              <w:pStyle w:val="TableHeading"/>
              <w:rPr>
                <w:iCs/>
              </w:rPr>
            </w:pPr>
            <w:r w:rsidRPr="00D43209">
              <w:rPr>
                <w:iCs/>
              </w:rPr>
              <w:t>Term</w:t>
            </w:r>
          </w:p>
        </w:tc>
        <w:tc>
          <w:tcPr>
            <w:tcW w:w="6565" w:type="dxa"/>
            <w:shd w:val="clear" w:color="auto" w:fill="auto"/>
          </w:tcPr>
          <w:p w14:paraId="3171EBE1" w14:textId="77777777" w:rsidR="00AA1EA4" w:rsidRPr="00D43209" w:rsidRDefault="002B081C" w:rsidP="00FE4C8D">
            <w:pPr>
              <w:pStyle w:val="TableHeading"/>
              <w:rPr>
                <w:iCs/>
              </w:rPr>
            </w:pPr>
            <w:r w:rsidRPr="00D43209">
              <w:rPr>
                <w:iCs/>
              </w:rPr>
              <w:t>Definition</w:t>
            </w:r>
          </w:p>
        </w:tc>
      </w:tr>
      <w:tr w:rsidR="00C44773" w14:paraId="1A913846" w14:textId="77777777" w:rsidTr="005C7357">
        <w:trPr>
          <w:cantSplit/>
          <w:tblHeader/>
        </w:trPr>
        <w:tc>
          <w:tcPr>
            <w:tcW w:w="2933" w:type="dxa"/>
            <w:vAlign w:val="center"/>
          </w:tcPr>
          <w:p w14:paraId="2F35F130" w14:textId="77777777" w:rsidR="00AA1EA4" w:rsidRPr="00D43209" w:rsidRDefault="002B081C" w:rsidP="00FE4C8D">
            <w:pPr>
              <w:pStyle w:val="TableText"/>
              <w:rPr>
                <w:iCs/>
              </w:rPr>
            </w:pPr>
            <w:r w:rsidRPr="00D43209">
              <w:rPr>
                <w:iCs/>
              </w:rPr>
              <w:t>External inspection</w:t>
            </w:r>
          </w:p>
        </w:tc>
        <w:tc>
          <w:tcPr>
            <w:tcW w:w="6565" w:type="dxa"/>
          </w:tcPr>
          <w:p w14:paraId="43727F7A" w14:textId="1B54ABF0" w:rsidR="00AA1EA4" w:rsidRPr="00D43209" w:rsidRDefault="002B081C" w:rsidP="00FE4C8D">
            <w:pPr>
              <w:pStyle w:val="TableText"/>
              <w:rPr>
                <w:iCs/>
              </w:rPr>
            </w:pPr>
            <w:r w:rsidRPr="00D43209">
              <w:rPr>
                <w:iCs/>
              </w:rPr>
              <w:t xml:space="preserve">Activity conducted to inspect external surfaces </w:t>
            </w:r>
            <w:r w:rsidR="007D6CA8" w:rsidRPr="00D43209">
              <w:rPr>
                <w:bCs/>
                <w:iCs/>
              </w:rPr>
              <w:t>of the container</w:t>
            </w:r>
            <w:r w:rsidR="00115EDC" w:rsidRPr="00D43209">
              <w:rPr>
                <w:iCs/>
              </w:rPr>
              <w:t xml:space="preserve"> </w:t>
            </w:r>
            <w:r w:rsidRPr="00D43209">
              <w:rPr>
                <w:iCs/>
              </w:rPr>
              <w:t>for the presence of biosecurity risk material.</w:t>
            </w:r>
          </w:p>
        </w:tc>
      </w:tr>
      <w:tr w:rsidR="00C44773" w14:paraId="0E90BA87" w14:textId="77777777" w:rsidTr="005C7357">
        <w:trPr>
          <w:cantSplit/>
          <w:tblHeader/>
        </w:trPr>
        <w:tc>
          <w:tcPr>
            <w:tcW w:w="2933" w:type="dxa"/>
            <w:vAlign w:val="center"/>
          </w:tcPr>
          <w:p w14:paraId="50289DCF" w14:textId="77777777" w:rsidR="00AA1EA4" w:rsidRPr="00D43209" w:rsidRDefault="002B081C" w:rsidP="00FE4C8D">
            <w:pPr>
              <w:pStyle w:val="TableText"/>
              <w:rPr>
                <w:iCs/>
              </w:rPr>
            </w:pPr>
            <w:r w:rsidRPr="00D43209">
              <w:rPr>
                <w:iCs/>
              </w:rPr>
              <w:t>Internal inspection</w:t>
            </w:r>
          </w:p>
        </w:tc>
        <w:tc>
          <w:tcPr>
            <w:tcW w:w="6565" w:type="dxa"/>
          </w:tcPr>
          <w:p w14:paraId="413AF9DF" w14:textId="3500BBBE" w:rsidR="00AA1EA4" w:rsidRPr="00D43209" w:rsidRDefault="002B081C" w:rsidP="00C57888">
            <w:pPr>
              <w:pStyle w:val="TableText"/>
              <w:rPr>
                <w:iCs/>
              </w:rPr>
            </w:pPr>
            <w:r w:rsidRPr="00D43209">
              <w:rPr>
                <w:iCs/>
              </w:rPr>
              <w:t xml:space="preserve">Activity conducted to inspect the internal of the container for the presence of biosecurity risk material. This </w:t>
            </w:r>
            <w:r w:rsidR="001A367A">
              <w:rPr>
                <w:iCs/>
              </w:rPr>
              <w:t>involves</w:t>
            </w:r>
            <w:r w:rsidR="00D82BF4">
              <w:rPr>
                <w:iCs/>
              </w:rPr>
              <w:t xml:space="preserve"> </w:t>
            </w:r>
            <w:r w:rsidR="006004FE">
              <w:rPr>
                <w:iCs/>
              </w:rPr>
              <w:t>opening the container door</w:t>
            </w:r>
            <w:r w:rsidR="005F0264">
              <w:rPr>
                <w:iCs/>
              </w:rPr>
              <w:t xml:space="preserve"> and</w:t>
            </w:r>
            <w:r w:rsidRPr="00D43209">
              <w:rPr>
                <w:iCs/>
              </w:rPr>
              <w:t xml:space="preserve"> inspecti</w:t>
            </w:r>
            <w:r w:rsidR="005F0264">
              <w:rPr>
                <w:iCs/>
              </w:rPr>
              <w:t>ng</w:t>
            </w:r>
            <w:r w:rsidRPr="00D43209">
              <w:rPr>
                <w:iCs/>
              </w:rPr>
              <w:t xml:space="preserve"> </w:t>
            </w:r>
            <w:r w:rsidR="00C57888" w:rsidRPr="00D43209">
              <w:rPr>
                <w:iCs/>
              </w:rPr>
              <w:t xml:space="preserve">internal areas </w:t>
            </w:r>
            <w:r w:rsidR="005F0264">
              <w:rPr>
                <w:iCs/>
              </w:rPr>
              <w:t xml:space="preserve">of the container </w:t>
            </w:r>
            <w:r w:rsidR="00C57888" w:rsidRPr="00D43209">
              <w:rPr>
                <w:bCs/>
                <w:iCs/>
              </w:rPr>
              <w:t xml:space="preserve">(including goods, </w:t>
            </w:r>
            <w:proofErr w:type="gramStart"/>
            <w:r w:rsidR="00C57888" w:rsidRPr="00D43209">
              <w:rPr>
                <w:bCs/>
                <w:iCs/>
              </w:rPr>
              <w:t>packaging</w:t>
            </w:r>
            <w:proofErr w:type="gramEnd"/>
            <w:r w:rsidR="00C57888" w:rsidRPr="00D43209">
              <w:rPr>
                <w:bCs/>
                <w:iCs/>
              </w:rPr>
              <w:t xml:space="preserve"> and dunnage) that are visible from the door</w:t>
            </w:r>
            <w:r w:rsidR="00C57888" w:rsidRPr="00D43209">
              <w:rPr>
                <w:iCs/>
              </w:rPr>
              <w:t xml:space="preserve"> </w:t>
            </w:r>
            <w:r w:rsidR="00115EDC" w:rsidRPr="00D43209">
              <w:rPr>
                <w:iCs/>
              </w:rPr>
              <w:t>for biosecurity risk material</w:t>
            </w:r>
            <w:r w:rsidR="00F70C62">
              <w:rPr>
                <w:iCs/>
              </w:rPr>
              <w:t>,</w:t>
            </w:r>
            <w:r w:rsidR="00115EDC" w:rsidRPr="00D43209">
              <w:rPr>
                <w:iCs/>
              </w:rPr>
              <w:t xml:space="preserve"> including </w:t>
            </w:r>
            <w:r w:rsidR="00C57888" w:rsidRPr="00D43209">
              <w:rPr>
                <w:iCs/>
              </w:rPr>
              <w:t xml:space="preserve">the presence of </w:t>
            </w:r>
            <w:r w:rsidR="006004FE">
              <w:rPr>
                <w:iCs/>
              </w:rPr>
              <w:t xml:space="preserve">unacceptable </w:t>
            </w:r>
            <w:r w:rsidR="00C57888" w:rsidRPr="00D43209">
              <w:rPr>
                <w:iCs/>
              </w:rPr>
              <w:t>pack</w:t>
            </w:r>
            <w:r w:rsidR="006004FE">
              <w:rPr>
                <w:iCs/>
              </w:rPr>
              <w:t>aging</w:t>
            </w:r>
            <w:r w:rsidR="00C57888" w:rsidRPr="00D43209">
              <w:rPr>
                <w:iCs/>
              </w:rPr>
              <w:t>.</w:t>
            </w:r>
          </w:p>
        </w:tc>
      </w:tr>
      <w:tr w:rsidR="00C44773" w14:paraId="13B748AC" w14:textId="77777777" w:rsidTr="005C7357">
        <w:trPr>
          <w:cantSplit/>
          <w:tblHeader/>
        </w:trPr>
        <w:tc>
          <w:tcPr>
            <w:tcW w:w="2933" w:type="dxa"/>
            <w:vAlign w:val="center"/>
          </w:tcPr>
          <w:p w14:paraId="2B50D46A" w14:textId="40858540" w:rsidR="00F65C72" w:rsidRPr="00D43209" w:rsidRDefault="002B081C" w:rsidP="00F65C72">
            <w:pPr>
              <w:pStyle w:val="TableText"/>
              <w:rPr>
                <w:iCs/>
              </w:rPr>
            </w:pPr>
            <w:r w:rsidRPr="00D43209">
              <w:rPr>
                <w:iCs/>
              </w:rPr>
              <w:t>Container</w:t>
            </w:r>
          </w:p>
        </w:tc>
        <w:tc>
          <w:tcPr>
            <w:tcW w:w="6565" w:type="dxa"/>
          </w:tcPr>
          <w:p w14:paraId="56F1C249" w14:textId="0721392F" w:rsidR="00F65C72" w:rsidRPr="00D43209" w:rsidRDefault="002B081C" w:rsidP="00F65C72">
            <w:pPr>
              <w:pStyle w:val="TableText"/>
              <w:rPr>
                <w:iCs/>
              </w:rPr>
            </w:pPr>
            <w:r w:rsidRPr="00D43209">
              <w:rPr>
                <w:iCs/>
              </w:rPr>
              <w:t xml:space="preserve">Dry box, </w:t>
            </w:r>
            <w:r w:rsidR="00E40A57" w:rsidRPr="00D43209">
              <w:rPr>
                <w:iCs/>
              </w:rPr>
              <w:t>open top</w:t>
            </w:r>
            <w:r w:rsidRPr="00D43209">
              <w:rPr>
                <w:iCs/>
              </w:rPr>
              <w:t>, ISO tankers and reefer containers</w:t>
            </w:r>
            <w:r w:rsidR="00286B0B" w:rsidRPr="00D43209">
              <w:rPr>
                <w:iCs/>
              </w:rPr>
              <w:t xml:space="preserve"> that are subject to </w:t>
            </w:r>
            <w:r w:rsidR="00683F5B">
              <w:rPr>
                <w:iCs/>
              </w:rPr>
              <w:t xml:space="preserve">biosecurity control </w:t>
            </w:r>
            <w:r w:rsidR="00A1632D">
              <w:rPr>
                <w:iCs/>
              </w:rPr>
              <w:t>and</w:t>
            </w:r>
            <w:r w:rsidR="00683F5B">
              <w:rPr>
                <w:iCs/>
              </w:rPr>
              <w:t xml:space="preserve"> </w:t>
            </w:r>
            <w:r w:rsidR="00286B0B" w:rsidRPr="00D43209">
              <w:rPr>
                <w:iCs/>
              </w:rPr>
              <w:t>rural tailgate inspection in accordance with this approved arrangement.</w:t>
            </w:r>
          </w:p>
        </w:tc>
      </w:tr>
      <w:tr w:rsidR="00C44773" w14:paraId="6C8BD3EF" w14:textId="77777777" w:rsidTr="005C7357">
        <w:trPr>
          <w:cantSplit/>
          <w:trHeight w:val="588"/>
          <w:tblHeader/>
        </w:trPr>
        <w:tc>
          <w:tcPr>
            <w:tcW w:w="2933" w:type="dxa"/>
            <w:vAlign w:val="center"/>
          </w:tcPr>
          <w:p w14:paraId="6C448259" w14:textId="0784E53A" w:rsidR="007D6CA8" w:rsidRPr="00D43209" w:rsidRDefault="002B081C" w:rsidP="007D6CA8">
            <w:pPr>
              <w:pStyle w:val="TableText"/>
              <w:rPr>
                <w:iCs/>
              </w:rPr>
            </w:pPr>
            <w:r w:rsidRPr="00D43209">
              <w:rPr>
                <w:iCs/>
              </w:rPr>
              <w:t>Dry box</w:t>
            </w:r>
          </w:p>
        </w:tc>
        <w:tc>
          <w:tcPr>
            <w:tcW w:w="6565" w:type="dxa"/>
          </w:tcPr>
          <w:p w14:paraId="1B4977F6" w14:textId="105A8D02" w:rsidR="007D6CA8" w:rsidRPr="00D43209" w:rsidRDefault="002B081C" w:rsidP="007D6CA8">
            <w:pPr>
              <w:pStyle w:val="Default"/>
              <w:rPr>
                <w:rFonts w:asciiTheme="majorHAnsi" w:hAnsiTheme="majorHAnsi"/>
                <w:iCs/>
                <w:sz w:val="18"/>
                <w:szCs w:val="18"/>
              </w:rPr>
            </w:pPr>
            <w:r w:rsidRPr="00D43209">
              <w:rPr>
                <w:rFonts w:ascii="Cambria" w:hAnsi="Cambria" w:cstheme="minorBidi"/>
                <w:iCs/>
                <w:color w:val="auto"/>
                <w:sz w:val="18"/>
                <w:szCs w:val="22"/>
              </w:rPr>
              <w:t xml:space="preserve">Containers including non-operational reefers used to transport unstable goods, general </w:t>
            </w:r>
            <w:proofErr w:type="gramStart"/>
            <w:r w:rsidRPr="00D43209">
              <w:rPr>
                <w:rFonts w:ascii="Cambria" w:hAnsi="Cambria" w:cstheme="minorBidi"/>
                <w:iCs/>
                <w:color w:val="auto"/>
                <w:sz w:val="18"/>
                <w:szCs w:val="22"/>
              </w:rPr>
              <w:t>goods</w:t>
            </w:r>
            <w:proofErr w:type="gramEnd"/>
            <w:r w:rsidRPr="00D43209">
              <w:rPr>
                <w:rFonts w:ascii="Cambria" w:hAnsi="Cambria" w:cstheme="minorBidi"/>
                <w:iCs/>
                <w:color w:val="auto"/>
                <w:sz w:val="18"/>
                <w:szCs w:val="22"/>
              </w:rPr>
              <w:t xml:space="preserve"> and cargo.</w:t>
            </w:r>
          </w:p>
        </w:tc>
      </w:tr>
      <w:tr w:rsidR="00C44773" w14:paraId="2E20F74F" w14:textId="77777777" w:rsidTr="005C7357">
        <w:trPr>
          <w:cantSplit/>
          <w:trHeight w:val="588"/>
          <w:tblHeader/>
        </w:trPr>
        <w:tc>
          <w:tcPr>
            <w:tcW w:w="2933" w:type="dxa"/>
            <w:vAlign w:val="center"/>
          </w:tcPr>
          <w:p w14:paraId="330316CD" w14:textId="7A799F24" w:rsidR="007D6CA8" w:rsidRPr="00D43209" w:rsidRDefault="002B081C" w:rsidP="007D6CA8">
            <w:pPr>
              <w:pStyle w:val="TableText"/>
              <w:rPr>
                <w:iCs/>
              </w:rPr>
            </w:pPr>
            <w:r w:rsidRPr="00D43209">
              <w:rPr>
                <w:iCs/>
              </w:rPr>
              <w:t>Reefer</w:t>
            </w:r>
          </w:p>
        </w:tc>
        <w:tc>
          <w:tcPr>
            <w:tcW w:w="6565" w:type="dxa"/>
          </w:tcPr>
          <w:p w14:paraId="188E8214" w14:textId="49B53E9A" w:rsidR="007D6CA8" w:rsidRPr="00D43209" w:rsidRDefault="002B081C" w:rsidP="007D6CA8">
            <w:pPr>
              <w:pStyle w:val="Default"/>
              <w:rPr>
                <w:rFonts w:asciiTheme="majorHAnsi" w:hAnsiTheme="majorHAnsi"/>
                <w:iCs/>
                <w:sz w:val="18"/>
                <w:szCs w:val="18"/>
              </w:rPr>
            </w:pPr>
            <w:r w:rsidRPr="00D43209">
              <w:rPr>
                <w:rFonts w:asciiTheme="majorHAnsi" w:hAnsiTheme="majorHAnsi"/>
                <w:iCs/>
                <w:sz w:val="18"/>
                <w:szCs w:val="18"/>
              </w:rPr>
              <w:t xml:space="preserve">Temperature controlled refrigerated containers used for goods required to be </w:t>
            </w:r>
            <w:r w:rsidR="003E19FF">
              <w:rPr>
                <w:rFonts w:asciiTheme="majorHAnsi" w:hAnsiTheme="majorHAnsi"/>
                <w:iCs/>
                <w:sz w:val="18"/>
                <w:szCs w:val="18"/>
              </w:rPr>
              <w:t xml:space="preserve">hard </w:t>
            </w:r>
            <w:r w:rsidRPr="00D43209">
              <w:rPr>
                <w:rFonts w:asciiTheme="majorHAnsi" w:hAnsiTheme="majorHAnsi"/>
                <w:iCs/>
                <w:sz w:val="18"/>
                <w:szCs w:val="18"/>
              </w:rPr>
              <w:t xml:space="preserve">frozen or refrigerated. </w:t>
            </w:r>
          </w:p>
        </w:tc>
      </w:tr>
      <w:tr w:rsidR="00C44773" w14:paraId="4F6877E7" w14:textId="77777777" w:rsidTr="005C7357">
        <w:trPr>
          <w:cantSplit/>
          <w:trHeight w:val="710"/>
          <w:tblHeader/>
        </w:trPr>
        <w:tc>
          <w:tcPr>
            <w:tcW w:w="2933" w:type="dxa"/>
            <w:vAlign w:val="center"/>
          </w:tcPr>
          <w:p w14:paraId="41BC5476" w14:textId="77777777" w:rsidR="007D6CA8" w:rsidRPr="00D43209" w:rsidRDefault="002B081C" w:rsidP="007D6CA8">
            <w:pPr>
              <w:pStyle w:val="TableText"/>
              <w:rPr>
                <w:iCs/>
              </w:rPr>
            </w:pPr>
            <w:r w:rsidRPr="00D43209">
              <w:rPr>
                <w:iCs/>
              </w:rPr>
              <w:t>ISO tanker</w:t>
            </w:r>
          </w:p>
        </w:tc>
        <w:tc>
          <w:tcPr>
            <w:tcW w:w="6565" w:type="dxa"/>
          </w:tcPr>
          <w:p w14:paraId="710106A2" w14:textId="77777777" w:rsidR="007D6CA8" w:rsidRPr="00D43209" w:rsidRDefault="002B081C" w:rsidP="007D6CA8">
            <w:pPr>
              <w:pStyle w:val="Default"/>
              <w:rPr>
                <w:rFonts w:asciiTheme="majorHAnsi" w:hAnsiTheme="majorHAnsi"/>
                <w:iCs/>
                <w:sz w:val="18"/>
                <w:szCs w:val="18"/>
              </w:rPr>
            </w:pPr>
            <w:r w:rsidRPr="00D43209">
              <w:rPr>
                <w:rFonts w:asciiTheme="majorHAnsi" w:hAnsiTheme="majorHAnsi"/>
                <w:iCs/>
                <w:sz w:val="18"/>
                <w:szCs w:val="18"/>
              </w:rPr>
              <w:t xml:space="preserve">Steel cylindrical containers mounted in a rigid steel framework used to carry bulk liquids or chemicals. Also known as tank containers, </w:t>
            </w:r>
            <w:proofErr w:type="spellStart"/>
            <w:r w:rsidRPr="00D43209">
              <w:rPr>
                <w:rFonts w:asciiTheme="majorHAnsi" w:hAnsiTheme="majorHAnsi"/>
                <w:iCs/>
                <w:sz w:val="18"/>
                <w:szCs w:val="18"/>
              </w:rPr>
              <w:t>tanktainers</w:t>
            </w:r>
            <w:proofErr w:type="spellEnd"/>
            <w:r w:rsidRPr="00D43209">
              <w:rPr>
                <w:rFonts w:asciiTheme="majorHAnsi" w:hAnsiTheme="majorHAnsi"/>
                <w:iCs/>
                <w:sz w:val="18"/>
                <w:szCs w:val="18"/>
              </w:rPr>
              <w:t xml:space="preserve">, bulk liquid containers (BL) or </w:t>
            </w:r>
            <w:proofErr w:type="spellStart"/>
            <w:r w:rsidRPr="00D43209">
              <w:rPr>
                <w:rFonts w:asciiTheme="majorHAnsi" w:hAnsiTheme="majorHAnsi"/>
                <w:iCs/>
                <w:sz w:val="18"/>
                <w:szCs w:val="18"/>
              </w:rPr>
              <w:t>ISOtainer</w:t>
            </w:r>
            <w:proofErr w:type="spellEnd"/>
            <w:r w:rsidRPr="00D43209">
              <w:rPr>
                <w:rFonts w:asciiTheme="majorHAnsi" w:hAnsiTheme="majorHAnsi"/>
                <w:iCs/>
                <w:sz w:val="18"/>
                <w:szCs w:val="18"/>
              </w:rPr>
              <w:t xml:space="preserve">. </w:t>
            </w:r>
          </w:p>
        </w:tc>
      </w:tr>
      <w:tr w:rsidR="00C44773" w14:paraId="3E5AFB55" w14:textId="77777777" w:rsidTr="00E40A57">
        <w:trPr>
          <w:cantSplit/>
          <w:trHeight w:val="337"/>
          <w:tblHeader/>
        </w:trPr>
        <w:tc>
          <w:tcPr>
            <w:tcW w:w="2933" w:type="dxa"/>
            <w:vAlign w:val="center"/>
          </w:tcPr>
          <w:p w14:paraId="016A4C33" w14:textId="0E6D1F5A" w:rsidR="00EF40DF" w:rsidRPr="00D43209" w:rsidRDefault="002B081C" w:rsidP="007D6CA8">
            <w:pPr>
              <w:pStyle w:val="TableText"/>
              <w:rPr>
                <w:iCs/>
              </w:rPr>
            </w:pPr>
            <w:r w:rsidRPr="00D43209">
              <w:rPr>
                <w:iCs/>
              </w:rPr>
              <w:t>Open top</w:t>
            </w:r>
          </w:p>
        </w:tc>
        <w:tc>
          <w:tcPr>
            <w:tcW w:w="6565" w:type="dxa"/>
          </w:tcPr>
          <w:p w14:paraId="65F9E1DE" w14:textId="6FB639A4" w:rsidR="00EF40DF" w:rsidRPr="00D43209" w:rsidRDefault="002B081C" w:rsidP="007D6CA8">
            <w:pPr>
              <w:pStyle w:val="Default"/>
              <w:rPr>
                <w:rFonts w:ascii="Cambria" w:hAnsi="Cambria" w:cstheme="minorBidi"/>
                <w:iCs/>
                <w:color w:val="auto"/>
                <w:sz w:val="18"/>
                <w:szCs w:val="22"/>
              </w:rPr>
            </w:pPr>
            <w:r w:rsidRPr="00D43209">
              <w:rPr>
                <w:rFonts w:asciiTheme="majorHAnsi" w:hAnsiTheme="majorHAnsi"/>
                <w:iCs/>
                <w:sz w:val="18"/>
                <w:szCs w:val="18"/>
              </w:rPr>
              <w:t xml:space="preserve">Container </w:t>
            </w:r>
            <w:r w:rsidR="00E40A57" w:rsidRPr="00D43209">
              <w:rPr>
                <w:rFonts w:asciiTheme="majorHAnsi" w:hAnsiTheme="majorHAnsi"/>
                <w:iCs/>
                <w:sz w:val="18"/>
                <w:szCs w:val="18"/>
              </w:rPr>
              <w:t xml:space="preserve">with solid sides and no </w:t>
            </w:r>
            <w:r w:rsidRPr="00D43209">
              <w:rPr>
                <w:rFonts w:asciiTheme="majorHAnsi" w:hAnsiTheme="majorHAnsi"/>
                <w:iCs/>
                <w:sz w:val="18"/>
                <w:szCs w:val="18"/>
              </w:rPr>
              <w:t>solid roof</w:t>
            </w:r>
            <w:r w:rsidR="00E40A57" w:rsidRPr="00D43209">
              <w:rPr>
                <w:rFonts w:asciiTheme="majorHAnsi" w:hAnsiTheme="majorHAnsi"/>
                <w:iCs/>
                <w:sz w:val="18"/>
                <w:szCs w:val="18"/>
              </w:rPr>
              <w:t xml:space="preserve">. </w:t>
            </w:r>
          </w:p>
        </w:tc>
      </w:tr>
      <w:tr w:rsidR="00C44773" w14:paraId="51E29F76" w14:textId="77777777" w:rsidTr="005C7357">
        <w:trPr>
          <w:cantSplit/>
          <w:tblHeader/>
        </w:trPr>
        <w:tc>
          <w:tcPr>
            <w:tcW w:w="2933" w:type="dxa"/>
            <w:vAlign w:val="center"/>
          </w:tcPr>
          <w:p w14:paraId="73A0C959" w14:textId="648D0EAF" w:rsidR="00CE5EE8" w:rsidRPr="00D43209" w:rsidRDefault="002B081C" w:rsidP="007D6CA8">
            <w:pPr>
              <w:pStyle w:val="TableText"/>
              <w:rPr>
                <w:iCs/>
              </w:rPr>
            </w:pPr>
            <w:r w:rsidRPr="00D43209">
              <w:rPr>
                <w:iCs/>
              </w:rPr>
              <w:t>Dangerous goods</w:t>
            </w:r>
          </w:p>
        </w:tc>
        <w:tc>
          <w:tcPr>
            <w:tcW w:w="6565" w:type="dxa"/>
          </w:tcPr>
          <w:p w14:paraId="7A5960C7" w14:textId="5F0105C9" w:rsidR="00CE5EE8" w:rsidRPr="005E4FDA" w:rsidRDefault="002B081C" w:rsidP="005E4FDA">
            <w:pPr>
              <w:pStyle w:val="TableText"/>
              <w:rPr>
                <w:iCs/>
              </w:rPr>
            </w:pPr>
            <w:r w:rsidRPr="00CE5EE8">
              <w:rPr>
                <w:iCs/>
              </w:rPr>
              <w:t xml:space="preserve">Substances or articles which present a potential work health and safety risk; for example, explosives, gases, flammable liquids, flammable solids, oxidising substances, toxic and infections substances, radioactive material, </w:t>
            </w:r>
            <w:proofErr w:type="gramStart"/>
            <w:r w:rsidRPr="00CE5EE8">
              <w:rPr>
                <w:iCs/>
              </w:rPr>
              <w:t>corrosives</w:t>
            </w:r>
            <w:proofErr w:type="gramEnd"/>
            <w:r w:rsidRPr="00CE5EE8">
              <w:rPr>
                <w:iCs/>
              </w:rPr>
              <w:t xml:space="preserve"> and other hazardous material</w:t>
            </w:r>
          </w:p>
        </w:tc>
      </w:tr>
      <w:tr w:rsidR="00C44773" w14:paraId="72F286F3" w14:textId="77777777" w:rsidTr="005C7357">
        <w:trPr>
          <w:cantSplit/>
          <w:tblHeader/>
        </w:trPr>
        <w:tc>
          <w:tcPr>
            <w:tcW w:w="2933" w:type="dxa"/>
            <w:vAlign w:val="center"/>
          </w:tcPr>
          <w:p w14:paraId="65AEC286" w14:textId="7109979F" w:rsidR="005E4FDA" w:rsidRPr="00D43209" w:rsidRDefault="002B081C" w:rsidP="007D6CA8">
            <w:pPr>
              <w:pStyle w:val="TableText"/>
              <w:rPr>
                <w:iCs/>
              </w:rPr>
            </w:pPr>
            <w:r>
              <w:rPr>
                <w:iCs/>
              </w:rPr>
              <w:t xml:space="preserve">Diplomatic </w:t>
            </w:r>
            <w:r w:rsidR="00777E5E">
              <w:rPr>
                <w:iCs/>
              </w:rPr>
              <w:t>g</w:t>
            </w:r>
            <w:r>
              <w:rPr>
                <w:iCs/>
              </w:rPr>
              <w:t>oods</w:t>
            </w:r>
          </w:p>
        </w:tc>
        <w:tc>
          <w:tcPr>
            <w:tcW w:w="6565" w:type="dxa"/>
          </w:tcPr>
          <w:p w14:paraId="7C69691D" w14:textId="52C1F57C" w:rsidR="005E4FDA" w:rsidRPr="00CE5EE8" w:rsidRDefault="002B081C" w:rsidP="007D6CA8">
            <w:pPr>
              <w:pStyle w:val="TableText"/>
              <w:rPr>
                <w:iCs/>
              </w:rPr>
            </w:pPr>
            <w:r w:rsidRPr="004A786C">
              <w:rPr>
                <w:iCs/>
              </w:rPr>
              <w:t>Container</w:t>
            </w:r>
            <w:r>
              <w:rPr>
                <w:iCs/>
              </w:rPr>
              <w:t xml:space="preserve">s that are consigned to government </w:t>
            </w:r>
            <w:r w:rsidRPr="004A786C">
              <w:rPr>
                <w:iCs/>
              </w:rPr>
              <w:t xml:space="preserve">representatives of diplomatic </w:t>
            </w:r>
            <w:r>
              <w:rPr>
                <w:iCs/>
              </w:rPr>
              <w:t xml:space="preserve">missions or </w:t>
            </w:r>
            <w:r w:rsidRPr="004A786C">
              <w:rPr>
                <w:iCs/>
              </w:rPr>
              <w:t xml:space="preserve">consular </w:t>
            </w:r>
            <w:r>
              <w:rPr>
                <w:iCs/>
              </w:rPr>
              <w:t>posts</w:t>
            </w:r>
          </w:p>
        </w:tc>
      </w:tr>
    </w:tbl>
    <w:p w14:paraId="050A3968" w14:textId="7D60426A" w:rsidR="00FC65B4" w:rsidRPr="00D43209" w:rsidRDefault="002B081C" w:rsidP="005E4FDA">
      <w:pPr>
        <w:spacing w:before="240"/>
        <w:rPr>
          <w:iCs/>
        </w:rPr>
      </w:pPr>
      <w:r w:rsidRPr="00D43209">
        <w:rPr>
          <w:iCs/>
        </w:rPr>
        <w:t xml:space="preserve">Terms that have specific definitions contained within the </w:t>
      </w:r>
      <w:hyperlink r:id="rId15" w:history="1">
        <w:r w:rsidRPr="002273C8">
          <w:rPr>
            <w:rStyle w:val="Hyperlink"/>
            <w:iCs/>
          </w:rPr>
          <w:t>approved arrangements glossary</w:t>
        </w:r>
      </w:hyperlink>
      <w:r w:rsidR="00342E59" w:rsidRPr="00D43209">
        <w:rPr>
          <w:iCs/>
        </w:rPr>
        <w:t xml:space="preserve">, Table A, or </w:t>
      </w:r>
      <w:r w:rsidRPr="001A367A">
        <w:rPr>
          <w:i/>
        </w:rPr>
        <w:t>Biosecurity Act 2015</w:t>
      </w:r>
      <w:r w:rsidRPr="00D43209">
        <w:rPr>
          <w:iCs/>
        </w:rPr>
        <w:t xml:space="preserve"> are </w:t>
      </w:r>
      <w:r w:rsidRPr="001A367A">
        <w:rPr>
          <w:i/>
        </w:rPr>
        <w:t>italicised</w:t>
      </w:r>
      <w:r w:rsidRPr="00D43209">
        <w:rPr>
          <w:iCs/>
        </w:rPr>
        <w:t xml:space="preserve"> where used.</w:t>
      </w:r>
    </w:p>
    <w:p w14:paraId="06B37824" w14:textId="77777777" w:rsidR="00D13CF7" w:rsidRPr="00D43209" w:rsidRDefault="002B081C" w:rsidP="001953E9">
      <w:pPr>
        <w:pStyle w:val="Heading3"/>
        <w:numPr>
          <w:ilvl w:val="0"/>
          <w:numId w:val="0"/>
        </w:numPr>
        <w:ind w:left="964" w:hanging="964"/>
        <w:rPr>
          <w:iCs/>
        </w:rPr>
      </w:pPr>
      <w:bookmarkStart w:id="7" w:name="_Toc108431973"/>
      <w:r w:rsidRPr="00D43209">
        <w:rPr>
          <w:iCs/>
        </w:rPr>
        <w:t>Other documents</w:t>
      </w:r>
      <w:bookmarkEnd w:id="4"/>
      <w:bookmarkEnd w:id="5"/>
      <w:bookmarkEnd w:id="6"/>
      <w:bookmarkEnd w:id="7"/>
    </w:p>
    <w:p w14:paraId="2E14A5B1" w14:textId="46384F1F" w:rsidR="00D13CF7" w:rsidRDefault="002B081C" w:rsidP="00D13CF7">
      <w:pPr>
        <w:rPr>
          <w:iCs/>
        </w:rPr>
      </w:pPr>
      <w:r w:rsidRPr="00D43209">
        <w:rPr>
          <w:bCs/>
          <w:iCs/>
        </w:rPr>
        <w:t xml:space="preserve">The </w:t>
      </w:r>
      <w:hyperlink r:id="rId16" w:history="1">
        <w:r w:rsidRPr="004811DC">
          <w:rPr>
            <w:rStyle w:val="Hyperlink"/>
            <w:bCs/>
            <w:iCs/>
          </w:rPr>
          <w:t>Approved Arrangements</w:t>
        </w:r>
        <w:r w:rsidRPr="004811DC">
          <w:rPr>
            <w:rStyle w:val="Hyperlink"/>
            <w:iCs/>
          </w:rPr>
          <w:t xml:space="preserve"> General Policies</w:t>
        </w:r>
      </w:hyperlink>
      <w:r w:rsidRPr="00D43209">
        <w:rPr>
          <w:iCs/>
        </w:rPr>
        <w:t xml:space="preserve"> </w:t>
      </w:r>
      <w:r w:rsidR="000E558C">
        <w:rPr>
          <w:iCs/>
        </w:rPr>
        <w:t>s</w:t>
      </w:r>
      <w:r w:rsidRPr="00D43209">
        <w:rPr>
          <w:iCs/>
        </w:rPr>
        <w:t>hould be read in conjunction with these conditions. They will assist in understanding and complying with the obligations and conditions for the establishment and operation of an approved arrangement.</w:t>
      </w:r>
    </w:p>
    <w:p w14:paraId="69253C02" w14:textId="4D6FC7F3" w:rsidR="00D13CF7" w:rsidRPr="00D43209" w:rsidRDefault="002B081C" w:rsidP="001953E9">
      <w:pPr>
        <w:pStyle w:val="Heading3"/>
        <w:numPr>
          <w:ilvl w:val="0"/>
          <w:numId w:val="0"/>
        </w:numPr>
        <w:ind w:left="964" w:hanging="964"/>
        <w:rPr>
          <w:iCs/>
        </w:rPr>
      </w:pPr>
      <w:bookmarkStart w:id="8" w:name="_Toc403377526"/>
      <w:bookmarkStart w:id="9" w:name="_Toc403650286"/>
      <w:bookmarkStart w:id="10" w:name="_Toc5871852"/>
      <w:bookmarkStart w:id="11" w:name="_Toc108431974"/>
      <w:r w:rsidRPr="00D43209">
        <w:rPr>
          <w:iCs/>
        </w:rPr>
        <w:t>Noncompliance guide</w:t>
      </w:r>
      <w:bookmarkEnd w:id="8"/>
      <w:bookmarkEnd w:id="9"/>
      <w:bookmarkEnd w:id="10"/>
      <w:bookmarkEnd w:id="11"/>
    </w:p>
    <w:p w14:paraId="547C0838" w14:textId="59A0952F" w:rsidR="00D13CF7" w:rsidRPr="00D43209" w:rsidRDefault="002B081C" w:rsidP="00D13CF7">
      <w:pPr>
        <w:rPr>
          <w:iCs/>
        </w:rPr>
      </w:pPr>
      <w:r w:rsidRPr="00D43209">
        <w:rPr>
          <w:iCs/>
        </w:rPr>
        <w:t xml:space="preserve">The </w:t>
      </w:r>
      <w:r w:rsidR="00EB4FC6" w:rsidRPr="00D43209">
        <w:rPr>
          <w:iCs/>
        </w:rPr>
        <w:t>noncompliance</w:t>
      </w:r>
      <w:r w:rsidRPr="00D43209">
        <w:rPr>
          <w:iCs/>
        </w:rPr>
        <w:t xml:space="preserve"> classification against each condition is provided as a guide only. If more than one </w:t>
      </w:r>
      <w:r w:rsidR="00EB4FC6" w:rsidRPr="00D43209">
        <w:rPr>
          <w:iCs/>
        </w:rPr>
        <w:t>noncompliance</w:t>
      </w:r>
      <w:r w:rsidRPr="00D43209">
        <w:rPr>
          <w:iCs/>
        </w:rPr>
        <w:t xml:space="preserve"> is listed against a condition, the actual </w:t>
      </w:r>
      <w:r w:rsidR="00EB4FC6" w:rsidRPr="00D43209">
        <w:rPr>
          <w:iCs/>
        </w:rPr>
        <w:t>noncompliance</w:t>
      </w:r>
      <w:r w:rsidRPr="00D43209">
        <w:rPr>
          <w:iCs/>
        </w:rPr>
        <w:t xml:space="preserve"> applied will correspond to the gravity of the issue. The </w:t>
      </w:r>
      <w:r w:rsidR="00EB4FC6" w:rsidRPr="00D43209">
        <w:rPr>
          <w:iCs/>
        </w:rPr>
        <w:t>noncompliance</w:t>
      </w:r>
      <w:r w:rsidRPr="00D43209">
        <w:rPr>
          <w:iCs/>
        </w:rPr>
        <w:t xml:space="preserve"> recorded against any conditions remains at the discretion of the biosecurity officer. </w:t>
      </w:r>
    </w:p>
    <w:p w14:paraId="3C6ADCAA" w14:textId="77777777" w:rsidR="00D068C9" w:rsidRPr="00D43209" w:rsidRDefault="002B081C" w:rsidP="00B5298C">
      <w:pPr>
        <w:rPr>
          <w:iCs/>
        </w:rPr>
      </w:pPr>
      <w:r w:rsidRPr="00D43209">
        <w:rPr>
          <w:iCs/>
        </w:rPr>
        <w:t>Noncompliance</w:t>
      </w:r>
      <w:r w:rsidR="00D13CF7" w:rsidRPr="00D43209">
        <w:rPr>
          <w:iCs/>
        </w:rPr>
        <w:t xml:space="preserve"> classifications are detailed in the </w:t>
      </w:r>
      <w:r w:rsidR="00D13CF7" w:rsidRPr="00D43209">
        <w:rPr>
          <w:bCs/>
          <w:iCs/>
        </w:rPr>
        <w:t>Approved Arrangements</w:t>
      </w:r>
      <w:r w:rsidR="00D13CF7" w:rsidRPr="00D43209">
        <w:rPr>
          <w:iCs/>
        </w:rPr>
        <w:t xml:space="preserve"> General Policies.</w:t>
      </w:r>
    </w:p>
    <w:p w14:paraId="6AA04943" w14:textId="77777777" w:rsidR="00D068C9" w:rsidRPr="00D43209" w:rsidRDefault="002B081C" w:rsidP="00D068C9">
      <w:pPr>
        <w:rPr>
          <w:iCs/>
        </w:rPr>
      </w:pPr>
      <w:bookmarkStart w:id="12" w:name="_Hlk86155247"/>
      <w:r w:rsidRPr="00D43209">
        <w:rPr>
          <w:iCs/>
        </w:rPr>
        <w:t>The ‘reference: [number]’ detailed in the noncompliance guide is for internal (departmental) use only.</w:t>
      </w:r>
    </w:p>
    <w:p w14:paraId="44C3CB08" w14:textId="77777777" w:rsidR="00F91CBC" w:rsidRPr="00D43209" w:rsidRDefault="002B081C" w:rsidP="00EB4FC6">
      <w:pPr>
        <w:pStyle w:val="Heading3"/>
        <w:numPr>
          <w:ilvl w:val="0"/>
          <w:numId w:val="0"/>
        </w:numPr>
        <w:rPr>
          <w:iCs/>
        </w:rPr>
      </w:pPr>
      <w:bookmarkStart w:id="13" w:name="_Toc108431975"/>
      <w:bookmarkEnd w:id="12"/>
      <w:r w:rsidRPr="00D43209">
        <w:rPr>
          <w:iCs/>
        </w:rPr>
        <w:lastRenderedPageBreak/>
        <w:t>Key arrangement outcomes</w:t>
      </w:r>
      <w:bookmarkEnd w:id="13"/>
    </w:p>
    <w:p w14:paraId="0F83A701" w14:textId="77777777" w:rsidR="0007500C" w:rsidRPr="00D43209" w:rsidRDefault="002B081C" w:rsidP="0007500C">
      <w:pPr>
        <w:rPr>
          <w:iCs/>
          <w:sz w:val="18"/>
          <w:szCs w:val="18"/>
          <w:lang w:eastAsia="ja-JP"/>
        </w:rPr>
      </w:pPr>
      <w:bookmarkStart w:id="14" w:name="_Ref445985033"/>
      <w:bookmarkStart w:id="15" w:name="_Toc409769171"/>
      <w:bookmarkStart w:id="16" w:name="_Toc508272837"/>
      <w:r w:rsidRPr="00D43209">
        <w:rPr>
          <w:iCs/>
          <w:sz w:val="18"/>
          <w:szCs w:val="18"/>
          <w:lang w:eastAsia="ja-JP"/>
        </w:rPr>
        <w:t xml:space="preserve">Key arrangement outcomes are high level outcomes the biosecurity industry participant is responsible for meeting under an approved arrangement. </w:t>
      </w:r>
    </w:p>
    <w:p w14:paraId="48AA9912" w14:textId="2097D9FD" w:rsidR="0007500C" w:rsidRPr="00D43209" w:rsidRDefault="002B081C" w:rsidP="0007500C">
      <w:pPr>
        <w:rPr>
          <w:iCs/>
          <w:color w:val="000000" w:themeColor="text1"/>
          <w:sz w:val="18"/>
          <w:szCs w:val="18"/>
          <w:lang w:eastAsia="ja-JP"/>
        </w:rPr>
      </w:pPr>
      <w:r w:rsidRPr="00D43209">
        <w:rPr>
          <w:iCs/>
          <w:color w:val="000000" w:themeColor="text1"/>
          <w:sz w:val="18"/>
          <w:szCs w:val="18"/>
          <w:lang w:eastAsia="ja-JP"/>
        </w:rPr>
        <w:t>Each class condition for an approved arrangement</w:t>
      </w:r>
      <w:r w:rsidR="00D72871" w:rsidRPr="00D43209">
        <w:rPr>
          <w:iCs/>
          <w:color w:val="000000" w:themeColor="text1"/>
          <w:sz w:val="18"/>
          <w:szCs w:val="18"/>
          <w:lang w:eastAsia="ja-JP"/>
        </w:rPr>
        <w:t> is</w:t>
      </w:r>
      <w:r w:rsidRPr="00D43209">
        <w:rPr>
          <w:iCs/>
          <w:color w:val="000000" w:themeColor="text1"/>
          <w:sz w:val="18"/>
          <w:szCs w:val="18"/>
          <w:lang w:eastAsia="ja-JP"/>
        </w:rPr>
        <w:t xml:space="preserve"> assigned a key arrangement outcome. </w:t>
      </w:r>
    </w:p>
    <w:p w14:paraId="53BF1ADC" w14:textId="77777777" w:rsidR="0007500C" w:rsidRPr="00D43209" w:rsidRDefault="002B081C" w:rsidP="0007500C">
      <w:pPr>
        <w:rPr>
          <w:iCs/>
          <w:color w:val="000000" w:themeColor="text1"/>
          <w:sz w:val="18"/>
          <w:szCs w:val="18"/>
          <w:lang w:eastAsia="ja-JP"/>
        </w:rPr>
      </w:pPr>
      <w:r w:rsidRPr="00D43209">
        <w:rPr>
          <w:iCs/>
          <w:color w:val="000000" w:themeColor="text1"/>
          <w:sz w:val="18"/>
          <w:szCs w:val="18"/>
          <w:lang w:eastAsia="ja-JP"/>
        </w:rPr>
        <w:t>Key arrangement outcomes are met by complying with the class conditions</w:t>
      </w:r>
    </w:p>
    <w:p w14:paraId="05406914" w14:textId="0706256E" w:rsidR="00F91CBC" w:rsidRPr="00D43209" w:rsidRDefault="002B081C">
      <w:pPr>
        <w:pStyle w:val="Caption"/>
        <w:rPr>
          <w:iCs/>
        </w:rPr>
      </w:pPr>
      <w:r w:rsidRPr="00D43209">
        <w:rPr>
          <w:iCs/>
        </w:rPr>
        <w:t xml:space="preserve">Table </w:t>
      </w:r>
      <w:r w:rsidRPr="00D43209">
        <w:rPr>
          <w:iCs/>
          <w:noProof/>
        </w:rPr>
        <w:fldChar w:fldCharType="begin"/>
      </w:r>
      <w:r w:rsidRPr="00D43209">
        <w:rPr>
          <w:iCs/>
          <w:noProof/>
        </w:rPr>
        <w:instrText xml:space="preserve"> SEQ Table \* ARABIC </w:instrText>
      </w:r>
      <w:r w:rsidRPr="00D43209">
        <w:rPr>
          <w:iCs/>
          <w:noProof/>
        </w:rPr>
        <w:fldChar w:fldCharType="separate"/>
      </w:r>
      <w:r w:rsidR="00715CCB">
        <w:rPr>
          <w:iCs/>
          <w:noProof/>
        </w:rPr>
        <w:t>1</w:t>
      </w:r>
      <w:r w:rsidRPr="00D43209">
        <w:rPr>
          <w:iCs/>
          <w:noProof/>
        </w:rPr>
        <w:fldChar w:fldCharType="end"/>
      </w:r>
      <w:bookmarkEnd w:id="14"/>
      <w:r w:rsidRPr="00D43209">
        <w:rPr>
          <w:iCs/>
        </w:rPr>
        <w:t xml:space="preserve"> </w:t>
      </w:r>
      <w:bookmarkEnd w:id="15"/>
      <w:bookmarkEnd w:id="16"/>
      <w:r w:rsidR="001953E9" w:rsidRPr="00D43209">
        <w:rPr>
          <w:iCs/>
        </w:rPr>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C44773" w14:paraId="2F3F5DA6" w14:textId="77777777" w:rsidTr="001370C5">
        <w:trPr>
          <w:cantSplit/>
          <w:trHeight w:val="292"/>
          <w:tblHeader/>
        </w:trPr>
        <w:tc>
          <w:tcPr>
            <w:tcW w:w="2398" w:type="dxa"/>
            <w:tcMar>
              <w:left w:w="108" w:type="dxa"/>
              <w:right w:w="108" w:type="dxa"/>
            </w:tcMar>
          </w:tcPr>
          <w:p w14:paraId="118EF800" w14:textId="77777777" w:rsidR="001370C5" w:rsidRPr="00D43209" w:rsidRDefault="002B081C" w:rsidP="001370C5">
            <w:pPr>
              <w:pStyle w:val="TableHeading"/>
              <w:jc w:val="center"/>
              <w:rPr>
                <w:iCs/>
              </w:rPr>
            </w:pPr>
            <w:r w:rsidRPr="00D43209">
              <w:rPr>
                <w:iCs/>
              </w:rPr>
              <w:t>KAO</w:t>
            </w:r>
          </w:p>
        </w:tc>
        <w:tc>
          <w:tcPr>
            <w:tcW w:w="6571" w:type="dxa"/>
            <w:tcMar>
              <w:left w:w="108" w:type="dxa"/>
              <w:right w:w="108" w:type="dxa"/>
            </w:tcMar>
          </w:tcPr>
          <w:p w14:paraId="34CCC8C8" w14:textId="77777777" w:rsidR="001370C5" w:rsidRPr="00D43209" w:rsidRDefault="002B081C" w:rsidP="001370C5">
            <w:pPr>
              <w:pStyle w:val="TableHeading"/>
              <w:jc w:val="center"/>
              <w:rPr>
                <w:iCs/>
              </w:rPr>
            </w:pPr>
            <w:r w:rsidRPr="00D43209">
              <w:rPr>
                <w:iCs/>
              </w:rPr>
              <w:t>Purpose</w:t>
            </w:r>
          </w:p>
        </w:tc>
      </w:tr>
      <w:tr w:rsidR="00C44773" w14:paraId="4F063A04" w14:textId="77777777" w:rsidTr="001370C5">
        <w:trPr>
          <w:trHeight w:val="836"/>
        </w:trPr>
        <w:tc>
          <w:tcPr>
            <w:tcW w:w="2398" w:type="dxa"/>
            <w:tcMar>
              <w:left w:w="108" w:type="dxa"/>
              <w:right w:w="108" w:type="dxa"/>
            </w:tcMar>
            <w:vAlign w:val="center"/>
          </w:tcPr>
          <w:p w14:paraId="2CF87D9A" w14:textId="77777777" w:rsidR="001370C5" w:rsidRPr="00D43209" w:rsidRDefault="002B081C" w:rsidP="001370C5">
            <w:pPr>
              <w:pStyle w:val="TableText"/>
              <w:rPr>
                <w:iCs/>
              </w:rPr>
            </w:pPr>
            <w:r w:rsidRPr="00D43209">
              <w:rPr>
                <w:iCs/>
              </w:rPr>
              <w:t>Containment</w:t>
            </w:r>
          </w:p>
        </w:tc>
        <w:tc>
          <w:tcPr>
            <w:tcW w:w="6571" w:type="dxa"/>
            <w:tcMar>
              <w:left w:w="108" w:type="dxa"/>
              <w:right w:w="108" w:type="dxa"/>
            </w:tcMar>
            <w:vAlign w:val="center"/>
          </w:tcPr>
          <w:p w14:paraId="53F73DAF" w14:textId="77777777" w:rsidR="001370C5" w:rsidRPr="00D43209" w:rsidRDefault="002B081C" w:rsidP="001370C5">
            <w:pPr>
              <w:pStyle w:val="TableText"/>
              <w:rPr>
                <w:iCs/>
              </w:rPr>
            </w:pPr>
            <w:r w:rsidRPr="00D43209">
              <w:rPr>
                <w:iCs/>
              </w:rPr>
              <w:t>Goods subject to biosecurity control are contained in a way that prevents them, or any biosecurity risk material escaping into the environment.</w:t>
            </w:r>
          </w:p>
        </w:tc>
      </w:tr>
      <w:tr w:rsidR="00C44773" w14:paraId="1A53332F" w14:textId="77777777" w:rsidTr="001370C5">
        <w:trPr>
          <w:trHeight w:val="847"/>
        </w:trPr>
        <w:tc>
          <w:tcPr>
            <w:tcW w:w="2398" w:type="dxa"/>
            <w:tcMar>
              <w:left w:w="108" w:type="dxa"/>
              <w:right w:w="108" w:type="dxa"/>
            </w:tcMar>
            <w:vAlign w:val="center"/>
          </w:tcPr>
          <w:p w14:paraId="3CEC8452" w14:textId="77777777" w:rsidR="001370C5" w:rsidRPr="00D43209" w:rsidRDefault="002B081C" w:rsidP="001370C5">
            <w:pPr>
              <w:pStyle w:val="TableText"/>
              <w:rPr>
                <w:iCs/>
              </w:rPr>
            </w:pPr>
            <w:r w:rsidRPr="00D43209">
              <w:rPr>
                <w:iCs/>
                <w:lang w:eastAsia="en-AU"/>
              </w:rPr>
              <w:t>Isolation</w:t>
            </w:r>
          </w:p>
        </w:tc>
        <w:tc>
          <w:tcPr>
            <w:tcW w:w="6571" w:type="dxa"/>
            <w:tcMar>
              <w:left w:w="108" w:type="dxa"/>
              <w:right w:w="108" w:type="dxa"/>
            </w:tcMar>
            <w:vAlign w:val="center"/>
          </w:tcPr>
          <w:p w14:paraId="589D0199" w14:textId="77777777" w:rsidR="001370C5" w:rsidRPr="00D43209" w:rsidRDefault="002B081C" w:rsidP="001370C5">
            <w:pPr>
              <w:pStyle w:val="TableText"/>
              <w:rPr>
                <w:iCs/>
              </w:rPr>
            </w:pPr>
            <w:r w:rsidRPr="00D43209">
              <w:rPr>
                <w:iCs/>
                <w:lang w:eastAsia="en-AU"/>
              </w:rPr>
              <w:t>Goods subject to biosecurity control are isolated from other goods in a manner that prevents cross-contamination or cross-infestation.</w:t>
            </w:r>
          </w:p>
        </w:tc>
      </w:tr>
      <w:tr w:rsidR="00C44773" w14:paraId="6CFF09A7" w14:textId="77777777" w:rsidTr="001370C5">
        <w:trPr>
          <w:trHeight w:val="655"/>
        </w:trPr>
        <w:tc>
          <w:tcPr>
            <w:tcW w:w="2398" w:type="dxa"/>
            <w:tcMar>
              <w:left w:w="108" w:type="dxa"/>
              <w:right w:w="108" w:type="dxa"/>
            </w:tcMar>
            <w:vAlign w:val="center"/>
          </w:tcPr>
          <w:p w14:paraId="04DF5B6F" w14:textId="77777777" w:rsidR="001370C5" w:rsidRPr="00D43209" w:rsidRDefault="002B081C" w:rsidP="001370C5">
            <w:pPr>
              <w:pStyle w:val="TableText"/>
              <w:rPr>
                <w:iCs/>
              </w:rPr>
            </w:pPr>
            <w:r w:rsidRPr="00D43209">
              <w:rPr>
                <w:iCs/>
                <w:lang w:eastAsia="en-AU"/>
              </w:rPr>
              <w:t>Security</w:t>
            </w:r>
          </w:p>
        </w:tc>
        <w:tc>
          <w:tcPr>
            <w:tcW w:w="6571" w:type="dxa"/>
            <w:tcMar>
              <w:left w:w="108" w:type="dxa"/>
              <w:right w:w="108" w:type="dxa"/>
            </w:tcMar>
            <w:vAlign w:val="center"/>
          </w:tcPr>
          <w:p w14:paraId="07C35E23" w14:textId="77777777" w:rsidR="001370C5" w:rsidRPr="00D43209" w:rsidRDefault="002B081C" w:rsidP="001370C5">
            <w:pPr>
              <w:pStyle w:val="TableText"/>
              <w:rPr>
                <w:iCs/>
              </w:rPr>
            </w:pPr>
            <w:r w:rsidRPr="00D43209">
              <w:rPr>
                <w:iCs/>
                <w:lang w:eastAsia="en-AU"/>
              </w:rPr>
              <w:t>Controls are in place that prevent unauthorised access to goods subject to biosecurity control.</w:t>
            </w:r>
          </w:p>
        </w:tc>
      </w:tr>
      <w:tr w:rsidR="00C44773" w14:paraId="7E9D3538" w14:textId="77777777" w:rsidTr="001370C5">
        <w:trPr>
          <w:trHeight w:val="655"/>
        </w:trPr>
        <w:tc>
          <w:tcPr>
            <w:tcW w:w="2398" w:type="dxa"/>
            <w:tcMar>
              <w:left w:w="108" w:type="dxa"/>
              <w:right w:w="108" w:type="dxa"/>
            </w:tcMar>
            <w:vAlign w:val="center"/>
          </w:tcPr>
          <w:p w14:paraId="0F223A91" w14:textId="77777777" w:rsidR="001370C5" w:rsidRPr="00D43209" w:rsidRDefault="002B081C" w:rsidP="001370C5">
            <w:pPr>
              <w:pStyle w:val="TableText"/>
              <w:rPr>
                <w:iCs/>
              </w:rPr>
            </w:pPr>
            <w:r w:rsidRPr="00D43209">
              <w:rPr>
                <w:iCs/>
                <w:lang w:eastAsia="en-AU"/>
              </w:rPr>
              <w:t>Identification</w:t>
            </w:r>
          </w:p>
        </w:tc>
        <w:tc>
          <w:tcPr>
            <w:tcW w:w="6571" w:type="dxa"/>
            <w:tcMar>
              <w:left w:w="108" w:type="dxa"/>
              <w:right w:w="108" w:type="dxa"/>
            </w:tcMar>
            <w:vAlign w:val="center"/>
          </w:tcPr>
          <w:p w14:paraId="2F2D798F" w14:textId="77777777" w:rsidR="001370C5" w:rsidRPr="00D43209" w:rsidRDefault="002B081C" w:rsidP="001370C5">
            <w:pPr>
              <w:pStyle w:val="TableText"/>
              <w:rPr>
                <w:iCs/>
              </w:rPr>
            </w:pPr>
            <w:r w:rsidRPr="00D43209">
              <w:rPr>
                <w:iCs/>
                <w:lang w:eastAsia="en-AU"/>
              </w:rPr>
              <w:t>Goods subject to biosecurity control and areas in which biosecurity activities are carried out must be visually identifiable as such.</w:t>
            </w:r>
          </w:p>
        </w:tc>
      </w:tr>
      <w:tr w:rsidR="00C44773" w14:paraId="6C227702" w14:textId="77777777" w:rsidTr="001370C5">
        <w:trPr>
          <w:trHeight w:val="847"/>
        </w:trPr>
        <w:tc>
          <w:tcPr>
            <w:tcW w:w="2398" w:type="dxa"/>
            <w:tcMar>
              <w:left w:w="108" w:type="dxa"/>
              <w:right w:w="108" w:type="dxa"/>
            </w:tcMar>
            <w:vAlign w:val="center"/>
          </w:tcPr>
          <w:p w14:paraId="700F901D" w14:textId="77777777" w:rsidR="001370C5" w:rsidRPr="00D43209" w:rsidRDefault="002B081C" w:rsidP="001370C5">
            <w:pPr>
              <w:pStyle w:val="TableText"/>
              <w:rPr>
                <w:iCs/>
              </w:rPr>
            </w:pPr>
            <w:r w:rsidRPr="00D43209">
              <w:rPr>
                <w:iCs/>
                <w:lang w:eastAsia="en-AU"/>
              </w:rPr>
              <w:t>Traceability</w:t>
            </w:r>
          </w:p>
        </w:tc>
        <w:tc>
          <w:tcPr>
            <w:tcW w:w="6571" w:type="dxa"/>
            <w:tcMar>
              <w:left w:w="108" w:type="dxa"/>
              <w:right w:w="108" w:type="dxa"/>
            </w:tcMar>
            <w:vAlign w:val="center"/>
          </w:tcPr>
          <w:p w14:paraId="2018A298" w14:textId="77777777" w:rsidR="001370C5" w:rsidRPr="00D43209" w:rsidRDefault="002B081C" w:rsidP="001370C5">
            <w:pPr>
              <w:pStyle w:val="TableText"/>
              <w:rPr>
                <w:iCs/>
              </w:rPr>
            </w:pPr>
            <w:r w:rsidRPr="00D43209">
              <w:rPr>
                <w:iCs/>
                <w:lang w:eastAsia="en-AU"/>
              </w:rPr>
              <w:t>Goods that are or were, subject to biosecurity control, are linked to records of the origin and movement of the goods and the biosecurity activities carried out in relation to the goods.</w:t>
            </w:r>
          </w:p>
        </w:tc>
      </w:tr>
      <w:tr w:rsidR="00C44773" w14:paraId="52416FF2" w14:textId="77777777" w:rsidTr="001370C5">
        <w:trPr>
          <w:trHeight w:val="836"/>
        </w:trPr>
        <w:tc>
          <w:tcPr>
            <w:tcW w:w="2398" w:type="dxa"/>
            <w:tcMar>
              <w:left w:w="108" w:type="dxa"/>
              <w:right w:w="108" w:type="dxa"/>
            </w:tcMar>
            <w:vAlign w:val="center"/>
          </w:tcPr>
          <w:p w14:paraId="013C871C" w14:textId="77777777" w:rsidR="001370C5" w:rsidRPr="00D43209" w:rsidRDefault="002B081C" w:rsidP="001370C5">
            <w:pPr>
              <w:pStyle w:val="TableText"/>
              <w:rPr>
                <w:iCs/>
              </w:rPr>
            </w:pPr>
            <w:r w:rsidRPr="00D43209">
              <w:rPr>
                <w:iCs/>
                <w:lang w:eastAsia="en-AU"/>
              </w:rPr>
              <w:t>Hygiene</w:t>
            </w:r>
          </w:p>
        </w:tc>
        <w:tc>
          <w:tcPr>
            <w:tcW w:w="6571" w:type="dxa"/>
            <w:tcMar>
              <w:left w:w="108" w:type="dxa"/>
              <w:right w:w="108" w:type="dxa"/>
            </w:tcMar>
            <w:vAlign w:val="center"/>
          </w:tcPr>
          <w:p w14:paraId="0A17E88F" w14:textId="77777777" w:rsidR="001370C5" w:rsidRPr="00D43209" w:rsidRDefault="002B081C" w:rsidP="001370C5">
            <w:pPr>
              <w:pStyle w:val="TableText"/>
              <w:rPr>
                <w:iCs/>
              </w:rPr>
            </w:pPr>
            <w:r w:rsidRPr="00D43209">
              <w:rPr>
                <w:iCs/>
                <w:lang w:eastAsia="en-AU"/>
              </w:rPr>
              <w:t>Approved arrangement sites are maintained in a state that minimises opportunity for, and susceptibility to pest, weed and disease establishment and/or infestation.</w:t>
            </w:r>
          </w:p>
        </w:tc>
      </w:tr>
      <w:tr w:rsidR="00C44773" w14:paraId="4AD1A286" w14:textId="77777777" w:rsidTr="001370C5">
        <w:trPr>
          <w:trHeight w:val="847"/>
        </w:trPr>
        <w:tc>
          <w:tcPr>
            <w:tcW w:w="2398" w:type="dxa"/>
            <w:tcMar>
              <w:left w:w="108" w:type="dxa"/>
              <w:right w:w="108" w:type="dxa"/>
            </w:tcMar>
            <w:vAlign w:val="center"/>
          </w:tcPr>
          <w:p w14:paraId="33706C85" w14:textId="77777777" w:rsidR="001370C5" w:rsidRPr="00D43209" w:rsidRDefault="002B081C" w:rsidP="001370C5">
            <w:pPr>
              <w:pStyle w:val="TableText"/>
              <w:rPr>
                <w:iCs/>
              </w:rPr>
            </w:pPr>
            <w:r w:rsidRPr="00D43209">
              <w:rPr>
                <w:iCs/>
                <w:lang w:eastAsia="en-AU"/>
              </w:rPr>
              <w:t>Movement</w:t>
            </w:r>
          </w:p>
        </w:tc>
        <w:tc>
          <w:tcPr>
            <w:tcW w:w="6571" w:type="dxa"/>
            <w:tcMar>
              <w:left w:w="108" w:type="dxa"/>
              <w:right w:w="108" w:type="dxa"/>
            </w:tcMar>
            <w:vAlign w:val="center"/>
          </w:tcPr>
          <w:p w14:paraId="7B000520" w14:textId="77777777" w:rsidR="001370C5" w:rsidRPr="00D43209" w:rsidRDefault="002B081C" w:rsidP="001370C5">
            <w:pPr>
              <w:pStyle w:val="TableText"/>
              <w:rPr>
                <w:iCs/>
              </w:rPr>
            </w:pPr>
            <w:r w:rsidRPr="00D43209">
              <w:rPr>
                <w:iCs/>
                <w:lang w:eastAsia="en-AU"/>
              </w:rPr>
              <w:t>Goods subject to biosecurity control only move beyond the site in accordance with departmental conditions and any required departmental authorisation.</w:t>
            </w:r>
          </w:p>
        </w:tc>
      </w:tr>
      <w:tr w:rsidR="00C44773" w14:paraId="2A75250B" w14:textId="77777777" w:rsidTr="001370C5">
        <w:trPr>
          <w:cantSplit/>
          <w:trHeight w:val="836"/>
        </w:trPr>
        <w:tc>
          <w:tcPr>
            <w:tcW w:w="2398" w:type="dxa"/>
            <w:tcMar>
              <w:left w:w="108" w:type="dxa"/>
              <w:right w:w="108" w:type="dxa"/>
            </w:tcMar>
            <w:vAlign w:val="center"/>
          </w:tcPr>
          <w:p w14:paraId="6754B8EE" w14:textId="77777777" w:rsidR="001370C5" w:rsidRPr="00D43209" w:rsidRDefault="002B081C" w:rsidP="001370C5">
            <w:pPr>
              <w:pStyle w:val="TableText"/>
              <w:rPr>
                <w:iCs/>
                <w:lang w:eastAsia="en-AU"/>
              </w:rPr>
            </w:pPr>
            <w:r w:rsidRPr="00D43209">
              <w:rPr>
                <w:iCs/>
                <w:lang w:eastAsia="en-AU"/>
              </w:rPr>
              <w:t>Release</w:t>
            </w:r>
          </w:p>
        </w:tc>
        <w:tc>
          <w:tcPr>
            <w:tcW w:w="6571" w:type="dxa"/>
            <w:tcMar>
              <w:left w:w="108" w:type="dxa"/>
              <w:right w:w="108" w:type="dxa"/>
            </w:tcMar>
            <w:vAlign w:val="center"/>
          </w:tcPr>
          <w:p w14:paraId="384782E4" w14:textId="77777777" w:rsidR="001370C5" w:rsidRPr="00D43209" w:rsidRDefault="002B081C" w:rsidP="001370C5">
            <w:pPr>
              <w:pStyle w:val="TableText"/>
              <w:rPr>
                <w:iCs/>
                <w:lang w:eastAsia="en-AU"/>
              </w:rPr>
            </w:pPr>
            <w:r w:rsidRPr="00D43209">
              <w:rPr>
                <w:iCs/>
                <w:lang w:eastAsia="en-AU"/>
              </w:rPr>
              <w:t>Goods and their derivatives subject to biosecurity control are dealt with as such until they are formally released from biosecurity control, or they are exported or destroyed.</w:t>
            </w:r>
          </w:p>
        </w:tc>
      </w:tr>
      <w:tr w:rsidR="00C44773" w14:paraId="066AE7AC" w14:textId="77777777" w:rsidTr="001370C5">
        <w:trPr>
          <w:trHeight w:val="1028"/>
        </w:trPr>
        <w:tc>
          <w:tcPr>
            <w:tcW w:w="2398" w:type="dxa"/>
            <w:tcMar>
              <w:left w:w="108" w:type="dxa"/>
              <w:right w:w="108" w:type="dxa"/>
            </w:tcMar>
            <w:vAlign w:val="center"/>
          </w:tcPr>
          <w:p w14:paraId="6B1AE405" w14:textId="77777777" w:rsidR="001370C5" w:rsidRPr="00D43209" w:rsidRDefault="002B081C" w:rsidP="001370C5">
            <w:pPr>
              <w:pStyle w:val="TableText"/>
              <w:rPr>
                <w:iCs/>
                <w:lang w:eastAsia="en-AU"/>
              </w:rPr>
            </w:pPr>
            <w:r w:rsidRPr="00D43209">
              <w:rPr>
                <w:iCs/>
                <w:lang w:eastAsia="en-AU"/>
              </w:rPr>
              <w:t>Awareness</w:t>
            </w:r>
          </w:p>
        </w:tc>
        <w:tc>
          <w:tcPr>
            <w:tcW w:w="6571" w:type="dxa"/>
            <w:tcMar>
              <w:left w:w="108" w:type="dxa"/>
              <w:right w:w="108" w:type="dxa"/>
            </w:tcMar>
            <w:vAlign w:val="center"/>
          </w:tcPr>
          <w:p w14:paraId="01AA8988" w14:textId="77777777" w:rsidR="001370C5" w:rsidRPr="00D43209" w:rsidRDefault="002B081C" w:rsidP="001370C5">
            <w:pPr>
              <w:pStyle w:val="TableText"/>
              <w:rPr>
                <w:iCs/>
                <w:lang w:eastAsia="en-AU"/>
              </w:rPr>
            </w:pPr>
            <w:r w:rsidRPr="00D43209">
              <w:rPr>
                <w:iCs/>
                <w:lang w:eastAsia="en-AU"/>
              </w:rPr>
              <w:t>People performing biosecurity activities involving goods subject to biosecurity control have the knowledge and capability to carry out those activities in accordance with the conditions of the approved arrangement.</w:t>
            </w:r>
          </w:p>
        </w:tc>
      </w:tr>
      <w:tr w:rsidR="00C44773" w14:paraId="000DCE9D" w14:textId="77777777" w:rsidTr="001370C5">
        <w:trPr>
          <w:trHeight w:val="665"/>
        </w:trPr>
        <w:tc>
          <w:tcPr>
            <w:tcW w:w="2398" w:type="dxa"/>
            <w:tcMar>
              <w:left w:w="108" w:type="dxa"/>
              <w:right w:w="108" w:type="dxa"/>
            </w:tcMar>
            <w:vAlign w:val="center"/>
          </w:tcPr>
          <w:p w14:paraId="4E466CFB" w14:textId="77777777" w:rsidR="001370C5" w:rsidRPr="00D43209" w:rsidRDefault="002B081C" w:rsidP="001370C5">
            <w:pPr>
              <w:pStyle w:val="TableText"/>
              <w:rPr>
                <w:iCs/>
                <w:lang w:eastAsia="en-AU"/>
              </w:rPr>
            </w:pPr>
            <w:r w:rsidRPr="00D43209">
              <w:rPr>
                <w:iCs/>
                <w:lang w:eastAsia="en-AU"/>
              </w:rPr>
              <w:t>Inspection</w:t>
            </w:r>
          </w:p>
        </w:tc>
        <w:tc>
          <w:tcPr>
            <w:tcW w:w="6571" w:type="dxa"/>
            <w:tcMar>
              <w:left w:w="108" w:type="dxa"/>
              <w:right w:w="108" w:type="dxa"/>
            </w:tcMar>
            <w:vAlign w:val="center"/>
          </w:tcPr>
          <w:p w14:paraId="7ECFAC31" w14:textId="77777777" w:rsidR="001370C5" w:rsidRPr="00D43209" w:rsidRDefault="002B081C" w:rsidP="001370C5">
            <w:pPr>
              <w:pStyle w:val="TableText"/>
              <w:rPr>
                <w:iCs/>
                <w:lang w:eastAsia="en-AU"/>
              </w:rPr>
            </w:pPr>
            <w:r w:rsidRPr="00D43209">
              <w:rPr>
                <w:iCs/>
                <w:lang w:eastAsia="en-AU"/>
              </w:rPr>
              <w:t>The site has the equipment, facilities and processes that enable inspection of goods subject to biosecurity control.</w:t>
            </w:r>
          </w:p>
        </w:tc>
      </w:tr>
      <w:tr w:rsidR="00C44773" w14:paraId="6DB6108C" w14:textId="77777777" w:rsidTr="001370C5">
        <w:trPr>
          <w:trHeight w:val="1028"/>
        </w:trPr>
        <w:tc>
          <w:tcPr>
            <w:tcW w:w="2398" w:type="dxa"/>
            <w:tcMar>
              <w:left w:w="108" w:type="dxa"/>
              <w:right w:w="108" w:type="dxa"/>
            </w:tcMar>
            <w:vAlign w:val="center"/>
          </w:tcPr>
          <w:p w14:paraId="2CBC056C" w14:textId="77777777" w:rsidR="001370C5" w:rsidRPr="00D43209" w:rsidRDefault="002B081C" w:rsidP="001370C5">
            <w:pPr>
              <w:pStyle w:val="TableText"/>
              <w:rPr>
                <w:iCs/>
                <w:lang w:eastAsia="en-AU"/>
              </w:rPr>
            </w:pPr>
            <w:r w:rsidRPr="00D43209">
              <w:rPr>
                <w:iCs/>
                <w:lang w:eastAsia="en-AU"/>
              </w:rPr>
              <w:t>Treatment</w:t>
            </w:r>
          </w:p>
        </w:tc>
        <w:tc>
          <w:tcPr>
            <w:tcW w:w="6571" w:type="dxa"/>
            <w:tcMar>
              <w:left w:w="108" w:type="dxa"/>
              <w:right w:w="108" w:type="dxa"/>
            </w:tcMar>
            <w:vAlign w:val="center"/>
          </w:tcPr>
          <w:p w14:paraId="4428D667" w14:textId="77777777" w:rsidR="001370C5" w:rsidRPr="00D43209" w:rsidRDefault="002B081C" w:rsidP="001370C5">
            <w:pPr>
              <w:pStyle w:val="TableText"/>
              <w:rPr>
                <w:iCs/>
                <w:lang w:eastAsia="en-AU"/>
              </w:rPr>
            </w:pPr>
            <w:r w:rsidRPr="00D43209">
              <w:rPr>
                <w:iCs/>
                <w:lang w:eastAsia="en-AU"/>
              </w:rPr>
              <w:t>The biosecurity industry participant has the processes and/or equipment and facilities to perform treatments of goods subject to biosecurity control in accordance with the conditions of the approved arrangement.</w:t>
            </w:r>
          </w:p>
        </w:tc>
      </w:tr>
      <w:tr w:rsidR="00C44773" w14:paraId="5CC988D9" w14:textId="77777777" w:rsidTr="001370C5">
        <w:trPr>
          <w:trHeight w:val="655"/>
        </w:trPr>
        <w:tc>
          <w:tcPr>
            <w:tcW w:w="2398" w:type="dxa"/>
            <w:tcMar>
              <w:left w:w="108" w:type="dxa"/>
              <w:right w:w="108" w:type="dxa"/>
            </w:tcMar>
            <w:vAlign w:val="center"/>
          </w:tcPr>
          <w:p w14:paraId="7CA5B09C" w14:textId="77777777" w:rsidR="001370C5" w:rsidRPr="00D43209" w:rsidRDefault="002B081C" w:rsidP="001370C5">
            <w:pPr>
              <w:pStyle w:val="TableText"/>
              <w:rPr>
                <w:iCs/>
                <w:lang w:eastAsia="en-AU"/>
              </w:rPr>
            </w:pPr>
            <w:r w:rsidRPr="00D43209">
              <w:rPr>
                <w:iCs/>
                <w:lang w:eastAsia="en-AU"/>
              </w:rPr>
              <w:t>Arrangement compliance</w:t>
            </w:r>
          </w:p>
        </w:tc>
        <w:tc>
          <w:tcPr>
            <w:tcW w:w="6571" w:type="dxa"/>
            <w:tcMar>
              <w:left w:w="108" w:type="dxa"/>
              <w:right w:w="108" w:type="dxa"/>
            </w:tcMar>
            <w:vAlign w:val="center"/>
          </w:tcPr>
          <w:p w14:paraId="7B754448" w14:textId="77777777" w:rsidR="001370C5" w:rsidRPr="00D43209" w:rsidRDefault="002B081C" w:rsidP="001370C5">
            <w:pPr>
              <w:pStyle w:val="TableText"/>
              <w:rPr>
                <w:iCs/>
                <w:lang w:eastAsia="en-AU"/>
              </w:rPr>
            </w:pPr>
            <w:r w:rsidRPr="00D43209">
              <w:rPr>
                <w:iCs/>
                <w:lang w:eastAsia="en-AU"/>
              </w:rPr>
              <w:t>The biosecurity industry participant is required to carry out biosecurity activities in accordance with the approved arrangement.</w:t>
            </w:r>
          </w:p>
        </w:tc>
      </w:tr>
      <w:tr w:rsidR="00C44773" w14:paraId="42AAD9AD" w14:textId="77777777" w:rsidTr="001370C5">
        <w:trPr>
          <w:trHeight w:val="655"/>
        </w:trPr>
        <w:tc>
          <w:tcPr>
            <w:tcW w:w="2398" w:type="dxa"/>
            <w:tcMar>
              <w:left w:w="108" w:type="dxa"/>
              <w:right w:w="108" w:type="dxa"/>
            </w:tcMar>
            <w:vAlign w:val="center"/>
          </w:tcPr>
          <w:p w14:paraId="3A93CF10" w14:textId="77777777" w:rsidR="001370C5" w:rsidRPr="00D43209" w:rsidRDefault="002B081C" w:rsidP="001370C5">
            <w:pPr>
              <w:pStyle w:val="TableText"/>
              <w:rPr>
                <w:iCs/>
                <w:lang w:eastAsia="en-AU"/>
              </w:rPr>
            </w:pPr>
            <w:r w:rsidRPr="00D43209">
              <w:rPr>
                <w:iCs/>
                <w:lang w:eastAsia="en-AU"/>
              </w:rPr>
              <w:t>Notification</w:t>
            </w:r>
          </w:p>
        </w:tc>
        <w:tc>
          <w:tcPr>
            <w:tcW w:w="6571" w:type="dxa"/>
            <w:tcMar>
              <w:left w:w="108" w:type="dxa"/>
              <w:right w:w="108" w:type="dxa"/>
            </w:tcMar>
            <w:vAlign w:val="center"/>
          </w:tcPr>
          <w:p w14:paraId="537B77AC" w14:textId="77777777" w:rsidR="001370C5" w:rsidRPr="00D43209" w:rsidRDefault="002B081C" w:rsidP="001370C5">
            <w:pPr>
              <w:pStyle w:val="TableText"/>
              <w:rPr>
                <w:iCs/>
                <w:lang w:eastAsia="en-AU"/>
              </w:rPr>
            </w:pPr>
            <w:r w:rsidRPr="00D43209">
              <w:rPr>
                <w:iCs/>
                <w:lang w:eastAsia="en-AU"/>
              </w:rPr>
              <w:t>The department is advised of any event or circumstance for which it has specified that notification must be provided.</w:t>
            </w:r>
          </w:p>
        </w:tc>
      </w:tr>
      <w:tr w:rsidR="00C44773" w14:paraId="7FB677C2" w14:textId="77777777" w:rsidTr="001370C5">
        <w:trPr>
          <w:trHeight w:val="665"/>
        </w:trPr>
        <w:tc>
          <w:tcPr>
            <w:tcW w:w="2398" w:type="dxa"/>
            <w:tcMar>
              <w:left w:w="108" w:type="dxa"/>
              <w:right w:w="108" w:type="dxa"/>
            </w:tcMar>
            <w:vAlign w:val="center"/>
          </w:tcPr>
          <w:p w14:paraId="2F6D93AC" w14:textId="77777777" w:rsidR="001370C5" w:rsidRPr="00D43209" w:rsidRDefault="002B081C" w:rsidP="001370C5">
            <w:pPr>
              <w:pStyle w:val="TableText"/>
              <w:rPr>
                <w:iCs/>
                <w:lang w:eastAsia="en-AU"/>
              </w:rPr>
            </w:pPr>
            <w:r w:rsidRPr="00D43209">
              <w:rPr>
                <w:iCs/>
                <w:lang w:eastAsia="en-AU"/>
              </w:rPr>
              <w:t>Supporting functions</w:t>
            </w:r>
          </w:p>
        </w:tc>
        <w:tc>
          <w:tcPr>
            <w:tcW w:w="6571" w:type="dxa"/>
            <w:tcMar>
              <w:left w:w="108" w:type="dxa"/>
              <w:right w:w="108" w:type="dxa"/>
            </w:tcMar>
            <w:vAlign w:val="center"/>
          </w:tcPr>
          <w:p w14:paraId="19C6EE73" w14:textId="535A432B" w:rsidR="001370C5" w:rsidRPr="00D43209" w:rsidRDefault="002B081C" w:rsidP="001370C5">
            <w:pPr>
              <w:pStyle w:val="TableText"/>
              <w:rPr>
                <w:iCs/>
                <w:lang w:eastAsia="en-AU"/>
              </w:rPr>
            </w:pPr>
            <w:r w:rsidRPr="00D43209">
              <w:rPr>
                <w:iCs/>
                <w:lang w:eastAsia="en-AU"/>
              </w:rPr>
              <w:t xml:space="preserve">Procedures, </w:t>
            </w:r>
            <w:r w:rsidR="00B1602B" w:rsidRPr="00D43209">
              <w:rPr>
                <w:iCs/>
                <w:lang w:eastAsia="en-AU"/>
              </w:rPr>
              <w:t>facilities,</w:t>
            </w:r>
            <w:r w:rsidRPr="00D43209">
              <w:rPr>
                <w:iCs/>
                <w:lang w:eastAsia="en-AU"/>
              </w:rPr>
              <w:t xml:space="preserve"> and equipment are in place for the biosecurity activities carried out under the approved arrangement.</w:t>
            </w:r>
          </w:p>
        </w:tc>
      </w:tr>
    </w:tbl>
    <w:p w14:paraId="31563223" w14:textId="77777777" w:rsidR="00F91CBC" w:rsidRPr="00F070E2" w:rsidRDefault="002B081C" w:rsidP="001953E9">
      <w:pPr>
        <w:pStyle w:val="Heading2"/>
        <w:numPr>
          <w:ilvl w:val="0"/>
          <w:numId w:val="0"/>
        </w:numPr>
        <w:ind w:left="720" w:hanging="720"/>
      </w:pPr>
      <w:bookmarkStart w:id="17" w:name="_Toc108431976"/>
      <w:r w:rsidRPr="00F070E2">
        <w:lastRenderedPageBreak/>
        <w:t>O</w:t>
      </w:r>
      <w:r w:rsidR="007E43A2" w:rsidRPr="00F070E2">
        <w:t>bjective</w:t>
      </w:r>
      <w:bookmarkEnd w:id="17"/>
    </w:p>
    <w:p w14:paraId="31E68B53" w14:textId="376D2FD0" w:rsidR="0081262B" w:rsidRDefault="002B081C" w:rsidP="00474274">
      <w:pPr>
        <w:spacing w:after="0"/>
      </w:pPr>
      <w:r>
        <w:rPr>
          <w:rFonts w:eastAsia="Calibri" w:cs="Times New Roman"/>
        </w:rPr>
        <w:t>C</w:t>
      </w:r>
      <w:r w:rsidRPr="00924645">
        <w:rPr>
          <w:rFonts w:eastAsia="Calibri" w:cs="Times New Roman"/>
        </w:rPr>
        <w:t xml:space="preserve">lass </w:t>
      </w:r>
      <w:r>
        <w:rPr>
          <w:rFonts w:eastAsia="Calibri" w:cs="Times New Roman"/>
        </w:rPr>
        <w:t>14.4</w:t>
      </w:r>
      <w:r w:rsidRPr="00924645">
        <w:rPr>
          <w:rFonts w:eastAsia="Calibri" w:cs="Times New Roman"/>
        </w:rPr>
        <w:t xml:space="preserve"> </w:t>
      </w:r>
      <w:r w:rsidRPr="00D43209">
        <w:rPr>
          <w:rFonts w:eastAsia="Calibri" w:cs="Times New Roman"/>
          <w:i/>
          <w:iCs/>
        </w:rPr>
        <w:t>approved arrangement</w:t>
      </w:r>
      <w:r w:rsidRPr="00924645">
        <w:rPr>
          <w:rFonts w:eastAsia="Calibri" w:cs="Times New Roman"/>
          <w:i/>
          <w:iCs/>
        </w:rPr>
        <w:t xml:space="preserve"> </w:t>
      </w:r>
      <w:r w:rsidRPr="003074F4">
        <w:rPr>
          <w:rFonts w:eastAsia="Calibri" w:cs="Times New Roman"/>
        </w:rPr>
        <w:t>authorise</w:t>
      </w:r>
      <w:r w:rsidR="00892F76">
        <w:rPr>
          <w:rFonts w:eastAsia="Calibri" w:cs="Times New Roman"/>
        </w:rPr>
        <w:t>s</w:t>
      </w:r>
      <w:r w:rsidRPr="003074F4">
        <w:rPr>
          <w:rFonts w:eastAsia="Calibri" w:cs="Times New Roman"/>
        </w:rPr>
        <w:t xml:space="preserve"> the </w:t>
      </w:r>
      <w:r w:rsidR="00736F19" w:rsidRPr="00A463DB">
        <w:rPr>
          <w:rFonts w:eastAsia="Calibri" w:cs="Times New Roman"/>
          <w:i/>
          <w:iCs/>
        </w:rPr>
        <w:t>biosecurity industry participant</w:t>
      </w:r>
      <w:r w:rsidR="00736F19">
        <w:rPr>
          <w:rFonts w:eastAsia="Calibri" w:cs="Times New Roman"/>
        </w:rPr>
        <w:t xml:space="preserve"> to </w:t>
      </w:r>
      <w:r w:rsidRPr="003074F4">
        <w:rPr>
          <w:rFonts w:eastAsia="Calibri" w:cs="Times New Roman"/>
        </w:rPr>
        <w:t xml:space="preserve">perform </w:t>
      </w:r>
      <w:r w:rsidRPr="00D43209">
        <w:rPr>
          <w:rFonts w:eastAsia="Calibri" w:cs="Times New Roman"/>
          <w:i/>
          <w:iCs/>
        </w:rPr>
        <w:t>rural tailgate inspection</w:t>
      </w:r>
      <w:r w:rsidRPr="00892F76">
        <w:rPr>
          <w:rFonts w:eastAsia="Calibri" w:cs="Times New Roman"/>
          <w:i/>
          <w:iCs/>
        </w:rPr>
        <w:t>s</w:t>
      </w:r>
      <w:r w:rsidRPr="003074F4">
        <w:rPr>
          <w:rFonts w:eastAsia="Calibri" w:cs="Times New Roman"/>
        </w:rPr>
        <w:t xml:space="preserve"> to</w:t>
      </w:r>
      <w:r>
        <w:rPr>
          <w:rFonts w:eastAsia="Calibri" w:cs="Times New Roman"/>
          <w:i/>
          <w:iCs/>
        </w:rPr>
        <w:t xml:space="preserve"> </w:t>
      </w:r>
      <w:r>
        <w:rPr>
          <w:rFonts w:eastAsia="Calibri" w:cs="Times New Roman"/>
        </w:rPr>
        <w:t xml:space="preserve">manage </w:t>
      </w:r>
      <w:r w:rsidRPr="00D43209">
        <w:rPr>
          <w:rFonts w:eastAsia="Calibri" w:cs="Times New Roman"/>
          <w:i/>
          <w:iCs/>
        </w:rPr>
        <w:t>biosecurity risk</w:t>
      </w:r>
      <w:r w:rsidRPr="00CC3DDA">
        <w:rPr>
          <w:rFonts w:eastAsia="Calibri" w:cs="Times New Roman"/>
          <w:i/>
          <w:iCs/>
        </w:rPr>
        <w:t>s</w:t>
      </w:r>
      <w:r>
        <w:rPr>
          <w:rFonts w:eastAsia="Calibri" w:cs="Times New Roman"/>
        </w:rPr>
        <w:t xml:space="preserve"> </w:t>
      </w:r>
      <w:r>
        <w:t xml:space="preserve">associated with imported </w:t>
      </w:r>
      <w:r w:rsidRPr="00D83B78">
        <w:rPr>
          <w:i/>
          <w:iCs/>
        </w:rPr>
        <w:t>containers</w:t>
      </w:r>
      <w:r>
        <w:t xml:space="preserve"> </w:t>
      </w:r>
      <w:r w:rsidR="00892F76" w:rsidRPr="00035466">
        <w:rPr>
          <w:i/>
          <w:iCs/>
        </w:rPr>
        <w:t>subject to biosecurity control.</w:t>
      </w:r>
      <w:r w:rsidR="00892F76">
        <w:t xml:space="preserve"> </w:t>
      </w:r>
    </w:p>
    <w:p w14:paraId="4E0CF10F" w14:textId="3DBA5F4B" w:rsidR="00F91CBC" w:rsidRPr="007D3BB0" w:rsidRDefault="002B081C" w:rsidP="001953E9">
      <w:pPr>
        <w:pStyle w:val="Heading3"/>
        <w:numPr>
          <w:ilvl w:val="0"/>
          <w:numId w:val="0"/>
        </w:numPr>
        <w:ind w:left="964" w:hanging="964"/>
      </w:pPr>
      <w:bookmarkStart w:id="18" w:name="_Toc108431977"/>
      <w:r w:rsidRPr="007D3BB0">
        <w:t>Scope</w:t>
      </w:r>
      <w:bookmarkEnd w:id="18"/>
    </w:p>
    <w:p w14:paraId="4A366EAF" w14:textId="3781D220" w:rsidR="00507B16" w:rsidRDefault="002B081C" w:rsidP="00E2317D">
      <w:pPr>
        <w:rPr>
          <w:rFonts w:eastAsia="Calibri" w:cs="Times New Roman"/>
        </w:rPr>
      </w:pPr>
      <w:bookmarkStart w:id="19" w:name="_Hlk70581924"/>
      <w:r w:rsidRPr="00D43209">
        <w:rPr>
          <w:rFonts w:eastAsia="Calibri" w:cs="Times New Roman"/>
          <w:i/>
          <w:iCs/>
        </w:rPr>
        <w:t>Rural tailgate inspection</w:t>
      </w:r>
      <w:r>
        <w:rPr>
          <w:rFonts w:eastAsia="Calibri" w:cs="Times New Roman"/>
          <w:i/>
          <w:iCs/>
        </w:rPr>
        <w:t xml:space="preserve">s </w:t>
      </w:r>
      <w:r>
        <w:rPr>
          <w:rFonts w:eastAsia="Calibri" w:cs="Times New Roman"/>
        </w:rPr>
        <w:t>performed under class 1</w:t>
      </w:r>
      <w:r w:rsidR="004D48CB">
        <w:rPr>
          <w:rFonts w:eastAsia="Calibri" w:cs="Times New Roman"/>
        </w:rPr>
        <w:t>4</w:t>
      </w:r>
      <w:r>
        <w:rPr>
          <w:rFonts w:eastAsia="Calibri" w:cs="Times New Roman"/>
        </w:rPr>
        <w:t xml:space="preserve">.4 </w:t>
      </w:r>
      <w:r w:rsidRPr="00D43209">
        <w:rPr>
          <w:rFonts w:eastAsia="Calibri" w:cs="Times New Roman"/>
          <w:i/>
          <w:iCs/>
        </w:rPr>
        <w:t>approved arrangement</w:t>
      </w:r>
      <w:r>
        <w:rPr>
          <w:rFonts w:eastAsia="Calibri" w:cs="Times New Roman"/>
          <w:i/>
          <w:iCs/>
        </w:rPr>
        <w:t xml:space="preserve"> </w:t>
      </w:r>
      <w:r>
        <w:rPr>
          <w:rFonts w:eastAsia="Calibri" w:cs="Times New Roman"/>
        </w:rPr>
        <w:t xml:space="preserve">are limited to </w:t>
      </w:r>
      <w:r w:rsidR="00114F19" w:rsidRPr="00C61755">
        <w:rPr>
          <w:rFonts w:eastAsia="Calibri" w:cs="Times New Roman"/>
          <w:i/>
          <w:iCs/>
        </w:rPr>
        <w:t>dry box, r</w:t>
      </w:r>
      <w:r w:rsidR="00114F19">
        <w:rPr>
          <w:rFonts w:eastAsia="Calibri" w:cs="Times New Roman"/>
          <w:i/>
          <w:iCs/>
        </w:rPr>
        <w:t>e</w:t>
      </w:r>
      <w:r w:rsidR="00114F19" w:rsidRPr="00C61755">
        <w:rPr>
          <w:rFonts w:eastAsia="Calibri" w:cs="Times New Roman"/>
          <w:i/>
          <w:iCs/>
        </w:rPr>
        <w:t>efer, ISO tank</w:t>
      </w:r>
      <w:r w:rsidR="00777E5E">
        <w:rPr>
          <w:rFonts w:eastAsia="Calibri" w:cs="Times New Roman"/>
          <w:i/>
          <w:iCs/>
        </w:rPr>
        <w:t>er</w:t>
      </w:r>
      <w:r w:rsidR="00114F19" w:rsidRPr="00C61755">
        <w:rPr>
          <w:rFonts w:eastAsia="Calibri" w:cs="Times New Roman"/>
          <w:i/>
          <w:iCs/>
        </w:rPr>
        <w:t xml:space="preserve"> and open top </w:t>
      </w:r>
      <w:r w:rsidRPr="00A463DB">
        <w:rPr>
          <w:rFonts w:eastAsia="Calibri" w:cs="Times New Roman"/>
          <w:i/>
          <w:iCs/>
        </w:rPr>
        <w:t>containers</w:t>
      </w:r>
      <w:r>
        <w:rPr>
          <w:rFonts w:eastAsia="Calibri" w:cs="Times New Roman"/>
        </w:rPr>
        <w:t>:</w:t>
      </w:r>
    </w:p>
    <w:p w14:paraId="37523433" w14:textId="08728D98" w:rsidR="00507B16" w:rsidRPr="00507B16" w:rsidRDefault="002B081C" w:rsidP="00841F1B">
      <w:pPr>
        <w:pStyle w:val="ListParagraph"/>
        <w:numPr>
          <w:ilvl w:val="0"/>
          <w:numId w:val="50"/>
        </w:numPr>
        <w:rPr>
          <w:rFonts w:eastAsia="Calibri" w:cs="Times New Roman"/>
        </w:rPr>
      </w:pPr>
      <w:bookmarkStart w:id="20" w:name="_Hlk92370673"/>
      <w:r w:rsidRPr="00C05AF9">
        <w:rPr>
          <w:rFonts w:eastAsia="Calibri" w:cs="Times New Roman"/>
        </w:rPr>
        <w:t xml:space="preserve">intended </w:t>
      </w:r>
      <w:r>
        <w:rPr>
          <w:rFonts w:eastAsia="Calibri" w:cs="Times New Roman"/>
        </w:rPr>
        <w:t xml:space="preserve">for </w:t>
      </w:r>
      <w:r w:rsidRPr="00C05AF9">
        <w:rPr>
          <w:rFonts w:eastAsia="Calibri" w:cs="Times New Roman"/>
        </w:rPr>
        <w:t>deliver</w:t>
      </w:r>
      <w:r>
        <w:rPr>
          <w:rFonts w:eastAsia="Calibri" w:cs="Times New Roman"/>
        </w:rPr>
        <w:t>y</w:t>
      </w:r>
      <w:r w:rsidRPr="00C05AF9">
        <w:rPr>
          <w:rFonts w:eastAsia="Calibri" w:cs="Times New Roman"/>
        </w:rPr>
        <w:t xml:space="preserve"> </w:t>
      </w:r>
      <w:r w:rsidR="008F48BB">
        <w:rPr>
          <w:rFonts w:eastAsia="Calibri" w:cs="Times New Roman"/>
        </w:rPr>
        <w:t>to</w:t>
      </w:r>
      <w:r w:rsidRPr="00C05AF9">
        <w:rPr>
          <w:rFonts w:eastAsia="Calibri" w:cs="Times New Roman"/>
        </w:rPr>
        <w:t xml:space="preserve"> a location that is within a postcode classified </w:t>
      </w:r>
      <w:r>
        <w:rPr>
          <w:rFonts w:eastAsia="Calibri" w:cs="Times New Roman"/>
        </w:rPr>
        <w:t xml:space="preserve">by the </w:t>
      </w:r>
      <w:r w:rsidRPr="00D43209">
        <w:rPr>
          <w:rFonts w:eastAsia="Calibri" w:cs="Times New Roman"/>
          <w:i/>
          <w:iCs/>
        </w:rPr>
        <w:t>department</w:t>
      </w:r>
      <w:r>
        <w:rPr>
          <w:rFonts w:eastAsia="Calibri" w:cs="Times New Roman"/>
          <w:i/>
          <w:iCs/>
        </w:rPr>
        <w:t xml:space="preserve"> </w:t>
      </w:r>
      <w:r w:rsidRPr="00C05AF9">
        <w:rPr>
          <w:rFonts w:eastAsia="Calibri" w:cs="Times New Roman"/>
        </w:rPr>
        <w:t xml:space="preserve">as </w:t>
      </w:r>
      <w:r w:rsidR="00E478B2">
        <w:rPr>
          <w:rFonts w:eastAsia="Calibri" w:cs="Times New Roman"/>
        </w:rPr>
        <w:t xml:space="preserve">a </w:t>
      </w:r>
      <w:r w:rsidRPr="00D43209">
        <w:rPr>
          <w:rFonts w:eastAsia="Calibri" w:cs="Times New Roman"/>
          <w:i/>
          <w:iCs/>
        </w:rPr>
        <w:t>rural</w:t>
      </w:r>
      <w:r w:rsidR="00E478B2" w:rsidRPr="00D43209">
        <w:rPr>
          <w:rFonts w:eastAsia="Calibri" w:cs="Times New Roman"/>
          <w:i/>
          <w:iCs/>
        </w:rPr>
        <w:t xml:space="preserve"> area</w:t>
      </w:r>
    </w:p>
    <w:p w14:paraId="07934861" w14:textId="692DCD1D" w:rsidR="00507B16" w:rsidRPr="00507B16" w:rsidRDefault="002B081C" w:rsidP="00841F1B">
      <w:pPr>
        <w:pStyle w:val="ListParagraph"/>
        <w:numPr>
          <w:ilvl w:val="0"/>
          <w:numId w:val="50"/>
        </w:numPr>
        <w:rPr>
          <w:rFonts w:eastAsia="Calibri" w:cs="Times New Roman"/>
        </w:rPr>
      </w:pPr>
      <w:r>
        <w:rPr>
          <w:rFonts w:eastAsia="Calibri" w:cs="Times New Roman"/>
        </w:rPr>
        <w:t xml:space="preserve">imported with compliant </w:t>
      </w:r>
      <w:r w:rsidRPr="00D43209">
        <w:rPr>
          <w:rFonts w:eastAsia="Calibri" w:cs="Times New Roman"/>
          <w:i/>
        </w:rPr>
        <w:t>commodity</w:t>
      </w:r>
      <w:r>
        <w:rPr>
          <w:rFonts w:eastAsia="Calibri" w:cs="Times New Roman"/>
        </w:rPr>
        <w:t xml:space="preserve"> documentation, </w:t>
      </w:r>
      <w:r>
        <w:t xml:space="preserve">where specified in biosecurity import conditions applicable to the </w:t>
      </w:r>
      <w:r w:rsidRPr="00035466">
        <w:rPr>
          <w:i/>
        </w:rPr>
        <w:t>goods</w:t>
      </w:r>
      <w:r w:rsidR="008F48BB">
        <w:t xml:space="preserve"> within the </w:t>
      </w:r>
      <w:r w:rsidR="008F48BB" w:rsidRPr="00CC4905">
        <w:rPr>
          <w:i/>
          <w:iCs/>
        </w:rPr>
        <w:t>container</w:t>
      </w:r>
    </w:p>
    <w:p w14:paraId="0C4487E0" w14:textId="143AECE4" w:rsidR="00EA66C9" w:rsidRDefault="002B081C" w:rsidP="00841F1B">
      <w:pPr>
        <w:pStyle w:val="ListParagraph"/>
        <w:numPr>
          <w:ilvl w:val="0"/>
          <w:numId w:val="50"/>
        </w:numPr>
        <w:rPr>
          <w:rFonts w:eastAsia="Calibri" w:cs="Times New Roman"/>
        </w:rPr>
      </w:pPr>
      <w:r>
        <w:rPr>
          <w:rFonts w:eastAsia="Calibri" w:cs="Times New Roman"/>
        </w:rPr>
        <w:t xml:space="preserve">imported with compliant </w:t>
      </w:r>
      <w:r w:rsidRPr="00D43209">
        <w:rPr>
          <w:rFonts w:eastAsia="Calibri" w:cs="Times New Roman"/>
          <w:i/>
        </w:rPr>
        <w:t>non-commodity</w:t>
      </w:r>
      <w:r>
        <w:rPr>
          <w:rFonts w:eastAsia="Calibri" w:cs="Times New Roman"/>
        </w:rPr>
        <w:t xml:space="preserve"> documentation</w:t>
      </w:r>
    </w:p>
    <w:p w14:paraId="029F7C28" w14:textId="36D44832" w:rsidR="00C32F6C" w:rsidRDefault="002B081C" w:rsidP="00C32F6C">
      <w:pPr>
        <w:pStyle w:val="ListParagraph"/>
        <w:numPr>
          <w:ilvl w:val="0"/>
          <w:numId w:val="50"/>
        </w:numPr>
        <w:rPr>
          <w:rFonts w:eastAsia="Calibri" w:cs="Times New Roman"/>
        </w:rPr>
      </w:pPr>
      <w:r>
        <w:rPr>
          <w:rFonts w:eastAsia="Calibri" w:cs="Times New Roman"/>
        </w:rPr>
        <w:t>requiring</w:t>
      </w:r>
      <w:r w:rsidR="008F48BB">
        <w:rPr>
          <w:rFonts w:eastAsia="Calibri" w:cs="Times New Roman"/>
        </w:rPr>
        <w:t xml:space="preserve"> </w:t>
      </w:r>
      <w:r w:rsidR="008F48BB" w:rsidRPr="00D43209">
        <w:rPr>
          <w:rFonts w:eastAsia="Calibri" w:cs="Times New Roman"/>
          <w:i/>
          <w:iCs/>
        </w:rPr>
        <w:t>rural tailgate inspection</w:t>
      </w:r>
      <w:r w:rsidR="00EB7B8D">
        <w:rPr>
          <w:rFonts w:eastAsia="Calibri" w:cs="Times New Roman"/>
        </w:rPr>
        <w:t xml:space="preserve"> </w:t>
      </w:r>
      <w:r w:rsidR="00926419">
        <w:rPr>
          <w:rFonts w:eastAsia="Calibri" w:cs="Times New Roman"/>
        </w:rPr>
        <w:t xml:space="preserve">to </w:t>
      </w:r>
      <w:r w:rsidR="00926419" w:rsidRPr="004E6A1B">
        <w:rPr>
          <w:rFonts w:eastAsia="Calibri" w:cs="Times New Roman"/>
        </w:rPr>
        <w:t>address rural concern</w:t>
      </w:r>
      <w:r w:rsidR="004E6A1B" w:rsidRPr="004E6A1B">
        <w:rPr>
          <w:rFonts w:eastAsia="Calibri" w:cs="Times New Roman"/>
        </w:rPr>
        <w:t>s only</w:t>
      </w:r>
      <w:r w:rsidR="00C32F6C">
        <w:rPr>
          <w:rFonts w:eastAsia="Calibri" w:cs="Times New Roman"/>
        </w:rPr>
        <w:t>.</w:t>
      </w:r>
    </w:p>
    <w:p w14:paraId="0D59C46F" w14:textId="08E26482" w:rsidR="00605E88" w:rsidRPr="00C32F6C" w:rsidRDefault="00C32F6C" w:rsidP="00C32F6C">
      <w:pPr>
        <w:rPr>
          <w:rFonts w:eastAsia="Calibri" w:cs="Times New Roman"/>
        </w:rPr>
      </w:pPr>
      <w:r>
        <w:rPr>
          <w:rFonts w:eastAsia="Calibri" w:cs="Times New Roman"/>
          <w:i/>
          <w:iCs/>
        </w:rPr>
        <w:t xml:space="preserve">Containers </w:t>
      </w:r>
      <w:r w:rsidRPr="00C32F6C">
        <w:rPr>
          <w:rFonts w:eastAsia="Calibri" w:cs="Times New Roman"/>
        </w:rPr>
        <w:t>that are out of scope of class 14.4 include</w:t>
      </w:r>
      <w:r>
        <w:rPr>
          <w:rFonts w:eastAsia="Calibri" w:cs="Times New Roman"/>
        </w:rPr>
        <w:t xml:space="preserve"> </w:t>
      </w:r>
      <w:r w:rsidR="00EB7B8D" w:rsidRPr="00C32F6C">
        <w:rPr>
          <w:rFonts w:eastAsia="Calibri" w:cs="Times New Roman"/>
          <w:i/>
          <w:iCs/>
        </w:rPr>
        <w:t>containers</w:t>
      </w:r>
      <w:r>
        <w:rPr>
          <w:rFonts w:eastAsia="Calibri" w:cs="Times New Roman"/>
          <w:i/>
          <w:iCs/>
        </w:rPr>
        <w:t xml:space="preserve"> </w:t>
      </w:r>
      <w:r w:rsidR="00055ECE" w:rsidRPr="00C32F6C">
        <w:rPr>
          <w:rFonts w:eastAsia="Calibri" w:cs="Times New Roman"/>
        </w:rPr>
        <w:t>subject to</w:t>
      </w:r>
      <w:r w:rsidR="00EA66C9" w:rsidRPr="00C32F6C">
        <w:rPr>
          <w:rFonts w:eastAsia="Calibri" w:cs="Times New Roman"/>
        </w:rPr>
        <w:t xml:space="preserve"> </w:t>
      </w:r>
      <w:r w:rsidR="00EA66C9" w:rsidRPr="00C32F6C">
        <w:rPr>
          <w:rFonts w:eastAsia="Calibri" w:cs="Times New Roman"/>
          <w:i/>
          <w:iCs/>
        </w:rPr>
        <w:t>commodity</w:t>
      </w:r>
      <w:r w:rsidR="00EA66C9" w:rsidRPr="00C32F6C">
        <w:rPr>
          <w:rFonts w:eastAsia="Calibri" w:cs="Times New Roman"/>
        </w:rPr>
        <w:t xml:space="preserve"> verification as part of the </w:t>
      </w:r>
      <w:r w:rsidR="00EA66C9" w:rsidRPr="00C32F6C">
        <w:rPr>
          <w:rFonts w:eastAsia="Calibri" w:cs="Times New Roman"/>
          <w:i/>
          <w:iCs/>
        </w:rPr>
        <w:t>rural tailgate inspection</w:t>
      </w:r>
      <w:r w:rsidR="00EA66C9" w:rsidRPr="00C32F6C">
        <w:rPr>
          <w:rFonts w:eastAsia="Calibri" w:cs="Times New Roman"/>
        </w:rPr>
        <w:t xml:space="preserve"> (in accordance with import conditions) or </w:t>
      </w:r>
      <w:r>
        <w:rPr>
          <w:rFonts w:eastAsia="Calibri" w:cs="Times New Roman"/>
        </w:rPr>
        <w:t xml:space="preserve">that </w:t>
      </w:r>
      <w:r w:rsidR="00055ECE" w:rsidRPr="00C32F6C">
        <w:rPr>
          <w:rFonts w:eastAsia="Calibri" w:cs="Times New Roman"/>
        </w:rPr>
        <w:t>require</w:t>
      </w:r>
      <w:r w:rsidR="00EB7B8D" w:rsidRPr="00C32F6C">
        <w:rPr>
          <w:rFonts w:eastAsia="Calibri" w:cs="Times New Roman"/>
        </w:rPr>
        <w:t xml:space="preserve"> </w:t>
      </w:r>
      <w:r w:rsidR="00EB7B8D" w:rsidRPr="00C32F6C">
        <w:rPr>
          <w:rFonts w:eastAsia="Calibri" w:cs="Times New Roman"/>
          <w:i/>
        </w:rPr>
        <w:t>rural tailgate inspection</w:t>
      </w:r>
      <w:r w:rsidR="00EB7B8D" w:rsidRPr="00C32F6C">
        <w:rPr>
          <w:rFonts w:eastAsia="Calibri" w:cs="Times New Roman"/>
        </w:rPr>
        <w:t xml:space="preserve"> prior to fumigation or </w:t>
      </w:r>
      <w:r w:rsidR="00EB7B8D" w:rsidRPr="00C32F6C">
        <w:rPr>
          <w:rFonts w:eastAsia="Calibri" w:cs="Times New Roman"/>
          <w:i/>
        </w:rPr>
        <w:t>commodity</w:t>
      </w:r>
      <w:r w:rsidR="00EB7B8D" w:rsidRPr="00C32F6C">
        <w:rPr>
          <w:rFonts w:eastAsia="Calibri" w:cs="Times New Roman"/>
        </w:rPr>
        <w:t xml:space="preserve"> </w:t>
      </w:r>
      <w:r w:rsidR="00EB7B8D" w:rsidRPr="00C32F6C">
        <w:rPr>
          <w:rFonts w:eastAsia="Calibri" w:cs="Times New Roman"/>
          <w:i/>
        </w:rPr>
        <w:t>inspection</w:t>
      </w:r>
      <w:r w:rsidR="00EA66C9" w:rsidRPr="00C32F6C">
        <w:rPr>
          <w:rFonts w:eastAsia="Calibri" w:cs="Times New Roman"/>
        </w:rPr>
        <w:t>.</w:t>
      </w:r>
    </w:p>
    <w:bookmarkEnd w:id="20"/>
    <w:p w14:paraId="4DABE5EF" w14:textId="22AAB389" w:rsidR="008A6040" w:rsidRDefault="002B081C" w:rsidP="00E2317D">
      <w:pPr>
        <w:rPr>
          <w:rFonts w:eastAsia="Calibri" w:cs="Times New Roman"/>
        </w:rPr>
      </w:pPr>
      <w:r w:rsidRPr="004D1D47">
        <w:rPr>
          <w:i/>
          <w:iCs/>
        </w:rPr>
        <w:t>B</w:t>
      </w:r>
      <w:r>
        <w:rPr>
          <w:i/>
          <w:iCs/>
        </w:rPr>
        <w:t xml:space="preserve">iosecurity industry participants </w:t>
      </w:r>
      <w:r w:rsidRPr="00D83B78">
        <w:t>approved for class 14.4 are authorised to perform the following</w:t>
      </w:r>
      <w:r w:rsidRPr="004D1D47">
        <w:rPr>
          <w:i/>
          <w:iCs/>
        </w:rPr>
        <w:t xml:space="preserve"> biosecurity activities </w:t>
      </w:r>
      <w:r w:rsidRPr="00D83B78">
        <w:t>in accordance with these conditions a</w:t>
      </w:r>
      <w:r w:rsidR="00114F19" w:rsidRPr="00D83B78">
        <w:t>t</w:t>
      </w:r>
      <w:r w:rsidRPr="00D83B78">
        <w:t xml:space="preserve"> their</w:t>
      </w:r>
      <w:r w:rsidRPr="004D1D47">
        <w:rPr>
          <w:i/>
          <w:iCs/>
        </w:rPr>
        <w:t xml:space="preserve"> approved arrangement site</w:t>
      </w:r>
      <w:r>
        <w:t>:</w:t>
      </w:r>
    </w:p>
    <w:p w14:paraId="1F6731B8" w14:textId="28D75190" w:rsidR="00841F1B" w:rsidRDefault="002B081C" w:rsidP="005E4FDA">
      <w:pPr>
        <w:pStyle w:val="ListParagraph"/>
        <w:numPr>
          <w:ilvl w:val="0"/>
          <w:numId w:val="34"/>
        </w:numPr>
        <w:rPr>
          <w:rFonts w:eastAsia="Calibri" w:cs="Times New Roman"/>
        </w:rPr>
      </w:pPr>
      <w:bookmarkStart w:id="21" w:name="_Hlk92370868"/>
      <w:r w:rsidRPr="00992E6A">
        <w:rPr>
          <w:rFonts w:eastAsia="Calibri" w:cs="Times New Roman"/>
        </w:rPr>
        <w:t xml:space="preserve">perform </w:t>
      </w:r>
      <w:r w:rsidR="00B71626" w:rsidRPr="00D43209">
        <w:rPr>
          <w:rFonts w:eastAsia="Calibri" w:cs="Times New Roman"/>
          <w:i/>
          <w:iCs/>
        </w:rPr>
        <w:t>rural tailgate inspection</w:t>
      </w:r>
      <w:r w:rsidR="00CE5EE8">
        <w:rPr>
          <w:rFonts w:eastAsia="Calibri" w:cs="Times New Roman"/>
          <w:i/>
          <w:iCs/>
        </w:rPr>
        <w:t>s</w:t>
      </w:r>
      <w:r w:rsidR="003402E1">
        <w:rPr>
          <w:rFonts w:eastAsia="Calibri" w:cs="Times New Roman"/>
          <w:i/>
          <w:iCs/>
        </w:rPr>
        <w:t xml:space="preserve">, </w:t>
      </w:r>
      <w:r w:rsidR="003402E1" w:rsidRPr="00D83B78">
        <w:rPr>
          <w:rFonts w:eastAsia="Calibri" w:cs="Times New Roman"/>
        </w:rPr>
        <w:t>comprising of an</w:t>
      </w:r>
      <w:r w:rsidR="003402E1">
        <w:rPr>
          <w:rFonts w:eastAsia="Calibri" w:cs="Times New Roman"/>
          <w:i/>
          <w:iCs/>
        </w:rPr>
        <w:t xml:space="preserve"> </w:t>
      </w:r>
      <w:r w:rsidR="00081415" w:rsidRPr="00D83B78">
        <w:rPr>
          <w:rFonts w:eastAsia="Calibri" w:cs="Times New Roman"/>
          <w:i/>
          <w:iCs/>
        </w:rPr>
        <w:t>external inspection</w:t>
      </w:r>
      <w:r w:rsidR="00081415">
        <w:rPr>
          <w:rFonts w:eastAsia="Calibri" w:cs="Times New Roman"/>
        </w:rPr>
        <w:t xml:space="preserve"> and </w:t>
      </w:r>
      <w:r w:rsidR="00081415" w:rsidRPr="00D83B78">
        <w:rPr>
          <w:rFonts w:eastAsia="Calibri" w:cs="Times New Roman"/>
          <w:i/>
          <w:iCs/>
        </w:rPr>
        <w:t>internal inspection</w:t>
      </w:r>
      <w:r w:rsidR="00B71626" w:rsidRPr="00992E6A">
        <w:rPr>
          <w:rFonts w:eastAsia="Calibri" w:cs="Times New Roman"/>
        </w:rPr>
        <w:t xml:space="preserve"> </w:t>
      </w:r>
      <w:r w:rsidR="00992E6A" w:rsidRPr="00992E6A">
        <w:rPr>
          <w:rFonts w:eastAsia="Calibri" w:cs="Times New Roman"/>
        </w:rPr>
        <w:t>on</w:t>
      </w:r>
      <w:r w:rsidR="008A6040" w:rsidRPr="00992E6A">
        <w:rPr>
          <w:rFonts w:eastAsia="Calibri" w:cs="Times New Roman"/>
        </w:rPr>
        <w:t xml:space="preserve"> </w:t>
      </w:r>
      <w:r w:rsidR="008A6040" w:rsidRPr="00D83B78">
        <w:rPr>
          <w:rFonts w:eastAsia="Calibri" w:cs="Times New Roman"/>
          <w:i/>
          <w:iCs/>
        </w:rPr>
        <w:t>containers</w:t>
      </w:r>
      <w:r w:rsidR="008A6040" w:rsidRPr="00992E6A">
        <w:rPr>
          <w:rFonts w:eastAsia="Calibri" w:cs="Times New Roman"/>
        </w:rPr>
        <w:t xml:space="preserve"> </w:t>
      </w:r>
      <w:r w:rsidR="008A6040" w:rsidRPr="00805528">
        <w:rPr>
          <w:rFonts w:eastAsia="Calibri" w:cs="Times New Roman"/>
          <w:i/>
          <w:iCs/>
        </w:rPr>
        <w:t>subject to biosecurity control</w:t>
      </w:r>
      <w:r w:rsidR="00763A5D">
        <w:rPr>
          <w:rFonts w:eastAsia="Calibri" w:cs="Times New Roman"/>
        </w:rPr>
        <w:t xml:space="preserve"> that have been</w:t>
      </w:r>
      <w:r w:rsidR="00992E6A">
        <w:rPr>
          <w:rFonts w:eastAsia="Calibri" w:cs="Times New Roman"/>
        </w:rPr>
        <w:t xml:space="preserve"> </w:t>
      </w:r>
      <w:r w:rsidR="00553835">
        <w:rPr>
          <w:rFonts w:eastAsia="Calibri" w:cs="Times New Roman"/>
        </w:rPr>
        <w:t>issued</w:t>
      </w:r>
      <w:r w:rsidR="00992E6A">
        <w:rPr>
          <w:rFonts w:eastAsia="Calibri" w:cs="Times New Roman"/>
        </w:rPr>
        <w:t xml:space="preserve"> </w:t>
      </w:r>
      <w:r w:rsidR="00992E6A" w:rsidRPr="00992E6A">
        <w:rPr>
          <w:rFonts w:eastAsia="Calibri" w:cs="Times New Roman"/>
        </w:rPr>
        <w:t xml:space="preserve">a </w:t>
      </w:r>
      <w:r w:rsidR="00992E6A" w:rsidRPr="00D43209">
        <w:rPr>
          <w:rFonts w:eastAsia="Calibri" w:cs="Times New Roman"/>
          <w:i/>
          <w:iCs/>
        </w:rPr>
        <w:t>biosecurity direction</w:t>
      </w:r>
      <w:r w:rsidR="00992E6A" w:rsidRPr="00992E6A">
        <w:rPr>
          <w:rFonts w:eastAsia="Calibri" w:cs="Times New Roman"/>
        </w:rPr>
        <w:t xml:space="preserve"> </w:t>
      </w:r>
      <w:r w:rsidR="00D67D07" w:rsidRPr="00992E6A">
        <w:rPr>
          <w:rFonts w:eastAsia="Calibri" w:cs="Times New Roman"/>
        </w:rPr>
        <w:t>b</w:t>
      </w:r>
      <w:r w:rsidR="008A6040" w:rsidRPr="00992E6A">
        <w:rPr>
          <w:rFonts w:eastAsia="Calibri" w:cs="Times New Roman"/>
        </w:rPr>
        <w:t xml:space="preserve">y the </w:t>
      </w:r>
      <w:r w:rsidR="008A6040" w:rsidRPr="00D43209">
        <w:rPr>
          <w:rFonts w:eastAsia="Calibri" w:cs="Times New Roman"/>
          <w:i/>
          <w:iCs/>
        </w:rPr>
        <w:t>department</w:t>
      </w:r>
      <w:r w:rsidR="008A6040" w:rsidRPr="00992E6A">
        <w:rPr>
          <w:rFonts w:eastAsia="Calibri" w:cs="Times New Roman"/>
        </w:rPr>
        <w:t xml:space="preserve"> under the </w:t>
      </w:r>
      <w:r w:rsidR="008A6040" w:rsidRPr="00992E6A">
        <w:rPr>
          <w:rFonts w:eastAsia="Calibri" w:cs="Times New Roman"/>
          <w:i/>
          <w:iCs/>
        </w:rPr>
        <w:t>Biosecurity Act 2015</w:t>
      </w:r>
      <w:r w:rsidR="00F70C62">
        <w:rPr>
          <w:rFonts w:eastAsia="Calibri" w:cs="Times New Roman"/>
          <w:i/>
          <w:iCs/>
        </w:rPr>
        <w:t xml:space="preserve"> </w:t>
      </w:r>
      <w:r w:rsidR="00F70C62" w:rsidRPr="00F70C62">
        <w:rPr>
          <w:rFonts w:eastAsia="Calibri" w:cs="Times New Roman"/>
        </w:rPr>
        <w:t>for</w:t>
      </w:r>
      <w:r w:rsidR="00C72CA0">
        <w:rPr>
          <w:rFonts w:eastAsia="Calibri" w:cs="Times New Roman"/>
        </w:rPr>
        <w:t>:</w:t>
      </w:r>
    </w:p>
    <w:p w14:paraId="1F695701" w14:textId="6CDB1790" w:rsidR="008A6040" w:rsidRDefault="002B081C" w:rsidP="00B848A1">
      <w:pPr>
        <w:pStyle w:val="ListParagraph"/>
        <w:numPr>
          <w:ilvl w:val="0"/>
          <w:numId w:val="75"/>
        </w:numPr>
        <w:rPr>
          <w:rFonts w:eastAsia="Calibri" w:cs="Times New Roman"/>
        </w:rPr>
      </w:pPr>
      <w:r>
        <w:rPr>
          <w:rFonts w:eastAsia="Calibri" w:cs="Times New Roman"/>
        </w:rPr>
        <w:t xml:space="preserve">Approved Arrangement – </w:t>
      </w:r>
      <w:r w:rsidR="00A834B8">
        <w:rPr>
          <w:rFonts w:eastAsia="Calibri" w:cs="Times New Roman"/>
        </w:rPr>
        <w:t>AA r</w:t>
      </w:r>
      <w:r w:rsidR="00BC439F" w:rsidRPr="00C72CA0">
        <w:rPr>
          <w:rFonts w:eastAsia="Calibri" w:cs="Times New Roman"/>
        </w:rPr>
        <w:t>ural tailgate</w:t>
      </w:r>
      <w:r w:rsidR="00BC439F" w:rsidRPr="00841F1B">
        <w:rPr>
          <w:rFonts w:eastAsia="Calibri" w:cs="Times New Roman"/>
        </w:rPr>
        <w:t xml:space="preserve"> </w:t>
      </w:r>
      <w:r w:rsidR="00F70C62" w:rsidRPr="00841F1B">
        <w:rPr>
          <w:rFonts w:eastAsia="Calibri" w:cs="Times New Roman"/>
        </w:rPr>
        <w:t>inspection</w:t>
      </w:r>
      <w:r>
        <w:rPr>
          <w:rFonts w:eastAsia="Calibri" w:cs="Times New Roman"/>
        </w:rPr>
        <w:t>, or</w:t>
      </w:r>
      <w:r w:rsidR="00F70C62" w:rsidRPr="00F70C62">
        <w:rPr>
          <w:rFonts w:eastAsia="Calibri" w:cs="Times New Roman"/>
        </w:rPr>
        <w:t xml:space="preserve"> </w:t>
      </w:r>
    </w:p>
    <w:p w14:paraId="44821DA7" w14:textId="2C23F210" w:rsidR="00841F1B" w:rsidRPr="00992E6A" w:rsidRDefault="002B081C" w:rsidP="00B848A1">
      <w:pPr>
        <w:pStyle w:val="ListParagraph"/>
        <w:numPr>
          <w:ilvl w:val="0"/>
          <w:numId w:val="75"/>
        </w:numPr>
        <w:rPr>
          <w:rFonts w:eastAsia="Calibri" w:cs="Times New Roman"/>
        </w:rPr>
      </w:pPr>
      <w:r>
        <w:rPr>
          <w:rFonts w:eastAsia="Calibri" w:cs="Times New Roman"/>
        </w:rPr>
        <w:t xml:space="preserve">Approved Arrangement – </w:t>
      </w:r>
      <w:r w:rsidR="00A834B8">
        <w:rPr>
          <w:rFonts w:eastAsia="Calibri" w:cs="Times New Roman"/>
        </w:rPr>
        <w:t xml:space="preserve">AA rural tailgate Ext. inspection </w:t>
      </w:r>
    </w:p>
    <w:p w14:paraId="0BBDF35F" w14:textId="0189F764" w:rsidR="00260AB1" w:rsidRPr="00A463DB" w:rsidRDefault="002B081C" w:rsidP="005E4FDA">
      <w:pPr>
        <w:pStyle w:val="ListParagraph"/>
        <w:numPr>
          <w:ilvl w:val="0"/>
          <w:numId w:val="34"/>
        </w:numPr>
        <w:rPr>
          <w:rFonts w:eastAsia="Calibri" w:cs="Times New Roman"/>
        </w:rPr>
      </w:pPr>
      <w:r>
        <w:rPr>
          <w:rFonts w:eastAsia="Calibri" w:cs="Times New Roman"/>
        </w:rPr>
        <w:t xml:space="preserve">undertake treatment activities </w:t>
      </w:r>
      <w:r>
        <w:t xml:space="preserve">– limited to removal, </w:t>
      </w:r>
      <w:r w:rsidRPr="00E32464">
        <w:t>clean</w:t>
      </w:r>
      <w:r>
        <w:t>ing</w:t>
      </w:r>
      <w:r w:rsidRPr="00E32464">
        <w:t>, wash</w:t>
      </w:r>
      <w:r>
        <w:t>ing –</w:t>
      </w:r>
      <w:r w:rsidRPr="00E32464">
        <w:t xml:space="preserve"> to </w:t>
      </w:r>
      <w:r>
        <w:t xml:space="preserve">manage certain </w:t>
      </w:r>
      <w:r w:rsidRPr="00D43209">
        <w:rPr>
          <w:i/>
          <w:iCs/>
        </w:rPr>
        <w:t>biosecurity risk material</w:t>
      </w:r>
      <w:r w:rsidRPr="00E32464">
        <w:t xml:space="preserve"> detected </w:t>
      </w:r>
      <w:r w:rsidR="00553835">
        <w:t xml:space="preserve">during </w:t>
      </w:r>
      <w:r w:rsidR="00553835" w:rsidRPr="00D43209">
        <w:rPr>
          <w:i/>
        </w:rPr>
        <w:t>inspection</w:t>
      </w:r>
      <w:r w:rsidRPr="00E32464">
        <w:t xml:space="preserve"> and dispo</w:t>
      </w:r>
      <w:r>
        <w:t>se</w:t>
      </w:r>
      <w:r w:rsidRPr="00E32464">
        <w:t xml:space="preserve"> of this </w:t>
      </w:r>
      <w:r>
        <w:t>material using</w:t>
      </w:r>
      <w:r w:rsidRPr="00E32464">
        <w:t xml:space="preserve"> a </w:t>
      </w:r>
      <w:r w:rsidRPr="00D43209">
        <w:rPr>
          <w:i/>
          <w:iCs/>
        </w:rPr>
        <w:t>department</w:t>
      </w:r>
      <w:r w:rsidRPr="00E32464">
        <w:t xml:space="preserve"> approved method. </w:t>
      </w:r>
      <w:r>
        <w:t xml:space="preserve">Performance of any other treatment </w:t>
      </w:r>
      <w:r w:rsidRPr="007D3BB0">
        <w:rPr>
          <w:rFonts w:asciiTheme="majorHAnsi" w:hAnsiTheme="majorHAnsi"/>
          <w:szCs w:val="18"/>
          <w:lang w:eastAsia="ja-JP"/>
        </w:rPr>
        <w:t xml:space="preserve">will require approval </w:t>
      </w:r>
      <w:r>
        <w:rPr>
          <w:rFonts w:asciiTheme="majorHAnsi" w:hAnsiTheme="majorHAnsi"/>
          <w:szCs w:val="18"/>
          <w:lang w:eastAsia="ja-JP"/>
        </w:rPr>
        <w:t xml:space="preserve">from the </w:t>
      </w:r>
      <w:r w:rsidRPr="00D43209">
        <w:rPr>
          <w:rFonts w:asciiTheme="majorHAnsi" w:hAnsiTheme="majorHAnsi"/>
          <w:i/>
          <w:iCs/>
          <w:szCs w:val="18"/>
          <w:lang w:eastAsia="ja-JP"/>
        </w:rPr>
        <w:t>department</w:t>
      </w:r>
      <w:r>
        <w:rPr>
          <w:rFonts w:asciiTheme="majorHAnsi" w:hAnsiTheme="majorHAnsi"/>
          <w:szCs w:val="18"/>
          <w:lang w:eastAsia="ja-JP"/>
        </w:rPr>
        <w:t xml:space="preserve"> </w:t>
      </w:r>
      <w:r w:rsidR="00AC7F7D">
        <w:rPr>
          <w:rFonts w:asciiTheme="majorHAnsi" w:hAnsiTheme="majorHAnsi"/>
          <w:szCs w:val="18"/>
          <w:lang w:eastAsia="ja-JP"/>
        </w:rPr>
        <w:t xml:space="preserve">(e.g., </w:t>
      </w:r>
      <w:r w:rsidR="00763A5D">
        <w:rPr>
          <w:rFonts w:asciiTheme="majorHAnsi" w:hAnsiTheme="majorHAnsi"/>
          <w:szCs w:val="18"/>
          <w:lang w:eastAsia="ja-JP"/>
        </w:rPr>
        <w:t>approval of an additional</w:t>
      </w:r>
      <w:r w:rsidRPr="007D3BB0">
        <w:rPr>
          <w:rFonts w:asciiTheme="majorHAnsi" w:hAnsiTheme="majorHAnsi"/>
          <w:szCs w:val="18"/>
          <w:lang w:eastAsia="ja-JP"/>
        </w:rPr>
        <w:t xml:space="preserve"> </w:t>
      </w:r>
      <w:r w:rsidRPr="00D43209">
        <w:rPr>
          <w:rFonts w:asciiTheme="majorHAnsi" w:hAnsiTheme="majorHAnsi"/>
          <w:i/>
          <w:szCs w:val="18"/>
          <w:lang w:eastAsia="ja-JP"/>
        </w:rPr>
        <w:t>approved arrangement class</w:t>
      </w:r>
      <w:r w:rsidR="00AC7F7D">
        <w:rPr>
          <w:rFonts w:asciiTheme="majorHAnsi" w:hAnsiTheme="majorHAnsi"/>
          <w:i/>
          <w:szCs w:val="18"/>
          <w:lang w:eastAsia="ja-JP"/>
        </w:rPr>
        <w:t>)</w:t>
      </w:r>
    </w:p>
    <w:p w14:paraId="69241382" w14:textId="7DC826C8" w:rsidR="00A463DB" w:rsidRPr="00260AB1" w:rsidRDefault="002B081C" w:rsidP="005E4FDA">
      <w:pPr>
        <w:pStyle w:val="ListParagraph"/>
        <w:numPr>
          <w:ilvl w:val="0"/>
          <w:numId w:val="34"/>
        </w:numPr>
        <w:rPr>
          <w:rFonts w:eastAsia="Calibri" w:cs="Times New Roman"/>
        </w:rPr>
      </w:pPr>
      <w:r>
        <w:t xml:space="preserve">inspection of </w:t>
      </w:r>
      <w:r w:rsidRPr="00A463DB">
        <w:rPr>
          <w:i/>
          <w:iCs/>
        </w:rPr>
        <w:t>containers</w:t>
      </w:r>
      <w:r>
        <w:t xml:space="preserve"> to verify that </w:t>
      </w:r>
      <w:r w:rsidRPr="00A463DB">
        <w:rPr>
          <w:i/>
          <w:iCs/>
        </w:rPr>
        <w:t>biosecurity risk material</w:t>
      </w:r>
      <w:r>
        <w:t xml:space="preserve"> </w:t>
      </w:r>
      <w:r w:rsidR="00FB14CB">
        <w:t xml:space="preserve">detected during </w:t>
      </w:r>
      <w:r w:rsidR="00FB14CB" w:rsidRPr="00BC439F">
        <w:rPr>
          <w:i/>
          <w:iCs/>
        </w:rPr>
        <w:t>external inspection</w:t>
      </w:r>
      <w:r w:rsidR="00FB14CB">
        <w:t xml:space="preserve"> </w:t>
      </w:r>
      <w:r>
        <w:t xml:space="preserve">has been removed </w:t>
      </w:r>
      <w:r w:rsidR="00FB14CB">
        <w:t xml:space="preserve">and that the </w:t>
      </w:r>
      <w:r w:rsidR="00446632">
        <w:t xml:space="preserve">external of the </w:t>
      </w:r>
      <w:r w:rsidR="00FB14CB" w:rsidRPr="00D83B78">
        <w:rPr>
          <w:i/>
          <w:iCs/>
        </w:rPr>
        <w:t>container</w:t>
      </w:r>
      <w:r w:rsidR="00FB14CB">
        <w:t xml:space="preserve"> is free </w:t>
      </w:r>
      <w:r w:rsidR="00875DB8">
        <w:t xml:space="preserve">of </w:t>
      </w:r>
      <w:r w:rsidR="00FB14CB" w:rsidRPr="00D83B78">
        <w:rPr>
          <w:i/>
          <w:iCs/>
        </w:rPr>
        <w:t>biosecurity risk material</w:t>
      </w:r>
      <w:r>
        <w:t xml:space="preserve"> </w:t>
      </w:r>
    </w:p>
    <w:p w14:paraId="29F71F9E" w14:textId="60B81679" w:rsidR="006937A8" w:rsidRPr="00A463DB" w:rsidRDefault="002B081C" w:rsidP="005E4FDA">
      <w:pPr>
        <w:pStyle w:val="ListParagraph"/>
        <w:numPr>
          <w:ilvl w:val="0"/>
          <w:numId w:val="34"/>
        </w:numPr>
        <w:rPr>
          <w:rFonts w:eastAsia="Calibri" w:cs="Times New Roman"/>
        </w:rPr>
      </w:pPr>
      <w:r>
        <w:t>release</w:t>
      </w:r>
      <w:r w:rsidR="00A73015">
        <w:t xml:space="preserve"> </w:t>
      </w:r>
      <w:r w:rsidRPr="00D83B78">
        <w:rPr>
          <w:i/>
          <w:iCs/>
        </w:rPr>
        <w:t>containers</w:t>
      </w:r>
      <w:r>
        <w:t xml:space="preserve"> from biosecurity control, in accordance with the conditions of the </w:t>
      </w:r>
      <w:r w:rsidRPr="00D43209">
        <w:rPr>
          <w:i/>
          <w:iCs/>
        </w:rPr>
        <w:t>approved arrangement</w:t>
      </w:r>
      <w:r>
        <w:rPr>
          <w:i/>
          <w:iCs/>
        </w:rPr>
        <w:t>.</w:t>
      </w:r>
    </w:p>
    <w:bookmarkEnd w:id="19"/>
    <w:bookmarkEnd w:id="21"/>
    <w:p w14:paraId="74BC37ED" w14:textId="15140331" w:rsidR="00D07A39" w:rsidRPr="00B71626" w:rsidRDefault="002B081C" w:rsidP="00B71626">
      <w:pPr>
        <w:rPr>
          <w:rFonts w:eastAsia="Calibri" w:cs="Times New Roman"/>
        </w:rPr>
      </w:pPr>
      <w:r>
        <w:rPr>
          <w:i/>
          <w:iCs/>
        </w:rPr>
        <w:t>C</w:t>
      </w:r>
      <w:r w:rsidR="006937A8">
        <w:rPr>
          <w:rFonts w:eastAsia="Calibri" w:cs="Times New Roman"/>
          <w:i/>
          <w:iCs/>
        </w:rPr>
        <w:t xml:space="preserve">ontainers </w:t>
      </w:r>
      <w:r w:rsidR="006937A8">
        <w:rPr>
          <w:rFonts w:eastAsia="Calibri" w:cs="Times New Roman"/>
        </w:rPr>
        <w:t xml:space="preserve">moving to and being unpacked in </w:t>
      </w:r>
      <w:r w:rsidR="006937A8" w:rsidRPr="00D43209">
        <w:rPr>
          <w:rFonts w:eastAsia="Calibri" w:cs="Times New Roman"/>
          <w:i/>
          <w:iCs/>
        </w:rPr>
        <w:t>rural area</w:t>
      </w:r>
      <w:r w:rsidR="006937A8">
        <w:rPr>
          <w:rFonts w:eastAsia="Calibri" w:cs="Times New Roman"/>
          <w:i/>
          <w:iCs/>
        </w:rPr>
        <w:t xml:space="preserve">s </w:t>
      </w:r>
      <w:r w:rsidRPr="004E24EC">
        <w:rPr>
          <w:rFonts w:eastAsia="Calibri" w:cs="Times New Roman"/>
        </w:rPr>
        <w:t>present a higher</w:t>
      </w:r>
      <w:r>
        <w:rPr>
          <w:rFonts w:eastAsia="Calibri" w:cs="Times New Roman"/>
          <w:i/>
          <w:iCs/>
        </w:rPr>
        <w:t xml:space="preserve"> biosecurity risk </w:t>
      </w:r>
      <w:r w:rsidRPr="00795AAE">
        <w:rPr>
          <w:rFonts w:eastAsia="Calibri" w:cs="Times New Roman"/>
        </w:rPr>
        <w:t>a</w:t>
      </w:r>
      <w:r w:rsidR="006937A8" w:rsidRPr="002D57CA">
        <w:rPr>
          <w:rFonts w:eastAsia="Calibri" w:cs="Times New Roman"/>
        </w:rPr>
        <w:t>s</w:t>
      </w:r>
      <w:r w:rsidR="006937A8">
        <w:rPr>
          <w:rFonts w:eastAsia="Calibri" w:cs="Times New Roman"/>
        </w:rPr>
        <w:t xml:space="preserve"> </w:t>
      </w:r>
      <w:r w:rsidRPr="004E24EC">
        <w:rPr>
          <w:rFonts w:eastAsia="Calibri" w:cs="Times New Roman"/>
          <w:i/>
          <w:iCs/>
        </w:rPr>
        <w:t xml:space="preserve">rural </w:t>
      </w:r>
      <w:r w:rsidR="006937A8" w:rsidRPr="004E24EC">
        <w:rPr>
          <w:rFonts w:eastAsia="Calibri" w:cs="Times New Roman"/>
          <w:i/>
          <w:iCs/>
        </w:rPr>
        <w:t>areas</w:t>
      </w:r>
      <w:r w:rsidR="006937A8">
        <w:rPr>
          <w:rFonts w:eastAsia="Calibri" w:cs="Times New Roman"/>
        </w:rPr>
        <w:t xml:space="preserve"> are typically more conducive to the establishment </w:t>
      </w:r>
      <w:r w:rsidR="00475033">
        <w:rPr>
          <w:rFonts w:eastAsia="Calibri" w:cs="Times New Roman"/>
        </w:rPr>
        <w:t xml:space="preserve">and spread </w:t>
      </w:r>
      <w:r w:rsidR="006937A8">
        <w:rPr>
          <w:rFonts w:eastAsia="Calibri" w:cs="Times New Roman"/>
        </w:rPr>
        <w:t xml:space="preserve">of pests and </w:t>
      </w:r>
      <w:r w:rsidR="006937A8" w:rsidRPr="004E24EC">
        <w:rPr>
          <w:rFonts w:eastAsia="Calibri" w:cs="Times New Roman"/>
          <w:i/>
          <w:iCs/>
        </w:rPr>
        <w:t>disease</w:t>
      </w:r>
      <w:r w:rsidR="00475033" w:rsidRPr="004E24EC">
        <w:rPr>
          <w:rFonts w:eastAsia="Calibri" w:cs="Times New Roman"/>
          <w:i/>
          <w:iCs/>
        </w:rPr>
        <w:t>s</w:t>
      </w:r>
      <w:r>
        <w:rPr>
          <w:rFonts w:eastAsia="Calibri" w:cs="Times New Roman"/>
        </w:rPr>
        <w:t>. E</w:t>
      </w:r>
      <w:r w:rsidR="0080599F" w:rsidRPr="00D50D81">
        <w:t>xamples of</w:t>
      </w:r>
      <w:r w:rsidR="0080599F" w:rsidRPr="00B71626">
        <w:rPr>
          <w:i/>
          <w:iCs/>
        </w:rPr>
        <w:t xml:space="preserve"> </w:t>
      </w:r>
      <w:r w:rsidR="0080599F" w:rsidRPr="00D43209">
        <w:rPr>
          <w:i/>
          <w:iCs/>
        </w:rPr>
        <w:t>b</w:t>
      </w:r>
      <w:r w:rsidRPr="00D43209">
        <w:rPr>
          <w:i/>
          <w:iCs/>
        </w:rPr>
        <w:t>iosecurity risk</w:t>
      </w:r>
      <w:r w:rsidRPr="00B71626">
        <w:rPr>
          <w:i/>
          <w:iCs/>
        </w:rPr>
        <w:t>s</w:t>
      </w:r>
      <w:r w:rsidRPr="00D50D81">
        <w:t xml:space="preserve"> </w:t>
      </w:r>
      <w:bookmarkStart w:id="22" w:name="_Hlk70582141"/>
      <w:r w:rsidR="00D62629">
        <w:t xml:space="preserve">associated with </w:t>
      </w:r>
      <w:r w:rsidR="00BB2875">
        <w:t xml:space="preserve">imported </w:t>
      </w:r>
      <w:r w:rsidR="00BB2875" w:rsidRPr="00D83B78">
        <w:rPr>
          <w:i/>
          <w:iCs/>
        </w:rPr>
        <w:t>containers</w:t>
      </w:r>
      <w:r w:rsidR="00BB2875">
        <w:t xml:space="preserve"> </w:t>
      </w:r>
      <w:bookmarkEnd w:id="22"/>
      <w:r w:rsidRPr="00D50D81">
        <w:t>include:</w:t>
      </w:r>
    </w:p>
    <w:p w14:paraId="4E35EE4E" w14:textId="77777777" w:rsidR="001F0668" w:rsidRPr="00F209A7" w:rsidRDefault="002B081C" w:rsidP="005E4FDA">
      <w:pPr>
        <w:pStyle w:val="ListBullet"/>
        <w:numPr>
          <w:ilvl w:val="0"/>
          <w:numId w:val="32"/>
        </w:numPr>
        <w:spacing w:before="0" w:after="0"/>
      </w:pPr>
      <w:r w:rsidRPr="00D43209">
        <w:rPr>
          <w:i/>
          <w:iCs/>
        </w:rPr>
        <w:t>contamination</w:t>
      </w:r>
      <w:r w:rsidRPr="00F209A7">
        <w:t xml:space="preserve"> of soil or </w:t>
      </w:r>
      <w:r w:rsidRPr="00D43209">
        <w:rPr>
          <w:i/>
        </w:rPr>
        <w:t>plant</w:t>
      </w:r>
      <w:r w:rsidRPr="00F209A7">
        <w:t xml:space="preserve"> material in or on </w:t>
      </w:r>
      <w:r w:rsidRPr="00D43209">
        <w:rPr>
          <w:i/>
          <w:iCs/>
        </w:rPr>
        <w:t>goods</w:t>
      </w:r>
      <w:r w:rsidRPr="00F209A7">
        <w:t xml:space="preserve">, packaging material or </w:t>
      </w:r>
      <w:r w:rsidRPr="00035466">
        <w:rPr>
          <w:i/>
          <w:iCs/>
        </w:rPr>
        <w:t>containers</w:t>
      </w:r>
      <w:r w:rsidRPr="00F209A7">
        <w:t xml:space="preserve"> e.g., soil can contain seeds of exotic </w:t>
      </w:r>
      <w:r w:rsidRPr="00D43209">
        <w:rPr>
          <w:i/>
        </w:rPr>
        <w:t>plant</w:t>
      </w:r>
      <w:r w:rsidRPr="00F209A7">
        <w:t xml:space="preserve">s or weeds, </w:t>
      </w:r>
      <w:r w:rsidRPr="00D43209">
        <w:rPr>
          <w:i/>
        </w:rPr>
        <w:t>plant</w:t>
      </w:r>
      <w:r w:rsidRPr="00F209A7">
        <w:t xml:space="preserve"> </w:t>
      </w:r>
      <w:r w:rsidRPr="00D43209">
        <w:rPr>
          <w:i/>
        </w:rPr>
        <w:t>disease</w:t>
      </w:r>
      <w:r w:rsidRPr="00F209A7">
        <w:t xml:space="preserve">s, insect and insect eggs, and soil-borne </w:t>
      </w:r>
      <w:r w:rsidRPr="00D43209">
        <w:rPr>
          <w:i/>
        </w:rPr>
        <w:t>animal</w:t>
      </w:r>
      <w:r w:rsidRPr="00F209A7">
        <w:t xml:space="preserve"> </w:t>
      </w:r>
      <w:r w:rsidRPr="00D43209">
        <w:rPr>
          <w:i/>
        </w:rPr>
        <w:t>disease</w:t>
      </w:r>
      <w:r w:rsidRPr="00F209A7">
        <w:t xml:space="preserve">s such as Foot and Mouth </w:t>
      </w:r>
      <w:r w:rsidRPr="00D43209">
        <w:rPr>
          <w:i/>
        </w:rPr>
        <w:t>disease</w:t>
      </w:r>
    </w:p>
    <w:p w14:paraId="1461B162" w14:textId="59529DB0" w:rsidR="004D7424" w:rsidRPr="00F209A7" w:rsidRDefault="002B081C" w:rsidP="005E4FDA">
      <w:pPr>
        <w:pStyle w:val="ListBullet"/>
        <w:numPr>
          <w:ilvl w:val="0"/>
          <w:numId w:val="32"/>
        </w:numPr>
        <w:spacing w:before="0" w:after="0"/>
      </w:pPr>
      <w:r w:rsidRPr="00D43209">
        <w:rPr>
          <w:i/>
          <w:iCs/>
        </w:rPr>
        <w:t>infestation</w:t>
      </w:r>
      <w:r w:rsidRPr="00F209A7">
        <w:t xml:space="preserve"> </w:t>
      </w:r>
      <w:r w:rsidR="00127B4C" w:rsidRPr="00F209A7">
        <w:t xml:space="preserve">of invertebrates </w:t>
      </w:r>
      <w:r w:rsidRPr="00F209A7">
        <w:t xml:space="preserve">in or on the </w:t>
      </w:r>
      <w:r w:rsidRPr="00D43209">
        <w:rPr>
          <w:i/>
          <w:iCs/>
        </w:rPr>
        <w:t>goods</w:t>
      </w:r>
      <w:r w:rsidRPr="00F209A7">
        <w:t xml:space="preserve">, packaging material or </w:t>
      </w:r>
      <w:r w:rsidRPr="00035466">
        <w:rPr>
          <w:i/>
          <w:iCs/>
        </w:rPr>
        <w:t>containers</w:t>
      </w:r>
      <w:r w:rsidR="000A7252" w:rsidRPr="00F209A7">
        <w:t xml:space="preserve"> </w:t>
      </w:r>
      <w:r w:rsidR="00E04130" w:rsidRPr="00F209A7">
        <w:t>e.g.,</w:t>
      </w:r>
      <w:r w:rsidR="00180BC6" w:rsidRPr="00F209A7">
        <w:t xml:space="preserve"> </w:t>
      </w:r>
      <w:r w:rsidR="00127B4C" w:rsidRPr="00F209A7">
        <w:t>beetles, thrips, larvae, mites, flies, caterpillars, snails, and slugs</w:t>
      </w:r>
      <w:r w:rsidR="00D917B4" w:rsidRPr="00F209A7">
        <w:t xml:space="preserve">, </w:t>
      </w:r>
    </w:p>
    <w:p w14:paraId="54A9C234" w14:textId="0D8E61FA" w:rsidR="004D7424" w:rsidRPr="00F209A7" w:rsidRDefault="002B081C" w:rsidP="005E4FDA">
      <w:pPr>
        <w:pStyle w:val="ListBullet"/>
        <w:numPr>
          <w:ilvl w:val="0"/>
          <w:numId w:val="31"/>
        </w:numPr>
        <w:spacing w:before="0" w:after="0"/>
      </w:pPr>
      <w:r w:rsidRPr="00D43209">
        <w:rPr>
          <w:i/>
          <w:iCs/>
        </w:rPr>
        <w:t>animal</w:t>
      </w:r>
      <w:r w:rsidRPr="00F209A7">
        <w:rPr>
          <w:i/>
          <w:iCs/>
        </w:rPr>
        <w:t>s</w:t>
      </w:r>
      <w:r w:rsidRPr="00F209A7">
        <w:t xml:space="preserve"> such as reptiles, birds, mice, and cats that can inadvertently travel in </w:t>
      </w:r>
      <w:r w:rsidRPr="00035466">
        <w:rPr>
          <w:i/>
          <w:iCs/>
        </w:rPr>
        <w:t>containers</w:t>
      </w:r>
      <w:r w:rsidRPr="00F209A7">
        <w:t xml:space="preserve"> </w:t>
      </w:r>
    </w:p>
    <w:p w14:paraId="0ADB9D7E" w14:textId="4FD6485D" w:rsidR="000B6F37" w:rsidRPr="00F209A7" w:rsidRDefault="000819CB" w:rsidP="006C7EBD">
      <w:pPr>
        <w:pStyle w:val="ListBullet"/>
        <w:spacing w:before="0" w:after="0"/>
        <w:ind w:left="360" w:hanging="360"/>
      </w:pPr>
      <w:r>
        <w:rPr>
          <w:i/>
          <w:iCs/>
        </w:rPr>
        <w:lastRenderedPageBreak/>
        <w:t>u</w:t>
      </w:r>
      <w:r w:rsidR="002B081C" w:rsidRPr="00C23A17">
        <w:rPr>
          <w:i/>
          <w:iCs/>
        </w:rPr>
        <w:t>nacceptable packaging</w:t>
      </w:r>
      <w:r w:rsidR="002B081C" w:rsidRPr="00C23A17">
        <w:t xml:space="preserve"> material such</w:t>
      </w:r>
      <w:r w:rsidR="002B081C" w:rsidRPr="00F209A7">
        <w:t xml:space="preserve"> as</w:t>
      </w:r>
      <w:r w:rsidR="00062167" w:rsidRPr="00F209A7">
        <w:t xml:space="preserve"> bark on timber </w:t>
      </w:r>
      <w:r w:rsidR="00062167" w:rsidRPr="00D43209">
        <w:rPr>
          <w:i/>
        </w:rPr>
        <w:t>dunnage</w:t>
      </w:r>
      <w:r w:rsidR="00062167" w:rsidRPr="00F209A7">
        <w:t>, used fruit vegetable o</w:t>
      </w:r>
      <w:r w:rsidR="00382A60">
        <w:t>r</w:t>
      </w:r>
      <w:r w:rsidR="00062167" w:rsidRPr="00F209A7">
        <w:t xml:space="preserve"> cut flow</w:t>
      </w:r>
      <w:r w:rsidR="00382A60">
        <w:t>er</w:t>
      </w:r>
      <w:r w:rsidR="00062167" w:rsidRPr="00F209A7">
        <w:t xml:space="preserve"> </w:t>
      </w:r>
      <w:r w:rsidR="00062167" w:rsidRPr="00D43209">
        <w:rPr>
          <w:i/>
        </w:rPr>
        <w:t>car</w:t>
      </w:r>
      <w:r w:rsidR="00062167" w:rsidRPr="00F209A7">
        <w:t xml:space="preserve">tons, </w:t>
      </w:r>
      <w:r w:rsidR="00062167" w:rsidRPr="00D43209">
        <w:rPr>
          <w:i/>
        </w:rPr>
        <w:t>plant</w:t>
      </w:r>
      <w:r w:rsidR="00062167" w:rsidRPr="00F209A7">
        <w:t xml:space="preserve"> material used as packing such as peat moss, straw</w:t>
      </w:r>
      <w:r w:rsidR="00382A60">
        <w:t>,</w:t>
      </w:r>
      <w:r w:rsidR="00062167" w:rsidRPr="00F209A7">
        <w:t xml:space="preserve"> buckwheat hulls or bamboo (excluding bamboo</w:t>
      </w:r>
      <w:r w:rsidR="00382A60">
        <w:t xml:space="preserve"> </w:t>
      </w:r>
      <w:r w:rsidR="00382A60" w:rsidRPr="00105CF3">
        <w:t>laminate or v</w:t>
      </w:r>
      <w:r w:rsidR="008D2522" w:rsidRPr="00105CF3">
        <w:t>eneer</w:t>
      </w:r>
      <w:r w:rsidR="00062167" w:rsidRPr="00F209A7">
        <w:t xml:space="preserve">) </w:t>
      </w:r>
    </w:p>
    <w:p w14:paraId="3F6DE1B7" w14:textId="5D2FB911" w:rsidR="00D07A39" w:rsidRPr="00F209A7" w:rsidRDefault="002B081C" w:rsidP="006C7EBD">
      <w:pPr>
        <w:pStyle w:val="ListBullet"/>
        <w:spacing w:before="0" w:after="0"/>
        <w:ind w:left="360" w:hanging="360"/>
      </w:pPr>
      <w:r w:rsidRPr="00F209A7">
        <w:t>o</w:t>
      </w:r>
      <w:r w:rsidR="00324ABD" w:rsidRPr="00F209A7">
        <w:t xml:space="preserve">ther </w:t>
      </w:r>
      <w:r w:rsidR="00324ABD" w:rsidRPr="00D43209">
        <w:rPr>
          <w:i/>
          <w:iCs/>
        </w:rPr>
        <w:t>contamination</w:t>
      </w:r>
      <w:r w:rsidR="00324ABD" w:rsidRPr="00F209A7">
        <w:t xml:space="preserve"> such as </w:t>
      </w:r>
      <w:r w:rsidR="00E75A24" w:rsidRPr="00F209A7">
        <w:t>water</w:t>
      </w:r>
      <w:r w:rsidR="00324ABD" w:rsidRPr="00F209A7">
        <w:t xml:space="preserve"> </w:t>
      </w:r>
      <w:r w:rsidR="00E75A24" w:rsidRPr="00F209A7">
        <w:t>can</w:t>
      </w:r>
      <w:r w:rsidR="004D7424" w:rsidRPr="00F209A7">
        <w:t xml:space="preserve"> </w:t>
      </w:r>
      <w:r w:rsidR="0080599F" w:rsidRPr="00F209A7">
        <w:t xml:space="preserve">contain </w:t>
      </w:r>
      <w:r w:rsidR="00E75A24" w:rsidRPr="00F209A7">
        <w:t xml:space="preserve">mosquito </w:t>
      </w:r>
      <w:r w:rsidR="004D7424" w:rsidRPr="00F209A7">
        <w:t xml:space="preserve">larvae and </w:t>
      </w:r>
      <w:r w:rsidR="00AA17C7" w:rsidRPr="00F209A7">
        <w:t xml:space="preserve">algae </w:t>
      </w:r>
      <w:r w:rsidR="00AA17C7" w:rsidRPr="00D43209">
        <w:rPr>
          <w:i/>
        </w:rPr>
        <w:t>plant</w:t>
      </w:r>
      <w:r w:rsidRPr="00F209A7">
        <w:t xml:space="preserve"> </w:t>
      </w:r>
      <w:r w:rsidRPr="00D43209">
        <w:rPr>
          <w:i/>
        </w:rPr>
        <w:t>disease</w:t>
      </w:r>
      <w:r w:rsidRPr="00F209A7">
        <w:t xml:space="preserve">s associated with </w:t>
      </w:r>
      <w:r w:rsidRPr="00D43209">
        <w:rPr>
          <w:i/>
        </w:rPr>
        <w:t>plant</w:t>
      </w:r>
      <w:r w:rsidRPr="00F209A7">
        <w:t xml:space="preserve">-based </w:t>
      </w:r>
      <w:r w:rsidRPr="00D43209">
        <w:rPr>
          <w:i/>
        </w:rPr>
        <w:t>goods</w:t>
      </w:r>
      <w:r w:rsidR="005E4E77" w:rsidRPr="00F209A7">
        <w:t xml:space="preserve"> </w:t>
      </w:r>
      <w:r w:rsidR="00180BC6" w:rsidRPr="00F209A7">
        <w:t xml:space="preserve">and packaging </w:t>
      </w:r>
      <w:r w:rsidR="00E04130" w:rsidRPr="00F209A7">
        <w:t>e.g.,</w:t>
      </w:r>
      <w:r w:rsidR="005E4E77" w:rsidRPr="00F209A7">
        <w:t xml:space="preserve"> </w:t>
      </w:r>
      <w:r w:rsidR="00B1602B" w:rsidRPr="00F209A7">
        <w:t>Karnal</w:t>
      </w:r>
      <w:r w:rsidR="00D917B4" w:rsidRPr="00F209A7">
        <w:t xml:space="preserve"> bunt of wheat</w:t>
      </w:r>
      <w:r w:rsidR="004E3D39" w:rsidRPr="00F209A7">
        <w:t>, citrus greening, leaf blight</w:t>
      </w:r>
    </w:p>
    <w:p w14:paraId="1131AC8E" w14:textId="08791059" w:rsidR="002B1A8B" w:rsidRPr="00FD3369" w:rsidRDefault="002B081C" w:rsidP="002B1A8B">
      <w:pPr>
        <w:pStyle w:val="ListBullet"/>
        <w:numPr>
          <w:ilvl w:val="0"/>
          <w:numId w:val="0"/>
        </w:numPr>
      </w:pPr>
      <w:r w:rsidRPr="00D50D81">
        <w:t xml:space="preserve">Information on </w:t>
      </w:r>
      <w:r>
        <w:t xml:space="preserve">biosecurity import conditions and </w:t>
      </w:r>
      <w:r w:rsidRPr="00D43209">
        <w:rPr>
          <w:i/>
          <w:iCs/>
        </w:rPr>
        <w:t>biosecurity risk</w:t>
      </w:r>
      <w:r w:rsidRPr="007B1E4E">
        <w:rPr>
          <w:i/>
          <w:iCs/>
        </w:rPr>
        <w:t>s</w:t>
      </w:r>
      <w:r>
        <w:t xml:space="preserve"> for imported </w:t>
      </w:r>
      <w:r w:rsidRPr="00D43209">
        <w:rPr>
          <w:i/>
          <w:iCs/>
        </w:rPr>
        <w:t>goods</w:t>
      </w:r>
      <w:r>
        <w:t xml:space="preserve">, </w:t>
      </w:r>
      <w:r w:rsidRPr="00035466">
        <w:rPr>
          <w:i/>
          <w:iCs/>
        </w:rPr>
        <w:t>containers</w:t>
      </w:r>
      <w:r>
        <w:t xml:space="preserve">, other </w:t>
      </w:r>
      <w:r w:rsidRPr="00D43209">
        <w:rPr>
          <w:i/>
        </w:rPr>
        <w:t>car</w:t>
      </w:r>
      <w:r>
        <w:t>go</w:t>
      </w:r>
      <w:r w:rsidRPr="00D50D81">
        <w:t xml:space="preserve"> and arriving</w:t>
      </w:r>
      <w:r>
        <w:t xml:space="preserve"> </w:t>
      </w:r>
      <w:r w:rsidRPr="00D43209">
        <w:rPr>
          <w:i/>
        </w:rPr>
        <w:t>vessel</w:t>
      </w:r>
      <w:r w:rsidRPr="00D50D81">
        <w:t>s is available on the</w:t>
      </w:r>
      <w:r w:rsidRPr="00D50D81">
        <w:rPr>
          <w:i/>
          <w:iCs/>
        </w:rPr>
        <w:t xml:space="preserve"> </w:t>
      </w:r>
      <w:r w:rsidR="0059436E" w:rsidRPr="00D43209">
        <w:rPr>
          <w:i/>
        </w:rPr>
        <w:t>department</w:t>
      </w:r>
      <w:r w:rsidR="00440C94">
        <w:t>’</w:t>
      </w:r>
      <w:r w:rsidR="0059436E">
        <w:t xml:space="preserve">s </w:t>
      </w:r>
      <w:hyperlink r:id="rId17" w:history="1">
        <w:r w:rsidR="0059436E" w:rsidRPr="001B11B9">
          <w:rPr>
            <w:rStyle w:val="Hyperlink"/>
          </w:rPr>
          <w:t>website</w:t>
        </w:r>
      </w:hyperlink>
      <w:r>
        <w:t>.</w:t>
      </w:r>
    </w:p>
    <w:p w14:paraId="2A237159" w14:textId="4DAC079C" w:rsidR="00DE0F3B" w:rsidRPr="00F070E2" w:rsidRDefault="002B081C" w:rsidP="00595981">
      <w:pPr>
        <w:pStyle w:val="Heading3"/>
        <w:numPr>
          <w:ilvl w:val="0"/>
          <w:numId w:val="0"/>
        </w:numPr>
      </w:pPr>
      <w:bookmarkStart w:id="23" w:name="_Toc108431978"/>
      <w:r>
        <w:t>Site r</w:t>
      </w:r>
      <w:r w:rsidR="00F96EEA">
        <w:t>equirements</w:t>
      </w:r>
      <w:bookmarkEnd w:id="23"/>
      <w:r w:rsidR="00F96EEA">
        <w:t xml:space="preserve"> </w:t>
      </w:r>
    </w:p>
    <w:p w14:paraId="2C00C2C6" w14:textId="6E961FD6" w:rsidR="00D7200E" w:rsidRPr="00B606AE" w:rsidRDefault="002B081C" w:rsidP="00DE0F3B">
      <w:pPr>
        <w:rPr>
          <w:rFonts w:eastAsia="Calibri" w:cs="Times New Roman"/>
          <w:i/>
          <w:iCs/>
        </w:rPr>
      </w:pPr>
      <w:bookmarkStart w:id="24" w:name="_Hlk92379799"/>
      <w:r w:rsidRPr="00B606AE">
        <w:rPr>
          <w:rFonts w:eastAsia="Calibri" w:cs="Times New Roman"/>
        </w:rPr>
        <w:t>The</w:t>
      </w:r>
      <w:r w:rsidRPr="00B606AE">
        <w:rPr>
          <w:rFonts w:eastAsia="Calibri" w:cs="Times New Roman"/>
          <w:i/>
          <w:iCs/>
        </w:rPr>
        <w:t xml:space="preserve"> </w:t>
      </w:r>
      <w:r w:rsidRPr="00D43209">
        <w:rPr>
          <w:rFonts w:eastAsia="Calibri" w:cs="Times New Roman"/>
          <w:i/>
          <w:iCs/>
        </w:rPr>
        <w:t>approved arrangement site</w:t>
      </w:r>
      <w:r w:rsidRPr="00B606AE">
        <w:rPr>
          <w:rFonts w:eastAsia="Calibri" w:cs="Times New Roman"/>
          <w:i/>
          <w:iCs/>
        </w:rPr>
        <w:t xml:space="preserve"> </w:t>
      </w:r>
      <w:r w:rsidR="00CE19D9">
        <w:rPr>
          <w:rFonts w:eastAsia="Calibri" w:cs="Times New Roman"/>
        </w:rPr>
        <w:t>where</w:t>
      </w:r>
      <w:r w:rsidR="00837465">
        <w:rPr>
          <w:rFonts w:eastAsia="Calibri" w:cs="Times New Roman"/>
        </w:rPr>
        <w:t xml:space="preserve"> a</w:t>
      </w:r>
      <w:r w:rsidR="00CE19D9">
        <w:rPr>
          <w:rFonts w:eastAsia="Calibri" w:cs="Times New Roman"/>
        </w:rPr>
        <w:t xml:space="preserve"> </w:t>
      </w:r>
      <w:r w:rsidR="00CE19D9" w:rsidRPr="00D43209">
        <w:rPr>
          <w:rFonts w:eastAsia="Calibri" w:cs="Times New Roman"/>
          <w:i/>
          <w:iCs/>
        </w:rPr>
        <w:t>rural tailgate inspection</w:t>
      </w:r>
      <w:r w:rsidR="00CE19D9">
        <w:rPr>
          <w:rFonts w:eastAsia="Calibri" w:cs="Times New Roman"/>
        </w:rPr>
        <w:t xml:space="preserve"> is performed</w:t>
      </w:r>
      <w:r w:rsidR="00E52C29">
        <w:rPr>
          <w:rFonts w:eastAsia="Calibri" w:cs="Times New Roman"/>
        </w:rPr>
        <w:t xml:space="preserve"> under this arrangement</w:t>
      </w:r>
      <w:r w:rsidR="00CE19D9">
        <w:rPr>
          <w:rFonts w:eastAsia="Calibri" w:cs="Times New Roman"/>
        </w:rPr>
        <w:t xml:space="preserve"> </w:t>
      </w:r>
      <w:r w:rsidRPr="00B606AE">
        <w:rPr>
          <w:rFonts w:eastAsia="Calibri" w:cs="Times New Roman"/>
        </w:rPr>
        <w:t>must:</w:t>
      </w:r>
    </w:p>
    <w:p w14:paraId="6426E1D9" w14:textId="6167BAA6" w:rsidR="008C6ACE" w:rsidRDefault="002B081C" w:rsidP="008C6ACE">
      <w:pPr>
        <w:pStyle w:val="ListBullet"/>
        <w:numPr>
          <w:ilvl w:val="0"/>
          <w:numId w:val="32"/>
        </w:numPr>
        <w:spacing w:before="0" w:after="0"/>
      </w:pPr>
      <w:bookmarkStart w:id="25" w:name="_Hlk92373538"/>
      <w:r w:rsidRPr="00D7200E">
        <w:t xml:space="preserve">be located within the </w:t>
      </w:r>
      <w:r w:rsidRPr="008C6ACE">
        <w:rPr>
          <w:i/>
        </w:rPr>
        <w:t>metropolitan area</w:t>
      </w:r>
      <w:r w:rsidRPr="00D7200E">
        <w:t xml:space="preserve"> of a </w:t>
      </w:r>
      <w:r w:rsidRPr="008C6ACE">
        <w:rPr>
          <w:i/>
        </w:rPr>
        <w:t>first point of entry</w:t>
      </w:r>
      <w:r w:rsidRPr="00D7200E">
        <w:t xml:space="preserve"> for </w:t>
      </w:r>
      <w:r w:rsidRPr="008C6ACE">
        <w:rPr>
          <w:i/>
        </w:rPr>
        <w:t>goods</w:t>
      </w:r>
      <w:r w:rsidRPr="00D7200E">
        <w:t xml:space="preserve"> where a permanently based </w:t>
      </w:r>
      <w:r w:rsidRPr="008C6ACE">
        <w:rPr>
          <w:i/>
          <w:iCs/>
        </w:rPr>
        <w:t>biosecurity officer</w:t>
      </w:r>
      <w:r w:rsidRPr="00D7200E">
        <w:t xml:space="preserve"> is stationed</w:t>
      </w:r>
    </w:p>
    <w:p w14:paraId="1BD8C154" w14:textId="0AB13AA1" w:rsidR="00605FD4" w:rsidRDefault="00605FD4" w:rsidP="00605FD4">
      <w:pPr>
        <w:pStyle w:val="ListBullet"/>
        <w:numPr>
          <w:ilvl w:val="0"/>
          <w:numId w:val="32"/>
        </w:numPr>
        <w:spacing w:before="0" w:after="0"/>
      </w:pPr>
      <w:bookmarkStart w:id="26" w:name="_Hlk93318641"/>
      <w:bookmarkEnd w:id="25"/>
      <w:r>
        <w:t>be operated by the biosecurity industry participant performing the rural tailgate inspection</w:t>
      </w:r>
    </w:p>
    <w:p w14:paraId="5C3DBBEE" w14:textId="5D067FEA" w:rsidR="00D7200E" w:rsidRDefault="002B081C" w:rsidP="005E4FDA">
      <w:pPr>
        <w:pStyle w:val="ListBullet"/>
        <w:numPr>
          <w:ilvl w:val="0"/>
          <w:numId w:val="32"/>
        </w:numPr>
        <w:spacing w:before="0" w:after="0"/>
      </w:pPr>
      <w:r>
        <w:t>hold approval as either:</w:t>
      </w:r>
    </w:p>
    <w:p w14:paraId="7F65D1AB" w14:textId="4524BF96" w:rsidR="008C18B8" w:rsidRPr="00187724" w:rsidRDefault="002B081C" w:rsidP="008C18B8">
      <w:pPr>
        <w:pStyle w:val="ListParagraph"/>
        <w:numPr>
          <w:ilvl w:val="1"/>
          <w:numId w:val="32"/>
        </w:numPr>
        <w:suppressAutoHyphens/>
        <w:autoSpaceDE w:val="0"/>
        <w:spacing w:after="0" w:line="240" w:lineRule="auto"/>
        <w:contextualSpacing w:val="0"/>
      </w:pPr>
      <w:r w:rsidRPr="00187724">
        <w:t xml:space="preserve">class 1.1: Sea and air freight depot (unrestricted) with </w:t>
      </w:r>
      <w:r w:rsidR="00875DB8">
        <w:t>c</w:t>
      </w:r>
      <w:r w:rsidRPr="00187724">
        <w:t xml:space="preserve">lass 4.3 – cleaning and have a wash bay that is a minimum size of 16 metres by 5 metres, or </w:t>
      </w:r>
    </w:p>
    <w:p w14:paraId="3BEC3614" w14:textId="387B41AE" w:rsidR="00FD7C89" w:rsidRDefault="002B081C" w:rsidP="008C18B8">
      <w:pPr>
        <w:pStyle w:val="ListBullet"/>
        <w:numPr>
          <w:ilvl w:val="1"/>
          <w:numId w:val="32"/>
        </w:numPr>
        <w:spacing w:before="0" w:after="0"/>
      </w:pPr>
      <w:r w:rsidRPr="00187724">
        <w:t xml:space="preserve">class 1.3: Sea and air freight depot (restricted) with facilities to allow </w:t>
      </w:r>
      <w:r w:rsidRPr="00E20F43">
        <w:rPr>
          <w:i/>
          <w:iCs/>
        </w:rPr>
        <w:t>rural tailgate inspection</w:t>
      </w:r>
      <w:r w:rsidRPr="00187724">
        <w:t xml:space="preserve"> to be performed by the </w:t>
      </w:r>
      <w:r w:rsidRPr="00E20F43">
        <w:rPr>
          <w:i/>
          <w:iCs/>
        </w:rPr>
        <w:t>department</w:t>
      </w:r>
      <w:r w:rsidRPr="00187724">
        <w:t xml:space="preserve"> and class 4.3 – cleaning and have a wash bay that is a minimum size of 16 metres by 5 metres</w:t>
      </w:r>
    </w:p>
    <w:p w14:paraId="5C30B8C7" w14:textId="4C22F7CC" w:rsidR="00B606AE" w:rsidRDefault="002B081C" w:rsidP="00FD7C89">
      <w:pPr>
        <w:pStyle w:val="ListBullet"/>
        <w:numPr>
          <w:ilvl w:val="0"/>
          <w:numId w:val="0"/>
        </w:numPr>
        <w:spacing w:before="0" w:after="0"/>
      </w:pPr>
      <w:bookmarkStart w:id="27" w:name="_Hlk92356264"/>
      <w:bookmarkEnd w:id="26"/>
      <w:r>
        <w:t xml:space="preserve">Notes: </w:t>
      </w:r>
    </w:p>
    <w:p w14:paraId="1CBD325B" w14:textId="45952E96" w:rsidR="00FD7C89" w:rsidRDefault="002B081C" w:rsidP="005E4FDA">
      <w:pPr>
        <w:pStyle w:val="ListBullet"/>
        <w:numPr>
          <w:ilvl w:val="0"/>
          <w:numId w:val="32"/>
        </w:numPr>
        <w:spacing w:before="0" w:after="0"/>
      </w:pPr>
      <w:r w:rsidRPr="00D017F7">
        <w:rPr>
          <w:i/>
          <w:iCs/>
        </w:rPr>
        <w:t>Approve</w:t>
      </w:r>
      <w:r w:rsidR="00FB5BE7">
        <w:rPr>
          <w:i/>
          <w:iCs/>
        </w:rPr>
        <w:t>d</w:t>
      </w:r>
      <w:r w:rsidRPr="00D017F7">
        <w:rPr>
          <w:i/>
          <w:iCs/>
        </w:rPr>
        <w:t xml:space="preserve"> arrangement sites</w:t>
      </w:r>
      <w:r>
        <w:t xml:space="preserve"> approved for </w:t>
      </w:r>
      <w:r w:rsidRPr="00D43209">
        <w:rPr>
          <w:i/>
          <w:iCs/>
        </w:rPr>
        <w:t>rural tailgate inspection</w:t>
      </w:r>
      <w:r w:rsidRPr="00D017F7">
        <w:rPr>
          <w:i/>
          <w:iCs/>
        </w:rPr>
        <w:t xml:space="preserve"> </w:t>
      </w:r>
      <w:r>
        <w:t xml:space="preserve">performed by the </w:t>
      </w:r>
      <w:r w:rsidRPr="00D43209">
        <w:rPr>
          <w:i/>
          <w:iCs/>
        </w:rPr>
        <w:t>department</w:t>
      </w:r>
      <w:r>
        <w:t xml:space="preserve"> </w:t>
      </w:r>
      <w:r w:rsidR="000E67DD">
        <w:t>must</w:t>
      </w:r>
      <w:r>
        <w:t xml:space="preserve"> have </w:t>
      </w:r>
      <w:r w:rsidR="000E67DD">
        <w:t xml:space="preserve">and maintain </w:t>
      </w:r>
      <w:r>
        <w:t>the following equipment, which is required</w:t>
      </w:r>
      <w:r w:rsidR="000E67DD">
        <w:t xml:space="preserve"> to ensure </w:t>
      </w:r>
      <w:r w:rsidR="00CE19D9">
        <w:t>work health and safety</w:t>
      </w:r>
      <w:r w:rsidR="000E67DD">
        <w:t xml:space="preserve"> of </w:t>
      </w:r>
      <w:r w:rsidR="000E67DD" w:rsidRPr="00D43209">
        <w:rPr>
          <w:i/>
          <w:iCs/>
        </w:rPr>
        <w:t>biosecurity officer</w:t>
      </w:r>
      <w:r w:rsidR="000E67DD" w:rsidRPr="00CE19D9">
        <w:rPr>
          <w:i/>
          <w:iCs/>
        </w:rPr>
        <w:t>s</w:t>
      </w:r>
      <w:r w:rsidR="000E67DD" w:rsidRPr="00D017F7">
        <w:t xml:space="preserve"> performing</w:t>
      </w:r>
      <w:r w:rsidR="000E67DD">
        <w:t xml:space="preserve"> </w:t>
      </w:r>
      <w:r>
        <w:t xml:space="preserve">these </w:t>
      </w:r>
      <w:r w:rsidR="000E67DD" w:rsidRPr="00D43209">
        <w:rPr>
          <w:i/>
        </w:rPr>
        <w:t>inspection</w:t>
      </w:r>
      <w:r w:rsidR="000E67DD">
        <w:t>s</w:t>
      </w:r>
      <w:r>
        <w:t>:</w:t>
      </w:r>
    </w:p>
    <w:p w14:paraId="486B3ABA" w14:textId="57D0A900" w:rsidR="0002780C" w:rsidRPr="004A1B81" w:rsidRDefault="002B081C" w:rsidP="00841F1B">
      <w:pPr>
        <w:pStyle w:val="ListBullet"/>
        <w:numPr>
          <w:ilvl w:val="0"/>
          <w:numId w:val="53"/>
        </w:numPr>
        <w:spacing w:before="0" w:after="0"/>
      </w:pPr>
      <w:bookmarkStart w:id="28" w:name="_Hlk92373318"/>
      <w:r>
        <w:t xml:space="preserve">A sea </w:t>
      </w:r>
      <w:r w:rsidRPr="00595981">
        <w:rPr>
          <w:i/>
          <w:iCs/>
        </w:rPr>
        <w:t>container</w:t>
      </w:r>
      <w:r>
        <w:t xml:space="preserve"> </w:t>
      </w:r>
      <w:r w:rsidRPr="00D43209">
        <w:rPr>
          <w:i/>
        </w:rPr>
        <w:t>inspection</w:t>
      </w:r>
      <w:r>
        <w:t xml:space="preserve"> stand</w:t>
      </w:r>
      <w:r w:rsidR="000E67DD">
        <w:t xml:space="preserve"> that is</w:t>
      </w:r>
      <w:r>
        <w:t xml:space="preserve"> inspected and certified in accordance with the </w:t>
      </w:r>
      <w:r w:rsidR="00475033">
        <w:t>s</w:t>
      </w:r>
      <w:r>
        <w:t xml:space="preserve">pecifications for sea freight </w:t>
      </w:r>
      <w:r w:rsidRPr="00035466">
        <w:rPr>
          <w:i/>
          <w:iCs/>
        </w:rPr>
        <w:t>container</w:t>
      </w:r>
      <w:r>
        <w:t xml:space="preserve"> </w:t>
      </w:r>
      <w:r w:rsidRPr="00D43209">
        <w:rPr>
          <w:i/>
        </w:rPr>
        <w:t>inspection</w:t>
      </w:r>
      <w:r>
        <w:t xml:space="preserve"> stands </w:t>
      </w:r>
      <w:r w:rsidRPr="00D50D81">
        <w:t>available on the</w:t>
      </w:r>
      <w:r w:rsidRPr="00D017F7">
        <w:t xml:space="preserve"> </w:t>
      </w:r>
      <w:r w:rsidRPr="004A1B81">
        <w:rPr>
          <w:i/>
        </w:rPr>
        <w:t>department</w:t>
      </w:r>
      <w:r w:rsidR="00475033" w:rsidRPr="004A1B81">
        <w:rPr>
          <w:i/>
        </w:rPr>
        <w:t>’</w:t>
      </w:r>
      <w:r w:rsidRPr="004A1B81">
        <w:rPr>
          <w:i/>
          <w:iCs/>
        </w:rPr>
        <w:t>s</w:t>
      </w:r>
      <w:r w:rsidRPr="004A1B81">
        <w:t xml:space="preserve"> website.</w:t>
      </w:r>
    </w:p>
    <w:p w14:paraId="33725A41" w14:textId="6EA84B94" w:rsidR="0002780C" w:rsidRPr="004A1B81" w:rsidRDefault="002B081C" w:rsidP="00841F1B">
      <w:pPr>
        <w:pStyle w:val="ListBullet"/>
        <w:numPr>
          <w:ilvl w:val="0"/>
          <w:numId w:val="53"/>
        </w:numPr>
        <w:spacing w:before="0" w:after="0"/>
      </w:pPr>
      <w:r w:rsidRPr="004A1B81">
        <w:t xml:space="preserve">A raised </w:t>
      </w:r>
      <w:r w:rsidRPr="00035466">
        <w:rPr>
          <w:i/>
          <w:iCs/>
        </w:rPr>
        <w:t>container</w:t>
      </w:r>
      <w:r w:rsidRPr="004A1B81">
        <w:t xml:space="preserve"> </w:t>
      </w:r>
      <w:r w:rsidRPr="004A1B81">
        <w:rPr>
          <w:i/>
        </w:rPr>
        <w:t>inspection</w:t>
      </w:r>
      <w:r w:rsidRPr="004A1B81">
        <w:t xml:space="preserve"> platform where </w:t>
      </w:r>
      <w:r w:rsidR="00B8545D" w:rsidRPr="004A1B81">
        <w:t xml:space="preserve">an </w:t>
      </w:r>
      <w:r w:rsidRPr="00035466">
        <w:rPr>
          <w:i/>
          <w:iCs/>
        </w:rPr>
        <w:t>internal i</w:t>
      </w:r>
      <w:r w:rsidRPr="004A1B81">
        <w:rPr>
          <w:i/>
        </w:rPr>
        <w:t>nspection</w:t>
      </w:r>
      <w:r w:rsidRPr="004A1B81">
        <w:t xml:space="preserve"> </w:t>
      </w:r>
      <w:r w:rsidR="00B8545D" w:rsidRPr="004A1B81">
        <w:t>is</w:t>
      </w:r>
      <w:r w:rsidRPr="004A1B81">
        <w:t xml:space="preserve"> con</w:t>
      </w:r>
      <w:r w:rsidR="00B8545D" w:rsidRPr="004A1B81">
        <w:t xml:space="preserve">ducted </w:t>
      </w:r>
      <w:r w:rsidRPr="004A1B81">
        <w:t xml:space="preserve">while the </w:t>
      </w:r>
      <w:r w:rsidRPr="00035466">
        <w:rPr>
          <w:i/>
          <w:iCs/>
        </w:rPr>
        <w:t>container</w:t>
      </w:r>
      <w:r w:rsidRPr="004A1B81">
        <w:t xml:space="preserve"> is in a sea freight </w:t>
      </w:r>
      <w:r w:rsidRPr="00035466">
        <w:rPr>
          <w:i/>
          <w:iCs/>
        </w:rPr>
        <w:t>container</w:t>
      </w:r>
      <w:r w:rsidRPr="004A1B81">
        <w:t xml:space="preserve"> </w:t>
      </w:r>
      <w:r w:rsidRPr="004A1B81">
        <w:rPr>
          <w:i/>
        </w:rPr>
        <w:t>inspection</w:t>
      </w:r>
      <w:r w:rsidRPr="004A1B81">
        <w:t xml:space="preserve"> stand or </w:t>
      </w:r>
      <w:r w:rsidR="00B8545D" w:rsidRPr="004A1B81">
        <w:t xml:space="preserve">on the transport vehicle. </w:t>
      </w:r>
    </w:p>
    <w:bookmarkEnd w:id="24"/>
    <w:bookmarkEnd w:id="28"/>
    <w:p w14:paraId="49685DAF" w14:textId="6BCC23FA" w:rsidR="00B606AE" w:rsidRDefault="002B081C" w:rsidP="005E4FDA">
      <w:pPr>
        <w:pStyle w:val="ListParagraph"/>
        <w:numPr>
          <w:ilvl w:val="0"/>
          <w:numId w:val="32"/>
        </w:numPr>
      </w:pPr>
      <w:r w:rsidRPr="004A1B81">
        <w:t xml:space="preserve">The </w:t>
      </w:r>
      <w:r w:rsidRPr="004A1B81">
        <w:rPr>
          <w:i/>
          <w:iCs/>
        </w:rPr>
        <w:t>biosecurity industry participant</w:t>
      </w:r>
      <w:r w:rsidRPr="004A1B81">
        <w:t xml:space="preserve"> may utilise the above equipment, for the purpose of </w:t>
      </w:r>
      <w:r w:rsidR="002C4E8C" w:rsidRPr="004A1B81">
        <w:t xml:space="preserve">conducting </w:t>
      </w:r>
      <w:r w:rsidRPr="004A1B81">
        <w:t xml:space="preserve">the </w:t>
      </w:r>
      <w:r w:rsidRPr="004A1B81">
        <w:rPr>
          <w:i/>
          <w:iCs/>
        </w:rPr>
        <w:t>rural</w:t>
      </w:r>
      <w:r w:rsidRPr="004A1B81">
        <w:rPr>
          <w:i/>
        </w:rPr>
        <w:t xml:space="preserve"> </w:t>
      </w:r>
      <w:r w:rsidRPr="004A1B81">
        <w:rPr>
          <w:i/>
          <w:iCs/>
        </w:rPr>
        <w:t>tailgate inspection</w:t>
      </w:r>
      <w:r w:rsidR="004A1B81">
        <w:rPr>
          <w:i/>
          <w:iCs/>
        </w:rPr>
        <w:t>s</w:t>
      </w:r>
      <w:r w:rsidRPr="004A1B81">
        <w:t xml:space="preserve"> and any cleaning activities</w:t>
      </w:r>
      <w:r w:rsidR="00440C94">
        <w:t>.</w:t>
      </w:r>
      <w:r w:rsidR="003B718D" w:rsidRPr="004A1B81">
        <w:t xml:space="preserve"> </w:t>
      </w:r>
      <w:r w:rsidR="008C6ACE" w:rsidRPr="004A1B81">
        <w:t>Alternatively,</w:t>
      </w:r>
      <w:r w:rsidR="003B718D" w:rsidRPr="004A1B81">
        <w:t xml:space="preserve"> support structures </w:t>
      </w:r>
      <w:r w:rsidR="00B0227F">
        <w:t>which</w:t>
      </w:r>
      <w:r w:rsidR="00B0227F" w:rsidRPr="004A1B81">
        <w:t xml:space="preserve"> </w:t>
      </w:r>
      <w:r w:rsidR="003B718D" w:rsidRPr="004A1B81">
        <w:t xml:space="preserve">have not been approved by the </w:t>
      </w:r>
      <w:r w:rsidR="003B718D" w:rsidRPr="004A1B81">
        <w:rPr>
          <w:i/>
          <w:iCs/>
        </w:rPr>
        <w:t>department</w:t>
      </w:r>
      <w:r w:rsidR="003B718D" w:rsidRPr="004A1B81">
        <w:t xml:space="preserve"> </w:t>
      </w:r>
      <w:r w:rsidR="00B5113C">
        <w:t xml:space="preserve">may be used </w:t>
      </w:r>
      <w:r w:rsidR="003B718D" w:rsidRPr="004A1B81">
        <w:t xml:space="preserve">in accordance with the </w:t>
      </w:r>
      <w:r w:rsidR="003B718D" w:rsidRPr="004A1B81">
        <w:rPr>
          <w:i/>
          <w:iCs/>
        </w:rPr>
        <w:t>biosecurity industry participant’s</w:t>
      </w:r>
      <w:r w:rsidR="003B718D" w:rsidRPr="004A1B81">
        <w:t xml:space="preserve"> workplace health and safety practices and obligations.</w:t>
      </w:r>
    </w:p>
    <w:p w14:paraId="24046622" w14:textId="40469FC3" w:rsidR="00C471DD" w:rsidRDefault="002B081C" w:rsidP="005E4FDA">
      <w:pPr>
        <w:pStyle w:val="ListParagraph"/>
        <w:numPr>
          <w:ilvl w:val="0"/>
          <w:numId w:val="32"/>
        </w:numPr>
      </w:pPr>
      <w:r>
        <w:t xml:space="preserve">Where a </w:t>
      </w:r>
      <w:r w:rsidRPr="00D43209">
        <w:rPr>
          <w:i/>
          <w:iCs/>
        </w:rPr>
        <w:t>biosecurity officer</w:t>
      </w:r>
      <w:r>
        <w:rPr>
          <w:i/>
          <w:iCs/>
        </w:rPr>
        <w:t xml:space="preserve"> </w:t>
      </w:r>
      <w:bookmarkStart w:id="29" w:name="_Hlk94688266"/>
      <w:r>
        <w:t>conducts a</w:t>
      </w:r>
      <w:r w:rsidR="00933AA7">
        <w:t xml:space="preserve"> </w:t>
      </w:r>
      <w:r w:rsidR="00933AA7" w:rsidRPr="00933AA7">
        <w:rPr>
          <w:i/>
          <w:iCs/>
        </w:rPr>
        <w:t>rural tailgate inspection</w:t>
      </w:r>
      <w:r w:rsidR="00933AA7">
        <w:t xml:space="preserve"> of a </w:t>
      </w:r>
      <w:r w:rsidR="00933AA7" w:rsidRPr="00805528">
        <w:rPr>
          <w:i/>
          <w:iCs/>
        </w:rPr>
        <w:t>container</w:t>
      </w:r>
      <w:r w:rsidR="00933AA7">
        <w:t xml:space="preserve"> that is not within scope of this </w:t>
      </w:r>
      <w:r w:rsidR="00D970A3" w:rsidRPr="00805528">
        <w:rPr>
          <w:i/>
          <w:iCs/>
        </w:rPr>
        <w:t xml:space="preserve">approved </w:t>
      </w:r>
      <w:r w:rsidR="00933AA7" w:rsidRPr="00805528">
        <w:rPr>
          <w:i/>
          <w:iCs/>
        </w:rPr>
        <w:t>arrangement</w:t>
      </w:r>
      <w:r w:rsidR="00933AA7">
        <w:t xml:space="preserve"> or</w:t>
      </w:r>
      <w:bookmarkEnd w:id="29"/>
      <w:r w:rsidR="00933AA7">
        <w:t xml:space="preserve"> conducts</w:t>
      </w:r>
      <w:r>
        <w:t xml:space="preserve"> verification of a </w:t>
      </w:r>
      <w:r>
        <w:rPr>
          <w:i/>
          <w:iCs/>
        </w:rPr>
        <w:t>biosecurity industry participant’s rural tailgate inspection</w:t>
      </w:r>
      <w:r>
        <w:t xml:space="preserve">, this is required to be undertaken using a </w:t>
      </w:r>
      <w:r>
        <w:rPr>
          <w:i/>
          <w:iCs/>
        </w:rPr>
        <w:t xml:space="preserve">container inspection </w:t>
      </w:r>
      <w:r>
        <w:t xml:space="preserve">stand certified by the </w:t>
      </w:r>
      <w:r>
        <w:rPr>
          <w:i/>
          <w:iCs/>
        </w:rPr>
        <w:t>department.</w:t>
      </w:r>
    </w:p>
    <w:p w14:paraId="7EC9051C" w14:textId="1EFDD1CD" w:rsidR="008C18B8" w:rsidRPr="004A1B81" w:rsidRDefault="002B081C" w:rsidP="005E4FDA">
      <w:pPr>
        <w:pStyle w:val="ListParagraph"/>
        <w:numPr>
          <w:ilvl w:val="0"/>
          <w:numId w:val="32"/>
        </w:numPr>
      </w:pPr>
      <w:bookmarkStart w:id="30" w:name="_Hlk93318730"/>
      <w:r>
        <w:t xml:space="preserve">A </w:t>
      </w:r>
      <w:r w:rsidRPr="00D43209">
        <w:rPr>
          <w:i/>
        </w:rPr>
        <w:t>wash bay</w:t>
      </w:r>
      <w:r>
        <w:t xml:space="preserve"> that is a minimum size of 16 metres by 5 metres is required to accommodate washing of 40-foot </w:t>
      </w:r>
      <w:r w:rsidRPr="00805528">
        <w:rPr>
          <w:i/>
          <w:iCs/>
        </w:rPr>
        <w:t>containers</w:t>
      </w:r>
      <w:r>
        <w:t>.</w:t>
      </w:r>
      <w:bookmarkEnd w:id="30"/>
    </w:p>
    <w:p w14:paraId="5F6D29EE" w14:textId="3EE3FB17" w:rsidR="00BD5F23" w:rsidRDefault="002B081C" w:rsidP="00BE470B">
      <w:pPr>
        <w:pStyle w:val="Heading3"/>
        <w:numPr>
          <w:ilvl w:val="0"/>
          <w:numId w:val="0"/>
        </w:numPr>
        <w:spacing w:before="60"/>
      </w:pPr>
      <w:bookmarkStart w:id="31" w:name="_Toc17368755"/>
      <w:bookmarkStart w:id="32" w:name="_Toc108431979"/>
      <w:bookmarkEnd w:id="27"/>
      <w:r w:rsidRPr="004A1B81">
        <w:t xml:space="preserve">Information required </w:t>
      </w:r>
      <w:r w:rsidR="003160F4" w:rsidRPr="004A1B81">
        <w:t>when</w:t>
      </w:r>
      <w:r w:rsidR="006E5C0F" w:rsidRPr="004A1B81">
        <w:t xml:space="preserve"> appl</w:t>
      </w:r>
      <w:r w:rsidR="003160F4" w:rsidRPr="004A1B81">
        <w:t xml:space="preserve">ying </w:t>
      </w:r>
      <w:r w:rsidR="006E5C0F" w:rsidRPr="004A1B81">
        <w:t xml:space="preserve">for </w:t>
      </w:r>
      <w:bookmarkEnd w:id="31"/>
      <w:r w:rsidR="00FC2C13" w:rsidRPr="004A1B81">
        <w:t>class</w:t>
      </w:r>
      <w:r w:rsidR="00FC2C13">
        <w:t xml:space="preserve"> 14.4 </w:t>
      </w:r>
      <w:r w:rsidR="00FC2C13" w:rsidRPr="001A367A">
        <w:rPr>
          <w:iCs/>
        </w:rPr>
        <w:t>approved arrangement</w:t>
      </w:r>
      <w:bookmarkEnd w:id="32"/>
    </w:p>
    <w:p w14:paraId="30EACE2D" w14:textId="10171F82" w:rsidR="00CC3354" w:rsidRDefault="002B081C" w:rsidP="00CC3354">
      <w:bookmarkStart w:id="33" w:name="_Hlk92372272"/>
      <w:r>
        <w:t>Applications for class 14.4</w:t>
      </w:r>
      <w:r w:rsidR="00CE19D9">
        <w:t>–</w:t>
      </w:r>
      <w:r>
        <w:t xml:space="preserve"> </w:t>
      </w:r>
      <w:r w:rsidR="00CE19D9" w:rsidRPr="00D43209">
        <w:rPr>
          <w:i/>
        </w:rPr>
        <w:t>r</w:t>
      </w:r>
      <w:r w:rsidRPr="00D43209">
        <w:rPr>
          <w:i/>
        </w:rPr>
        <w:t>ural tailgate inspection</w:t>
      </w:r>
      <w:r>
        <w:t xml:space="preserve">s </w:t>
      </w:r>
      <w:r w:rsidR="00CE19D9">
        <w:t>must</w:t>
      </w:r>
      <w:r w:rsidR="00C8554B">
        <w:t xml:space="preserve"> already comply with the above site requirements or seek to comply with the above site requirements at </w:t>
      </w:r>
      <w:r w:rsidR="008D2522">
        <w:t xml:space="preserve">the </w:t>
      </w:r>
      <w:r w:rsidR="00C8554B">
        <w:t>time the application is submitted</w:t>
      </w:r>
      <w:r w:rsidR="00B0227F">
        <w:t xml:space="preserve"> to the </w:t>
      </w:r>
      <w:r w:rsidR="00B0227F" w:rsidRPr="00B0227F">
        <w:rPr>
          <w:i/>
          <w:iCs/>
        </w:rPr>
        <w:t>department</w:t>
      </w:r>
      <w:r w:rsidR="00C8554B">
        <w:t xml:space="preserve">. </w:t>
      </w:r>
    </w:p>
    <w:bookmarkEnd w:id="33"/>
    <w:p w14:paraId="34CF59B0" w14:textId="77777777" w:rsidR="0002780C" w:rsidRDefault="0002780C" w:rsidP="00B67285">
      <w:pPr>
        <w:tabs>
          <w:tab w:val="left" w:pos="6348"/>
        </w:tabs>
        <w:sectPr w:rsidR="0002780C" w:rsidSect="006642FE">
          <w:headerReference w:type="default" r:id="rId18"/>
          <w:footerReference w:type="default" r:id="rId19"/>
          <w:headerReference w:type="first" r:id="rId20"/>
          <w:footerReference w:type="first" r:id="rId21"/>
          <w:pgSz w:w="11906" w:h="16838"/>
          <w:pgMar w:top="993" w:right="1418" w:bottom="1276" w:left="1418" w:header="567" w:footer="283" w:gutter="0"/>
          <w:cols w:space="708"/>
          <w:titlePg/>
          <w:docGrid w:linePitch="360"/>
        </w:sectPr>
      </w:pPr>
    </w:p>
    <w:p w14:paraId="4031AABD" w14:textId="77777777" w:rsidR="00F91CBC" w:rsidRPr="00F070E2" w:rsidRDefault="002B081C" w:rsidP="008F1D86">
      <w:pPr>
        <w:pStyle w:val="Heading2"/>
        <w:numPr>
          <w:ilvl w:val="0"/>
          <w:numId w:val="0"/>
        </w:numPr>
        <w:spacing w:after="120"/>
        <w:ind w:left="720" w:hanging="720"/>
      </w:pPr>
      <w:bookmarkStart w:id="34" w:name="_Toc108431980"/>
      <w:r w:rsidRPr="00F070E2">
        <w:lastRenderedPageBreak/>
        <w:t>Conditions</w:t>
      </w:r>
      <w:bookmarkEnd w:id="34"/>
    </w:p>
    <w:p w14:paraId="6B9BE8A9" w14:textId="25A98CC2" w:rsidR="005B7992" w:rsidRPr="00FD4B41" w:rsidRDefault="002B081C" w:rsidP="005B7992">
      <w:pPr>
        <w:pStyle w:val="Heading3"/>
        <w:numPr>
          <w:ilvl w:val="0"/>
          <w:numId w:val="0"/>
        </w:numPr>
      </w:pPr>
      <w:bookmarkStart w:id="35" w:name="_Toc37842082"/>
      <w:bookmarkStart w:id="36" w:name="_Toc39748070"/>
      <w:bookmarkStart w:id="37" w:name="_Toc108431981"/>
      <w:bookmarkStart w:id="38" w:name="_Toc39748064"/>
      <w:r w:rsidRPr="00FD4B41">
        <w:t xml:space="preserve">Table 1 </w:t>
      </w:r>
      <w:r w:rsidR="0002780C" w:rsidRPr="00FD4B41">
        <w:t>P</w:t>
      </w:r>
      <w:r w:rsidRPr="00FD4B41">
        <w:t>ersonnel</w:t>
      </w:r>
      <w:bookmarkEnd w:id="35"/>
      <w:bookmarkEnd w:id="36"/>
      <w:bookmarkEnd w:id="37"/>
    </w:p>
    <w:p w14:paraId="1AF67D81" w14:textId="77777777" w:rsidR="009B2C15" w:rsidRPr="00FD4B41" w:rsidRDefault="002B081C" w:rsidP="009B2C15">
      <w:pPr>
        <w:pStyle w:val="Heading4"/>
        <w:numPr>
          <w:ilvl w:val="0"/>
          <w:numId w:val="0"/>
        </w:numPr>
        <w:ind w:left="964" w:hanging="964"/>
      </w:pPr>
      <w:r w:rsidRPr="00FD4B41">
        <w:t>Information</w:t>
      </w:r>
    </w:p>
    <w:p w14:paraId="7D398B69" w14:textId="770D317C" w:rsidR="009B2C15" w:rsidRPr="00FD4B41" w:rsidRDefault="002B081C" w:rsidP="005E4FDA">
      <w:pPr>
        <w:pStyle w:val="TableBullet1"/>
        <w:numPr>
          <w:ilvl w:val="0"/>
          <w:numId w:val="21"/>
        </w:numPr>
        <w:rPr>
          <w:b/>
        </w:rPr>
      </w:pPr>
      <w:r w:rsidRPr="00FD4B41">
        <w:t>Accreditation</w:t>
      </w:r>
      <w:r w:rsidRPr="00FD4B41">
        <w:rPr>
          <w:b/>
        </w:rPr>
        <w:t xml:space="preserve"> </w:t>
      </w:r>
      <w:r w:rsidRPr="00FD4B41">
        <w:t>training</w:t>
      </w:r>
      <w:r w:rsidRPr="00FD4B41">
        <w:rPr>
          <w:b/>
        </w:rPr>
        <w:t xml:space="preserve"> </w:t>
      </w:r>
      <w:r w:rsidRPr="00FD4B41">
        <w:t>requirements</w:t>
      </w:r>
      <w:r w:rsidRPr="00FD4B41">
        <w:rPr>
          <w:b/>
        </w:rPr>
        <w:t xml:space="preserve"> </w:t>
      </w:r>
      <w:r w:rsidRPr="00FD4B41">
        <w:t>are</w:t>
      </w:r>
      <w:r w:rsidRPr="00FD4B41">
        <w:rPr>
          <w:b/>
        </w:rPr>
        <w:t xml:space="preserve"> </w:t>
      </w:r>
      <w:r w:rsidRPr="00FD4B41">
        <w:t>available</w:t>
      </w:r>
      <w:r w:rsidRPr="00FD4B41">
        <w:rPr>
          <w:b/>
        </w:rPr>
        <w:t xml:space="preserve"> </w:t>
      </w:r>
      <w:r w:rsidRPr="00FD4B41">
        <w:t>on</w:t>
      </w:r>
      <w:r w:rsidRPr="00FD4B41">
        <w:rPr>
          <w:b/>
        </w:rPr>
        <w:t xml:space="preserve"> </w:t>
      </w:r>
      <w:r w:rsidRPr="00FD4B41">
        <w:t>the</w:t>
      </w:r>
      <w:r w:rsidRPr="00FD4B41">
        <w:rPr>
          <w:b/>
        </w:rPr>
        <w:t xml:space="preserve"> </w:t>
      </w:r>
      <w:r w:rsidRPr="00D43209">
        <w:rPr>
          <w:i/>
        </w:rPr>
        <w:t>department</w:t>
      </w:r>
      <w:r w:rsidRPr="00FD4B41">
        <w:t>’s</w:t>
      </w:r>
      <w:r w:rsidRPr="00FD4B41">
        <w:rPr>
          <w:b/>
        </w:rPr>
        <w:t xml:space="preserve"> </w:t>
      </w:r>
      <w:hyperlink r:id="rId22" w:history="1">
        <w:r w:rsidRPr="0076235B">
          <w:rPr>
            <w:rStyle w:val="Hyperlink"/>
          </w:rPr>
          <w:t>website</w:t>
        </w:r>
      </w:hyperlink>
      <w:r w:rsidRPr="00FD4B41">
        <w:rPr>
          <w:b/>
        </w:rPr>
        <w:t>.</w:t>
      </w:r>
    </w:p>
    <w:p w14:paraId="220B36D5" w14:textId="4B9C9F58" w:rsidR="00A45731" w:rsidRPr="00FD4B41" w:rsidRDefault="002B081C" w:rsidP="005E4FDA">
      <w:pPr>
        <w:pStyle w:val="TableBullet1"/>
        <w:numPr>
          <w:ilvl w:val="0"/>
          <w:numId w:val="21"/>
        </w:numPr>
      </w:pPr>
      <w:r w:rsidRPr="00FD4B41">
        <w:t xml:space="preserve">The definition of </w:t>
      </w:r>
      <w:r w:rsidRPr="00D43209">
        <w:rPr>
          <w:i/>
        </w:rPr>
        <w:t>directly supervise</w:t>
      </w:r>
      <w:r w:rsidRPr="00FD4B41">
        <w:t xml:space="preserve"> is contained in the </w:t>
      </w:r>
      <w:hyperlink r:id="rId23" w:history="1">
        <w:r w:rsidRPr="0076235B">
          <w:rPr>
            <w:rStyle w:val="Hyperlink"/>
            <w:i/>
          </w:rPr>
          <w:t>Approved arrangement</w:t>
        </w:r>
        <w:r w:rsidRPr="0076235B">
          <w:rPr>
            <w:rStyle w:val="Hyperlink"/>
          </w:rPr>
          <w:t xml:space="preserve">s </w:t>
        </w:r>
        <w:r w:rsidR="0076235B" w:rsidRPr="0076235B">
          <w:rPr>
            <w:rStyle w:val="Hyperlink"/>
          </w:rPr>
          <w:t>glossary</w:t>
        </w:r>
      </w:hyperlink>
      <w:r w:rsidR="0076235B">
        <w:rPr>
          <w:i/>
        </w:rPr>
        <w:t>.</w:t>
      </w:r>
    </w:p>
    <w:p w14:paraId="23A63B46" w14:textId="1FCDC5CF" w:rsidR="009B2C15" w:rsidRPr="00FD4B41" w:rsidRDefault="002B081C" w:rsidP="005E4FDA">
      <w:pPr>
        <w:pStyle w:val="TableBullet1"/>
        <w:numPr>
          <w:ilvl w:val="0"/>
          <w:numId w:val="21"/>
        </w:numPr>
      </w:pPr>
      <w:r w:rsidRPr="00FD4B41">
        <w:t xml:space="preserve">Capability includes </w:t>
      </w:r>
      <w:r w:rsidRPr="00D43209">
        <w:rPr>
          <w:i/>
        </w:rPr>
        <w:t>accredited person</w:t>
      </w:r>
      <w:r w:rsidRPr="00FD4B41">
        <w:t xml:space="preserve">s having the understanding/skill/ability to deal with the </w:t>
      </w:r>
      <w:r w:rsidRPr="00D43209">
        <w:rPr>
          <w:i/>
        </w:rPr>
        <w:t>biosecurity risk</w:t>
      </w:r>
      <w:r w:rsidRPr="00FD4B41">
        <w:t>s associated with their role/function.</w:t>
      </w:r>
    </w:p>
    <w:p w14:paraId="3B3CB749" w14:textId="74EF294F" w:rsidR="009B2C15" w:rsidRPr="00FD4B41" w:rsidRDefault="002B081C" w:rsidP="005E4FDA">
      <w:pPr>
        <w:pStyle w:val="TableBullet1"/>
        <w:numPr>
          <w:ilvl w:val="0"/>
          <w:numId w:val="21"/>
        </w:numPr>
        <w:rPr>
          <w:rFonts w:cs="Times New Roman"/>
          <w:lang w:eastAsia="en-AU"/>
        </w:rPr>
      </w:pPr>
      <w:r w:rsidRPr="00FD4B41">
        <w:rPr>
          <w:lang w:eastAsia="en-AU"/>
        </w:rPr>
        <w:t xml:space="preserve">Personnel includes employees and others working (paid or unpaid) for the </w:t>
      </w:r>
      <w:r w:rsidRPr="00D43209">
        <w:rPr>
          <w:i/>
          <w:lang w:eastAsia="en-AU"/>
        </w:rPr>
        <w:t>biosecurity industry participant</w:t>
      </w:r>
      <w:r w:rsidR="00792A48">
        <w:rPr>
          <w:lang w:eastAsia="en-AU"/>
        </w:rPr>
        <w:t>.</w:t>
      </w:r>
    </w:p>
    <w:p w14:paraId="2350309B" w14:textId="77777777" w:rsidR="009B2C15" w:rsidRPr="00FD4B41" w:rsidRDefault="002B081C" w:rsidP="005E4FDA">
      <w:pPr>
        <w:pStyle w:val="TableBullet1"/>
        <w:numPr>
          <w:ilvl w:val="0"/>
          <w:numId w:val="21"/>
        </w:numPr>
        <w:rPr>
          <w:lang w:eastAsia="en-AU"/>
        </w:rPr>
      </w:pPr>
      <w:r w:rsidRPr="00D43209">
        <w:rPr>
          <w:i/>
          <w:lang w:eastAsia="en-AU"/>
        </w:rPr>
        <w:t>Accredited person</w:t>
      </w:r>
      <w:r w:rsidRPr="00FD4B41">
        <w:rPr>
          <w:lang w:eastAsia="en-AU"/>
        </w:rPr>
        <w:t xml:space="preserve"> records can be:</w:t>
      </w:r>
    </w:p>
    <w:p w14:paraId="56656FEA" w14:textId="77777777" w:rsidR="009B2C15" w:rsidRPr="00FD4B41" w:rsidRDefault="002B081C" w:rsidP="005E4FDA">
      <w:pPr>
        <w:numPr>
          <w:ilvl w:val="0"/>
          <w:numId w:val="22"/>
        </w:numPr>
        <w:spacing w:before="60" w:after="60" w:line="240" w:lineRule="auto"/>
        <w:rPr>
          <w:sz w:val="18"/>
          <w:lang w:eastAsia="en-AU"/>
        </w:rPr>
      </w:pPr>
      <w:r w:rsidRPr="00FD4B41">
        <w:rPr>
          <w:sz w:val="18"/>
          <w:lang w:eastAsia="en-AU"/>
        </w:rPr>
        <w:t xml:space="preserve">copies of training certificates </w:t>
      </w:r>
    </w:p>
    <w:p w14:paraId="0C835A66" w14:textId="38B6DC48" w:rsidR="009B2C15" w:rsidRPr="00FD4B41" w:rsidRDefault="002B081C" w:rsidP="005E4FDA">
      <w:pPr>
        <w:numPr>
          <w:ilvl w:val="0"/>
          <w:numId w:val="22"/>
        </w:numPr>
        <w:spacing w:before="60" w:after="60" w:line="240" w:lineRule="auto"/>
        <w:rPr>
          <w:sz w:val="18"/>
          <w:lang w:eastAsia="en-AU"/>
        </w:rPr>
      </w:pPr>
      <w:r w:rsidRPr="00FD4B41">
        <w:rPr>
          <w:sz w:val="18"/>
          <w:lang w:eastAsia="en-AU"/>
        </w:rPr>
        <w:t xml:space="preserve">register containing the information required in the </w:t>
      </w:r>
      <w:r w:rsidR="002C4E8C">
        <w:rPr>
          <w:sz w:val="18"/>
          <w:lang w:eastAsia="en-AU"/>
        </w:rPr>
        <w:t>Records</w:t>
      </w:r>
      <w:r w:rsidR="002C4E8C" w:rsidRPr="00FD4B41">
        <w:rPr>
          <w:sz w:val="18"/>
          <w:lang w:eastAsia="en-AU"/>
        </w:rPr>
        <w:t xml:space="preserve"> </w:t>
      </w:r>
      <w:r w:rsidRPr="00FD4B41">
        <w:rPr>
          <w:sz w:val="18"/>
          <w:lang w:eastAsia="en-AU"/>
        </w:rPr>
        <w:t>conditions table.</w:t>
      </w:r>
    </w:p>
    <w:tbl>
      <w:tblPr>
        <w:tblW w:w="512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361"/>
        <w:gridCol w:w="6380"/>
        <w:gridCol w:w="1554"/>
      </w:tblGrid>
      <w:tr w:rsidR="00C44773" w14:paraId="025CA373" w14:textId="77777777" w:rsidTr="00AA17C7">
        <w:trPr>
          <w:tblHeader/>
        </w:trPr>
        <w:tc>
          <w:tcPr>
            <w:tcW w:w="732" w:type="pct"/>
            <w:tcBorders>
              <w:top w:val="single" w:sz="6" w:space="0" w:color="auto"/>
              <w:bottom w:val="single" w:sz="4" w:space="0" w:color="auto"/>
            </w:tcBorders>
            <w:tcMar>
              <w:left w:w="108" w:type="dxa"/>
              <w:right w:w="108" w:type="dxa"/>
            </w:tcMar>
            <w:vAlign w:val="center"/>
          </w:tcPr>
          <w:p w14:paraId="262FAE3C" w14:textId="77777777" w:rsidR="009B2C15" w:rsidRPr="00E3370F" w:rsidRDefault="002B081C" w:rsidP="006D05A3">
            <w:pPr>
              <w:pStyle w:val="TableHeading"/>
              <w:jc w:val="center"/>
              <w:rPr>
                <w:szCs w:val="18"/>
              </w:rPr>
            </w:pPr>
            <w:r w:rsidRPr="00E3370F">
              <w:rPr>
                <w:szCs w:val="18"/>
              </w:rPr>
              <w:t>KAO</w:t>
            </w:r>
          </w:p>
        </w:tc>
        <w:tc>
          <w:tcPr>
            <w:tcW w:w="3432" w:type="pct"/>
            <w:tcBorders>
              <w:top w:val="single" w:sz="6" w:space="0" w:color="auto"/>
              <w:bottom w:val="single" w:sz="4" w:space="0" w:color="auto"/>
            </w:tcBorders>
            <w:tcMar>
              <w:left w:w="108" w:type="dxa"/>
              <w:right w:w="108" w:type="dxa"/>
            </w:tcMar>
            <w:vAlign w:val="center"/>
          </w:tcPr>
          <w:p w14:paraId="0E3BE999" w14:textId="77777777" w:rsidR="009B2C15" w:rsidRPr="00E3370F" w:rsidRDefault="002B081C" w:rsidP="006D05A3">
            <w:pPr>
              <w:pStyle w:val="TableHeading"/>
              <w:jc w:val="center"/>
              <w:rPr>
                <w:szCs w:val="18"/>
              </w:rPr>
            </w:pPr>
            <w:r w:rsidRPr="00E3370F">
              <w:rPr>
                <w:szCs w:val="18"/>
              </w:rPr>
              <w:t>Condition</w:t>
            </w:r>
          </w:p>
        </w:tc>
        <w:tc>
          <w:tcPr>
            <w:tcW w:w="836" w:type="pct"/>
            <w:tcBorders>
              <w:top w:val="single" w:sz="6" w:space="0" w:color="auto"/>
              <w:bottom w:val="single" w:sz="4" w:space="0" w:color="auto"/>
            </w:tcBorders>
            <w:tcMar>
              <w:left w:w="108" w:type="dxa"/>
              <w:right w:w="108" w:type="dxa"/>
            </w:tcMar>
            <w:vAlign w:val="center"/>
          </w:tcPr>
          <w:p w14:paraId="2B7D5618" w14:textId="77777777" w:rsidR="009B2C15" w:rsidRPr="00E3370F" w:rsidRDefault="002B081C" w:rsidP="006D05A3">
            <w:pPr>
              <w:pStyle w:val="TableHeading"/>
              <w:jc w:val="center"/>
              <w:rPr>
                <w:szCs w:val="18"/>
              </w:rPr>
            </w:pPr>
            <w:r>
              <w:rPr>
                <w:szCs w:val="18"/>
              </w:rPr>
              <w:t>Noncompliance</w:t>
            </w:r>
            <w:r w:rsidRPr="00E3370F">
              <w:rPr>
                <w:szCs w:val="18"/>
              </w:rPr>
              <w:t xml:space="preserve"> guide</w:t>
            </w:r>
          </w:p>
        </w:tc>
      </w:tr>
      <w:tr w:rsidR="00C44773" w14:paraId="2F8FAD33" w14:textId="77777777" w:rsidTr="00B67285">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6F72641" w14:textId="77777777" w:rsidR="009B2C15" w:rsidRPr="00E3370F" w:rsidRDefault="002B081C" w:rsidP="006D05A3">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2835D4A" w14:textId="0C87B445" w:rsidR="009B2C15" w:rsidRPr="00E3370F" w:rsidRDefault="002B081C" w:rsidP="00C17E2E">
            <w:pPr>
              <w:pStyle w:val="TableHeading"/>
              <w:rPr>
                <w:rFonts w:cs="Times New Roman"/>
                <w:b w:val="0"/>
                <w:szCs w:val="18"/>
                <w:lang w:eastAsia="ja-JP"/>
              </w:rPr>
            </w:pPr>
            <w:r w:rsidRPr="00E3370F">
              <w:rPr>
                <w:b w:val="0"/>
                <w:bCs/>
              </w:rPr>
              <w:t xml:space="preserve">1.1 </w:t>
            </w:r>
            <w:r w:rsidR="00D068C9" w:rsidRPr="009E13D3">
              <w:rPr>
                <w:b w:val="0"/>
                <w:bCs/>
              </w:rPr>
              <w:t xml:space="preserve">The </w:t>
            </w:r>
            <w:r w:rsidR="00D068C9" w:rsidRPr="00D43209">
              <w:rPr>
                <w:b w:val="0"/>
                <w:bCs/>
                <w:i/>
                <w:iCs/>
              </w:rPr>
              <w:t>biosecurity industry participant</w:t>
            </w:r>
            <w:r w:rsidR="00D068C9" w:rsidRPr="009E13D3">
              <w:rPr>
                <w:b w:val="0"/>
                <w:bCs/>
              </w:rPr>
              <w:t xml:space="preserve"> must ensure that persons having physical access to </w:t>
            </w:r>
            <w:r w:rsidR="00D068C9" w:rsidRPr="00D43209">
              <w:rPr>
                <w:b w:val="0"/>
                <w:bCs/>
                <w:i/>
                <w:iCs/>
              </w:rPr>
              <w:t>goods subject to biosecurity control</w:t>
            </w:r>
            <w:r w:rsidR="00D068C9" w:rsidRPr="009E13D3">
              <w:rPr>
                <w:b w:val="0"/>
                <w:bCs/>
              </w:rPr>
              <w:t xml:space="preserve"> are aware that such items must only be handled by an </w:t>
            </w:r>
            <w:r w:rsidR="00D068C9" w:rsidRPr="00D43209">
              <w:rPr>
                <w:b w:val="0"/>
                <w:bCs/>
                <w:i/>
                <w:iCs/>
              </w:rPr>
              <w:t>accredited person</w:t>
            </w:r>
            <w:r w:rsidR="00D068C9" w:rsidRPr="009E13D3">
              <w:rPr>
                <w:b w:val="0"/>
                <w:bCs/>
              </w:rPr>
              <w:t xml:space="preserve"> or under the </w:t>
            </w:r>
            <w:r w:rsidR="00D068C9" w:rsidRPr="00756FB4">
              <w:rPr>
                <w:b w:val="0"/>
                <w:bCs/>
                <w:i/>
                <w:iCs/>
              </w:rPr>
              <w:t>direct supervision</w:t>
            </w:r>
            <w:r w:rsidR="00D068C9" w:rsidRPr="009E13D3">
              <w:rPr>
                <w:b w:val="0"/>
                <w:bCs/>
              </w:rPr>
              <w:t xml:space="preserve"> of an </w:t>
            </w:r>
            <w:r w:rsidR="00D068C9" w:rsidRPr="00D43209">
              <w:rPr>
                <w:b w:val="0"/>
                <w:bCs/>
                <w:i/>
                <w:iCs/>
              </w:rPr>
              <w:t>accredited person</w:t>
            </w:r>
            <w:r w:rsidR="00D068C9">
              <w:rPr>
                <w:b w:val="0"/>
                <w:bCs/>
                <w:i/>
                <w:iCs/>
              </w:rPr>
              <w:t>.</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449EA9E9" w14:textId="77777777" w:rsidR="009B2C15" w:rsidRPr="00E3370F" w:rsidRDefault="002B081C"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15E93B2B" w14:textId="193E8F92" w:rsidR="009B2C15" w:rsidRPr="00E3370F" w:rsidRDefault="002B081C" w:rsidP="006D05A3">
            <w:pPr>
              <w:pStyle w:val="TableHeading"/>
              <w:jc w:val="right"/>
              <w:rPr>
                <w:b w:val="0"/>
                <w:bCs/>
                <w:sz w:val="16"/>
                <w:szCs w:val="16"/>
                <w:lang w:eastAsia="ja-JP"/>
              </w:rPr>
            </w:pPr>
            <w:r>
              <w:rPr>
                <w:b w:val="0"/>
                <w:bCs/>
                <w:sz w:val="16"/>
                <w:szCs w:val="16"/>
                <w:lang w:eastAsia="ja-JP"/>
              </w:rPr>
              <w:t>Reference:</w:t>
            </w:r>
            <w:r w:rsidRPr="00E3370F">
              <w:rPr>
                <w:b w:val="0"/>
                <w:bCs/>
                <w:sz w:val="16"/>
                <w:szCs w:val="16"/>
                <w:lang w:eastAsia="ja-JP"/>
              </w:rPr>
              <w:t xml:space="preserve"> </w:t>
            </w:r>
            <w:r w:rsidR="00792A48">
              <w:rPr>
                <w:b w:val="0"/>
                <w:bCs/>
                <w:sz w:val="16"/>
                <w:szCs w:val="16"/>
                <w:lang w:eastAsia="ja-JP"/>
              </w:rPr>
              <w:t>3008</w:t>
            </w:r>
            <w:r w:rsidRPr="00E3370F">
              <w:rPr>
                <w:b w:val="0"/>
                <w:bCs/>
                <w:sz w:val="16"/>
                <w:szCs w:val="16"/>
                <w:lang w:eastAsia="ja-JP"/>
              </w:rPr>
              <w:t xml:space="preserve"> </w:t>
            </w:r>
          </w:p>
        </w:tc>
      </w:tr>
      <w:tr w:rsidR="00C44773" w14:paraId="15DCD9C1" w14:textId="77777777" w:rsidTr="00B67285">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5F4496E" w14:textId="77777777" w:rsidR="009B2C15" w:rsidRPr="00E3370F" w:rsidRDefault="002B081C" w:rsidP="006D05A3">
            <w:pPr>
              <w:pStyle w:val="TableText"/>
            </w:pPr>
            <w:r w:rsidRPr="005421E6">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77B1DADF" w14:textId="4D1B645A" w:rsidR="009B2C15" w:rsidRPr="00E3370F" w:rsidRDefault="002B081C" w:rsidP="00C17E2E">
            <w:pPr>
              <w:pStyle w:val="TableHeading"/>
              <w:rPr>
                <w:rFonts w:cs="Times New Roman"/>
                <w:b w:val="0"/>
                <w:szCs w:val="18"/>
                <w:lang w:eastAsia="ja-JP"/>
              </w:rPr>
            </w:pPr>
            <w:r>
              <w:rPr>
                <w:b w:val="0"/>
                <w:bCs/>
                <w:lang w:eastAsia="ja-JP"/>
              </w:rPr>
              <w:t>1</w:t>
            </w:r>
            <w:r w:rsidRPr="008B6631">
              <w:rPr>
                <w:b w:val="0"/>
                <w:bCs/>
                <w:lang w:eastAsia="ja-JP"/>
              </w:rPr>
              <w:t xml:space="preserve">.2 An </w:t>
            </w:r>
            <w:r w:rsidRPr="00D43209">
              <w:rPr>
                <w:b w:val="0"/>
                <w:bCs/>
                <w:i/>
                <w:lang w:eastAsia="ja-JP"/>
              </w:rPr>
              <w:t>accredited person</w:t>
            </w:r>
            <w:r w:rsidRPr="008B6631">
              <w:rPr>
                <w:b w:val="0"/>
                <w:bCs/>
                <w:lang w:eastAsia="ja-JP"/>
              </w:rPr>
              <w:t xml:space="preserve"> must personally conduct or </w:t>
            </w:r>
            <w:r w:rsidRPr="00D43209">
              <w:rPr>
                <w:b w:val="0"/>
                <w:bCs/>
                <w:i/>
                <w:lang w:eastAsia="ja-JP"/>
              </w:rPr>
              <w:t>directly supervise</w:t>
            </w:r>
            <w:r w:rsidRPr="008B6631">
              <w:rPr>
                <w:b w:val="0"/>
                <w:bCs/>
                <w:lang w:eastAsia="ja-JP"/>
              </w:rPr>
              <w:t xml:space="preserve"> </w:t>
            </w:r>
            <w:r w:rsidRPr="00D43209">
              <w:rPr>
                <w:b w:val="0"/>
                <w:bCs/>
                <w:i/>
                <w:lang w:eastAsia="ja-JP"/>
              </w:rPr>
              <w:t>biosecurity activities</w:t>
            </w:r>
            <w:r w:rsidRPr="008B6631">
              <w:rPr>
                <w:b w:val="0"/>
                <w:bCs/>
                <w:lang w:eastAsia="ja-JP"/>
              </w:rPr>
              <w:t xml:space="preserve"> involving physical contact </w:t>
            </w:r>
            <w:proofErr w:type="gramStart"/>
            <w:r w:rsidR="00E04130" w:rsidRPr="008B6631">
              <w:rPr>
                <w:b w:val="0"/>
                <w:bCs/>
                <w:lang w:eastAsia="ja-JP"/>
              </w:rPr>
              <w:t>with</w:t>
            </w:r>
            <w:r w:rsidR="008D2522">
              <w:rPr>
                <w:b w:val="0"/>
                <w:bCs/>
                <w:lang w:eastAsia="ja-JP"/>
              </w:rPr>
              <w:t>,</w:t>
            </w:r>
            <w:proofErr w:type="gramEnd"/>
            <w:r w:rsidRPr="008B6631">
              <w:rPr>
                <w:b w:val="0"/>
                <w:bCs/>
                <w:lang w:eastAsia="ja-JP"/>
              </w:rPr>
              <w:t xml:space="preserve"> handling or treatment of </w:t>
            </w:r>
            <w:r w:rsidRPr="00D43209">
              <w:rPr>
                <w:b w:val="0"/>
                <w:bCs/>
                <w:i/>
                <w:lang w:eastAsia="ja-JP"/>
              </w:rPr>
              <w:t>goods subject to biosecurity control</w:t>
            </w:r>
            <w:r w:rsidRPr="008B6631">
              <w:rPr>
                <w:b w:val="0"/>
                <w:bCs/>
                <w:i/>
                <w:lang w:eastAsia="ja-JP"/>
              </w:rPr>
              <w:t xml:space="preserve">. </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7D269C03" w14:textId="77777777" w:rsidR="009B2C15" w:rsidRPr="00555380" w:rsidRDefault="002B081C" w:rsidP="006D05A3">
            <w:pPr>
              <w:pStyle w:val="TableHeading"/>
              <w:rPr>
                <w:b w:val="0"/>
                <w:bCs/>
                <w:i/>
                <w:lang w:eastAsia="ja-JP"/>
              </w:rPr>
            </w:pPr>
            <w:r w:rsidRPr="00FD6631">
              <w:rPr>
                <w:b w:val="0"/>
                <w:bCs/>
                <w:i/>
                <w:lang w:eastAsia="ja-JP"/>
              </w:rPr>
              <w:t>Major</w:t>
            </w:r>
            <w:r w:rsidRPr="00555380">
              <w:rPr>
                <w:b w:val="0"/>
                <w:bCs/>
                <w:i/>
                <w:lang w:eastAsia="ja-JP"/>
              </w:rPr>
              <w:t xml:space="preserve"> </w:t>
            </w:r>
          </w:p>
          <w:p w14:paraId="4D3C1ACC" w14:textId="5843B0A7" w:rsidR="009B2C15" w:rsidRPr="00E3370F" w:rsidRDefault="002B081C" w:rsidP="006D05A3">
            <w:pPr>
              <w:pStyle w:val="TableHeading"/>
              <w:jc w:val="right"/>
              <w:rPr>
                <w:b w:val="0"/>
                <w:bCs/>
                <w:sz w:val="16"/>
                <w:szCs w:val="16"/>
                <w:lang w:eastAsia="ja-JP"/>
              </w:rPr>
            </w:pPr>
            <w:r>
              <w:rPr>
                <w:b w:val="0"/>
                <w:bCs/>
                <w:sz w:val="16"/>
                <w:szCs w:val="16"/>
                <w:lang w:eastAsia="ja-JP"/>
              </w:rPr>
              <w:t>Reference:</w:t>
            </w:r>
            <w:r w:rsidRPr="00174F75">
              <w:rPr>
                <w:b w:val="0"/>
                <w:bCs/>
                <w:sz w:val="16"/>
                <w:szCs w:val="16"/>
                <w:lang w:eastAsia="ja-JP"/>
              </w:rPr>
              <w:t xml:space="preserve"> </w:t>
            </w:r>
            <w:r>
              <w:rPr>
                <w:b w:val="0"/>
                <w:bCs/>
                <w:sz w:val="16"/>
                <w:szCs w:val="16"/>
                <w:lang w:eastAsia="ja-JP"/>
              </w:rPr>
              <w:t>3988</w:t>
            </w:r>
          </w:p>
        </w:tc>
      </w:tr>
      <w:tr w:rsidR="00C44773" w14:paraId="059F404A" w14:textId="77777777" w:rsidTr="00B67285">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549A8C31" w14:textId="77777777" w:rsidR="009B2C15" w:rsidRPr="00E3370F" w:rsidRDefault="002B081C" w:rsidP="006D05A3">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8010DCA" w14:textId="2EE5ADC2" w:rsidR="009B2C15" w:rsidRPr="00E3370F" w:rsidRDefault="002B081C" w:rsidP="00C17E2E">
            <w:pPr>
              <w:pStyle w:val="TableHeading"/>
              <w:rPr>
                <w:rFonts w:cs="Times New Roman"/>
                <w:b w:val="0"/>
                <w:szCs w:val="18"/>
                <w:lang w:eastAsia="ja-JP"/>
              </w:rPr>
            </w:pPr>
            <w:r w:rsidRPr="00E3370F">
              <w:rPr>
                <w:b w:val="0"/>
                <w:bCs/>
                <w:lang w:eastAsia="ja-JP"/>
              </w:rPr>
              <w:t xml:space="preserve">1.3 </w:t>
            </w:r>
            <w:r w:rsidRPr="00D43209">
              <w:rPr>
                <w:b w:val="0"/>
                <w:bCs/>
                <w:i/>
                <w:lang w:eastAsia="ja-JP"/>
              </w:rPr>
              <w:t>Accredited person</w:t>
            </w:r>
            <w:r w:rsidRPr="00E3370F">
              <w:rPr>
                <w:b w:val="0"/>
                <w:bCs/>
                <w:i/>
                <w:lang w:eastAsia="ja-JP"/>
              </w:rPr>
              <w:t>s</w:t>
            </w:r>
            <w:r w:rsidRPr="00E3370F">
              <w:rPr>
                <w:b w:val="0"/>
                <w:bCs/>
                <w:lang w:eastAsia="ja-JP"/>
              </w:rPr>
              <w:t xml:space="preserve"> must have successfully completed accreditation training for the relevant </w:t>
            </w:r>
            <w:r w:rsidRPr="00D43209">
              <w:rPr>
                <w:b w:val="0"/>
                <w:bCs/>
                <w:i/>
                <w:lang w:eastAsia="ja-JP"/>
              </w:rPr>
              <w:t>approved arrangement class</w:t>
            </w:r>
            <w:r w:rsidRPr="00E3370F">
              <w:rPr>
                <w:b w:val="0"/>
                <w:bCs/>
                <w:lang w:eastAsia="ja-JP"/>
              </w:rPr>
              <w:t xml:space="preserve"> as specified on the </w:t>
            </w:r>
            <w:r w:rsidRPr="00D43209">
              <w:rPr>
                <w:b w:val="0"/>
                <w:bCs/>
                <w:i/>
                <w:lang w:eastAsia="ja-JP"/>
              </w:rPr>
              <w:t>department</w:t>
            </w:r>
            <w:r>
              <w:rPr>
                <w:b w:val="0"/>
                <w:bCs/>
                <w:i/>
                <w:lang w:eastAsia="ja-JP"/>
              </w:rPr>
              <w:t>’</w:t>
            </w:r>
            <w:r w:rsidRPr="00E3370F">
              <w:rPr>
                <w:b w:val="0"/>
                <w:bCs/>
                <w:lang w:eastAsia="ja-JP"/>
              </w:rPr>
              <w:t>s website.</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B7ADDFD" w14:textId="77777777" w:rsidR="009B2C15" w:rsidRPr="00E3370F" w:rsidRDefault="002B081C"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63A32A6B" w14:textId="37DCDDD8" w:rsidR="009B2C15" w:rsidRPr="00E3370F" w:rsidRDefault="002B081C" w:rsidP="006D05A3">
            <w:pPr>
              <w:pStyle w:val="TableHeading"/>
              <w:jc w:val="right"/>
              <w:rPr>
                <w:b w:val="0"/>
                <w:bCs/>
                <w:sz w:val="16"/>
                <w:szCs w:val="16"/>
                <w:lang w:eastAsia="ja-JP"/>
              </w:rPr>
            </w:pPr>
            <w:r>
              <w:rPr>
                <w:b w:val="0"/>
                <w:bCs/>
                <w:sz w:val="16"/>
                <w:szCs w:val="16"/>
                <w:lang w:eastAsia="ja-JP"/>
              </w:rPr>
              <w:t>Reference:</w:t>
            </w:r>
            <w:r w:rsidRPr="00E3370F">
              <w:rPr>
                <w:b w:val="0"/>
                <w:bCs/>
                <w:sz w:val="16"/>
                <w:szCs w:val="16"/>
                <w:lang w:eastAsia="ja-JP"/>
              </w:rPr>
              <w:t xml:space="preserve"> 3003</w:t>
            </w:r>
          </w:p>
        </w:tc>
      </w:tr>
      <w:tr w:rsidR="00C44773" w14:paraId="2D5AC712" w14:textId="77777777" w:rsidTr="00A45731">
        <w:tc>
          <w:tcPr>
            <w:tcW w:w="732" w:type="pct"/>
            <w:tcBorders>
              <w:top w:val="single" w:sz="4" w:space="0" w:color="auto"/>
              <w:bottom w:val="single" w:sz="4" w:space="0" w:color="auto"/>
            </w:tcBorders>
            <w:shd w:val="clear" w:color="auto" w:fill="auto"/>
            <w:tcMar>
              <w:left w:w="108" w:type="dxa"/>
              <w:right w:w="108" w:type="dxa"/>
            </w:tcMar>
            <w:vAlign w:val="center"/>
          </w:tcPr>
          <w:p w14:paraId="4971FC32" w14:textId="77777777" w:rsidR="009B2C15" w:rsidRPr="00E3370F" w:rsidRDefault="002B081C"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34E4F58A" w14:textId="3C47B5E2" w:rsidR="009B2C15" w:rsidRPr="00E3370F" w:rsidRDefault="002B081C" w:rsidP="00C17E2E">
            <w:pPr>
              <w:pStyle w:val="TableHeading"/>
              <w:rPr>
                <w:rFonts w:cs="Times New Roman"/>
                <w:b w:val="0"/>
                <w:szCs w:val="18"/>
                <w:lang w:eastAsia="ja-JP"/>
              </w:rPr>
            </w:pPr>
            <w:r w:rsidRPr="00E3370F">
              <w:rPr>
                <w:b w:val="0"/>
                <w:bCs/>
                <w:lang w:eastAsia="ja-JP"/>
              </w:rPr>
              <w:t xml:space="preserve">1.4 </w:t>
            </w:r>
            <w:r w:rsidRPr="00D43209">
              <w:rPr>
                <w:b w:val="0"/>
                <w:bCs/>
                <w:i/>
                <w:lang w:eastAsia="ja-JP"/>
              </w:rPr>
              <w:t>Accredited person</w:t>
            </w:r>
            <w:r w:rsidRPr="00E3370F">
              <w:rPr>
                <w:b w:val="0"/>
                <w:bCs/>
                <w:i/>
                <w:lang w:eastAsia="ja-JP"/>
              </w:rPr>
              <w:t>s</w:t>
            </w:r>
            <w:r w:rsidRPr="00E3370F">
              <w:rPr>
                <w:b w:val="0"/>
                <w:bCs/>
                <w:lang w:eastAsia="ja-JP"/>
              </w:rPr>
              <w:t xml:space="preserve"> must be able to demonstrate an understanding of conditions applicable to the </w:t>
            </w:r>
            <w:r w:rsidRPr="00D43209">
              <w:rPr>
                <w:b w:val="0"/>
                <w:bCs/>
                <w:i/>
                <w:lang w:eastAsia="ja-JP"/>
              </w:rPr>
              <w:t>biosecurity activities</w:t>
            </w:r>
            <w:r w:rsidRPr="00E3370F">
              <w:rPr>
                <w:b w:val="0"/>
                <w:bCs/>
                <w:lang w:eastAsia="ja-JP"/>
              </w:rPr>
              <w:t xml:space="preserve"> performed under this </w:t>
            </w:r>
            <w:r w:rsidRPr="00D43209">
              <w:rPr>
                <w:b w:val="0"/>
                <w:bCs/>
                <w:i/>
                <w:lang w:eastAsia="ja-JP"/>
              </w:rPr>
              <w:t>approved arrangement</w:t>
            </w:r>
            <w:r w:rsidRPr="00E3370F">
              <w:rPr>
                <w:b w:val="0"/>
                <w:bCs/>
                <w:i/>
                <w:lang w:eastAsia="ja-JP"/>
              </w:rPr>
              <w:t>.</w:t>
            </w:r>
          </w:p>
        </w:tc>
        <w:tc>
          <w:tcPr>
            <w:tcW w:w="836" w:type="pct"/>
            <w:tcBorders>
              <w:top w:val="single" w:sz="4" w:space="0" w:color="auto"/>
              <w:bottom w:val="single" w:sz="4" w:space="0" w:color="auto"/>
            </w:tcBorders>
            <w:shd w:val="clear" w:color="auto" w:fill="auto"/>
            <w:tcMar>
              <w:left w:w="108" w:type="dxa"/>
              <w:right w:w="108" w:type="dxa"/>
            </w:tcMar>
            <w:vAlign w:val="center"/>
          </w:tcPr>
          <w:p w14:paraId="4EAC6DC6" w14:textId="77777777" w:rsidR="009B2C15" w:rsidRPr="00E3370F" w:rsidRDefault="002B081C"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47FC1913" w14:textId="2F3785E1" w:rsidR="009B2C15" w:rsidRPr="00E3370F" w:rsidRDefault="002B081C" w:rsidP="006D05A3">
            <w:pPr>
              <w:pStyle w:val="TableHeading"/>
              <w:jc w:val="right"/>
              <w:rPr>
                <w:b w:val="0"/>
                <w:bCs/>
                <w:sz w:val="16"/>
                <w:szCs w:val="16"/>
                <w:lang w:eastAsia="ja-JP"/>
              </w:rPr>
            </w:pPr>
            <w:r>
              <w:rPr>
                <w:b w:val="0"/>
                <w:bCs/>
                <w:sz w:val="16"/>
                <w:szCs w:val="16"/>
                <w:lang w:eastAsia="ja-JP"/>
              </w:rPr>
              <w:t>Reference:</w:t>
            </w:r>
            <w:r w:rsidRPr="00E3370F">
              <w:rPr>
                <w:b w:val="0"/>
                <w:bCs/>
                <w:sz w:val="16"/>
                <w:szCs w:val="16"/>
                <w:lang w:eastAsia="ja-JP"/>
              </w:rPr>
              <w:t xml:space="preserve"> 3989</w:t>
            </w:r>
          </w:p>
        </w:tc>
      </w:tr>
      <w:tr w:rsidR="00C44773" w14:paraId="7AA20DBE" w14:textId="77777777" w:rsidTr="00A45731">
        <w:tc>
          <w:tcPr>
            <w:tcW w:w="732" w:type="pct"/>
            <w:tcBorders>
              <w:top w:val="single" w:sz="4" w:space="0" w:color="auto"/>
              <w:bottom w:val="single" w:sz="4" w:space="0" w:color="auto"/>
            </w:tcBorders>
            <w:shd w:val="clear" w:color="auto" w:fill="auto"/>
            <w:tcMar>
              <w:left w:w="108" w:type="dxa"/>
              <w:right w:w="108" w:type="dxa"/>
            </w:tcMar>
            <w:vAlign w:val="center"/>
          </w:tcPr>
          <w:p w14:paraId="0E93B6DD" w14:textId="77777777" w:rsidR="009B2C15" w:rsidRPr="00E3370F" w:rsidRDefault="002B081C"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53DAEE09" w14:textId="261960BE" w:rsidR="009B2C15" w:rsidRPr="00E3370F" w:rsidRDefault="002B081C" w:rsidP="00C17E2E">
            <w:pPr>
              <w:pStyle w:val="TableHeading"/>
              <w:rPr>
                <w:b w:val="0"/>
                <w:bCs/>
                <w:lang w:eastAsia="ja-JP"/>
              </w:rPr>
            </w:pPr>
            <w:r w:rsidRPr="00E3370F">
              <w:rPr>
                <w:b w:val="0"/>
                <w:bCs/>
                <w:lang w:eastAsia="ja-JP"/>
              </w:rPr>
              <w:t xml:space="preserve">1.5 Persons having physical access to </w:t>
            </w:r>
            <w:r w:rsidRPr="00D43209">
              <w:rPr>
                <w:b w:val="0"/>
                <w:bCs/>
                <w:i/>
                <w:lang w:eastAsia="ja-JP"/>
              </w:rPr>
              <w:t>goods subject to biosecurity control</w:t>
            </w:r>
            <w:r w:rsidRPr="00E3370F">
              <w:rPr>
                <w:b w:val="0"/>
                <w:bCs/>
                <w:lang w:eastAsia="ja-JP"/>
              </w:rPr>
              <w:t xml:space="preserve"> must be able to differentiate between </w:t>
            </w:r>
            <w:r w:rsidRPr="00D43209">
              <w:rPr>
                <w:b w:val="0"/>
                <w:bCs/>
                <w:i/>
                <w:lang w:eastAsia="ja-JP"/>
              </w:rPr>
              <w:t>goods subject to biosecurity control</w:t>
            </w:r>
            <w:r w:rsidRPr="00E3370F">
              <w:rPr>
                <w:b w:val="0"/>
                <w:bCs/>
                <w:i/>
                <w:lang w:eastAsia="ja-JP"/>
              </w:rPr>
              <w:t xml:space="preserve"> </w:t>
            </w:r>
            <w:r w:rsidRPr="00E3370F">
              <w:rPr>
                <w:b w:val="0"/>
                <w:bCs/>
                <w:lang w:eastAsia="ja-JP"/>
              </w:rPr>
              <w:t xml:space="preserve">and </w:t>
            </w:r>
            <w:r w:rsidRPr="00D43209">
              <w:rPr>
                <w:b w:val="0"/>
                <w:bCs/>
                <w:i/>
                <w:lang w:eastAsia="ja-JP"/>
              </w:rPr>
              <w:t>goods</w:t>
            </w:r>
            <w:r w:rsidRPr="00E3370F">
              <w:rPr>
                <w:b w:val="0"/>
                <w:bCs/>
                <w:lang w:eastAsia="ja-JP"/>
              </w:rPr>
              <w:t xml:space="preserve"> that are not subject to biosecurity control.</w:t>
            </w:r>
          </w:p>
        </w:tc>
        <w:tc>
          <w:tcPr>
            <w:tcW w:w="836" w:type="pct"/>
            <w:tcBorders>
              <w:top w:val="single" w:sz="4" w:space="0" w:color="auto"/>
              <w:bottom w:val="single" w:sz="4" w:space="0" w:color="auto"/>
            </w:tcBorders>
            <w:shd w:val="clear" w:color="auto" w:fill="auto"/>
            <w:tcMar>
              <w:left w:w="108" w:type="dxa"/>
              <w:right w:w="108" w:type="dxa"/>
            </w:tcMar>
            <w:vAlign w:val="center"/>
          </w:tcPr>
          <w:p w14:paraId="10EAC07D" w14:textId="77777777" w:rsidR="009B2C15" w:rsidRPr="00E3370F" w:rsidRDefault="002B081C" w:rsidP="006D05A3">
            <w:pPr>
              <w:pStyle w:val="TableHeading"/>
              <w:rPr>
                <w:b w:val="0"/>
                <w:bCs/>
                <w:i/>
                <w:lang w:eastAsia="ja-JP"/>
              </w:rPr>
            </w:pPr>
            <w:r w:rsidRPr="00FD6631">
              <w:rPr>
                <w:b w:val="0"/>
                <w:bCs/>
                <w:i/>
                <w:lang w:eastAsia="ja-JP"/>
              </w:rPr>
              <w:t>Major</w:t>
            </w:r>
            <w:r w:rsidRPr="00E3370F">
              <w:rPr>
                <w:b w:val="0"/>
                <w:bCs/>
                <w:i/>
                <w:lang w:eastAsia="ja-JP"/>
              </w:rPr>
              <w:t xml:space="preserve"> </w:t>
            </w:r>
          </w:p>
          <w:p w14:paraId="18E7407F" w14:textId="0017DD7D" w:rsidR="009B2C15" w:rsidRPr="00E3370F" w:rsidRDefault="002B081C" w:rsidP="006D05A3">
            <w:pPr>
              <w:pStyle w:val="TableHeading"/>
              <w:jc w:val="right"/>
              <w:rPr>
                <w:b w:val="0"/>
                <w:bCs/>
                <w:lang w:eastAsia="ja-JP"/>
              </w:rPr>
            </w:pPr>
            <w:r>
              <w:rPr>
                <w:b w:val="0"/>
                <w:bCs/>
                <w:sz w:val="16"/>
                <w:szCs w:val="16"/>
                <w:lang w:eastAsia="ja-JP"/>
              </w:rPr>
              <w:t>Reference:</w:t>
            </w:r>
            <w:r w:rsidRPr="00E3370F">
              <w:rPr>
                <w:b w:val="0"/>
                <w:bCs/>
                <w:sz w:val="16"/>
                <w:szCs w:val="16"/>
                <w:lang w:eastAsia="ja-JP"/>
              </w:rPr>
              <w:t xml:space="preserve"> 4347 </w:t>
            </w:r>
          </w:p>
        </w:tc>
      </w:tr>
      <w:tr w:rsidR="00C44773" w14:paraId="2C7A70B6" w14:textId="77777777" w:rsidTr="00A45731">
        <w:tc>
          <w:tcPr>
            <w:tcW w:w="732" w:type="pct"/>
            <w:tcBorders>
              <w:top w:val="single" w:sz="4" w:space="0" w:color="auto"/>
              <w:bottom w:val="single" w:sz="4" w:space="0" w:color="auto"/>
            </w:tcBorders>
            <w:shd w:val="clear" w:color="auto" w:fill="auto"/>
            <w:tcMar>
              <w:left w:w="108" w:type="dxa"/>
              <w:right w:w="108" w:type="dxa"/>
            </w:tcMar>
            <w:vAlign w:val="center"/>
          </w:tcPr>
          <w:p w14:paraId="35F62869" w14:textId="77777777" w:rsidR="009B2C15" w:rsidRPr="00E3370F" w:rsidRDefault="002B081C"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3F791DAF" w14:textId="36A110FF" w:rsidR="009B2C15" w:rsidRPr="008D20DE" w:rsidRDefault="002B081C" w:rsidP="00C17E2E">
            <w:pPr>
              <w:pStyle w:val="TableHeading"/>
              <w:rPr>
                <w:rFonts w:eastAsia="Times New Roman" w:cs="Times New Roman"/>
                <w:b w:val="0"/>
                <w:sz w:val="20"/>
                <w:szCs w:val="20"/>
                <w:lang w:eastAsia="en-AU"/>
              </w:rPr>
            </w:pPr>
            <w:r w:rsidRPr="00E3370F">
              <w:rPr>
                <w:b w:val="0"/>
                <w:bCs/>
                <w:lang w:eastAsia="ja-JP"/>
              </w:rPr>
              <w:t xml:space="preserve">1.6 </w:t>
            </w:r>
            <w:r w:rsidR="008D20DE" w:rsidRPr="008D20DE">
              <w:rPr>
                <w:b w:val="0"/>
                <w:bCs/>
                <w:lang w:eastAsia="ja-JP"/>
              </w:rPr>
              <w:t xml:space="preserve">Arrangements must be in place to ensure persons handling </w:t>
            </w:r>
            <w:r w:rsidR="008D20DE" w:rsidRPr="00D43209">
              <w:rPr>
                <w:b w:val="0"/>
                <w:bCs/>
                <w:i/>
                <w:iCs/>
                <w:lang w:eastAsia="ja-JP"/>
              </w:rPr>
              <w:t>goods subject to biosecurity control</w:t>
            </w:r>
            <w:r w:rsidR="008D20DE" w:rsidRPr="008D20DE">
              <w:rPr>
                <w:b w:val="0"/>
                <w:bCs/>
                <w:lang w:eastAsia="ja-JP"/>
              </w:rPr>
              <w:t xml:space="preserve"> (includ</w:t>
            </w:r>
            <w:r w:rsidR="00474274">
              <w:rPr>
                <w:b w:val="0"/>
                <w:bCs/>
                <w:lang w:eastAsia="ja-JP"/>
              </w:rPr>
              <w:t>ing</w:t>
            </w:r>
            <w:r w:rsidR="008D20DE" w:rsidRPr="008D20DE">
              <w:rPr>
                <w:b w:val="0"/>
                <w:bCs/>
                <w:lang w:eastAsia="ja-JP"/>
              </w:rPr>
              <w:t xml:space="preserve"> </w:t>
            </w:r>
            <w:r w:rsidR="008D20DE" w:rsidRPr="00D43209">
              <w:rPr>
                <w:b w:val="0"/>
                <w:bCs/>
                <w:i/>
                <w:lang w:eastAsia="ja-JP"/>
              </w:rPr>
              <w:t>goods</w:t>
            </w:r>
            <w:r w:rsidR="008D20DE" w:rsidRPr="008D20DE">
              <w:rPr>
                <w:b w:val="0"/>
                <w:bCs/>
                <w:lang w:eastAsia="ja-JP"/>
              </w:rPr>
              <w:t xml:space="preserve"> owned and handled for other parties) are aware of the biosecurity conditions that apply to that handling</w:t>
            </w:r>
            <w:r w:rsidR="00D068C9">
              <w:rPr>
                <w:b w:val="0"/>
                <w:bCs/>
                <w:lang w:eastAsia="ja-JP"/>
              </w:rPr>
              <w:t xml:space="preserve">, as prescribed in the conditions for this arrangement, as well as conditions that may be prescribed in any </w:t>
            </w:r>
            <w:r w:rsidR="00D068C9" w:rsidRPr="00D43209">
              <w:rPr>
                <w:b w:val="0"/>
                <w:bCs/>
                <w:i/>
                <w:lang w:eastAsia="ja-JP"/>
              </w:rPr>
              <w:t>import permit</w:t>
            </w:r>
            <w:r w:rsidR="00D068C9">
              <w:rPr>
                <w:b w:val="0"/>
                <w:bCs/>
                <w:lang w:eastAsia="ja-JP"/>
              </w:rPr>
              <w:t xml:space="preserve"> or </w:t>
            </w:r>
            <w:r w:rsidR="00D068C9" w:rsidRPr="00D43209">
              <w:rPr>
                <w:b w:val="0"/>
                <w:bCs/>
                <w:i/>
                <w:iCs/>
                <w:lang w:eastAsia="ja-JP"/>
              </w:rPr>
              <w:t>biosecurity direction</w:t>
            </w:r>
            <w:r w:rsidR="00D068C9">
              <w:rPr>
                <w:b w:val="0"/>
                <w:bCs/>
                <w:lang w:eastAsia="ja-JP"/>
              </w:rPr>
              <w:t xml:space="preserve"> relevant to the </w:t>
            </w:r>
            <w:r w:rsidR="00D068C9" w:rsidRPr="00D43209">
              <w:rPr>
                <w:b w:val="0"/>
                <w:bCs/>
                <w:i/>
                <w:iCs/>
                <w:lang w:eastAsia="ja-JP"/>
              </w:rPr>
              <w:t>goods</w:t>
            </w:r>
            <w:r w:rsidR="00D068C9" w:rsidRPr="00E3370F">
              <w:rPr>
                <w:b w:val="0"/>
                <w:bCs/>
                <w:lang w:eastAsia="ja-JP"/>
              </w:rPr>
              <w:t>.</w:t>
            </w:r>
          </w:p>
        </w:tc>
        <w:tc>
          <w:tcPr>
            <w:tcW w:w="836" w:type="pct"/>
            <w:tcBorders>
              <w:top w:val="single" w:sz="4" w:space="0" w:color="auto"/>
              <w:bottom w:val="single" w:sz="4" w:space="0" w:color="auto"/>
            </w:tcBorders>
            <w:shd w:val="clear" w:color="auto" w:fill="auto"/>
            <w:tcMar>
              <w:left w:w="108" w:type="dxa"/>
              <w:right w:w="108" w:type="dxa"/>
            </w:tcMar>
            <w:vAlign w:val="center"/>
          </w:tcPr>
          <w:p w14:paraId="24749EBD" w14:textId="77777777" w:rsidR="009B2C15" w:rsidRPr="00E3370F" w:rsidRDefault="002B081C" w:rsidP="006D05A3">
            <w:pPr>
              <w:pStyle w:val="TableHeading"/>
              <w:rPr>
                <w:b w:val="0"/>
                <w:bCs/>
              </w:rPr>
            </w:pPr>
            <w:r w:rsidRPr="00FD6631">
              <w:rPr>
                <w:b w:val="0"/>
                <w:bCs/>
                <w:i/>
              </w:rPr>
              <w:t>Major</w:t>
            </w:r>
            <w:r w:rsidRPr="00E3370F">
              <w:rPr>
                <w:b w:val="0"/>
                <w:bCs/>
              </w:rPr>
              <w:t xml:space="preserve"> </w:t>
            </w:r>
          </w:p>
          <w:p w14:paraId="28FA7C2C" w14:textId="2E98A23C" w:rsidR="009B2C15" w:rsidRPr="00E3370F" w:rsidRDefault="002B081C" w:rsidP="006D05A3">
            <w:pPr>
              <w:pStyle w:val="TableHeading"/>
              <w:jc w:val="right"/>
              <w:rPr>
                <w:b w:val="0"/>
                <w:bCs/>
                <w:sz w:val="16"/>
                <w:szCs w:val="16"/>
                <w:lang w:eastAsia="ja-JP"/>
              </w:rPr>
            </w:pPr>
            <w:r>
              <w:rPr>
                <w:b w:val="0"/>
                <w:bCs/>
                <w:sz w:val="16"/>
                <w:szCs w:val="16"/>
                <w:lang w:eastAsia="ja-JP"/>
              </w:rPr>
              <w:t>Reference:</w:t>
            </w:r>
            <w:r w:rsidRPr="00E3370F">
              <w:rPr>
                <w:b w:val="0"/>
                <w:bCs/>
                <w:sz w:val="16"/>
                <w:szCs w:val="16"/>
                <w:lang w:eastAsia="ja-JP"/>
              </w:rPr>
              <w:t xml:space="preserve"> 3532</w:t>
            </w:r>
          </w:p>
        </w:tc>
      </w:tr>
      <w:tr w:rsidR="00C44773" w14:paraId="76387C7F" w14:textId="77777777" w:rsidTr="00B67285">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042CFF4" w14:textId="77777777" w:rsidR="009B2C15" w:rsidRPr="00E3370F" w:rsidRDefault="002B081C" w:rsidP="006D05A3">
            <w:pPr>
              <w:pStyle w:val="TableText"/>
            </w:pPr>
            <w:r w:rsidRPr="00E3370F">
              <w:t xml:space="preserve">Traceability </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E30BBAD" w14:textId="5C15D469" w:rsidR="009B2C15" w:rsidRPr="00E3370F" w:rsidRDefault="002B081C" w:rsidP="00C17E2E">
            <w:pPr>
              <w:pStyle w:val="TableHeading"/>
              <w:rPr>
                <w:b w:val="0"/>
                <w:bCs/>
                <w:lang w:eastAsia="ja-JP"/>
              </w:rPr>
            </w:pPr>
            <w:r w:rsidRPr="00E3370F">
              <w:rPr>
                <w:b w:val="0"/>
                <w:bCs/>
                <w:lang w:eastAsia="ja-JP"/>
              </w:rPr>
              <w:t xml:space="preserve">1.7 Records must be maintained of </w:t>
            </w:r>
            <w:r w:rsidRPr="00D43209">
              <w:rPr>
                <w:b w:val="0"/>
                <w:bCs/>
                <w:i/>
                <w:lang w:eastAsia="ja-JP"/>
              </w:rPr>
              <w:t>accredited person</w:t>
            </w:r>
            <w:r w:rsidRPr="00E3370F">
              <w:rPr>
                <w:b w:val="0"/>
                <w:bCs/>
                <w:i/>
                <w:lang w:eastAsia="ja-JP"/>
              </w:rPr>
              <w:t>s.</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3E9CB563" w14:textId="77777777" w:rsidR="009B2C15" w:rsidRPr="00E3370F" w:rsidRDefault="002B081C" w:rsidP="006D05A3">
            <w:pPr>
              <w:pStyle w:val="TableHeading"/>
              <w:rPr>
                <w:b w:val="0"/>
                <w:bCs/>
              </w:rPr>
            </w:pPr>
            <w:r w:rsidRPr="00FD6631">
              <w:rPr>
                <w:b w:val="0"/>
                <w:bCs/>
                <w:i/>
              </w:rPr>
              <w:t>Minor</w:t>
            </w:r>
            <w:r w:rsidRPr="00E3370F">
              <w:rPr>
                <w:b w:val="0"/>
                <w:bCs/>
              </w:rPr>
              <w:t xml:space="preserve"> </w:t>
            </w:r>
          </w:p>
          <w:p w14:paraId="1CE77321" w14:textId="62F57E43" w:rsidR="009B2C15" w:rsidRPr="00E3370F" w:rsidRDefault="002B081C" w:rsidP="006D05A3">
            <w:pPr>
              <w:pStyle w:val="TableHeading"/>
              <w:jc w:val="right"/>
              <w:rPr>
                <w:b w:val="0"/>
                <w:bCs/>
                <w:lang w:eastAsia="ja-JP"/>
              </w:rPr>
            </w:pPr>
            <w:r>
              <w:rPr>
                <w:b w:val="0"/>
                <w:bCs/>
                <w:sz w:val="16"/>
                <w:szCs w:val="16"/>
                <w:lang w:eastAsia="ja-JP"/>
              </w:rPr>
              <w:t>Reference:</w:t>
            </w:r>
            <w:r w:rsidRPr="00E3370F">
              <w:rPr>
                <w:b w:val="0"/>
                <w:bCs/>
                <w:sz w:val="16"/>
                <w:szCs w:val="16"/>
                <w:lang w:eastAsia="ja-JP"/>
              </w:rPr>
              <w:t xml:space="preserve"> 3004</w:t>
            </w:r>
          </w:p>
        </w:tc>
      </w:tr>
    </w:tbl>
    <w:p w14:paraId="39D7F50E" w14:textId="77777777" w:rsidR="00C17AF2" w:rsidRDefault="002B081C">
      <w:pPr>
        <w:spacing w:after="0" w:line="240" w:lineRule="auto"/>
        <w:rPr>
          <w:rFonts w:ascii="Calibri" w:eastAsia="Times New Roman" w:hAnsi="Calibri" w:cs="Times New Roman"/>
          <w:b/>
          <w:bCs/>
          <w:sz w:val="36"/>
          <w:szCs w:val="24"/>
        </w:rPr>
      </w:pPr>
      <w:r>
        <w:br w:type="page"/>
      </w:r>
    </w:p>
    <w:p w14:paraId="16CE3C38" w14:textId="1A2C3ADE" w:rsidR="005B7992" w:rsidRPr="00756FB4" w:rsidRDefault="002B081C" w:rsidP="005B7992">
      <w:pPr>
        <w:pStyle w:val="Heading3"/>
        <w:numPr>
          <w:ilvl w:val="0"/>
          <w:numId w:val="0"/>
        </w:numPr>
        <w:ind w:left="964" w:hanging="964"/>
        <w:rPr>
          <w:vanish/>
          <w:specVanish/>
        </w:rPr>
      </w:pPr>
      <w:bookmarkStart w:id="39" w:name="_Toc108431982"/>
      <w:r w:rsidRPr="00637FCE">
        <w:lastRenderedPageBreak/>
        <w:t xml:space="preserve">Table </w:t>
      </w:r>
      <w:r w:rsidRPr="00637FCE">
        <w:rPr>
          <w:noProof/>
        </w:rPr>
        <w:t>2</w:t>
      </w:r>
      <w:r w:rsidRPr="00637FCE">
        <w:t xml:space="preserve"> </w:t>
      </w:r>
      <w:bookmarkEnd w:id="38"/>
      <w:r w:rsidR="007B73A6">
        <w:t xml:space="preserve">Prior to </w:t>
      </w:r>
      <w:r w:rsidR="007B73A6" w:rsidRPr="00D43209">
        <w:rPr>
          <w:iCs/>
        </w:rPr>
        <w:t>rural tailgate inspection</w:t>
      </w:r>
      <w:bookmarkEnd w:id="39"/>
    </w:p>
    <w:p w14:paraId="57773C8F" w14:textId="77777777" w:rsidR="00EC1149" w:rsidRDefault="008D2522" w:rsidP="005B7992">
      <w:pPr>
        <w:spacing w:after="0" w:line="240" w:lineRule="auto"/>
        <w:rPr>
          <w:rFonts w:ascii="Calibri" w:hAnsi="Calibri"/>
          <w:b/>
          <w:sz w:val="28"/>
          <w:szCs w:val="28"/>
        </w:rPr>
      </w:pPr>
      <w:r>
        <w:rPr>
          <w:rFonts w:ascii="Calibri" w:hAnsi="Calibri"/>
          <w:b/>
          <w:sz w:val="28"/>
          <w:szCs w:val="28"/>
        </w:rPr>
        <w:t xml:space="preserve"> </w:t>
      </w:r>
    </w:p>
    <w:p w14:paraId="00E8E433" w14:textId="5C2A226B" w:rsidR="005B7992" w:rsidRPr="00637FCE" w:rsidRDefault="002B081C" w:rsidP="005B7992">
      <w:pPr>
        <w:spacing w:after="0" w:line="240" w:lineRule="auto"/>
        <w:rPr>
          <w:rFonts w:asciiTheme="minorHAnsi" w:hAnsiTheme="minorHAnsi"/>
          <w:b/>
          <w:sz w:val="28"/>
          <w:szCs w:val="28"/>
        </w:rPr>
      </w:pPr>
      <w:r w:rsidRPr="00637FCE">
        <w:rPr>
          <w:rFonts w:ascii="Calibri" w:hAnsi="Calibri"/>
          <w:b/>
          <w:sz w:val="28"/>
          <w:szCs w:val="28"/>
        </w:rPr>
        <w:t>Information</w:t>
      </w:r>
    </w:p>
    <w:p w14:paraId="5A5BE78B" w14:textId="527E8697" w:rsidR="003504D9" w:rsidRDefault="002B081C" w:rsidP="005E4FDA">
      <w:pPr>
        <w:pStyle w:val="TableBullet1"/>
        <w:numPr>
          <w:ilvl w:val="0"/>
          <w:numId w:val="21"/>
        </w:numPr>
      </w:pPr>
      <w:r w:rsidRPr="001A367A">
        <w:t xml:space="preserve">Appropriate equipment </w:t>
      </w:r>
      <w:r w:rsidR="00D22139" w:rsidRPr="001A367A">
        <w:t xml:space="preserve">is needed </w:t>
      </w:r>
      <w:r w:rsidRPr="001A367A">
        <w:t xml:space="preserve">to secure and contain </w:t>
      </w:r>
      <w:r w:rsidR="00D22139" w:rsidRPr="001A367A">
        <w:t xml:space="preserve">any </w:t>
      </w:r>
      <w:r w:rsidRPr="001A367A">
        <w:rPr>
          <w:i/>
          <w:iCs/>
        </w:rPr>
        <w:t>biosecurity risk material</w:t>
      </w:r>
      <w:r w:rsidRPr="001A367A">
        <w:t xml:space="preserve"> that may be det</w:t>
      </w:r>
      <w:r w:rsidR="00ED5AB7" w:rsidRPr="001A367A">
        <w:t xml:space="preserve">ected </w:t>
      </w:r>
      <w:r w:rsidR="00D22139" w:rsidRPr="001A367A">
        <w:t xml:space="preserve">during </w:t>
      </w:r>
      <w:r w:rsidR="00CB4EBB" w:rsidRPr="001A367A">
        <w:rPr>
          <w:i/>
          <w:iCs/>
        </w:rPr>
        <w:t>rural tailgate inspection</w:t>
      </w:r>
      <w:r w:rsidRPr="001A367A">
        <w:t xml:space="preserve">. </w:t>
      </w:r>
      <w:r w:rsidR="00B71626" w:rsidRPr="001A367A">
        <w:t xml:space="preserve">The </w:t>
      </w:r>
      <w:r w:rsidR="00B71626" w:rsidRPr="001A367A">
        <w:rPr>
          <w:i/>
          <w:iCs/>
        </w:rPr>
        <w:t>biosecurity industry participant</w:t>
      </w:r>
      <w:r w:rsidR="00B71626" w:rsidRPr="001A367A">
        <w:t xml:space="preserve"> needs to consider the type, size and quantity of equipment that is available to contain </w:t>
      </w:r>
      <w:r w:rsidR="00B71626" w:rsidRPr="001A367A">
        <w:rPr>
          <w:i/>
          <w:iCs/>
        </w:rPr>
        <w:t>biosecurity risk materia</w:t>
      </w:r>
      <w:r w:rsidR="00CB4EBB" w:rsidRPr="001A367A">
        <w:rPr>
          <w:i/>
          <w:iCs/>
        </w:rPr>
        <w:t>l</w:t>
      </w:r>
      <w:r w:rsidR="00B71626" w:rsidRPr="001A367A">
        <w:t xml:space="preserve">. </w:t>
      </w:r>
    </w:p>
    <w:p w14:paraId="5AFE33A2" w14:textId="4B26248D" w:rsidR="007D460F" w:rsidRDefault="00E7435E" w:rsidP="005E4FDA">
      <w:pPr>
        <w:pStyle w:val="TableBullet1"/>
        <w:numPr>
          <w:ilvl w:val="0"/>
          <w:numId w:val="21"/>
        </w:numPr>
      </w:pPr>
      <w:r w:rsidRPr="00E7435E">
        <w:t>Summary of</w:t>
      </w:r>
      <w:r>
        <w:rPr>
          <w:i/>
          <w:iCs/>
        </w:rPr>
        <w:t xml:space="preserve"> b</w:t>
      </w:r>
      <w:r w:rsidR="007D460F" w:rsidRPr="003E19FF">
        <w:rPr>
          <w:i/>
          <w:iCs/>
        </w:rPr>
        <w:t>iosecurity direction</w:t>
      </w:r>
      <w:r>
        <w:rPr>
          <w:i/>
          <w:iCs/>
        </w:rPr>
        <w:t>s</w:t>
      </w:r>
      <w:r w:rsidR="007D460F">
        <w:t xml:space="preserve"> </w:t>
      </w:r>
      <w:r>
        <w:t xml:space="preserve">specific to class 14.4 </w:t>
      </w:r>
      <w:r w:rsidRPr="0098101E">
        <w:rPr>
          <w:i/>
          <w:iCs/>
        </w:rPr>
        <w:t>approved arrangement</w:t>
      </w:r>
      <w:r w:rsidR="007D460F">
        <w:t xml:space="preserve">: </w:t>
      </w:r>
    </w:p>
    <w:tbl>
      <w:tblPr>
        <w:tblStyle w:val="TableGrid"/>
        <w:tblW w:w="0" w:type="auto"/>
        <w:tblInd w:w="360" w:type="dxa"/>
        <w:tblLook w:val="04A0" w:firstRow="1" w:lastRow="0" w:firstColumn="1" w:lastColumn="0" w:noHBand="0" w:noVBand="1"/>
      </w:tblPr>
      <w:tblGrid>
        <w:gridCol w:w="2925"/>
        <w:gridCol w:w="3078"/>
        <w:gridCol w:w="2697"/>
      </w:tblGrid>
      <w:tr w:rsidR="00CE590A" w14:paraId="3D396EB9" w14:textId="74F1C4AD" w:rsidTr="0098101E">
        <w:tc>
          <w:tcPr>
            <w:tcW w:w="2925" w:type="dxa"/>
            <w:shd w:val="clear" w:color="auto" w:fill="000000" w:themeFill="text1"/>
          </w:tcPr>
          <w:p w14:paraId="73FB6D96" w14:textId="6AF11F5E" w:rsidR="003E19FF" w:rsidRPr="003E19FF" w:rsidRDefault="0098101E" w:rsidP="007D460F">
            <w:pPr>
              <w:pStyle w:val="TableBullet1"/>
              <w:rPr>
                <w:rFonts w:asciiTheme="majorHAnsi" w:hAnsiTheme="majorHAnsi"/>
                <w:b/>
                <w:bCs/>
                <w:color w:val="FFFFFF" w:themeColor="background1"/>
                <w:szCs w:val="18"/>
              </w:rPr>
            </w:pPr>
            <w:r>
              <w:rPr>
                <w:rFonts w:asciiTheme="majorHAnsi" w:hAnsiTheme="majorHAnsi"/>
                <w:b/>
                <w:bCs/>
                <w:color w:val="FFFFFF" w:themeColor="background1"/>
                <w:szCs w:val="18"/>
              </w:rPr>
              <w:t>Biosecurity d</w:t>
            </w:r>
            <w:r w:rsidR="003E19FF" w:rsidRPr="003E19FF">
              <w:rPr>
                <w:rFonts w:asciiTheme="majorHAnsi" w:hAnsiTheme="majorHAnsi"/>
                <w:b/>
                <w:bCs/>
                <w:color w:val="FFFFFF" w:themeColor="background1"/>
                <w:szCs w:val="18"/>
              </w:rPr>
              <w:t>irection</w:t>
            </w:r>
            <w:r w:rsidR="003E19FF">
              <w:rPr>
                <w:rFonts w:asciiTheme="majorHAnsi" w:hAnsiTheme="majorHAnsi"/>
                <w:b/>
                <w:bCs/>
                <w:color w:val="FFFFFF" w:themeColor="background1"/>
                <w:szCs w:val="18"/>
              </w:rPr>
              <w:t xml:space="preserve"> title</w:t>
            </w:r>
          </w:p>
        </w:tc>
        <w:tc>
          <w:tcPr>
            <w:tcW w:w="3078" w:type="dxa"/>
            <w:shd w:val="clear" w:color="auto" w:fill="000000" w:themeFill="text1"/>
          </w:tcPr>
          <w:p w14:paraId="0FA80E4E" w14:textId="7C966096" w:rsidR="003E19FF" w:rsidRPr="003E19FF" w:rsidRDefault="003E19FF" w:rsidP="007D460F">
            <w:pPr>
              <w:pStyle w:val="TableBullet1"/>
              <w:rPr>
                <w:b/>
                <w:bCs/>
                <w:color w:val="FFFFFF" w:themeColor="background1"/>
              </w:rPr>
            </w:pPr>
            <w:r>
              <w:rPr>
                <w:b/>
                <w:bCs/>
                <w:color w:val="FFFFFF" w:themeColor="background1"/>
              </w:rPr>
              <w:t>Container</w:t>
            </w:r>
            <w:r w:rsidR="005E77E3">
              <w:rPr>
                <w:b/>
                <w:bCs/>
                <w:color w:val="FFFFFF" w:themeColor="background1"/>
              </w:rPr>
              <w:t xml:space="preserve"> type</w:t>
            </w:r>
            <w:r>
              <w:rPr>
                <w:b/>
                <w:bCs/>
                <w:color w:val="FFFFFF" w:themeColor="background1"/>
              </w:rPr>
              <w:t>s</w:t>
            </w:r>
          </w:p>
        </w:tc>
        <w:tc>
          <w:tcPr>
            <w:tcW w:w="2697" w:type="dxa"/>
            <w:shd w:val="clear" w:color="auto" w:fill="000000" w:themeFill="text1"/>
          </w:tcPr>
          <w:p w14:paraId="7A131595" w14:textId="32568F5D" w:rsidR="003E19FF" w:rsidRDefault="003E19FF" w:rsidP="007D460F">
            <w:pPr>
              <w:pStyle w:val="TableBullet1"/>
              <w:rPr>
                <w:b/>
                <w:bCs/>
                <w:color w:val="FFFFFF" w:themeColor="background1"/>
              </w:rPr>
            </w:pPr>
            <w:r>
              <w:rPr>
                <w:b/>
                <w:bCs/>
                <w:color w:val="FFFFFF" w:themeColor="background1"/>
              </w:rPr>
              <w:t>Require</w:t>
            </w:r>
            <w:r w:rsidR="00E7435E">
              <w:rPr>
                <w:b/>
                <w:bCs/>
                <w:color w:val="FFFFFF" w:themeColor="background1"/>
              </w:rPr>
              <w:t>d inspection</w:t>
            </w:r>
            <w:r w:rsidR="005E77E3">
              <w:rPr>
                <w:b/>
                <w:bCs/>
                <w:color w:val="FFFFFF" w:themeColor="background1"/>
              </w:rPr>
              <w:t xml:space="preserve"> activitie</w:t>
            </w:r>
            <w:r w:rsidR="00E7435E">
              <w:rPr>
                <w:b/>
                <w:bCs/>
                <w:color w:val="FFFFFF" w:themeColor="background1"/>
              </w:rPr>
              <w:t>s</w:t>
            </w:r>
          </w:p>
        </w:tc>
      </w:tr>
      <w:tr w:rsidR="00CE590A" w14:paraId="45836959" w14:textId="492FF555" w:rsidTr="0098101E">
        <w:tc>
          <w:tcPr>
            <w:tcW w:w="2925" w:type="dxa"/>
          </w:tcPr>
          <w:p w14:paraId="4DAEFABC" w14:textId="55583711" w:rsidR="003E19FF" w:rsidRDefault="003E19FF" w:rsidP="007D460F">
            <w:pPr>
              <w:pStyle w:val="TableBullet1"/>
            </w:pPr>
            <w:r w:rsidRPr="00FE4287">
              <w:rPr>
                <w:rFonts w:asciiTheme="majorHAnsi" w:hAnsiTheme="majorHAnsi"/>
                <w:szCs w:val="18"/>
              </w:rPr>
              <w:t xml:space="preserve">Approved Arrangement – AA </w:t>
            </w:r>
            <w:r>
              <w:rPr>
                <w:rFonts w:asciiTheme="majorHAnsi" w:hAnsiTheme="majorHAnsi"/>
                <w:szCs w:val="18"/>
              </w:rPr>
              <w:t>R</w:t>
            </w:r>
            <w:r w:rsidRPr="00FE4287">
              <w:rPr>
                <w:rFonts w:asciiTheme="majorHAnsi" w:hAnsiTheme="majorHAnsi"/>
                <w:szCs w:val="18"/>
              </w:rPr>
              <w:t xml:space="preserve">ural </w:t>
            </w:r>
            <w:r>
              <w:rPr>
                <w:rFonts w:asciiTheme="majorHAnsi" w:hAnsiTheme="majorHAnsi"/>
                <w:szCs w:val="18"/>
              </w:rPr>
              <w:t>T</w:t>
            </w:r>
            <w:r w:rsidRPr="00FE4287">
              <w:rPr>
                <w:rFonts w:asciiTheme="majorHAnsi" w:hAnsiTheme="majorHAnsi"/>
                <w:szCs w:val="18"/>
              </w:rPr>
              <w:t xml:space="preserve">ailgate </w:t>
            </w:r>
            <w:r>
              <w:rPr>
                <w:rFonts w:asciiTheme="majorHAnsi" w:hAnsiTheme="majorHAnsi"/>
                <w:szCs w:val="18"/>
              </w:rPr>
              <w:t>I</w:t>
            </w:r>
            <w:r w:rsidRPr="00FE4287">
              <w:rPr>
                <w:rFonts w:asciiTheme="majorHAnsi" w:hAnsiTheme="majorHAnsi"/>
                <w:szCs w:val="18"/>
              </w:rPr>
              <w:t>nspection</w:t>
            </w:r>
          </w:p>
        </w:tc>
        <w:tc>
          <w:tcPr>
            <w:tcW w:w="3078" w:type="dxa"/>
          </w:tcPr>
          <w:p w14:paraId="222FCFDB" w14:textId="77777777" w:rsidR="003E19FF" w:rsidRPr="00E7435E" w:rsidRDefault="003E19FF" w:rsidP="003E19FF">
            <w:pPr>
              <w:pStyle w:val="TableBullet1"/>
              <w:rPr>
                <w:i/>
                <w:iCs/>
              </w:rPr>
            </w:pPr>
            <w:r w:rsidRPr="00E7435E">
              <w:rPr>
                <w:i/>
                <w:iCs/>
              </w:rPr>
              <w:t>Dry box</w:t>
            </w:r>
          </w:p>
          <w:p w14:paraId="067D2CE5" w14:textId="1B9C0E99" w:rsidR="003E19FF" w:rsidRPr="00E7435E" w:rsidRDefault="003E19FF" w:rsidP="003E19FF">
            <w:pPr>
              <w:pStyle w:val="TableBullet1"/>
              <w:rPr>
                <w:i/>
                <w:iCs/>
              </w:rPr>
            </w:pPr>
            <w:r w:rsidRPr="00E7435E">
              <w:rPr>
                <w:i/>
                <w:iCs/>
              </w:rPr>
              <w:t xml:space="preserve">Open top </w:t>
            </w:r>
          </w:p>
          <w:p w14:paraId="4CD5EA1E" w14:textId="06077C38" w:rsidR="003E19FF" w:rsidRDefault="003E19FF" w:rsidP="003E19FF">
            <w:pPr>
              <w:pStyle w:val="TableBullet1"/>
            </w:pPr>
            <w:r w:rsidRPr="00E7435E">
              <w:rPr>
                <w:i/>
                <w:iCs/>
              </w:rPr>
              <w:t>Reefers</w:t>
            </w:r>
            <w:r>
              <w:t xml:space="preserve"> that are not hard frozen</w:t>
            </w:r>
          </w:p>
        </w:tc>
        <w:tc>
          <w:tcPr>
            <w:tcW w:w="2697" w:type="dxa"/>
          </w:tcPr>
          <w:p w14:paraId="45718364" w14:textId="77777777" w:rsidR="003E19FF" w:rsidRPr="00E7435E" w:rsidRDefault="003E19FF" w:rsidP="003E19FF">
            <w:pPr>
              <w:pStyle w:val="TableBullet1"/>
              <w:rPr>
                <w:i/>
                <w:iCs/>
              </w:rPr>
            </w:pPr>
            <w:r w:rsidRPr="00E7435E">
              <w:rPr>
                <w:i/>
                <w:iCs/>
              </w:rPr>
              <w:t>External inspection</w:t>
            </w:r>
          </w:p>
          <w:p w14:paraId="4FE38FA0" w14:textId="6835314E" w:rsidR="003E19FF" w:rsidRDefault="003E19FF" w:rsidP="003E19FF">
            <w:pPr>
              <w:pStyle w:val="TableBullet1"/>
            </w:pPr>
            <w:r w:rsidRPr="00E7435E">
              <w:rPr>
                <w:i/>
                <w:iCs/>
              </w:rPr>
              <w:t>Internal inspection</w:t>
            </w:r>
            <w:r>
              <w:t xml:space="preserve"> </w:t>
            </w:r>
            <w:r w:rsidR="00E7435E">
              <w:t xml:space="preserve">– except where the class 14.4 </w:t>
            </w:r>
            <w:r w:rsidR="00E7435E" w:rsidRPr="00E7435E">
              <w:rPr>
                <w:i/>
                <w:iCs/>
              </w:rPr>
              <w:t>biosecurity industry participant</w:t>
            </w:r>
            <w:r w:rsidR="00E7435E">
              <w:t xml:space="preserve"> detects </w:t>
            </w:r>
            <w:r w:rsidR="00E7435E" w:rsidRPr="00E7435E">
              <w:rPr>
                <w:i/>
                <w:iCs/>
              </w:rPr>
              <w:t>dangerous goods</w:t>
            </w:r>
          </w:p>
        </w:tc>
      </w:tr>
      <w:tr w:rsidR="00CE590A" w14:paraId="7989C0D4" w14:textId="6809CD7B" w:rsidTr="0098101E">
        <w:tc>
          <w:tcPr>
            <w:tcW w:w="2925" w:type="dxa"/>
          </w:tcPr>
          <w:p w14:paraId="5D6D5D1D" w14:textId="6761E95E" w:rsidR="003E19FF" w:rsidRPr="0098101E" w:rsidRDefault="003E19FF" w:rsidP="0098101E">
            <w:pPr>
              <w:pStyle w:val="TableText"/>
              <w:rPr>
                <w:rFonts w:asciiTheme="majorHAnsi" w:hAnsiTheme="majorHAnsi"/>
                <w:szCs w:val="18"/>
              </w:rPr>
            </w:pPr>
            <w:r w:rsidRPr="00FE4287">
              <w:rPr>
                <w:rFonts w:asciiTheme="majorHAnsi" w:hAnsiTheme="majorHAnsi"/>
                <w:szCs w:val="18"/>
              </w:rPr>
              <w:t xml:space="preserve">Approved Arrangement – AA </w:t>
            </w:r>
            <w:r>
              <w:rPr>
                <w:rFonts w:asciiTheme="majorHAnsi" w:hAnsiTheme="majorHAnsi"/>
                <w:szCs w:val="18"/>
              </w:rPr>
              <w:t>R</w:t>
            </w:r>
            <w:r w:rsidRPr="00FE4287">
              <w:rPr>
                <w:rFonts w:asciiTheme="majorHAnsi" w:hAnsiTheme="majorHAnsi"/>
                <w:szCs w:val="18"/>
              </w:rPr>
              <w:t xml:space="preserve">ural </w:t>
            </w:r>
            <w:r>
              <w:rPr>
                <w:rFonts w:asciiTheme="majorHAnsi" w:hAnsiTheme="majorHAnsi"/>
                <w:szCs w:val="18"/>
              </w:rPr>
              <w:t>T</w:t>
            </w:r>
            <w:r w:rsidRPr="00FE4287">
              <w:rPr>
                <w:rFonts w:asciiTheme="majorHAnsi" w:hAnsiTheme="majorHAnsi"/>
                <w:szCs w:val="18"/>
              </w:rPr>
              <w:t xml:space="preserve">ailgate Ext. </w:t>
            </w:r>
            <w:r>
              <w:rPr>
                <w:rFonts w:asciiTheme="majorHAnsi" w:hAnsiTheme="majorHAnsi"/>
                <w:szCs w:val="18"/>
              </w:rPr>
              <w:t>I</w:t>
            </w:r>
            <w:r w:rsidRPr="00FE4287">
              <w:rPr>
                <w:rFonts w:asciiTheme="majorHAnsi" w:hAnsiTheme="majorHAnsi"/>
                <w:szCs w:val="18"/>
              </w:rPr>
              <w:t xml:space="preserve">nspection </w:t>
            </w:r>
          </w:p>
        </w:tc>
        <w:tc>
          <w:tcPr>
            <w:tcW w:w="3078" w:type="dxa"/>
          </w:tcPr>
          <w:p w14:paraId="0E167BED" w14:textId="77777777" w:rsidR="003E19FF" w:rsidRPr="00E7435E" w:rsidRDefault="003E19FF" w:rsidP="007D460F">
            <w:pPr>
              <w:pStyle w:val="TableBullet1"/>
              <w:rPr>
                <w:i/>
                <w:iCs/>
              </w:rPr>
            </w:pPr>
            <w:r w:rsidRPr="00E7435E">
              <w:rPr>
                <w:i/>
                <w:iCs/>
              </w:rPr>
              <w:t>ISO tankers</w:t>
            </w:r>
          </w:p>
          <w:p w14:paraId="0CD9E88A" w14:textId="0DAE76CB" w:rsidR="003E19FF" w:rsidRDefault="003E19FF" w:rsidP="007D460F">
            <w:pPr>
              <w:pStyle w:val="TableBullet1"/>
            </w:pPr>
            <w:r w:rsidRPr="00E7435E">
              <w:rPr>
                <w:i/>
                <w:iCs/>
              </w:rPr>
              <w:t>Reefers</w:t>
            </w:r>
            <w:r>
              <w:t xml:space="preserve"> that are hard frozen </w:t>
            </w:r>
          </w:p>
          <w:p w14:paraId="26B8C1EE" w14:textId="77777777" w:rsidR="003E19FF" w:rsidRDefault="003E19FF" w:rsidP="007D460F">
            <w:pPr>
              <w:pStyle w:val="TableBullet1"/>
            </w:pPr>
            <w:r w:rsidRPr="00E7435E">
              <w:rPr>
                <w:i/>
                <w:iCs/>
              </w:rPr>
              <w:t>Containers</w:t>
            </w:r>
            <w:r>
              <w:t xml:space="preserve"> with </w:t>
            </w:r>
            <w:r w:rsidRPr="00E7435E">
              <w:rPr>
                <w:i/>
                <w:iCs/>
              </w:rPr>
              <w:t>diplomatic goods</w:t>
            </w:r>
          </w:p>
          <w:p w14:paraId="4799FCF3" w14:textId="3A2AECFA" w:rsidR="00E7435E" w:rsidRDefault="003E19FF" w:rsidP="007D460F">
            <w:pPr>
              <w:pStyle w:val="TableBullet1"/>
            </w:pPr>
            <w:r w:rsidRPr="00E7435E">
              <w:rPr>
                <w:i/>
                <w:iCs/>
              </w:rPr>
              <w:t>Containers</w:t>
            </w:r>
            <w:r>
              <w:t xml:space="preserve"> with </w:t>
            </w:r>
            <w:r w:rsidRPr="00E7435E">
              <w:rPr>
                <w:i/>
                <w:iCs/>
              </w:rPr>
              <w:t>dangerous goods</w:t>
            </w:r>
          </w:p>
        </w:tc>
        <w:tc>
          <w:tcPr>
            <w:tcW w:w="2697" w:type="dxa"/>
          </w:tcPr>
          <w:p w14:paraId="5B1CD826" w14:textId="1A83FF5E" w:rsidR="003E19FF" w:rsidRDefault="00E7435E" w:rsidP="007D460F">
            <w:pPr>
              <w:pStyle w:val="TableBullet1"/>
            </w:pPr>
            <w:r w:rsidRPr="0098101E">
              <w:rPr>
                <w:i/>
                <w:iCs/>
              </w:rPr>
              <w:t>External inspection</w:t>
            </w:r>
            <w:r>
              <w:t xml:space="preserve"> only</w:t>
            </w:r>
          </w:p>
        </w:tc>
      </w:tr>
    </w:tbl>
    <w:p w14:paraId="05342EDF" w14:textId="3573A4C4" w:rsidR="009A555B" w:rsidRPr="005D04EB" w:rsidRDefault="004739A4" w:rsidP="0094377B">
      <w:pPr>
        <w:pStyle w:val="TableBullet1"/>
        <w:numPr>
          <w:ilvl w:val="0"/>
          <w:numId w:val="21"/>
        </w:numPr>
      </w:pPr>
      <w:r>
        <w:t>F</w:t>
      </w:r>
      <w:r w:rsidR="002243E4">
        <w:t xml:space="preserve">urther information </w:t>
      </w:r>
      <w:r>
        <w:t>regarding class 14.4 biosecurity activities is provided in Appendix A – class 14.4 overview.</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04"/>
        <w:gridCol w:w="6088"/>
        <w:gridCol w:w="7"/>
        <w:gridCol w:w="1571"/>
      </w:tblGrid>
      <w:tr w:rsidR="00C44773" w14:paraId="53C8484C" w14:textId="77777777" w:rsidTr="00F45527">
        <w:trPr>
          <w:tblHeader/>
        </w:trPr>
        <w:tc>
          <w:tcPr>
            <w:tcW w:w="774" w:type="pct"/>
            <w:tcBorders>
              <w:top w:val="single" w:sz="6" w:space="0" w:color="auto"/>
              <w:bottom w:val="single" w:sz="4" w:space="0" w:color="auto"/>
            </w:tcBorders>
            <w:shd w:val="clear" w:color="auto" w:fill="auto"/>
            <w:tcMar>
              <w:left w:w="108" w:type="dxa"/>
              <w:right w:w="108" w:type="dxa"/>
            </w:tcMar>
            <w:vAlign w:val="center"/>
          </w:tcPr>
          <w:p w14:paraId="290E34DA" w14:textId="77777777" w:rsidR="005B7992" w:rsidRPr="00637FCE" w:rsidRDefault="002B081C" w:rsidP="00F125BC">
            <w:pPr>
              <w:pStyle w:val="TableHeading"/>
              <w:jc w:val="center"/>
            </w:pPr>
            <w:r w:rsidRPr="00637FCE">
              <w:t>KAO</w:t>
            </w:r>
          </w:p>
        </w:tc>
        <w:tc>
          <w:tcPr>
            <w:tcW w:w="3360" w:type="pct"/>
            <w:gridSpan w:val="2"/>
            <w:tcBorders>
              <w:top w:val="single" w:sz="6" w:space="0" w:color="auto"/>
              <w:bottom w:val="single" w:sz="4" w:space="0" w:color="auto"/>
            </w:tcBorders>
            <w:shd w:val="clear" w:color="auto" w:fill="auto"/>
            <w:tcMar>
              <w:left w:w="108" w:type="dxa"/>
              <w:right w:w="108" w:type="dxa"/>
            </w:tcMar>
            <w:vAlign w:val="center"/>
          </w:tcPr>
          <w:p w14:paraId="210E4944" w14:textId="77777777" w:rsidR="005B7992" w:rsidRPr="00637FCE" w:rsidRDefault="002B081C" w:rsidP="00F125BC">
            <w:pPr>
              <w:pStyle w:val="TableHeading"/>
              <w:jc w:val="center"/>
            </w:pPr>
            <w:r w:rsidRPr="00637FCE">
              <w:t>Condition</w:t>
            </w:r>
          </w:p>
        </w:tc>
        <w:tc>
          <w:tcPr>
            <w:tcW w:w="866" w:type="pct"/>
            <w:tcBorders>
              <w:top w:val="single" w:sz="6" w:space="0" w:color="auto"/>
              <w:bottom w:val="single" w:sz="4" w:space="0" w:color="auto"/>
            </w:tcBorders>
            <w:shd w:val="clear" w:color="auto" w:fill="auto"/>
            <w:tcMar>
              <w:left w:w="108" w:type="dxa"/>
              <w:right w:w="108" w:type="dxa"/>
            </w:tcMar>
            <w:vAlign w:val="center"/>
          </w:tcPr>
          <w:p w14:paraId="3C1D86C7" w14:textId="77777777" w:rsidR="005B7992" w:rsidRPr="00A53ACC" w:rsidRDefault="002B081C" w:rsidP="00F125BC">
            <w:pPr>
              <w:pStyle w:val="TableHeading"/>
              <w:jc w:val="center"/>
            </w:pPr>
            <w:r w:rsidRPr="00637FCE">
              <w:t>Noncompliance guide</w:t>
            </w:r>
          </w:p>
        </w:tc>
      </w:tr>
      <w:tr w:rsidR="00CE590A" w14:paraId="54B83D0C"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78E7B21B" w14:textId="77777777" w:rsidR="003C078D" w:rsidRPr="00C02AD7" w:rsidRDefault="003C078D" w:rsidP="003C6089">
            <w:pPr>
              <w:pStyle w:val="TableText"/>
            </w:pP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6BA8B569" w14:textId="7AEBDEDB" w:rsidR="003C078D" w:rsidRPr="0098101E" w:rsidRDefault="003C0EA4" w:rsidP="003C6089">
            <w:pPr>
              <w:pStyle w:val="TableHeading"/>
              <w:rPr>
                <w:bCs/>
                <w:szCs w:val="18"/>
              </w:rPr>
            </w:pPr>
            <w:r>
              <w:rPr>
                <w:bCs/>
                <w:szCs w:val="18"/>
              </w:rPr>
              <w:t>2.1</w:t>
            </w:r>
            <w:r w:rsidR="009726B7">
              <w:rPr>
                <w:bCs/>
                <w:szCs w:val="18"/>
              </w:rPr>
              <w:t xml:space="preserve">. </w:t>
            </w:r>
            <w:r>
              <w:rPr>
                <w:bCs/>
                <w:szCs w:val="18"/>
              </w:rPr>
              <w:t xml:space="preserve"> </w:t>
            </w:r>
            <w:r w:rsidR="003C078D" w:rsidRPr="0098101E">
              <w:rPr>
                <w:bCs/>
                <w:szCs w:val="18"/>
              </w:rPr>
              <w:t xml:space="preserve">Where to conduct </w:t>
            </w:r>
            <w:r w:rsidR="003C078D">
              <w:rPr>
                <w:bCs/>
                <w:szCs w:val="18"/>
              </w:rPr>
              <w:t>rural tailgate</w:t>
            </w:r>
            <w:r w:rsidR="003C078D" w:rsidRPr="0098101E">
              <w:rPr>
                <w:bCs/>
                <w:szCs w:val="18"/>
              </w:rPr>
              <w:t xml:space="preserve"> inspection</w:t>
            </w:r>
            <w:r w:rsidR="003C078D">
              <w:rPr>
                <w:bCs/>
                <w:szCs w:val="18"/>
              </w:rPr>
              <w:t>s</w:t>
            </w:r>
          </w:p>
        </w:tc>
        <w:tc>
          <w:tcPr>
            <w:tcW w:w="866" w:type="pct"/>
            <w:tcBorders>
              <w:top w:val="single" w:sz="4" w:space="0" w:color="auto"/>
              <w:bottom w:val="single" w:sz="4" w:space="0" w:color="auto"/>
            </w:tcBorders>
            <w:shd w:val="clear" w:color="auto" w:fill="auto"/>
            <w:tcMar>
              <w:left w:w="108" w:type="dxa"/>
              <w:right w:w="108" w:type="dxa"/>
            </w:tcMar>
            <w:vAlign w:val="center"/>
          </w:tcPr>
          <w:p w14:paraId="424463DF" w14:textId="77777777" w:rsidR="003C078D" w:rsidRDefault="003C078D" w:rsidP="003C6089">
            <w:pPr>
              <w:pStyle w:val="TableText"/>
              <w:rPr>
                <w:rFonts w:asciiTheme="majorHAnsi" w:hAnsiTheme="majorHAnsi"/>
                <w:i/>
                <w:szCs w:val="18"/>
              </w:rPr>
            </w:pPr>
          </w:p>
        </w:tc>
      </w:tr>
      <w:tr w:rsidR="00C44773" w14:paraId="1D68360D"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1CD990EC" w14:textId="3C1B5D5A" w:rsidR="003C6089" w:rsidRPr="00F209A7" w:rsidRDefault="002B081C" w:rsidP="003C6089">
            <w:pPr>
              <w:pStyle w:val="TableText"/>
              <w:rPr>
                <w:rFonts w:asciiTheme="majorHAnsi" w:hAnsiTheme="majorHAnsi"/>
                <w:szCs w:val="18"/>
              </w:rPr>
            </w:pPr>
            <w:r w:rsidRPr="00C02AD7">
              <w:t>Isolation</w:t>
            </w: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619978A9" w14:textId="1180D578" w:rsidR="003C6089" w:rsidRPr="00441B5F" w:rsidRDefault="003C0EA4" w:rsidP="00927DCA">
            <w:pPr>
              <w:pStyle w:val="TableHeading"/>
              <w:rPr>
                <w:b w:val="0"/>
              </w:rPr>
            </w:pPr>
            <w:r>
              <w:rPr>
                <w:b w:val="0"/>
                <w:szCs w:val="18"/>
              </w:rPr>
              <w:t>2.1.1</w:t>
            </w:r>
            <w:r w:rsidR="002B081C" w:rsidRPr="003C6089">
              <w:rPr>
                <w:b w:val="0"/>
                <w:szCs w:val="18"/>
              </w:rPr>
              <w:t xml:space="preserve"> </w:t>
            </w:r>
            <w:r w:rsidR="002B081C" w:rsidRPr="00C61755">
              <w:rPr>
                <w:b w:val="0"/>
                <w:i/>
                <w:iCs/>
                <w:szCs w:val="18"/>
              </w:rPr>
              <w:t>E</w:t>
            </w:r>
            <w:r w:rsidR="002B081C" w:rsidRPr="00C61755">
              <w:rPr>
                <w:b w:val="0"/>
                <w:i/>
                <w:iCs/>
              </w:rPr>
              <w:t>xternal inspection</w:t>
            </w:r>
            <w:r w:rsidR="00D40A8C">
              <w:rPr>
                <w:b w:val="0"/>
                <w:i/>
                <w:iCs/>
              </w:rPr>
              <w:t>s</w:t>
            </w:r>
            <w:r w:rsidR="00441B5F">
              <w:rPr>
                <w:b w:val="0"/>
                <w:i/>
                <w:iCs/>
              </w:rPr>
              <w:t>,</w:t>
            </w:r>
            <w:r w:rsidR="002B081C" w:rsidRPr="00C61755">
              <w:rPr>
                <w:b w:val="0"/>
                <w:i/>
                <w:iCs/>
              </w:rPr>
              <w:t xml:space="preserve"> internal inspections</w:t>
            </w:r>
            <w:r w:rsidR="002B081C" w:rsidRPr="00BB6C98">
              <w:rPr>
                <w:b w:val="0"/>
              </w:rPr>
              <w:t xml:space="preserve"> </w:t>
            </w:r>
            <w:r w:rsidR="00441B5F">
              <w:rPr>
                <w:b w:val="0"/>
              </w:rPr>
              <w:t xml:space="preserve">and </w:t>
            </w:r>
            <w:r w:rsidR="006E21FE">
              <w:rPr>
                <w:b w:val="0"/>
              </w:rPr>
              <w:t xml:space="preserve">the </w:t>
            </w:r>
            <w:r w:rsidR="00441B5F" w:rsidRPr="00777803">
              <w:rPr>
                <w:b w:val="0"/>
                <w:i/>
                <w:iCs/>
              </w:rPr>
              <w:t>inspection</w:t>
            </w:r>
            <w:r w:rsidR="00441B5F">
              <w:rPr>
                <w:b w:val="0"/>
              </w:rPr>
              <w:t xml:space="preserve"> of </w:t>
            </w:r>
            <w:r w:rsidR="00441B5F">
              <w:rPr>
                <w:b w:val="0"/>
                <w:i/>
                <w:iCs/>
              </w:rPr>
              <w:t xml:space="preserve">containers </w:t>
            </w:r>
            <w:r w:rsidR="00441B5F">
              <w:rPr>
                <w:b w:val="0"/>
              </w:rPr>
              <w:t>completed following</w:t>
            </w:r>
            <w:r w:rsidR="006E21FE">
              <w:rPr>
                <w:b w:val="0"/>
              </w:rPr>
              <w:t xml:space="preserve"> any</w:t>
            </w:r>
            <w:r w:rsidR="00441B5F">
              <w:rPr>
                <w:b w:val="0"/>
              </w:rPr>
              <w:t xml:space="preserve"> cleaning </w:t>
            </w:r>
            <w:r w:rsidR="002B081C" w:rsidRPr="00BB6C98">
              <w:rPr>
                <w:b w:val="0"/>
                <w:szCs w:val="18"/>
              </w:rPr>
              <w:t xml:space="preserve">must be conducted within a </w:t>
            </w:r>
            <w:r w:rsidR="002B081C" w:rsidRPr="00BB6C98">
              <w:rPr>
                <w:b w:val="0"/>
                <w:i/>
                <w:iCs/>
                <w:szCs w:val="18"/>
              </w:rPr>
              <w:t>biosecurity area</w:t>
            </w:r>
            <w:r w:rsidR="0094377B">
              <w:rPr>
                <w:b w:val="0"/>
                <w:i/>
                <w:iCs/>
                <w:szCs w:val="18"/>
              </w:rPr>
              <w:t>.</w:t>
            </w:r>
          </w:p>
        </w:tc>
        <w:tc>
          <w:tcPr>
            <w:tcW w:w="866" w:type="pct"/>
            <w:tcBorders>
              <w:top w:val="single" w:sz="4" w:space="0" w:color="auto"/>
              <w:bottom w:val="single" w:sz="4" w:space="0" w:color="auto"/>
            </w:tcBorders>
            <w:shd w:val="clear" w:color="auto" w:fill="auto"/>
            <w:tcMar>
              <w:left w:w="108" w:type="dxa"/>
              <w:right w:w="108" w:type="dxa"/>
            </w:tcMar>
            <w:vAlign w:val="center"/>
          </w:tcPr>
          <w:p w14:paraId="37FC65D6" w14:textId="179969E0" w:rsidR="003C6089" w:rsidRDefault="002B081C" w:rsidP="003C6089">
            <w:pPr>
              <w:pStyle w:val="TableText"/>
              <w:rPr>
                <w:rFonts w:asciiTheme="majorHAnsi" w:hAnsiTheme="majorHAnsi"/>
                <w:i/>
                <w:szCs w:val="18"/>
              </w:rPr>
            </w:pPr>
            <w:r>
              <w:rPr>
                <w:rFonts w:asciiTheme="majorHAnsi" w:hAnsiTheme="majorHAnsi"/>
                <w:i/>
                <w:szCs w:val="18"/>
              </w:rPr>
              <w:t xml:space="preserve">Major </w:t>
            </w:r>
            <w:r w:rsidRPr="001A367A">
              <w:rPr>
                <w:rFonts w:asciiTheme="majorHAnsi" w:hAnsiTheme="majorHAnsi"/>
                <w:iCs/>
                <w:szCs w:val="18"/>
              </w:rPr>
              <w:t>or</w:t>
            </w:r>
            <w:r>
              <w:rPr>
                <w:rFonts w:asciiTheme="majorHAnsi" w:hAnsiTheme="majorHAnsi"/>
                <w:i/>
                <w:szCs w:val="18"/>
              </w:rPr>
              <w:t xml:space="preserve"> critical</w:t>
            </w:r>
          </w:p>
          <w:p w14:paraId="57B6DDCF" w14:textId="4F052A87" w:rsidR="003C6089" w:rsidRPr="001A367A" w:rsidRDefault="002B081C" w:rsidP="003C6089">
            <w:pPr>
              <w:pStyle w:val="TableText"/>
              <w:jc w:val="right"/>
              <w:rPr>
                <w:rFonts w:asciiTheme="majorHAnsi" w:hAnsiTheme="majorHAnsi"/>
                <w:iCs/>
                <w:szCs w:val="18"/>
              </w:rPr>
            </w:pPr>
            <w:r w:rsidRPr="001F571A">
              <w:rPr>
                <w:rFonts w:asciiTheme="majorHAnsi" w:hAnsiTheme="majorHAnsi"/>
                <w:iCs/>
                <w:sz w:val="16"/>
                <w:szCs w:val="16"/>
              </w:rPr>
              <w:t xml:space="preserve">Reference: </w:t>
            </w:r>
            <w:r w:rsidR="008B0F5E">
              <w:rPr>
                <w:rFonts w:asciiTheme="majorHAnsi" w:hAnsiTheme="majorHAnsi"/>
                <w:iCs/>
                <w:sz w:val="16"/>
                <w:szCs w:val="16"/>
              </w:rPr>
              <w:t>4966</w:t>
            </w:r>
            <w:r w:rsidR="008B0F5E" w:rsidRPr="001F571A">
              <w:rPr>
                <w:rFonts w:asciiTheme="majorHAnsi" w:hAnsiTheme="majorHAnsi"/>
                <w:iCs/>
                <w:sz w:val="16"/>
                <w:szCs w:val="16"/>
              </w:rPr>
              <w:t xml:space="preserve"> </w:t>
            </w:r>
          </w:p>
        </w:tc>
      </w:tr>
      <w:tr w:rsidR="00CE590A" w14:paraId="1E04027F"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17849AAE" w14:textId="77777777" w:rsidR="003C078D" w:rsidRPr="00D83BCB" w:rsidRDefault="003C078D" w:rsidP="009B72D6">
            <w:pPr>
              <w:pStyle w:val="TableText"/>
              <w:rPr>
                <w:rFonts w:asciiTheme="majorHAnsi" w:hAnsiTheme="majorHAnsi"/>
                <w:iCs/>
                <w:szCs w:val="18"/>
              </w:rPr>
            </w:pP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552ECAE5" w14:textId="0C5A2EB7" w:rsidR="003C078D" w:rsidRPr="0098101E" w:rsidRDefault="003C0EA4" w:rsidP="009B72D6">
            <w:pPr>
              <w:pStyle w:val="TableHeading"/>
              <w:rPr>
                <w:szCs w:val="18"/>
              </w:rPr>
            </w:pPr>
            <w:r>
              <w:rPr>
                <w:szCs w:val="18"/>
              </w:rPr>
              <w:t>2.2</w:t>
            </w:r>
            <w:r w:rsidR="009726B7">
              <w:rPr>
                <w:szCs w:val="18"/>
              </w:rPr>
              <w:t xml:space="preserve">. </w:t>
            </w:r>
            <w:r>
              <w:rPr>
                <w:szCs w:val="18"/>
              </w:rPr>
              <w:t xml:space="preserve"> </w:t>
            </w:r>
            <w:r w:rsidR="003C078D">
              <w:rPr>
                <w:szCs w:val="18"/>
              </w:rPr>
              <w:t xml:space="preserve">Required equipment </w:t>
            </w:r>
          </w:p>
        </w:tc>
        <w:tc>
          <w:tcPr>
            <w:tcW w:w="866" w:type="pct"/>
            <w:tcBorders>
              <w:top w:val="single" w:sz="4" w:space="0" w:color="auto"/>
              <w:bottom w:val="single" w:sz="4" w:space="0" w:color="auto"/>
            </w:tcBorders>
            <w:shd w:val="clear" w:color="auto" w:fill="auto"/>
            <w:tcMar>
              <w:left w:w="108" w:type="dxa"/>
              <w:right w:w="108" w:type="dxa"/>
            </w:tcMar>
            <w:vAlign w:val="center"/>
          </w:tcPr>
          <w:p w14:paraId="7F2A8A2E" w14:textId="77777777" w:rsidR="003C078D" w:rsidRPr="002A3D19" w:rsidRDefault="003C078D" w:rsidP="009B72D6">
            <w:pPr>
              <w:pStyle w:val="TableText"/>
              <w:rPr>
                <w:rFonts w:asciiTheme="majorHAnsi" w:hAnsiTheme="majorHAnsi"/>
                <w:i/>
                <w:szCs w:val="18"/>
                <w:lang w:eastAsia="ja-JP"/>
              </w:rPr>
            </w:pPr>
          </w:p>
        </w:tc>
      </w:tr>
      <w:tr w:rsidR="00C44773" w14:paraId="0D5E255A"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6D9C0A60" w14:textId="1BD4E780" w:rsidR="009B72D6" w:rsidRPr="00D83BCB" w:rsidRDefault="002B081C" w:rsidP="009B72D6">
            <w:pPr>
              <w:pStyle w:val="TableText"/>
              <w:rPr>
                <w:rFonts w:asciiTheme="majorHAnsi" w:hAnsiTheme="majorHAnsi"/>
                <w:iCs/>
                <w:szCs w:val="18"/>
              </w:rPr>
            </w:pPr>
            <w:bookmarkStart w:id="40" w:name="_Toc39748065"/>
            <w:r w:rsidRPr="00D83BCB">
              <w:rPr>
                <w:rFonts w:asciiTheme="majorHAnsi" w:hAnsiTheme="majorHAnsi"/>
                <w:iCs/>
                <w:szCs w:val="18"/>
              </w:rPr>
              <w:t xml:space="preserve">Inspection </w:t>
            </w: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31171D56" w14:textId="168A0954" w:rsidR="009B72D6" w:rsidRPr="002A3D19" w:rsidRDefault="003C0EA4" w:rsidP="009B72D6">
            <w:pPr>
              <w:pStyle w:val="TableHeading"/>
              <w:rPr>
                <w:b w:val="0"/>
                <w:bCs/>
                <w:szCs w:val="18"/>
              </w:rPr>
            </w:pPr>
            <w:r>
              <w:rPr>
                <w:b w:val="0"/>
                <w:bCs/>
                <w:szCs w:val="18"/>
              </w:rPr>
              <w:t>2.2.1</w:t>
            </w:r>
            <w:r w:rsidR="002B081C" w:rsidRPr="002A3D19">
              <w:rPr>
                <w:b w:val="0"/>
                <w:bCs/>
                <w:szCs w:val="18"/>
              </w:rPr>
              <w:t xml:space="preserve"> </w:t>
            </w:r>
            <w:r w:rsidR="00D017F7" w:rsidRPr="002A3D19">
              <w:rPr>
                <w:b w:val="0"/>
                <w:bCs/>
                <w:szCs w:val="18"/>
              </w:rPr>
              <w:t>The following e</w:t>
            </w:r>
            <w:r w:rsidR="002B081C" w:rsidRPr="002A3D19">
              <w:rPr>
                <w:b w:val="0"/>
                <w:bCs/>
                <w:szCs w:val="18"/>
              </w:rPr>
              <w:t xml:space="preserve">quipment </w:t>
            </w:r>
            <w:r w:rsidR="008716FE" w:rsidRPr="002A3D19">
              <w:rPr>
                <w:b w:val="0"/>
                <w:bCs/>
                <w:szCs w:val="18"/>
              </w:rPr>
              <w:t xml:space="preserve">must </w:t>
            </w:r>
            <w:proofErr w:type="gramStart"/>
            <w:r w:rsidR="008716FE" w:rsidRPr="002A3D19">
              <w:rPr>
                <w:b w:val="0"/>
                <w:bCs/>
                <w:szCs w:val="18"/>
              </w:rPr>
              <w:t>be</w:t>
            </w:r>
            <w:r w:rsidR="002B081C" w:rsidRPr="002A3D19">
              <w:rPr>
                <w:b w:val="0"/>
                <w:bCs/>
                <w:szCs w:val="18"/>
              </w:rPr>
              <w:t xml:space="preserve"> located in</w:t>
            </w:r>
            <w:proofErr w:type="gramEnd"/>
            <w:r w:rsidR="002B081C" w:rsidRPr="002A3D19">
              <w:rPr>
                <w:b w:val="0"/>
                <w:bCs/>
                <w:szCs w:val="18"/>
              </w:rPr>
              <w:t xml:space="preserve"> the immediate area </w:t>
            </w:r>
            <w:r w:rsidR="007C028C">
              <w:rPr>
                <w:b w:val="0"/>
                <w:bCs/>
                <w:szCs w:val="18"/>
              </w:rPr>
              <w:t>to where</w:t>
            </w:r>
            <w:r w:rsidR="007C028C" w:rsidRPr="002A3D19">
              <w:rPr>
                <w:b w:val="0"/>
                <w:bCs/>
                <w:szCs w:val="18"/>
              </w:rPr>
              <w:t xml:space="preserve"> </w:t>
            </w:r>
            <w:r w:rsidR="002B081C" w:rsidRPr="002A3D19">
              <w:rPr>
                <w:b w:val="0"/>
                <w:bCs/>
                <w:i/>
                <w:iCs/>
                <w:szCs w:val="18"/>
              </w:rPr>
              <w:t>rural tailgate inspections</w:t>
            </w:r>
            <w:r w:rsidR="002B081C" w:rsidRPr="002A3D19">
              <w:rPr>
                <w:b w:val="0"/>
                <w:bCs/>
                <w:szCs w:val="18"/>
              </w:rPr>
              <w:t xml:space="preserve"> </w:t>
            </w:r>
            <w:r w:rsidR="00BA34D1" w:rsidRPr="002A3D19">
              <w:rPr>
                <w:b w:val="0"/>
                <w:bCs/>
                <w:szCs w:val="18"/>
              </w:rPr>
              <w:t xml:space="preserve">are </w:t>
            </w:r>
            <w:r w:rsidR="00BC4CBD" w:rsidRPr="002A3D19">
              <w:rPr>
                <w:b w:val="0"/>
                <w:bCs/>
                <w:szCs w:val="18"/>
              </w:rPr>
              <w:t xml:space="preserve">performed </w:t>
            </w:r>
            <w:r w:rsidR="002B081C" w:rsidRPr="002A3D19">
              <w:rPr>
                <w:b w:val="0"/>
                <w:bCs/>
                <w:szCs w:val="18"/>
              </w:rPr>
              <w:t xml:space="preserve">under this </w:t>
            </w:r>
            <w:r w:rsidR="002B081C" w:rsidRPr="002A3D19">
              <w:rPr>
                <w:b w:val="0"/>
                <w:bCs/>
                <w:i/>
                <w:iCs/>
                <w:szCs w:val="18"/>
              </w:rPr>
              <w:t>approved arrangement</w:t>
            </w:r>
            <w:r w:rsidR="00D017F7" w:rsidRPr="002A3D19">
              <w:rPr>
                <w:b w:val="0"/>
                <w:bCs/>
                <w:szCs w:val="18"/>
              </w:rPr>
              <w:t>:</w:t>
            </w:r>
          </w:p>
          <w:p w14:paraId="6B4DB796" w14:textId="35421294" w:rsidR="00BC4CBD" w:rsidRPr="002A3D19" w:rsidRDefault="002B081C" w:rsidP="005E4FDA">
            <w:pPr>
              <w:pStyle w:val="TableText"/>
              <w:numPr>
                <w:ilvl w:val="0"/>
                <w:numId w:val="36"/>
              </w:numPr>
              <w:tabs>
                <w:tab w:val="left" w:pos="3225"/>
              </w:tabs>
              <w:rPr>
                <w:i/>
                <w:iCs/>
                <w:lang w:eastAsia="ja-JP"/>
              </w:rPr>
            </w:pPr>
            <w:r w:rsidRPr="002A3D19">
              <w:rPr>
                <w:i/>
                <w:iCs/>
                <w:lang w:eastAsia="ja-JP"/>
              </w:rPr>
              <w:t>knockdown spray</w:t>
            </w:r>
          </w:p>
          <w:p w14:paraId="1F88EEF4" w14:textId="2B86E25F" w:rsidR="00BC4CBD" w:rsidRPr="002A3D19" w:rsidRDefault="002B081C" w:rsidP="005E4FDA">
            <w:pPr>
              <w:pStyle w:val="TableText"/>
              <w:numPr>
                <w:ilvl w:val="0"/>
                <w:numId w:val="36"/>
              </w:numPr>
              <w:tabs>
                <w:tab w:val="left" w:pos="3225"/>
              </w:tabs>
              <w:rPr>
                <w:lang w:eastAsia="ja-JP"/>
              </w:rPr>
            </w:pPr>
            <w:r w:rsidRPr="002A3D19">
              <w:rPr>
                <w:lang w:eastAsia="ja-JP"/>
              </w:rPr>
              <w:t xml:space="preserve">equipment to enable effective </w:t>
            </w:r>
            <w:r w:rsidRPr="002A3D19">
              <w:rPr>
                <w:i/>
                <w:lang w:eastAsia="ja-JP"/>
              </w:rPr>
              <w:t>inspection</w:t>
            </w:r>
            <w:r w:rsidRPr="002A3D19">
              <w:rPr>
                <w:lang w:eastAsia="ja-JP"/>
              </w:rPr>
              <w:t xml:space="preserve"> </w:t>
            </w:r>
            <w:r w:rsidR="00260AB1" w:rsidRPr="002A3D19">
              <w:rPr>
                <w:lang w:eastAsia="ja-JP"/>
              </w:rPr>
              <w:t>of</w:t>
            </w:r>
            <w:r w:rsidR="00B2442A">
              <w:rPr>
                <w:lang w:eastAsia="ja-JP"/>
              </w:rPr>
              <w:t xml:space="preserve"> </w:t>
            </w:r>
            <w:r w:rsidR="00260AB1" w:rsidRPr="002A3D19">
              <w:rPr>
                <w:i/>
                <w:iCs/>
                <w:lang w:eastAsia="ja-JP"/>
              </w:rPr>
              <w:t xml:space="preserve">containers </w:t>
            </w:r>
            <w:r w:rsidRPr="002A3D19">
              <w:rPr>
                <w:lang w:eastAsia="ja-JP"/>
              </w:rPr>
              <w:t xml:space="preserve">in accordance with the </w:t>
            </w:r>
            <w:r w:rsidR="00C90B84" w:rsidRPr="00377DF3">
              <w:rPr>
                <w:i/>
                <w:iCs/>
                <w:lang w:eastAsia="ja-JP"/>
              </w:rPr>
              <w:t>inspection</w:t>
            </w:r>
            <w:r w:rsidR="00C90B84" w:rsidRPr="002A3D19">
              <w:rPr>
                <w:lang w:eastAsia="ja-JP"/>
              </w:rPr>
              <w:t xml:space="preserve"> </w:t>
            </w:r>
            <w:r w:rsidRPr="002A3D19">
              <w:rPr>
                <w:lang w:eastAsia="ja-JP"/>
              </w:rPr>
              <w:t xml:space="preserve">conditions of </w:t>
            </w:r>
            <w:r w:rsidR="00D83BCB">
              <w:rPr>
                <w:lang w:eastAsia="ja-JP"/>
              </w:rPr>
              <w:t>this</w:t>
            </w:r>
            <w:r w:rsidRPr="002A3D19">
              <w:rPr>
                <w:lang w:eastAsia="ja-JP"/>
              </w:rPr>
              <w:t xml:space="preserve"> </w:t>
            </w:r>
            <w:r w:rsidR="00377DF3" w:rsidRPr="00377DF3">
              <w:rPr>
                <w:i/>
                <w:iCs/>
                <w:lang w:eastAsia="ja-JP"/>
              </w:rPr>
              <w:t xml:space="preserve">approved </w:t>
            </w:r>
            <w:r w:rsidRPr="00377DF3">
              <w:rPr>
                <w:i/>
                <w:iCs/>
                <w:lang w:eastAsia="ja-JP"/>
              </w:rPr>
              <w:t>arrangement</w:t>
            </w:r>
            <w:r w:rsidRPr="002A3D19">
              <w:rPr>
                <w:lang w:eastAsia="ja-JP"/>
              </w:rPr>
              <w:t xml:space="preserve"> (e.g., torch, ladder, extendable mirrors) </w:t>
            </w:r>
          </w:p>
          <w:p w14:paraId="6343CB0C" w14:textId="37C950FC" w:rsidR="00BC4CBD" w:rsidRPr="002A3D19" w:rsidRDefault="002B081C" w:rsidP="005E4FDA">
            <w:pPr>
              <w:pStyle w:val="TableText"/>
              <w:numPr>
                <w:ilvl w:val="0"/>
                <w:numId w:val="36"/>
              </w:numPr>
              <w:tabs>
                <w:tab w:val="left" w:pos="3225"/>
              </w:tabs>
              <w:rPr>
                <w:lang w:eastAsia="ja-JP"/>
              </w:rPr>
            </w:pPr>
            <w:r w:rsidRPr="002A3D19">
              <w:rPr>
                <w:lang w:eastAsia="ja-JP"/>
              </w:rPr>
              <w:t xml:space="preserve">equipment to remove, secure and dispose of </w:t>
            </w:r>
            <w:r w:rsidRPr="002A3D19">
              <w:rPr>
                <w:i/>
                <w:iCs/>
                <w:lang w:eastAsia="ja-JP"/>
              </w:rPr>
              <w:t>contamination</w:t>
            </w:r>
            <w:r w:rsidRPr="002A3D19">
              <w:rPr>
                <w:lang w:eastAsia="ja-JP"/>
              </w:rPr>
              <w:t xml:space="preserve"> in accordance with the conditions of the </w:t>
            </w:r>
            <w:r w:rsidR="00377DF3" w:rsidRPr="00377DF3">
              <w:rPr>
                <w:i/>
                <w:iCs/>
                <w:lang w:eastAsia="ja-JP"/>
              </w:rPr>
              <w:t xml:space="preserve">approved </w:t>
            </w:r>
            <w:r w:rsidRPr="00377DF3">
              <w:rPr>
                <w:i/>
                <w:iCs/>
                <w:lang w:eastAsia="ja-JP"/>
              </w:rPr>
              <w:t>arrangement</w:t>
            </w:r>
            <w:r w:rsidRPr="002A3D19">
              <w:rPr>
                <w:lang w:eastAsia="ja-JP"/>
              </w:rPr>
              <w:t xml:space="preserve"> (e.g., scrapers, bags, dustpan and brush, </w:t>
            </w:r>
            <w:r w:rsidRPr="002A3D19">
              <w:rPr>
                <w:i/>
                <w:lang w:eastAsia="ja-JP"/>
              </w:rPr>
              <w:t>biosecurity waste</w:t>
            </w:r>
            <w:r w:rsidRPr="002A3D19">
              <w:rPr>
                <w:lang w:eastAsia="ja-JP"/>
              </w:rPr>
              <w:t xml:space="preserve"> </w:t>
            </w:r>
            <w:r w:rsidRPr="0094377B">
              <w:rPr>
                <w:i/>
                <w:iCs/>
                <w:lang w:eastAsia="ja-JP"/>
              </w:rPr>
              <w:t>container</w:t>
            </w:r>
            <w:r w:rsidRPr="002A3D19">
              <w:rPr>
                <w:lang w:eastAsia="ja-JP"/>
              </w:rPr>
              <w:t>)</w:t>
            </w:r>
          </w:p>
          <w:p w14:paraId="1646F63F" w14:textId="756DAC5E" w:rsidR="009B72D6" w:rsidRPr="002A3D19" w:rsidRDefault="002B081C" w:rsidP="005E4FDA">
            <w:pPr>
              <w:pStyle w:val="TableText"/>
              <w:numPr>
                <w:ilvl w:val="0"/>
                <w:numId w:val="36"/>
              </w:numPr>
              <w:rPr>
                <w:rFonts w:asciiTheme="majorHAnsi" w:hAnsiTheme="majorHAnsi"/>
                <w:szCs w:val="18"/>
              </w:rPr>
            </w:pPr>
            <w:r w:rsidRPr="002A3D19">
              <w:rPr>
                <w:lang w:eastAsia="ja-JP"/>
              </w:rPr>
              <w:t>specimen jars</w:t>
            </w:r>
            <w:r w:rsidR="005469ED" w:rsidRPr="002A3D19">
              <w:rPr>
                <w:lang w:eastAsia="ja-JP"/>
              </w:rPr>
              <w:t xml:space="preserve">, </w:t>
            </w:r>
            <w:r w:rsidR="00F344DE" w:rsidRPr="002A3D19">
              <w:rPr>
                <w:lang w:eastAsia="ja-JP"/>
              </w:rPr>
              <w:t xml:space="preserve">plastic </w:t>
            </w:r>
            <w:proofErr w:type="gramStart"/>
            <w:r w:rsidR="005469ED" w:rsidRPr="002A3D19">
              <w:rPr>
                <w:lang w:eastAsia="ja-JP"/>
              </w:rPr>
              <w:t>bags</w:t>
            </w:r>
            <w:proofErr w:type="gramEnd"/>
            <w:r w:rsidR="005469ED" w:rsidRPr="002A3D19">
              <w:rPr>
                <w:lang w:eastAsia="ja-JP"/>
              </w:rPr>
              <w:t xml:space="preserve"> or vial</w:t>
            </w:r>
            <w:r w:rsidR="00260AB1" w:rsidRPr="002A3D19">
              <w:rPr>
                <w:lang w:eastAsia="ja-JP"/>
              </w:rPr>
              <w:t>s</w:t>
            </w:r>
            <w:r w:rsidRPr="002A3D19">
              <w:rPr>
                <w:lang w:eastAsia="ja-JP"/>
              </w:rPr>
              <w:t xml:space="preserve"> for </w:t>
            </w:r>
            <w:r w:rsidR="00377DF3">
              <w:rPr>
                <w:lang w:eastAsia="ja-JP"/>
              </w:rPr>
              <w:t>invertebrate</w:t>
            </w:r>
            <w:r w:rsidRPr="002A3D19">
              <w:rPr>
                <w:lang w:eastAsia="ja-JP"/>
              </w:rPr>
              <w:t xml:space="preserve"> collection.</w:t>
            </w:r>
          </w:p>
        </w:tc>
        <w:tc>
          <w:tcPr>
            <w:tcW w:w="866" w:type="pct"/>
            <w:tcBorders>
              <w:top w:val="single" w:sz="4" w:space="0" w:color="auto"/>
              <w:bottom w:val="single" w:sz="4" w:space="0" w:color="auto"/>
            </w:tcBorders>
            <w:shd w:val="clear" w:color="auto" w:fill="auto"/>
            <w:tcMar>
              <w:left w:w="108" w:type="dxa"/>
              <w:right w:w="108" w:type="dxa"/>
            </w:tcMar>
            <w:vAlign w:val="center"/>
          </w:tcPr>
          <w:p w14:paraId="66766A20" w14:textId="77777777" w:rsidR="009B72D6" w:rsidRPr="002A3D19" w:rsidRDefault="002B081C" w:rsidP="009B72D6">
            <w:pPr>
              <w:pStyle w:val="TableText"/>
              <w:rPr>
                <w:rFonts w:asciiTheme="majorHAnsi" w:hAnsiTheme="majorHAnsi"/>
                <w:i/>
                <w:szCs w:val="18"/>
                <w:lang w:eastAsia="ja-JP"/>
              </w:rPr>
            </w:pPr>
            <w:r w:rsidRPr="002A3D19">
              <w:rPr>
                <w:rFonts w:asciiTheme="majorHAnsi" w:hAnsiTheme="majorHAnsi"/>
                <w:i/>
                <w:szCs w:val="18"/>
                <w:lang w:eastAsia="ja-JP"/>
              </w:rPr>
              <w:t>Major</w:t>
            </w:r>
          </w:p>
          <w:p w14:paraId="3B617B9F" w14:textId="143D5ED4" w:rsidR="009B72D6" w:rsidRPr="002A3D19" w:rsidRDefault="002B081C" w:rsidP="001F571A">
            <w:pPr>
              <w:pStyle w:val="TableText"/>
              <w:jc w:val="right"/>
              <w:rPr>
                <w:rFonts w:asciiTheme="majorHAnsi" w:hAnsiTheme="majorHAnsi"/>
                <w:i/>
                <w:szCs w:val="18"/>
                <w:lang w:eastAsia="ja-JP"/>
              </w:rPr>
            </w:pPr>
            <w:r w:rsidRPr="002A3D19">
              <w:rPr>
                <w:rFonts w:asciiTheme="majorHAnsi" w:hAnsiTheme="majorHAnsi" w:cstheme="majorHAnsi"/>
                <w:bCs/>
                <w:sz w:val="16"/>
                <w:szCs w:val="16"/>
              </w:rPr>
              <w:t xml:space="preserve">Reference: </w:t>
            </w:r>
            <w:r w:rsidR="008B0F5E">
              <w:rPr>
                <w:rFonts w:asciiTheme="majorHAnsi" w:hAnsiTheme="majorHAnsi" w:cstheme="majorHAnsi"/>
                <w:bCs/>
                <w:sz w:val="16"/>
                <w:szCs w:val="16"/>
              </w:rPr>
              <w:t>4967</w:t>
            </w:r>
          </w:p>
        </w:tc>
      </w:tr>
      <w:tr w:rsidR="00CE590A" w14:paraId="674ADE7E"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13255064" w14:textId="77777777" w:rsidR="008615B4" w:rsidRPr="00546B7C" w:rsidRDefault="008615B4" w:rsidP="006004FE">
            <w:pPr>
              <w:pStyle w:val="TableText"/>
              <w:rPr>
                <w:rFonts w:asciiTheme="majorHAnsi" w:hAnsiTheme="majorHAnsi"/>
                <w:szCs w:val="18"/>
              </w:rPr>
            </w:pP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1989C8CC" w14:textId="0808B3D3" w:rsidR="008615B4" w:rsidRPr="008615B4" w:rsidRDefault="003C0EA4" w:rsidP="006004FE">
            <w:pPr>
              <w:pStyle w:val="TableBullet1"/>
              <w:rPr>
                <w:rFonts w:asciiTheme="majorHAnsi" w:hAnsiTheme="majorHAnsi"/>
                <w:b/>
                <w:bCs/>
                <w:szCs w:val="18"/>
              </w:rPr>
            </w:pPr>
            <w:r>
              <w:rPr>
                <w:rFonts w:asciiTheme="majorHAnsi" w:hAnsiTheme="majorHAnsi"/>
                <w:b/>
                <w:bCs/>
                <w:szCs w:val="18"/>
              </w:rPr>
              <w:t>2.3</w:t>
            </w:r>
            <w:r w:rsidR="009726B7">
              <w:rPr>
                <w:rFonts w:asciiTheme="majorHAnsi" w:hAnsiTheme="majorHAnsi"/>
                <w:b/>
                <w:bCs/>
                <w:szCs w:val="18"/>
              </w:rPr>
              <w:t xml:space="preserve">. </w:t>
            </w:r>
            <w:r>
              <w:rPr>
                <w:rFonts w:asciiTheme="majorHAnsi" w:hAnsiTheme="majorHAnsi"/>
                <w:b/>
                <w:bCs/>
                <w:szCs w:val="18"/>
              </w:rPr>
              <w:t xml:space="preserve"> </w:t>
            </w:r>
            <w:r w:rsidR="008615B4" w:rsidRPr="008615B4">
              <w:rPr>
                <w:rFonts w:asciiTheme="majorHAnsi" w:hAnsiTheme="majorHAnsi"/>
                <w:b/>
                <w:bCs/>
                <w:szCs w:val="18"/>
              </w:rPr>
              <w:t>Verifying the biosecurity direction and container</w:t>
            </w:r>
          </w:p>
        </w:tc>
        <w:tc>
          <w:tcPr>
            <w:tcW w:w="866" w:type="pct"/>
            <w:tcBorders>
              <w:top w:val="single" w:sz="4" w:space="0" w:color="auto"/>
              <w:bottom w:val="single" w:sz="4" w:space="0" w:color="auto"/>
            </w:tcBorders>
            <w:shd w:val="clear" w:color="auto" w:fill="auto"/>
            <w:tcMar>
              <w:left w:w="108" w:type="dxa"/>
              <w:right w:w="108" w:type="dxa"/>
            </w:tcMar>
            <w:vAlign w:val="center"/>
          </w:tcPr>
          <w:p w14:paraId="55E903FD" w14:textId="77777777" w:rsidR="008615B4" w:rsidRPr="00546B7C" w:rsidRDefault="008615B4" w:rsidP="006004FE">
            <w:pPr>
              <w:pStyle w:val="TableText"/>
              <w:rPr>
                <w:rFonts w:asciiTheme="majorHAnsi" w:hAnsiTheme="majorHAnsi"/>
                <w:i/>
                <w:szCs w:val="18"/>
              </w:rPr>
            </w:pPr>
          </w:p>
        </w:tc>
      </w:tr>
      <w:tr w:rsidR="00C44773" w14:paraId="0E682D29" w14:textId="77777777" w:rsidTr="00EF7932">
        <w:tc>
          <w:tcPr>
            <w:tcW w:w="774" w:type="pct"/>
            <w:tcBorders>
              <w:top w:val="single" w:sz="4" w:space="0" w:color="auto"/>
              <w:bottom w:val="single" w:sz="4" w:space="0" w:color="auto"/>
            </w:tcBorders>
            <w:shd w:val="clear" w:color="auto" w:fill="auto"/>
            <w:tcMar>
              <w:left w:w="108" w:type="dxa"/>
              <w:right w:w="108" w:type="dxa"/>
            </w:tcMar>
            <w:vAlign w:val="center"/>
          </w:tcPr>
          <w:p w14:paraId="6E6A04D5" w14:textId="5D3C3823" w:rsidR="006004FE" w:rsidRPr="00546B7C" w:rsidRDefault="002B081C" w:rsidP="006004FE">
            <w:pPr>
              <w:pStyle w:val="TableText"/>
              <w:rPr>
                <w:rFonts w:asciiTheme="majorHAnsi" w:hAnsiTheme="majorHAnsi"/>
                <w:szCs w:val="18"/>
              </w:rPr>
            </w:pPr>
            <w:r w:rsidRPr="00546B7C">
              <w:rPr>
                <w:rFonts w:asciiTheme="majorHAnsi" w:hAnsiTheme="majorHAnsi"/>
                <w:szCs w:val="18"/>
              </w:rPr>
              <w:t>Arrangement compliance</w:t>
            </w:r>
          </w:p>
        </w:tc>
        <w:tc>
          <w:tcPr>
            <w:tcW w:w="3360" w:type="pct"/>
            <w:gridSpan w:val="2"/>
            <w:tcBorders>
              <w:top w:val="single" w:sz="4" w:space="0" w:color="auto"/>
              <w:bottom w:val="single" w:sz="4" w:space="0" w:color="auto"/>
            </w:tcBorders>
            <w:shd w:val="clear" w:color="auto" w:fill="auto"/>
            <w:tcMar>
              <w:left w:w="108" w:type="dxa"/>
              <w:right w:w="108" w:type="dxa"/>
            </w:tcMar>
            <w:vAlign w:val="center"/>
          </w:tcPr>
          <w:p w14:paraId="0ACF1190" w14:textId="48949FDA" w:rsidR="006004FE" w:rsidRPr="001D176B" w:rsidRDefault="003C0EA4" w:rsidP="00D433BC">
            <w:pPr>
              <w:pStyle w:val="TableBullet1"/>
              <w:rPr>
                <w:rFonts w:asciiTheme="majorHAnsi" w:hAnsiTheme="majorHAnsi"/>
                <w:szCs w:val="18"/>
              </w:rPr>
            </w:pPr>
            <w:r>
              <w:rPr>
                <w:rFonts w:asciiTheme="majorHAnsi" w:hAnsiTheme="majorHAnsi"/>
                <w:szCs w:val="18"/>
              </w:rPr>
              <w:t>2.3.1</w:t>
            </w:r>
            <w:r w:rsidR="002B081C" w:rsidRPr="00546B7C">
              <w:rPr>
                <w:rFonts w:asciiTheme="majorHAnsi" w:hAnsiTheme="majorHAnsi"/>
                <w:szCs w:val="18"/>
              </w:rPr>
              <w:t xml:space="preserve"> </w:t>
            </w:r>
            <w:r w:rsidR="0071290A">
              <w:rPr>
                <w:rFonts w:asciiTheme="majorHAnsi" w:hAnsiTheme="majorHAnsi"/>
                <w:szCs w:val="18"/>
              </w:rPr>
              <w:t>Before starting the</w:t>
            </w:r>
            <w:r w:rsidR="002B081C">
              <w:rPr>
                <w:rFonts w:asciiTheme="majorHAnsi" w:hAnsiTheme="majorHAnsi"/>
                <w:szCs w:val="18"/>
              </w:rPr>
              <w:t xml:space="preserve"> </w:t>
            </w:r>
            <w:r w:rsidR="002B081C" w:rsidRPr="00861A17">
              <w:rPr>
                <w:rFonts w:asciiTheme="majorHAnsi" w:hAnsiTheme="majorHAnsi"/>
                <w:i/>
                <w:iCs/>
                <w:szCs w:val="18"/>
              </w:rPr>
              <w:t>rural tailgate inspection</w:t>
            </w:r>
            <w:r w:rsidR="002B081C">
              <w:rPr>
                <w:rFonts w:asciiTheme="majorHAnsi" w:hAnsiTheme="majorHAnsi"/>
                <w:szCs w:val="18"/>
              </w:rPr>
              <w:t xml:space="preserve"> t</w:t>
            </w:r>
            <w:r w:rsidR="002B081C" w:rsidRPr="00546B7C">
              <w:rPr>
                <w:rFonts w:asciiTheme="majorHAnsi" w:hAnsiTheme="majorHAnsi"/>
                <w:szCs w:val="18"/>
              </w:rPr>
              <w:t xml:space="preserve">he </w:t>
            </w:r>
            <w:r w:rsidR="002B081C" w:rsidRPr="00D43209">
              <w:rPr>
                <w:rFonts w:asciiTheme="majorHAnsi" w:hAnsiTheme="majorHAnsi"/>
                <w:i/>
                <w:iCs/>
                <w:szCs w:val="18"/>
              </w:rPr>
              <w:t>biosecurity industry participant</w:t>
            </w:r>
            <w:r w:rsidR="002B081C" w:rsidRPr="00546B7C">
              <w:rPr>
                <w:rFonts w:asciiTheme="majorHAnsi" w:hAnsiTheme="majorHAnsi"/>
                <w:szCs w:val="18"/>
              </w:rPr>
              <w:t xml:space="preserve"> must be in possession of</w:t>
            </w:r>
            <w:r w:rsidR="00D433BC">
              <w:rPr>
                <w:rFonts w:asciiTheme="majorHAnsi" w:hAnsiTheme="majorHAnsi"/>
                <w:szCs w:val="18"/>
              </w:rPr>
              <w:t xml:space="preserve"> </w:t>
            </w:r>
            <w:r w:rsidR="002B081C" w:rsidRPr="009D1CA7">
              <w:rPr>
                <w:rFonts w:asciiTheme="majorHAnsi" w:hAnsiTheme="majorHAnsi" w:cstheme="minorHAnsi"/>
                <w:bCs/>
                <w:szCs w:val="18"/>
              </w:rPr>
              <w:t xml:space="preserve">a biosecurity direction issued by the department that authorises </w:t>
            </w:r>
            <w:r w:rsidR="002B081C" w:rsidRPr="00C84EF0">
              <w:rPr>
                <w:rFonts w:asciiTheme="majorHAnsi" w:hAnsiTheme="majorHAnsi" w:cstheme="minorHAnsi"/>
                <w:bCs/>
                <w:i/>
                <w:iCs/>
                <w:szCs w:val="18"/>
              </w:rPr>
              <w:t>rural tailgate inspection</w:t>
            </w:r>
            <w:r w:rsidR="002B081C" w:rsidRPr="009D1CA7">
              <w:rPr>
                <w:rFonts w:asciiTheme="majorHAnsi" w:hAnsiTheme="majorHAnsi" w:cstheme="minorHAnsi"/>
                <w:bCs/>
                <w:szCs w:val="18"/>
              </w:rPr>
              <w:t xml:space="preserve"> by the </w:t>
            </w:r>
            <w:r w:rsidR="002B081C" w:rsidRPr="00C84EF0">
              <w:rPr>
                <w:rFonts w:asciiTheme="majorHAnsi" w:hAnsiTheme="majorHAnsi" w:cstheme="minorHAnsi"/>
                <w:bCs/>
                <w:i/>
                <w:iCs/>
                <w:szCs w:val="18"/>
              </w:rPr>
              <w:t>biosecurity industry participant</w:t>
            </w:r>
            <w:r w:rsidR="002B081C" w:rsidRPr="009D1CA7">
              <w:rPr>
                <w:rFonts w:asciiTheme="majorHAnsi" w:hAnsiTheme="majorHAnsi" w:cstheme="minorHAnsi"/>
                <w:bCs/>
                <w:szCs w:val="18"/>
              </w:rPr>
              <w:t xml:space="preserve"> under this </w:t>
            </w:r>
            <w:r w:rsidR="002B081C" w:rsidRPr="00C84EF0">
              <w:rPr>
                <w:rFonts w:asciiTheme="majorHAnsi" w:hAnsiTheme="majorHAnsi" w:cstheme="minorHAnsi"/>
                <w:bCs/>
                <w:i/>
                <w:iCs/>
                <w:szCs w:val="18"/>
              </w:rPr>
              <w:t>approved arrangement</w:t>
            </w:r>
            <w:r w:rsidR="002B081C" w:rsidRPr="009D1CA7">
              <w:rPr>
                <w:rFonts w:asciiTheme="majorHAnsi" w:hAnsiTheme="majorHAnsi" w:cstheme="minorHAnsi"/>
                <w:bCs/>
                <w:szCs w:val="18"/>
              </w:rPr>
              <w:t xml:space="preserve"> </w:t>
            </w:r>
          </w:p>
          <w:p w14:paraId="74485AA2" w14:textId="159FDE9D" w:rsidR="000F5AC8" w:rsidRPr="00546B7C" w:rsidRDefault="000F5AC8" w:rsidP="000F5AC8">
            <w:pPr>
              <w:pStyle w:val="TableText"/>
              <w:rPr>
                <w:rFonts w:asciiTheme="majorHAnsi" w:hAnsiTheme="majorHAnsi"/>
                <w:szCs w:val="18"/>
              </w:rPr>
            </w:pPr>
            <w:r>
              <w:rPr>
                <w:rFonts w:asciiTheme="majorHAnsi" w:hAnsiTheme="majorHAnsi"/>
                <w:szCs w:val="18"/>
              </w:rPr>
              <w:t xml:space="preserve">Note: </w:t>
            </w:r>
            <w:r w:rsidRPr="000F5AC8">
              <w:rPr>
                <w:rFonts w:asciiTheme="majorHAnsi" w:hAnsiTheme="majorHAnsi"/>
                <w:i/>
                <w:iCs/>
                <w:szCs w:val="18"/>
              </w:rPr>
              <w:t>B</w:t>
            </w:r>
            <w:r w:rsidRPr="000F5AC8">
              <w:rPr>
                <w:rFonts w:asciiTheme="majorHAnsi" w:hAnsiTheme="majorHAnsi" w:cstheme="minorHAnsi"/>
                <w:bCs/>
                <w:i/>
                <w:iCs/>
                <w:szCs w:val="18"/>
              </w:rPr>
              <w:t>iosecurity directions</w:t>
            </w:r>
            <w:r w:rsidRPr="009D1CA7">
              <w:rPr>
                <w:rFonts w:asciiTheme="majorHAnsi" w:hAnsiTheme="majorHAnsi" w:cstheme="minorHAnsi"/>
                <w:bCs/>
                <w:szCs w:val="18"/>
              </w:rPr>
              <w:t xml:space="preserve"> authoris</w:t>
            </w:r>
            <w:r>
              <w:rPr>
                <w:rFonts w:asciiTheme="majorHAnsi" w:hAnsiTheme="majorHAnsi" w:cstheme="minorHAnsi"/>
                <w:bCs/>
                <w:szCs w:val="18"/>
              </w:rPr>
              <w:t>ing</w:t>
            </w:r>
            <w:r w:rsidRPr="009D1CA7">
              <w:rPr>
                <w:rFonts w:asciiTheme="majorHAnsi" w:hAnsiTheme="majorHAnsi" w:cstheme="minorHAnsi"/>
                <w:bCs/>
                <w:szCs w:val="18"/>
              </w:rPr>
              <w:t xml:space="preserve"> </w:t>
            </w:r>
            <w:r w:rsidRPr="00C84EF0">
              <w:rPr>
                <w:rFonts w:asciiTheme="majorHAnsi" w:hAnsiTheme="majorHAnsi" w:cstheme="minorHAnsi"/>
                <w:bCs/>
                <w:i/>
                <w:iCs/>
                <w:szCs w:val="18"/>
              </w:rPr>
              <w:t>rural tailgate inspection</w:t>
            </w:r>
            <w:r w:rsidRPr="009D1CA7">
              <w:rPr>
                <w:rFonts w:asciiTheme="majorHAnsi" w:hAnsiTheme="majorHAnsi" w:cstheme="minorHAnsi"/>
                <w:bCs/>
                <w:szCs w:val="18"/>
              </w:rPr>
              <w:t xml:space="preserve"> by </w:t>
            </w:r>
            <w:r>
              <w:rPr>
                <w:rFonts w:asciiTheme="majorHAnsi" w:hAnsiTheme="majorHAnsi" w:cstheme="minorHAnsi"/>
                <w:bCs/>
                <w:szCs w:val="18"/>
              </w:rPr>
              <w:t>a</w:t>
            </w:r>
            <w:r w:rsidRPr="009D1CA7">
              <w:rPr>
                <w:rFonts w:asciiTheme="majorHAnsi" w:hAnsiTheme="majorHAnsi" w:cstheme="minorHAnsi"/>
                <w:bCs/>
                <w:szCs w:val="18"/>
              </w:rPr>
              <w:t xml:space="preserve"> </w:t>
            </w:r>
            <w:r w:rsidRPr="00C84EF0">
              <w:rPr>
                <w:rFonts w:asciiTheme="majorHAnsi" w:hAnsiTheme="majorHAnsi" w:cstheme="minorHAnsi"/>
                <w:bCs/>
                <w:i/>
                <w:iCs/>
                <w:szCs w:val="18"/>
              </w:rPr>
              <w:t>biosecurity industry participant</w:t>
            </w:r>
            <w:r>
              <w:rPr>
                <w:rFonts w:asciiTheme="majorHAnsi" w:hAnsiTheme="majorHAnsi" w:cstheme="minorHAnsi"/>
                <w:bCs/>
                <w:i/>
                <w:iCs/>
                <w:szCs w:val="18"/>
              </w:rPr>
              <w:t xml:space="preserve"> </w:t>
            </w:r>
            <w:r w:rsidRPr="000F5AC8">
              <w:rPr>
                <w:rFonts w:asciiTheme="majorHAnsi" w:hAnsiTheme="majorHAnsi" w:cstheme="minorHAnsi"/>
                <w:bCs/>
                <w:szCs w:val="18"/>
              </w:rPr>
              <w:t>are only issued by the</w:t>
            </w:r>
            <w:r>
              <w:rPr>
                <w:rFonts w:asciiTheme="majorHAnsi" w:hAnsiTheme="majorHAnsi" w:cstheme="minorHAnsi"/>
                <w:bCs/>
                <w:i/>
                <w:iCs/>
                <w:szCs w:val="18"/>
              </w:rPr>
              <w:t xml:space="preserve"> department</w:t>
            </w:r>
            <w:r w:rsidRPr="000F5AC8">
              <w:rPr>
                <w:rFonts w:asciiTheme="majorHAnsi" w:hAnsiTheme="majorHAnsi" w:cstheme="minorHAnsi"/>
                <w:bCs/>
                <w:szCs w:val="18"/>
              </w:rPr>
              <w:t xml:space="preserve"> to </w:t>
            </w:r>
            <w:r w:rsidRPr="000F5AC8">
              <w:rPr>
                <w:rFonts w:asciiTheme="majorHAnsi" w:hAnsiTheme="majorHAnsi" w:cstheme="minorHAnsi"/>
                <w:bCs/>
                <w:i/>
                <w:iCs/>
                <w:szCs w:val="18"/>
              </w:rPr>
              <w:t>approved arrangement sites</w:t>
            </w:r>
            <w:r w:rsidRPr="000F5AC8">
              <w:rPr>
                <w:rFonts w:asciiTheme="majorHAnsi" w:hAnsiTheme="majorHAnsi" w:cstheme="minorHAnsi"/>
                <w:bCs/>
                <w:szCs w:val="18"/>
              </w:rPr>
              <w:t xml:space="preserve"> </w:t>
            </w:r>
            <w:r>
              <w:rPr>
                <w:rFonts w:asciiTheme="majorHAnsi" w:hAnsiTheme="majorHAnsi" w:cstheme="minorHAnsi"/>
                <w:bCs/>
                <w:szCs w:val="18"/>
              </w:rPr>
              <w:t>that hold approval for</w:t>
            </w:r>
            <w:r w:rsidRPr="000F5AC8">
              <w:rPr>
                <w:rFonts w:asciiTheme="majorHAnsi" w:hAnsiTheme="majorHAnsi" w:cstheme="minorHAnsi"/>
                <w:bCs/>
                <w:szCs w:val="18"/>
              </w:rPr>
              <w:t xml:space="preserve"> class 14.4.</w:t>
            </w:r>
          </w:p>
        </w:tc>
        <w:tc>
          <w:tcPr>
            <w:tcW w:w="866" w:type="pct"/>
            <w:tcBorders>
              <w:top w:val="single" w:sz="4" w:space="0" w:color="auto"/>
              <w:bottom w:val="single" w:sz="4" w:space="0" w:color="auto"/>
            </w:tcBorders>
            <w:shd w:val="clear" w:color="auto" w:fill="auto"/>
            <w:tcMar>
              <w:left w:w="108" w:type="dxa"/>
              <w:right w:w="108" w:type="dxa"/>
            </w:tcMar>
            <w:vAlign w:val="center"/>
          </w:tcPr>
          <w:p w14:paraId="3F39B671" w14:textId="77777777" w:rsidR="006004FE" w:rsidRPr="00546B7C" w:rsidRDefault="002B081C" w:rsidP="006004FE">
            <w:pPr>
              <w:pStyle w:val="TableText"/>
              <w:rPr>
                <w:rFonts w:asciiTheme="majorHAnsi" w:hAnsiTheme="majorHAnsi"/>
                <w:i/>
                <w:szCs w:val="18"/>
              </w:rPr>
            </w:pPr>
            <w:r w:rsidRPr="00546B7C">
              <w:rPr>
                <w:rFonts w:asciiTheme="majorHAnsi" w:hAnsiTheme="majorHAnsi"/>
                <w:i/>
                <w:szCs w:val="18"/>
              </w:rPr>
              <w:t>Critical</w:t>
            </w:r>
          </w:p>
          <w:p w14:paraId="16C9F16A" w14:textId="116BA011" w:rsidR="006004FE" w:rsidRPr="00D6610B" w:rsidRDefault="002B081C" w:rsidP="001F571A">
            <w:pPr>
              <w:pStyle w:val="TableText"/>
              <w:jc w:val="right"/>
              <w:rPr>
                <w:rFonts w:asciiTheme="majorHAnsi" w:hAnsiTheme="majorHAnsi"/>
                <w:iCs/>
                <w:szCs w:val="18"/>
                <w:lang w:eastAsia="ja-JP"/>
              </w:rPr>
            </w:pPr>
            <w:r w:rsidRPr="00D6610B">
              <w:rPr>
                <w:rFonts w:asciiTheme="majorHAnsi" w:hAnsiTheme="majorHAnsi"/>
                <w:iCs/>
                <w:sz w:val="16"/>
                <w:szCs w:val="16"/>
              </w:rPr>
              <w:t xml:space="preserve">Reference: </w:t>
            </w:r>
            <w:r w:rsidR="008B0F5E">
              <w:rPr>
                <w:rFonts w:asciiTheme="majorHAnsi" w:hAnsiTheme="majorHAnsi"/>
                <w:iCs/>
                <w:sz w:val="16"/>
                <w:szCs w:val="16"/>
              </w:rPr>
              <w:t>4968</w:t>
            </w:r>
          </w:p>
        </w:tc>
      </w:tr>
      <w:tr w:rsidR="00C44773" w14:paraId="4ACAC731" w14:textId="77777777" w:rsidTr="00EF7932">
        <w:tc>
          <w:tcPr>
            <w:tcW w:w="774" w:type="pct"/>
            <w:tcBorders>
              <w:top w:val="single" w:sz="4" w:space="0" w:color="FFFFFF" w:themeColor="background1"/>
              <w:bottom w:val="single" w:sz="4" w:space="0" w:color="auto"/>
            </w:tcBorders>
            <w:shd w:val="clear" w:color="auto" w:fill="auto"/>
            <w:tcMar>
              <w:left w:w="108" w:type="dxa"/>
              <w:right w:w="108" w:type="dxa"/>
            </w:tcMar>
            <w:vAlign w:val="center"/>
          </w:tcPr>
          <w:p w14:paraId="0EEAAE9C" w14:textId="2A044D83" w:rsidR="006004FE" w:rsidRPr="00643B23" w:rsidRDefault="002B081C" w:rsidP="006004FE">
            <w:pPr>
              <w:pStyle w:val="TableText"/>
              <w:rPr>
                <w:rFonts w:asciiTheme="majorHAnsi" w:hAnsiTheme="majorHAnsi"/>
                <w:szCs w:val="18"/>
              </w:rPr>
            </w:pPr>
            <w:r w:rsidRPr="00643B23">
              <w:rPr>
                <w:rFonts w:asciiTheme="majorHAnsi" w:hAnsiTheme="majorHAnsi" w:cstheme="minorHAnsi"/>
                <w:szCs w:val="18"/>
              </w:rPr>
              <w:t>Arrangement compliance</w:t>
            </w:r>
          </w:p>
        </w:tc>
        <w:tc>
          <w:tcPr>
            <w:tcW w:w="3360" w:type="pct"/>
            <w:gridSpan w:val="2"/>
            <w:tcBorders>
              <w:top w:val="single" w:sz="4" w:space="0" w:color="FFFFFF" w:themeColor="background1"/>
              <w:bottom w:val="single" w:sz="4" w:space="0" w:color="auto"/>
            </w:tcBorders>
            <w:shd w:val="clear" w:color="auto" w:fill="auto"/>
            <w:tcMar>
              <w:left w:w="108" w:type="dxa"/>
              <w:right w:w="108" w:type="dxa"/>
            </w:tcMar>
            <w:vAlign w:val="center"/>
          </w:tcPr>
          <w:p w14:paraId="021E5650" w14:textId="116F69B5" w:rsidR="006004FE" w:rsidRPr="00643B23" w:rsidRDefault="003C0EA4" w:rsidP="006004FE">
            <w:pPr>
              <w:pStyle w:val="TableHeading"/>
              <w:rPr>
                <w:rFonts w:asciiTheme="majorHAnsi" w:hAnsiTheme="majorHAnsi" w:cstheme="minorHAnsi"/>
                <w:b w:val="0"/>
                <w:szCs w:val="18"/>
              </w:rPr>
            </w:pPr>
            <w:r>
              <w:rPr>
                <w:rFonts w:asciiTheme="majorHAnsi" w:hAnsiTheme="majorHAnsi" w:cstheme="minorHAnsi"/>
                <w:b w:val="0"/>
                <w:szCs w:val="18"/>
              </w:rPr>
              <w:t>2.3.2</w:t>
            </w:r>
            <w:r w:rsidR="0094377B">
              <w:rPr>
                <w:rFonts w:asciiTheme="majorHAnsi" w:hAnsiTheme="majorHAnsi" w:cstheme="minorHAnsi"/>
                <w:b w:val="0"/>
                <w:szCs w:val="18"/>
              </w:rPr>
              <w:t xml:space="preserve"> </w:t>
            </w:r>
            <w:r w:rsidR="0071290A">
              <w:rPr>
                <w:rFonts w:asciiTheme="majorHAnsi" w:hAnsiTheme="majorHAnsi"/>
                <w:b w:val="0"/>
                <w:bCs/>
                <w:szCs w:val="18"/>
              </w:rPr>
              <w:t>Before starting the</w:t>
            </w:r>
            <w:r w:rsidR="002B081C" w:rsidRPr="006004FE">
              <w:rPr>
                <w:rFonts w:asciiTheme="majorHAnsi" w:hAnsiTheme="majorHAnsi"/>
                <w:b w:val="0"/>
                <w:bCs/>
                <w:szCs w:val="18"/>
              </w:rPr>
              <w:t xml:space="preserve"> </w:t>
            </w:r>
            <w:r w:rsidR="002B081C" w:rsidRPr="006004FE">
              <w:rPr>
                <w:rFonts w:asciiTheme="majorHAnsi" w:hAnsiTheme="majorHAnsi"/>
                <w:b w:val="0"/>
                <w:bCs/>
                <w:i/>
                <w:iCs/>
                <w:szCs w:val="18"/>
              </w:rPr>
              <w:t>rural tailgate inspection</w:t>
            </w:r>
            <w:r w:rsidR="002B081C" w:rsidRPr="00643B23">
              <w:rPr>
                <w:rFonts w:asciiTheme="majorHAnsi" w:hAnsiTheme="majorHAnsi" w:cstheme="minorHAnsi"/>
                <w:b w:val="0"/>
                <w:szCs w:val="18"/>
              </w:rPr>
              <w:t xml:space="preserve"> </w:t>
            </w:r>
            <w:r w:rsidR="006D3BA0">
              <w:rPr>
                <w:rFonts w:asciiTheme="majorHAnsi" w:hAnsiTheme="majorHAnsi" w:cstheme="minorHAnsi"/>
                <w:b w:val="0"/>
                <w:szCs w:val="18"/>
              </w:rPr>
              <w:t>the</w:t>
            </w:r>
            <w:r w:rsidR="002B081C" w:rsidRPr="00643B23">
              <w:rPr>
                <w:rFonts w:asciiTheme="majorHAnsi" w:hAnsiTheme="majorHAnsi" w:cstheme="minorHAnsi"/>
                <w:b w:val="0"/>
                <w:szCs w:val="18"/>
              </w:rPr>
              <w:t xml:space="preserve"> </w:t>
            </w:r>
            <w:r w:rsidR="002B081C" w:rsidRPr="00643B23">
              <w:rPr>
                <w:rFonts w:asciiTheme="majorHAnsi" w:hAnsiTheme="majorHAnsi" w:cstheme="minorHAnsi"/>
                <w:b w:val="0"/>
                <w:bCs/>
                <w:i/>
                <w:iCs/>
                <w:szCs w:val="18"/>
              </w:rPr>
              <w:t>biosecurity directi</w:t>
            </w:r>
            <w:r w:rsidR="002B081C" w:rsidRPr="001D176B">
              <w:rPr>
                <w:rFonts w:asciiTheme="majorHAnsi" w:hAnsiTheme="majorHAnsi" w:cstheme="minorHAnsi"/>
                <w:b w:val="0"/>
                <w:bCs/>
                <w:i/>
                <w:iCs/>
                <w:szCs w:val="18"/>
              </w:rPr>
              <w:t>on</w:t>
            </w:r>
            <w:r w:rsidR="002B081C" w:rsidRPr="001D176B">
              <w:rPr>
                <w:rFonts w:asciiTheme="majorHAnsi" w:hAnsiTheme="majorHAnsi" w:cstheme="minorHAnsi"/>
                <w:b w:val="0"/>
                <w:szCs w:val="18"/>
              </w:rPr>
              <w:t xml:space="preserve"> </w:t>
            </w:r>
            <w:r w:rsidR="002B081C" w:rsidRPr="00643B23">
              <w:rPr>
                <w:rFonts w:asciiTheme="majorHAnsi" w:hAnsiTheme="majorHAnsi" w:cstheme="minorHAnsi"/>
                <w:b w:val="0"/>
                <w:szCs w:val="18"/>
              </w:rPr>
              <w:t xml:space="preserve">for the </w:t>
            </w:r>
            <w:r w:rsidR="002B081C" w:rsidRPr="00643B23">
              <w:rPr>
                <w:rFonts w:asciiTheme="majorHAnsi" w:hAnsiTheme="majorHAnsi" w:cstheme="minorHAnsi"/>
                <w:b w:val="0"/>
                <w:i/>
                <w:iCs/>
                <w:szCs w:val="18"/>
              </w:rPr>
              <w:t>container</w:t>
            </w:r>
            <w:r w:rsidR="002B081C" w:rsidRPr="00643B23">
              <w:rPr>
                <w:rFonts w:asciiTheme="majorHAnsi" w:hAnsiTheme="majorHAnsi" w:cstheme="minorHAnsi"/>
                <w:b w:val="0"/>
                <w:szCs w:val="18"/>
              </w:rPr>
              <w:t xml:space="preserve"> must be assessed to determine:</w:t>
            </w:r>
          </w:p>
          <w:p w14:paraId="63447277" w14:textId="20687E62" w:rsidR="00C84EF0" w:rsidRPr="00C84EF0" w:rsidRDefault="002B081C" w:rsidP="00FE4287">
            <w:pPr>
              <w:pStyle w:val="TableText"/>
              <w:numPr>
                <w:ilvl w:val="0"/>
                <w:numId w:val="81"/>
              </w:numPr>
              <w:rPr>
                <w:rFonts w:asciiTheme="majorHAnsi" w:hAnsiTheme="majorHAnsi" w:cstheme="minorHAnsi"/>
                <w:bCs/>
                <w:i/>
                <w:iCs/>
                <w:szCs w:val="18"/>
              </w:rPr>
            </w:pPr>
            <w:r w:rsidRPr="00FE4287">
              <w:rPr>
                <w:rFonts w:asciiTheme="majorHAnsi" w:hAnsiTheme="majorHAnsi" w:cstheme="minorHAnsi"/>
                <w:bCs/>
                <w:szCs w:val="18"/>
              </w:rPr>
              <w:t>that the</w:t>
            </w:r>
            <w:r w:rsidRPr="00FE4287">
              <w:rPr>
                <w:rFonts w:asciiTheme="majorHAnsi" w:hAnsiTheme="majorHAnsi" w:cstheme="minorHAnsi"/>
                <w:bCs/>
                <w:i/>
                <w:iCs/>
                <w:szCs w:val="18"/>
              </w:rPr>
              <w:t xml:space="preserve"> biosecurity direction </w:t>
            </w:r>
            <w:r w:rsidRPr="00FE4287">
              <w:rPr>
                <w:rFonts w:asciiTheme="majorHAnsi" w:hAnsiTheme="majorHAnsi" w:cstheme="minorHAnsi"/>
                <w:bCs/>
                <w:szCs w:val="18"/>
              </w:rPr>
              <w:t xml:space="preserve">authorises a </w:t>
            </w:r>
            <w:r w:rsidRPr="00FE4287">
              <w:rPr>
                <w:rFonts w:asciiTheme="majorHAnsi" w:hAnsiTheme="majorHAnsi" w:cstheme="minorHAnsi"/>
                <w:bCs/>
                <w:i/>
                <w:iCs/>
                <w:szCs w:val="18"/>
              </w:rPr>
              <w:t>rural tailgate inspection</w:t>
            </w:r>
            <w:r w:rsidRPr="00FE4287">
              <w:rPr>
                <w:rFonts w:asciiTheme="majorHAnsi" w:hAnsiTheme="majorHAnsi" w:cstheme="minorHAnsi"/>
                <w:bCs/>
                <w:szCs w:val="18"/>
              </w:rPr>
              <w:t xml:space="preserve"> by the </w:t>
            </w:r>
            <w:r w:rsidRPr="00FE4287">
              <w:rPr>
                <w:rFonts w:asciiTheme="majorHAnsi" w:hAnsiTheme="majorHAnsi" w:cstheme="minorHAnsi"/>
                <w:bCs/>
                <w:i/>
                <w:iCs/>
                <w:szCs w:val="18"/>
              </w:rPr>
              <w:t>biosecurity industry participant</w:t>
            </w:r>
            <w:r w:rsidR="00483809">
              <w:rPr>
                <w:rFonts w:asciiTheme="majorHAnsi" w:hAnsiTheme="majorHAnsi" w:cstheme="minorHAnsi"/>
                <w:bCs/>
                <w:i/>
                <w:iCs/>
                <w:szCs w:val="18"/>
              </w:rPr>
              <w:t xml:space="preserve"> </w:t>
            </w:r>
            <w:r w:rsidR="00483809" w:rsidRPr="00483809">
              <w:rPr>
                <w:rFonts w:asciiTheme="majorHAnsi" w:hAnsiTheme="majorHAnsi" w:cstheme="minorHAnsi"/>
                <w:bCs/>
                <w:szCs w:val="18"/>
              </w:rPr>
              <w:t>under this</w:t>
            </w:r>
            <w:r w:rsidR="00483809">
              <w:rPr>
                <w:rFonts w:asciiTheme="majorHAnsi" w:hAnsiTheme="majorHAnsi" w:cstheme="minorHAnsi"/>
                <w:bCs/>
                <w:i/>
                <w:iCs/>
                <w:szCs w:val="18"/>
              </w:rPr>
              <w:t xml:space="preserve"> approved arrangement</w:t>
            </w:r>
          </w:p>
          <w:p w14:paraId="095805D9" w14:textId="4F78F53D" w:rsidR="00FE4287" w:rsidRPr="00FE4287" w:rsidRDefault="00C84EF0" w:rsidP="00FE4287">
            <w:pPr>
              <w:pStyle w:val="TableText"/>
              <w:numPr>
                <w:ilvl w:val="0"/>
                <w:numId w:val="81"/>
              </w:numPr>
              <w:rPr>
                <w:rFonts w:asciiTheme="majorHAnsi" w:hAnsiTheme="majorHAnsi" w:cstheme="minorHAnsi"/>
                <w:bCs/>
                <w:i/>
                <w:iCs/>
                <w:szCs w:val="18"/>
              </w:rPr>
            </w:pPr>
            <w:r w:rsidRPr="00C84EF0">
              <w:rPr>
                <w:rFonts w:asciiTheme="majorHAnsi" w:hAnsiTheme="majorHAnsi" w:cstheme="minorHAnsi"/>
                <w:bCs/>
                <w:szCs w:val="18"/>
              </w:rPr>
              <w:t xml:space="preserve">that the </w:t>
            </w:r>
            <w:r>
              <w:rPr>
                <w:rFonts w:asciiTheme="majorHAnsi" w:hAnsiTheme="majorHAnsi" w:cstheme="minorHAnsi"/>
                <w:bCs/>
                <w:i/>
                <w:iCs/>
                <w:szCs w:val="18"/>
              </w:rPr>
              <w:t xml:space="preserve">biosecurity direction </w:t>
            </w:r>
            <w:r w:rsidRPr="00C84EF0">
              <w:rPr>
                <w:rFonts w:asciiTheme="majorHAnsi" w:hAnsiTheme="majorHAnsi" w:cstheme="minorHAnsi"/>
                <w:bCs/>
                <w:szCs w:val="18"/>
              </w:rPr>
              <w:t>issued i</w:t>
            </w:r>
            <w:r w:rsidR="00FE4287" w:rsidRPr="00C84EF0">
              <w:rPr>
                <w:rFonts w:asciiTheme="majorHAnsi" w:hAnsiTheme="majorHAnsi" w:cstheme="minorHAnsi"/>
                <w:bCs/>
                <w:szCs w:val="18"/>
              </w:rPr>
              <w:t>s</w:t>
            </w:r>
            <w:r w:rsidR="00FE4287" w:rsidRPr="00FE4287">
              <w:rPr>
                <w:rFonts w:asciiTheme="majorHAnsi" w:hAnsiTheme="majorHAnsi" w:cstheme="minorHAnsi"/>
                <w:bCs/>
                <w:szCs w:val="18"/>
              </w:rPr>
              <w:t xml:space="preserve"> </w:t>
            </w:r>
            <w:r>
              <w:rPr>
                <w:rFonts w:asciiTheme="majorHAnsi" w:hAnsiTheme="majorHAnsi" w:cstheme="minorHAnsi"/>
                <w:bCs/>
                <w:szCs w:val="18"/>
              </w:rPr>
              <w:t xml:space="preserve">(titled) </w:t>
            </w:r>
            <w:r w:rsidR="005E77E3">
              <w:rPr>
                <w:rFonts w:asciiTheme="majorHAnsi" w:hAnsiTheme="majorHAnsi" w:cstheme="minorHAnsi"/>
                <w:bCs/>
                <w:szCs w:val="18"/>
              </w:rPr>
              <w:t>either</w:t>
            </w:r>
            <w:r>
              <w:rPr>
                <w:rFonts w:asciiTheme="majorHAnsi" w:hAnsiTheme="majorHAnsi" w:cstheme="minorHAnsi"/>
                <w:bCs/>
                <w:szCs w:val="18"/>
              </w:rPr>
              <w:t>:</w:t>
            </w:r>
          </w:p>
          <w:p w14:paraId="635A557C" w14:textId="3DEC0584" w:rsidR="001D176B" w:rsidRDefault="00FE4287" w:rsidP="00FE4287">
            <w:pPr>
              <w:pStyle w:val="TableText"/>
              <w:numPr>
                <w:ilvl w:val="0"/>
                <w:numId w:val="82"/>
              </w:numPr>
              <w:rPr>
                <w:rFonts w:asciiTheme="majorHAnsi" w:hAnsiTheme="majorHAnsi"/>
                <w:szCs w:val="18"/>
              </w:rPr>
            </w:pPr>
            <w:r w:rsidRPr="00FE4287">
              <w:rPr>
                <w:rFonts w:asciiTheme="majorHAnsi" w:hAnsiTheme="majorHAnsi"/>
                <w:szCs w:val="18"/>
              </w:rPr>
              <w:t xml:space="preserve">Approved Arrangement – AA </w:t>
            </w:r>
            <w:r w:rsidR="00C84EF0">
              <w:rPr>
                <w:rFonts w:asciiTheme="majorHAnsi" w:hAnsiTheme="majorHAnsi"/>
                <w:szCs w:val="18"/>
              </w:rPr>
              <w:t>R</w:t>
            </w:r>
            <w:r w:rsidRPr="00FE4287">
              <w:rPr>
                <w:rFonts w:asciiTheme="majorHAnsi" w:hAnsiTheme="majorHAnsi"/>
                <w:szCs w:val="18"/>
              </w:rPr>
              <w:t xml:space="preserve">ural </w:t>
            </w:r>
            <w:r w:rsidR="00C84EF0">
              <w:rPr>
                <w:rFonts w:asciiTheme="majorHAnsi" w:hAnsiTheme="majorHAnsi"/>
                <w:szCs w:val="18"/>
              </w:rPr>
              <w:t>T</w:t>
            </w:r>
            <w:r w:rsidRPr="00FE4287">
              <w:rPr>
                <w:rFonts w:asciiTheme="majorHAnsi" w:hAnsiTheme="majorHAnsi"/>
                <w:szCs w:val="18"/>
              </w:rPr>
              <w:t xml:space="preserve">ailgate </w:t>
            </w:r>
            <w:r w:rsidR="00C84EF0">
              <w:rPr>
                <w:rFonts w:asciiTheme="majorHAnsi" w:hAnsiTheme="majorHAnsi"/>
                <w:szCs w:val="18"/>
              </w:rPr>
              <w:t>I</w:t>
            </w:r>
            <w:r w:rsidRPr="00FE4287">
              <w:rPr>
                <w:rFonts w:asciiTheme="majorHAnsi" w:hAnsiTheme="majorHAnsi"/>
                <w:szCs w:val="18"/>
              </w:rPr>
              <w:t>nspection</w:t>
            </w:r>
          </w:p>
          <w:p w14:paraId="02F3CB86" w14:textId="1B8E51FD" w:rsidR="00FE4287" w:rsidRPr="00FE4287" w:rsidRDefault="00FE4287" w:rsidP="001D176B">
            <w:pPr>
              <w:pStyle w:val="TableText"/>
              <w:ind w:left="1080"/>
              <w:rPr>
                <w:rFonts w:asciiTheme="majorHAnsi" w:hAnsiTheme="majorHAnsi"/>
                <w:szCs w:val="18"/>
              </w:rPr>
            </w:pPr>
            <w:r w:rsidRPr="00FE4287">
              <w:rPr>
                <w:rFonts w:asciiTheme="majorHAnsi" w:hAnsiTheme="majorHAnsi"/>
                <w:szCs w:val="18"/>
              </w:rPr>
              <w:t xml:space="preserve">or </w:t>
            </w:r>
          </w:p>
          <w:p w14:paraId="5C3944C9" w14:textId="5CBFAB98" w:rsidR="006004FE" w:rsidRPr="00D433BC" w:rsidRDefault="00FE4287" w:rsidP="00D433BC">
            <w:pPr>
              <w:pStyle w:val="TableText"/>
              <w:numPr>
                <w:ilvl w:val="0"/>
                <w:numId w:val="82"/>
              </w:numPr>
              <w:rPr>
                <w:rFonts w:asciiTheme="majorHAnsi" w:hAnsiTheme="majorHAnsi"/>
                <w:szCs w:val="18"/>
              </w:rPr>
            </w:pPr>
            <w:r w:rsidRPr="00FE4287">
              <w:rPr>
                <w:rFonts w:asciiTheme="majorHAnsi" w:hAnsiTheme="majorHAnsi"/>
                <w:szCs w:val="18"/>
              </w:rPr>
              <w:t xml:space="preserve">Approved Arrangement – AA </w:t>
            </w:r>
            <w:r w:rsidR="00C84EF0">
              <w:rPr>
                <w:rFonts w:asciiTheme="majorHAnsi" w:hAnsiTheme="majorHAnsi"/>
                <w:szCs w:val="18"/>
              </w:rPr>
              <w:t>R</w:t>
            </w:r>
            <w:r w:rsidRPr="00FE4287">
              <w:rPr>
                <w:rFonts w:asciiTheme="majorHAnsi" w:hAnsiTheme="majorHAnsi"/>
                <w:szCs w:val="18"/>
              </w:rPr>
              <w:t xml:space="preserve">ural </w:t>
            </w:r>
            <w:r w:rsidR="00C84EF0">
              <w:rPr>
                <w:rFonts w:asciiTheme="majorHAnsi" w:hAnsiTheme="majorHAnsi"/>
                <w:szCs w:val="18"/>
              </w:rPr>
              <w:t>T</w:t>
            </w:r>
            <w:r w:rsidRPr="00FE4287">
              <w:rPr>
                <w:rFonts w:asciiTheme="majorHAnsi" w:hAnsiTheme="majorHAnsi"/>
                <w:szCs w:val="18"/>
              </w:rPr>
              <w:t xml:space="preserve">ailgate Ext. </w:t>
            </w:r>
            <w:r w:rsidR="00C84EF0">
              <w:rPr>
                <w:rFonts w:asciiTheme="majorHAnsi" w:hAnsiTheme="majorHAnsi"/>
                <w:szCs w:val="18"/>
              </w:rPr>
              <w:t>I</w:t>
            </w:r>
            <w:r w:rsidRPr="00FE4287">
              <w:rPr>
                <w:rFonts w:asciiTheme="majorHAnsi" w:hAnsiTheme="majorHAnsi"/>
                <w:szCs w:val="18"/>
              </w:rPr>
              <w:t>nspection</w:t>
            </w:r>
            <w:r w:rsidR="00D433BC">
              <w:rPr>
                <w:rFonts w:asciiTheme="majorHAnsi" w:hAnsiTheme="majorHAnsi"/>
                <w:szCs w:val="18"/>
              </w:rPr>
              <w:t>.</w:t>
            </w:r>
          </w:p>
        </w:tc>
        <w:tc>
          <w:tcPr>
            <w:tcW w:w="866" w:type="pct"/>
            <w:tcBorders>
              <w:top w:val="single" w:sz="4" w:space="0" w:color="FFFFFF" w:themeColor="background1"/>
              <w:bottom w:val="single" w:sz="4" w:space="0" w:color="auto"/>
            </w:tcBorders>
            <w:shd w:val="clear" w:color="auto" w:fill="auto"/>
            <w:tcMar>
              <w:left w:w="108" w:type="dxa"/>
              <w:right w:w="108" w:type="dxa"/>
            </w:tcMar>
            <w:vAlign w:val="center"/>
          </w:tcPr>
          <w:p w14:paraId="4FAE72E2" w14:textId="77777777" w:rsidR="006004FE" w:rsidRPr="00643B23" w:rsidRDefault="002B081C" w:rsidP="006004FE">
            <w:pPr>
              <w:pStyle w:val="TableText"/>
              <w:rPr>
                <w:rFonts w:asciiTheme="majorHAnsi" w:hAnsiTheme="majorHAnsi" w:cstheme="minorHAnsi"/>
                <w:szCs w:val="18"/>
              </w:rPr>
            </w:pPr>
            <w:r w:rsidRPr="00643B23">
              <w:rPr>
                <w:rFonts w:asciiTheme="majorHAnsi" w:hAnsiTheme="majorHAnsi" w:cstheme="minorHAnsi"/>
                <w:i/>
                <w:szCs w:val="18"/>
              </w:rPr>
              <w:t>Major</w:t>
            </w:r>
          </w:p>
          <w:p w14:paraId="1C10C7B9" w14:textId="68E876BA" w:rsidR="006004FE" w:rsidRPr="00643B23" w:rsidRDefault="002B081C" w:rsidP="00D83B78">
            <w:pPr>
              <w:pStyle w:val="TableText"/>
              <w:jc w:val="right"/>
              <w:rPr>
                <w:rFonts w:asciiTheme="majorHAnsi" w:hAnsiTheme="majorHAnsi"/>
                <w:i/>
                <w:szCs w:val="18"/>
              </w:rPr>
            </w:pPr>
            <w:r w:rsidRPr="00643B23">
              <w:rPr>
                <w:rFonts w:asciiTheme="majorHAnsi" w:hAnsiTheme="majorHAnsi" w:cstheme="minorHAnsi"/>
                <w:sz w:val="16"/>
                <w:szCs w:val="16"/>
              </w:rPr>
              <w:t xml:space="preserve">Reference:  </w:t>
            </w:r>
            <w:r w:rsidR="008B0F5E">
              <w:rPr>
                <w:rFonts w:asciiTheme="majorHAnsi" w:hAnsiTheme="majorHAnsi" w:cstheme="minorHAnsi"/>
                <w:sz w:val="16"/>
                <w:szCs w:val="16"/>
              </w:rPr>
              <w:t>4969</w:t>
            </w:r>
          </w:p>
        </w:tc>
      </w:tr>
      <w:tr w:rsidR="00CE590A" w14:paraId="0FFBFDD1"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4FADD195" w14:textId="023D2523" w:rsidR="008F3B83" w:rsidRPr="006630EF" w:rsidRDefault="002B081C" w:rsidP="008F3B83">
            <w:pPr>
              <w:pStyle w:val="TableText"/>
              <w:rPr>
                <w:rFonts w:asciiTheme="majorHAnsi" w:hAnsiTheme="majorHAnsi"/>
                <w:szCs w:val="18"/>
              </w:rPr>
            </w:pPr>
            <w:r w:rsidRPr="006630EF">
              <w:lastRenderedPageBreak/>
              <w:t>Arrangement compliance</w:t>
            </w:r>
          </w:p>
        </w:tc>
        <w:tc>
          <w:tcPr>
            <w:tcW w:w="3356" w:type="pct"/>
            <w:tcBorders>
              <w:top w:val="single" w:sz="4" w:space="0" w:color="auto"/>
              <w:bottom w:val="single" w:sz="4" w:space="0" w:color="auto"/>
            </w:tcBorders>
            <w:shd w:val="clear" w:color="auto" w:fill="auto"/>
            <w:tcMar>
              <w:left w:w="108" w:type="dxa"/>
              <w:right w:w="108" w:type="dxa"/>
            </w:tcMar>
            <w:vAlign w:val="center"/>
          </w:tcPr>
          <w:p w14:paraId="7EC65420" w14:textId="08C53ADA" w:rsidR="008F3B83" w:rsidRPr="006630EF" w:rsidRDefault="003C0EA4" w:rsidP="008F3B83">
            <w:pPr>
              <w:pStyle w:val="TableText"/>
              <w:rPr>
                <w:rFonts w:asciiTheme="majorHAnsi" w:hAnsiTheme="majorHAnsi"/>
              </w:rPr>
            </w:pPr>
            <w:r>
              <w:rPr>
                <w:rFonts w:asciiTheme="majorHAnsi" w:hAnsiTheme="majorHAnsi"/>
              </w:rPr>
              <w:t>2.3.3</w:t>
            </w:r>
            <w:r w:rsidR="002B081C" w:rsidRPr="006630EF">
              <w:rPr>
                <w:rFonts w:asciiTheme="majorHAnsi" w:hAnsiTheme="majorHAnsi"/>
              </w:rPr>
              <w:t xml:space="preserve"> </w:t>
            </w:r>
            <w:r w:rsidR="003B2BB6">
              <w:rPr>
                <w:rFonts w:asciiTheme="majorHAnsi" w:hAnsiTheme="majorHAnsi"/>
              </w:rPr>
              <w:t>Before starting</w:t>
            </w:r>
            <w:r w:rsidR="002B081C" w:rsidRPr="006630EF">
              <w:rPr>
                <w:rFonts w:asciiTheme="majorHAnsi" w:hAnsiTheme="majorHAnsi"/>
              </w:rPr>
              <w:t xml:space="preserve"> the </w:t>
            </w:r>
            <w:r w:rsidR="002B081C" w:rsidRPr="006630EF">
              <w:rPr>
                <w:rFonts w:asciiTheme="majorHAnsi" w:hAnsiTheme="majorHAnsi"/>
                <w:i/>
                <w:iCs/>
              </w:rPr>
              <w:t>rural tailgate inspection</w:t>
            </w:r>
            <w:r w:rsidR="002B081C" w:rsidRPr="006630EF">
              <w:rPr>
                <w:rFonts w:asciiTheme="majorHAnsi" w:hAnsiTheme="majorHAnsi"/>
              </w:rPr>
              <w:t xml:space="preserve"> the </w:t>
            </w:r>
            <w:r w:rsidR="00242300">
              <w:rPr>
                <w:rFonts w:asciiTheme="majorHAnsi" w:hAnsiTheme="majorHAnsi"/>
                <w:i/>
              </w:rPr>
              <w:t>container</w:t>
            </w:r>
            <w:r w:rsidR="002B081C" w:rsidRPr="006630EF">
              <w:rPr>
                <w:rFonts w:asciiTheme="majorHAnsi" w:hAnsiTheme="majorHAnsi"/>
                <w:szCs w:val="18"/>
              </w:rPr>
              <w:t xml:space="preserve"> </w:t>
            </w:r>
            <w:r w:rsidR="002B081C" w:rsidRPr="006630EF">
              <w:rPr>
                <w:rFonts w:asciiTheme="majorHAnsi" w:hAnsiTheme="majorHAnsi"/>
              </w:rPr>
              <w:t xml:space="preserve">must </w:t>
            </w:r>
            <w:r w:rsidR="00242300">
              <w:rPr>
                <w:rFonts w:asciiTheme="majorHAnsi" w:hAnsiTheme="majorHAnsi"/>
              </w:rPr>
              <w:t xml:space="preserve">be </w:t>
            </w:r>
            <w:r w:rsidR="002B081C" w:rsidRPr="006630EF">
              <w:rPr>
                <w:rFonts w:asciiTheme="majorHAnsi" w:hAnsiTheme="majorHAnsi"/>
              </w:rPr>
              <w:t xml:space="preserve">physically </w:t>
            </w:r>
            <w:r w:rsidR="00CC56EA">
              <w:rPr>
                <w:rFonts w:asciiTheme="majorHAnsi" w:hAnsiTheme="majorHAnsi"/>
              </w:rPr>
              <w:t>inspected to confirm</w:t>
            </w:r>
            <w:r w:rsidR="002D2C10">
              <w:rPr>
                <w:rFonts w:asciiTheme="majorHAnsi" w:hAnsiTheme="majorHAnsi"/>
              </w:rPr>
              <w:t xml:space="preserve"> all the following</w:t>
            </w:r>
            <w:r w:rsidR="002B081C" w:rsidRPr="006630EF">
              <w:rPr>
                <w:rFonts w:asciiTheme="majorHAnsi" w:hAnsiTheme="majorHAnsi"/>
              </w:rPr>
              <w:t>:</w:t>
            </w:r>
          </w:p>
          <w:p w14:paraId="0BE30702" w14:textId="499F0691" w:rsidR="008F3B83" w:rsidRPr="006630EF" w:rsidRDefault="002B081C" w:rsidP="00841F1B">
            <w:pPr>
              <w:pStyle w:val="TableText"/>
              <w:numPr>
                <w:ilvl w:val="0"/>
                <w:numId w:val="54"/>
              </w:numPr>
              <w:rPr>
                <w:rFonts w:asciiTheme="majorHAnsi" w:hAnsiTheme="majorHAnsi"/>
              </w:rPr>
            </w:pPr>
            <w:r w:rsidRPr="006630EF">
              <w:rPr>
                <w:rFonts w:asciiTheme="majorHAnsi" w:hAnsiTheme="majorHAnsi"/>
              </w:rPr>
              <w:t xml:space="preserve">the </w:t>
            </w:r>
            <w:r w:rsidRPr="006630EF">
              <w:rPr>
                <w:rFonts w:asciiTheme="majorHAnsi" w:hAnsiTheme="majorHAnsi"/>
                <w:i/>
                <w:iCs/>
              </w:rPr>
              <w:t>container</w:t>
            </w:r>
            <w:r w:rsidRPr="006630EF">
              <w:rPr>
                <w:rFonts w:asciiTheme="majorHAnsi" w:hAnsiTheme="majorHAnsi"/>
              </w:rPr>
              <w:t xml:space="preserve"> number matches the </w:t>
            </w:r>
            <w:r w:rsidRPr="00511B28">
              <w:rPr>
                <w:rFonts w:asciiTheme="majorHAnsi" w:hAnsiTheme="majorHAnsi"/>
                <w:i/>
                <w:iCs/>
              </w:rPr>
              <w:t>container</w:t>
            </w:r>
            <w:r w:rsidRPr="006630EF">
              <w:rPr>
                <w:rFonts w:asciiTheme="majorHAnsi" w:hAnsiTheme="majorHAnsi"/>
              </w:rPr>
              <w:t xml:space="preserve"> number listed on the </w:t>
            </w:r>
            <w:r w:rsidRPr="006630EF">
              <w:rPr>
                <w:rFonts w:asciiTheme="majorHAnsi" w:hAnsiTheme="majorHAnsi"/>
                <w:i/>
              </w:rPr>
              <w:t>biosecurity direction</w:t>
            </w:r>
            <w:r w:rsidR="00FE4287">
              <w:rPr>
                <w:rFonts w:asciiTheme="majorHAnsi" w:hAnsiTheme="majorHAnsi"/>
                <w:i/>
              </w:rPr>
              <w:t xml:space="preserve"> </w:t>
            </w:r>
            <w:r w:rsidR="00FE4287" w:rsidRPr="00FE4287">
              <w:rPr>
                <w:rFonts w:asciiTheme="majorHAnsi" w:hAnsiTheme="majorHAnsi" w:cstheme="minorHAnsi"/>
                <w:bCs/>
                <w:szCs w:val="18"/>
              </w:rPr>
              <w:t>authoris</w:t>
            </w:r>
            <w:r w:rsidR="00483809">
              <w:rPr>
                <w:rFonts w:asciiTheme="majorHAnsi" w:hAnsiTheme="majorHAnsi" w:cstheme="minorHAnsi"/>
                <w:bCs/>
                <w:szCs w:val="18"/>
              </w:rPr>
              <w:t>ing</w:t>
            </w:r>
            <w:r w:rsidR="00FE4287" w:rsidRPr="00FE4287">
              <w:rPr>
                <w:rFonts w:asciiTheme="majorHAnsi" w:hAnsiTheme="majorHAnsi" w:cstheme="minorHAnsi"/>
                <w:bCs/>
                <w:szCs w:val="18"/>
              </w:rPr>
              <w:t xml:space="preserve"> </w:t>
            </w:r>
            <w:r w:rsidR="00FE4287" w:rsidRPr="00FE4287">
              <w:rPr>
                <w:rFonts w:asciiTheme="majorHAnsi" w:hAnsiTheme="majorHAnsi" w:cstheme="minorHAnsi"/>
                <w:bCs/>
                <w:i/>
                <w:iCs/>
                <w:szCs w:val="18"/>
              </w:rPr>
              <w:t>rural tailgate inspection</w:t>
            </w:r>
            <w:r w:rsidR="00FE4287" w:rsidRPr="00FE4287">
              <w:rPr>
                <w:rFonts w:asciiTheme="majorHAnsi" w:hAnsiTheme="majorHAnsi" w:cstheme="minorHAnsi"/>
                <w:bCs/>
                <w:szCs w:val="18"/>
              </w:rPr>
              <w:t xml:space="preserve"> by the </w:t>
            </w:r>
            <w:r w:rsidR="00FE4287" w:rsidRPr="00FE4287">
              <w:rPr>
                <w:rFonts w:asciiTheme="majorHAnsi" w:hAnsiTheme="majorHAnsi" w:cstheme="minorHAnsi"/>
                <w:bCs/>
                <w:i/>
                <w:iCs/>
                <w:szCs w:val="18"/>
              </w:rPr>
              <w:t>biosecurity industry participant</w:t>
            </w:r>
            <w:r w:rsidR="00483809">
              <w:rPr>
                <w:rFonts w:asciiTheme="majorHAnsi" w:hAnsiTheme="majorHAnsi" w:cstheme="minorHAnsi"/>
                <w:bCs/>
                <w:i/>
                <w:iCs/>
                <w:szCs w:val="18"/>
              </w:rPr>
              <w:t xml:space="preserve"> </w:t>
            </w:r>
            <w:r w:rsidR="00483809" w:rsidRPr="00483809">
              <w:rPr>
                <w:rFonts w:asciiTheme="majorHAnsi" w:hAnsiTheme="majorHAnsi" w:cstheme="minorHAnsi"/>
                <w:bCs/>
                <w:szCs w:val="18"/>
              </w:rPr>
              <w:t>under this</w:t>
            </w:r>
            <w:r w:rsidR="00483809">
              <w:rPr>
                <w:rFonts w:asciiTheme="majorHAnsi" w:hAnsiTheme="majorHAnsi" w:cstheme="minorHAnsi"/>
                <w:bCs/>
                <w:i/>
                <w:iCs/>
                <w:szCs w:val="18"/>
              </w:rPr>
              <w:t xml:space="preserve"> approved arrangement</w:t>
            </w:r>
          </w:p>
          <w:p w14:paraId="19965A79" w14:textId="1381EF5E" w:rsidR="008F3B83" w:rsidRPr="006630EF" w:rsidRDefault="002B081C" w:rsidP="00841F1B">
            <w:pPr>
              <w:pStyle w:val="TableText"/>
              <w:numPr>
                <w:ilvl w:val="0"/>
                <w:numId w:val="54"/>
              </w:numPr>
              <w:rPr>
                <w:rFonts w:asciiTheme="majorHAnsi" w:hAnsiTheme="majorHAnsi"/>
                <w:i/>
                <w:iCs/>
              </w:rPr>
            </w:pPr>
            <w:r w:rsidRPr="006630EF">
              <w:rPr>
                <w:rFonts w:asciiTheme="majorHAnsi" w:hAnsiTheme="majorHAnsi"/>
              </w:rPr>
              <w:t xml:space="preserve">the </w:t>
            </w:r>
            <w:r w:rsidRPr="00377DF3">
              <w:rPr>
                <w:rFonts w:asciiTheme="majorHAnsi" w:hAnsiTheme="majorHAnsi"/>
                <w:i/>
                <w:iCs/>
              </w:rPr>
              <w:t>container</w:t>
            </w:r>
            <w:r w:rsidRPr="006630EF">
              <w:rPr>
                <w:rFonts w:asciiTheme="majorHAnsi" w:hAnsiTheme="majorHAnsi"/>
              </w:rPr>
              <w:t xml:space="preserve"> type</w:t>
            </w:r>
            <w:r w:rsidR="00CC56EA">
              <w:rPr>
                <w:rFonts w:asciiTheme="majorHAnsi" w:hAnsiTheme="majorHAnsi"/>
              </w:rPr>
              <w:t xml:space="preserve"> is within the scope</w:t>
            </w:r>
            <w:r w:rsidRPr="006630EF">
              <w:rPr>
                <w:rFonts w:asciiTheme="majorHAnsi" w:hAnsiTheme="majorHAnsi"/>
              </w:rPr>
              <w:t xml:space="preserve"> </w:t>
            </w:r>
            <w:r w:rsidR="00C97879">
              <w:rPr>
                <w:rFonts w:asciiTheme="majorHAnsi" w:hAnsiTheme="majorHAnsi"/>
              </w:rPr>
              <w:t>of this</w:t>
            </w:r>
            <w:r w:rsidR="00C97879" w:rsidRPr="007B6C7E">
              <w:rPr>
                <w:rFonts w:asciiTheme="majorHAnsi" w:hAnsiTheme="majorHAnsi"/>
              </w:rPr>
              <w:t xml:space="preserve"> </w:t>
            </w:r>
            <w:r w:rsidR="007E533C" w:rsidRPr="00756FB4">
              <w:rPr>
                <w:rFonts w:asciiTheme="majorHAnsi" w:hAnsiTheme="majorHAnsi"/>
                <w:i/>
                <w:iCs/>
              </w:rPr>
              <w:t xml:space="preserve">approved </w:t>
            </w:r>
            <w:r w:rsidR="00C97879" w:rsidRPr="00756FB4">
              <w:rPr>
                <w:rFonts w:asciiTheme="majorHAnsi" w:hAnsiTheme="majorHAnsi"/>
                <w:i/>
                <w:iCs/>
              </w:rPr>
              <w:t>arrangement</w:t>
            </w:r>
            <w:r w:rsidR="00C97879">
              <w:rPr>
                <w:rFonts w:asciiTheme="majorHAnsi" w:hAnsiTheme="majorHAnsi"/>
              </w:rPr>
              <w:t xml:space="preserve"> </w:t>
            </w:r>
            <w:r w:rsidR="00CC56EA">
              <w:rPr>
                <w:rFonts w:asciiTheme="majorHAnsi" w:hAnsiTheme="majorHAnsi"/>
              </w:rPr>
              <w:t>i.e.</w:t>
            </w:r>
            <w:r w:rsidR="00C72CA0">
              <w:rPr>
                <w:rFonts w:asciiTheme="majorHAnsi" w:hAnsiTheme="majorHAnsi"/>
              </w:rPr>
              <w:t>,</w:t>
            </w:r>
            <w:r w:rsidR="00CC56EA" w:rsidRPr="006630EF">
              <w:rPr>
                <w:rFonts w:asciiTheme="majorHAnsi" w:hAnsiTheme="majorHAnsi"/>
              </w:rPr>
              <w:t xml:space="preserve"> </w:t>
            </w:r>
            <w:r w:rsidRPr="006630EF">
              <w:rPr>
                <w:rFonts w:asciiTheme="majorHAnsi" w:hAnsiTheme="majorHAnsi"/>
                <w:bCs/>
                <w:i/>
                <w:iCs/>
              </w:rPr>
              <w:t>d</w:t>
            </w:r>
            <w:r w:rsidRPr="006630EF">
              <w:rPr>
                <w:i/>
                <w:iCs/>
              </w:rPr>
              <w:t xml:space="preserve">ry box, open top, ISO tanker </w:t>
            </w:r>
            <w:r w:rsidRPr="006630EF">
              <w:t>or</w:t>
            </w:r>
            <w:r w:rsidRPr="006630EF">
              <w:rPr>
                <w:i/>
                <w:iCs/>
              </w:rPr>
              <w:t xml:space="preserve"> reefer</w:t>
            </w:r>
          </w:p>
          <w:p w14:paraId="71C53ADE" w14:textId="22F95588" w:rsidR="008F3B83" w:rsidRPr="0046645F" w:rsidRDefault="00215FBB" w:rsidP="006341B7">
            <w:pPr>
              <w:pStyle w:val="TableText"/>
              <w:numPr>
                <w:ilvl w:val="0"/>
                <w:numId w:val="54"/>
              </w:numPr>
              <w:rPr>
                <w:rFonts w:asciiTheme="majorHAnsi" w:hAnsiTheme="majorHAnsi"/>
              </w:rPr>
            </w:pPr>
            <w:r>
              <w:rPr>
                <w:rFonts w:asciiTheme="majorHAnsi" w:hAnsiTheme="majorHAnsi" w:cstheme="minorHAnsi"/>
                <w:bCs/>
                <w:szCs w:val="18"/>
              </w:rPr>
              <w:t xml:space="preserve">whether </w:t>
            </w:r>
            <w:r w:rsidRPr="006630EF">
              <w:rPr>
                <w:rFonts w:asciiTheme="majorHAnsi" w:hAnsiTheme="majorHAnsi" w:cstheme="minorHAnsi"/>
                <w:bCs/>
                <w:i/>
                <w:iCs/>
                <w:szCs w:val="18"/>
              </w:rPr>
              <w:t>dangerous goods</w:t>
            </w:r>
            <w:r w:rsidRPr="006630EF">
              <w:rPr>
                <w:rFonts w:asciiTheme="majorHAnsi" w:hAnsiTheme="majorHAnsi" w:cstheme="minorHAnsi"/>
                <w:bCs/>
                <w:szCs w:val="18"/>
              </w:rPr>
              <w:t xml:space="preserve"> signage </w:t>
            </w:r>
            <w:r w:rsidR="0046645F">
              <w:rPr>
                <w:rFonts w:asciiTheme="majorHAnsi" w:hAnsiTheme="majorHAnsi" w:cstheme="minorHAnsi"/>
                <w:bCs/>
                <w:szCs w:val="18"/>
              </w:rPr>
              <w:t>is</w:t>
            </w:r>
            <w:r>
              <w:rPr>
                <w:rFonts w:asciiTheme="majorHAnsi" w:hAnsiTheme="majorHAnsi" w:cstheme="minorHAnsi"/>
                <w:bCs/>
                <w:szCs w:val="18"/>
              </w:rPr>
              <w:t xml:space="preserve"> </w:t>
            </w:r>
            <w:r w:rsidRPr="006630EF">
              <w:rPr>
                <w:rFonts w:asciiTheme="majorHAnsi" w:hAnsiTheme="majorHAnsi" w:cstheme="minorHAnsi"/>
                <w:bCs/>
                <w:szCs w:val="18"/>
              </w:rPr>
              <w:t xml:space="preserve">fixed to the </w:t>
            </w:r>
            <w:r>
              <w:rPr>
                <w:rFonts w:asciiTheme="majorHAnsi" w:hAnsiTheme="majorHAnsi" w:cstheme="minorHAnsi"/>
                <w:bCs/>
                <w:szCs w:val="18"/>
              </w:rPr>
              <w:t>external of the container, which</w:t>
            </w:r>
            <w:r w:rsidR="002B081C" w:rsidRPr="006630EF">
              <w:rPr>
                <w:rFonts w:asciiTheme="majorHAnsi" w:hAnsiTheme="majorHAnsi" w:cstheme="minorHAnsi"/>
                <w:bCs/>
                <w:szCs w:val="18"/>
              </w:rPr>
              <w:t xml:space="preserve"> </w:t>
            </w:r>
            <w:r w:rsidR="00C84EF0">
              <w:rPr>
                <w:rFonts w:asciiTheme="majorHAnsi" w:hAnsiTheme="majorHAnsi" w:cstheme="minorHAnsi"/>
                <w:bCs/>
                <w:szCs w:val="18"/>
              </w:rPr>
              <w:t xml:space="preserve">if present </w:t>
            </w:r>
            <w:r w:rsidR="002B081C" w:rsidRPr="006630EF">
              <w:rPr>
                <w:rFonts w:asciiTheme="majorHAnsi" w:hAnsiTheme="majorHAnsi" w:cstheme="minorHAnsi"/>
                <w:bCs/>
                <w:szCs w:val="18"/>
              </w:rPr>
              <w:t>indicate</w:t>
            </w:r>
            <w:r>
              <w:rPr>
                <w:rFonts w:asciiTheme="majorHAnsi" w:hAnsiTheme="majorHAnsi" w:cstheme="minorHAnsi"/>
                <w:bCs/>
                <w:szCs w:val="18"/>
              </w:rPr>
              <w:t xml:space="preserve">s </w:t>
            </w:r>
            <w:r w:rsidR="002B081C" w:rsidRPr="006630EF">
              <w:rPr>
                <w:rFonts w:asciiTheme="majorHAnsi" w:hAnsiTheme="majorHAnsi" w:cstheme="minorHAnsi"/>
                <w:bCs/>
                <w:i/>
                <w:iCs/>
                <w:szCs w:val="18"/>
              </w:rPr>
              <w:t>dangerous goods</w:t>
            </w:r>
            <w:r w:rsidR="002B081C" w:rsidRPr="006630EF">
              <w:rPr>
                <w:rFonts w:asciiTheme="majorHAnsi" w:hAnsiTheme="majorHAnsi" w:cstheme="minorHAnsi"/>
                <w:bCs/>
                <w:szCs w:val="18"/>
              </w:rPr>
              <w:t xml:space="preserve"> </w:t>
            </w:r>
            <w:r>
              <w:rPr>
                <w:rFonts w:asciiTheme="majorHAnsi" w:hAnsiTheme="majorHAnsi" w:cstheme="minorHAnsi"/>
                <w:bCs/>
                <w:szCs w:val="18"/>
              </w:rPr>
              <w:t>within the</w:t>
            </w:r>
            <w:r w:rsidR="002B081C" w:rsidRPr="006630EF">
              <w:rPr>
                <w:rFonts w:asciiTheme="majorHAnsi" w:hAnsiTheme="majorHAnsi" w:cstheme="minorHAnsi"/>
                <w:bCs/>
                <w:szCs w:val="18"/>
              </w:rPr>
              <w:t xml:space="preserve"> </w:t>
            </w:r>
            <w:r w:rsidR="002B081C" w:rsidRPr="006630EF">
              <w:rPr>
                <w:rFonts w:asciiTheme="majorHAnsi" w:hAnsiTheme="majorHAnsi" w:cstheme="minorHAnsi"/>
                <w:bCs/>
                <w:i/>
                <w:iCs/>
                <w:szCs w:val="18"/>
              </w:rPr>
              <w:t>container</w:t>
            </w:r>
            <w:r w:rsidR="002B4030">
              <w:rPr>
                <w:rFonts w:asciiTheme="majorHAnsi" w:hAnsiTheme="majorHAnsi" w:cstheme="minorHAnsi"/>
                <w:bCs/>
                <w:i/>
                <w:iCs/>
                <w:szCs w:val="18"/>
              </w:rPr>
              <w:t>.</w:t>
            </w:r>
          </w:p>
          <w:p w14:paraId="5A4E1C04" w14:textId="54AE7E5C" w:rsidR="0046645F" w:rsidRPr="006341B7" w:rsidRDefault="0046645F" w:rsidP="001D176B">
            <w:pPr>
              <w:pStyle w:val="TableText"/>
              <w:rPr>
                <w:rFonts w:asciiTheme="majorHAnsi" w:hAnsiTheme="majorHAnsi"/>
              </w:rPr>
            </w:pPr>
            <w:r>
              <w:rPr>
                <w:rFonts w:asciiTheme="majorHAnsi" w:hAnsiTheme="majorHAnsi"/>
              </w:rPr>
              <w:t xml:space="preserve">Note: Consignment documentation (packing list, bill of lading, invoice) for the </w:t>
            </w:r>
            <w:r w:rsidRPr="0046645F">
              <w:rPr>
                <w:rFonts w:asciiTheme="majorHAnsi" w:hAnsiTheme="majorHAnsi"/>
                <w:i/>
                <w:iCs/>
              </w:rPr>
              <w:t>container</w:t>
            </w:r>
            <w:r>
              <w:rPr>
                <w:rFonts w:asciiTheme="majorHAnsi" w:hAnsiTheme="majorHAnsi"/>
              </w:rPr>
              <w:t xml:space="preserve"> can </w:t>
            </w:r>
            <w:r w:rsidR="001D176B">
              <w:rPr>
                <w:rFonts w:asciiTheme="majorHAnsi" w:hAnsiTheme="majorHAnsi"/>
              </w:rPr>
              <w:t xml:space="preserve">also </w:t>
            </w:r>
            <w:r>
              <w:rPr>
                <w:rFonts w:asciiTheme="majorHAnsi" w:hAnsiTheme="majorHAnsi"/>
              </w:rPr>
              <w:t xml:space="preserve">be assessed to determine if the </w:t>
            </w:r>
            <w:r w:rsidRPr="0046645F">
              <w:rPr>
                <w:rFonts w:asciiTheme="majorHAnsi" w:hAnsiTheme="majorHAnsi"/>
                <w:i/>
                <w:iCs/>
              </w:rPr>
              <w:t>container</w:t>
            </w:r>
            <w:r>
              <w:rPr>
                <w:rFonts w:asciiTheme="majorHAnsi" w:hAnsiTheme="majorHAnsi"/>
              </w:rPr>
              <w:t xml:space="preserve"> is carrying </w:t>
            </w:r>
            <w:r w:rsidRPr="0046645F">
              <w:rPr>
                <w:rFonts w:asciiTheme="majorHAnsi" w:hAnsiTheme="majorHAnsi"/>
                <w:i/>
                <w:iCs/>
              </w:rPr>
              <w:t>dangerous goods</w:t>
            </w:r>
            <w:r>
              <w:rPr>
                <w:rFonts w:asciiTheme="majorHAnsi" w:hAnsiTheme="majorHAnsi"/>
                <w:i/>
                <w:iCs/>
              </w:rPr>
              <w:t>.</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4F9BE438" w14:textId="77777777" w:rsidR="008F3B83" w:rsidRPr="006630EF" w:rsidRDefault="002B081C" w:rsidP="008F3B83">
            <w:pPr>
              <w:pStyle w:val="TableText"/>
            </w:pPr>
            <w:r w:rsidRPr="006630EF">
              <w:rPr>
                <w:i/>
              </w:rPr>
              <w:t>Major</w:t>
            </w:r>
          </w:p>
          <w:p w14:paraId="0195ABF6" w14:textId="391FB382" w:rsidR="008F3B83" w:rsidRPr="006630EF" w:rsidRDefault="002B081C" w:rsidP="001F571A">
            <w:pPr>
              <w:pStyle w:val="TableText"/>
              <w:jc w:val="right"/>
              <w:rPr>
                <w:rFonts w:asciiTheme="majorHAnsi" w:hAnsiTheme="majorHAnsi"/>
                <w:i/>
                <w:szCs w:val="18"/>
                <w:lang w:eastAsia="ja-JP"/>
              </w:rPr>
            </w:pPr>
            <w:r w:rsidRPr="006630EF">
              <w:rPr>
                <w:sz w:val="16"/>
              </w:rPr>
              <w:t xml:space="preserve">Reference: </w:t>
            </w:r>
            <w:r w:rsidR="008B0F5E">
              <w:rPr>
                <w:sz w:val="16"/>
              </w:rPr>
              <w:t>4970</w:t>
            </w:r>
            <w:r w:rsidR="008B0F5E" w:rsidRPr="006630EF">
              <w:rPr>
                <w:sz w:val="16"/>
              </w:rPr>
              <w:t xml:space="preserve"> </w:t>
            </w:r>
          </w:p>
        </w:tc>
      </w:tr>
      <w:tr w:rsidR="00CE590A" w14:paraId="1185AD41"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12388C53" w14:textId="77777777" w:rsidR="008615B4" w:rsidRDefault="008615B4" w:rsidP="008F3B83">
            <w:pPr>
              <w:pStyle w:val="TableText"/>
            </w:pPr>
          </w:p>
        </w:tc>
        <w:tc>
          <w:tcPr>
            <w:tcW w:w="3356" w:type="pct"/>
            <w:tcBorders>
              <w:top w:val="single" w:sz="4" w:space="0" w:color="auto"/>
              <w:bottom w:val="single" w:sz="4" w:space="0" w:color="auto"/>
            </w:tcBorders>
            <w:shd w:val="clear" w:color="auto" w:fill="auto"/>
            <w:tcMar>
              <w:left w:w="108" w:type="dxa"/>
              <w:right w:w="108" w:type="dxa"/>
            </w:tcMar>
            <w:vAlign w:val="center"/>
          </w:tcPr>
          <w:p w14:paraId="1E6BFE48" w14:textId="6C5E2E2C" w:rsidR="008615B4" w:rsidRPr="008615B4" w:rsidRDefault="003C0EA4" w:rsidP="008F3B83">
            <w:pPr>
              <w:pStyle w:val="TableText"/>
              <w:rPr>
                <w:rFonts w:asciiTheme="majorHAnsi" w:hAnsiTheme="majorHAnsi"/>
                <w:b/>
                <w:bCs/>
              </w:rPr>
            </w:pPr>
            <w:r>
              <w:rPr>
                <w:rFonts w:asciiTheme="majorHAnsi" w:hAnsiTheme="majorHAnsi"/>
                <w:b/>
                <w:bCs/>
              </w:rPr>
              <w:t>2.4</w:t>
            </w:r>
            <w:r w:rsidR="00F45527">
              <w:rPr>
                <w:rFonts w:asciiTheme="majorHAnsi" w:hAnsiTheme="majorHAnsi"/>
                <w:b/>
                <w:bCs/>
              </w:rPr>
              <w:t xml:space="preserve">. </w:t>
            </w:r>
            <w:r>
              <w:rPr>
                <w:rFonts w:asciiTheme="majorHAnsi" w:hAnsiTheme="majorHAnsi"/>
                <w:b/>
                <w:bCs/>
              </w:rPr>
              <w:t xml:space="preserve"> </w:t>
            </w:r>
            <w:r w:rsidR="008615B4" w:rsidRPr="008615B4">
              <w:rPr>
                <w:rFonts w:asciiTheme="majorHAnsi" w:hAnsiTheme="majorHAnsi"/>
                <w:b/>
                <w:bCs/>
              </w:rPr>
              <w:t xml:space="preserve">Managing discrepancies </w:t>
            </w:r>
            <w:r w:rsidR="008615B4">
              <w:rPr>
                <w:rFonts w:asciiTheme="majorHAnsi" w:hAnsiTheme="majorHAnsi"/>
                <w:b/>
                <w:bCs/>
              </w:rPr>
              <w:t>with the biosecurity direction and/or container</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3006D77D" w14:textId="77777777" w:rsidR="008615B4" w:rsidRDefault="008615B4" w:rsidP="008F3B83">
            <w:pPr>
              <w:pStyle w:val="TableText"/>
              <w:rPr>
                <w:i/>
              </w:rPr>
            </w:pPr>
          </w:p>
        </w:tc>
      </w:tr>
      <w:tr w:rsidR="00CE590A" w14:paraId="0A7793BC"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35BC57C9" w14:textId="5ED0245E" w:rsidR="008F3B83" w:rsidRPr="005D7290" w:rsidRDefault="002B081C" w:rsidP="008F3B83">
            <w:pPr>
              <w:pStyle w:val="TableText"/>
              <w:rPr>
                <w:rFonts w:asciiTheme="majorHAnsi" w:hAnsiTheme="majorHAnsi"/>
                <w:szCs w:val="18"/>
              </w:rPr>
            </w:pPr>
            <w:r>
              <w:t>Arrangement compliance</w:t>
            </w:r>
          </w:p>
        </w:tc>
        <w:tc>
          <w:tcPr>
            <w:tcW w:w="3356" w:type="pct"/>
            <w:tcBorders>
              <w:top w:val="single" w:sz="4" w:space="0" w:color="auto"/>
              <w:bottom w:val="single" w:sz="4" w:space="0" w:color="auto"/>
            </w:tcBorders>
            <w:shd w:val="clear" w:color="auto" w:fill="auto"/>
            <w:tcMar>
              <w:left w:w="108" w:type="dxa"/>
              <w:right w:w="108" w:type="dxa"/>
            </w:tcMar>
            <w:vAlign w:val="center"/>
          </w:tcPr>
          <w:p w14:paraId="7813DA51" w14:textId="7A36F42E" w:rsidR="008F3B83" w:rsidRDefault="003C0EA4" w:rsidP="008F3B83">
            <w:pPr>
              <w:pStyle w:val="TableText"/>
              <w:rPr>
                <w:rFonts w:asciiTheme="majorHAnsi" w:hAnsiTheme="majorHAnsi"/>
                <w:i/>
                <w:iCs/>
              </w:rPr>
            </w:pPr>
            <w:r>
              <w:rPr>
                <w:rFonts w:asciiTheme="majorHAnsi" w:hAnsiTheme="majorHAnsi"/>
              </w:rPr>
              <w:t>2.4.1</w:t>
            </w:r>
            <w:r w:rsidR="002B081C">
              <w:rPr>
                <w:rFonts w:asciiTheme="majorHAnsi" w:hAnsiTheme="majorHAnsi"/>
              </w:rPr>
              <w:t xml:space="preserve"> </w:t>
            </w:r>
            <w:r w:rsidR="002B081C" w:rsidRPr="00795AAE">
              <w:rPr>
                <w:rFonts w:asciiTheme="majorHAnsi" w:hAnsiTheme="majorHAnsi"/>
              </w:rPr>
              <w:t xml:space="preserve">The </w:t>
            </w:r>
            <w:r w:rsidR="002B081C" w:rsidRPr="00795AAE">
              <w:rPr>
                <w:rFonts w:asciiTheme="majorHAnsi" w:hAnsiTheme="majorHAnsi"/>
                <w:i/>
                <w:iCs/>
              </w:rPr>
              <w:t>rural tailgate inspection</w:t>
            </w:r>
            <w:r w:rsidR="002B081C" w:rsidRPr="00795AAE">
              <w:rPr>
                <w:rFonts w:asciiTheme="majorHAnsi" w:hAnsiTheme="majorHAnsi"/>
              </w:rPr>
              <w:t xml:space="preserve"> must not be </w:t>
            </w:r>
            <w:proofErr w:type="gramStart"/>
            <w:r w:rsidR="0009250B" w:rsidRPr="00795AAE">
              <w:rPr>
                <w:rFonts w:asciiTheme="majorHAnsi" w:hAnsiTheme="majorHAnsi"/>
              </w:rPr>
              <w:t>performed</w:t>
            </w:r>
            <w:proofErr w:type="gramEnd"/>
            <w:r w:rsidR="002B081C">
              <w:rPr>
                <w:rFonts w:asciiTheme="majorHAnsi" w:hAnsiTheme="majorHAnsi"/>
              </w:rPr>
              <w:t xml:space="preserve"> and the </w:t>
            </w:r>
            <w:r w:rsidR="00F37319">
              <w:rPr>
                <w:rFonts w:asciiTheme="majorHAnsi" w:hAnsiTheme="majorHAnsi"/>
              </w:rPr>
              <w:t xml:space="preserve">relevant </w:t>
            </w:r>
            <w:r w:rsidR="002B081C">
              <w:rPr>
                <w:rFonts w:asciiTheme="majorHAnsi" w:hAnsiTheme="majorHAnsi"/>
                <w:i/>
                <w:iCs/>
              </w:rPr>
              <w:t>container</w:t>
            </w:r>
            <w:r w:rsidR="002B081C">
              <w:rPr>
                <w:rFonts w:asciiTheme="majorHAnsi" w:hAnsiTheme="majorHAnsi"/>
              </w:rPr>
              <w:t xml:space="preserve"> must be secured in a </w:t>
            </w:r>
            <w:r w:rsidR="002B081C">
              <w:rPr>
                <w:rFonts w:asciiTheme="majorHAnsi" w:hAnsiTheme="majorHAnsi"/>
                <w:i/>
                <w:iCs/>
              </w:rPr>
              <w:t>biosecurity area</w:t>
            </w:r>
            <w:r w:rsidR="002B081C">
              <w:rPr>
                <w:rFonts w:asciiTheme="majorHAnsi" w:hAnsiTheme="majorHAnsi"/>
              </w:rPr>
              <w:t xml:space="preserve"> where one or more of the following is detected</w:t>
            </w:r>
            <w:r w:rsidR="002B081C">
              <w:rPr>
                <w:rFonts w:asciiTheme="majorHAnsi" w:hAnsiTheme="majorHAnsi"/>
                <w:i/>
                <w:iCs/>
              </w:rPr>
              <w:t>:</w:t>
            </w:r>
          </w:p>
          <w:p w14:paraId="7A795E9E" w14:textId="4A1EC219" w:rsidR="002F61E5" w:rsidRPr="00430696" w:rsidRDefault="002B081C" w:rsidP="00430696">
            <w:pPr>
              <w:pStyle w:val="TableText"/>
              <w:numPr>
                <w:ilvl w:val="0"/>
                <w:numId w:val="65"/>
              </w:numPr>
              <w:rPr>
                <w:rFonts w:asciiTheme="majorHAnsi" w:hAnsiTheme="majorHAnsi"/>
              </w:rPr>
            </w:pPr>
            <w:r>
              <w:rPr>
                <w:rFonts w:asciiTheme="majorHAnsi" w:hAnsiTheme="majorHAnsi"/>
              </w:rPr>
              <w:t xml:space="preserve">the </w:t>
            </w:r>
            <w:r>
              <w:rPr>
                <w:rFonts w:asciiTheme="majorHAnsi" w:hAnsiTheme="majorHAnsi"/>
                <w:i/>
                <w:iCs/>
              </w:rPr>
              <w:t>biosecurity industry participant</w:t>
            </w:r>
            <w:r>
              <w:rPr>
                <w:rFonts w:asciiTheme="majorHAnsi" w:hAnsiTheme="majorHAnsi"/>
              </w:rPr>
              <w:t xml:space="preserve"> is not in possession of </w:t>
            </w:r>
            <w:r w:rsidR="00430696">
              <w:rPr>
                <w:rFonts w:asciiTheme="majorHAnsi" w:hAnsiTheme="majorHAnsi"/>
              </w:rPr>
              <w:t xml:space="preserve">at least one of the following </w:t>
            </w:r>
            <w:r>
              <w:rPr>
                <w:rFonts w:asciiTheme="majorHAnsi" w:hAnsiTheme="majorHAnsi"/>
                <w:i/>
                <w:iCs/>
              </w:rPr>
              <w:t>biosecurity direction</w:t>
            </w:r>
            <w:r w:rsidR="00430696">
              <w:rPr>
                <w:rFonts w:asciiTheme="majorHAnsi" w:hAnsiTheme="majorHAnsi"/>
                <w:i/>
                <w:iCs/>
              </w:rPr>
              <w:t>s</w:t>
            </w:r>
            <w:r>
              <w:rPr>
                <w:rFonts w:asciiTheme="majorHAnsi" w:hAnsiTheme="majorHAnsi"/>
                <w:i/>
                <w:iCs/>
              </w:rPr>
              <w:t xml:space="preserve"> </w:t>
            </w:r>
            <w:r>
              <w:rPr>
                <w:rFonts w:asciiTheme="majorHAnsi" w:hAnsiTheme="majorHAnsi"/>
                <w:szCs w:val="18"/>
              </w:rPr>
              <w:t xml:space="preserve">that authorises </w:t>
            </w:r>
            <w:r>
              <w:rPr>
                <w:rFonts w:asciiTheme="majorHAnsi" w:hAnsiTheme="majorHAnsi"/>
                <w:i/>
                <w:iCs/>
                <w:szCs w:val="18"/>
              </w:rPr>
              <w:t xml:space="preserve">rural tailgate inspection </w:t>
            </w:r>
            <w:r w:rsidR="008151A1" w:rsidRPr="008151A1">
              <w:rPr>
                <w:rFonts w:asciiTheme="majorHAnsi" w:hAnsiTheme="majorHAnsi"/>
                <w:szCs w:val="18"/>
              </w:rPr>
              <w:t xml:space="preserve">of </w:t>
            </w:r>
            <w:r w:rsidR="00F37319" w:rsidRPr="008151A1">
              <w:rPr>
                <w:rFonts w:asciiTheme="majorHAnsi" w:hAnsiTheme="majorHAnsi"/>
                <w:szCs w:val="18"/>
              </w:rPr>
              <w:t>the</w:t>
            </w:r>
            <w:r w:rsidR="00F37319">
              <w:rPr>
                <w:rFonts w:asciiTheme="majorHAnsi" w:hAnsiTheme="majorHAnsi"/>
                <w:szCs w:val="18"/>
              </w:rPr>
              <w:t xml:space="preserve"> relevant</w:t>
            </w:r>
            <w:r w:rsidR="008151A1">
              <w:rPr>
                <w:rFonts w:asciiTheme="majorHAnsi" w:hAnsiTheme="majorHAnsi"/>
                <w:i/>
                <w:iCs/>
                <w:szCs w:val="18"/>
              </w:rPr>
              <w:t xml:space="preserve"> container </w:t>
            </w:r>
            <w:r>
              <w:rPr>
                <w:rFonts w:asciiTheme="majorHAnsi" w:hAnsiTheme="majorHAnsi"/>
                <w:szCs w:val="18"/>
              </w:rPr>
              <w:t xml:space="preserve">by the </w:t>
            </w:r>
            <w:r>
              <w:rPr>
                <w:rFonts w:asciiTheme="majorHAnsi" w:hAnsiTheme="majorHAnsi"/>
                <w:i/>
                <w:iCs/>
                <w:szCs w:val="18"/>
              </w:rPr>
              <w:t>biosecurity industry participant</w:t>
            </w:r>
            <w:r>
              <w:rPr>
                <w:rFonts w:asciiTheme="majorHAnsi" w:hAnsiTheme="majorHAnsi"/>
                <w:szCs w:val="18"/>
              </w:rPr>
              <w:t xml:space="preserve"> under this </w:t>
            </w:r>
            <w:r w:rsidR="007E533C" w:rsidRPr="008D2AA3">
              <w:rPr>
                <w:rFonts w:asciiTheme="majorHAnsi" w:hAnsiTheme="majorHAnsi"/>
                <w:i/>
                <w:iCs/>
                <w:szCs w:val="18"/>
              </w:rPr>
              <w:t xml:space="preserve">approved </w:t>
            </w:r>
            <w:r w:rsidRPr="008D2AA3">
              <w:rPr>
                <w:rFonts w:asciiTheme="majorHAnsi" w:hAnsiTheme="majorHAnsi"/>
                <w:i/>
                <w:iCs/>
                <w:szCs w:val="18"/>
              </w:rPr>
              <w:t>arrangement</w:t>
            </w:r>
            <w:r w:rsidR="00430696">
              <w:rPr>
                <w:rFonts w:asciiTheme="majorHAnsi" w:hAnsiTheme="majorHAnsi"/>
                <w:i/>
                <w:iCs/>
                <w:szCs w:val="18"/>
              </w:rPr>
              <w:t>:</w:t>
            </w:r>
          </w:p>
          <w:p w14:paraId="34A766C7" w14:textId="151E9EDC" w:rsidR="00483809" w:rsidRDefault="00430696" w:rsidP="0098101E">
            <w:pPr>
              <w:pStyle w:val="TableText"/>
              <w:numPr>
                <w:ilvl w:val="0"/>
                <w:numId w:val="85"/>
              </w:numPr>
              <w:rPr>
                <w:rFonts w:asciiTheme="majorHAnsi" w:hAnsiTheme="majorHAnsi"/>
                <w:szCs w:val="18"/>
              </w:rPr>
            </w:pPr>
            <w:r w:rsidRPr="00FE4287">
              <w:rPr>
                <w:rFonts w:asciiTheme="majorHAnsi" w:hAnsiTheme="majorHAnsi"/>
                <w:szCs w:val="18"/>
              </w:rPr>
              <w:t xml:space="preserve">Approved Arrangement – AA </w:t>
            </w:r>
            <w:r>
              <w:rPr>
                <w:rFonts w:asciiTheme="majorHAnsi" w:hAnsiTheme="majorHAnsi"/>
                <w:szCs w:val="18"/>
              </w:rPr>
              <w:t>R</w:t>
            </w:r>
            <w:r w:rsidRPr="00FE4287">
              <w:rPr>
                <w:rFonts w:asciiTheme="majorHAnsi" w:hAnsiTheme="majorHAnsi"/>
                <w:szCs w:val="18"/>
              </w:rPr>
              <w:t xml:space="preserve">ural </w:t>
            </w:r>
            <w:r>
              <w:rPr>
                <w:rFonts w:asciiTheme="majorHAnsi" w:hAnsiTheme="majorHAnsi"/>
                <w:szCs w:val="18"/>
              </w:rPr>
              <w:t>T</w:t>
            </w:r>
            <w:r w:rsidRPr="00FE4287">
              <w:rPr>
                <w:rFonts w:asciiTheme="majorHAnsi" w:hAnsiTheme="majorHAnsi"/>
                <w:szCs w:val="18"/>
              </w:rPr>
              <w:t xml:space="preserve">ailgate </w:t>
            </w:r>
            <w:r>
              <w:rPr>
                <w:rFonts w:asciiTheme="majorHAnsi" w:hAnsiTheme="majorHAnsi"/>
                <w:szCs w:val="18"/>
              </w:rPr>
              <w:t>I</w:t>
            </w:r>
            <w:r w:rsidRPr="00FE4287">
              <w:rPr>
                <w:rFonts w:asciiTheme="majorHAnsi" w:hAnsiTheme="majorHAnsi"/>
                <w:szCs w:val="18"/>
              </w:rPr>
              <w:t xml:space="preserve">nspection </w:t>
            </w:r>
          </w:p>
          <w:p w14:paraId="4344D915" w14:textId="719322B5" w:rsidR="00430696" w:rsidRPr="00FE4287" w:rsidRDefault="00430696" w:rsidP="00F45527">
            <w:pPr>
              <w:pStyle w:val="TableText"/>
              <w:ind w:left="1080"/>
              <w:rPr>
                <w:rFonts w:asciiTheme="majorHAnsi" w:hAnsiTheme="majorHAnsi"/>
                <w:szCs w:val="18"/>
              </w:rPr>
            </w:pPr>
            <w:r w:rsidRPr="00FE4287">
              <w:rPr>
                <w:rFonts w:asciiTheme="majorHAnsi" w:hAnsiTheme="majorHAnsi"/>
                <w:szCs w:val="18"/>
              </w:rPr>
              <w:t xml:space="preserve">or </w:t>
            </w:r>
          </w:p>
          <w:p w14:paraId="4348CD93" w14:textId="77777777" w:rsidR="00430696" w:rsidRPr="00FE4287" w:rsidRDefault="00430696" w:rsidP="0098101E">
            <w:pPr>
              <w:pStyle w:val="TableText"/>
              <w:numPr>
                <w:ilvl w:val="0"/>
                <w:numId w:val="85"/>
              </w:numPr>
              <w:rPr>
                <w:rFonts w:asciiTheme="majorHAnsi" w:hAnsiTheme="majorHAnsi"/>
                <w:szCs w:val="18"/>
              </w:rPr>
            </w:pPr>
            <w:r w:rsidRPr="00FE4287">
              <w:rPr>
                <w:rFonts w:asciiTheme="majorHAnsi" w:hAnsiTheme="majorHAnsi"/>
                <w:szCs w:val="18"/>
              </w:rPr>
              <w:t xml:space="preserve">Approved Arrangement – AA </w:t>
            </w:r>
            <w:r>
              <w:rPr>
                <w:rFonts w:asciiTheme="majorHAnsi" w:hAnsiTheme="majorHAnsi"/>
                <w:szCs w:val="18"/>
              </w:rPr>
              <w:t>R</w:t>
            </w:r>
            <w:r w:rsidRPr="00FE4287">
              <w:rPr>
                <w:rFonts w:asciiTheme="majorHAnsi" w:hAnsiTheme="majorHAnsi"/>
                <w:szCs w:val="18"/>
              </w:rPr>
              <w:t xml:space="preserve">ural </w:t>
            </w:r>
            <w:r>
              <w:rPr>
                <w:rFonts w:asciiTheme="majorHAnsi" w:hAnsiTheme="majorHAnsi"/>
                <w:szCs w:val="18"/>
              </w:rPr>
              <w:t>T</w:t>
            </w:r>
            <w:r w:rsidRPr="00FE4287">
              <w:rPr>
                <w:rFonts w:asciiTheme="majorHAnsi" w:hAnsiTheme="majorHAnsi"/>
                <w:szCs w:val="18"/>
              </w:rPr>
              <w:t xml:space="preserve">ailgate Ext. </w:t>
            </w:r>
            <w:r>
              <w:rPr>
                <w:rFonts w:asciiTheme="majorHAnsi" w:hAnsiTheme="majorHAnsi"/>
                <w:szCs w:val="18"/>
              </w:rPr>
              <w:t>I</w:t>
            </w:r>
            <w:r w:rsidRPr="00FE4287">
              <w:rPr>
                <w:rFonts w:asciiTheme="majorHAnsi" w:hAnsiTheme="majorHAnsi"/>
                <w:szCs w:val="18"/>
              </w:rPr>
              <w:t xml:space="preserve">nspection </w:t>
            </w:r>
          </w:p>
          <w:p w14:paraId="5D74839A" w14:textId="102870BB" w:rsidR="008F3B83" w:rsidRDefault="002B081C" w:rsidP="00430696">
            <w:pPr>
              <w:pStyle w:val="TableText"/>
              <w:numPr>
                <w:ilvl w:val="0"/>
                <w:numId w:val="65"/>
              </w:numPr>
              <w:rPr>
                <w:rFonts w:asciiTheme="majorHAnsi" w:hAnsiTheme="majorHAnsi"/>
              </w:rPr>
            </w:pPr>
            <w:r>
              <w:rPr>
                <w:rFonts w:asciiTheme="majorHAnsi" w:hAnsiTheme="majorHAnsi"/>
              </w:rPr>
              <w:t xml:space="preserve">the </w:t>
            </w:r>
            <w:r w:rsidRPr="008D2AA3">
              <w:rPr>
                <w:rFonts w:asciiTheme="majorHAnsi" w:hAnsiTheme="majorHAnsi"/>
                <w:i/>
                <w:iCs/>
              </w:rPr>
              <w:t>container</w:t>
            </w:r>
            <w:r>
              <w:rPr>
                <w:rFonts w:asciiTheme="majorHAnsi" w:hAnsiTheme="majorHAnsi"/>
              </w:rPr>
              <w:t xml:space="preserve"> type is</w:t>
            </w:r>
            <w:r w:rsidR="00066C3E">
              <w:rPr>
                <w:rFonts w:asciiTheme="majorHAnsi" w:hAnsiTheme="majorHAnsi"/>
              </w:rPr>
              <w:t xml:space="preserve"> not </w:t>
            </w:r>
            <w:r>
              <w:rPr>
                <w:rFonts w:asciiTheme="majorHAnsi" w:hAnsiTheme="majorHAnsi"/>
              </w:rPr>
              <w:t xml:space="preserve">within scope of this </w:t>
            </w:r>
            <w:r w:rsidR="007E533C" w:rsidRPr="008D2AA3">
              <w:rPr>
                <w:rFonts w:asciiTheme="majorHAnsi" w:hAnsiTheme="majorHAnsi"/>
                <w:i/>
                <w:iCs/>
              </w:rPr>
              <w:t xml:space="preserve">approved </w:t>
            </w:r>
            <w:r w:rsidRPr="008D2AA3">
              <w:rPr>
                <w:rFonts w:asciiTheme="majorHAnsi" w:hAnsiTheme="majorHAnsi"/>
                <w:i/>
                <w:iCs/>
              </w:rPr>
              <w:t>arrangement</w:t>
            </w:r>
            <w:r w:rsidR="00913439">
              <w:rPr>
                <w:rFonts w:asciiTheme="majorHAnsi" w:hAnsiTheme="majorHAnsi"/>
              </w:rPr>
              <w:t xml:space="preserve"> </w:t>
            </w:r>
            <w:r w:rsidR="00C72CA0">
              <w:rPr>
                <w:rFonts w:asciiTheme="majorHAnsi" w:hAnsiTheme="majorHAnsi"/>
              </w:rPr>
              <w:t>i.e.,</w:t>
            </w:r>
            <w:r w:rsidR="00913439" w:rsidRPr="006630EF">
              <w:rPr>
                <w:rFonts w:asciiTheme="majorHAnsi" w:hAnsiTheme="majorHAnsi"/>
              </w:rPr>
              <w:t xml:space="preserve"> </w:t>
            </w:r>
            <w:r w:rsidR="00455F29">
              <w:rPr>
                <w:rFonts w:asciiTheme="majorHAnsi" w:hAnsiTheme="majorHAnsi"/>
              </w:rPr>
              <w:t xml:space="preserve">the </w:t>
            </w:r>
            <w:r w:rsidR="00455F29" w:rsidRPr="008D2AA3">
              <w:rPr>
                <w:rFonts w:asciiTheme="majorHAnsi" w:hAnsiTheme="majorHAnsi"/>
                <w:i/>
                <w:iCs/>
              </w:rPr>
              <w:t>container</w:t>
            </w:r>
            <w:r w:rsidR="00455F29">
              <w:rPr>
                <w:rFonts w:asciiTheme="majorHAnsi" w:hAnsiTheme="majorHAnsi"/>
              </w:rPr>
              <w:t xml:space="preserve"> type </w:t>
            </w:r>
            <w:r w:rsidR="00913439">
              <w:rPr>
                <w:rFonts w:asciiTheme="majorHAnsi" w:hAnsiTheme="majorHAnsi"/>
              </w:rPr>
              <w:t xml:space="preserve">is not a </w:t>
            </w:r>
            <w:r w:rsidR="00913439" w:rsidRPr="006630EF">
              <w:rPr>
                <w:rFonts w:asciiTheme="majorHAnsi" w:hAnsiTheme="majorHAnsi"/>
                <w:bCs/>
                <w:i/>
                <w:iCs/>
              </w:rPr>
              <w:t>d</w:t>
            </w:r>
            <w:r w:rsidR="00913439" w:rsidRPr="006630EF">
              <w:rPr>
                <w:i/>
                <w:iCs/>
              </w:rPr>
              <w:t xml:space="preserve">ry box, open top, ISO tanker </w:t>
            </w:r>
            <w:r w:rsidR="00913439" w:rsidRPr="006630EF">
              <w:t>or</w:t>
            </w:r>
            <w:r w:rsidR="00913439" w:rsidRPr="006630EF">
              <w:rPr>
                <w:i/>
                <w:iCs/>
              </w:rPr>
              <w:t xml:space="preserve"> reefer</w:t>
            </w:r>
          </w:p>
          <w:p w14:paraId="59E98B3A" w14:textId="4A0B9B71" w:rsidR="008F3B83" w:rsidRDefault="002B081C" w:rsidP="00430696">
            <w:pPr>
              <w:pStyle w:val="TableText"/>
              <w:numPr>
                <w:ilvl w:val="0"/>
                <w:numId w:val="65"/>
              </w:numPr>
              <w:rPr>
                <w:rFonts w:asciiTheme="majorHAnsi" w:hAnsiTheme="majorHAnsi"/>
              </w:rPr>
            </w:pPr>
            <w:r>
              <w:rPr>
                <w:rFonts w:asciiTheme="majorHAnsi" w:hAnsiTheme="majorHAnsi"/>
              </w:rPr>
              <w:t xml:space="preserve">the </w:t>
            </w:r>
            <w:r>
              <w:rPr>
                <w:rFonts w:asciiTheme="majorHAnsi" w:hAnsiTheme="majorHAnsi"/>
                <w:i/>
                <w:iCs/>
              </w:rPr>
              <w:t>container</w:t>
            </w:r>
            <w:r>
              <w:rPr>
                <w:rFonts w:asciiTheme="majorHAnsi" w:hAnsiTheme="majorHAnsi"/>
              </w:rPr>
              <w:t xml:space="preserve"> number does not match the </w:t>
            </w:r>
            <w:r w:rsidRPr="00243104">
              <w:rPr>
                <w:rFonts w:asciiTheme="majorHAnsi" w:hAnsiTheme="majorHAnsi"/>
                <w:i/>
                <w:iCs/>
              </w:rPr>
              <w:t>container</w:t>
            </w:r>
            <w:r>
              <w:rPr>
                <w:rFonts w:asciiTheme="majorHAnsi" w:hAnsiTheme="majorHAnsi"/>
              </w:rPr>
              <w:t xml:space="preserve"> number listed on the </w:t>
            </w:r>
            <w:r>
              <w:rPr>
                <w:rFonts w:asciiTheme="majorHAnsi" w:hAnsiTheme="majorHAnsi"/>
                <w:i/>
                <w:iCs/>
              </w:rPr>
              <w:t>biosecurity direction</w:t>
            </w:r>
            <w:r w:rsidR="00430696">
              <w:rPr>
                <w:rFonts w:asciiTheme="majorHAnsi" w:hAnsiTheme="majorHAnsi"/>
                <w:i/>
                <w:iCs/>
              </w:rPr>
              <w:t xml:space="preserve"> </w:t>
            </w:r>
            <w:r w:rsidR="00430696" w:rsidRPr="00430696">
              <w:rPr>
                <w:rFonts w:asciiTheme="majorHAnsi" w:hAnsiTheme="majorHAnsi"/>
                <w:iCs/>
              </w:rPr>
              <w:t>that</w:t>
            </w:r>
            <w:r w:rsidR="00430696">
              <w:rPr>
                <w:rFonts w:asciiTheme="majorHAnsi" w:hAnsiTheme="majorHAnsi"/>
                <w:i/>
              </w:rPr>
              <w:t xml:space="preserve"> </w:t>
            </w:r>
            <w:r w:rsidR="00430696" w:rsidRPr="00FE4287">
              <w:rPr>
                <w:rFonts w:asciiTheme="majorHAnsi" w:hAnsiTheme="majorHAnsi" w:cstheme="minorHAnsi"/>
                <w:bCs/>
                <w:szCs w:val="18"/>
              </w:rPr>
              <w:t xml:space="preserve">authorises a </w:t>
            </w:r>
            <w:r w:rsidR="00430696" w:rsidRPr="00FE4287">
              <w:rPr>
                <w:rFonts w:asciiTheme="majorHAnsi" w:hAnsiTheme="majorHAnsi" w:cstheme="minorHAnsi"/>
                <w:bCs/>
                <w:i/>
                <w:iCs/>
                <w:szCs w:val="18"/>
              </w:rPr>
              <w:t>rural tailgate inspection</w:t>
            </w:r>
            <w:r w:rsidR="00430696" w:rsidRPr="00FE4287">
              <w:rPr>
                <w:rFonts w:asciiTheme="majorHAnsi" w:hAnsiTheme="majorHAnsi" w:cstheme="minorHAnsi"/>
                <w:bCs/>
                <w:szCs w:val="18"/>
              </w:rPr>
              <w:t xml:space="preserve"> by the </w:t>
            </w:r>
            <w:r w:rsidR="00430696" w:rsidRPr="00FE4287">
              <w:rPr>
                <w:rFonts w:asciiTheme="majorHAnsi" w:hAnsiTheme="majorHAnsi" w:cstheme="minorHAnsi"/>
                <w:bCs/>
                <w:i/>
                <w:iCs/>
                <w:szCs w:val="18"/>
              </w:rPr>
              <w:t>biosecurity industry participant</w:t>
            </w:r>
            <w:r w:rsidR="00483809">
              <w:rPr>
                <w:rFonts w:asciiTheme="majorHAnsi" w:hAnsiTheme="majorHAnsi" w:cstheme="minorHAnsi"/>
                <w:bCs/>
                <w:i/>
                <w:iCs/>
                <w:szCs w:val="18"/>
              </w:rPr>
              <w:t xml:space="preserve"> </w:t>
            </w:r>
            <w:r w:rsidR="00483809" w:rsidRPr="00483809">
              <w:rPr>
                <w:rFonts w:asciiTheme="majorHAnsi" w:hAnsiTheme="majorHAnsi" w:cstheme="minorHAnsi"/>
                <w:bCs/>
                <w:szCs w:val="18"/>
              </w:rPr>
              <w:t>under this</w:t>
            </w:r>
            <w:r w:rsidR="00483809">
              <w:rPr>
                <w:rFonts w:asciiTheme="majorHAnsi" w:hAnsiTheme="majorHAnsi" w:cstheme="minorHAnsi"/>
                <w:bCs/>
                <w:i/>
                <w:iCs/>
                <w:szCs w:val="18"/>
              </w:rPr>
              <w:t xml:space="preserve"> approved arrangement</w:t>
            </w:r>
            <w:r>
              <w:rPr>
                <w:rFonts w:asciiTheme="majorHAnsi" w:hAnsiTheme="majorHAnsi"/>
              </w:rPr>
              <w:t>.</w:t>
            </w:r>
          </w:p>
          <w:p w14:paraId="1580864D" w14:textId="5734195C" w:rsidR="008F3B83" w:rsidRPr="005D7290" w:rsidRDefault="002B081C" w:rsidP="00C97879">
            <w:pPr>
              <w:pStyle w:val="TableText"/>
              <w:ind w:left="360"/>
              <w:rPr>
                <w:rFonts w:asciiTheme="majorHAnsi" w:hAnsiTheme="majorHAnsi"/>
              </w:rPr>
            </w:pPr>
            <w:r>
              <w:rPr>
                <w:rFonts w:asciiTheme="majorHAnsi" w:hAnsiTheme="majorHAnsi"/>
              </w:rPr>
              <w:t xml:space="preserve">Note: </w:t>
            </w:r>
            <w:r w:rsidR="0034576E">
              <w:rPr>
                <w:rFonts w:asciiTheme="majorHAnsi" w:hAnsiTheme="majorHAnsi"/>
              </w:rPr>
              <w:t>V</w:t>
            </w:r>
            <w:r>
              <w:rPr>
                <w:rFonts w:asciiTheme="majorHAnsi" w:hAnsiTheme="majorHAnsi"/>
              </w:rPr>
              <w:t xml:space="preserve">erify the correct </w:t>
            </w:r>
            <w:r w:rsidRPr="00243104">
              <w:rPr>
                <w:rFonts w:asciiTheme="majorHAnsi" w:hAnsiTheme="majorHAnsi"/>
                <w:i/>
                <w:iCs/>
              </w:rPr>
              <w:t>container</w:t>
            </w:r>
            <w:r>
              <w:rPr>
                <w:rFonts w:asciiTheme="majorHAnsi" w:hAnsiTheme="majorHAnsi"/>
              </w:rPr>
              <w:t xml:space="preserve"> has been presented and/or the correct </w:t>
            </w:r>
            <w:r>
              <w:rPr>
                <w:rFonts w:asciiTheme="majorHAnsi" w:hAnsiTheme="majorHAnsi"/>
                <w:i/>
                <w:iCs/>
              </w:rPr>
              <w:t xml:space="preserve">biosecurity </w:t>
            </w:r>
            <w:r w:rsidRPr="00D83B78">
              <w:rPr>
                <w:rFonts w:asciiTheme="majorHAnsi" w:hAnsiTheme="majorHAnsi"/>
                <w:i/>
                <w:iCs/>
              </w:rPr>
              <w:t>direction</w:t>
            </w:r>
            <w:r>
              <w:rPr>
                <w:rFonts w:asciiTheme="majorHAnsi" w:hAnsiTheme="majorHAnsi"/>
              </w:rPr>
              <w:t xml:space="preserve"> is obtained</w:t>
            </w:r>
            <w:r w:rsidR="00430696">
              <w:rPr>
                <w:rFonts w:asciiTheme="majorHAnsi" w:hAnsiTheme="majorHAnsi"/>
              </w:rPr>
              <w:t xml:space="preserve"> for the </w:t>
            </w:r>
            <w:r w:rsidR="00430696" w:rsidRPr="00430696">
              <w:rPr>
                <w:rFonts w:asciiTheme="majorHAnsi" w:hAnsiTheme="majorHAnsi"/>
                <w:i/>
                <w:iCs/>
              </w:rPr>
              <w:t>container</w:t>
            </w:r>
            <w:r>
              <w:rPr>
                <w:rFonts w:asciiTheme="majorHAnsi" w:hAnsiTheme="majorHAnsi"/>
              </w:rPr>
              <w:t xml:space="preserve">. </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36900D53" w14:textId="4C3BAFFB" w:rsidR="008F3B83" w:rsidRDefault="002B081C" w:rsidP="008F3B83">
            <w:pPr>
              <w:pStyle w:val="TableText"/>
            </w:pPr>
            <w:r>
              <w:rPr>
                <w:i/>
              </w:rPr>
              <w:t xml:space="preserve">Major or critical </w:t>
            </w:r>
          </w:p>
          <w:p w14:paraId="7EACE800" w14:textId="10365853" w:rsidR="008F3B83" w:rsidRPr="005D7290" w:rsidRDefault="002B081C" w:rsidP="008F3B83">
            <w:pPr>
              <w:pStyle w:val="TableText"/>
              <w:jc w:val="right"/>
              <w:rPr>
                <w:rFonts w:asciiTheme="majorHAnsi" w:hAnsiTheme="majorHAnsi"/>
                <w:i/>
                <w:szCs w:val="18"/>
                <w:lang w:eastAsia="ja-JP"/>
              </w:rPr>
            </w:pPr>
            <w:r>
              <w:rPr>
                <w:sz w:val="16"/>
              </w:rPr>
              <w:t xml:space="preserve">Reference: </w:t>
            </w:r>
            <w:r w:rsidR="008B0F5E">
              <w:rPr>
                <w:sz w:val="16"/>
              </w:rPr>
              <w:t>4971</w:t>
            </w:r>
          </w:p>
        </w:tc>
      </w:tr>
      <w:tr w:rsidR="00CE590A" w14:paraId="35024D60" w14:textId="77777777" w:rsidTr="00714B40">
        <w:tc>
          <w:tcPr>
            <w:tcW w:w="774" w:type="pct"/>
            <w:tcBorders>
              <w:top w:val="single" w:sz="4" w:space="0" w:color="auto"/>
              <w:bottom w:val="single" w:sz="4" w:space="0" w:color="auto"/>
            </w:tcBorders>
            <w:shd w:val="clear" w:color="auto" w:fill="auto"/>
            <w:tcMar>
              <w:left w:w="108" w:type="dxa"/>
              <w:right w:w="108" w:type="dxa"/>
            </w:tcMar>
            <w:vAlign w:val="center"/>
          </w:tcPr>
          <w:p w14:paraId="0FF92D33" w14:textId="5D5A2BC8" w:rsidR="008F3B83" w:rsidRPr="006630EF" w:rsidRDefault="002B081C" w:rsidP="008F3B83">
            <w:pPr>
              <w:pStyle w:val="TableText"/>
            </w:pPr>
            <w:r>
              <w:t>Notification</w:t>
            </w:r>
          </w:p>
        </w:tc>
        <w:tc>
          <w:tcPr>
            <w:tcW w:w="3356" w:type="pct"/>
            <w:tcBorders>
              <w:top w:val="single" w:sz="4" w:space="0" w:color="auto"/>
              <w:bottom w:val="single" w:sz="4" w:space="0" w:color="auto"/>
            </w:tcBorders>
            <w:shd w:val="clear" w:color="auto" w:fill="auto"/>
            <w:tcMar>
              <w:left w:w="108" w:type="dxa"/>
              <w:right w:w="108" w:type="dxa"/>
            </w:tcMar>
            <w:vAlign w:val="center"/>
          </w:tcPr>
          <w:p w14:paraId="184243F3" w14:textId="492958F3" w:rsidR="008F3B83" w:rsidRDefault="003C0EA4" w:rsidP="008F3B83">
            <w:pPr>
              <w:pStyle w:val="TableText"/>
              <w:rPr>
                <w:rFonts w:asciiTheme="majorHAnsi" w:hAnsiTheme="majorHAnsi"/>
              </w:rPr>
            </w:pPr>
            <w:r>
              <w:rPr>
                <w:rFonts w:asciiTheme="majorHAnsi" w:hAnsiTheme="majorHAnsi"/>
              </w:rPr>
              <w:t>2.4.2</w:t>
            </w:r>
            <w:r w:rsidR="002B081C">
              <w:rPr>
                <w:rFonts w:asciiTheme="majorHAnsi" w:hAnsiTheme="majorHAnsi"/>
              </w:rPr>
              <w:t xml:space="preserve"> The </w:t>
            </w:r>
            <w:r w:rsidR="002B081C" w:rsidRPr="00D83B78">
              <w:rPr>
                <w:rFonts w:asciiTheme="majorHAnsi" w:hAnsiTheme="majorHAnsi"/>
                <w:i/>
                <w:iCs/>
              </w:rPr>
              <w:t>department</w:t>
            </w:r>
            <w:r w:rsidR="002B081C">
              <w:rPr>
                <w:rFonts w:asciiTheme="majorHAnsi" w:hAnsiTheme="majorHAnsi"/>
              </w:rPr>
              <w:t xml:space="preserve"> must be notified</w:t>
            </w:r>
            <w:r w:rsidR="00E30A5D">
              <w:rPr>
                <w:rFonts w:asciiTheme="majorHAnsi" w:hAnsiTheme="majorHAnsi"/>
              </w:rPr>
              <w:t>,</w:t>
            </w:r>
            <w:r w:rsidR="002B081C">
              <w:rPr>
                <w:rFonts w:asciiTheme="majorHAnsi" w:hAnsiTheme="majorHAnsi"/>
              </w:rPr>
              <w:t xml:space="preserve"> </w:t>
            </w:r>
            <w:r w:rsidR="00FE4DC6">
              <w:rPr>
                <w:rFonts w:asciiTheme="majorHAnsi" w:hAnsiTheme="majorHAnsi"/>
              </w:rPr>
              <w:t xml:space="preserve">by either contacting the </w:t>
            </w:r>
            <w:r w:rsidR="00FE4DC6" w:rsidRPr="00FE4DC6">
              <w:rPr>
                <w:rFonts w:asciiTheme="majorHAnsi" w:hAnsiTheme="majorHAnsi"/>
                <w:i/>
                <w:iCs/>
              </w:rPr>
              <w:t>biosecurity officer</w:t>
            </w:r>
            <w:r w:rsidR="00FE4DC6">
              <w:rPr>
                <w:rFonts w:asciiTheme="majorHAnsi" w:hAnsiTheme="majorHAnsi"/>
              </w:rPr>
              <w:t xml:space="preserve"> </w:t>
            </w:r>
            <w:r w:rsidR="00EF3C91">
              <w:rPr>
                <w:rFonts w:asciiTheme="majorHAnsi" w:hAnsiTheme="majorHAnsi"/>
              </w:rPr>
              <w:t xml:space="preserve">located </w:t>
            </w:r>
            <w:r w:rsidR="00FE4DC6">
              <w:rPr>
                <w:rFonts w:asciiTheme="majorHAnsi" w:hAnsiTheme="majorHAnsi"/>
              </w:rPr>
              <w:t>onsite (if applicable), phoning</w:t>
            </w:r>
            <w:r w:rsidR="001442B8">
              <w:rPr>
                <w:rFonts w:asciiTheme="majorHAnsi" w:hAnsiTheme="majorHAnsi"/>
              </w:rPr>
              <w:t xml:space="preserve"> </w:t>
            </w:r>
            <w:r w:rsidR="00FE4DC6" w:rsidRPr="0005407A">
              <w:rPr>
                <w:rFonts w:asciiTheme="majorHAnsi" w:hAnsiTheme="majorHAnsi"/>
              </w:rPr>
              <w:t>1800 900 090</w:t>
            </w:r>
            <w:r w:rsidR="00FE4DC6">
              <w:rPr>
                <w:rFonts w:asciiTheme="majorHAnsi" w:hAnsiTheme="majorHAnsi"/>
              </w:rPr>
              <w:t xml:space="preserve"> or using the Biosecurity Portal</w:t>
            </w:r>
            <w:r w:rsidR="00EF3C91">
              <w:rPr>
                <w:rFonts w:asciiTheme="majorHAnsi" w:hAnsiTheme="majorHAnsi"/>
              </w:rPr>
              <w:t>,</w:t>
            </w:r>
            <w:r w:rsidR="00FE4DC6">
              <w:rPr>
                <w:rFonts w:asciiTheme="majorHAnsi" w:hAnsiTheme="majorHAnsi"/>
              </w:rPr>
              <w:t xml:space="preserve"> </w:t>
            </w:r>
            <w:r w:rsidR="002B081C">
              <w:rPr>
                <w:rFonts w:asciiTheme="majorHAnsi" w:hAnsiTheme="majorHAnsi"/>
              </w:rPr>
              <w:t>where one or more of the following is detected:</w:t>
            </w:r>
          </w:p>
          <w:p w14:paraId="1584E777" w14:textId="7D6465DB" w:rsidR="00430696" w:rsidRDefault="00430696" w:rsidP="0098101E">
            <w:pPr>
              <w:pStyle w:val="TableText"/>
              <w:numPr>
                <w:ilvl w:val="0"/>
                <w:numId w:val="84"/>
              </w:numPr>
              <w:rPr>
                <w:rFonts w:asciiTheme="majorHAnsi" w:hAnsiTheme="majorHAnsi"/>
              </w:rPr>
            </w:pPr>
            <w:r>
              <w:rPr>
                <w:rFonts w:asciiTheme="majorHAnsi" w:hAnsiTheme="majorHAnsi"/>
              </w:rPr>
              <w:t xml:space="preserve">the </w:t>
            </w:r>
            <w:r>
              <w:rPr>
                <w:rFonts w:asciiTheme="majorHAnsi" w:hAnsiTheme="majorHAnsi"/>
                <w:i/>
                <w:iCs/>
              </w:rPr>
              <w:t>container</w:t>
            </w:r>
            <w:r>
              <w:rPr>
                <w:rFonts w:asciiTheme="majorHAnsi" w:hAnsiTheme="majorHAnsi"/>
              </w:rPr>
              <w:t xml:space="preserve"> number does not match the </w:t>
            </w:r>
            <w:r w:rsidRPr="00243104">
              <w:rPr>
                <w:rFonts w:asciiTheme="majorHAnsi" w:hAnsiTheme="majorHAnsi"/>
                <w:i/>
                <w:iCs/>
              </w:rPr>
              <w:t>container</w:t>
            </w:r>
            <w:r>
              <w:rPr>
                <w:rFonts w:asciiTheme="majorHAnsi" w:hAnsiTheme="majorHAnsi"/>
              </w:rPr>
              <w:t xml:space="preserve"> number listed on the </w:t>
            </w:r>
            <w:r>
              <w:rPr>
                <w:rFonts w:asciiTheme="majorHAnsi" w:hAnsiTheme="majorHAnsi"/>
                <w:i/>
                <w:iCs/>
              </w:rPr>
              <w:t xml:space="preserve">biosecurity direction </w:t>
            </w:r>
            <w:r w:rsidR="00483809" w:rsidRPr="00483809">
              <w:rPr>
                <w:rFonts w:asciiTheme="majorHAnsi" w:hAnsiTheme="majorHAnsi"/>
              </w:rPr>
              <w:t>that</w:t>
            </w:r>
            <w:r w:rsidR="00483809">
              <w:rPr>
                <w:rFonts w:asciiTheme="majorHAnsi" w:hAnsiTheme="majorHAnsi"/>
                <w:i/>
                <w:iCs/>
              </w:rPr>
              <w:t xml:space="preserve"> </w:t>
            </w:r>
            <w:r w:rsidRPr="00FE4287">
              <w:rPr>
                <w:rFonts w:asciiTheme="majorHAnsi" w:hAnsiTheme="majorHAnsi" w:cstheme="minorHAnsi"/>
                <w:bCs/>
                <w:szCs w:val="18"/>
              </w:rPr>
              <w:t>authoris</w:t>
            </w:r>
            <w:r w:rsidR="00483809">
              <w:rPr>
                <w:rFonts w:asciiTheme="majorHAnsi" w:hAnsiTheme="majorHAnsi" w:cstheme="minorHAnsi"/>
                <w:bCs/>
                <w:szCs w:val="18"/>
              </w:rPr>
              <w:t>es</w:t>
            </w:r>
            <w:r w:rsidRPr="00FE4287">
              <w:rPr>
                <w:rFonts w:asciiTheme="majorHAnsi" w:hAnsiTheme="majorHAnsi" w:cstheme="minorHAnsi"/>
                <w:bCs/>
                <w:szCs w:val="18"/>
              </w:rPr>
              <w:t xml:space="preserve"> a </w:t>
            </w:r>
            <w:r w:rsidRPr="00FE4287">
              <w:rPr>
                <w:rFonts w:asciiTheme="majorHAnsi" w:hAnsiTheme="majorHAnsi" w:cstheme="minorHAnsi"/>
                <w:bCs/>
                <w:i/>
                <w:iCs/>
                <w:szCs w:val="18"/>
              </w:rPr>
              <w:t>rural tailgate inspection</w:t>
            </w:r>
            <w:r w:rsidRPr="00FE4287">
              <w:rPr>
                <w:rFonts w:asciiTheme="majorHAnsi" w:hAnsiTheme="majorHAnsi" w:cstheme="minorHAnsi"/>
                <w:bCs/>
                <w:szCs w:val="18"/>
              </w:rPr>
              <w:t xml:space="preserve"> by the </w:t>
            </w:r>
            <w:r w:rsidRPr="00FE4287">
              <w:rPr>
                <w:rFonts w:asciiTheme="majorHAnsi" w:hAnsiTheme="majorHAnsi" w:cstheme="minorHAnsi"/>
                <w:bCs/>
                <w:i/>
                <w:iCs/>
                <w:szCs w:val="18"/>
              </w:rPr>
              <w:t>biosecurity industry participant</w:t>
            </w:r>
            <w:r w:rsidR="00483809">
              <w:rPr>
                <w:rFonts w:asciiTheme="majorHAnsi" w:hAnsiTheme="majorHAnsi" w:cstheme="minorHAnsi"/>
                <w:bCs/>
                <w:i/>
                <w:iCs/>
                <w:szCs w:val="18"/>
              </w:rPr>
              <w:t xml:space="preserve"> </w:t>
            </w:r>
            <w:r w:rsidR="00483809" w:rsidRPr="00483809">
              <w:rPr>
                <w:rFonts w:asciiTheme="majorHAnsi" w:hAnsiTheme="majorHAnsi" w:cstheme="minorHAnsi"/>
                <w:bCs/>
                <w:szCs w:val="18"/>
              </w:rPr>
              <w:t>under this</w:t>
            </w:r>
            <w:r w:rsidR="00483809">
              <w:rPr>
                <w:rFonts w:asciiTheme="majorHAnsi" w:hAnsiTheme="majorHAnsi" w:cstheme="minorHAnsi"/>
                <w:bCs/>
                <w:i/>
                <w:iCs/>
                <w:szCs w:val="18"/>
              </w:rPr>
              <w:t xml:space="preserve"> approved arrangement</w:t>
            </w:r>
            <w:r>
              <w:rPr>
                <w:rFonts w:asciiTheme="majorHAnsi" w:hAnsiTheme="majorHAnsi"/>
              </w:rPr>
              <w:t>.</w:t>
            </w:r>
          </w:p>
          <w:p w14:paraId="13C40772" w14:textId="77777777" w:rsidR="00430696" w:rsidRDefault="002B081C" w:rsidP="00D83B78">
            <w:pPr>
              <w:pStyle w:val="TableText"/>
              <w:ind w:left="360"/>
              <w:rPr>
                <w:rFonts w:asciiTheme="majorHAnsi" w:hAnsiTheme="majorHAnsi"/>
                <w:szCs w:val="18"/>
              </w:rPr>
            </w:pPr>
            <w:r>
              <w:rPr>
                <w:rFonts w:asciiTheme="majorHAnsi" w:hAnsiTheme="majorHAnsi"/>
                <w:szCs w:val="18"/>
              </w:rPr>
              <w:t xml:space="preserve">Note: </w:t>
            </w:r>
          </w:p>
          <w:p w14:paraId="0BC2FC91" w14:textId="77777777" w:rsidR="00430696" w:rsidRDefault="00430696" w:rsidP="00BE717F">
            <w:pPr>
              <w:pStyle w:val="TableText"/>
              <w:numPr>
                <w:ilvl w:val="1"/>
                <w:numId w:val="87"/>
              </w:numPr>
              <w:rPr>
                <w:rFonts w:asciiTheme="majorHAnsi" w:hAnsiTheme="majorHAnsi"/>
              </w:rPr>
            </w:pPr>
            <w:r>
              <w:rPr>
                <w:rFonts w:asciiTheme="majorHAnsi" w:hAnsiTheme="majorHAnsi"/>
              </w:rPr>
              <w:t xml:space="preserve">Verify the correct </w:t>
            </w:r>
            <w:r w:rsidRPr="00243104">
              <w:rPr>
                <w:rFonts w:asciiTheme="majorHAnsi" w:hAnsiTheme="majorHAnsi"/>
                <w:i/>
                <w:iCs/>
              </w:rPr>
              <w:t>container</w:t>
            </w:r>
            <w:r>
              <w:rPr>
                <w:rFonts w:asciiTheme="majorHAnsi" w:hAnsiTheme="majorHAnsi"/>
              </w:rPr>
              <w:t xml:space="preserve"> has been presented and/or the correct </w:t>
            </w:r>
            <w:r>
              <w:rPr>
                <w:rFonts w:asciiTheme="majorHAnsi" w:hAnsiTheme="majorHAnsi"/>
                <w:i/>
                <w:iCs/>
              </w:rPr>
              <w:t xml:space="preserve">biosecurity </w:t>
            </w:r>
            <w:r w:rsidRPr="00D83B78">
              <w:rPr>
                <w:rFonts w:asciiTheme="majorHAnsi" w:hAnsiTheme="majorHAnsi"/>
                <w:i/>
                <w:iCs/>
              </w:rPr>
              <w:t>direction</w:t>
            </w:r>
            <w:r>
              <w:rPr>
                <w:rFonts w:asciiTheme="majorHAnsi" w:hAnsiTheme="majorHAnsi"/>
              </w:rPr>
              <w:t xml:space="preserve"> is obtained for the </w:t>
            </w:r>
            <w:r w:rsidRPr="00430696">
              <w:rPr>
                <w:rFonts w:asciiTheme="majorHAnsi" w:hAnsiTheme="majorHAnsi"/>
                <w:i/>
                <w:iCs/>
              </w:rPr>
              <w:t>container</w:t>
            </w:r>
            <w:r>
              <w:rPr>
                <w:rFonts w:asciiTheme="majorHAnsi" w:hAnsiTheme="majorHAnsi"/>
              </w:rPr>
              <w:t xml:space="preserve">. </w:t>
            </w:r>
          </w:p>
          <w:p w14:paraId="60DD6AEF" w14:textId="57CDC31C" w:rsidR="008F3B83" w:rsidRPr="00AD5FC9" w:rsidRDefault="00243104" w:rsidP="00BE717F">
            <w:pPr>
              <w:pStyle w:val="TableText"/>
              <w:numPr>
                <w:ilvl w:val="1"/>
                <w:numId w:val="87"/>
              </w:numPr>
              <w:rPr>
                <w:rFonts w:asciiTheme="majorHAnsi" w:hAnsiTheme="majorHAnsi"/>
              </w:rPr>
            </w:pPr>
            <w:r>
              <w:rPr>
                <w:rFonts w:asciiTheme="majorHAnsi" w:hAnsiTheme="majorHAnsi"/>
                <w:szCs w:val="18"/>
              </w:rPr>
              <w:t>T</w:t>
            </w:r>
            <w:r w:rsidR="002B081C">
              <w:rPr>
                <w:rFonts w:asciiTheme="majorHAnsi" w:hAnsiTheme="majorHAnsi"/>
                <w:szCs w:val="18"/>
              </w:rPr>
              <w:t xml:space="preserve">he importer or broker can be contacted in the first instance to obtain a copy of the </w:t>
            </w:r>
            <w:r w:rsidR="002B081C">
              <w:rPr>
                <w:rFonts w:asciiTheme="majorHAnsi" w:hAnsiTheme="majorHAnsi"/>
                <w:i/>
                <w:iCs/>
                <w:szCs w:val="18"/>
              </w:rPr>
              <w:t>biosecurity direction</w:t>
            </w:r>
            <w:r w:rsidR="002B081C">
              <w:rPr>
                <w:rFonts w:asciiTheme="majorHAnsi" w:hAnsiTheme="majorHAnsi"/>
                <w:szCs w:val="18"/>
              </w:rPr>
              <w:t>.</w:t>
            </w:r>
          </w:p>
          <w:p w14:paraId="6547B3B3" w14:textId="0B591D4C" w:rsidR="008F3B83" w:rsidRPr="007B6C7E" w:rsidRDefault="002B081C" w:rsidP="00BE717F">
            <w:pPr>
              <w:pStyle w:val="TableText"/>
              <w:numPr>
                <w:ilvl w:val="0"/>
                <w:numId w:val="84"/>
              </w:numPr>
              <w:rPr>
                <w:rFonts w:asciiTheme="majorHAnsi" w:hAnsiTheme="majorHAnsi"/>
              </w:rPr>
            </w:pPr>
            <w:r w:rsidRPr="007B6C7E">
              <w:rPr>
                <w:rFonts w:asciiTheme="majorHAnsi" w:hAnsiTheme="majorHAnsi"/>
              </w:rPr>
              <w:t xml:space="preserve">the </w:t>
            </w:r>
            <w:r w:rsidRPr="00243104">
              <w:rPr>
                <w:rFonts w:asciiTheme="majorHAnsi" w:hAnsiTheme="majorHAnsi"/>
                <w:i/>
                <w:iCs/>
              </w:rPr>
              <w:t>container</w:t>
            </w:r>
            <w:r w:rsidRPr="007B6C7E">
              <w:rPr>
                <w:rFonts w:asciiTheme="majorHAnsi" w:hAnsiTheme="majorHAnsi"/>
              </w:rPr>
              <w:t xml:space="preserve"> type </w:t>
            </w:r>
            <w:r w:rsidR="00066C3E">
              <w:rPr>
                <w:rFonts w:asciiTheme="majorHAnsi" w:hAnsiTheme="majorHAnsi"/>
              </w:rPr>
              <w:t>is not within scope of this</w:t>
            </w:r>
            <w:r w:rsidRPr="007B6C7E">
              <w:rPr>
                <w:rFonts w:asciiTheme="majorHAnsi" w:hAnsiTheme="majorHAnsi"/>
              </w:rPr>
              <w:t xml:space="preserve"> </w:t>
            </w:r>
            <w:r w:rsidR="007E533C" w:rsidRPr="008D2AA3">
              <w:rPr>
                <w:rFonts w:asciiTheme="majorHAnsi" w:hAnsiTheme="majorHAnsi"/>
                <w:i/>
                <w:iCs/>
              </w:rPr>
              <w:t xml:space="preserve">approved </w:t>
            </w:r>
            <w:r w:rsidRPr="008D2AA3">
              <w:rPr>
                <w:rFonts w:asciiTheme="majorHAnsi" w:hAnsiTheme="majorHAnsi"/>
                <w:i/>
                <w:iCs/>
              </w:rPr>
              <w:t>arrangement</w:t>
            </w:r>
            <w:r w:rsidR="000D412D">
              <w:rPr>
                <w:rFonts w:asciiTheme="majorHAnsi" w:hAnsiTheme="majorHAnsi"/>
              </w:rPr>
              <w:t xml:space="preserve"> i.e.</w:t>
            </w:r>
            <w:r w:rsidR="00C72CA0">
              <w:rPr>
                <w:rFonts w:asciiTheme="majorHAnsi" w:hAnsiTheme="majorHAnsi"/>
              </w:rPr>
              <w:t>,</w:t>
            </w:r>
            <w:r w:rsidR="000D412D" w:rsidRPr="006630EF">
              <w:rPr>
                <w:rFonts w:asciiTheme="majorHAnsi" w:hAnsiTheme="majorHAnsi"/>
              </w:rPr>
              <w:t xml:space="preserve"> </w:t>
            </w:r>
            <w:r w:rsidR="00455F29">
              <w:rPr>
                <w:rFonts w:asciiTheme="majorHAnsi" w:hAnsiTheme="majorHAnsi"/>
              </w:rPr>
              <w:t xml:space="preserve">the </w:t>
            </w:r>
            <w:r w:rsidR="00455F29" w:rsidRPr="008D2AA3">
              <w:rPr>
                <w:rFonts w:asciiTheme="majorHAnsi" w:hAnsiTheme="majorHAnsi"/>
                <w:i/>
                <w:iCs/>
              </w:rPr>
              <w:t>container</w:t>
            </w:r>
            <w:r w:rsidR="00455F29">
              <w:rPr>
                <w:rFonts w:asciiTheme="majorHAnsi" w:hAnsiTheme="majorHAnsi"/>
              </w:rPr>
              <w:t xml:space="preserve"> type </w:t>
            </w:r>
            <w:r w:rsidR="000D412D">
              <w:rPr>
                <w:rFonts w:asciiTheme="majorHAnsi" w:hAnsiTheme="majorHAnsi"/>
              </w:rPr>
              <w:t xml:space="preserve">is not a </w:t>
            </w:r>
            <w:r w:rsidR="000D412D" w:rsidRPr="006630EF">
              <w:rPr>
                <w:rFonts w:asciiTheme="majorHAnsi" w:hAnsiTheme="majorHAnsi"/>
                <w:bCs/>
                <w:i/>
                <w:iCs/>
              </w:rPr>
              <w:t>d</w:t>
            </w:r>
            <w:r w:rsidR="000D412D" w:rsidRPr="006630EF">
              <w:rPr>
                <w:i/>
                <w:iCs/>
              </w:rPr>
              <w:t xml:space="preserve">ry box, open top, ISO tanker </w:t>
            </w:r>
            <w:r w:rsidR="000D412D" w:rsidRPr="006630EF">
              <w:t>or</w:t>
            </w:r>
            <w:r w:rsidR="000D412D" w:rsidRPr="006630EF">
              <w:rPr>
                <w:i/>
                <w:iCs/>
              </w:rPr>
              <w:t xml:space="preserve"> reefer</w:t>
            </w:r>
            <w:r w:rsidRPr="007B6C7E">
              <w:rPr>
                <w:rFonts w:asciiTheme="majorHAnsi" w:hAnsiTheme="majorHAnsi"/>
              </w:rPr>
              <w:t>.</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3E99B1B7" w14:textId="77777777" w:rsidR="008F3B83" w:rsidRDefault="002B081C" w:rsidP="008F3B83">
            <w:pPr>
              <w:pStyle w:val="TableText"/>
            </w:pPr>
            <w:r>
              <w:rPr>
                <w:i/>
              </w:rPr>
              <w:t>Major</w:t>
            </w:r>
          </w:p>
          <w:p w14:paraId="0AC5C062" w14:textId="0FE71051" w:rsidR="008F3B83" w:rsidRPr="006630EF" w:rsidRDefault="002B081C" w:rsidP="00F07C01">
            <w:pPr>
              <w:pStyle w:val="TableText"/>
              <w:jc w:val="right"/>
              <w:rPr>
                <w:i/>
              </w:rPr>
            </w:pPr>
            <w:r>
              <w:rPr>
                <w:sz w:val="16"/>
              </w:rPr>
              <w:t xml:space="preserve">Reference: </w:t>
            </w:r>
            <w:r w:rsidR="008B0F5E">
              <w:rPr>
                <w:sz w:val="16"/>
              </w:rPr>
              <w:t>4972</w:t>
            </w:r>
          </w:p>
        </w:tc>
      </w:tr>
      <w:tr w:rsidR="00714B40" w14:paraId="1011725E" w14:textId="77777777" w:rsidTr="00714B40">
        <w:tc>
          <w:tcPr>
            <w:tcW w:w="774" w:type="pct"/>
            <w:tcBorders>
              <w:top w:val="single" w:sz="4" w:space="0" w:color="auto"/>
              <w:bottom w:val="nil"/>
            </w:tcBorders>
            <w:shd w:val="clear" w:color="auto" w:fill="auto"/>
            <w:tcMar>
              <w:left w:w="108" w:type="dxa"/>
              <w:right w:w="108" w:type="dxa"/>
            </w:tcMar>
            <w:vAlign w:val="center"/>
          </w:tcPr>
          <w:p w14:paraId="09FE6D4D" w14:textId="77777777" w:rsidR="00714B40" w:rsidRDefault="00714B40" w:rsidP="008F3B83">
            <w:pPr>
              <w:pStyle w:val="TableText"/>
            </w:pPr>
          </w:p>
        </w:tc>
        <w:tc>
          <w:tcPr>
            <w:tcW w:w="3356" w:type="pct"/>
            <w:tcBorders>
              <w:top w:val="single" w:sz="4" w:space="0" w:color="auto"/>
              <w:bottom w:val="nil"/>
            </w:tcBorders>
            <w:shd w:val="clear" w:color="auto" w:fill="auto"/>
            <w:tcMar>
              <w:left w:w="108" w:type="dxa"/>
              <w:right w:w="108" w:type="dxa"/>
            </w:tcMar>
            <w:vAlign w:val="center"/>
          </w:tcPr>
          <w:p w14:paraId="7C4E6ED0" w14:textId="77777777" w:rsidR="00714B40" w:rsidRDefault="00714B40" w:rsidP="008F3B83">
            <w:pPr>
              <w:pStyle w:val="TableText"/>
              <w:rPr>
                <w:rFonts w:asciiTheme="majorHAnsi" w:hAnsiTheme="majorHAnsi"/>
              </w:rPr>
            </w:pPr>
          </w:p>
          <w:p w14:paraId="1AC2A518" w14:textId="77777777" w:rsidR="00714B40" w:rsidRDefault="00714B40" w:rsidP="008F3B83">
            <w:pPr>
              <w:pStyle w:val="TableText"/>
              <w:rPr>
                <w:rFonts w:asciiTheme="majorHAnsi" w:hAnsiTheme="majorHAnsi"/>
              </w:rPr>
            </w:pPr>
          </w:p>
          <w:p w14:paraId="2D28D61F" w14:textId="77777777" w:rsidR="00714B40" w:rsidRDefault="00714B40" w:rsidP="008F3B83">
            <w:pPr>
              <w:pStyle w:val="TableText"/>
              <w:rPr>
                <w:rFonts w:asciiTheme="majorHAnsi" w:hAnsiTheme="majorHAnsi"/>
              </w:rPr>
            </w:pPr>
          </w:p>
          <w:p w14:paraId="4CCA11D6" w14:textId="77777777" w:rsidR="00714B40" w:rsidRDefault="00714B40" w:rsidP="008F3B83">
            <w:pPr>
              <w:pStyle w:val="TableText"/>
              <w:rPr>
                <w:rFonts w:asciiTheme="majorHAnsi" w:hAnsiTheme="majorHAnsi"/>
              </w:rPr>
            </w:pPr>
          </w:p>
          <w:p w14:paraId="4BD8D154" w14:textId="77777777" w:rsidR="00714B40" w:rsidRDefault="00714B40" w:rsidP="008F3B83">
            <w:pPr>
              <w:pStyle w:val="TableText"/>
              <w:rPr>
                <w:rFonts w:asciiTheme="majorHAnsi" w:hAnsiTheme="majorHAnsi"/>
              </w:rPr>
            </w:pPr>
          </w:p>
          <w:p w14:paraId="49B7AFC3" w14:textId="77777777" w:rsidR="00714B40" w:rsidRDefault="00714B40" w:rsidP="008F3B83">
            <w:pPr>
              <w:pStyle w:val="TableText"/>
              <w:rPr>
                <w:rFonts w:asciiTheme="majorHAnsi" w:hAnsiTheme="majorHAnsi"/>
              </w:rPr>
            </w:pPr>
          </w:p>
          <w:p w14:paraId="48BFFC47" w14:textId="77777777" w:rsidR="00714B40" w:rsidRDefault="00714B40" w:rsidP="008F3B83">
            <w:pPr>
              <w:pStyle w:val="TableText"/>
              <w:rPr>
                <w:rFonts w:asciiTheme="majorHAnsi" w:hAnsiTheme="majorHAnsi"/>
              </w:rPr>
            </w:pPr>
          </w:p>
          <w:p w14:paraId="00B3E823" w14:textId="26DEB484" w:rsidR="00714B40" w:rsidRDefault="00714B40" w:rsidP="008F3B83">
            <w:pPr>
              <w:pStyle w:val="TableText"/>
              <w:rPr>
                <w:rFonts w:asciiTheme="majorHAnsi" w:hAnsiTheme="majorHAnsi"/>
              </w:rPr>
            </w:pPr>
          </w:p>
        </w:tc>
        <w:tc>
          <w:tcPr>
            <w:tcW w:w="870" w:type="pct"/>
            <w:gridSpan w:val="2"/>
            <w:tcBorders>
              <w:top w:val="single" w:sz="4" w:space="0" w:color="auto"/>
              <w:bottom w:val="nil"/>
            </w:tcBorders>
            <w:shd w:val="clear" w:color="auto" w:fill="auto"/>
            <w:tcMar>
              <w:left w:w="108" w:type="dxa"/>
              <w:right w:w="108" w:type="dxa"/>
            </w:tcMar>
            <w:vAlign w:val="center"/>
          </w:tcPr>
          <w:p w14:paraId="10DD2CEE" w14:textId="77777777" w:rsidR="00714B40" w:rsidRDefault="00714B40" w:rsidP="008F3B83">
            <w:pPr>
              <w:pStyle w:val="TableText"/>
              <w:rPr>
                <w:i/>
              </w:rPr>
            </w:pPr>
          </w:p>
        </w:tc>
      </w:tr>
      <w:tr w:rsidR="00CE590A" w14:paraId="3B0E62C5" w14:textId="77777777" w:rsidTr="00714B40">
        <w:tc>
          <w:tcPr>
            <w:tcW w:w="774" w:type="pct"/>
            <w:tcBorders>
              <w:top w:val="nil"/>
              <w:bottom w:val="single" w:sz="4" w:space="0" w:color="auto"/>
            </w:tcBorders>
            <w:shd w:val="clear" w:color="auto" w:fill="auto"/>
            <w:tcMar>
              <w:left w:w="108" w:type="dxa"/>
              <w:right w:w="108" w:type="dxa"/>
            </w:tcMar>
            <w:vAlign w:val="center"/>
          </w:tcPr>
          <w:p w14:paraId="3CC15A79" w14:textId="77777777" w:rsidR="00262EDD" w:rsidRPr="006630EF" w:rsidRDefault="00262EDD" w:rsidP="00E924D8">
            <w:pPr>
              <w:pStyle w:val="TableText"/>
            </w:pPr>
          </w:p>
        </w:tc>
        <w:tc>
          <w:tcPr>
            <w:tcW w:w="3356" w:type="pct"/>
            <w:tcBorders>
              <w:top w:val="nil"/>
              <w:bottom w:val="single" w:sz="4" w:space="0" w:color="auto"/>
            </w:tcBorders>
            <w:shd w:val="clear" w:color="auto" w:fill="auto"/>
            <w:tcMar>
              <w:left w:w="108" w:type="dxa"/>
              <w:right w:w="108" w:type="dxa"/>
            </w:tcMar>
            <w:vAlign w:val="center"/>
          </w:tcPr>
          <w:p w14:paraId="60B898BD" w14:textId="5343015C" w:rsidR="00262EDD" w:rsidRPr="00262EDD" w:rsidRDefault="003C0EA4" w:rsidP="00E924D8">
            <w:pPr>
              <w:pStyle w:val="TableHeading"/>
              <w:rPr>
                <w:szCs w:val="18"/>
              </w:rPr>
            </w:pPr>
            <w:r>
              <w:rPr>
                <w:szCs w:val="18"/>
              </w:rPr>
              <w:t>2.5</w:t>
            </w:r>
            <w:r w:rsidR="00F45527">
              <w:rPr>
                <w:szCs w:val="18"/>
              </w:rPr>
              <w:t xml:space="preserve">. </w:t>
            </w:r>
            <w:r>
              <w:rPr>
                <w:szCs w:val="18"/>
              </w:rPr>
              <w:t xml:space="preserve"> </w:t>
            </w:r>
            <w:r w:rsidR="00FB0EAA">
              <w:rPr>
                <w:szCs w:val="18"/>
              </w:rPr>
              <w:t>Sequenc</w:t>
            </w:r>
            <w:r w:rsidR="006D0DA3">
              <w:rPr>
                <w:szCs w:val="18"/>
              </w:rPr>
              <w:t xml:space="preserve">ing the </w:t>
            </w:r>
            <w:r w:rsidR="00FB0EAA">
              <w:rPr>
                <w:szCs w:val="18"/>
              </w:rPr>
              <w:t>external and internal inspection</w:t>
            </w:r>
          </w:p>
        </w:tc>
        <w:tc>
          <w:tcPr>
            <w:tcW w:w="870" w:type="pct"/>
            <w:gridSpan w:val="2"/>
            <w:tcBorders>
              <w:top w:val="nil"/>
              <w:bottom w:val="single" w:sz="4" w:space="0" w:color="auto"/>
            </w:tcBorders>
            <w:shd w:val="clear" w:color="auto" w:fill="auto"/>
            <w:tcMar>
              <w:left w:w="108" w:type="dxa"/>
              <w:right w:w="108" w:type="dxa"/>
            </w:tcMar>
            <w:vAlign w:val="center"/>
          </w:tcPr>
          <w:p w14:paraId="24C88120" w14:textId="77777777" w:rsidR="00262EDD" w:rsidRDefault="00262EDD" w:rsidP="00E924D8">
            <w:pPr>
              <w:pStyle w:val="TableText"/>
              <w:rPr>
                <w:i/>
              </w:rPr>
            </w:pPr>
          </w:p>
        </w:tc>
      </w:tr>
      <w:tr w:rsidR="00CE590A" w14:paraId="7E24123C"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59A22C7D" w14:textId="4D30F1BF" w:rsidR="00E924D8" w:rsidRDefault="002B081C" w:rsidP="00E924D8">
            <w:pPr>
              <w:pStyle w:val="TableText"/>
            </w:pPr>
            <w:r w:rsidRPr="006630EF">
              <w:t>Arrangement compliance</w:t>
            </w:r>
          </w:p>
        </w:tc>
        <w:tc>
          <w:tcPr>
            <w:tcW w:w="3356" w:type="pct"/>
            <w:tcBorders>
              <w:top w:val="single" w:sz="4" w:space="0" w:color="auto"/>
              <w:bottom w:val="single" w:sz="4" w:space="0" w:color="auto"/>
            </w:tcBorders>
            <w:shd w:val="clear" w:color="auto" w:fill="auto"/>
            <w:tcMar>
              <w:left w:w="108" w:type="dxa"/>
              <w:right w:w="108" w:type="dxa"/>
            </w:tcMar>
            <w:vAlign w:val="center"/>
          </w:tcPr>
          <w:p w14:paraId="3D91A900" w14:textId="25B48173" w:rsidR="00E924D8" w:rsidRPr="00E924D8" w:rsidRDefault="003C0EA4" w:rsidP="00927DCA">
            <w:pPr>
              <w:pStyle w:val="TableHeading"/>
              <w:rPr>
                <w:b w:val="0"/>
                <w:bCs/>
                <w:szCs w:val="18"/>
              </w:rPr>
            </w:pPr>
            <w:r>
              <w:rPr>
                <w:b w:val="0"/>
                <w:bCs/>
                <w:szCs w:val="18"/>
              </w:rPr>
              <w:t>2.5.1</w:t>
            </w:r>
            <w:r w:rsidR="002B081C">
              <w:rPr>
                <w:b w:val="0"/>
                <w:bCs/>
                <w:i/>
                <w:iCs/>
                <w:szCs w:val="18"/>
              </w:rPr>
              <w:t xml:space="preserve"> </w:t>
            </w:r>
            <w:r w:rsidR="002B081C" w:rsidRPr="000101BF">
              <w:rPr>
                <w:b w:val="0"/>
                <w:bCs/>
                <w:i/>
                <w:iCs/>
                <w:szCs w:val="18"/>
              </w:rPr>
              <w:t>External inspection</w:t>
            </w:r>
            <w:r w:rsidR="002B081C">
              <w:rPr>
                <w:b w:val="0"/>
                <w:bCs/>
                <w:szCs w:val="18"/>
              </w:rPr>
              <w:t xml:space="preserve"> of the </w:t>
            </w:r>
            <w:r w:rsidR="002B081C" w:rsidRPr="001F571A">
              <w:rPr>
                <w:b w:val="0"/>
                <w:bCs/>
                <w:i/>
                <w:iCs/>
                <w:szCs w:val="18"/>
              </w:rPr>
              <w:t>container</w:t>
            </w:r>
            <w:r w:rsidR="002B081C">
              <w:rPr>
                <w:b w:val="0"/>
                <w:bCs/>
                <w:szCs w:val="18"/>
              </w:rPr>
              <w:t xml:space="preserve"> must be performed prior to an </w:t>
            </w:r>
            <w:r w:rsidR="002B081C" w:rsidRPr="000101BF">
              <w:rPr>
                <w:b w:val="0"/>
                <w:bCs/>
                <w:i/>
                <w:iCs/>
                <w:szCs w:val="18"/>
              </w:rPr>
              <w:t>internal inspection</w:t>
            </w:r>
            <w:r w:rsidR="006D50A1">
              <w:rPr>
                <w:b w:val="0"/>
                <w:bCs/>
                <w:szCs w:val="18"/>
              </w:rPr>
              <w:t xml:space="preserve"> of the </w:t>
            </w:r>
            <w:r w:rsidR="006D50A1" w:rsidRPr="00D83B78">
              <w:rPr>
                <w:b w:val="0"/>
                <w:bCs/>
                <w:i/>
                <w:iCs/>
                <w:szCs w:val="18"/>
              </w:rPr>
              <w:t>container</w:t>
            </w:r>
            <w:r w:rsidR="0094377B">
              <w:rPr>
                <w:b w:val="0"/>
                <w:bCs/>
                <w:i/>
                <w:iCs/>
                <w:szCs w:val="18"/>
              </w:rPr>
              <w:t>.</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59A3EC16" w14:textId="65AAB7AE" w:rsidR="00E924D8" w:rsidRDefault="002B081C" w:rsidP="00E924D8">
            <w:pPr>
              <w:pStyle w:val="TableText"/>
            </w:pPr>
            <w:r>
              <w:rPr>
                <w:i/>
              </w:rPr>
              <w:t>Major or critical</w:t>
            </w:r>
          </w:p>
          <w:p w14:paraId="180D4CEE" w14:textId="2E69B4B1" w:rsidR="00E924D8" w:rsidRDefault="002B081C" w:rsidP="00E924D8">
            <w:pPr>
              <w:pStyle w:val="TableText"/>
              <w:jc w:val="right"/>
              <w:rPr>
                <w:i/>
              </w:rPr>
            </w:pPr>
            <w:r>
              <w:rPr>
                <w:sz w:val="16"/>
              </w:rPr>
              <w:t xml:space="preserve">Reference: </w:t>
            </w:r>
            <w:r w:rsidR="008B0F5E">
              <w:rPr>
                <w:sz w:val="16"/>
              </w:rPr>
              <w:t>4973</w:t>
            </w:r>
          </w:p>
        </w:tc>
      </w:tr>
      <w:tr w:rsidR="00CE590A" w14:paraId="665AE37A" w14:textId="77777777" w:rsidTr="00F45527">
        <w:tc>
          <w:tcPr>
            <w:tcW w:w="774" w:type="pct"/>
            <w:tcBorders>
              <w:top w:val="single" w:sz="4" w:space="0" w:color="auto"/>
              <w:bottom w:val="single" w:sz="4" w:space="0" w:color="auto"/>
            </w:tcBorders>
            <w:shd w:val="clear" w:color="auto" w:fill="auto"/>
            <w:tcMar>
              <w:left w:w="108" w:type="dxa"/>
              <w:right w:w="108" w:type="dxa"/>
            </w:tcMar>
            <w:vAlign w:val="center"/>
          </w:tcPr>
          <w:p w14:paraId="049E2DD1" w14:textId="5C2142E1" w:rsidR="00E924D8" w:rsidRPr="006630EF" w:rsidRDefault="002B081C" w:rsidP="00E924D8">
            <w:pPr>
              <w:pStyle w:val="TableText"/>
            </w:pPr>
            <w:r w:rsidRPr="006630EF">
              <w:t>Arrangement compliance</w:t>
            </w:r>
          </w:p>
        </w:tc>
        <w:tc>
          <w:tcPr>
            <w:tcW w:w="3356" w:type="pct"/>
            <w:tcBorders>
              <w:top w:val="single" w:sz="4" w:space="0" w:color="auto"/>
              <w:bottom w:val="single" w:sz="4" w:space="0" w:color="auto"/>
            </w:tcBorders>
            <w:shd w:val="clear" w:color="auto" w:fill="auto"/>
            <w:tcMar>
              <w:left w:w="108" w:type="dxa"/>
              <w:right w:w="108" w:type="dxa"/>
            </w:tcMar>
            <w:vAlign w:val="center"/>
          </w:tcPr>
          <w:p w14:paraId="4748D6E3" w14:textId="5F9EC839" w:rsidR="00E924D8" w:rsidRDefault="003C0EA4" w:rsidP="00E924D8">
            <w:pPr>
              <w:pStyle w:val="TableText"/>
              <w:rPr>
                <w:rFonts w:asciiTheme="majorHAnsi" w:hAnsiTheme="majorHAnsi"/>
                <w:szCs w:val="18"/>
              </w:rPr>
            </w:pPr>
            <w:r>
              <w:rPr>
                <w:rFonts w:asciiTheme="majorHAnsi" w:hAnsiTheme="majorHAnsi"/>
                <w:szCs w:val="18"/>
              </w:rPr>
              <w:t>2.5.2</w:t>
            </w:r>
            <w:r w:rsidR="00906C2A">
              <w:rPr>
                <w:rFonts w:asciiTheme="majorHAnsi" w:hAnsiTheme="majorHAnsi"/>
                <w:szCs w:val="18"/>
              </w:rPr>
              <w:t xml:space="preserve"> </w:t>
            </w:r>
            <w:r w:rsidR="002B081C" w:rsidRPr="00A612DD">
              <w:rPr>
                <w:rFonts w:asciiTheme="majorHAnsi" w:hAnsiTheme="majorHAnsi"/>
                <w:szCs w:val="18"/>
              </w:rPr>
              <w:t xml:space="preserve">An </w:t>
            </w:r>
            <w:r w:rsidR="001F571A">
              <w:rPr>
                <w:rFonts w:asciiTheme="majorHAnsi" w:hAnsiTheme="majorHAnsi"/>
                <w:szCs w:val="18"/>
              </w:rPr>
              <w:t>i</w:t>
            </w:r>
            <w:r w:rsidR="002B081C" w:rsidRPr="007405C0">
              <w:rPr>
                <w:rFonts w:asciiTheme="majorHAnsi" w:hAnsiTheme="majorHAnsi"/>
                <w:i/>
                <w:iCs/>
                <w:szCs w:val="18"/>
              </w:rPr>
              <w:t xml:space="preserve">nternal </w:t>
            </w:r>
            <w:r w:rsidR="002B081C" w:rsidRPr="00D43209">
              <w:rPr>
                <w:rFonts w:asciiTheme="majorHAnsi" w:hAnsiTheme="majorHAnsi"/>
                <w:i/>
                <w:iCs/>
                <w:szCs w:val="18"/>
              </w:rPr>
              <w:t>inspection</w:t>
            </w:r>
            <w:r w:rsidR="002B081C">
              <w:rPr>
                <w:rFonts w:asciiTheme="majorHAnsi" w:hAnsiTheme="majorHAnsi"/>
                <w:szCs w:val="18"/>
              </w:rPr>
              <w:t xml:space="preserve"> of the </w:t>
            </w:r>
            <w:r w:rsidR="002B081C" w:rsidRPr="00D017F7">
              <w:rPr>
                <w:rFonts w:asciiTheme="majorHAnsi" w:hAnsiTheme="majorHAnsi"/>
                <w:i/>
                <w:iCs/>
                <w:szCs w:val="18"/>
              </w:rPr>
              <w:t>container</w:t>
            </w:r>
            <w:r w:rsidR="002B081C">
              <w:rPr>
                <w:rFonts w:asciiTheme="majorHAnsi" w:hAnsiTheme="majorHAnsi"/>
                <w:szCs w:val="18"/>
              </w:rPr>
              <w:t xml:space="preserve"> must not be performed where one or more of the following is detected:</w:t>
            </w:r>
          </w:p>
          <w:p w14:paraId="5068AAC4" w14:textId="75D31196" w:rsidR="00E924D8" w:rsidRPr="007405C0" w:rsidRDefault="002B081C" w:rsidP="00841F1B">
            <w:pPr>
              <w:pStyle w:val="TableText"/>
              <w:numPr>
                <w:ilvl w:val="0"/>
                <w:numId w:val="55"/>
              </w:numPr>
              <w:rPr>
                <w:rFonts w:asciiTheme="majorHAnsi" w:hAnsiTheme="majorHAnsi" w:cstheme="minorHAnsi"/>
                <w:bCs/>
                <w:szCs w:val="18"/>
              </w:rPr>
            </w:pPr>
            <w:r w:rsidRPr="00D10771">
              <w:rPr>
                <w:rFonts w:asciiTheme="majorHAnsi" w:hAnsiTheme="majorHAnsi" w:cstheme="minorHAnsi"/>
                <w:bCs/>
                <w:szCs w:val="18"/>
              </w:rPr>
              <w:t xml:space="preserve">the </w:t>
            </w:r>
            <w:r w:rsidRPr="001F571A">
              <w:rPr>
                <w:rFonts w:asciiTheme="majorHAnsi" w:hAnsiTheme="majorHAnsi" w:cstheme="minorHAnsi"/>
                <w:bCs/>
                <w:i/>
                <w:iCs/>
                <w:szCs w:val="18"/>
              </w:rPr>
              <w:t>container</w:t>
            </w:r>
            <w:r w:rsidRPr="00D10771">
              <w:rPr>
                <w:rFonts w:asciiTheme="majorHAnsi" w:hAnsiTheme="majorHAnsi" w:cstheme="minorHAnsi"/>
                <w:bCs/>
                <w:szCs w:val="18"/>
              </w:rPr>
              <w:t xml:space="preserve"> is </w:t>
            </w:r>
            <w:r w:rsidRPr="00D43209">
              <w:rPr>
                <w:rFonts w:asciiTheme="majorHAnsi" w:hAnsiTheme="majorHAnsi" w:cstheme="minorHAnsi"/>
                <w:bCs/>
                <w:i/>
                <w:szCs w:val="18"/>
              </w:rPr>
              <w:t>car</w:t>
            </w:r>
            <w:r w:rsidRPr="00D10771">
              <w:rPr>
                <w:rFonts w:asciiTheme="majorHAnsi" w:hAnsiTheme="majorHAnsi" w:cstheme="minorHAnsi"/>
                <w:bCs/>
                <w:szCs w:val="18"/>
              </w:rPr>
              <w:t xml:space="preserve">rying </w:t>
            </w:r>
            <w:r w:rsidRPr="006A2FA6">
              <w:rPr>
                <w:rFonts w:asciiTheme="majorHAnsi" w:hAnsiTheme="majorHAnsi" w:cstheme="minorHAnsi"/>
                <w:bCs/>
                <w:i/>
                <w:iCs/>
                <w:szCs w:val="18"/>
              </w:rPr>
              <w:t xml:space="preserve">dangerous </w:t>
            </w:r>
            <w:r w:rsidRPr="00D43209">
              <w:rPr>
                <w:rFonts w:asciiTheme="majorHAnsi" w:hAnsiTheme="majorHAnsi" w:cstheme="minorHAnsi"/>
                <w:bCs/>
                <w:i/>
                <w:iCs/>
                <w:szCs w:val="18"/>
              </w:rPr>
              <w:t>goods</w:t>
            </w:r>
            <w:r w:rsidRPr="007405C0">
              <w:rPr>
                <w:rFonts w:asciiTheme="majorHAnsi" w:hAnsiTheme="majorHAnsi" w:cstheme="minorHAnsi"/>
                <w:bCs/>
                <w:szCs w:val="18"/>
              </w:rPr>
              <w:t>, where:</w:t>
            </w:r>
          </w:p>
          <w:p w14:paraId="54A0F548" w14:textId="25A69241" w:rsidR="001D176B" w:rsidRDefault="001D176B" w:rsidP="001D176B">
            <w:pPr>
              <w:pStyle w:val="TableText"/>
              <w:numPr>
                <w:ilvl w:val="0"/>
                <w:numId w:val="60"/>
              </w:numPr>
              <w:rPr>
                <w:rFonts w:asciiTheme="majorHAnsi" w:hAnsiTheme="majorHAnsi" w:cstheme="minorHAnsi"/>
                <w:bCs/>
                <w:szCs w:val="18"/>
              </w:rPr>
            </w:pPr>
            <w:r>
              <w:rPr>
                <w:rFonts w:asciiTheme="majorHAnsi" w:hAnsiTheme="majorHAnsi" w:cstheme="minorHAnsi"/>
                <w:bCs/>
                <w:szCs w:val="18"/>
              </w:rPr>
              <w:t xml:space="preserve">indicated </w:t>
            </w:r>
            <w:r w:rsidRPr="007405C0">
              <w:rPr>
                <w:rFonts w:asciiTheme="majorHAnsi" w:hAnsiTheme="majorHAnsi" w:cstheme="minorHAnsi"/>
                <w:bCs/>
                <w:szCs w:val="18"/>
              </w:rPr>
              <w:t>by</w:t>
            </w:r>
            <w:r>
              <w:rPr>
                <w:rFonts w:asciiTheme="majorHAnsi" w:hAnsiTheme="majorHAnsi" w:cstheme="minorHAnsi"/>
                <w:bCs/>
                <w:i/>
                <w:iCs/>
                <w:szCs w:val="18"/>
              </w:rPr>
              <w:t xml:space="preserve"> dangerous </w:t>
            </w:r>
            <w:r w:rsidRPr="00D43209">
              <w:rPr>
                <w:rFonts w:asciiTheme="majorHAnsi" w:hAnsiTheme="majorHAnsi" w:cstheme="minorHAnsi"/>
                <w:bCs/>
                <w:i/>
                <w:iCs/>
                <w:szCs w:val="18"/>
              </w:rPr>
              <w:t>goods</w:t>
            </w:r>
            <w:r>
              <w:rPr>
                <w:rFonts w:asciiTheme="majorHAnsi" w:hAnsiTheme="majorHAnsi" w:cstheme="minorHAnsi"/>
                <w:bCs/>
                <w:i/>
                <w:iCs/>
                <w:szCs w:val="18"/>
              </w:rPr>
              <w:t xml:space="preserve"> </w:t>
            </w:r>
            <w:r w:rsidRPr="007405C0">
              <w:rPr>
                <w:rFonts w:asciiTheme="majorHAnsi" w:hAnsiTheme="majorHAnsi" w:cstheme="minorHAnsi"/>
                <w:bCs/>
                <w:szCs w:val="18"/>
              </w:rPr>
              <w:t xml:space="preserve">signage fixed to the </w:t>
            </w:r>
            <w:r w:rsidRPr="00C53EC4">
              <w:rPr>
                <w:rFonts w:asciiTheme="majorHAnsi" w:hAnsiTheme="majorHAnsi" w:cstheme="minorHAnsi"/>
                <w:bCs/>
                <w:i/>
                <w:iCs/>
                <w:szCs w:val="18"/>
              </w:rPr>
              <w:t>container</w:t>
            </w:r>
            <w:r w:rsidR="009467C0" w:rsidRPr="009467C0">
              <w:rPr>
                <w:rFonts w:asciiTheme="majorHAnsi" w:hAnsiTheme="majorHAnsi" w:cstheme="minorHAnsi"/>
                <w:bCs/>
                <w:szCs w:val="18"/>
              </w:rPr>
              <w:t>, or</w:t>
            </w:r>
          </w:p>
          <w:p w14:paraId="5A6BF50C" w14:textId="4B8F44E4" w:rsidR="00E924D8" w:rsidRPr="001D176B" w:rsidRDefault="002B081C" w:rsidP="00841F1B">
            <w:pPr>
              <w:pStyle w:val="TableText"/>
              <w:numPr>
                <w:ilvl w:val="0"/>
                <w:numId w:val="60"/>
              </w:numPr>
              <w:rPr>
                <w:rFonts w:asciiTheme="majorHAnsi" w:hAnsiTheme="majorHAnsi" w:cstheme="minorHAnsi"/>
                <w:bCs/>
                <w:szCs w:val="18"/>
              </w:rPr>
            </w:pPr>
            <w:r w:rsidRPr="001D176B">
              <w:rPr>
                <w:rFonts w:asciiTheme="majorHAnsi" w:hAnsiTheme="majorHAnsi" w:cstheme="minorHAnsi"/>
                <w:bCs/>
                <w:szCs w:val="18"/>
              </w:rPr>
              <w:t xml:space="preserve">stated on </w:t>
            </w:r>
            <w:r w:rsidR="001D176B" w:rsidRPr="001D176B">
              <w:rPr>
                <w:rFonts w:asciiTheme="majorHAnsi" w:hAnsiTheme="majorHAnsi" w:cstheme="minorHAnsi"/>
                <w:bCs/>
                <w:szCs w:val="18"/>
              </w:rPr>
              <w:t>applicable</w:t>
            </w:r>
            <w:r w:rsidR="001D176B" w:rsidRPr="001D176B">
              <w:rPr>
                <w:rFonts w:asciiTheme="majorHAnsi" w:hAnsiTheme="majorHAnsi" w:cstheme="minorHAnsi"/>
                <w:bCs/>
                <w:i/>
                <w:iCs/>
                <w:szCs w:val="18"/>
              </w:rPr>
              <w:t xml:space="preserve"> </w:t>
            </w:r>
            <w:r w:rsidRPr="001D176B">
              <w:rPr>
                <w:rFonts w:asciiTheme="majorHAnsi" w:hAnsiTheme="majorHAnsi" w:cstheme="minorHAnsi"/>
                <w:bCs/>
                <w:szCs w:val="18"/>
              </w:rPr>
              <w:t>consignment documentation</w:t>
            </w:r>
          </w:p>
          <w:p w14:paraId="3B6EB16A" w14:textId="77777777" w:rsidR="00EE1D0D" w:rsidRPr="00EE1D0D" w:rsidRDefault="002B081C" w:rsidP="00841F1B">
            <w:pPr>
              <w:pStyle w:val="TableText"/>
              <w:numPr>
                <w:ilvl w:val="0"/>
                <w:numId w:val="55"/>
              </w:numPr>
              <w:rPr>
                <w:rFonts w:asciiTheme="majorHAnsi" w:hAnsiTheme="majorHAnsi"/>
              </w:rPr>
            </w:pPr>
            <w:r>
              <w:rPr>
                <w:rFonts w:asciiTheme="majorHAnsi" w:hAnsiTheme="majorHAnsi"/>
              </w:rPr>
              <w:t xml:space="preserve">the </w:t>
            </w:r>
            <w:r w:rsidRPr="00D83B78">
              <w:rPr>
                <w:rFonts w:asciiTheme="majorHAnsi" w:hAnsiTheme="majorHAnsi"/>
                <w:i/>
                <w:iCs/>
              </w:rPr>
              <w:t>container</w:t>
            </w:r>
            <w:r>
              <w:rPr>
                <w:rFonts w:asciiTheme="majorHAnsi" w:hAnsiTheme="majorHAnsi"/>
              </w:rPr>
              <w:t xml:space="preserve"> </w:t>
            </w:r>
            <w:r>
              <w:rPr>
                <w:rFonts w:asciiTheme="majorHAnsi" w:hAnsiTheme="majorHAnsi" w:cstheme="minorHAnsi"/>
                <w:bCs/>
                <w:szCs w:val="18"/>
              </w:rPr>
              <w:t>is a</w:t>
            </w:r>
            <w:r w:rsidR="006D50A1">
              <w:rPr>
                <w:rFonts w:asciiTheme="majorHAnsi" w:hAnsiTheme="majorHAnsi" w:cstheme="minorHAnsi"/>
                <w:bCs/>
                <w:szCs w:val="18"/>
              </w:rPr>
              <w:t>n</w:t>
            </w:r>
            <w:r w:rsidR="00FF07D2">
              <w:rPr>
                <w:rFonts w:asciiTheme="majorHAnsi" w:hAnsiTheme="majorHAnsi" w:cstheme="minorHAnsi"/>
                <w:bCs/>
                <w:szCs w:val="18"/>
              </w:rPr>
              <w:t xml:space="preserve"> </w:t>
            </w:r>
            <w:r w:rsidR="00FF07D2" w:rsidRPr="00D83B78">
              <w:rPr>
                <w:rFonts w:asciiTheme="majorHAnsi" w:hAnsiTheme="majorHAnsi" w:cstheme="minorHAnsi"/>
                <w:bCs/>
                <w:i/>
                <w:iCs/>
                <w:szCs w:val="18"/>
              </w:rPr>
              <w:t>ISO tanker</w:t>
            </w:r>
            <w:r w:rsidR="00FF07D2">
              <w:rPr>
                <w:rFonts w:asciiTheme="majorHAnsi" w:hAnsiTheme="majorHAnsi" w:cstheme="minorHAnsi"/>
                <w:bCs/>
                <w:szCs w:val="18"/>
              </w:rPr>
              <w:t xml:space="preserve"> or other </w:t>
            </w:r>
            <w:r w:rsidR="00FF07D2" w:rsidRPr="00511B28">
              <w:rPr>
                <w:rFonts w:asciiTheme="majorHAnsi" w:hAnsiTheme="majorHAnsi" w:cstheme="minorHAnsi"/>
                <w:bCs/>
                <w:i/>
                <w:iCs/>
                <w:szCs w:val="18"/>
              </w:rPr>
              <w:t>container</w:t>
            </w:r>
            <w:r w:rsidR="00FF07D2">
              <w:rPr>
                <w:rFonts w:asciiTheme="majorHAnsi" w:hAnsiTheme="majorHAnsi" w:cstheme="minorHAnsi"/>
                <w:bCs/>
                <w:szCs w:val="18"/>
              </w:rPr>
              <w:t xml:space="preserve"> type without doors</w:t>
            </w:r>
          </w:p>
          <w:p w14:paraId="2ABD91CC" w14:textId="0A97749F" w:rsidR="00E924D8" w:rsidRPr="002B4030" w:rsidRDefault="002B081C" w:rsidP="002B4030">
            <w:pPr>
              <w:pStyle w:val="TableText"/>
              <w:numPr>
                <w:ilvl w:val="0"/>
                <w:numId w:val="55"/>
              </w:numPr>
              <w:rPr>
                <w:rFonts w:asciiTheme="majorHAnsi" w:hAnsiTheme="majorHAnsi" w:cstheme="minorHAnsi"/>
                <w:bCs/>
                <w:szCs w:val="18"/>
              </w:rPr>
            </w:pPr>
            <w:r>
              <w:rPr>
                <w:rFonts w:asciiTheme="majorHAnsi" w:hAnsiTheme="majorHAnsi" w:cstheme="minorHAnsi"/>
                <w:bCs/>
                <w:szCs w:val="18"/>
              </w:rPr>
              <w:t xml:space="preserve">the </w:t>
            </w:r>
            <w:r w:rsidRPr="00242175">
              <w:rPr>
                <w:rFonts w:asciiTheme="majorHAnsi" w:hAnsiTheme="majorHAnsi" w:cstheme="minorHAnsi"/>
                <w:bCs/>
                <w:i/>
                <w:iCs/>
                <w:szCs w:val="18"/>
              </w:rPr>
              <w:t>biosecurity direction</w:t>
            </w:r>
            <w:r>
              <w:rPr>
                <w:rFonts w:asciiTheme="majorHAnsi" w:hAnsiTheme="majorHAnsi" w:cstheme="minorHAnsi"/>
                <w:bCs/>
                <w:szCs w:val="18"/>
              </w:rPr>
              <w:t xml:space="preserve"> </w:t>
            </w:r>
            <w:r w:rsidR="00C84EF0">
              <w:rPr>
                <w:rFonts w:asciiTheme="majorHAnsi" w:hAnsiTheme="majorHAnsi" w:cstheme="minorHAnsi"/>
                <w:bCs/>
                <w:szCs w:val="18"/>
              </w:rPr>
              <w:t>issued is (titled)</w:t>
            </w:r>
            <w:r w:rsidR="00F45527">
              <w:rPr>
                <w:rFonts w:asciiTheme="majorHAnsi" w:hAnsiTheme="majorHAnsi" w:cstheme="minorHAnsi"/>
                <w:bCs/>
                <w:szCs w:val="18"/>
              </w:rPr>
              <w:t>:</w:t>
            </w:r>
            <w:r w:rsidR="00C84EF0">
              <w:rPr>
                <w:rFonts w:asciiTheme="majorHAnsi" w:hAnsiTheme="majorHAnsi" w:cstheme="minorHAnsi"/>
                <w:bCs/>
                <w:szCs w:val="18"/>
              </w:rPr>
              <w:t xml:space="preserve"> Approved Arrangement – AA Rural Tailgate Ext. Inspection</w:t>
            </w:r>
          </w:p>
          <w:p w14:paraId="43504F7E" w14:textId="0D29E1B6" w:rsidR="00C53DBE" w:rsidRPr="00C53DBE" w:rsidRDefault="002B081C" w:rsidP="00C53DBE">
            <w:pPr>
              <w:pStyle w:val="TableText"/>
              <w:rPr>
                <w:rFonts w:asciiTheme="majorHAnsi" w:hAnsiTheme="majorHAnsi"/>
                <w:i/>
                <w:iCs/>
              </w:rPr>
            </w:pPr>
            <w:r>
              <w:rPr>
                <w:rFonts w:asciiTheme="majorHAnsi" w:hAnsiTheme="majorHAnsi"/>
              </w:rPr>
              <w:t xml:space="preserve">Note: </w:t>
            </w:r>
            <w:r w:rsidR="001D7C66">
              <w:rPr>
                <w:rFonts w:asciiTheme="majorHAnsi" w:hAnsiTheme="majorHAnsi"/>
              </w:rPr>
              <w:t>O</w:t>
            </w:r>
            <w:r>
              <w:rPr>
                <w:rFonts w:asciiTheme="majorHAnsi" w:hAnsiTheme="majorHAnsi"/>
              </w:rPr>
              <w:t xml:space="preserve">nly </w:t>
            </w:r>
            <w:r>
              <w:rPr>
                <w:rFonts w:asciiTheme="majorHAnsi" w:hAnsiTheme="majorHAnsi"/>
                <w:i/>
                <w:iCs/>
              </w:rPr>
              <w:t xml:space="preserve">external inspection </w:t>
            </w:r>
            <w:r w:rsidRPr="00C53DBE">
              <w:rPr>
                <w:rFonts w:asciiTheme="majorHAnsi" w:hAnsiTheme="majorHAnsi"/>
              </w:rPr>
              <w:t>is required</w:t>
            </w:r>
            <w:r w:rsidR="006D3BA0">
              <w:rPr>
                <w:rFonts w:asciiTheme="majorHAnsi" w:hAnsiTheme="majorHAnsi"/>
              </w:rPr>
              <w:t xml:space="preserve"> for</w:t>
            </w:r>
            <w:r w:rsidR="00242175">
              <w:rPr>
                <w:rFonts w:asciiTheme="majorHAnsi" w:hAnsiTheme="majorHAnsi"/>
              </w:rPr>
              <w:t xml:space="preserve"> </w:t>
            </w:r>
            <w:r w:rsidR="00242175" w:rsidRPr="00242175">
              <w:rPr>
                <w:rFonts w:asciiTheme="majorHAnsi" w:hAnsiTheme="majorHAnsi"/>
                <w:i/>
                <w:iCs/>
              </w:rPr>
              <w:t>ISO tankers</w:t>
            </w:r>
            <w:r w:rsidR="00242175">
              <w:rPr>
                <w:rFonts w:asciiTheme="majorHAnsi" w:hAnsiTheme="majorHAnsi"/>
              </w:rPr>
              <w:t xml:space="preserve">, </w:t>
            </w:r>
            <w:r w:rsidR="00852C9A">
              <w:rPr>
                <w:rFonts w:asciiTheme="majorHAnsi" w:hAnsiTheme="majorHAnsi"/>
              </w:rPr>
              <w:t xml:space="preserve">hard frozen </w:t>
            </w:r>
            <w:r w:rsidR="00242175">
              <w:rPr>
                <w:rFonts w:asciiTheme="majorHAnsi" w:hAnsiTheme="majorHAnsi"/>
                <w:i/>
                <w:iCs/>
              </w:rPr>
              <w:t xml:space="preserve">reefers, containers </w:t>
            </w:r>
            <w:r w:rsidR="00242175" w:rsidRPr="00242175">
              <w:rPr>
                <w:rFonts w:asciiTheme="majorHAnsi" w:hAnsiTheme="majorHAnsi"/>
              </w:rPr>
              <w:t>carrying</w:t>
            </w:r>
            <w:r w:rsidR="00242175">
              <w:rPr>
                <w:rFonts w:asciiTheme="majorHAnsi" w:hAnsiTheme="majorHAnsi"/>
                <w:i/>
                <w:iCs/>
              </w:rPr>
              <w:t xml:space="preserve"> dangerous goods </w:t>
            </w:r>
            <w:r w:rsidR="00242175" w:rsidRPr="00242175">
              <w:rPr>
                <w:rFonts w:asciiTheme="majorHAnsi" w:hAnsiTheme="majorHAnsi"/>
              </w:rPr>
              <w:t>or</w:t>
            </w:r>
            <w:r w:rsidR="00242175">
              <w:rPr>
                <w:rFonts w:asciiTheme="majorHAnsi" w:hAnsiTheme="majorHAnsi"/>
                <w:i/>
                <w:iCs/>
              </w:rPr>
              <w:t xml:space="preserve"> diplomatic goods</w:t>
            </w:r>
            <w:r>
              <w:rPr>
                <w:rFonts w:asciiTheme="majorHAnsi" w:hAnsiTheme="majorHAnsi"/>
              </w:rPr>
              <w:t>.</w:t>
            </w:r>
          </w:p>
        </w:tc>
        <w:tc>
          <w:tcPr>
            <w:tcW w:w="870" w:type="pct"/>
            <w:gridSpan w:val="2"/>
            <w:tcBorders>
              <w:top w:val="single" w:sz="4" w:space="0" w:color="auto"/>
              <w:bottom w:val="single" w:sz="4" w:space="0" w:color="auto"/>
            </w:tcBorders>
            <w:shd w:val="clear" w:color="auto" w:fill="auto"/>
            <w:tcMar>
              <w:left w:w="108" w:type="dxa"/>
              <w:right w:w="108" w:type="dxa"/>
            </w:tcMar>
            <w:vAlign w:val="center"/>
          </w:tcPr>
          <w:p w14:paraId="717EF7D4" w14:textId="77777777" w:rsidR="00E924D8" w:rsidRPr="006E5C0F" w:rsidRDefault="002B081C" w:rsidP="00E924D8">
            <w:pPr>
              <w:pStyle w:val="TableText"/>
            </w:pPr>
            <w:r w:rsidRPr="006E5C0F">
              <w:rPr>
                <w:i/>
              </w:rPr>
              <w:t xml:space="preserve">Major or critical </w:t>
            </w:r>
          </w:p>
          <w:p w14:paraId="7B0660D3" w14:textId="2845A5CC" w:rsidR="00E924D8" w:rsidRDefault="002B081C" w:rsidP="00F07C01">
            <w:pPr>
              <w:pStyle w:val="TableText"/>
              <w:jc w:val="right"/>
              <w:rPr>
                <w:i/>
              </w:rPr>
            </w:pPr>
            <w:r>
              <w:rPr>
                <w:sz w:val="16"/>
              </w:rPr>
              <w:t>Reference:</w:t>
            </w:r>
            <w:r w:rsidRPr="006E5C0F">
              <w:rPr>
                <w:sz w:val="16"/>
              </w:rPr>
              <w:t xml:space="preserve"> </w:t>
            </w:r>
            <w:r w:rsidR="008B0F5E">
              <w:rPr>
                <w:sz w:val="16"/>
              </w:rPr>
              <w:t>4974</w:t>
            </w:r>
          </w:p>
        </w:tc>
      </w:tr>
    </w:tbl>
    <w:p w14:paraId="181CFF43" w14:textId="77777777" w:rsidR="00546B7C" w:rsidRDefault="00546B7C" w:rsidP="007B73A6">
      <w:pPr>
        <w:sectPr w:rsidR="00546B7C" w:rsidSect="006D4B6B">
          <w:pgSz w:w="11906" w:h="16838"/>
          <w:pgMar w:top="1418" w:right="1418" w:bottom="1418" w:left="1418" w:header="567" w:footer="283" w:gutter="0"/>
          <w:cols w:space="708"/>
          <w:docGrid w:linePitch="360"/>
        </w:sectPr>
      </w:pPr>
      <w:bookmarkStart w:id="41" w:name="_Hlk70670593"/>
      <w:bookmarkStart w:id="42" w:name="_Hlk77335012"/>
      <w:bookmarkEnd w:id="40"/>
    </w:p>
    <w:p w14:paraId="1D32852A" w14:textId="6F61BF3E" w:rsidR="005B735E" w:rsidRDefault="002B081C" w:rsidP="005B735E">
      <w:pPr>
        <w:pStyle w:val="Heading3"/>
        <w:numPr>
          <w:ilvl w:val="0"/>
          <w:numId w:val="0"/>
        </w:numPr>
        <w:ind w:left="964" w:hanging="964"/>
        <w:rPr>
          <w:noProof/>
        </w:rPr>
      </w:pPr>
      <w:bookmarkStart w:id="43" w:name="_Toc37842081"/>
      <w:bookmarkStart w:id="44" w:name="_Toc39748069"/>
      <w:bookmarkStart w:id="45" w:name="_Toc108431983"/>
      <w:bookmarkEnd w:id="41"/>
      <w:bookmarkEnd w:id="42"/>
      <w:r w:rsidRPr="00A53ACC">
        <w:lastRenderedPageBreak/>
        <w:t xml:space="preserve">Table </w:t>
      </w:r>
      <w:r w:rsidR="00227FD8">
        <w:rPr>
          <w:noProof/>
        </w:rPr>
        <w:t>3</w:t>
      </w:r>
      <w:bookmarkEnd w:id="43"/>
      <w:bookmarkEnd w:id="44"/>
      <w:r w:rsidR="00B07995">
        <w:rPr>
          <w:noProof/>
        </w:rPr>
        <w:t xml:space="preserve"> External </w:t>
      </w:r>
      <w:r w:rsidR="00B07995" w:rsidRPr="00D43209">
        <w:rPr>
          <w:noProof/>
        </w:rPr>
        <w:t>inspection</w:t>
      </w:r>
      <w:r w:rsidR="00985D05">
        <w:rPr>
          <w:noProof/>
        </w:rPr>
        <w:t xml:space="preserve"> </w:t>
      </w:r>
      <w:r w:rsidR="000D7500">
        <w:rPr>
          <w:noProof/>
        </w:rPr>
        <w:t xml:space="preserve">and cleaning </w:t>
      </w:r>
      <w:r w:rsidR="00985D05">
        <w:rPr>
          <w:noProof/>
        </w:rPr>
        <w:t>of containers</w:t>
      </w:r>
      <w:bookmarkEnd w:id="45"/>
    </w:p>
    <w:p w14:paraId="027789C4" w14:textId="77777777" w:rsidR="006E5C0F" w:rsidRPr="00A53ACC" w:rsidRDefault="002B081C" w:rsidP="006E5C0F">
      <w:pPr>
        <w:spacing w:after="0" w:line="240" w:lineRule="auto"/>
        <w:rPr>
          <w:rFonts w:asciiTheme="minorHAnsi" w:hAnsiTheme="minorHAnsi"/>
          <w:b/>
          <w:sz w:val="28"/>
          <w:szCs w:val="28"/>
        </w:rPr>
      </w:pPr>
      <w:r w:rsidRPr="00347E12">
        <w:rPr>
          <w:rFonts w:asciiTheme="minorHAnsi" w:hAnsiTheme="minorHAnsi"/>
          <w:b/>
          <w:sz w:val="28"/>
          <w:szCs w:val="28"/>
        </w:rPr>
        <w:t>Information</w:t>
      </w:r>
    </w:p>
    <w:p w14:paraId="0B95096B" w14:textId="0D9DB594" w:rsidR="007665D2" w:rsidRPr="007115E9" w:rsidRDefault="002B081C" w:rsidP="005E4FDA">
      <w:pPr>
        <w:pStyle w:val="TableBullet1"/>
        <w:numPr>
          <w:ilvl w:val="0"/>
          <w:numId w:val="40"/>
        </w:numPr>
        <w:spacing w:before="0"/>
        <w:ind w:left="357" w:hanging="357"/>
      </w:pPr>
      <w:bookmarkStart w:id="46" w:name="_Hlk89262072"/>
      <w:r w:rsidRPr="007115E9">
        <w:rPr>
          <w:bCs/>
          <w:i/>
          <w:iCs/>
        </w:rPr>
        <w:t xml:space="preserve">Containers </w:t>
      </w:r>
      <w:r w:rsidRPr="007115E9">
        <w:rPr>
          <w:bCs/>
        </w:rPr>
        <w:t>with</w:t>
      </w:r>
      <w:r w:rsidRPr="007115E9">
        <w:rPr>
          <w:bCs/>
          <w:i/>
          <w:iCs/>
        </w:rPr>
        <w:t xml:space="preserve"> contamination</w:t>
      </w:r>
      <w:r w:rsidRPr="007115E9">
        <w:rPr>
          <w:bCs/>
        </w:rPr>
        <w:t xml:space="preserve"> that is not easily accessible</w:t>
      </w:r>
      <w:r w:rsidR="00F04A84" w:rsidRPr="007115E9">
        <w:rPr>
          <w:bCs/>
        </w:rPr>
        <w:t xml:space="preserve"> or where the type or volume of </w:t>
      </w:r>
      <w:r w:rsidR="00F04A84" w:rsidRPr="007115E9">
        <w:rPr>
          <w:bCs/>
          <w:i/>
          <w:iCs/>
        </w:rPr>
        <w:t>contamination</w:t>
      </w:r>
      <w:r w:rsidR="00F04A84" w:rsidRPr="007115E9">
        <w:rPr>
          <w:bCs/>
        </w:rPr>
        <w:t xml:space="preserve"> is such that it cannot be readily removed </w:t>
      </w:r>
      <w:r w:rsidR="00C23A17">
        <w:rPr>
          <w:bCs/>
        </w:rPr>
        <w:t>require cleaning</w:t>
      </w:r>
      <w:r w:rsidRPr="007115E9">
        <w:rPr>
          <w:bCs/>
        </w:rPr>
        <w:t xml:space="preserve"> within the </w:t>
      </w:r>
      <w:r w:rsidR="00285F0E">
        <w:rPr>
          <w:bCs/>
        </w:rPr>
        <w:t xml:space="preserve">onsite </w:t>
      </w:r>
      <w:r w:rsidRPr="007115E9">
        <w:rPr>
          <w:bCs/>
        </w:rPr>
        <w:t xml:space="preserve">class 4.3 </w:t>
      </w:r>
      <w:r w:rsidRPr="007115E9">
        <w:rPr>
          <w:bCs/>
          <w:i/>
        </w:rPr>
        <w:t>wash bay</w:t>
      </w:r>
      <w:r w:rsidRPr="007115E9">
        <w:rPr>
          <w:bCs/>
        </w:rPr>
        <w:t>.</w:t>
      </w:r>
    </w:p>
    <w:p w14:paraId="45CE3D6C" w14:textId="32C19560" w:rsidR="005C66E7" w:rsidRPr="00674926" w:rsidRDefault="002B081C" w:rsidP="005E4FDA">
      <w:pPr>
        <w:pStyle w:val="TableHeading"/>
        <w:numPr>
          <w:ilvl w:val="0"/>
          <w:numId w:val="40"/>
        </w:numPr>
        <w:rPr>
          <w:b w:val="0"/>
          <w:bCs/>
        </w:rPr>
      </w:pPr>
      <w:r w:rsidRPr="00165D6A">
        <w:rPr>
          <w:b w:val="0"/>
          <w:bCs/>
        </w:rPr>
        <w:t xml:space="preserve">This </w:t>
      </w:r>
      <w:r w:rsidR="00F04A84" w:rsidRPr="005E5FE6">
        <w:rPr>
          <w:b w:val="0"/>
          <w:bCs/>
          <w:i/>
          <w:iCs/>
        </w:rPr>
        <w:t xml:space="preserve">approved </w:t>
      </w:r>
      <w:r w:rsidRPr="005E5FE6">
        <w:rPr>
          <w:b w:val="0"/>
          <w:bCs/>
          <w:i/>
          <w:iCs/>
        </w:rPr>
        <w:t>arrangement</w:t>
      </w:r>
      <w:r w:rsidRPr="00165D6A">
        <w:rPr>
          <w:b w:val="0"/>
          <w:bCs/>
        </w:rPr>
        <w:t xml:space="preserve"> authorises the </w:t>
      </w:r>
      <w:r w:rsidRPr="00165D6A">
        <w:rPr>
          <w:b w:val="0"/>
          <w:bCs/>
          <w:i/>
          <w:iCs/>
        </w:rPr>
        <w:t>biosecurity industry participant</w:t>
      </w:r>
      <w:r w:rsidRPr="00165D6A">
        <w:rPr>
          <w:b w:val="0"/>
          <w:bCs/>
        </w:rPr>
        <w:t xml:space="preserve"> to remove </w:t>
      </w:r>
      <w:r w:rsidRPr="00165D6A">
        <w:rPr>
          <w:b w:val="0"/>
          <w:bCs/>
          <w:i/>
          <w:iCs/>
        </w:rPr>
        <w:t>contamination</w:t>
      </w:r>
      <w:r w:rsidRPr="00165D6A">
        <w:rPr>
          <w:b w:val="0"/>
          <w:bCs/>
        </w:rPr>
        <w:t xml:space="preserve"> by washing or steam cleaning without a </w:t>
      </w:r>
      <w:r w:rsidRPr="00165D6A">
        <w:rPr>
          <w:b w:val="0"/>
          <w:bCs/>
          <w:i/>
          <w:iCs/>
        </w:rPr>
        <w:t>biosecurity direction</w:t>
      </w:r>
      <w:r w:rsidRPr="00165D6A">
        <w:rPr>
          <w:b w:val="0"/>
          <w:bCs/>
        </w:rPr>
        <w:t xml:space="preserve"> for cleaning being issued by the </w:t>
      </w:r>
      <w:r w:rsidRPr="00165D6A">
        <w:rPr>
          <w:b w:val="0"/>
          <w:bCs/>
          <w:i/>
          <w:iCs/>
        </w:rPr>
        <w:t>department.</w:t>
      </w:r>
      <w:r w:rsidR="00E02FC1">
        <w:rPr>
          <w:b w:val="0"/>
          <w:bCs/>
          <w:i/>
          <w:iCs/>
        </w:rPr>
        <w:t xml:space="preserve"> </w:t>
      </w:r>
    </w:p>
    <w:p w14:paraId="3C5F8A96" w14:textId="2A56CF74" w:rsidR="003B26E7" w:rsidRPr="003B26E7" w:rsidRDefault="002B081C" w:rsidP="0094377B">
      <w:pPr>
        <w:pStyle w:val="TableHeading"/>
        <w:numPr>
          <w:ilvl w:val="0"/>
          <w:numId w:val="40"/>
        </w:numPr>
        <w:rPr>
          <w:b w:val="0"/>
          <w:bCs/>
        </w:rPr>
      </w:pPr>
      <w:r w:rsidRPr="007B55DC">
        <w:rPr>
          <w:rFonts w:asciiTheme="majorHAnsi" w:hAnsiTheme="majorHAnsi"/>
          <w:b w:val="0"/>
          <w:bCs/>
          <w:i/>
          <w:szCs w:val="18"/>
          <w:lang w:eastAsia="ja-JP"/>
        </w:rPr>
        <w:t>Approved arrangement conditions</w:t>
      </w:r>
      <w:r w:rsidRPr="007B55DC">
        <w:rPr>
          <w:rFonts w:asciiTheme="majorHAnsi" w:hAnsiTheme="majorHAnsi"/>
          <w:b w:val="0"/>
          <w:bCs/>
          <w:szCs w:val="18"/>
          <w:lang w:eastAsia="ja-JP"/>
        </w:rPr>
        <w:t xml:space="preserve"> for class 4.3 apply to </w:t>
      </w:r>
      <w:r>
        <w:rPr>
          <w:rFonts w:asciiTheme="majorHAnsi" w:hAnsiTheme="majorHAnsi"/>
          <w:b w:val="0"/>
          <w:bCs/>
          <w:szCs w:val="18"/>
          <w:lang w:eastAsia="ja-JP"/>
        </w:rPr>
        <w:t xml:space="preserve">the </w:t>
      </w:r>
      <w:r w:rsidRPr="007B55DC">
        <w:rPr>
          <w:rFonts w:asciiTheme="majorHAnsi" w:hAnsiTheme="majorHAnsi"/>
          <w:b w:val="0"/>
          <w:bCs/>
          <w:szCs w:val="18"/>
          <w:lang w:eastAsia="ja-JP"/>
        </w:rPr>
        <w:t xml:space="preserve">cleaning </w:t>
      </w:r>
      <w:r>
        <w:rPr>
          <w:rFonts w:asciiTheme="majorHAnsi" w:hAnsiTheme="majorHAnsi"/>
          <w:b w:val="0"/>
          <w:bCs/>
          <w:szCs w:val="18"/>
          <w:lang w:eastAsia="ja-JP"/>
        </w:rPr>
        <w:t xml:space="preserve">of </w:t>
      </w:r>
      <w:r w:rsidRPr="007B55DC">
        <w:rPr>
          <w:rFonts w:asciiTheme="majorHAnsi" w:hAnsiTheme="majorHAnsi"/>
          <w:b w:val="0"/>
          <w:bCs/>
          <w:i/>
          <w:iCs/>
          <w:szCs w:val="18"/>
          <w:lang w:eastAsia="ja-JP"/>
        </w:rPr>
        <w:t>container</w:t>
      </w:r>
      <w:r w:rsidR="006F77C1">
        <w:rPr>
          <w:rFonts w:asciiTheme="majorHAnsi" w:hAnsiTheme="majorHAnsi"/>
          <w:b w:val="0"/>
          <w:bCs/>
          <w:i/>
          <w:iCs/>
          <w:szCs w:val="18"/>
          <w:lang w:eastAsia="ja-JP"/>
        </w:rPr>
        <w:t>s</w:t>
      </w:r>
      <w:r w:rsidRPr="007B55DC">
        <w:rPr>
          <w:rFonts w:asciiTheme="majorHAnsi" w:hAnsiTheme="majorHAnsi"/>
          <w:b w:val="0"/>
          <w:bCs/>
          <w:i/>
          <w:iCs/>
          <w:szCs w:val="18"/>
          <w:lang w:eastAsia="ja-JP"/>
        </w:rPr>
        <w:t xml:space="preserve"> </w:t>
      </w:r>
      <w:r w:rsidRPr="007B55DC">
        <w:rPr>
          <w:rFonts w:asciiTheme="majorHAnsi" w:hAnsiTheme="majorHAnsi"/>
          <w:b w:val="0"/>
          <w:bCs/>
          <w:szCs w:val="18"/>
          <w:lang w:eastAsia="ja-JP"/>
        </w:rPr>
        <w:t xml:space="preserve">within the </w:t>
      </w:r>
      <w:r w:rsidRPr="007B55DC">
        <w:rPr>
          <w:rFonts w:asciiTheme="majorHAnsi" w:hAnsiTheme="majorHAnsi"/>
          <w:b w:val="0"/>
          <w:bCs/>
          <w:i/>
          <w:szCs w:val="18"/>
          <w:lang w:eastAsia="ja-JP"/>
        </w:rPr>
        <w:t>wash bay</w:t>
      </w:r>
      <w:r>
        <w:rPr>
          <w:rFonts w:asciiTheme="majorHAnsi" w:hAnsiTheme="majorHAnsi"/>
          <w:b w:val="0"/>
          <w:bCs/>
          <w:i/>
          <w:szCs w:val="18"/>
          <w:lang w:eastAsia="ja-JP"/>
        </w:rPr>
        <w:t>.</w:t>
      </w:r>
    </w:p>
    <w:p w14:paraId="1D2FAFA3" w14:textId="097C522B" w:rsidR="007B55DC" w:rsidRPr="003B26E7" w:rsidRDefault="002B081C" w:rsidP="003B26E7">
      <w:pPr>
        <w:pStyle w:val="TableHeading"/>
        <w:numPr>
          <w:ilvl w:val="0"/>
          <w:numId w:val="40"/>
        </w:numPr>
        <w:rPr>
          <w:b w:val="0"/>
          <w:bCs/>
        </w:rPr>
      </w:pPr>
      <w:r w:rsidRPr="0094377B">
        <w:rPr>
          <w:b w:val="0"/>
          <w:bCs/>
        </w:rPr>
        <w:t>A variety of methods may be adopted to contain</w:t>
      </w:r>
      <w:r w:rsidR="009B68E3">
        <w:rPr>
          <w:b w:val="0"/>
          <w:bCs/>
        </w:rPr>
        <w:t xml:space="preserve"> or</w:t>
      </w:r>
      <w:r w:rsidRPr="0094377B">
        <w:rPr>
          <w:b w:val="0"/>
          <w:bCs/>
        </w:rPr>
        <w:t xml:space="preserve"> secure </w:t>
      </w:r>
      <w:r w:rsidRPr="00285F0E">
        <w:rPr>
          <w:b w:val="0"/>
          <w:bCs/>
          <w:i/>
          <w:iCs/>
        </w:rPr>
        <w:t>animals</w:t>
      </w:r>
      <w:r w:rsidRPr="0094377B">
        <w:rPr>
          <w:b w:val="0"/>
          <w:bCs/>
        </w:rPr>
        <w:t xml:space="preserve"> </w:t>
      </w:r>
      <w:r w:rsidR="00285F0E">
        <w:rPr>
          <w:b w:val="0"/>
          <w:bCs/>
        </w:rPr>
        <w:t xml:space="preserve">detected on </w:t>
      </w:r>
      <w:r w:rsidR="00243104">
        <w:rPr>
          <w:b w:val="0"/>
          <w:bCs/>
        </w:rPr>
        <w:t xml:space="preserve">external surfaces of the </w:t>
      </w:r>
      <w:r w:rsidR="00243104">
        <w:rPr>
          <w:b w:val="0"/>
          <w:bCs/>
          <w:i/>
          <w:iCs/>
        </w:rPr>
        <w:t xml:space="preserve">container </w:t>
      </w:r>
      <w:r w:rsidR="00661DD9">
        <w:rPr>
          <w:b w:val="0"/>
          <w:bCs/>
        </w:rPr>
        <w:t xml:space="preserve">or </w:t>
      </w:r>
      <w:r w:rsidR="00B8678F">
        <w:rPr>
          <w:b w:val="0"/>
          <w:bCs/>
        </w:rPr>
        <w:t>escaped from</w:t>
      </w:r>
      <w:r w:rsidR="00661DD9">
        <w:rPr>
          <w:b w:val="0"/>
          <w:bCs/>
        </w:rPr>
        <w:t xml:space="preserve"> </w:t>
      </w:r>
      <w:r w:rsidR="00285F0E">
        <w:rPr>
          <w:b w:val="0"/>
          <w:bCs/>
        </w:rPr>
        <w:t xml:space="preserve">the </w:t>
      </w:r>
      <w:r w:rsidR="00285F0E" w:rsidRPr="00285F0E">
        <w:rPr>
          <w:b w:val="0"/>
          <w:bCs/>
          <w:i/>
          <w:iCs/>
        </w:rPr>
        <w:t>container</w:t>
      </w:r>
      <w:r w:rsidRPr="0094377B">
        <w:rPr>
          <w:b w:val="0"/>
          <w:bCs/>
        </w:rPr>
        <w:t xml:space="preserve">. Consideration should be given to </w:t>
      </w:r>
      <w:r w:rsidR="00285F0E">
        <w:rPr>
          <w:b w:val="0"/>
          <w:bCs/>
        </w:rPr>
        <w:t>w</w:t>
      </w:r>
      <w:r w:rsidRPr="0094377B">
        <w:rPr>
          <w:b w:val="0"/>
          <w:bCs/>
        </w:rPr>
        <w:t xml:space="preserve">ork, </w:t>
      </w:r>
      <w:r w:rsidR="00285F0E">
        <w:rPr>
          <w:b w:val="0"/>
          <w:bCs/>
        </w:rPr>
        <w:t>h</w:t>
      </w:r>
      <w:r w:rsidRPr="0094377B">
        <w:rPr>
          <w:b w:val="0"/>
          <w:bCs/>
        </w:rPr>
        <w:t xml:space="preserve">ealth and </w:t>
      </w:r>
      <w:r w:rsidR="00285F0E">
        <w:rPr>
          <w:b w:val="0"/>
          <w:bCs/>
        </w:rPr>
        <w:t>s</w:t>
      </w:r>
      <w:r w:rsidRPr="0094377B">
        <w:rPr>
          <w:b w:val="0"/>
          <w:bCs/>
        </w:rPr>
        <w:t xml:space="preserve">afety and the potential risk of injury to persons attempting to contain </w:t>
      </w:r>
      <w:r w:rsidRPr="00285F0E">
        <w:rPr>
          <w:b w:val="0"/>
          <w:bCs/>
          <w:i/>
          <w:iCs/>
        </w:rPr>
        <w:t>animals</w:t>
      </w:r>
      <w:r w:rsidRPr="0094377B">
        <w:rPr>
          <w:b w:val="0"/>
          <w:bCs/>
        </w:rPr>
        <w:t xml:space="preserve"> through physical capture. For </w:t>
      </w:r>
      <w:r w:rsidRPr="008E72E4">
        <w:rPr>
          <w:b w:val="0"/>
          <w:bCs/>
          <w:i/>
          <w:iCs/>
        </w:rPr>
        <w:t>animals</w:t>
      </w:r>
      <w:r w:rsidRPr="0094377B">
        <w:rPr>
          <w:b w:val="0"/>
          <w:bCs/>
        </w:rPr>
        <w:t xml:space="preserve"> like cats that could cause significant harm from a bite or scratch, alternative methods to contain the </w:t>
      </w:r>
      <w:r w:rsidRPr="00285F0E">
        <w:rPr>
          <w:b w:val="0"/>
          <w:bCs/>
          <w:i/>
          <w:iCs/>
        </w:rPr>
        <w:t>animal</w:t>
      </w:r>
      <w:r w:rsidRPr="0094377B">
        <w:rPr>
          <w:b w:val="0"/>
          <w:bCs/>
        </w:rPr>
        <w:t xml:space="preserve"> may include securing the </w:t>
      </w:r>
      <w:r w:rsidRPr="00285F0E">
        <w:rPr>
          <w:b w:val="0"/>
          <w:bCs/>
          <w:i/>
          <w:iCs/>
        </w:rPr>
        <w:t>animal</w:t>
      </w:r>
      <w:r w:rsidRPr="0094377B">
        <w:rPr>
          <w:b w:val="0"/>
          <w:bCs/>
        </w:rPr>
        <w:t xml:space="preserve"> in a building. Constant visual monitoring for other animals like snakes may provide effective means for containment pending a </w:t>
      </w:r>
      <w:r w:rsidRPr="0094377B">
        <w:rPr>
          <w:b w:val="0"/>
          <w:bCs/>
          <w:i/>
          <w:iCs/>
        </w:rPr>
        <w:t>departmental</w:t>
      </w:r>
      <w:r w:rsidRPr="0094377B">
        <w:rPr>
          <w:b w:val="0"/>
          <w:bCs/>
        </w:rPr>
        <w:t xml:space="preserve"> response</w:t>
      </w:r>
      <w:r>
        <w:rPr>
          <w:b w:val="0"/>
          <w:bCs/>
        </w:rPr>
        <w:t>.</w:t>
      </w:r>
    </w:p>
    <w:tbl>
      <w:tblPr>
        <w:tblW w:w="5000" w:type="pct"/>
        <w:tblBorders>
          <w:top w:val="single" w:sz="6"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417"/>
        <w:gridCol w:w="6093"/>
        <w:gridCol w:w="1560"/>
      </w:tblGrid>
      <w:tr w:rsidR="00C44773" w14:paraId="31FBA8B0" w14:textId="77777777" w:rsidTr="00A666FF">
        <w:trPr>
          <w:tblHeader/>
        </w:trPr>
        <w:tc>
          <w:tcPr>
            <w:tcW w:w="781" w:type="pct"/>
            <w:tcMar>
              <w:left w:w="108" w:type="dxa"/>
              <w:right w:w="108" w:type="dxa"/>
            </w:tcMar>
            <w:vAlign w:val="center"/>
          </w:tcPr>
          <w:bookmarkEnd w:id="46"/>
          <w:p w14:paraId="362B5AF9" w14:textId="77777777" w:rsidR="005B735E" w:rsidRPr="00A53ACC" w:rsidRDefault="002B081C" w:rsidP="006D05A3">
            <w:pPr>
              <w:pStyle w:val="TableHeading"/>
              <w:jc w:val="center"/>
            </w:pPr>
            <w:r w:rsidRPr="00A53ACC">
              <w:t>KAO</w:t>
            </w:r>
          </w:p>
        </w:tc>
        <w:tc>
          <w:tcPr>
            <w:tcW w:w="3359" w:type="pct"/>
            <w:tcMar>
              <w:left w:w="108" w:type="dxa"/>
              <w:right w:w="108" w:type="dxa"/>
            </w:tcMar>
            <w:vAlign w:val="center"/>
          </w:tcPr>
          <w:p w14:paraId="384DDD92" w14:textId="77777777" w:rsidR="005B735E" w:rsidRPr="00A53ACC" w:rsidRDefault="002B081C" w:rsidP="006D05A3">
            <w:pPr>
              <w:pStyle w:val="TableHeading"/>
              <w:jc w:val="center"/>
            </w:pPr>
            <w:r w:rsidRPr="00A53ACC">
              <w:t>Condition</w:t>
            </w:r>
          </w:p>
        </w:tc>
        <w:tc>
          <w:tcPr>
            <w:tcW w:w="860" w:type="pct"/>
            <w:tcMar>
              <w:left w:w="108" w:type="dxa"/>
              <w:right w:w="108" w:type="dxa"/>
            </w:tcMar>
            <w:vAlign w:val="center"/>
          </w:tcPr>
          <w:p w14:paraId="1E39FF16" w14:textId="10F5068B" w:rsidR="005B735E" w:rsidRPr="00A53ACC" w:rsidRDefault="002B081C" w:rsidP="006D05A3">
            <w:pPr>
              <w:pStyle w:val="TableHeading"/>
              <w:jc w:val="center"/>
            </w:pPr>
            <w:r w:rsidRPr="00A53ACC">
              <w:t>Noncompliance guide</w:t>
            </w:r>
          </w:p>
        </w:tc>
      </w:tr>
      <w:tr w:rsidR="00D20F53" w14:paraId="7174153E" w14:textId="77777777" w:rsidTr="00A666FF">
        <w:tc>
          <w:tcPr>
            <w:tcW w:w="781" w:type="pct"/>
            <w:shd w:val="clear" w:color="auto" w:fill="auto"/>
            <w:tcMar>
              <w:left w:w="108" w:type="dxa"/>
              <w:right w:w="108" w:type="dxa"/>
            </w:tcMar>
            <w:vAlign w:val="center"/>
          </w:tcPr>
          <w:p w14:paraId="2D37106C" w14:textId="77777777" w:rsidR="00D20F53" w:rsidRPr="004E6FF2" w:rsidRDefault="00D20F53" w:rsidP="00BE470B">
            <w:pPr>
              <w:pStyle w:val="TableText"/>
              <w:rPr>
                <w:rFonts w:asciiTheme="majorHAnsi" w:hAnsiTheme="majorHAnsi"/>
                <w:iCs/>
              </w:rPr>
            </w:pPr>
          </w:p>
        </w:tc>
        <w:tc>
          <w:tcPr>
            <w:tcW w:w="3359" w:type="pct"/>
            <w:shd w:val="clear" w:color="auto" w:fill="auto"/>
            <w:tcMar>
              <w:left w:w="108" w:type="dxa"/>
              <w:right w:w="108" w:type="dxa"/>
            </w:tcMar>
            <w:vAlign w:val="center"/>
          </w:tcPr>
          <w:p w14:paraId="347DD973" w14:textId="711DAFE9" w:rsidR="00D20F53" w:rsidRPr="0098101E" w:rsidRDefault="003C0EA4" w:rsidP="00BE470B">
            <w:pPr>
              <w:pStyle w:val="TableText"/>
              <w:rPr>
                <w:rFonts w:asciiTheme="majorHAnsi" w:hAnsiTheme="majorHAnsi"/>
                <w:b/>
                <w:bCs/>
                <w:szCs w:val="18"/>
              </w:rPr>
            </w:pPr>
            <w:r>
              <w:rPr>
                <w:rFonts w:asciiTheme="majorHAnsi" w:hAnsiTheme="majorHAnsi"/>
                <w:b/>
                <w:bCs/>
                <w:szCs w:val="18"/>
              </w:rPr>
              <w:t>3.1</w:t>
            </w:r>
            <w:r w:rsidR="00F45527">
              <w:rPr>
                <w:rFonts w:asciiTheme="majorHAnsi" w:hAnsiTheme="majorHAnsi"/>
                <w:b/>
                <w:bCs/>
                <w:szCs w:val="18"/>
              </w:rPr>
              <w:t xml:space="preserve">. </w:t>
            </w:r>
            <w:r>
              <w:rPr>
                <w:rFonts w:asciiTheme="majorHAnsi" w:hAnsiTheme="majorHAnsi"/>
                <w:b/>
                <w:bCs/>
                <w:szCs w:val="18"/>
              </w:rPr>
              <w:t xml:space="preserve"> </w:t>
            </w:r>
            <w:r w:rsidR="00F72DFD">
              <w:rPr>
                <w:rFonts w:asciiTheme="majorHAnsi" w:hAnsiTheme="majorHAnsi"/>
                <w:b/>
                <w:bCs/>
                <w:szCs w:val="18"/>
              </w:rPr>
              <w:t>External i</w:t>
            </w:r>
            <w:r w:rsidR="00D20F53" w:rsidRPr="0098101E">
              <w:rPr>
                <w:rFonts w:asciiTheme="majorHAnsi" w:hAnsiTheme="majorHAnsi"/>
                <w:b/>
                <w:bCs/>
                <w:szCs w:val="18"/>
              </w:rPr>
              <w:t>nspection process</w:t>
            </w:r>
          </w:p>
        </w:tc>
        <w:tc>
          <w:tcPr>
            <w:tcW w:w="860" w:type="pct"/>
            <w:shd w:val="clear" w:color="auto" w:fill="auto"/>
            <w:tcMar>
              <w:left w:w="108" w:type="dxa"/>
              <w:right w:w="108" w:type="dxa"/>
            </w:tcMar>
            <w:vAlign w:val="center"/>
          </w:tcPr>
          <w:p w14:paraId="5B0BDEED" w14:textId="77777777" w:rsidR="00D20F53" w:rsidRPr="00FD6631" w:rsidRDefault="00D20F53" w:rsidP="006E5C0F">
            <w:pPr>
              <w:pStyle w:val="TableText"/>
              <w:rPr>
                <w:i/>
              </w:rPr>
            </w:pPr>
          </w:p>
        </w:tc>
      </w:tr>
      <w:tr w:rsidR="00C44773" w14:paraId="60BDCFE6" w14:textId="77777777" w:rsidTr="00A666FF">
        <w:tc>
          <w:tcPr>
            <w:tcW w:w="781" w:type="pct"/>
            <w:shd w:val="clear" w:color="auto" w:fill="auto"/>
            <w:tcMar>
              <w:left w:w="108" w:type="dxa"/>
              <w:right w:w="108" w:type="dxa"/>
            </w:tcMar>
            <w:vAlign w:val="center"/>
          </w:tcPr>
          <w:p w14:paraId="5A789A37" w14:textId="04B74462" w:rsidR="00BE470B" w:rsidRPr="004E6FF2" w:rsidRDefault="002B081C" w:rsidP="00BE470B">
            <w:pPr>
              <w:pStyle w:val="TableText"/>
              <w:rPr>
                <w:rFonts w:asciiTheme="majorHAnsi" w:hAnsiTheme="majorHAnsi"/>
                <w:iCs/>
              </w:rPr>
            </w:pPr>
            <w:r w:rsidRPr="004E6FF2">
              <w:rPr>
                <w:rFonts w:asciiTheme="majorHAnsi" w:hAnsiTheme="majorHAnsi"/>
                <w:iCs/>
              </w:rPr>
              <w:t xml:space="preserve">Inspection </w:t>
            </w:r>
          </w:p>
        </w:tc>
        <w:tc>
          <w:tcPr>
            <w:tcW w:w="3359" w:type="pct"/>
            <w:shd w:val="clear" w:color="auto" w:fill="auto"/>
            <w:tcMar>
              <w:left w:w="108" w:type="dxa"/>
              <w:right w:w="108" w:type="dxa"/>
            </w:tcMar>
            <w:vAlign w:val="center"/>
          </w:tcPr>
          <w:p w14:paraId="3058C52E" w14:textId="69740906" w:rsidR="005E498F" w:rsidRDefault="003C0EA4" w:rsidP="00BE470B">
            <w:pPr>
              <w:pStyle w:val="TableText"/>
              <w:rPr>
                <w:rFonts w:asciiTheme="majorHAnsi" w:hAnsiTheme="majorHAnsi"/>
                <w:szCs w:val="18"/>
              </w:rPr>
            </w:pPr>
            <w:r>
              <w:rPr>
                <w:rFonts w:asciiTheme="majorHAnsi" w:hAnsiTheme="majorHAnsi"/>
                <w:szCs w:val="18"/>
              </w:rPr>
              <w:t>3.1.1</w:t>
            </w:r>
            <w:r w:rsidR="006E5C0F">
              <w:rPr>
                <w:rFonts w:asciiTheme="majorHAnsi" w:hAnsiTheme="majorHAnsi"/>
                <w:szCs w:val="18"/>
              </w:rPr>
              <w:t xml:space="preserve"> </w:t>
            </w:r>
            <w:r w:rsidR="00985D05">
              <w:rPr>
                <w:rFonts w:asciiTheme="majorHAnsi" w:hAnsiTheme="majorHAnsi"/>
                <w:szCs w:val="18"/>
              </w:rPr>
              <w:t xml:space="preserve">The </w:t>
            </w:r>
            <w:r w:rsidR="004E6FF2">
              <w:rPr>
                <w:rFonts w:asciiTheme="majorHAnsi" w:hAnsiTheme="majorHAnsi"/>
                <w:szCs w:val="18"/>
              </w:rPr>
              <w:t>following</w:t>
            </w:r>
            <w:r w:rsidR="009A51B6">
              <w:rPr>
                <w:rFonts w:asciiTheme="majorHAnsi" w:hAnsiTheme="majorHAnsi"/>
                <w:szCs w:val="18"/>
              </w:rPr>
              <w:t xml:space="preserve"> </w:t>
            </w:r>
            <w:r w:rsidR="006E5C0F">
              <w:rPr>
                <w:rFonts w:asciiTheme="majorHAnsi" w:hAnsiTheme="majorHAnsi"/>
                <w:szCs w:val="18"/>
              </w:rPr>
              <w:t xml:space="preserve">external surfaces </w:t>
            </w:r>
            <w:r w:rsidR="00C57D57">
              <w:rPr>
                <w:rFonts w:asciiTheme="majorHAnsi" w:hAnsiTheme="majorHAnsi"/>
                <w:szCs w:val="18"/>
              </w:rPr>
              <w:t xml:space="preserve">of </w:t>
            </w:r>
            <w:r w:rsidR="006E5C0F">
              <w:rPr>
                <w:rFonts w:asciiTheme="majorHAnsi" w:hAnsiTheme="majorHAnsi"/>
                <w:szCs w:val="18"/>
              </w:rPr>
              <w:t xml:space="preserve">the </w:t>
            </w:r>
            <w:r w:rsidR="006E5C0F" w:rsidRPr="004A1B81">
              <w:rPr>
                <w:rFonts w:asciiTheme="majorHAnsi" w:hAnsiTheme="majorHAnsi"/>
                <w:i/>
                <w:iCs/>
                <w:szCs w:val="18"/>
              </w:rPr>
              <w:t>container</w:t>
            </w:r>
            <w:r w:rsidR="004E6FF2">
              <w:rPr>
                <w:rFonts w:asciiTheme="majorHAnsi" w:hAnsiTheme="majorHAnsi"/>
                <w:szCs w:val="18"/>
              </w:rPr>
              <w:t xml:space="preserve"> </w:t>
            </w:r>
            <w:bookmarkStart w:id="47" w:name="_Hlk92966559"/>
            <w:r w:rsidR="00985D05">
              <w:rPr>
                <w:rFonts w:asciiTheme="majorHAnsi" w:hAnsiTheme="majorHAnsi"/>
                <w:szCs w:val="18"/>
              </w:rPr>
              <w:t xml:space="preserve">must be physically inspected </w:t>
            </w:r>
            <w:r w:rsidR="006E5C0F">
              <w:rPr>
                <w:rFonts w:asciiTheme="majorHAnsi" w:hAnsiTheme="majorHAnsi"/>
                <w:szCs w:val="18"/>
              </w:rPr>
              <w:t xml:space="preserve">for </w:t>
            </w:r>
            <w:r w:rsidR="009B68E3">
              <w:rPr>
                <w:rFonts w:asciiTheme="majorHAnsi" w:hAnsiTheme="majorHAnsi"/>
                <w:szCs w:val="18"/>
              </w:rPr>
              <w:t xml:space="preserve">the </w:t>
            </w:r>
            <w:r w:rsidR="006E5C0F">
              <w:rPr>
                <w:rFonts w:asciiTheme="majorHAnsi" w:hAnsiTheme="majorHAnsi"/>
                <w:szCs w:val="18"/>
              </w:rPr>
              <w:t xml:space="preserve">presence of </w:t>
            </w:r>
            <w:r w:rsidR="006E5C0F" w:rsidRPr="00D43209">
              <w:rPr>
                <w:rFonts w:asciiTheme="majorHAnsi" w:hAnsiTheme="majorHAnsi"/>
                <w:i/>
                <w:iCs/>
                <w:szCs w:val="18"/>
              </w:rPr>
              <w:t>biosecurity risk material</w:t>
            </w:r>
            <w:r w:rsidR="002B081C">
              <w:rPr>
                <w:rFonts w:asciiTheme="majorHAnsi" w:hAnsiTheme="majorHAnsi"/>
                <w:szCs w:val="18"/>
              </w:rPr>
              <w:t xml:space="preserve">: </w:t>
            </w:r>
          </w:p>
          <w:p w14:paraId="5379E55C" w14:textId="137F243B" w:rsidR="005E498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side walls</w:t>
            </w:r>
          </w:p>
          <w:p w14:paraId="3460DDE0" w14:textId="6433603D" w:rsidR="005E498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 xml:space="preserve">the underside of the </w:t>
            </w:r>
            <w:r w:rsidRPr="004A1B81">
              <w:rPr>
                <w:rFonts w:asciiTheme="majorHAnsi" w:hAnsiTheme="majorHAnsi"/>
                <w:i/>
                <w:iCs/>
                <w:szCs w:val="18"/>
                <w:lang w:eastAsia="ja-JP"/>
              </w:rPr>
              <w:t>container</w:t>
            </w:r>
            <w:r w:rsidRPr="004465E8">
              <w:rPr>
                <w:rFonts w:asciiTheme="majorHAnsi" w:hAnsiTheme="majorHAnsi"/>
                <w:szCs w:val="18"/>
                <w:lang w:eastAsia="ja-JP"/>
              </w:rPr>
              <w:t xml:space="preserve"> </w:t>
            </w:r>
          </w:p>
          <w:p w14:paraId="4AD1C82A" w14:textId="40B3E849" w:rsidR="006E5C0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along the edges and lips</w:t>
            </w:r>
          </w:p>
          <w:p w14:paraId="6CF8D7BC" w14:textId="77777777" w:rsidR="006E5C0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in and around the twist lock holes</w:t>
            </w:r>
          </w:p>
          <w:p w14:paraId="21793764" w14:textId="5ED6B632" w:rsidR="006E5C0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 xml:space="preserve">in and around the forklift </w:t>
            </w:r>
            <w:proofErr w:type="spellStart"/>
            <w:r w:rsidRPr="004465E8">
              <w:rPr>
                <w:rFonts w:asciiTheme="majorHAnsi" w:hAnsiTheme="majorHAnsi"/>
                <w:szCs w:val="18"/>
                <w:lang w:eastAsia="ja-JP"/>
              </w:rPr>
              <w:t>tyne</w:t>
            </w:r>
            <w:proofErr w:type="spellEnd"/>
            <w:r w:rsidRPr="004465E8">
              <w:rPr>
                <w:rFonts w:asciiTheme="majorHAnsi" w:hAnsiTheme="majorHAnsi"/>
                <w:szCs w:val="18"/>
                <w:lang w:eastAsia="ja-JP"/>
              </w:rPr>
              <w:t xml:space="preserve"> holes</w:t>
            </w:r>
          </w:p>
          <w:p w14:paraId="424EC6FA" w14:textId="3FA22660" w:rsidR="006E5C0F" w:rsidRPr="004465E8" w:rsidRDefault="002B081C" w:rsidP="005E4FDA">
            <w:pPr>
              <w:pStyle w:val="TableText"/>
              <w:numPr>
                <w:ilvl w:val="0"/>
                <w:numId w:val="42"/>
              </w:numPr>
              <w:rPr>
                <w:rFonts w:asciiTheme="majorHAnsi" w:hAnsiTheme="majorHAnsi"/>
                <w:szCs w:val="18"/>
                <w:lang w:eastAsia="ja-JP"/>
              </w:rPr>
            </w:pPr>
            <w:r>
              <w:rPr>
                <w:rFonts w:asciiTheme="majorHAnsi" w:hAnsiTheme="majorHAnsi"/>
                <w:szCs w:val="18"/>
                <w:lang w:eastAsia="ja-JP"/>
              </w:rPr>
              <w:t xml:space="preserve">for </w:t>
            </w:r>
            <w:r w:rsidRPr="003C0921">
              <w:rPr>
                <w:rFonts w:asciiTheme="majorHAnsi" w:hAnsiTheme="majorHAnsi"/>
                <w:i/>
                <w:iCs/>
                <w:szCs w:val="18"/>
                <w:lang w:eastAsia="ja-JP"/>
              </w:rPr>
              <w:t>containers</w:t>
            </w:r>
            <w:r>
              <w:rPr>
                <w:rFonts w:asciiTheme="majorHAnsi" w:hAnsiTheme="majorHAnsi"/>
                <w:szCs w:val="18"/>
                <w:lang w:eastAsia="ja-JP"/>
              </w:rPr>
              <w:t xml:space="preserve"> with doors this includes the </w:t>
            </w:r>
            <w:r w:rsidRPr="004465E8">
              <w:rPr>
                <w:rFonts w:asciiTheme="majorHAnsi" w:hAnsiTheme="majorHAnsi"/>
                <w:szCs w:val="18"/>
                <w:lang w:eastAsia="ja-JP"/>
              </w:rPr>
              <w:t xml:space="preserve">door </w:t>
            </w:r>
            <w:r w:rsidRPr="00EA7B27">
              <w:rPr>
                <w:rFonts w:asciiTheme="majorHAnsi" w:hAnsiTheme="majorHAnsi"/>
                <w:iCs/>
                <w:szCs w:val="18"/>
                <w:lang w:eastAsia="ja-JP"/>
              </w:rPr>
              <w:t>seals</w:t>
            </w:r>
          </w:p>
          <w:p w14:paraId="633441E1" w14:textId="7D370997" w:rsidR="006E5C0F" w:rsidRPr="004465E8" w:rsidRDefault="002B081C" w:rsidP="005E4FDA">
            <w:pPr>
              <w:pStyle w:val="TableText"/>
              <w:numPr>
                <w:ilvl w:val="0"/>
                <w:numId w:val="42"/>
              </w:numPr>
              <w:rPr>
                <w:rFonts w:asciiTheme="majorHAnsi" w:hAnsiTheme="majorHAnsi"/>
                <w:szCs w:val="18"/>
                <w:lang w:eastAsia="ja-JP"/>
              </w:rPr>
            </w:pPr>
            <w:r w:rsidRPr="004465E8">
              <w:rPr>
                <w:rFonts w:asciiTheme="majorHAnsi" w:hAnsiTheme="majorHAnsi"/>
                <w:szCs w:val="18"/>
                <w:lang w:eastAsia="ja-JP"/>
              </w:rPr>
              <w:t xml:space="preserve">for </w:t>
            </w:r>
            <w:r w:rsidR="00F34062" w:rsidRPr="00D316DC">
              <w:rPr>
                <w:rFonts w:asciiTheme="majorHAnsi" w:hAnsiTheme="majorHAnsi"/>
                <w:i/>
                <w:iCs/>
                <w:szCs w:val="18"/>
                <w:lang w:eastAsia="ja-JP"/>
              </w:rPr>
              <w:t>ISO tanker</w:t>
            </w:r>
            <w:r w:rsidR="00D316DC">
              <w:rPr>
                <w:rFonts w:asciiTheme="majorHAnsi" w:hAnsiTheme="majorHAnsi"/>
                <w:i/>
                <w:iCs/>
                <w:szCs w:val="18"/>
                <w:lang w:eastAsia="ja-JP"/>
              </w:rPr>
              <w:t>s</w:t>
            </w:r>
            <w:r w:rsidR="00F34062">
              <w:rPr>
                <w:rFonts w:asciiTheme="majorHAnsi" w:hAnsiTheme="majorHAnsi"/>
                <w:szCs w:val="18"/>
                <w:lang w:eastAsia="ja-JP"/>
              </w:rPr>
              <w:t xml:space="preserve"> </w:t>
            </w:r>
            <w:r w:rsidRPr="004465E8">
              <w:rPr>
                <w:rFonts w:asciiTheme="majorHAnsi" w:hAnsiTheme="majorHAnsi"/>
                <w:szCs w:val="18"/>
                <w:lang w:eastAsia="ja-JP"/>
              </w:rPr>
              <w:t xml:space="preserve">this includes </w:t>
            </w:r>
            <w:r w:rsidR="00E277F1">
              <w:rPr>
                <w:rFonts w:asciiTheme="majorHAnsi" w:hAnsiTheme="majorHAnsi"/>
                <w:szCs w:val="18"/>
                <w:lang w:eastAsia="ja-JP"/>
              </w:rPr>
              <w:t>external surfaces of the cylinder and steel frame</w:t>
            </w:r>
          </w:p>
          <w:p w14:paraId="5FC106EF" w14:textId="1537976F" w:rsidR="006E5C0F" w:rsidRPr="006E5C0F" w:rsidRDefault="002B081C" w:rsidP="005E4FDA">
            <w:pPr>
              <w:pStyle w:val="TableText"/>
              <w:numPr>
                <w:ilvl w:val="0"/>
                <w:numId w:val="42"/>
              </w:numPr>
            </w:pPr>
            <w:r w:rsidRPr="004465E8">
              <w:rPr>
                <w:rFonts w:asciiTheme="majorHAnsi" w:hAnsiTheme="majorHAnsi"/>
                <w:szCs w:val="18"/>
                <w:lang w:eastAsia="ja-JP"/>
              </w:rPr>
              <w:t xml:space="preserve">for </w:t>
            </w:r>
            <w:r w:rsidRPr="004A1B81">
              <w:rPr>
                <w:rFonts w:asciiTheme="majorHAnsi" w:hAnsiTheme="majorHAnsi"/>
                <w:i/>
                <w:iCs/>
                <w:szCs w:val="18"/>
                <w:lang w:eastAsia="ja-JP"/>
              </w:rPr>
              <w:t>reefers</w:t>
            </w:r>
            <w:r w:rsidRPr="004465E8">
              <w:rPr>
                <w:rFonts w:asciiTheme="majorHAnsi" w:hAnsiTheme="majorHAnsi"/>
                <w:szCs w:val="18"/>
                <w:lang w:eastAsia="ja-JP"/>
              </w:rPr>
              <w:t xml:space="preserve"> this includes the engine, compressor area and around the power leads</w:t>
            </w:r>
            <w:r w:rsidRPr="00A653C4">
              <w:t>.</w:t>
            </w:r>
            <w:bookmarkEnd w:id="47"/>
          </w:p>
        </w:tc>
        <w:tc>
          <w:tcPr>
            <w:tcW w:w="860" w:type="pct"/>
            <w:shd w:val="clear" w:color="auto" w:fill="auto"/>
            <w:tcMar>
              <w:left w:w="108" w:type="dxa"/>
              <w:right w:w="108" w:type="dxa"/>
            </w:tcMar>
            <w:vAlign w:val="center"/>
          </w:tcPr>
          <w:p w14:paraId="58F35DCC" w14:textId="79FBC67E" w:rsidR="006E5C0F" w:rsidRPr="00E3370F" w:rsidRDefault="002B081C" w:rsidP="006E5C0F">
            <w:pPr>
              <w:pStyle w:val="TableText"/>
            </w:pPr>
            <w:r w:rsidRPr="00FD6631">
              <w:rPr>
                <w:i/>
              </w:rPr>
              <w:t>Major</w:t>
            </w:r>
            <w:r>
              <w:rPr>
                <w:i/>
              </w:rPr>
              <w:t xml:space="preserve"> or critical </w:t>
            </w:r>
          </w:p>
          <w:p w14:paraId="0B33E3FB" w14:textId="0BE09B6D" w:rsidR="006E5C0F" w:rsidRPr="00A53ACC" w:rsidRDefault="002B081C" w:rsidP="006E5C0F">
            <w:pPr>
              <w:pStyle w:val="TableText"/>
              <w:jc w:val="right"/>
              <w:rPr>
                <w:rFonts w:asciiTheme="majorHAnsi" w:hAnsiTheme="majorHAnsi"/>
                <w:sz w:val="16"/>
                <w:szCs w:val="16"/>
              </w:rPr>
            </w:pPr>
            <w:r>
              <w:rPr>
                <w:sz w:val="16"/>
              </w:rPr>
              <w:t xml:space="preserve">Reference: </w:t>
            </w:r>
            <w:r w:rsidR="00294FC9">
              <w:rPr>
                <w:sz w:val="16"/>
              </w:rPr>
              <w:t>4975</w:t>
            </w:r>
          </w:p>
        </w:tc>
      </w:tr>
      <w:tr w:rsidR="00C44773" w14:paraId="613EF217" w14:textId="77777777" w:rsidTr="00A666FF">
        <w:tc>
          <w:tcPr>
            <w:tcW w:w="781" w:type="pct"/>
            <w:shd w:val="clear" w:color="auto" w:fill="auto"/>
            <w:tcMar>
              <w:left w:w="108" w:type="dxa"/>
              <w:right w:w="108" w:type="dxa"/>
            </w:tcMar>
            <w:vAlign w:val="center"/>
          </w:tcPr>
          <w:p w14:paraId="519945FF" w14:textId="479BC2B2" w:rsidR="006E5C0F" w:rsidRPr="004E6FF2" w:rsidRDefault="002B081C" w:rsidP="006E5C0F">
            <w:pPr>
              <w:pStyle w:val="TableText"/>
              <w:rPr>
                <w:rFonts w:asciiTheme="majorHAnsi" w:hAnsiTheme="majorHAnsi"/>
                <w:iCs/>
              </w:rPr>
            </w:pPr>
            <w:r w:rsidRPr="004E6FF2">
              <w:rPr>
                <w:rFonts w:asciiTheme="majorHAnsi" w:hAnsiTheme="majorHAnsi"/>
                <w:iCs/>
              </w:rPr>
              <w:t>Inspection</w:t>
            </w:r>
          </w:p>
        </w:tc>
        <w:tc>
          <w:tcPr>
            <w:tcW w:w="3359" w:type="pct"/>
            <w:shd w:val="clear" w:color="auto" w:fill="auto"/>
            <w:tcMar>
              <w:left w:w="108" w:type="dxa"/>
              <w:right w:w="108" w:type="dxa"/>
            </w:tcMar>
            <w:vAlign w:val="center"/>
          </w:tcPr>
          <w:p w14:paraId="5B277680" w14:textId="238B0E9D" w:rsidR="006E5C0F" w:rsidRDefault="003C0EA4" w:rsidP="002E64EB">
            <w:pPr>
              <w:pStyle w:val="TableText"/>
              <w:rPr>
                <w:lang w:eastAsia="ja-JP"/>
              </w:rPr>
            </w:pPr>
            <w:r>
              <w:rPr>
                <w:rFonts w:asciiTheme="majorHAnsi" w:hAnsiTheme="majorHAnsi"/>
                <w:szCs w:val="18"/>
              </w:rPr>
              <w:t>3.1.2</w:t>
            </w:r>
            <w:r w:rsidR="002B081C">
              <w:rPr>
                <w:rFonts w:asciiTheme="majorHAnsi" w:hAnsiTheme="majorHAnsi"/>
                <w:szCs w:val="18"/>
              </w:rPr>
              <w:t xml:space="preserve"> </w:t>
            </w:r>
            <w:r w:rsidR="002B081C">
              <w:rPr>
                <w:lang w:eastAsia="ja-JP"/>
              </w:rPr>
              <w:t xml:space="preserve">Where the underside of the </w:t>
            </w:r>
            <w:r w:rsidR="002B081C" w:rsidRPr="00D017F7">
              <w:rPr>
                <w:i/>
                <w:iCs/>
                <w:lang w:eastAsia="ja-JP"/>
              </w:rPr>
              <w:t>container</w:t>
            </w:r>
            <w:r w:rsidR="002B081C">
              <w:rPr>
                <w:lang w:eastAsia="ja-JP"/>
              </w:rPr>
              <w:t xml:space="preserve"> cannot be inspected (e.g.</w:t>
            </w:r>
            <w:r w:rsidR="00EC77CA">
              <w:rPr>
                <w:lang w:eastAsia="ja-JP"/>
              </w:rPr>
              <w:t>,</w:t>
            </w:r>
            <w:r w:rsidR="002B081C">
              <w:rPr>
                <w:lang w:eastAsia="ja-JP"/>
              </w:rPr>
              <w:t xml:space="preserve"> </w:t>
            </w:r>
            <w:r w:rsidR="002B081C" w:rsidRPr="00D017F7">
              <w:rPr>
                <w:i/>
                <w:iCs/>
                <w:lang w:eastAsia="ja-JP"/>
              </w:rPr>
              <w:t>container</w:t>
            </w:r>
            <w:r w:rsidR="002B081C">
              <w:rPr>
                <w:lang w:eastAsia="ja-JP"/>
              </w:rPr>
              <w:t xml:space="preserve"> is</w:t>
            </w:r>
            <w:r w:rsidR="00D73C04">
              <w:rPr>
                <w:lang w:eastAsia="ja-JP"/>
              </w:rPr>
              <w:t xml:space="preserve"> transported</w:t>
            </w:r>
            <w:r w:rsidR="002B081C">
              <w:rPr>
                <w:lang w:eastAsia="ja-JP"/>
              </w:rPr>
              <w:t xml:space="preserve"> on a flatbed</w:t>
            </w:r>
            <w:r w:rsidR="00D73C04">
              <w:rPr>
                <w:lang w:eastAsia="ja-JP"/>
              </w:rPr>
              <w:t xml:space="preserve"> trailer</w:t>
            </w:r>
            <w:r w:rsidR="002B081C">
              <w:rPr>
                <w:lang w:eastAsia="ja-JP"/>
              </w:rPr>
              <w:t>) the</w:t>
            </w:r>
            <w:r w:rsidR="002E64EB">
              <w:rPr>
                <w:lang w:eastAsia="ja-JP"/>
              </w:rPr>
              <w:t xml:space="preserve"> </w:t>
            </w:r>
            <w:r w:rsidR="002E64EB" w:rsidRPr="00D017F7">
              <w:rPr>
                <w:i/>
                <w:iCs/>
                <w:lang w:eastAsia="ja-JP"/>
              </w:rPr>
              <w:t>container</w:t>
            </w:r>
            <w:r w:rsidR="002E64EB">
              <w:rPr>
                <w:lang w:eastAsia="ja-JP"/>
              </w:rPr>
              <w:t xml:space="preserve"> must be </w:t>
            </w:r>
            <w:r w:rsidR="00EC77CA">
              <w:rPr>
                <w:lang w:eastAsia="ja-JP"/>
              </w:rPr>
              <w:t xml:space="preserve">repositioned </w:t>
            </w:r>
            <w:r w:rsidR="006C5C81">
              <w:rPr>
                <w:lang w:eastAsia="ja-JP"/>
              </w:rPr>
              <w:t>and</w:t>
            </w:r>
            <w:r w:rsidR="005E498F">
              <w:rPr>
                <w:lang w:eastAsia="ja-JP"/>
              </w:rPr>
              <w:t xml:space="preserve"> </w:t>
            </w:r>
            <w:r w:rsidR="00195B4F">
              <w:rPr>
                <w:lang w:eastAsia="ja-JP"/>
              </w:rPr>
              <w:t xml:space="preserve">all surfaces of </w:t>
            </w:r>
            <w:r w:rsidR="005E498F">
              <w:rPr>
                <w:lang w:eastAsia="ja-JP"/>
              </w:rPr>
              <w:t xml:space="preserve">the </w:t>
            </w:r>
            <w:r w:rsidR="002B081C">
              <w:rPr>
                <w:lang w:eastAsia="ja-JP"/>
              </w:rPr>
              <w:t xml:space="preserve">underside of the </w:t>
            </w:r>
            <w:r w:rsidR="002B081C" w:rsidRPr="00D017F7">
              <w:rPr>
                <w:i/>
                <w:iCs/>
                <w:lang w:eastAsia="ja-JP"/>
              </w:rPr>
              <w:t>container</w:t>
            </w:r>
            <w:r w:rsidR="002B081C">
              <w:rPr>
                <w:lang w:eastAsia="ja-JP"/>
              </w:rPr>
              <w:t xml:space="preserve"> </w:t>
            </w:r>
            <w:r w:rsidR="006C5C81">
              <w:rPr>
                <w:lang w:eastAsia="ja-JP"/>
              </w:rPr>
              <w:t xml:space="preserve">must be inspected </w:t>
            </w:r>
            <w:r w:rsidR="00E71412">
              <w:rPr>
                <w:lang w:eastAsia="ja-JP"/>
              </w:rPr>
              <w:t xml:space="preserve">for </w:t>
            </w:r>
            <w:r w:rsidR="009B68E3">
              <w:rPr>
                <w:lang w:eastAsia="ja-JP"/>
              </w:rPr>
              <w:t xml:space="preserve">the </w:t>
            </w:r>
            <w:r w:rsidR="006C5C81">
              <w:rPr>
                <w:lang w:eastAsia="ja-JP"/>
              </w:rPr>
              <w:t>presence of</w:t>
            </w:r>
            <w:r w:rsidR="002B081C">
              <w:rPr>
                <w:lang w:eastAsia="ja-JP"/>
              </w:rPr>
              <w:t xml:space="preserve"> </w:t>
            </w:r>
            <w:r w:rsidR="002B081C" w:rsidRPr="00D43209">
              <w:rPr>
                <w:i/>
                <w:iCs/>
                <w:lang w:eastAsia="ja-JP"/>
              </w:rPr>
              <w:t>biosecurity risk material</w:t>
            </w:r>
            <w:r w:rsidR="002B081C">
              <w:rPr>
                <w:lang w:eastAsia="ja-JP"/>
              </w:rPr>
              <w:t>.</w:t>
            </w:r>
            <w:r w:rsidR="00CC4905">
              <w:rPr>
                <w:lang w:eastAsia="ja-JP"/>
              </w:rPr>
              <w:t xml:space="preserve"> </w:t>
            </w:r>
          </w:p>
          <w:p w14:paraId="001F2EE4" w14:textId="357FBA9F" w:rsidR="00EC77CA" w:rsidRDefault="002B081C" w:rsidP="002E64EB">
            <w:pPr>
              <w:pStyle w:val="TableText"/>
              <w:rPr>
                <w:rFonts w:asciiTheme="majorHAnsi" w:hAnsiTheme="majorHAnsi"/>
                <w:szCs w:val="18"/>
              </w:rPr>
            </w:pPr>
            <w:r>
              <w:rPr>
                <w:lang w:eastAsia="ja-JP"/>
              </w:rPr>
              <w:t xml:space="preserve">Note: </w:t>
            </w:r>
            <w:r w:rsidRPr="00C23A17">
              <w:rPr>
                <w:lang w:eastAsia="ja-JP"/>
              </w:rPr>
              <w:t>Reposition</w:t>
            </w:r>
            <w:r w:rsidR="00C23A17" w:rsidRPr="00C23A17">
              <w:rPr>
                <w:lang w:eastAsia="ja-JP"/>
              </w:rPr>
              <w:t>ing may</w:t>
            </w:r>
            <w:r w:rsidRPr="00C23A17">
              <w:rPr>
                <w:lang w:eastAsia="ja-JP"/>
              </w:rPr>
              <w:t xml:space="preserve"> </w:t>
            </w:r>
            <w:r w:rsidR="00C23A17" w:rsidRPr="00C23A17">
              <w:rPr>
                <w:lang w:eastAsia="ja-JP"/>
              </w:rPr>
              <w:t>require</w:t>
            </w:r>
            <w:r w:rsidRPr="00C23A17">
              <w:rPr>
                <w:lang w:eastAsia="ja-JP"/>
              </w:rPr>
              <w:t xml:space="preserve"> lifting</w:t>
            </w:r>
            <w:r>
              <w:rPr>
                <w:lang w:eastAsia="ja-JP"/>
              </w:rPr>
              <w:t xml:space="preserve"> or relocating the </w:t>
            </w:r>
            <w:r w:rsidRPr="00D83B78">
              <w:rPr>
                <w:i/>
                <w:iCs/>
                <w:lang w:eastAsia="ja-JP"/>
              </w:rPr>
              <w:t>container</w:t>
            </w:r>
            <w:r>
              <w:rPr>
                <w:lang w:eastAsia="ja-JP"/>
              </w:rPr>
              <w:t xml:space="preserve"> </w:t>
            </w:r>
            <w:r w:rsidR="00327ADA">
              <w:rPr>
                <w:lang w:eastAsia="ja-JP"/>
              </w:rPr>
              <w:t>on</w:t>
            </w:r>
            <w:r>
              <w:rPr>
                <w:lang w:eastAsia="ja-JP"/>
              </w:rPr>
              <w:t xml:space="preserve">to a </w:t>
            </w:r>
            <w:r w:rsidRPr="008D2AA3">
              <w:rPr>
                <w:i/>
                <w:iCs/>
                <w:lang w:eastAsia="ja-JP"/>
              </w:rPr>
              <w:t>container</w:t>
            </w:r>
            <w:r>
              <w:rPr>
                <w:lang w:eastAsia="ja-JP"/>
              </w:rPr>
              <w:t xml:space="preserve"> </w:t>
            </w:r>
            <w:r w:rsidRPr="00D43209">
              <w:rPr>
                <w:i/>
                <w:lang w:eastAsia="ja-JP"/>
              </w:rPr>
              <w:t>inspection</w:t>
            </w:r>
            <w:r>
              <w:rPr>
                <w:lang w:eastAsia="ja-JP"/>
              </w:rPr>
              <w:t xml:space="preserve"> stand</w:t>
            </w:r>
            <w:r w:rsidR="004A1B81">
              <w:rPr>
                <w:lang w:eastAsia="ja-JP"/>
              </w:rPr>
              <w:t xml:space="preserve"> or support structure with</w:t>
            </w:r>
            <w:r w:rsidR="00327ADA">
              <w:rPr>
                <w:lang w:eastAsia="ja-JP"/>
              </w:rPr>
              <w:t xml:space="preserve">in a </w:t>
            </w:r>
            <w:r w:rsidR="00327ADA" w:rsidRPr="00D43209">
              <w:rPr>
                <w:i/>
                <w:iCs/>
                <w:lang w:eastAsia="ja-JP"/>
              </w:rPr>
              <w:t>biosecurity area</w:t>
            </w:r>
            <w:r w:rsidR="00327ADA">
              <w:rPr>
                <w:lang w:eastAsia="ja-JP"/>
              </w:rPr>
              <w:t>.</w:t>
            </w:r>
            <w:r>
              <w:rPr>
                <w:lang w:eastAsia="ja-JP"/>
              </w:rPr>
              <w:t xml:space="preserve"> </w:t>
            </w:r>
          </w:p>
        </w:tc>
        <w:tc>
          <w:tcPr>
            <w:tcW w:w="860" w:type="pct"/>
            <w:shd w:val="clear" w:color="auto" w:fill="auto"/>
            <w:tcMar>
              <w:left w:w="108" w:type="dxa"/>
              <w:right w:w="108" w:type="dxa"/>
            </w:tcMar>
            <w:vAlign w:val="center"/>
          </w:tcPr>
          <w:p w14:paraId="545154B1" w14:textId="3EF7C6D7" w:rsidR="006E5C0F" w:rsidRPr="00E3370F" w:rsidRDefault="002B081C" w:rsidP="006E5C0F">
            <w:pPr>
              <w:pStyle w:val="TableText"/>
            </w:pPr>
            <w:r>
              <w:rPr>
                <w:i/>
              </w:rPr>
              <w:t xml:space="preserve">Minor or </w:t>
            </w:r>
            <w:r w:rsidR="0086184D">
              <w:rPr>
                <w:i/>
              </w:rPr>
              <w:t>m</w:t>
            </w:r>
            <w:r w:rsidRPr="00FD6631">
              <w:rPr>
                <w:i/>
              </w:rPr>
              <w:t>ajor</w:t>
            </w:r>
            <w:r>
              <w:rPr>
                <w:i/>
              </w:rPr>
              <w:t xml:space="preserve"> </w:t>
            </w:r>
          </w:p>
          <w:p w14:paraId="47569FD8" w14:textId="4CAD2139" w:rsidR="006E5C0F" w:rsidRPr="00FD6631" w:rsidRDefault="002B081C" w:rsidP="006E5C0F">
            <w:pPr>
              <w:pStyle w:val="TableText"/>
              <w:jc w:val="right"/>
              <w:rPr>
                <w:i/>
              </w:rPr>
            </w:pPr>
            <w:r>
              <w:rPr>
                <w:sz w:val="16"/>
              </w:rPr>
              <w:t xml:space="preserve">Reference: </w:t>
            </w:r>
            <w:r w:rsidR="00294FC9">
              <w:rPr>
                <w:sz w:val="16"/>
              </w:rPr>
              <w:t>4976</w:t>
            </w:r>
            <w:r w:rsidR="00294FC9" w:rsidRPr="00FD6631">
              <w:rPr>
                <w:i/>
              </w:rPr>
              <w:t xml:space="preserve"> </w:t>
            </w:r>
          </w:p>
        </w:tc>
      </w:tr>
      <w:tr w:rsidR="00C44773" w14:paraId="45CFF3BF" w14:textId="77777777" w:rsidTr="00A666FF">
        <w:tc>
          <w:tcPr>
            <w:tcW w:w="781" w:type="pct"/>
            <w:shd w:val="clear" w:color="auto" w:fill="auto"/>
            <w:tcMar>
              <w:left w:w="108" w:type="dxa"/>
              <w:right w:w="108" w:type="dxa"/>
            </w:tcMar>
            <w:vAlign w:val="center"/>
          </w:tcPr>
          <w:p w14:paraId="6F27388E" w14:textId="2D4A030E" w:rsidR="00227FD8" w:rsidRPr="004E6FF2" w:rsidRDefault="002B081C" w:rsidP="00227FD8">
            <w:pPr>
              <w:pStyle w:val="TableText"/>
              <w:rPr>
                <w:rFonts w:asciiTheme="majorHAnsi" w:hAnsiTheme="majorHAnsi"/>
                <w:iCs/>
              </w:rPr>
            </w:pPr>
            <w:r w:rsidRPr="004E6FF2">
              <w:rPr>
                <w:rFonts w:asciiTheme="majorHAnsi" w:hAnsiTheme="majorHAnsi"/>
                <w:iCs/>
              </w:rPr>
              <w:t xml:space="preserve">Inspection </w:t>
            </w:r>
          </w:p>
        </w:tc>
        <w:tc>
          <w:tcPr>
            <w:tcW w:w="3359" w:type="pct"/>
            <w:shd w:val="clear" w:color="auto" w:fill="auto"/>
            <w:tcMar>
              <w:left w:w="108" w:type="dxa"/>
              <w:right w:w="108" w:type="dxa"/>
            </w:tcMar>
            <w:vAlign w:val="center"/>
          </w:tcPr>
          <w:p w14:paraId="5739D176" w14:textId="28BC51F0" w:rsidR="00227FD8" w:rsidRDefault="003C0EA4" w:rsidP="008F2942">
            <w:pPr>
              <w:pStyle w:val="TableText"/>
              <w:rPr>
                <w:rFonts w:asciiTheme="majorHAnsi" w:hAnsiTheme="majorHAnsi"/>
                <w:szCs w:val="18"/>
              </w:rPr>
            </w:pPr>
            <w:r>
              <w:rPr>
                <w:rFonts w:asciiTheme="majorHAnsi" w:hAnsiTheme="majorHAnsi"/>
                <w:szCs w:val="18"/>
              </w:rPr>
              <w:t>3.1.3</w:t>
            </w:r>
            <w:r w:rsidR="002B081C">
              <w:rPr>
                <w:rFonts w:asciiTheme="majorHAnsi" w:hAnsiTheme="majorHAnsi"/>
                <w:szCs w:val="18"/>
              </w:rPr>
              <w:t xml:space="preserve"> Where </w:t>
            </w:r>
            <w:r w:rsidR="002B081C" w:rsidRPr="00D43209">
              <w:rPr>
                <w:rFonts w:asciiTheme="majorHAnsi" w:hAnsiTheme="majorHAnsi"/>
                <w:i/>
                <w:iCs/>
                <w:szCs w:val="18"/>
              </w:rPr>
              <w:t>biosecurity risk material</w:t>
            </w:r>
            <w:r w:rsidR="002B081C">
              <w:rPr>
                <w:rFonts w:asciiTheme="majorHAnsi" w:hAnsiTheme="majorHAnsi"/>
                <w:szCs w:val="18"/>
              </w:rPr>
              <w:t xml:space="preserve"> is detected during the </w:t>
            </w:r>
            <w:r w:rsidR="002B081C" w:rsidRPr="00D017F7">
              <w:rPr>
                <w:rFonts w:asciiTheme="majorHAnsi" w:hAnsiTheme="majorHAnsi"/>
                <w:i/>
                <w:iCs/>
                <w:szCs w:val="18"/>
              </w:rPr>
              <w:t xml:space="preserve">external </w:t>
            </w:r>
            <w:r w:rsidR="002B081C" w:rsidRPr="00D43209">
              <w:rPr>
                <w:rFonts w:asciiTheme="majorHAnsi" w:hAnsiTheme="majorHAnsi"/>
                <w:i/>
                <w:iCs/>
                <w:szCs w:val="18"/>
              </w:rPr>
              <w:t>inspection</w:t>
            </w:r>
            <w:r w:rsidR="00D73C04">
              <w:rPr>
                <w:rFonts w:asciiTheme="majorHAnsi" w:hAnsiTheme="majorHAnsi"/>
                <w:szCs w:val="18"/>
              </w:rPr>
              <w:t>,</w:t>
            </w:r>
            <w:r w:rsidR="002B081C">
              <w:rPr>
                <w:rFonts w:asciiTheme="majorHAnsi" w:hAnsiTheme="majorHAnsi"/>
                <w:szCs w:val="18"/>
              </w:rPr>
              <w:t xml:space="preserve"> the </w:t>
            </w:r>
            <w:r w:rsidR="006554DE">
              <w:rPr>
                <w:rFonts w:asciiTheme="majorHAnsi" w:hAnsiTheme="majorHAnsi"/>
                <w:szCs w:val="18"/>
                <w:lang w:eastAsia="ja-JP"/>
              </w:rPr>
              <w:t xml:space="preserve">topside of the </w:t>
            </w:r>
            <w:r w:rsidR="006554DE" w:rsidRPr="00007D88">
              <w:rPr>
                <w:rFonts w:asciiTheme="majorHAnsi" w:hAnsiTheme="majorHAnsi"/>
                <w:i/>
                <w:iCs/>
                <w:szCs w:val="18"/>
                <w:lang w:eastAsia="ja-JP"/>
              </w:rPr>
              <w:t>container</w:t>
            </w:r>
            <w:r w:rsidR="002B081C">
              <w:rPr>
                <w:rFonts w:asciiTheme="majorHAnsi" w:hAnsiTheme="majorHAnsi"/>
                <w:szCs w:val="18"/>
              </w:rPr>
              <w:t xml:space="preserve"> </w:t>
            </w:r>
            <w:r w:rsidR="00985D05">
              <w:rPr>
                <w:rFonts w:asciiTheme="majorHAnsi" w:hAnsiTheme="majorHAnsi"/>
                <w:szCs w:val="18"/>
              </w:rPr>
              <w:t xml:space="preserve">must be </w:t>
            </w:r>
            <w:r w:rsidR="00F82C1D">
              <w:rPr>
                <w:rFonts w:asciiTheme="majorHAnsi" w:hAnsiTheme="majorHAnsi"/>
                <w:szCs w:val="18"/>
              </w:rPr>
              <w:t xml:space="preserve">immediately inspected </w:t>
            </w:r>
            <w:r w:rsidR="002B081C">
              <w:rPr>
                <w:rFonts w:asciiTheme="majorHAnsi" w:hAnsiTheme="majorHAnsi"/>
                <w:szCs w:val="18"/>
              </w:rPr>
              <w:t xml:space="preserve">for the presence of </w:t>
            </w:r>
            <w:r w:rsidR="002B081C" w:rsidRPr="00D43209">
              <w:rPr>
                <w:rFonts w:asciiTheme="majorHAnsi" w:hAnsiTheme="majorHAnsi"/>
                <w:i/>
                <w:iCs/>
                <w:szCs w:val="18"/>
              </w:rPr>
              <w:t>biosecurity risk material</w:t>
            </w:r>
            <w:r w:rsidR="006554DE">
              <w:rPr>
                <w:rFonts w:asciiTheme="majorHAnsi" w:hAnsiTheme="majorHAnsi"/>
                <w:szCs w:val="18"/>
              </w:rPr>
              <w:t>.</w:t>
            </w:r>
          </w:p>
          <w:p w14:paraId="4EB193C2" w14:textId="0C5C9E0F" w:rsidR="00F8529D" w:rsidRPr="004465E8" w:rsidRDefault="002B081C" w:rsidP="008F2942">
            <w:pPr>
              <w:pStyle w:val="TableText"/>
              <w:rPr>
                <w:rFonts w:asciiTheme="majorHAnsi" w:hAnsiTheme="majorHAnsi"/>
                <w:szCs w:val="18"/>
                <w:lang w:eastAsia="ja-JP"/>
              </w:rPr>
            </w:pPr>
            <w:r>
              <w:rPr>
                <w:rFonts w:asciiTheme="majorHAnsi" w:hAnsiTheme="majorHAnsi"/>
                <w:szCs w:val="18"/>
              </w:rPr>
              <w:t>Note: This does not apply</w:t>
            </w:r>
            <w:r w:rsidR="0060250F">
              <w:rPr>
                <w:rFonts w:asciiTheme="majorHAnsi" w:hAnsiTheme="majorHAnsi"/>
                <w:szCs w:val="18"/>
              </w:rPr>
              <w:t xml:space="preserve"> to</w:t>
            </w:r>
            <w:r>
              <w:rPr>
                <w:rFonts w:asciiTheme="majorHAnsi" w:hAnsiTheme="majorHAnsi"/>
                <w:szCs w:val="18"/>
              </w:rPr>
              <w:t xml:space="preserve"> </w:t>
            </w:r>
            <w:r w:rsidRPr="00F8529D">
              <w:rPr>
                <w:rFonts w:asciiTheme="majorHAnsi" w:hAnsiTheme="majorHAnsi"/>
                <w:i/>
                <w:iCs/>
                <w:szCs w:val="18"/>
              </w:rPr>
              <w:t>open top</w:t>
            </w:r>
            <w:r>
              <w:rPr>
                <w:rFonts w:asciiTheme="majorHAnsi" w:hAnsiTheme="majorHAnsi"/>
                <w:szCs w:val="18"/>
              </w:rPr>
              <w:t xml:space="preserve"> </w:t>
            </w:r>
            <w:r w:rsidRPr="00007D88">
              <w:rPr>
                <w:rFonts w:asciiTheme="majorHAnsi" w:hAnsiTheme="majorHAnsi"/>
                <w:i/>
                <w:iCs/>
                <w:szCs w:val="18"/>
              </w:rPr>
              <w:t>containers</w:t>
            </w:r>
            <w:r>
              <w:rPr>
                <w:rFonts w:asciiTheme="majorHAnsi" w:hAnsiTheme="majorHAnsi"/>
                <w:szCs w:val="18"/>
              </w:rPr>
              <w:t>.</w:t>
            </w:r>
          </w:p>
        </w:tc>
        <w:tc>
          <w:tcPr>
            <w:tcW w:w="860" w:type="pct"/>
            <w:shd w:val="clear" w:color="auto" w:fill="auto"/>
            <w:tcMar>
              <w:left w:w="108" w:type="dxa"/>
              <w:right w:w="108" w:type="dxa"/>
            </w:tcMar>
            <w:vAlign w:val="center"/>
          </w:tcPr>
          <w:p w14:paraId="25944996" w14:textId="77777777" w:rsidR="00227FD8" w:rsidRPr="00E3370F" w:rsidRDefault="002B081C" w:rsidP="00227FD8">
            <w:pPr>
              <w:pStyle w:val="TableText"/>
            </w:pPr>
            <w:r w:rsidRPr="00FD6631">
              <w:rPr>
                <w:i/>
              </w:rPr>
              <w:t>Major</w:t>
            </w:r>
            <w:r>
              <w:rPr>
                <w:i/>
              </w:rPr>
              <w:t xml:space="preserve"> or critical </w:t>
            </w:r>
          </w:p>
          <w:p w14:paraId="0D7E6AB2" w14:textId="4563CE81" w:rsidR="00227FD8" w:rsidRDefault="002B081C" w:rsidP="00AE5958">
            <w:pPr>
              <w:pStyle w:val="TableText"/>
              <w:jc w:val="right"/>
              <w:rPr>
                <w:i/>
              </w:rPr>
            </w:pPr>
            <w:r>
              <w:rPr>
                <w:sz w:val="16"/>
              </w:rPr>
              <w:t xml:space="preserve">Reference: </w:t>
            </w:r>
            <w:r w:rsidR="00294FC9">
              <w:rPr>
                <w:sz w:val="16"/>
              </w:rPr>
              <w:t>4977</w:t>
            </w:r>
          </w:p>
        </w:tc>
      </w:tr>
      <w:tr w:rsidR="00D20F53" w14:paraId="457B3C9E" w14:textId="77777777" w:rsidTr="00A666FF">
        <w:tc>
          <w:tcPr>
            <w:tcW w:w="781" w:type="pct"/>
            <w:shd w:val="clear" w:color="auto" w:fill="auto"/>
            <w:tcMar>
              <w:left w:w="108" w:type="dxa"/>
              <w:right w:w="108" w:type="dxa"/>
            </w:tcMar>
            <w:vAlign w:val="center"/>
          </w:tcPr>
          <w:p w14:paraId="60B4471E" w14:textId="77777777" w:rsidR="00D20F53" w:rsidRDefault="00D20F53" w:rsidP="00227FD8">
            <w:pPr>
              <w:pStyle w:val="TableText"/>
              <w:rPr>
                <w:rFonts w:asciiTheme="majorHAnsi" w:hAnsiTheme="majorHAnsi"/>
                <w:szCs w:val="18"/>
              </w:rPr>
            </w:pPr>
          </w:p>
        </w:tc>
        <w:tc>
          <w:tcPr>
            <w:tcW w:w="3359" w:type="pct"/>
            <w:shd w:val="clear" w:color="auto" w:fill="auto"/>
            <w:tcMar>
              <w:left w:w="108" w:type="dxa"/>
              <w:right w:w="108" w:type="dxa"/>
            </w:tcMar>
            <w:vAlign w:val="center"/>
          </w:tcPr>
          <w:p w14:paraId="7F193A36" w14:textId="210DB64C" w:rsidR="00D20F53" w:rsidRPr="005324E9" w:rsidRDefault="003C0EA4" w:rsidP="00227FD8">
            <w:pPr>
              <w:pStyle w:val="TableText"/>
              <w:rPr>
                <w:b/>
                <w:bCs/>
                <w:color w:val="000000" w:themeColor="text1"/>
              </w:rPr>
            </w:pPr>
            <w:r>
              <w:rPr>
                <w:b/>
                <w:bCs/>
                <w:color w:val="000000" w:themeColor="text1"/>
              </w:rPr>
              <w:t>3.2</w:t>
            </w:r>
            <w:r w:rsidR="00F45527">
              <w:rPr>
                <w:b/>
                <w:bCs/>
                <w:color w:val="000000" w:themeColor="text1"/>
              </w:rPr>
              <w:t xml:space="preserve">. </w:t>
            </w:r>
            <w:r>
              <w:rPr>
                <w:b/>
                <w:bCs/>
                <w:color w:val="000000" w:themeColor="text1"/>
              </w:rPr>
              <w:t xml:space="preserve"> </w:t>
            </w:r>
            <w:r w:rsidR="00D20F53" w:rsidRPr="005324E9">
              <w:rPr>
                <w:b/>
                <w:bCs/>
                <w:color w:val="000000" w:themeColor="text1"/>
              </w:rPr>
              <w:t>Managing animals (live or dead) and live invertebrates</w:t>
            </w:r>
            <w:r w:rsidR="005324E9">
              <w:rPr>
                <w:b/>
                <w:bCs/>
                <w:color w:val="000000" w:themeColor="text1"/>
              </w:rPr>
              <w:t xml:space="preserve"> </w:t>
            </w:r>
            <w:r w:rsidR="00D20F53" w:rsidRPr="005324E9">
              <w:rPr>
                <w:b/>
                <w:bCs/>
                <w:color w:val="000000" w:themeColor="text1"/>
              </w:rPr>
              <w:t>detected</w:t>
            </w:r>
            <w:r w:rsidR="005324E9">
              <w:rPr>
                <w:b/>
                <w:bCs/>
                <w:color w:val="000000" w:themeColor="text1"/>
              </w:rPr>
              <w:t xml:space="preserve"> on external container surfaces</w:t>
            </w:r>
          </w:p>
        </w:tc>
        <w:tc>
          <w:tcPr>
            <w:tcW w:w="860" w:type="pct"/>
            <w:shd w:val="clear" w:color="auto" w:fill="auto"/>
            <w:tcMar>
              <w:left w:w="108" w:type="dxa"/>
              <w:right w:w="108" w:type="dxa"/>
            </w:tcMar>
            <w:vAlign w:val="center"/>
          </w:tcPr>
          <w:p w14:paraId="05DB348A" w14:textId="77777777" w:rsidR="00D20F53" w:rsidRPr="00FD6631" w:rsidRDefault="00D20F53" w:rsidP="00227FD8">
            <w:pPr>
              <w:pStyle w:val="TableText"/>
              <w:rPr>
                <w:i/>
                <w:lang w:eastAsia="ja-JP"/>
              </w:rPr>
            </w:pPr>
          </w:p>
        </w:tc>
      </w:tr>
      <w:tr w:rsidR="00C44773" w14:paraId="0F2E1DCE" w14:textId="77777777" w:rsidTr="00EF7932">
        <w:tc>
          <w:tcPr>
            <w:tcW w:w="781" w:type="pct"/>
            <w:tcBorders>
              <w:bottom w:val="single" w:sz="4" w:space="0" w:color="auto"/>
            </w:tcBorders>
            <w:shd w:val="clear" w:color="auto" w:fill="auto"/>
            <w:tcMar>
              <w:left w:w="108" w:type="dxa"/>
              <w:right w:w="108" w:type="dxa"/>
            </w:tcMar>
            <w:vAlign w:val="center"/>
          </w:tcPr>
          <w:p w14:paraId="55C6D25B" w14:textId="26AB2FB6" w:rsidR="00227FD8" w:rsidRDefault="002B081C" w:rsidP="00227FD8">
            <w:pPr>
              <w:pStyle w:val="TableText"/>
              <w:rPr>
                <w:rFonts w:asciiTheme="majorHAnsi" w:hAnsiTheme="majorHAnsi"/>
              </w:rPr>
            </w:pPr>
            <w:r>
              <w:rPr>
                <w:rFonts w:asciiTheme="majorHAnsi" w:hAnsiTheme="majorHAnsi"/>
                <w:szCs w:val="18"/>
              </w:rPr>
              <w:t>Containment</w:t>
            </w:r>
          </w:p>
        </w:tc>
        <w:tc>
          <w:tcPr>
            <w:tcW w:w="3359" w:type="pct"/>
            <w:tcBorders>
              <w:bottom w:val="single" w:sz="4" w:space="0" w:color="auto"/>
            </w:tcBorders>
            <w:shd w:val="clear" w:color="auto" w:fill="auto"/>
            <w:tcMar>
              <w:left w:w="108" w:type="dxa"/>
              <w:right w:w="108" w:type="dxa"/>
            </w:tcMar>
            <w:vAlign w:val="center"/>
          </w:tcPr>
          <w:p w14:paraId="10520FE5" w14:textId="5BA020CE" w:rsidR="00227FD8" w:rsidRDefault="003C0EA4" w:rsidP="00227FD8">
            <w:pPr>
              <w:pStyle w:val="TableText"/>
              <w:rPr>
                <w:color w:val="000000" w:themeColor="text1"/>
              </w:rPr>
            </w:pPr>
            <w:r>
              <w:rPr>
                <w:color w:val="000000" w:themeColor="text1"/>
              </w:rPr>
              <w:t>3.2.1</w:t>
            </w:r>
            <w:r w:rsidR="002B081C" w:rsidRPr="00B45465">
              <w:rPr>
                <w:color w:val="000000" w:themeColor="text1"/>
              </w:rPr>
              <w:t xml:space="preserve"> Where live or dead </w:t>
            </w:r>
            <w:r w:rsidR="002B081C" w:rsidRPr="00D43209">
              <w:rPr>
                <w:i/>
                <w:color w:val="000000" w:themeColor="text1"/>
              </w:rPr>
              <w:t>animal</w:t>
            </w:r>
            <w:r w:rsidR="002B081C" w:rsidRPr="002E23A5">
              <w:rPr>
                <w:i/>
                <w:color w:val="000000" w:themeColor="text1"/>
              </w:rPr>
              <w:t>s</w:t>
            </w:r>
            <w:r w:rsidR="002B081C" w:rsidRPr="00B45465">
              <w:rPr>
                <w:color w:val="000000" w:themeColor="text1"/>
              </w:rPr>
              <w:t xml:space="preserve"> are detected</w:t>
            </w:r>
            <w:r w:rsidR="002B081C">
              <w:rPr>
                <w:color w:val="000000" w:themeColor="text1"/>
              </w:rPr>
              <w:t xml:space="preserve"> </w:t>
            </w:r>
            <w:r w:rsidR="002B081C" w:rsidRPr="00F934DC">
              <w:rPr>
                <w:iCs/>
                <w:szCs w:val="18"/>
              </w:rPr>
              <w:t xml:space="preserve">on </w:t>
            </w:r>
            <w:r w:rsidR="002B081C" w:rsidRPr="00F934DC">
              <w:rPr>
                <w:szCs w:val="18"/>
              </w:rPr>
              <w:t xml:space="preserve">external surfaces of the </w:t>
            </w:r>
            <w:r w:rsidR="002B081C" w:rsidRPr="00D017F7">
              <w:rPr>
                <w:i/>
                <w:iCs/>
                <w:szCs w:val="18"/>
              </w:rPr>
              <w:t>container</w:t>
            </w:r>
            <w:r w:rsidR="002B081C" w:rsidRPr="00F934DC">
              <w:rPr>
                <w:iCs/>
                <w:szCs w:val="18"/>
              </w:rPr>
              <w:t xml:space="preserve"> during the </w:t>
            </w:r>
            <w:r w:rsidR="00AE5865">
              <w:rPr>
                <w:i/>
                <w:szCs w:val="18"/>
              </w:rPr>
              <w:t>external</w:t>
            </w:r>
            <w:r w:rsidR="002B081C" w:rsidRPr="00D017F7">
              <w:rPr>
                <w:i/>
                <w:szCs w:val="18"/>
              </w:rPr>
              <w:t xml:space="preserve"> </w:t>
            </w:r>
            <w:r w:rsidR="002B081C" w:rsidRPr="00D43209">
              <w:rPr>
                <w:i/>
                <w:szCs w:val="18"/>
              </w:rPr>
              <w:t>inspection</w:t>
            </w:r>
            <w:r w:rsidR="007A5218">
              <w:rPr>
                <w:i/>
                <w:szCs w:val="18"/>
              </w:rPr>
              <w:t>,</w:t>
            </w:r>
            <w:r w:rsidR="002B081C" w:rsidRPr="00F934DC">
              <w:rPr>
                <w:iCs/>
                <w:szCs w:val="18"/>
              </w:rPr>
              <w:t xml:space="preserve"> </w:t>
            </w:r>
            <w:r w:rsidR="002B081C" w:rsidRPr="00CA3D07">
              <w:rPr>
                <w:color w:val="000000" w:themeColor="text1"/>
              </w:rPr>
              <w:t xml:space="preserve">the </w:t>
            </w:r>
            <w:r w:rsidR="002B081C" w:rsidRPr="00D43209">
              <w:rPr>
                <w:i/>
                <w:color w:val="000000" w:themeColor="text1"/>
              </w:rPr>
              <w:t>animal</w:t>
            </w:r>
            <w:r w:rsidR="002B081C" w:rsidRPr="00CA3D07">
              <w:rPr>
                <w:color w:val="000000" w:themeColor="text1"/>
              </w:rPr>
              <w:t xml:space="preserve"> </w:t>
            </w:r>
            <w:r w:rsidR="00F82C1D">
              <w:rPr>
                <w:color w:val="000000" w:themeColor="text1"/>
              </w:rPr>
              <w:t xml:space="preserve">must be immediately contained </w:t>
            </w:r>
            <w:r w:rsidR="002B081C">
              <w:rPr>
                <w:color w:val="000000" w:themeColor="text1"/>
              </w:rPr>
              <w:t>by:</w:t>
            </w:r>
          </w:p>
          <w:p w14:paraId="37386F33" w14:textId="49BA5617" w:rsidR="00227FD8" w:rsidRDefault="002B081C" w:rsidP="00841F1B">
            <w:pPr>
              <w:pStyle w:val="TableText"/>
              <w:numPr>
                <w:ilvl w:val="0"/>
                <w:numId w:val="59"/>
              </w:numPr>
              <w:rPr>
                <w:rFonts w:asciiTheme="majorHAnsi" w:hAnsiTheme="majorHAnsi"/>
                <w:szCs w:val="18"/>
                <w:lang w:eastAsia="ja-JP"/>
              </w:rPr>
            </w:pPr>
            <w:r>
              <w:rPr>
                <w:rFonts w:asciiTheme="majorHAnsi" w:hAnsiTheme="majorHAnsi"/>
                <w:szCs w:val="18"/>
                <w:lang w:eastAsia="ja-JP"/>
              </w:rPr>
              <w:t xml:space="preserve">capturing and containing the </w:t>
            </w:r>
            <w:r w:rsidRPr="00D43209">
              <w:rPr>
                <w:rFonts w:asciiTheme="majorHAnsi" w:hAnsiTheme="majorHAnsi"/>
                <w:i/>
                <w:szCs w:val="18"/>
                <w:lang w:eastAsia="ja-JP"/>
              </w:rPr>
              <w:t>animal</w:t>
            </w:r>
            <w:r>
              <w:rPr>
                <w:rFonts w:asciiTheme="majorHAnsi" w:hAnsiTheme="majorHAnsi"/>
                <w:szCs w:val="18"/>
                <w:lang w:eastAsia="ja-JP"/>
              </w:rPr>
              <w:t xml:space="preserve"> in a cage</w:t>
            </w:r>
            <w:r w:rsidR="00B75ED4">
              <w:rPr>
                <w:rFonts w:asciiTheme="majorHAnsi" w:hAnsiTheme="majorHAnsi"/>
                <w:szCs w:val="18"/>
                <w:lang w:eastAsia="ja-JP"/>
              </w:rPr>
              <w:t xml:space="preserve"> </w:t>
            </w:r>
            <w:r>
              <w:rPr>
                <w:rFonts w:asciiTheme="majorHAnsi" w:hAnsiTheme="majorHAnsi"/>
                <w:szCs w:val="18"/>
                <w:lang w:eastAsia="ja-JP"/>
              </w:rPr>
              <w:t xml:space="preserve">or </w:t>
            </w:r>
            <w:r w:rsidRPr="00D43209">
              <w:rPr>
                <w:rFonts w:asciiTheme="majorHAnsi" w:hAnsiTheme="majorHAnsi"/>
                <w:i/>
                <w:szCs w:val="18"/>
                <w:lang w:eastAsia="ja-JP"/>
              </w:rPr>
              <w:t>receptacle</w:t>
            </w:r>
            <w:r>
              <w:rPr>
                <w:rFonts w:asciiTheme="majorHAnsi" w:hAnsiTheme="majorHAnsi"/>
                <w:szCs w:val="18"/>
                <w:lang w:eastAsia="ja-JP"/>
              </w:rPr>
              <w:t>, if safe</w:t>
            </w:r>
            <w:r w:rsidR="00554FBC">
              <w:rPr>
                <w:rFonts w:asciiTheme="majorHAnsi" w:hAnsiTheme="majorHAnsi"/>
                <w:szCs w:val="18"/>
                <w:lang w:eastAsia="ja-JP"/>
              </w:rPr>
              <w:t xml:space="preserve"> and possible</w:t>
            </w:r>
            <w:r>
              <w:rPr>
                <w:rFonts w:asciiTheme="majorHAnsi" w:hAnsiTheme="majorHAnsi"/>
                <w:szCs w:val="18"/>
                <w:lang w:eastAsia="ja-JP"/>
              </w:rPr>
              <w:t xml:space="preserve"> to do so,</w:t>
            </w:r>
            <w:r w:rsidR="006C5C81">
              <w:rPr>
                <w:rFonts w:asciiTheme="majorHAnsi" w:hAnsiTheme="majorHAnsi"/>
                <w:szCs w:val="18"/>
                <w:lang w:eastAsia="ja-JP"/>
              </w:rPr>
              <w:t xml:space="preserve"> or</w:t>
            </w:r>
          </w:p>
          <w:p w14:paraId="7CA31DFF" w14:textId="77777777" w:rsidR="00A30E08" w:rsidRDefault="002B081C" w:rsidP="00841F1B">
            <w:pPr>
              <w:pStyle w:val="TableText"/>
              <w:numPr>
                <w:ilvl w:val="0"/>
                <w:numId w:val="59"/>
              </w:numPr>
              <w:rPr>
                <w:rFonts w:asciiTheme="majorHAnsi" w:hAnsiTheme="majorHAnsi"/>
                <w:szCs w:val="18"/>
                <w:lang w:eastAsia="ja-JP"/>
              </w:rPr>
            </w:pPr>
            <w:r>
              <w:rPr>
                <w:rFonts w:asciiTheme="majorHAnsi" w:hAnsiTheme="majorHAnsi"/>
                <w:szCs w:val="18"/>
                <w:lang w:eastAsia="ja-JP"/>
              </w:rPr>
              <w:t xml:space="preserve">containing the </w:t>
            </w:r>
            <w:r w:rsidRPr="00D43209">
              <w:rPr>
                <w:rFonts w:asciiTheme="majorHAnsi" w:hAnsiTheme="majorHAnsi"/>
                <w:i/>
                <w:szCs w:val="18"/>
                <w:lang w:eastAsia="ja-JP"/>
              </w:rPr>
              <w:t>animal</w:t>
            </w:r>
            <w:r>
              <w:rPr>
                <w:rFonts w:asciiTheme="majorHAnsi" w:hAnsiTheme="majorHAnsi"/>
                <w:szCs w:val="18"/>
                <w:lang w:eastAsia="ja-JP"/>
              </w:rPr>
              <w:t xml:space="preserve"> in a building or other structure at </w:t>
            </w:r>
            <w:r w:rsidRPr="007066C1">
              <w:rPr>
                <w:rFonts w:asciiTheme="majorHAnsi" w:hAnsiTheme="majorHAnsi"/>
                <w:szCs w:val="18"/>
                <w:lang w:eastAsia="ja-JP"/>
              </w:rPr>
              <w:t xml:space="preserve">the </w:t>
            </w:r>
            <w:r w:rsidRPr="00D43209">
              <w:rPr>
                <w:rFonts w:asciiTheme="majorHAnsi" w:hAnsiTheme="majorHAnsi"/>
                <w:i/>
                <w:szCs w:val="18"/>
                <w:lang w:eastAsia="ja-JP"/>
              </w:rPr>
              <w:t>approved arrangement site</w:t>
            </w:r>
            <w:r>
              <w:rPr>
                <w:rFonts w:asciiTheme="majorHAnsi" w:hAnsiTheme="majorHAnsi"/>
                <w:szCs w:val="18"/>
                <w:lang w:eastAsia="ja-JP"/>
              </w:rPr>
              <w:t>, or</w:t>
            </w:r>
          </w:p>
          <w:p w14:paraId="4780E372" w14:textId="0A4375C2" w:rsidR="00227FD8" w:rsidRPr="00BA0388" w:rsidRDefault="002B081C" w:rsidP="00841F1B">
            <w:pPr>
              <w:pStyle w:val="TableText"/>
              <w:numPr>
                <w:ilvl w:val="0"/>
                <w:numId w:val="59"/>
              </w:numPr>
              <w:rPr>
                <w:rFonts w:asciiTheme="majorHAnsi" w:hAnsiTheme="majorHAnsi"/>
                <w:szCs w:val="18"/>
                <w:lang w:eastAsia="ja-JP"/>
              </w:rPr>
            </w:pPr>
            <w:r w:rsidRPr="00A30E08">
              <w:rPr>
                <w:rFonts w:asciiTheme="majorHAnsi" w:hAnsiTheme="majorHAnsi"/>
                <w:szCs w:val="18"/>
                <w:lang w:eastAsia="ja-JP"/>
              </w:rPr>
              <w:t xml:space="preserve">if it is not safe </w:t>
            </w:r>
            <w:r w:rsidR="00554FBC">
              <w:rPr>
                <w:rFonts w:asciiTheme="majorHAnsi" w:hAnsiTheme="majorHAnsi"/>
                <w:szCs w:val="18"/>
                <w:lang w:eastAsia="ja-JP"/>
              </w:rPr>
              <w:t xml:space="preserve">or possible </w:t>
            </w:r>
            <w:r w:rsidRPr="00A30E08">
              <w:rPr>
                <w:rFonts w:asciiTheme="majorHAnsi" w:hAnsiTheme="majorHAnsi"/>
                <w:szCs w:val="18"/>
                <w:lang w:eastAsia="ja-JP"/>
              </w:rPr>
              <w:t xml:space="preserve">to attempt to contain the </w:t>
            </w:r>
            <w:r w:rsidRPr="00D43209">
              <w:rPr>
                <w:rFonts w:asciiTheme="majorHAnsi" w:hAnsiTheme="majorHAnsi"/>
                <w:i/>
                <w:szCs w:val="18"/>
                <w:lang w:eastAsia="ja-JP"/>
              </w:rPr>
              <w:t>animal</w:t>
            </w:r>
            <w:r w:rsidR="00BC4CBD">
              <w:rPr>
                <w:rFonts w:asciiTheme="majorHAnsi" w:hAnsiTheme="majorHAnsi"/>
                <w:i/>
                <w:szCs w:val="18"/>
                <w:lang w:eastAsia="ja-JP"/>
              </w:rPr>
              <w:t xml:space="preserve"> </w:t>
            </w:r>
            <w:r w:rsidR="00BC4CBD" w:rsidRPr="00D017F7">
              <w:rPr>
                <w:rFonts w:asciiTheme="majorHAnsi" w:hAnsiTheme="majorHAnsi"/>
                <w:iCs/>
                <w:szCs w:val="18"/>
                <w:lang w:eastAsia="ja-JP"/>
              </w:rPr>
              <w:t xml:space="preserve">or if attempting to contain the </w:t>
            </w:r>
            <w:r w:rsidR="00BC4CBD" w:rsidRPr="00D43209">
              <w:rPr>
                <w:rFonts w:asciiTheme="majorHAnsi" w:hAnsiTheme="majorHAnsi"/>
                <w:i/>
                <w:szCs w:val="18"/>
                <w:lang w:eastAsia="ja-JP"/>
              </w:rPr>
              <w:t>animal</w:t>
            </w:r>
            <w:r w:rsidR="00BC4CBD" w:rsidRPr="00D017F7">
              <w:rPr>
                <w:rFonts w:asciiTheme="majorHAnsi" w:hAnsiTheme="majorHAnsi"/>
                <w:iCs/>
                <w:szCs w:val="18"/>
                <w:lang w:eastAsia="ja-JP"/>
              </w:rPr>
              <w:t xml:space="preserve"> may lead t</w:t>
            </w:r>
            <w:r w:rsidR="00BC4CBD">
              <w:rPr>
                <w:rFonts w:asciiTheme="majorHAnsi" w:hAnsiTheme="majorHAnsi"/>
                <w:iCs/>
                <w:szCs w:val="18"/>
                <w:lang w:eastAsia="ja-JP"/>
              </w:rPr>
              <w:t>o it escaping</w:t>
            </w:r>
            <w:r w:rsidRPr="00A30E08">
              <w:rPr>
                <w:rFonts w:asciiTheme="majorHAnsi" w:hAnsiTheme="majorHAnsi"/>
                <w:szCs w:val="18"/>
                <w:lang w:eastAsia="ja-JP"/>
              </w:rPr>
              <w:t xml:space="preserve">, maintain constant observation of the location that the </w:t>
            </w:r>
            <w:r w:rsidRPr="00D43209">
              <w:rPr>
                <w:rFonts w:asciiTheme="majorHAnsi" w:hAnsiTheme="majorHAnsi"/>
                <w:i/>
                <w:szCs w:val="18"/>
                <w:lang w:eastAsia="ja-JP"/>
              </w:rPr>
              <w:t>animal</w:t>
            </w:r>
            <w:r w:rsidRPr="00A30E08">
              <w:rPr>
                <w:rFonts w:asciiTheme="majorHAnsi" w:hAnsiTheme="majorHAnsi"/>
                <w:i/>
                <w:szCs w:val="18"/>
                <w:lang w:eastAsia="ja-JP"/>
              </w:rPr>
              <w:t xml:space="preserve"> </w:t>
            </w:r>
            <w:r w:rsidRPr="00A30E08">
              <w:rPr>
                <w:rFonts w:asciiTheme="majorHAnsi" w:hAnsiTheme="majorHAnsi"/>
                <w:szCs w:val="18"/>
                <w:lang w:eastAsia="ja-JP"/>
              </w:rPr>
              <w:t xml:space="preserve">escaped into pending further advice by the </w:t>
            </w:r>
            <w:r w:rsidRPr="00D43209">
              <w:rPr>
                <w:rFonts w:asciiTheme="majorHAnsi" w:hAnsiTheme="majorHAnsi"/>
                <w:i/>
                <w:szCs w:val="18"/>
                <w:lang w:eastAsia="ja-JP"/>
              </w:rPr>
              <w:t>department</w:t>
            </w:r>
            <w:r w:rsidRPr="00A30E08">
              <w:rPr>
                <w:rFonts w:asciiTheme="majorHAnsi" w:hAnsiTheme="majorHAnsi"/>
                <w:szCs w:val="18"/>
                <w:lang w:eastAsia="ja-JP"/>
              </w:rPr>
              <w:t>.</w:t>
            </w:r>
          </w:p>
        </w:tc>
        <w:tc>
          <w:tcPr>
            <w:tcW w:w="860" w:type="pct"/>
            <w:tcBorders>
              <w:bottom w:val="single" w:sz="4" w:space="0" w:color="auto"/>
            </w:tcBorders>
            <w:shd w:val="clear" w:color="auto" w:fill="auto"/>
            <w:tcMar>
              <w:left w:w="108" w:type="dxa"/>
              <w:right w:w="108" w:type="dxa"/>
            </w:tcMar>
            <w:vAlign w:val="center"/>
          </w:tcPr>
          <w:p w14:paraId="5BF7DFD0" w14:textId="77777777" w:rsidR="00227FD8" w:rsidRPr="00707A83" w:rsidRDefault="002B081C" w:rsidP="00227FD8">
            <w:pPr>
              <w:pStyle w:val="TableText"/>
              <w:rPr>
                <w:i/>
                <w:lang w:eastAsia="ja-JP"/>
              </w:rPr>
            </w:pPr>
            <w:r w:rsidRPr="00FD6631">
              <w:rPr>
                <w:i/>
                <w:lang w:eastAsia="ja-JP"/>
              </w:rPr>
              <w:t>Major</w:t>
            </w:r>
            <w:r>
              <w:rPr>
                <w:i/>
                <w:lang w:eastAsia="ja-JP"/>
              </w:rPr>
              <w:t xml:space="preserve"> or </w:t>
            </w:r>
            <w:r w:rsidRPr="00FD6631">
              <w:rPr>
                <w:i/>
                <w:lang w:eastAsia="ja-JP"/>
              </w:rPr>
              <w:t>critical</w:t>
            </w:r>
          </w:p>
          <w:p w14:paraId="36A265F4" w14:textId="1675FDB7" w:rsidR="00227FD8" w:rsidRDefault="002B081C" w:rsidP="00AE5958">
            <w:pPr>
              <w:pStyle w:val="TableText"/>
              <w:jc w:val="right"/>
              <w:rPr>
                <w:i/>
              </w:rPr>
            </w:pPr>
            <w:r>
              <w:rPr>
                <w:rFonts w:asciiTheme="majorHAnsi" w:hAnsiTheme="majorHAnsi" w:cstheme="majorHAnsi"/>
                <w:bCs/>
                <w:sz w:val="16"/>
                <w:szCs w:val="16"/>
              </w:rPr>
              <w:t xml:space="preserve">Reference: </w:t>
            </w:r>
            <w:r w:rsidR="00294FC9">
              <w:rPr>
                <w:rFonts w:asciiTheme="majorHAnsi" w:hAnsiTheme="majorHAnsi" w:cstheme="majorHAnsi"/>
                <w:bCs/>
                <w:sz w:val="16"/>
                <w:szCs w:val="16"/>
              </w:rPr>
              <w:t>4978</w:t>
            </w:r>
          </w:p>
        </w:tc>
      </w:tr>
      <w:tr w:rsidR="00E30A5D" w14:paraId="171C1986" w14:textId="77777777" w:rsidTr="00EF7932">
        <w:tc>
          <w:tcPr>
            <w:tcW w:w="781" w:type="pct"/>
            <w:tcBorders>
              <w:top w:val="single" w:sz="4" w:space="0" w:color="auto"/>
              <w:bottom w:val="nil"/>
            </w:tcBorders>
            <w:shd w:val="clear" w:color="auto" w:fill="auto"/>
            <w:tcMar>
              <w:left w:w="108" w:type="dxa"/>
              <w:right w:w="108" w:type="dxa"/>
            </w:tcMar>
            <w:vAlign w:val="center"/>
          </w:tcPr>
          <w:p w14:paraId="677E5BB3" w14:textId="77777777" w:rsidR="00E30A5D" w:rsidRDefault="00E30A5D" w:rsidP="00227FD8">
            <w:pPr>
              <w:pStyle w:val="TableText"/>
              <w:rPr>
                <w:rFonts w:asciiTheme="majorHAnsi" w:hAnsiTheme="majorHAnsi"/>
                <w:szCs w:val="18"/>
              </w:rPr>
            </w:pPr>
          </w:p>
        </w:tc>
        <w:tc>
          <w:tcPr>
            <w:tcW w:w="3359" w:type="pct"/>
            <w:tcBorders>
              <w:top w:val="single" w:sz="4" w:space="0" w:color="auto"/>
              <w:bottom w:val="nil"/>
            </w:tcBorders>
            <w:shd w:val="clear" w:color="auto" w:fill="auto"/>
            <w:tcMar>
              <w:left w:w="108" w:type="dxa"/>
              <w:right w:w="108" w:type="dxa"/>
            </w:tcMar>
            <w:vAlign w:val="center"/>
          </w:tcPr>
          <w:p w14:paraId="7590C8C0" w14:textId="77777777" w:rsidR="00E30A5D" w:rsidRDefault="00E30A5D" w:rsidP="00227FD8">
            <w:pPr>
              <w:pStyle w:val="TableText"/>
              <w:rPr>
                <w:color w:val="000000" w:themeColor="text1"/>
              </w:rPr>
            </w:pPr>
          </w:p>
        </w:tc>
        <w:tc>
          <w:tcPr>
            <w:tcW w:w="860" w:type="pct"/>
            <w:tcBorders>
              <w:top w:val="single" w:sz="4" w:space="0" w:color="auto"/>
              <w:bottom w:val="nil"/>
            </w:tcBorders>
            <w:shd w:val="clear" w:color="auto" w:fill="auto"/>
            <w:tcMar>
              <w:left w:w="108" w:type="dxa"/>
              <w:right w:w="108" w:type="dxa"/>
            </w:tcMar>
            <w:vAlign w:val="center"/>
          </w:tcPr>
          <w:p w14:paraId="4E726F13" w14:textId="77777777" w:rsidR="00E30A5D" w:rsidRPr="00FD6631" w:rsidRDefault="00E30A5D" w:rsidP="00227FD8">
            <w:pPr>
              <w:pStyle w:val="TableText"/>
              <w:rPr>
                <w:i/>
                <w:lang w:eastAsia="ja-JP"/>
              </w:rPr>
            </w:pPr>
          </w:p>
        </w:tc>
      </w:tr>
      <w:tr w:rsidR="00C44773" w14:paraId="1089869B" w14:textId="77777777" w:rsidTr="00EF7932">
        <w:tc>
          <w:tcPr>
            <w:tcW w:w="781" w:type="pct"/>
            <w:tcBorders>
              <w:top w:val="nil"/>
            </w:tcBorders>
            <w:shd w:val="clear" w:color="auto" w:fill="auto"/>
            <w:tcMar>
              <w:left w:w="108" w:type="dxa"/>
              <w:right w:w="108" w:type="dxa"/>
            </w:tcMar>
            <w:vAlign w:val="center"/>
          </w:tcPr>
          <w:p w14:paraId="1E9EF5FC" w14:textId="0AA54A94" w:rsidR="008E72E4" w:rsidRDefault="002B081C" w:rsidP="008E72E4">
            <w:pPr>
              <w:pStyle w:val="TableText"/>
              <w:rPr>
                <w:rFonts w:asciiTheme="majorHAnsi" w:hAnsiTheme="majorHAnsi"/>
                <w:szCs w:val="18"/>
              </w:rPr>
            </w:pPr>
            <w:r w:rsidRPr="008554E7">
              <w:rPr>
                <w:rFonts w:asciiTheme="majorHAnsi" w:hAnsiTheme="majorHAnsi" w:cstheme="minorHAnsi"/>
                <w:szCs w:val="18"/>
              </w:rPr>
              <w:lastRenderedPageBreak/>
              <w:t>Containment</w:t>
            </w:r>
          </w:p>
        </w:tc>
        <w:tc>
          <w:tcPr>
            <w:tcW w:w="3359" w:type="pct"/>
            <w:tcBorders>
              <w:top w:val="nil"/>
            </w:tcBorders>
            <w:shd w:val="clear" w:color="auto" w:fill="auto"/>
            <w:tcMar>
              <w:left w:w="108" w:type="dxa"/>
              <w:right w:w="108" w:type="dxa"/>
            </w:tcMar>
          </w:tcPr>
          <w:p w14:paraId="022AC20C" w14:textId="6D533B89" w:rsidR="008E72E4" w:rsidRPr="008554E7" w:rsidRDefault="002B081C" w:rsidP="008E72E4">
            <w:pPr>
              <w:pStyle w:val="TableText"/>
              <w:rPr>
                <w:rFonts w:asciiTheme="majorHAnsi" w:hAnsiTheme="majorHAnsi" w:cstheme="minorHAnsi"/>
                <w:color w:val="000000" w:themeColor="text1"/>
                <w:szCs w:val="18"/>
              </w:rPr>
            </w:pPr>
            <w:r w:rsidRPr="008554E7">
              <w:rPr>
                <w:rFonts w:asciiTheme="majorHAnsi" w:hAnsiTheme="majorHAnsi" w:cstheme="minorHAnsi"/>
                <w:color w:val="000000" w:themeColor="text1"/>
                <w:szCs w:val="18"/>
              </w:rPr>
              <w:t>3.</w:t>
            </w:r>
            <w:r>
              <w:rPr>
                <w:rFonts w:asciiTheme="majorHAnsi" w:hAnsiTheme="majorHAnsi" w:cstheme="minorHAnsi"/>
                <w:color w:val="000000" w:themeColor="text1"/>
                <w:szCs w:val="18"/>
              </w:rPr>
              <w:t>5</w:t>
            </w:r>
            <w:r w:rsidRPr="008554E7">
              <w:rPr>
                <w:rFonts w:asciiTheme="majorHAnsi" w:hAnsiTheme="majorHAnsi" w:cstheme="minorHAnsi"/>
                <w:color w:val="000000" w:themeColor="text1"/>
                <w:szCs w:val="18"/>
              </w:rPr>
              <w:t xml:space="preserve"> Where live invertebrates are detected</w:t>
            </w:r>
            <w:r w:rsidRPr="008554E7">
              <w:rPr>
                <w:rFonts w:asciiTheme="majorHAnsi" w:hAnsiTheme="majorHAnsi" w:cstheme="minorHAnsi"/>
                <w:iCs/>
                <w:szCs w:val="18"/>
              </w:rPr>
              <w:t xml:space="preserve"> on </w:t>
            </w:r>
            <w:r>
              <w:rPr>
                <w:rFonts w:asciiTheme="majorHAnsi" w:hAnsiTheme="majorHAnsi" w:cstheme="minorHAnsi"/>
                <w:iCs/>
                <w:szCs w:val="18"/>
              </w:rPr>
              <w:t xml:space="preserve">or have left </w:t>
            </w:r>
            <w:r w:rsidRPr="008554E7">
              <w:rPr>
                <w:rFonts w:asciiTheme="majorHAnsi" w:hAnsiTheme="majorHAnsi" w:cstheme="minorHAnsi"/>
                <w:szCs w:val="18"/>
              </w:rPr>
              <w:t xml:space="preserve">external surfaces of the </w:t>
            </w:r>
            <w:r w:rsidRPr="00EA7B27">
              <w:rPr>
                <w:rFonts w:asciiTheme="majorHAnsi" w:hAnsiTheme="majorHAnsi" w:cstheme="minorHAnsi"/>
                <w:i/>
                <w:iCs/>
                <w:szCs w:val="18"/>
              </w:rPr>
              <w:t>container</w:t>
            </w:r>
            <w:r>
              <w:rPr>
                <w:rFonts w:asciiTheme="majorHAnsi" w:hAnsiTheme="majorHAnsi" w:cstheme="minorHAnsi"/>
                <w:szCs w:val="18"/>
              </w:rPr>
              <w:t xml:space="preserve"> </w:t>
            </w:r>
            <w:r w:rsidRPr="008554E7">
              <w:rPr>
                <w:rFonts w:asciiTheme="majorHAnsi" w:hAnsiTheme="majorHAnsi" w:cstheme="minorHAnsi"/>
                <w:iCs/>
                <w:szCs w:val="18"/>
              </w:rPr>
              <w:t xml:space="preserve">during the </w:t>
            </w:r>
            <w:r w:rsidRPr="008554E7">
              <w:rPr>
                <w:rFonts w:asciiTheme="majorHAnsi" w:hAnsiTheme="majorHAnsi" w:cstheme="minorHAnsi"/>
                <w:i/>
                <w:szCs w:val="18"/>
              </w:rPr>
              <w:t xml:space="preserve">external </w:t>
            </w:r>
            <w:r w:rsidRPr="00D43209">
              <w:rPr>
                <w:rFonts w:asciiTheme="majorHAnsi" w:hAnsiTheme="majorHAnsi" w:cstheme="minorHAnsi"/>
                <w:i/>
                <w:szCs w:val="18"/>
              </w:rPr>
              <w:t>inspection</w:t>
            </w:r>
            <w:r>
              <w:rPr>
                <w:rFonts w:asciiTheme="majorHAnsi" w:hAnsiTheme="majorHAnsi" w:cstheme="minorHAnsi"/>
                <w:i/>
                <w:szCs w:val="18"/>
              </w:rPr>
              <w:t>,</w:t>
            </w:r>
            <w:r w:rsidRPr="008554E7">
              <w:rPr>
                <w:rFonts w:asciiTheme="majorHAnsi" w:hAnsiTheme="majorHAnsi" w:cstheme="minorHAnsi"/>
                <w:iCs/>
                <w:szCs w:val="18"/>
              </w:rPr>
              <w:t xml:space="preserve"> </w:t>
            </w:r>
            <w:r>
              <w:rPr>
                <w:rFonts w:asciiTheme="majorHAnsi" w:hAnsiTheme="majorHAnsi" w:cstheme="minorHAnsi"/>
                <w:iCs/>
                <w:szCs w:val="18"/>
              </w:rPr>
              <w:t xml:space="preserve">the live invertebrates </w:t>
            </w:r>
            <w:r w:rsidRPr="008554E7">
              <w:rPr>
                <w:rFonts w:asciiTheme="majorHAnsi" w:hAnsiTheme="majorHAnsi" w:cstheme="minorHAnsi"/>
                <w:color w:val="000000" w:themeColor="text1"/>
                <w:szCs w:val="18"/>
              </w:rPr>
              <w:t xml:space="preserve">must </w:t>
            </w:r>
            <w:r>
              <w:rPr>
                <w:rFonts w:asciiTheme="majorHAnsi" w:hAnsiTheme="majorHAnsi" w:cstheme="minorHAnsi"/>
                <w:color w:val="000000" w:themeColor="text1"/>
                <w:szCs w:val="18"/>
              </w:rPr>
              <w:t xml:space="preserve">be </w:t>
            </w:r>
            <w:r w:rsidRPr="008554E7">
              <w:rPr>
                <w:rFonts w:asciiTheme="majorHAnsi" w:hAnsiTheme="majorHAnsi" w:cstheme="minorHAnsi"/>
                <w:color w:val="000000" w:themeColor="text1"/>
                <w:szCs w:val="18"/>
              </w:rPr>
              <w:t>immediately</w:t>
            </w:r>
            <w:r>
              <w:rPr>
                <w:rFonts w:asciiTheme="majorHAnsi" w:hAnsiTheme="majorHAnsi" w:cstheme="minorHAnsi"/>
                <w:color w:val="000000" w:themeColor="text1"/>
                <w:szCs w:val="18"/>
              </w:rPr>
              <w:t xml:space="preserve"> contained by</w:t>
            </w:r>
            <w:r w:rsidRPr="008554E7">
              <w:rPr>
                <w:rFonts w:asciiTheme="majorHAnsi" w:hAnsiTheme="majorHAnsi" w:cstheme="minorHAnsi"/>
                <w:color w:val="000000" w:themeColor="text1"/>
                <w:szCs w:val="18"/>
              </w:rPr>
              <w:t>:</w:t>
            </w:r>
          </w:p>
          <w:p w14:paraId="5D7345FD" w14:textId="3836749D" w:rsidR="009D4049" w:rsidRPr="009D4049" w:rsidRDefault="002B081C" w:rsidP="00841F1B">
            <w:pPr>
              <w:pStyle w:val="TableText"/>
              <w:numPr>
                <w:ilvl w:val="0"/>
                <w:numId w:val="51"/>
              </w:numPr>
              <w:rPr>
                <w:rFonts w:asciiTheme="majorHAnsi" w:hAnsiTheme="majorHAnsi"/>
                <w:szCs w:val="18"/>
                <w:lang w:eastAsia="ja-JP"/>
              </w:rPr>
            </w:pPr>
            <w:r w:rsidRPr="007F766E">
              <w:t>apply</w:t>
            </w:r>
            <w:r>
              <w:t>ing</w:t>
            </w:r>
            <w:r w:rsidRPr="007F766E">
              <w:t xml:space="preserve"> </w:t>
            </w:r>
            <w:r w:rsidRPr="007F766E">
              <w:rPr>
                <w:i/>
              </w:rPr>
              <w:t>knockdown spray</w:t>
            </w:r>
            <w:r w:rsidRPr="007F766E">
              <w:t xml:space="preserve"> </w:t>
            </w:r>
            <w:r>
              <w:t xml:space="preserve">directly </w:t>
            </w:r>
            <w:r w:rsidRPr="007F766E">
              <w:t>to the invertebrate</w:t>
            </w:r>
            <w:r w:rsidR="009B68E3">
              <w:t>s</w:t>
            </w:r>
            <w:r w:rsidRPr="007F766E">
              <w:t xml:space="preserve"> </w:t>
            </w:r>
            <w:r>
              <w:t xml:space="preserve">immediately </w:t>
            </w:r>
            <w:r w:rsidRPr="007F766E">
              <w:t xml:space="preserve">to prevent </w:t>
            </w:r>
            <w:r w:rsidR="009245C3">
              <w:t xml:space="preserve">its </w:t>
            </w:r>
            <w:r w:rsidRPr="007F766E">
              <w:t>escape</w:t>
            </w:r>
          </w:p>
          <w:p w14:paraId="534F9997" w14:textId="6A371025" w:rsidR="008E72E4" w:rsidRPr="009D4049" w:rsidRDefault="002B081C" w:rsidP="00841F1B">
            <w:pPr>
              <w:pStyle w:val="TableText"/>
              <w:numPr>
                <w:ilvl w:val="0"/>
                <w:numId w:val="51"/>
              </w:numPr>
              <w:rPr>
                <w:rFonts w:asciiTheme="majorHAnsi" w:hAnsiTheme="majorHAnsi"/>
                <w:szCs w:val="18"/>
                <w:lang w:eastAsia="ja-JP"/>
              </w:rPr>
            </w:pPr>
            <w:r>
              <w:t xml:space="preserve">collecting the invertebrates following the application of knockdown spray and secure them in a </w:t>
            </w:r>
            <w:r w:rsidRPr="00D83B78">
              <w:t>seal</w:t>
            </w:r>
            <w:r>
              <w:t xml:space="preserve">ed specimen jar, bag or vial at the </w:t>
            </w:r>
            <w:r w:rsidRPr="009D4049">
              <w:rPr>
                <w:i/>
                <w:iCs/>
              </w:rPr>
              <w:t>approved arrangement site</w:t>
            </w:r>
            <w:r w:rsidRPr="009D4049">
              <w:rPr>
                <w:rFonts w:asciiTheme="majorHAnsi" w:hAnsiTheme="majorHAnsi"/>
                <w:szCs w:val="18"/>
                <w:lang w:eastAsia="ja-JP"/>
              </w:rPr>
              <w:t xml:space="preserve"> pending further advice by the </w:t>
            </w:r>
            <w:r w:rsidRPr="009D4049">
              <w:rPr>
                <w:rFonts w:asciiTheme="majorHAnsi" w:hAnsiTheme="majorHAnsi"/>
                <w:i/>
                <w:szCs w:val="18"/>
                <w:lang w:eastAsia="ja-JP"/>
              </w:rPr>
              <w:t>department</w:t>
            </w:r>
            <w:r w:rsidRPr="009D4049">
              <w:rPr>
                <w:i/>
                <w:iCs/>
              </w:rPr>
              <w:t>.</w:t>
            </w:r>
          </w:p>
        </w:tc>
        <w:tc>
          <w:tcPr>
            <w:tcW w:w="860" w:type="pct"/>
            <w:tcBorders>
              <w:top w:val="nil"/>
            </w:tcBorders>
            <w:shd w:val="clear" w:color="auto" w:fill="auto"/>
            <w:tcMar>
              <w:left w:w="108" w:type="dxa"/>
              <w:right w:w="108" w:type="dxa"/>
            </w:tcMar>
            <w:vAlign w:val="center"/>
          </w:tcPr>
          <w:p w14:paraId="68E08F91" w14:textId="77777777" w:rsidR="008E72E4" w:rsidRPr="008554E7" w:rsidRDefault="002B081C" w:rsidP="008E72E4">
            <w:pPr>
              <w:pStyle w:val="TableText"/>
              <w:rPr>
                <w:rFonts w:asciiTheme="majorHAnsi" w:hAnsiTheme="majorHAnsi" w:cstheme="minorHAnsi"/>
                <w:i/>
                <w:szCs w:val="18"/>
                <w:lang w:eastAsia="ja-JP"/>
              </w:rPr>
            </w:pPr>
            <w:r w:rsidRPr="008554E7">
              <w:rPr>
                <w:rFonts w:asciiTheme="majorHAnsi" w:hAnsiTheme="majorHAnsi" w:cstheme="minorHAnsi"/>
                <w:i/>
                <w:szCs w:val="18"/>
                <w:lang w:eastAsia="ja-JP"/>
              </w:rPr>
              <w:t>Major or critical</w:t>
            </w:r>
          </w:p>
          <w:p w14:paraId="2FC415EA" w14:textId="47931A1D" w:rsidR="008E72E4" w:rsidRPr="00FD6631" w:rsidRDefault="002B081C" w:rsidP="00D37CC3">
            <w:pPr>
              <w:pStyle w:val="TableText"/>
              <w:jc w:val="right"/>
              <w:rPr>
                <w:i/>
                <w:lang w:eastAsia="ja-JP"/>
              </w:rPr>
            </w:pPr>
            <w:r w:rsidRPr="007A6EA1">
              <w:rPr>
                <w:rFonts w:asciiTheme="majorHAnsi" w:hAnsiTheme="majorHAnsi" w:cstheme="minorHAnsi"/>
                <w:bCs/>
                <w:sz w:val="16"/>
                <w:szCs w:val="16"/>
              </w:rPr>
              <w:t xml:space="preserve">Reference: </w:t>
            </w:r>
            <w:r w:rsidR="00294FC9">
              <w:rPr>
                <w:rFonts w:asciiTheme="majorHAnsi" w:hAnsiTheme="majorHAnsi" w:cstheme="minorHAnsi"/>
                <w:bCs/>
                <w:sz w:val="16"/>
                <w:szCs w:val="16"/>
              </w:rPr>
              <w:t>4979</w:t>
            </w:r>
          </w:p>
        </w:tc>
      </w:tr>
      <w:tr w:rsidR="00C44773" w14:paraId="730BA441" w14:textId="77777777" w:rsidTr="00A666FF">
        <w:tc>
          <w:tcPr>
            <w:tcW w:w="781" w:type="pct"/>
            <w:shd w:val="clear" w:color="auto" w:fill="auto"/>
            <w:tcMar>
              <w:left w:w="108" w:type="dxa"/>
              <w:right w:w="108" w:type="dxa"/>
            </w:tcMar>
            <w:vAlign w:val="center"/>
          </w:tcPr>
          <w:p w14:paraId="313020B7" w14:textId="5CF02F82" w:rsidR="00D76240" w:rsidRDefault="002B081C" w:rsidP="00D76240">
            <w:pPr>
              <w:pStyle w:val="TableText"/>
              <w:rPr>
                <w:rFonts w:asciiTheme="majorHAnsi" w:hAnsiTheme="majorHAnsi"/>
                <w:szCs w:val="18"/>
              </w:rPr>
            </w:pPr>
            <w:r>
              <w:t xml:space="preserve">Containment </w:t>
            </w:r>
          </w:p>
        </w:tc>
        <w:tc>
          <w:tcPr>
            <w:tcW w:w="3359" w:type="pct"/>
            <w:shd w:val="clear" w:color="auto" w:fill="auto"/>
            <w:tcMar>
              <w:left w:w="108" w:type="dxa"/>
              <w:right w:w="108" w:type="dxa"/>
            </w:tcMar>
            <w:vAlign w:val="center"/>
          </w:tcPr>
          <w:p w14:paraId="556E66E6" w14:textId="291756A7" w:rsidR="003504D9" w:rsidRDefault="003C0EA4" w:rsidP="00D76240">
            <w:pPr>
              <w:pStyle w:val="TableText"/>
              <w:rPr>
                <w:rFonts w:asciiTheme="majorHAnsi" w:hAnsiTheme="majorHAnsi"/>
              </w:rPr>
            </w:pPr>
            <w:r>
              <w:rPr>
                <w:rFonts w:asciiTheme="majorHAnsi" w:hAnsiTheme="majorHAnsi"/>
              </w:rPr>
              <w:t>3.2.3</w:t>
            </w:r>
            <w:r w:rsidR="002B081C">
              <w:rPr>
                <w:rFonts w:asciiTheme="majorHAnsi" w:hAnsiTheme="majorHAnsi"/>
              </w:rPr>
              <w:t xml:space="preserve"> Where</w:t>
            </w:r>
            <w:r w:rsidR="001F492F">
              <w:rPr>
                <w:rFonts w:asciiTheme="majorHAnsi" w:hAnsiTheme="majorHAnsi"/>
              </w:rPr>
              <w:t xml:space="preserve"> live or dead</w:t>
            </w:r>
            <w:r w:rsidR="002B081C">
              <w:rPr>
                <w:rFonts w:asciiTheme="majorHAnsi" w:hAnsiTheme="majorHAnsi"/>
              </w:rPr>
              <w:t xml:space="preserve"> </w:t>
            </w:r>
            <w:r w:rsidR="002B081C" w:rsidRPr="003504D9">
              <w:rPr>
                <w:rFonts w:asciiTheme="majorHAnsi" w:hAnsiTheme="majorHAnsi"/>
                <w:i/>
                <w:iCs/>
              </w:rPr>
              <w:t>animal</w:t>
            </w:r>
            <w:r w:rsidR="00434A6D">
              <w:rPr>
                <w:rFonts w:asciiTheme="majorHAnsi" w:hAnsiTheme="majorHAnsi"/>
                <w:i/>
                <w:iCs/>
              </w:rPr>
              <w:t>s</w:t>
            </w:r>
            <w:r w:rsidR="002B081C">
              <w:rPr>
                <w:rFonts w:asciiTheme="majorHAnsi" w:hAnsiTheme="majorHAnsi"/>
              </w:rPr>
              <w:t xml:space="preserve"> or live invertebrates are detected on external surfaces of the </w:t>
            </w:r>
            <w:r w:rsidR="002B081C" w:rsidRPr="003504D9">
              <w:rPr>
                <w:rFonts w:asciiTheme="majorHAnsi" w:hAnsiTheme="majorHAnsi"/>
                <w:i/>
                <w:iCs/>
              </w:rPr>
              <w:t>container</w:t>
            </w:r>
            <w:r w:rsidR="002B081C">
              <w:rPr>
                <w:rFonts w:asciiTheme="majorHAnsi" w:hAnsiTheme="majorHAnsi"/>
              </w:rPr>
              <w:t>, t</w:t>
            </w:r>
            <w:r w:rsidR="000C4186">
              <w:rPr>
                <w:rFonts w:asciiTheme="majorHAnsi" w:hAnsiTheme="majorHAnsi"/>
              </w:rPr>
              <w:t>he</w:t>
            </w:r>
            <w:r w:rsidR="002B081C">
              <w:rPr>
                <w:rFonts w:asciiTheme="majorHAnsi" w:hAnsiTheme="majorHAnsi"/>
              </w:rPr>
              <w:t>:</w:t>
            </w:r>
          </w:p>
          <w:p w14:paraId="1414F6D7" w14:textId="77777777" w:rsidR="003504D9" w:rsidRDefault="002B081C" w:rsidP="003504D9">
            <w:pPr>
              <w:pStyle w:val="TableBullet1"/>
              <w:numPr>
                <w:ilvl w:val="0"/>
                <w:numId w:val="38"/>
              </w:numPr>
              <w:rPr>
                <w:rFonts w:asciiTheme="majorHAnsi" w:hAnsiTheme="majorHAnsi"/>
                <w:lang w:eastAsia="ja-JP"/>
              </w:rPr>
            </w:pPr>
            <w:r w:rsidRPr="003504D9">
              <w:rPr>
                <w:rFonts w:asciiTheme="majorHAnsi" w:hAnsiTheme="majorHAnsi"/>
                <w:i/>
                <w:iCs/>
                <w:lang w:eastAsia="ja-JP"/>
              </w:rPr>
              <w:t>external inspection</w:t>
            </w:r>
            <w:r w:rsidRPr="003504D9">
              <w:rPr>
                <w:rFonts w:asciiTheme="majorHAnsi" w:hAnsiTheme="majorHAnsi"/>
                <w:lang w:eastAsia="ja-JP"/>
              </w:rPr>
              <w:t xml:space="preserve"> </w:t>
            </w:r>
            <w:r w:rsidRPr="00E71412">
              <w:rPr>
                <w:rFonts w:asciiTheme="majorHAnsi" w:hAnsiTheme="majorHAnsi"/>
                <w:lang w:eastAsia="ja-JP"/>
              </w:rPr>
              <w:t xml:space="preserve">must </w:t>
            </w:r>
            <w:r>
              <w:rPr>
                <w:rFonts w:asciiTheme="majorHAnsi" w:hAnsiTheme="majorHAnsi"/>
                <w:lang w:eastAsia="ja-JP"/>
              </w:rPr>
              <w:t>cease</w:t>
            </w:r>
            <w:r w:rsidRPr="00E71412">
              <w:rPr>
                <w:rFonts w:asciiTheme="majorHAnsi" w:hAnsiTheme="majorHAnsi"/>
                <w:lang w:eastAsia="ja-JP"/>
              </w:rPr>
              <w:t xml:space="preserve"> </w:t>
            </w:r>
          </w:p>
          <w:p w14:paraId="1E63DCF5" w14:textId="2A9C72CB" w:rsidR="00D76240" w:rsidRPr="003504D9" w:rsidRDefault="002B081C" w:rsidP="003504D9">
            <w:pPr>
              <w:pStyle w:val="TableBullet1"/>
              <w:numPr>
                <w:ilvl w:val="0"/>
                <w:numId w:val="38"/>
              </w:numPr>
              <w:rPr>
                <w:rFonts w:asciiTheme="majorHAnsi" w:hAnsiTheme="majorHAnsi"/>
                <w:lang w:eastAsia="ja-JP"/>
              </w:rPr>
            </w:pPr>
            <w:r w:rsidRPr="003504D9">
              <w:rPr>
                <w:rFonts w:asciiTheme="majorHAnsi" w:hAnsiTheme="majorHAnsi"/>
                <w:i/>
                <w:iCs/>
              </w:rPr>
              <w:t>container</w:t>
            </w:r>
            <w:r w:rsidRPr="003504D9">
              <w:rPr>
                <w:rFonts w:asciiTheme="majorHAnsi" w:hAnsiTheme="majorHAnsi"/>
              </w:rPr>
              <w:t xml:space="preserve"> must be secured </w:t>
            </w:r>
            <w:r w:rsidR="00291E87">
              <w:rPr>
                <w:rFonts w:asciiTheme="majorHAnsi" w:hAnsiTheme="majorHAnsi"/>
              </w:rPr>
              <w:t xml:space="preserve">in the </w:t>
            </w:r>
            <w:r w:rsidR="00291E87">
              <w:rPr>
                <w:rFonts w:asciiTheme="majorHAnsi" w:hAnsiTheme="majorHAnsi"/>
                <w:i/>
                <w:iCs/>
              </w:rPr>
              <w:t xml:space="preserve">biosecurity area </w:t>
            </w:r>
            <w:r w:rsidRPr="003504D9">
              <w:rPr>
                <w:rFonts w:asciiTheme="majorHAnsi" w:hAnsiTheme="majorHAnsi"/>
              </w:rPr>
              <w:t xml:space="preserve">at the </w:t>
            </w:r>
            <w:r w:rsidRPr="003504D9">
              <w:rPr>
                <w:rFonts w:asciiTheme="majorHAnsi" w:hAnsiTheme="majorHAnsi"/>
                <w:i/>
                <w:iCs/>
              </w:rPr>
              <w:t>approved arrangement sit</w:t>
            </w:r>
            <w:r w:rsidR="00A42A2D">
              <w:rPr>
                <w:rFonts w:asciiTheme="majorHAnsi" w:hAnsiTheme="majorHAnsi"/>
                <w:i/>
                <w:iCs/>
              </w:rPr>
              <w:t>e</w:t>
            </w:r>
            <w:r w:rsidR="004F725C">
              <w:rPr>
                <w:rFonts w:asciiTheme="majorHAnsi" w:hAnsiTheme="majorHAnsi"/>
                <w:i/>
                <w:iCs/>
              </w:rPr>
              <w:t xml:space="preserve"> </w:t>
            </w:r>
            <w:r w:rsidR="004F725C" w:rsidRPr="0094377B">
              <w:rPr>
                <w:rFonts w:asciiTheme="majorHAnsi" w:hAnsiTheme="majorHAnsi"/>
                <w:szCs w:val="18"/>
                <w:lang w:eastAsia="ja-JP"/>
              </w:rPr>
              <w:t xml:space="preserve">pending further advice by the </w:t>
            </w:r>
            <w:r w:rsidR="004F725C" w:rsidRPr="0094377B">
              <w:rPr>
                <w:rFonts w:asciiTheme="majorHAnsi" w:hAnsiTheme="majorHAnsi"/>
                <w:i/>
                <w:szCs w:val="18"/>
                <w:lang w:eastAsia="ja-JP"/>
              </w:rPr>
              <w:t>department</w:t>
            </w:r>
            <w:r w:rsidR="004F725C" w:rsidRPr="0094377B">
              <w:rPr>
                <w:i/>
                <w:iCs/>
              </w:rPr>
              <w:t>.</w:t>
            </w:r>
            <w:r w:rsidRPr="003504D9">
              <w:rPr>
                <w:rFonts w:asciiTheme="majorHAnsi" w:hAnsiTheme="majorHAnsi"/>
              </w:rPr>
              <w:t xml:space="preserve"> </w:t>
            </w:r>
          </w:p>
        </w:tc>
        <w:tc>
          <w:tcPr>
            <w:tcW w:w="860" w:type="pct"/>
            <w:shd w:val="clear" w:color="auto" w:fill="auto"/>
            <w:tcMar>
              <w:left w:w="108" w:type="dxa"/>
              <w:right w:w="108" w:type="dxa"/>
            </w:tcMar>
            <w:vAlign w:val="center"/>
          </w:tcPr>
          <w:p w14:paraId="70F589BF" w14:textId="77777777" w:rsidR="00D76240" w:rsidRPr="00E3370F" w:rsidRDefault="002B081C" w:rsidP="00D76240">
            <w:pPr>
              <w:pStyle w:val="TableText"/>
            </w:pPr>
            <w:r w:rsidRPr="00FD6631">
              <w:rPr>
                <w:i/>
              </w:rPr>
              <w:t>Major</w:t>
            </w:r>
          </w:p>
          <w:p w14:paraId="782059A0" w14:textId="715DB30F" w:rsidR="00D76240" w:rsidRPr="00FD6631" w:rsidRDefault="002B081C" w:rsidP="00D37CC3">
            <w:pPr>
              <w:pStyle w:val="TableText"/>
              <w:jc w:val="right"/>
              <w:rPr>
                <w:i/>
                <w:lang w:eastAsia="ja-JP"/>
              </w:rPr>
            </w:pPr>
            <w:r>
              <w:rPr>
                <w:sz w:val="16"/>
              </w:rPr>
              <w:t xml:space="preserve">Reference: </w:t>
            </w:r>
            <w:r w:rsidR="00294FC9">
              <w:rPr>
                <w:sz w:val="16"/>
              </w:rPr>
              <w:t>4980</w:t>
            </w:r>
          </w:p>
        </w:tc>
      </w:tr>
      <w:tr w:rsidR="00C44773" w14:paraId="02BFEAB3" w14:textId="77777777" w:rsidTr="00A666FF">
        <w:tc>
          <w:tcPr>
            <w:tcW w:w="781" w:type="pct"/>
            <w:shd w:val="clear" w:color="auto" w:fill="auto"/>
            <w:tcMar>
              <w:left w:w="108" w:type="dxa"/>
              <w:right w:w="108" w:type="dxa"/>
            </w:tcMar>
            <w:vAlign w:val="center"/>
          </w:tcPr>
          <w:p w14:paraId="488AB8E4" w14:textId="539ED40D" w:rsidR="00D76240" w:rsidRDefault="002B081C" w:rsidP="00D76240">
            <w:pPr>
              <w:pStyle w:val="TableText"/>
              <w:rPr>
                <w:rFonts w:asciiTheme="majorHAnsi" w:hAnsiTheme="majorHAnsi"/>
                <w:szCs w:val="18"/>
              </w:rPr>
            </w:pPr>
            <w:r w:rsidRPr="00E3370F">
              <w:t>Notification</w:t>
            </w:r>
          </w:p>
        </w:tc>
        <w:tc>
          <w:tcPr>
            <w:tcW w:w="3359" w:type="pct"/>
            <w:shd w:val="clear" w:color="auto" w:fill="auto"/>
            <w:tcMar>
              <w:left w:w="108" w:type="dxa"/>
              <w:right w:w="108" w:type="dxa"/>
            </w:tcMar>
            <w:vAlign w:val="center"/>
          </w:tcPr>
          <w:p w14:paraId="0CE3EC1B" w14:textId="48162A0C" w:rsidR="00D76240" w:rsidRPr="00E71412" w:rsidRDefault="003C0EA4" w:rsidP="00906C2A">
            <w:pPr>
              <w:pStyle w:val="TableText"/>
              <w:rPr>
                <w:rFonts w:asciiTheme="majorHAnsi" w:hAnsiTheme="majorHAnsi"/>
                <w:i/>
                <w:iCs/>
              </w:rPr>
            </w:pPr>
            <w:r>
              <w:rPr>
                <w:rFonts w:asciiTheme="majorHAnsi" w:hAnsiTheme="majorHAnsi"/>
              </w:rPr>
              <w:t>3.2.4</w:t>
            </w:r>
            <w:r w:rsidR="002B081C" w:rsidRPr="00E3370F">
              <w:rPr>
                <w:rFonts w:asciiTheme="majorHAnsi" w:hAnsiTheme="majorHAnsi"/>
              </w:rPr>
              <w:t xml:space="preserve"> The </w:t>
            </w:r>
            <w:r w:rsidR="002B081C" w:rsidRPr="00D43209">
              <w:rPr>
                <w:rFonts w:asciiTheme="majorHAnsi" w:hAnsiTheme="majorHAnsi"/>
                <w:i/>
              </w:rPr>
              <w:t>department</w:t>
            </w:r>
            <w:r w:rsidR="002B081C" w:rsidRPr="00E3370F">
              <w:rPr>
                <w:rFonts w:asciiTheme="majorHAnsi" w:hAnsiTheme="majorHAnsi"/>
              </w:rPr>
              <w:t xml:space="preserve"> must be notified immediately</w:t>
            </w:r>
            <w:r w:rsidR="00F45527">
              <w:rPr>
                <w:rFonts w:asciiTheme="majorHAnsi" w:hAnsiTheme="majorHAnsi"/>
              </w:rPr>
              <w:t>,</w:t>
            </w:r>
            <w:r w:rsidR="002B081C" w:rsidRPr="00E3370F">
              <w:rPr>
                <w:rFonts w:asciiTheme="majorHAnsi" w:hAnsiTheme="majorHAnsi"/>
              </w:rPr>
              <w:t xml:space="preserve"> </w:t>
            </w:r>
            <w:r w:rsidR="00FE4DC6">
              <w:rPr>
                <w:rFonts w:asciiTheme="majorHAnsi" w:hAnsiTheme="majorHAnsi"/>
              </w:rPr>
              <w:t xml:space="preserve">by either contacting the </w:t>
            </w:r>
            <w:r w:rsidR="00FE4DC6" w:rsidRPr="00FE4DC6">
              <w:rPr>
                <w:rFonts w:asciiTheme="majorHAnsi" w:hAnsiTheme="majorHAnsi"/>
                <w:i/>
                <w:iCs/>
              </w:rPr>
              <w:t>biosecurity officer</w:t>
            </w:r>
            <w:r w:rsidR="00FE4DC6">
              <w:rPr>
                <w:rFonts w:asciiTheme="majorHAnsi" w:hAnsiTheme="majorHAnsi"/>
              </w:rPr>
              <w:t xml:space="preserve"> </w:t>
            </w:r>
            <w:r w:rsidR="00EF3C91">
              <w:rPr>
                <w:rFonts w:asciiTheme="majorHAnsi" w:hAnsiTheme="majorHAnsi"/>
              </w:rPr>
              <w:t xml:space="preserve">located </w:t>
            </w:r>
            <w:r w:rsidR="00FE4DC6">
              <w:rPr>
                <w:rFonts w:asciiTheme="majorHAnsi" w:hAnsiTheme="majorHAnsi"/>
              </w:rPr>
              <w:t>onsite (if applicable), phoning</w:t>
            </w:r>
            <w:r w:rsidR="001442B8">
              <w:rPr>
                <w:rFonts w:asciiTheme="majorHAnsi" w:hAnsiTheme="majorHAnsi"/>
              </w:rPr>
              <w:t xml:space="preserve"> </w:t>
            </w:r>
            <w:r w:rsidR="00FE4DC6" w:rsidRPr="0005407A">
              <w:rPr>
                <w:rFonts w:asciiTheme="majorHAnsi" w:hAnsiTheme="majorHAnsi"/>
              </w:rPr>
              <w:t>1800 900 090</w:t>
            </w:r>
            <w:r w:rsidR="00FE4DC6">
              <w:rPr>
                <w:rFonts w:asciiTheme="majorHAnsi" w:hAnsiTheme="majorHAnsi"/>
              </w:rPr>
              <w:t xml:space="preserve"> or using the Biosecurity Portal</w:t>
            </w:r>
            <w:r w:rsidR="00EF3C91">
              <w:rPr>
                <w:rFonts w:asciiTheme="majorHAnsi" w:hAnsiTheme="majorHAnsi"/>
              </w:rPr>
              <w:t>,</w:t>
            </w:r>
            <w:r w:rsidR="00F45527">
              <w:rPr>
                <w:rFonts w:asciiTheme="majorHAnsi" w:hAnsiTheme="majorHAnsi"/>
              </w:rPr>
              <w:t xml:space="preserve"> </w:t>
            </w:r>
            <w:r w:rsidR="006805AF">
              <w:rPr>
                <w:rFonts w:asciiTheme="majorHAnsi" w:hAnsiTheme="majorHAnsi"/>
              </w:rPr>
              <w:t>where</w:t>
            </w:r>
            <w:r w:rsidR="00DC59E2">
              <w:rPr>
                <w:rFonts w:asciiTheme="majorHAnsi" w:hAnsiTheme="majorHAnsi"/>
              </w:rPr>
              <w:t xml:space="preserve"> live or dead</w:t>
            </w:r>
            <w:r w:rsidR="006805AF">
              <w:rPr>
                <w:rFonts w:asciiTheme="majorHAnsi" w:hAnsiTheme="majorHAnsi"/>
              </w:rPr>
              <w:t xml:space="preserve"> </w:t>
            </w:r>
            <w:r w:rsidR="008E72E4">
              <w:rPr>
                <w:rFonts w:asciiTheme="majorHAnsi" w:hAnsiTheme="majorHAnsi"/>
              </w:rPr>
              <w:t>a</w:t>
            </w:r>
            <w:r w:rsidR="002B081C" w:rsidRPr="00D43209">
              <w:rPr>
                <w:rFonts w:asciiTheme="majorHAnsi" w:hAnsiTheme="majorHAnsi"/>
                <w:i/>
                <w:iCs/>
                <w:lang w:eastAsia="ja-JP"/>
              </w:rPr>
              <w:t>nimal</w:t>
            </w:r>
            <w:r w:rsidR="002B081C" w:rsidRPr="00E0314E">
              <w:rPr>
                <w:rFonts w:asciiTheme="majorHAnsi" w:hAnsiTheme="majorHAnsi"/>
                <w:i/>
                <w:iCs/>
                <w:lang w:eastAsia="ja-JP"/>
              </w:rPr>
              <w:t>s</w:t>
            </w:r>
            <w:r w:rsidR="002B081C">
              <w:rPr>
                <w:rFonts w:asciiTheme="majorHAnsi" w:hAnsiTheme="majorHAnsi"/>
                <w:lang w:eastAsia="ja-JP"/>
              </w:rPr>
              <w:t xml:space="preserve"> </w:t>
            </w:r>
            <w:r w:rsidR="00291E87">
              <w:rPr>
                <w:rFonts w:asciiTheme="majorHAnsi" w:hAnsiTheme="majorHAnsi"/>
                <w:lang w:eastAsia="ja-JP"/>
              </w:rPr>
              <w:t xml:space="preserve">or </w:t>
            </w:r>
            <w:r w:rsidR="002B081C">
              <w:rPr>
                <w:rFonts w:asciiTheme="majorHAnsi" w:hAnsiTheme="majorHAnsi"/>
                <w:lang w:eastAsia="ja-JP"/>
              </w:rPr>
              <w:t xml:space="preserve">live invertebrates are detected on external surfaces of the </w:t>
            </w:r>
            <w:r w:rsidR="002B081C" w:rsidRPr="005D4754">
              <w:rPr>
                <w:rFonts w:asciiTheme="majorHAnsi" w:hAnsiTheme="majorHAnsi"/>
                <w:i/>
                <w:iCs/>
                <w:lang w:eastAsia="ja-JP"/>
              </w:rPr>
              <w:t>container</w:t>
            </w:r>
            <w:r w:rsidR="000C4186">
              <w:rPr>
                <w:rFonts w:asciiTheme="majorHAnsi" w:hAnsiTheme="majorHAnsi"/>
                <w:i/>
                <w:iCs/>
                <w:lang w:eastAsia="ja-JP"/>
              </w:rPr>
              <w:t>.</w:t>
            </w:r>
            <w:r w:rsidR="002B081C">
              <w:rPr>
                <w:rFonts w:asciiTheme="majorHAnsi" w:hAnsiTheme="majorHAnsi"/>
                <w:i/>
                <w:iCs/>
                <w:lang w:eastAsia="ja-JP"/>
              </w:rPr>
              <w:t xml:space="preserve"> </w:t>
            </w:r>
          </w:p>
        </w:tc>
        <w:tc>
          <w:tcPr>
            <w:tcW w:w="860" w:type="pct"/>
            <w:shd w:val="clear" w:color="auto" w:fill="auto"/>
            <w:tcMar>
              <w:left w:w="108" w:type="dxa"/>
              <w:right w:w="108" w:type="dxa"/>
            </w:tcMar>
            <w:vAlign w:val="center"/>
          </w:tcPr>
          <w:p w14:paraId="3364BDD6" w14:textId="77777777" w:rsidR="00D76240" w:rsidRPr="00E3370F" w:rsidRDefault="002B081C" w:rsidP="00D76240">
            <w:pPr>
              <w:pStyle w:val="TableText"/>
            </w:pPr>
            <w:r w:rsidRPr="00FD6631">
              <w:rPr>
                <w:i/>
              </w:rPr>
              <w:t>Major</w:t>
            </w:r>
          </w:p>
          <w:p w14:paraId="1EE58327" w14:textId="32AB2F33" w:rsidR="00D76240" w:rsidRPr="00FD6631" w:rsidRDefault="002B081C" w:rsidP="00D37CC3">
            <w:pPr>
              <w:pStyle w:val="TableText"/>
              <w:jc w:val="right"/>
              <w:rPr>
                <w:i/>
                <w:lang w:eastAsia="ja-JP"/>
              </w:rPr>
            </w:pPr>
            <w:r>
              <w:rPr>
                <w:sz w:val="16"/>
              </w:rPr>
              <w:t xml:space="preserve">Reference: </w:t>
            </w:r>
            <w:r w:rsidR="00294FC9">
              <w:rPr>
                <w:sz w:val="16"/>
              </w:rPr>
              <w:t>4981</w:t>
            </w:r>
          </w:p>
        </w:tc>
      </w:tr>
      <w:tr w:rsidR="00D20F53" w14:paraId="0DF16D55" w14:textId="77777777" w:rsidTr="00A666FF">
        <w:tc>
          <w:tcPr>
            <w:tcW w:w="781" w:type="pct"/>
            <w:shd w:val="clear" w:color="auto" w:fill="auto"/>
            <w:tcMar>
              <w:left w:w="108" w:type="dxa"/>
              <w:right w:w="108" w:type="dxa"/>
            </w:tcMar>
            <w:vAlign w:val="center"/>
          </w:tcPr>
          <w:p w14:paraId="2DC48613" w14:textId="77777777" w:rsidR="00D20F53" w:rsidRDefault="00D20F53" w:rsidP="00AA6DA6">
            <w:pPr>
              <w:pStyle w:val="TableText"/>
              <w:rPr>
                <w:rFonts w:asciiTheme="majorHAnsi" w:hAnsiTheme="majorHAnsi"/>
                <w:szCs w:val="18"/>
              </w:rPr>
            </w:pPr>
          </w:p>
        </w:tc>
        <w:tc>
          <w:tcPr>
            <w:tcW w:w="3359" w:type="pct"/>
            <w:shd w:val="clear" w:color="auto" w:fill="auto"/>
            <w:tcMar>
              <w:left w:w="108" w:type="dxa"/>
              <w:right w:w="108" w:type="dxa"/>
            </w:tcMar>
            <w:vAlign w:val="center"/>
          </w:tcPr>
          <w:p w14:paraId="675854E7" w14:textId="1E9FBCB4" w:rsidR="00D20F53" w:rsidRPr="005324E9" w:rsidRDefault="003C0EA4" w:rsidP="00AA6DA6">
            <w:pPr>
              <w:pStyle w:val="TableText"/>
              <w:rPr>
                <w:b/>
                <w:bCs/>
                <w:color w:val="000000" w:themeColor="text1"/>
              </w:rPr>
            </w:pPr>
            <w:r>
              <w:rPr>
                <w:b/>
                <w:bCs/>
                <w:color w:val="000000" w:themeColor="text1"/>
              </w:rPr>
              <w:t>3.3</w:t>
            </w:r>
            <w:r w:rsidR="00F45527">
              <w:rPr>
                <w:b/>
                <w:bCs/>
                <w:color w:val="000000" w:themeColor="text1"/>
              </w:rPr>
              <w:t xml:space="preserve">. </w:t>
            </w:r>
            <w:r>
              <w:rPr>
                <w:b/>
                <w:bCs/>
                <w:color w:val="000000" w:themeColor="text1"/>
              </w:rPr>
              <w:t xml:space="preserve"> </w:t>
            </w:r>
            <w:r w:rsidR="00D20F53" w:rsidRPr="005324E9">
              <w:rPr>
                <w:b/>
                <w:bCs/>
                <w:color w:val="000000" w:themeColor="text1"/>
              </w:rPr>
              <w:t>Managing contamination</w:t>
            </w:r>
            <w:r w:rsidR="005324E9">
              <w:rPr>
                <w:b/>
                <w:bCs/>
                <w:color w:val="000000" w:themeColor="text1"/>
              </w:rPr>
              <w:t xml:space="preserve"> </w:t>
            </w:r>
            <w:r w:rsidR="00D20F53" w:rsidRPr="005324E9">
              <w:rPr>
                <w:b/>
                <w:bCs/>
                <w:color w:val="000000" w:themeColor="text1"/>
              </w:rPr>
              <w:t>detected</w:t>
            </w:r>
            <w:r w:rsidR="005324E9">
              <w:rPr>
                <w:b/>
                <w:bCs/>
                <w:color w:val="000000" w:themeColor="text1"/>
              </w:rPr>
              <w:t xml:space="preserve"> on external container surfaces</w:t>
            </w:r>
          </w:p>
        </w:tc>
        <w:tc>
          <w:tcPr>
            <w:tcW w:w="860" w:type="pct"/>
            <w:shd w:val="clear" w:color="auto" w:fill="auto"/>
            <w:tcMar>
              <w:left w:w="108" w:type="dxa"/>
              <w:right w:w="108" w:type="dxa"/>
            </w:tcMar>
            <w:vAlign w:val="center"/>
          </w:tcPr>
          <w:p w14:paraId="42BDFF21" w14:textId="77777777" w:rsidR="00D20F53" w:rsidRPr="00FD6631" w:rsidRDefault="00D20F53" w:rsidP="00AA6DA6">
            <w:pPr>
              <w:pStyle w:val="TableText"/>
              <w:rPr>
                <w:i/>
                <w:lang w:eastAsia="ja-JP"/>
              </w:rPr>
            </w:pPr>
          </w:p>
        </w:tc>
      </w:tr>
      <w:tr w:rsidR="00C44773" w14:paraId="40D39263" w14:textId="77777777" w:rsidTr="00A666FF">
        <w:tc>
          <w:tcPr>
            <w:tcW w:w="781" w:type="pct"/>
            <w:shd w:val="clear" w:color="auto" w:fill="auto"/>
            <w:tcMar>
              <w:left w:w="108" w:type="dxa"/>
              <w:right w:w="108" w:type="dxa"/>
            </w:tcMar>
            <w:vAlign w:val="center"/>
          </w:tcPr>
          <w:p w14:paraId="267C3022" w14:textId="59B54D73" w:rsidR="00AA6DA6" w:rsidRDefault="002B081C" w:rsidP="00AA6DA6">
            <w:pPr>
              <w:pStyle w:val="TableText"/>
              <w:rPr>
                <w:rFonts w:asciiTheme="majorHAnsi" w:hAnsiTheme="majorHAnsi"/>
                <w:szCs w:val="18"/>
              </w:rPr>
            </w:pPr>
            <w:r>
              <w:rPr>
                <w:rFonts w:asciiTheme="majorHAnsi" w:hAnsiTheme="majorHAnsi"/>
                <w:szCs w:val="18"/>
              </w:rPr>
              <w:t>Containment</w:t>
            </w:r>
          </w:p>
        </w:tc>
        <w:tc>
          <w:tcPr>
            <w:tcW w:w="3359" w:type="pct"/>
            <w:shd w:val="clear" w:color="auto" w:fill="auto"/>
            <w:tcMar>
              <w:left w:w="108" w:type="dxa"/>
              <w:right w:w="108" w:type="dxa"/>
            </w:tcMar>
            <w:vAlign w:val="center"/>
          </w:tcPr>
          <w:p w14:paraId="1B691F8D" w14:textId="3E46BAA9" w:rsidR="00AA6DA6" w:rsidRPr="0065562C" w:rsidRDefault="003C0EA4" w:rsidP="00AA6DA6">
            <w:pPr>
              <w:pStyle w:val="TableText"/>
              <w:rPr>
                <w:color w:val="000000" w:themeColor="text1"/>
              </w:rPr>
            </w:pPr>
            <w:r>
              <w:rPr>
                <w:color w:val="000000" w:themeColor="text1"/>
              </w:rPr>
              <w:t>3.3.1</w:t>
            </w:r>
            <w:r w:rsidR="002B081C" w:rsidRPr="00CD0FDE">
              <w:rPr>
                <w:color w:val="000000" w:themeColor="text1"/>
              </w:rPr>
              <w:t xml:space="preserve"> Where </w:t>
            </w:r>
            <w:r w:rsidR="002B081C" w:rsidRPr="00D43209">
              <w:rPr>
                <w:i/>
                <w:color w:val="000000" w:themeColor="text1"/>
              </w:rPr>
              <w:t>contamination</w:t>
            </w:r>
            <w:r w:rsidR="002B081C" w:rsidRPr="00CD0FDE">
              <w:rPr>
                <w:color w:val="000000" w:themeColor="text1"/>
              </w:rPr>
              <w:t xml:space="preserve"> is detected</w:t>
            </w:r>
            <w:r w:rsidR="002B081C">
              <w:rPr>
                <w:color w:val="000000" w:themeColor="text1"/>
              </w:rPr>
              <w:t xml:space="preserve"> </w:t>
            </w:r>
            <w:r w:rsidR="002B081C" w:rsidRPr="00CD0FDE">
              <w:rPr>
                <w:color w:val="000000" w:themeColor="text1"/>
              </w:rPr>
              <w:t xml:space="preserve">to have fallen from the </w:t>
            </w:r>
            <w:r w:rsidR="00E23B58" w:rsidRPr="00737E55">
              <w:rPr>
                <w:i/>
                <w:iCs/>
                <w:color w:val="000000" w:themeColor="text1"/>
              </w:rPr>
              <w:t>container</w:t>
            </w:r>
            <w:r w:rsidR="00E23B58">
              <w:rPr>
                <w:color w:val="000000" w:themeColor="text1"/>
              </w:rPr>
              <w:t xml:space="preserve"> during the </w:t>
            </w:r>
            <w:r w:rsidR="002B081C" w:rsidRPr="00737E55">
              <w:rPr>
                <w:i/>
                <w:iCs/>
                <w:color w:val="000000" w:themeColor="text1"/>
              </w:rPr>
              <w:t xml:space="preserve">external </w:t>
            </w:r>
            <w:r w:rsidR="00E23B58" w:rsidRPr="00D43209">
              <w:rPr>
                <w:i/>
                <w:iCs/>
                <w:color w:val="000000" w:themeColor="text1"/>
              </w:rPr>
              <w:t>inspection</w:t>
            </w:r>
            <w:r w:rsidR="00E23B58">
              <w:rPr>
                <w:i/>
                <w:iCs/>
                <w:color w:val="000000" w:themeColor="text1"/>
              </w:rPr>
              <w:t>,</w:t>
            </w:r>
            <w:r w:rsidR="002B081C">
              <w:rPr>
                <w:color w:val="000000" w:themeColor="text1"/>
              </w:rPr>
              <w:t xml:space="preserve"> </w:t>
            </w:r>
            <w:r w:rsidR="002B081C" w:rsidRPr="0065562C">
              <w:rPr>
                <w:color w:val="000000" w:themeColor="text1"/>
              </w:rPr>
              <w:t xml:space="preserve">the </w:t>
            </w:r>
            <w:r w:rsidR="00A612DD">
              <w:rPr>
                <w:i/>
                <w:color w:val="000000" w:themeColor="text1"/>
              </w:rPr>
              <w:t xml:space="preserve">contamination </w:t>
            </w:r>
            <w:r w:rsidR="002B081C" w:rsidRPr="0065562C">
              <w:rPr>
                <w:color w:val="000000" w:themeColor="text1"/>
              </w:rPr>
              <w:t xml:space="preserve">must </w:t>
            </w:r>
            <w:r w:rsidR="00A612DD">
              <w:rPr>
                <w:color w:val="000000" w:themeColor="text1"/>
              </w:rPr>
              <w:t xml:space="preserve">be </w:t>
            </w:r>
            <w:r w:rsidR="002B081C" w:rsidRPr="0065562C">
              <w:rPr>
                <w:color w:val="000000" w:themeColor="text1"/>
              </w:rPr>
              <w:t>immediately:</w:t>
            </w:r>
          </w:p>
          <w:p w14:paraId="2AEC37D8" w14:textId="78DBFF45" w:rsidR="00AA6DA6" w:rsidRDefault="002B081C" w:rsidP="005E4FDA">
            <w:pPr>
              <w:pStyle w:val="TableText"/>
              <w:numPr>
                <w:ilvl w:val="0"/>
                <w:numId w:val="41"/>
              </w:numPr>
              <w:rPr>
                <w:color w:val="000000" w:themeColor="text1"/>
              </w:rPr>
            </w:pPr>
            <w:r>
              <w:rPr>
                <w:color w:val="000000" w:themeColor="text1"/>
              </w:rPr>
              <w:t>clean</w:t>
            </w:r>
            <w:r w:rsidR="00A612DD">
              <w:rPr>
                <w:color w:val="000000" w:themeColor="text1"/>
              </w:rPr>
              <w:t>ed</w:t>
            </w:r>
            <w:r w:rsidRPr="00CD0FDE">
              <w:rPr>
                <w:color w:val="000000" w:themeColor="text1"/>
              </w:rPr>
              <w:t xml:space="preserve"> up</w:t>
            </w:r>
          </w:p>
          <w:p w14:paraId="054F55D5" w14:textId="01A11E05" w:rsidR="00AA6DA6" w:rsidRDefault="002B081C" w:rsidP="005E4FDA">
            <w:pPr>
              <w:pStyle w:val="TableText"/>
              <w:numPr>
                <w:ilvl w:val="0"/>
                <w:numId w:val="41"/>
              </w:numPr>
              <w:rPr>
                <w:color w:val="000000" w:themeColor="text1"/>
              </w:rPr>
            </w:pPr>
            <w:r w:rsidRPr="00A30E08">
              <w:rPr>
                <w:color w:val="000000" w:themeColor="text1"/>
              </w:rPr>
              <w:t>dispose</w:t>
            </w:r>
            <w:r w:rsidR="00133361">
              <w:rPr>
                <w:color w:val="000000" w:themeColor="text1"/>
              </w:rPr>
              <w:t>d</w:t>
            </w:r>
            <w:r w:rsidRPr="00A30E08">
              <w:rPr>
                <w:color w:val="000000" w:themeColor="text1"/>
              </w:rPr>
              <w:t xml:space="preserve"> of </w:t>
            </w:r>
            <w:r w:rsidR="00E42B5F">
              <w:rPr>
                <w:color w:val="000000" w:themeColor="text1"/>
              </w:rPr>
              <w:t xml:space="preserve">in </w:t>
            </w:r>
            <w:r w:rsidRPr="00A30E08">
              <w:rPr>
                <w:color w:val="000000" w:themeColor="text1"/>
              </w:rPr>
              <w:t xml:space="preserve">a </w:t>
            </w:r>
            <w:r w:rsidRPr="00D43209">
              <w:rPr>
                <w:i/>
                <w:color w:val="000000" w:themeColor="text1"/>
              </w:rPr>
              <w:t>biosecurity waste</w:t>
            </w:r>
            <w:r w:rsidRPr="00A30E08">
              <w:rPr>
                <w:color w:val="000000" w:themeColor="text1"/>
              </w:rPr>
              <w:t xml:space="preserve"> </w:t>
            </w:r>
            <w:r w:rsidR="001F571A" w:rsidRPr="006805AF">
              <w:rPr>
                <w:i/>
                <w:iCs/>
                <w:color w:val="000000" w:themeColor="text1"/>
              </w:rPr>
              <w:t>container</w:t>
            </w:r>
            <w:r w:rsidRPr="00A30E08">
              <w:rPr>
                <w:color w:val="000000" w:themeColor="text1"/>
              </w:rPr>
              <w:t>.</w:t>
            </w:r>
          </w:p>
        </w:tc>
        <w:tc>
          <w:tcPr>
            <w:tcW w:w="860" w:type="pct"/>
            <w:shd w:val="clear" w:color="auto" w:fill="auto"/>
            <w:tcMar>
              <w:left w:w="108" w:type="dxa"/>
              <w:right w:w="108" w:type="dxa"/>
            </w:tcMar>
            <w:vAlign w:val="center"/>
          </w:tcPr>
          <w:p w14:paraId="503EC283" w14:textId="77777777" w:rsidR="00AA6DA6" w:rsidRDefault="002B081C" w:rsidP="00AA6DA6">
            <w:pPr>
              <w:pStyle w:val="TableText"/>
              <w:rPr>
                <w:i/>
                <w:lang w:eastAsia="ja-JP"/>
              </w:rPr>
            </w:pPr>
            <w:r w:rsidRPr="00FD6631">
              <w:rPr>
                <w:i/>
                <w:lang w:eastAsia="ja-JP"/>
              </w:rPr>
              <w:t>Major</w:t>
            </w:r>
            <w:r>
              <w:rPr>
                <w:i/>
                <w:lang w:eastAsia="ja-JP"/>
              </w:rPr>
              <w:t xml:space="preserve"> </w:t>
            </w:r>
          </w:p>
          <w:p w14:paraId="4F9C78D0" w14:textId="6C3E8EF7" w:rsidR="00AA6DA6" w:rsidRPr="00FD6631" w:rsidRDefault="002B081C" w:rsidP="00AE5958">
            <w:pPr>
              <w:pStyle w:val="TableText"/>
              <w:jc w:val="right"/>
              <w:rPr>
                <w:i/>
                <w:lang w:eastAsia="ja-JP"/>
              </w:rPr>
            </w:pPr>
            <w:r>
              <w:rPr>
                <w:rFonts w:asciiTheme="majorHAnsi" w:hAnsiTheme="majorHAnsi" w:cstheme="majorHAnsi"/>
                <w:bCs/>
                <w:sz w:val="16"/>
                <w:szCs w:val="16"/>
              </w:rPr>
              <w:t xml:space="preserve">Reference: </w:t>
            </w:r>
            <w:r w:rsidR="00294FC9">
              <w:rPr>
                <w:rFonts w:asciiTheme="majorHAnsi" w:hAnsiTheme="majorHAnsi" w:cstheme="majorHAnsi"/>
                <w:bCs/>
                <w:sz w:val="16"/>
                <w:szCs w:val="16"/>
              </w:rPr>
              <w:t xml:space="preserve">4982 </w:t>
            </w:r>
          </w:p>
        </w:tc>
      </w:tr>
      <w:tr w:rsidR="00C44773" w14:paraId="130081A3" w14:textId="77777777" w:rsidTr="00A666FF">
        <w:tc>
          <w:tcPr>
            <w:tcW w:w="781" w:type="pct"/>
            <w:shd w:val="clear" w:color="auto" w:fill="auto"/>
            <w:tcMar>
              <w:left w:w="108" w:type="dxa"/>
              <w:right w:w="108" w:type="dxa"/>
            </w:tcMar>
            <w:vAlign w:val="center"/>
          </w:tcPr>
          <w:p w14:paraId="2279C6AC" w14:textId="28604A93" w:rsidR="004A5C4F" w:rsidRDefault="002B081C" w:rsidP="004A5C4F">
            <w:pPr>
              <w:pStyle w:val="TableText"/>
            </w:pPr>
            <w:r>
              <w:rPr>
                <w:rFonts w:asciiTheme="majorHAnsi" w:hAnsiTheme="majorHAnsi"/>
                <w:szCs w:val="18"/>
              </w:rPr>
              <w:t>Treatment</w:t>
            </w:r>
          </w:p>
        </w:tc>
        <w:tc>
          <w:tcPr>
            <w:tcW w:w="3359" w:type="pct"/>
            <w:shd w:val="clear" w:color="auto" w:fill="auto"/>
            <w:tcMar>
              <w:left w:w="108" w:type="dxa"/>
              <w:right w:w="108" w:type="dxa"/>
            </w:tcMar>
            <w:vAlign w:val="center"/>
          </w:tcPr>
          <w:p w14:paraId="1F92CAAE" w14:textId="3A73A9A8" w:rsidR="004A5C4F" w:rsidRDefault="003C0EA4" w:rsidP="004A5C4F">
            <w:pPr>
              <w:pStyle w:val="TableBullet1"/>
              <w:rPr>
                <w:rFonts w:asciiTheme="majorHAnsi" w:hAnsiTheme="majorHAnsi" w:cstheme="majorHAnsi"/>
                <w:bCs/>
                <w:szCs w:val="18"/>
              </w:rPr>
            </w:pPr>
            <w:r>
              <w:rPr>
                <w:color w:val="000000" w:themeColor="text1"/>
              </w:rPr>
              <w:t>3.3.2</w:t>
            </w:r>
            <w:r w:rsidR="002B081C">
              <w:rPr>
                <w:color w:val="000000" w:themeColor="text1"/>
              </w:rPr>
              <w:t xml:space="preserve"> </w:t>
            </w:r>
            <w:r w:rsidR="002B081C" w:rsidRPr="00F81D1F">
              <w:rPr>
                <w:rFonts w:asciiTheme="majorHAnsi" w:hAnsiTheme="majorHAnsi"/>
                <w:szCs w:val="18"/>
                <w:lang w:eastAsia="ja-JP"/>
              </w:rPr>
              <w:t xml:space="preserve">Where </w:t>
            </w:r>
            <w:r w:rsidR="002B081C" w:rsidRPr="00D43209">
              <w:rPr>
                <w:rFonts w:asciiTheme="majorHAnsi" w:hAnsiTheme="majorHAnsi"/>
                <w:i/>
                <w:iCs/>
                <w:szCs w:val="18"/>
                <w:lang w:eastAsia="ja-JP"/>
              </w:rPr>
              <w:t>contamination</w:t>
            </w:r>
            <w:r w:rsidR="002B081C">
              <w:rPr>
                <w:rFonts w:asciiTheme="majorHAnsi" w:hAnsiTheme="majorHAnsi"/>
                <w:szCs w:val="18"/>
                <w:lang w:eastAsia="ja-JP"/>
              </w:rPr>
              <w:t xml:space="preserve"> is</w:t>
            </w:r>
            <w:r w:rsidR="002B081C" w:rsidRPr="00F81D1F">
              <w:rPr>
                <w:rFonts w:asciiTheme="majorHAnsi" w:hAnsiTheme="majorHAnsi"/>
                <w:szCs w:val="18"/>
                <w:lang w:eastAsia="ja-JP"/>
              </w:rPr>
              <w:t xml:space="preserve"> detected </w:t>
            </w:r>
            <w:r w:rsidR="002B081C">
              <w:rPr>
                <w:rFonts w:asciiTheme="majorHAnsi" w:hAnsiTheme="majorHAnsi"/>
                <w:szCs w:val="18"/>
                <w:lang w:eastAsia="ja-JP"/>
              </w:rPr>
              <w:t xml:space="preserve">on external surfaces of </w:t>
            </w:r>
            <w:r w:rsidR="00816FE8">
              <w:rPr>
                <w:rFonts w:asciiTheme="majorHAnsi" w:hAnsiTheme="majorHAnsi"/>
                <w:szCs w:val="18"/>
                <w:lang w:eastAsia="ja-JP"/>
              </w:rPr>
              <w:t>the</w:t>
            </w:r>
            <w:r w:rsidR="002B081C">
              <w:rPr>
                <w:rFonts w:asciiTheme="majorHAnsi" w:hAnsiTheme="majorHAnsi"/>
                <w:szCs w:val="18"/>
                <w:lang w:eastAsia="ja-JP"/>
              </w:rPr>
              <w:t xml:space="preserve"> </w:t>
            </w:r>
            <w:r w:rsidR="002B081C" w:rsidRPr="00737E55">
              <w:rPr>
                <w:rFonts w:asciiTheme="majorHAnsi" w:hAnsiTheme="majorHAnsi"/>
                <w:i/>
                <w:iCs/>
                <w:szCs w:val="18"/>
                <w:lang w:eastAsia="ja-JP"/>
              </w:rPr>
              <w:t>container</w:t>
            </w:r>
            <w:r w:rsidR="002B081C">
              <w:rPr>
                <w:rFonts w:asciiTheme="majorHAnsi" w:hAnsiTheme="majorHAnsi"/>
                <w:szCs w:val="18"/>
                <w:lang w:eastAsia="ja-JP"/>
              </w:rPr>
              <w:t xml:space="preserve"> and the </w:t>
            </w:r>
            <w:r w:rsidR="002B081C" w:rsidRPr="00D43209">
              <w:rPr>
                <w:rFonts w:asciiTheme="majorHAnsi" w:hAnsiTheme="majorHAnsi"/>
                <w:i/>
                <w:iCs/>
                <w:szCs w:val="18"/>
                <w:lang w:eastAsia="ja-JP"/>
              </w:rPr>
              <w:t>contamination</w:t>
            </w:r>
            <w:r w:rsidR="002B081C">
              <w:rPr>
                <w:rFonts w:asciiTheme="majorHAnsi" w:hAnsiTheme="majorHAnsi"/>
                <w:szCs w:val="18"/>
                <w:lang w:eastAsia="ja-JP"/>
              </w:rPr>
              <w:t xml:space="preserve"> can be removed</w:t>
            </w:r>
            <w:r w:rsidR="002B081C" w:rsidRPr="00DF100B">
              <w:rPr>
                <w:rFonts w:asciiTheme="majorHAnsi" w:hAnsiTheme="majorHAnsi"/>
                <w:szCs w:val="18"/>
                <w:lang w:eastAsia="ja-JP"/>
              </w:rPr>
              <w:t xml:space="preserve"> at the time of </w:t>
            </w:r>
            <w:r w:rsidR="00816FE8" w:rsidRPr="00737E55">
              <w:rPr>
                <w:rFonts w:asciiTheme="majorHAnsi" w:hAnsiTheme="majorHAnsi"/>
                <w:i/>
                <w:iCs/>
                <w:szCs w:val="18"/>
                <w:lang w:eastAsia="ja-JP"/>
              </w:rPr>
              <w:t xml:space="preserve">external </w:t>
            </w:r>
            <w:r w:rsidR="002B081C" w:rsidRPr="00D43209">
              <w:rPr>
                <w:rFonts w:asciiTheme="majorHAnsi" w:hAnsiTheme="majorHAnsi"/>
                <w:i/>
                <w:iCs/>
                <w:szCs w:val="18"/>
                <w:lang w:eastAsia="ja-JP"/>
              </w:rPr>
              <w:t>inspection</w:t>
            </w:r>
            <w:r w:rsidR="00B83B69">
              <w:rPr>
                <w:rFonts w:asciiTheme="majorHAnsi" w:hAnsiTheme="majorHAnsi"/>
                <w:szCs w:val="18"/>
                <w:lang w:eastAsia="ja-JP"/>
              </w:rPr>
              <w:t xml:space="preserve"> without washing or steam cleaning</w:t>
            </w:r>
            <w:r w:rsidR="00195B4F">
              <w:rPr>
                <w:rFonts w:asciiTheme="majorHAnsi" w:hAnsiTheme="majorHAnsi"/>
                <w:szCs w:val="18"/>
                <w:lang w:eastAsia="ja-JP"/>
              </w:rPr>
              <w:t>,</w:t>
            </w:r>
            <w:r w:rsidR="002B081C">
              <w:rPr>
                <w:rFonts w:asciiTheme="majorHAnsi" w:hAnsiTheme="majorHAnsi"/>
                <w:szCs w:val="18"/>
                <w:lang w:eastAsia="ja-JP"/>
              </w:rPr>
              <w:t xml:space="preserve"> </w:t>
            </w:r>
            <w:r w:rsidR="002B081C" w:rsidRPr="00F81D1F">
              <w:rPr>
                <w:rFonts w:asciiTheme="majorHAnsi" w:hAnsiTheme="majorHAnsi"/>
                <w:szCs w:val="18"/>
                <w:lang w:eastAsia="ja-JP"/>
              </w:rPr>
              <w:t xml:space="preserve">the </w:t>
            </w:r>
            <w:r w:rsidR="00F82C1D">
              <w:rPr>
                <w:rFonts w:asciiTheme="majorHAnsi" w:hAnsiTheme="majorHAnsi" w:cstheme="majorHAnsi"/>
                <w:bCs/>
                <w:i/>
                <w:szCs w:val="18"/>
              </w:rPr>
              <w:t xml:space="preserve">contamination </w:t>
            </w:r>
            <w:r w:rsidR="002B081C" w:rsidRPr="00F81D1F">
              <w:rPr>
                <w:rFonts w:asciiTheme="majorHAnsi" w:hAnsiTheme="majorHAnsi" w:cstheme="majorHAnsi"/>
                <w:bCs/>
                <w:szCs w:val="18"/>
              </w:rPr>
              <w:t>must</w:t>
            </w:r>
            <w:r w:rsidR="00B83B69">
              <w:rPr>
                <w:rFonts w:asciiTheme="majorHAnsi" w:hAnsiTheme="majorHAnsi" w:cstheme="majorHAnsi"/>
                <w:bCs/>
                <w:szCs w:val="18"/>
              </w:rPr>
              <w:t xml:space="preserve"> </w:t>
            </w:r>
            <w:r w:rsidR="00E42B5F">
              <w:rPr>
                <w:rFonts w:asciiTheme="majorHAnsi" w:hAnsiTheme="majorHAnsi" w:cstheme="majorHAnsi"/>
                <w:bCs/>
                <w:szCs w:val="18"/>
              </w:rPr>
              <w:t xml:space="preserve">be </w:t>
            </w:r>
            <w:r w:rsidR="00B83B69">
              <w:rPr>
                <w:rFonts w:asciiTheme="majorHAnsi" w:hAnsiTheme="majorHAnsi" w:cstheme="majorHAnsi"/>
                <w:bCs/>
                <w:szCs w:val="18"/>
              </w:rPr>
              <w:t>immediately</w:t>
            </w:r>
            <w:r w:rsidR="002B081C">
              <w:rPr>
                <w:rFonts w:asciiTheme="majorHAnsi" w:hAnsiTheme="majorHAnsi" w:cstheme="majorHAnsi"/>
                <w:bCs/>
                <w:szCs w:val="18"/>
              </w:rPr>
              <w:t>:</w:t>
            </w:r>
          </w:p>
          <w:p w14:paraId="5D762B75" w14:textId="429E8FD6" w:rsidR="004A5C4F" w:rsidRDefault="002B081C" w:rsidP="00841F1B">
            <w:pPr>
              <w:pStyle w:val="TableText"/>
              <w:numPr>
                <w:ilvl w:val="0"/>
                <w:numId w:val="44"/>
              </w:numPr>
              <w:rPr>
                <w:color w:val="000000" w:themeColor="text1"/>
              </w:rPr>
            </w:pPr>
            <w:r>
              <w:rPr>
                <w:color w:val="000000" w:themeColor="text1"/>
              </w:rPr>
              <w:t>remove</w:t>
            </w:r>
            <w:r w:rsidR="00F82C1D">
              <w:rPr>
                <w:color w:val="000000" w:themeColor="text1"/>
              </w:rPr>
              <w:t>d</w:t>
            </w:r>
            <w:r w:rsidR="00E42B5F">
              <w:rPr>
                <w:color w:val="000000" w:themeColor="text1"/>
              </w:rPr>
              <w:t xml:space="preserve"> from the </w:t>
            </w:r>
            <w:r w:rsidR="00E42B5F">
              <w:rPr>
                <w:i/>
                <w:iCs/>
                <w:color w:val="000000" w:themeColor="text1"/>
              </w:rPr>
              <w:t>container</w:t>
            </w:r>
          </w:p>
          <w:p w14:paraId="34C78256" w14:textId="6DC70B4D" w:rsidR="00703F5D" w:rsidRPr="00D05785" w:rsidRDefault="002B081C" w:rsidP="00841F1B">
            <w:pPr>
              <w:pStyle w:val="TableText"/>
              <w:numPr>
                <w:ilvl w:val="0"/>
                <w:numId w:val="44"/>
              </w:numPr>
              <w:rPr>
                <w:color w:val="000000" w:themeColor="text1"/>
              </w:rPr>
            </w:pPr>
            <w:r w:rsidRPr="004C31DA">
              <w:rPr>
                <w:color w:val="000000" w:themeColor="text1"/>
              </w:rPr>
              <w:t>dispose</w:t>
            </w:r>
            <w:r w:rsidR="00E42B5F">
              <w:rPr>
                <w:color w:val="000000" w:themeColor="text1"/>
              </w:rPr>
              <w:t>d</w:t>
            </w:r>
            <w:r w:rsidRPr="004C31DA">
              <w:rPr>
                <w:color w:val="000000" w:themeColor="text1"/>
              </w:rPr>
              <w:t xml:space="preserve"> of in a </w:t>
            </w:r>
            <w:r w:rsidRPr="00D43209">
              <w:rPr>
                <w:i/>
                <w:color w:val="000000" w:themeColor="text1"/>
              </w:rPr>
              <w:t>biosecurity waste</w:t>
            </w:r>
            <w:r w:rsidRPr="004C31DA">
              <w:rPr>
                <w:color w:val="000000" w:themeColor="text1"/>
              </w:rPr>
              <w:t xml:space="preserve"> </w:t>
            </w:r>
            <w:r w:rsidRPr="006805AF">
              <w:rPr>
                <w:i/>
                <w:iCs/>
                <w:color w:val="000000" w:themeColor="text1"/>
              </w:rPr>
              <w:t>container</w:t>
            </w:r>
            <w:r w:rsidR="00D05785">
              <w:rPr>
                <w:color w:val="000000" w:themeColor="text1"/>
              </w:rPr>
              <w:t>.</w:t>
            </w:r>
          </w:p>
        </w:tc>
        <w:tc>
          <w:tcPr>
            <w:tcW w:w="860" w:type="pct"/>
            <w:shd w:val="clear" w:color="auto" w:fill="auto"/>
            <w:tcMar>
              <w:left w:w="108" w:type="dxa"/>
              <w:right w:w="108" w:type="dxa"/>
            </w:tcMar>
            <w:vAlign w:val="center"/>
          </w:tcPr>
          <w:p w14:paraId="78088B7A" w14:textId="77777777" w:rsidR="004A5C4F" w:rsidRPr="00707A83" w:rsidRDefault="002B081C" w:rsidP="004A5C4F">
            <w:pPr>
              <w:pStyle w:val="TableText"/>
              <w:rPr>
                <w:i/>
                <w:lang w:eastAsia="ja-JP"/>
              </w:rPr>
            </w:pPr>
            <w:r w:rsidRPr="00FD6631">
              <w:rPr>
                <w:i/>
                <w:lang w:eastAsia="ja-JP"/>
              </w:rPr>
              <w:t>Major</w:t>
            </w:r>
          </w:p>
          <w:p w14:paraId="64DFEC84" w14:textId="36FF98F6" w:rsidR="004A5C4F" w:rsidRPr="00FD6631" w:rsidRDefault="002B081C" w:rsidP="00AE5958">
            <w:pPr>
              <w:pStyle w:val="TableText"/>
              <w:jc w:val="right"/>
              <w:rPr>
                <w:i/>
              </w:rPr>
            </w:pPr>
            <w:r>
              <w:rPr>
                <w:rFonts w:asciiTheme="majorHAnsi" w:hAnsiTheme="majorHAnsi" w:cstheme="majorHAnsi"/>
                <w:bCs/>
                <w:sz w:val="16"/>
                <w:szCs w:val="16"/>
              </w:rPr>
              <w:t xml:space="preserve">Reference: </w:t>
            </w:r>
            <w:r w:rsidR="00E95C1A">
              <w:rPr>
                <w:rFonts w:asciiTheme="majorHAnsi" w:hAnsiTheme="majorHAnsi" w:cstheme="majorHAnsi"/>
                <w:bCs/>
                <w:sz w:val="16"/>
                <w:szCs w:val="16"/>
              </w:rPr>
              <w:t>4983</w:t>
            </w:r>
          </w:p>
        </w:tc>
      </w:tr>
      <w:tr w:rsidR="00C44773" w14:paraId="16430EF7" w14:textId="77777777" w:rsidTr="00A666FF">
        <w:tc>
          <w:tcPr>
            <w:tcW w:w="781" w:type="pct"/>
            <w:shd w:val="clear" w:color="auto" w:fill="auto"/>
            <w:tcMar>
              <w:left w:w="108" w:type="dxa"/>
              <w:right w:w="108" w:type="dxa"/>
            </w:tcMar>
            <w:vAlign w:val="center"/>
          </w:tcPr>
          <w:p w14:paraId="67FABAC7" w14:textId="4EFC7ADE" w:rsidR="004A5C4F" w:rsidRPr="000411BC" w:rsidRDefault="002B081C" w:rsidP="004A5C4F">
            <w:pPr>
              <w:pStyle w:val="TableText"/>
            </w:pPr>
            <w:r w:rsidRPr="000411BC">
              <w:rPr>
                <w:rFonts w:asciiTheme="majorHAnsi" w:hAnsiTheme="majorHAnsi"/>
                <w:szCs w:val="18"/>
              </w:rPr>
              <w:t>Treatment</w:t>
            </w:r>
          </w:p>
        </w:tc>
        <w:tc>
          <w:tcPr>
            <w:tcW w:w="3359" w:type="pct"/>
            <w:shd w:val="clear" w:color="auto" w:fill="auto"/>
            <w:tcMar>
              <w:left w:w="108" w:type="dxa"/>
              <w:right w:w="108" w:type="dxa"/>
            </w:tcMar>
            <w:vAlign w:val="center"/>
          </w:tcPr>
          <w:p w14:paraId="0DD9DF74" w14:textId="024057B8" w:rsidR="0045187E" w:rsidRDefault="003C0EA4" w:rsidP="004A5C4F">
            <w:pPr>
              <w:pStyle w:val="TableText"/>
              <w:rPr>
                <w:rFonts w:asciiTheme="majorHAnsi" w:hAnsiTheme="majorHAnsi"/>
                <w:szCs w:val="18"/>
                <w:lang w:eastAsia="ja-JP"/>
              </w:rPr>
            </w:pPr>
            <w:r>
              <w:rPr>
                <w:color w:val="000000" w:themeColor="text1"/>
              </w:rPr>
              <w:t>3.3.3</w:t>
            </w:r>
            <w:r w:rsidR="004A5C4F" w:rsidRPr="000411BC">
              <w:rPr>
                <w:color w:val="000000" w:themeColor="text1"/>
              </w:rPr>
              <w:t xml:space="preserve"> </w:t>
            </w:r>
            <w:r w:rsidR="004A5C4F" w:rsidRPr="000411BC">
              <w:rPr>
                <w:rFonts w:asciiTheme="majorHAnsi" w:hAnsiTheme="majorHAnsi"/>
                <w:szCs w:val="18"/>
                <w:lang w:eastAsia="ja-JP"/>
              </w:rPr>
              <w:t>Where</w:t>
            </w:r>
            <w:r w:rsidR="002B081C">
              <w:rPr>
                <w:rFonts w:asciiTheme="majorHAnsi" w:hAnsiTheme="majorHAnsi"/>
                <w:szCs w:val="18"/>
                <w:lang w:eastAsia="ja-JP"/>
              </w:rPr>
              <w:t>:</w:t>
            </w:r>
          </w:p>
          <w:p w14:paraId="0E647788" w14:textId="77777777" w:rsidR="0045187E" w:rsidRPr="0045187E" w:rsidRDefault="002B081C" w:rsidP="00B848A1">
            <w:pPr>
              <w:pStyle w:val="TableText"/>
              <w:numPr>
                <w:ilvl w:val="0"/>
                <w:numId w:val="71"/>
              </w:numPr>
              <w:rPr>
                <w:color w:val="000000" w:themeColor="text1"/>
              </w:rPr>
            </w:pPr>
            <w:r w:rsidRPr="0045187E">
              <w:rPr>
                <w:i/>
                <w:iCs/>
                <w:color w:val="000000" w:themeColor="text1"/>
              </w:rPr>
              <w:t>contamination</w:t>
            </w:r>
            <w:r w:rsidRPr="0045187E">
              <w:rPr>
                <w:color w:val="000000" w:themeColor="text1"/>
              </w:rPr>
              <w:t xml:space="preserve"> is detected on external surfaces of </w:t>
            </w:r>
            <w:r w:rsidR="007811F7" w:rsidRPr="0045187E">
              <w:rPr>
                <w:color w:val="000000" w:themeColor="text1"/>
              </w:rPr>
              <w:t>the</w:t>
            </w:r>
            <w:r w:rsidRPr="0045187E">
              <w:rPr>
                <w:color w:val="000000" w:themeColor="text1"/>
              </w:rPr>
              <w:t xml:space="preserve"> </w:t>
            </w:r>
            <w:r w:rsidRPr="0045187E">
              <w:rPr>
                <w:i/>
                <w:iCs/>
                <w:color w:val="000000" w:themeColor="text1"/>
              </w:rPr>
              <w:t>container</w:t>
            </w:r>
            <w:r w:rsidRPr="0045187E">
              <w:rPr>
                <w:color w:val="000000" w:themeColor="text1"/>
              </w:rPr>
              <w:t xml:space="preserve">, and </w:t>
            </w:r>
          </w:p>
          <w:p w14:paraId="7C76F5A8" w14:textId="2B8B19B6" w:rsidR="0045187E" w:rsidRPr="0045187E" w:rsidRDefault="002B081C" w:rsidP="00B848A1">
            <w:pPr>
              <w:pStyle w:val="TableText"/>
              <w:numPr>
                <w:ilvl w:val="0"/>
                <w:numId w:val="71"/>
              </w:numPr>
              <w:rPr>
                <w:color w:val="000000" w:themeColor="text1"/>
              </w:rPr>
            </w:pPr>
            <w:r w:rsidRPr="0045187E">
              <w:rPr>
                <w:color w:val="000000" w:themeColor="text1"/>
              </w:rPr>
              <w:t xml:space="preserve">washing or steam cleaning is required to remove the </w:t>
            </w:r>
            <w:r w:rsidRPr="0045187E">
              <w:rPr>
                <w:i/>
                <w:iCs/>
                <w:color w:val="000000" w:themeColor="text1"/>
              </w:rPr>
              <w:t>contamination</w:t>
            </w:r>
            <w:r w:rsidRPr="0045187E">
              <w:rPr>
                <w:color w:val="000000" w:themeColor="text1"/>
              </w:rPr>
              <w:t xml:space="preserve"> from the </w:t>
            </w:r>
            <w:r w:rsidRPr="0045187E">
              <w:rPr>
                <w:i/>
                <w:iCs/>
                <w:color w:val="000000" w:themeColor="text1"/>
              </w:rPr>
              <w:t>container</w:t>
            </w:r>
            <w:r w:rsidR="00E23B58" w:rsidRPr="0045187E">
              <w:rPr>
                <w:color w:val="000000" w:themeColor="text1"/>
              </w:rPr>
              <w:t xml:space="preserve">, </w:t>
            </w:r>
            <w:r w:rsidRPr="0045187E">
              <w:rPr>
                <w:color w:val="000000" w:themeColor="text1"/>
              </w:rPr>
              <w:t>and</w:t>
            </w:r>
          </w:p>
          <w:p w14:paraId="6B0082AF" w14:textId="77777777" w:rsidR="0045187E" w:rsidRDefault="002B081C" w:rsidP="00B848A1">
            <w:pPr>
              <w:pStyle w:val="TableText"/>
              <w:numPr>
                <w:ilvl w:val="0"/>
                <w:numId w:val="71"/>
              </w:numPr>
              <w:rPr>
                <w:color w:val="000000" w:themeColor="text1"/>
              </w:rPr>
            </w:pPr>
            <w:r>
              <w:rPr>
                <w:color w:val="000000" w:themeColor="text1"/>
              </w:rPr>
              <w:t xml:space="preserve">the </w:t>
            </w:r>
            <w:r w:rsidRPr="0045187E">
              <w:rPr>
                <w:i/>
                <w:iCs/>
                <w:color w:val="000000" w:themeColor="text1"/>
              </w:rPr>
              <w:t>container</w:t>
            </w:r>
            <w:r>
              <w:rPr>
                <w:color w:val="000000" w:themeColor="text1"/>
              </w:rPr>
              <w:t xml:space="preserve"> is subject to an </w:t>
            </w:r>
            <w:r w:rsidRPr="0045187E">
              <w:rPr>
                <w:i/>
                <w:iCs/>
                <w:color w:val="000000" w:themeColor="text1"/>
              </w:rPr>
              <w:t>internal inspection</w:t>
            </w:r>
            <w:r>
              <w:rPr>
                <w:color w:val="000000" w:themeColor="text1"/>
              </w:rPr>
              <w:t>, then</w:t>
            </w:r>
          </w:p>
          <w:p w14:paraId="39295A9B" w14:textId="7ABB1BB9" w:rsidR="00E23B58" w:rsidRPr="000411BC" w:rsidRDefault="002B081C" w:rsidP="004A5C4F">
            <w:pPr>
              <w:pStyle w:val="TableText"/>
              <w:rPr>
                <w:rFonts w:asciiTheme="majorHAnsi" w:hAnsiTheme="majorHAnsi"/>
                <w:szCs w:val="18"/>
                <w:lang w:eastAsia="ja-JP"/>
              </w:rPr>
            </w:pPr>
            <w:r w:rsidRPr="000411BC">
              <w:rPr>
                <w:rFonts w:asciiTheme="majorHAnsi" w:hAnsiTheme="majorHAnsi"/>
                <w:szCs w:val="18"/>
                <w:lang w:eastAsia="ja-JP"/>
              </w:rPr>
              <w:t>the</w:t>
            </w:r>
            <w:r w:rsidR="000754FF" w:rsidRPr="000411BC">
              <w:rPr>
                <w:rFonts w:asciiTheme="majorHAnsi" w:hAnsiTheme="majorHAnsi"/>
                <w:szCs w:val="18"/>
                <w:lang w:eastAsia="ja-JP"/>
              </w:rPr>
              <w:t xml:space="preserve"> </w:t>
            </w:r>
            <w:r w:rsidR="000754FF" w:rsidRPr="000411BC">
              <w:rPr>
                <w:rFonts w:asciiTheme="majorHAnsi" w:hAnsiTheme="majorHAnsi"/>
                <w:i/>
                <w:iCs/>
                <w:szCs w:val="18"/>
                <w:lang w:eastAsia="ja-JP"/>
              </w:rPr>
              <w:t>container</w:t>
            </w:r>
            <w:r w:rsidR="000754FF" w:rsidRPr="000411BC">
              <w:rPr>
                <w:rFonts w:asciiTheme="majorHAnsi" w:hAnsiTheme="majorHAnsi"/>
                <w:szCs w:val="18"/>
                <w:lang w:eastAsia="ja-JP"/>
              </w:rPr>
              <w:t xml:space="preserve"> must</w:t>
            </w:r>
            <w:r w:rsidRPr="000411BC">
              <w:rPr>
                <w:rFonts w:asciiTheme="majorHAnsi" w:hAnsiTheme="majorHAnsi"/>
                <w:szCs w:val="18"/>
                <w:lang w:eastAsia="ja-JP"/>
              </w:rPr>
              <w:t>:</w:t>
            </w:r>
          </w:p>
          <w:p w14:paraId="55B98875" w14:textId="00B04D4D" w:rsidR="002F4EA1" w:rsidRPr="000411BC" w:rsidRDefault="002B081C" w:rsidP="00B848A1">
            <w:pPr>
              <w:pStyle w:val="TableText"/>
              <w:numPr>
                <w:ilvl w:val="0"/>
                <w:numId w:val="71"/>
              </w:numPr>
              <w:rPr>
                <w:rFonts w:asciiTheme="majorHAnsi" w:hAnsiTheme="majorHAnsi"/>
                <w:szCs w:val="18"/>
                <w:lang w:eastAsia="ja-JP"/>
              </w:rPr>
            </w:pPr>
            <w:r w:rsidRPr="000411BC">
              <w:rPr>
                <w:rFonts w:asciiTheme="majorHAnsi" w:hAnsiTheme="majorHAnsi"/>
                <w:szCs w:val="18"/>
                <w:lang w:eastAsia="ja-JP"/>
              </w:rPr>
              <w:t>undergo</w:t>
            </w:r>
            <w:r w:rsidRPr="000411BC">
              <w:rPr>
                <w:rFonts w:asciiTheme="majorHAnsi" w:hAnsiTheme="majorHAnsi"/>
                <w:i/>
                <w:iCs/>
                <w:szCs w:val="18"/>
                <w:lang w:eastAsia="ja-JP"/>
              </w:rPr>
              <w:t xml:space="preserve"> internal inspection </w:t>
            </w:r>
            <w:r w:rsidRPr="000411BC">
              <w:rPr>
                <w:rFonts w:asciiTheme="majorHAnsi" w:hAnsiTheme="majorHAnsi"/>
                <w:szCs w:val="18"/>
                <w:lang w:eastAsia="ja-JP"/>
              </w:rPr>
              <w:t xml:space="preserve">in accordance with the conditions of </w:t>
            </w:r>
            <w:r w:rsidR="00E06994">
              <w:rPr>
                <w:rFonts w:asciiTheme="majorHAnsi" w:hAnsiTheme="majorHAnsi"/>
                <w:szCs w:val="18"/>
                <w:lang w:eastAsia="ja-JP"/>
              </w:rPr>
              <w:t>this</w:t>
            </w:r>
            <w:r w:rsidRPr="000411BC">
              <w:rPr>
                <w:rFonts w:asciiTheme="majorHAnsi" w:hAnsiTheme="majorHAnsi"/>
                <w:szCs w:val="18"/>
                <w:lang w:eastAsia="ja-JP"/>
              </w:rPr>
              <w:t xml:space="preserve"> </w:t>
            </w:r>
            <w:r w:rsidR="007E533C" w:rsidRPr="008D2AA3">
              <w:rPr>
                <w:rFonts w:asciiTheme="majorHAnsi" w:hAnsiTheme="majorHAnsi"/>
                <w:i/>
                <w:iCs/>
                <w:szCs w:val="18"/>
                <w:lang w:eastAsia="ja-JP"/>
              </w:rPr>
              <w:t xml:space="preserve">approved </w:t>
            </w:r>
            <w:r w:rsidRPr="008D2AA3">
              <w:rPr>
                <w:rFonts w:asciiTheme="majorHAnsi" w:hAnsiTheme="majorHAnsi"/>
                <w:i/>
                <w:iCs/>
                <w:szCs w:val="18"/>
                <w:lang w:eastAsia="ja-JP"/>
              </w:rPr>
              <w:t>arrangement</w:t>
            </w:r>
            <w:r w:rsidR="00F82C1D">
              <w:rPr>
                <w:rFonts w:asciiTheme="majorHAnsi" w:hAnsiTheme="majorHAnsi"/>
                <w:szCs w:val="18"/>
                <w:lang w:eastAsia="ja-JP"/>
              </w:rPr>
              <w:t xml:space="preserve">, </w:t>
            </w:r>
            <w:r w:rsidRPr="000411BC">
              <w:rPr>
                <w:rFonts w:asciiTheme="majorHAnsi" w:hAnsiTheme="majorHAnsi"/>
                <w:szCs w:val="18"/>
                <w:lang w:eastAsia="ja-JP"/>
              </w:rPr>
              <w:t xml:space="preserve">then </w:t>
            </w:r>
          </w:p>
          <w:p w14:paraId="5599761F" w14:textId="77777777" w:rsidR="00CB413E" w:rsidRDefault="002B081C" w:rsidP="00B848A1">
            <w:pPr>
              <w:pStyle w:val="TableText"/>
              <w:numPr>
                <w:ilvl w:val="0"/>
                <w:numId w:val="71"/>
              </w:numPr>
              <w:rPr>
                <w:rFonts w:asciiTheme="majorHAnsi" w:hAnsiTheme="majorHAnsi"/>
                <w:szCs w:val="18"/>
                <w:lang w:eastAsia="ja-JP"/>
              </w:rPr>
            </w:pPr>
            <w:r>
              <w:rPr>
                <w:rFonts w:asciiTheme="majorHAnsi" w:hAnsiTheme="majorHAnsi"/>
                <w:szCs w:val="18"/>
                <w:lang w:eastAsia="ja-JP"/>
              </w:rPr>
              <w:t xml:space="preserve">be immediately moved to a </w:t>
            </w:r>
            <w:r w:rsidRPr="00D43209">
              <w:rPr>
                <w:rFonts w:asciiTheme="majorHAnsi" w:hAnsiTheme="majorHAnsi"/>
                <w:i/>
                <w:szCs w:val="18"/>
                <w:lang w:eastAsia="ja-JP"/>
              </w:rPr>
              <w:t>wash bay</w:t>
            </w:r>
            <w:r>
              <w:rPr>
                <w:rFonts w:asciiTheme="majorHAnsi" w:hAnsiTheme="majorHAnsi"/>
                <w:szCs w:val="18"/>
                <w:lang w:eastAsia="ja-JP"/>
              </w:rPr>
              <w:t xml:space="preserve"> that is: </w:t>
            </w:r>
          </w:p>
          <w:p w14:paraId="7B556F3B" w14:textId="77777777" w:rsidR="00CB413E" w:rsidRDefault="002B081C" w:rsidP="00841F1B">
            <w:pPr>
              <w:pStyle w:val="TableText"/>
              <w:numPr>
                <w:ilvl w:val="0"/>
                <w:numId w:val="58"/>
              </w:numPr>
              <w:rPr>
                <w:rFonts w:asciiTheme="majorHAnsi" w:hAnsiTheme="majorHAnsi"/>
                <w:szCs w:val="18"/>
                <w:lang w:eastAsia="ja-JP"/>
              </w:rPr>
            </w:pPr>
            <w:r>
              <w:rPr>
                <w:rFonts w:asciiTheme="majorHAnsi" w:hAnsiTheme="majorHAnsi"/>
                <w:szCs w:val="18"/>
                <w:lang w:eastAsia="ja-JP"/>
              </w:rPr>
              <w:t xml:space="preserve">located at the </w:t>
            </w:r>
            <w:r w:rsidRPr="00D43209">
              <w:rPr>
                <w:rFonts w:asciiTheme="majorHAnsi" w:hAnsiTheme="majorHAnsi"/>
                <w:i/>
                <w:iCs/>
                <w:szCs w:val="18"/>
                <w:lang w:eastAsia="ja-JP"/>
              </w:rPr>
              <w:t>approved arrangement site</w:t>
            </w:r>
            <w:r>
              <w:rPr>
                <w:rFonts w:asciiTheme="majorHAnsi" w:hAnsiTheme="majorHAnsi"/>
                <w:i/>
                <w:iCs/>
                <w:szCs w:val="18"/>
                <w:lang w:eastAsia="ja-JP"/>
              </w:rPr>
              <w:t xml:space="preserve"> </w:t>
            </w:r>
            <w:r w:rsidRPr="00D017F7">
              <w:rPr>
                <w:rFonts w:asciiTheme="majorHAnsi" w:hAnsiTheme="majorHAnsi"/>
                <w:szCs w:val="18"/>
                <w:lang w:eastAsia="ja-JP"/>
              </w:rPr>
              <w:t>where</w:t>
            </w:r>
            <w:r>
              <w:rPr>
                <w:rFonts w:asciiTheme="majorHAnsi" w:hAnsiTheme="majorHAnsi"/>
                <w:i/>
                <w:iCs/>
                <w:szCs w:val="18"/>
                <w:lang w:eastAsia="ja-JP"/>
              </w:rPr>
              <w:t xml:space="preserve"> external </w:t>
            </w:r>
            <w:r w:rsidRPr="00D43209">
              <w:rPr>
                <w:rFonts w:asciiTheme="majorHAnsi" w:hAnsiTheme="majorHAnsi"/>
                <w:i/>
                <w:iCs/>
                <w:szCs w:val="18"/>
                <w:lang w:eastAsia="ja-JP"/>
              </w:rPr>
              <w:t>inspection</w:t>
            </w:r>
            <w:r>
              <w:rPr>
                <w:rFonts w:asciiTheme="majorHAnsi" w:hAnsiTheme="majorHAnsi"/>
                <w:i/>
                <w:iCs/>
                <w:szCs w:val="18"/>
                <w:lang w:eastAsia="ja-JP"/>
              </w:rPr>
              <w:t xml:space="preserve"> </w:t>
            </w:r>
            <w:r w:rsidRPr="00D017F7">
              <w:rPr>
                <w:rFonts w:asciiTheme="majorHAnsi" w:hAnsiTheme="majorHAnsi"/>
                <w:szCs w:val="18"/>
                <w:lang w:eastAsia="ja-JP"/>
              </w:rPr>
              <w:t>is performed, and</w:t>
            </w:r>
          </w:p>
          <w:p w14:paraId="179920D3" w14:textId="77777777" w:rsidR="00CB413E" w:rsidRDefault="002B081C" w:rsidP="00841F1B">
            <w:pPr>
              <w:pStyle w:val="TableText"/>
              <w:numPr>
                <w:ilvl w:val="0"/>
                <w:numId w:val="58"/>
              </w:numPr>
              <w:rPr>
                <w:rFonts w:asciiTheme="majorHAnsi" w:hAnsiTheme="majorHAnsi"/>
                <w:szCs w:val="18"/>
                <w:lang w:eastAsia="ja-JP"/>
              </w:rPr>
            </w:pPr>
            <w:r>
              <w:rPr>
                <w:rFonts w:asciiTheme="majorHAnsi" w:hAnsiTheme="majorHAnsi"/>
                <w:szCs w:val="18"/>
                <w:lang w:eastAsia="ja-JP"/>
              </w:rPr>
              <w:t xml:space="preserve">approved by the </w:t>
            </w:r>
            <w:r w:rsidRPr="00D43209">
              <w:rPr>
                <w:rFonts w:asciiTheme="majorHAnsi" w:hAnsiTheme="majorHAnsi"/>
                <w:i/>
                <w:szCs w:val="18"/>
                <w:lang w:eastAsia="ja-JP"/>
              </w:rPr>
              <w:t>department</w:t>
            </w:r>
            <w:r>
              <w:rPr>
                <w:rFonts w:asciiTheme="majorHAnsi" w:hAnsiTheme="majorHAnsi"/>
                <w:szCs w:val="18"/>
                <w:lang w:eastAsia="ja-JP"/>
              </w:rPr>
              <w:t xml:space="preserve"> under class 4.3 – cleaning </w:t>
            </w:r>
          </w:p>
          <w:p w14:paraId="688CF1D4" w14:textId="77777777" w:rsidR="00CB413E" w:rsidRDefault="002B081C" w:rsidP="00CB413E">
            <w:pPr>
              <w:pStyle w:val="TableText"/>
              <w:rPr>
                <w:rFonts w:asciiTheme="majorHAnsi" w:hAnsiTheme="majorHAnsi"/>
                <w:szCs w:val="18"/>
                <w:lang w:eastAsia="ja-JP"/>
              </w:rPr>
            </w:pPr>
            <w:r>
              <w:rPr>
                <w:rFonts w:asciiTheme="majorHAnsi" w:hAnsiTheme="majorHAnsi"/>
                <w:szCs w:val="18"/>
                <w:lang w:eastAsia="ja-JP"/>
              </w:rPr>
              <w:t>and then</w:t>
            </w:r>
          </w:p>
          <w:p w14:paraId="18DC4A6C" w14:textId="61823819" w:rsidR="00D91D7D" w:rsidRPr="007B55DC" w:rsidRDefault="002B081C" w:rsidP="00B848A1">
            <w:pPr>
              <w:pStyle w:val="TableText"/>
              <w:numPr>
                <w:ilvl w:val="0"/>
                <w:numId w:val="71"/>
              </w:numPr>
              <w:rPr>
                <w:rFonts w:asciiTheme="majorHAnsi" w:hAnsiTheme="majorHAnsi"/>
                <w:szCs w:val="18"/>
                <w:lang w:eastAsia="ja-JP"/>
              </w:rPr>
            </w:pPr>
            <w:r>
              <w:rPr>
                <w:rFonts w:asciiTheme="majorHAnsi" w:hAnsiTheme="majorHAnsi"/>
                <w:szCs w:val="18"/>
                <w:lang w:eastAsia="ja-JP"/>
              </w:rPr>
              <w:t xml:space="preserve">be </w:t>
            </w:r>
            <w:r w:rsidRPr="00D017F7">
              <w:rPr>
                <w:rFonts w:asciiTheme="majorHAnsi" w:hAnsiTheme="majorHAnsi"/>
                <w:szCs w:val="18"/>
                <w:lang w:eastAsia="ja-JP"/>
              </w:rPr>
              <w:t xml:space="preserve">cleaned to remove </w:t>
            </w:r>
            <w:r>
              <w:rPr>
                <w:rFonts w:asciiTheme="majorHAnsi" w:hAnsiTheme="majorHAnsi"/>
                <w:szCs w:val="18"/>
                <w:lang w:eastAsia="ja-JP"/>
              </w:rPr>
              <w:t>all</w:t>
            </w:r>
            <w:r w:rsidRPr="00D017F7">
              <w:rPr>
                <w:rFonts w:asciiTheme="majorHAnsi" w:hAnsiTheme="majorHAnsi"/>
                <w:szCs w:val="18"/>
                <w:lang w:eastAsia="ja-JP"/>
              </w:rPr>
              <w:t xml:space="preserve"> </w:t>
            </w:r>
            <w:r w:rsidRPr="00D43209">
              <w:rPr>
                <w:rFonts w:asciiTheme="majorHAnsi" w:hAnsiTheme="majorHAnsi"/>
                <w:i/>
                <w:iCs/>
                <w:szCs w:val="18"/>
                <w:lang w:eastAsia="ja-JP"/>
              </w:rPr>
              <w:t>contamination</w:t>
            </w:r>
            <w:r>
              <w:rPr>
                <w:rFonts w:asciiTheme="majorHAnsi" w:hAnsiTheme="majorHAnsi"/>
                <w:szCs w:val="18"/>
                <w:lang w:eastAsia="ja-JP"/>
              </w:rPr>
              <w:t xml:space="preserve"> from the </w:t>
            </w:r>
            <w:r w:rsidRPr="0045187E">
              <w:rPr>
                <w:rFonts w:asciiTheme="majorHAnsi" w:hAnsiTheme="majorHAnsi"/>
                <w:i/>
                <w:iCs/>
                <w:szCs w:val="18"/>
                <w:lang w:eastAsia="ja-JP"/>
              </w:rPr>
              <w:t>container</w:t>
            </w:r>
            <w:r w:rsidRPr="00D017F7">
              <w:rPr>
                <w:rFonts w:asciiTheme="majorHAnsi" w:hAnsiTheme="majorHAnsi"/>
                <w:szCs w:val="18"/>
                <w:lang w:eastAsia="ja-JP"/>
              </w:rPr>
              <w:t xml:space="preserve">. </w:t>
            </w:r>
          </w:p>
        </w:tc>
        <w:tc>
          <w:tcPr>
            <w:tcW w:w="860" w:type="pct"/>
            <w:shd w:val="clear" w:color="auto" w:fill="auto"/>
            <w:tcMar>
              <w:left w:w="108" w:type="dxa"/>
              <w:right w:w="108" w:type="dxa"/>
            </w:tcMar>
            <w:vAlign w:val="center"/>
          </w:tcPr>
          <w:p w14:paraId="77DCF3DA" w14:textId="3672808A" w:rsidR="004A5C4F" w:rsidRPr="000411BC" w:rsidRDefault="002B081C" w:rsidP="004A5C4F">
            <w:pPr>
              <w:pStyle w:val="TableText"/>
              <w:rPr>
                <w:i/>
                <w:lang w:eastAsia="ja-JP"/>
              </w:rPr>
            </w:pPr>
            <w:r w:rsidRPr="000411BC">
              <w:rPr>
                <w:i/>
                <w:lang w:eastAsia="ja-JP"/>
              </w:rPr>
              <w:t>Major</w:t>
            </w:r>
            <w:r w:rsidR="00CB413E">
              <w:rPr>
                <w:i/>
                <w:lang w:eastAsia="ja-JP"/>
              </w:rPr>
              <w:t xml:space="preserve"> or critical</w:t>
            </w:r>
          </w:p>
          <w:p w14:paraId="561FDAD0" w14:textId="069BD955" w:rsidR="004A5C4F" w:rsidRPr="000411BC" w:rsidRDefault="002B081C" w:rsidP="00AE5958">
            <w:pPr>
              <w:pStyle w:val="TableText"/>
              <w:jc w:val="right"/>
              <w:rPr>
                <w:i/>
              </w:rPr>
            </w:pPr>
            <w:r w:rsidRPr="000411BC">
              <w:rPr>
                <w:rFonts w:asciiTheme="majorHAnsi" w:hAnsiTheme="majorHAnsi" w:cstheme="majorHAnsi"/>
                <w:bCs/>
                <w:sz w:val="16"/>
                <w:szCs w:val="16"/>
              </w:rPr>
              <w:t xml:space="preserve">Reference: </w:t>
            </w:r>
            <w:r w:rsidR="00E95C1A">
              <w:rPr>
                <w:rFonts w:asciiTheme="majorHAnsi" w:hAnsiTheme="majorHAnsi" w:cstheme="majorHAnsi"/>
                <w:bCs/>
                <w:sz w:val="16"/>
                <w:szCs w:val="16"/>
              </w:rPr>
              <w:t>4984</w:t>
            </w:r>
          </w:p>
        </w:tc>
      </w:tr>
      <w:tr w:rsidR="00C44773" w14:paraId="02840E67" w14:textId="77777777" w:rsidTr="00041809">
        <w:trPr>
          <w:cantSplit/>
        </w:trPr>
        <w:tc>
          <w:tcPr>
            <w:tcW w:w="781" w:type="pct"/>
            <w:shd w:val="clear" w:color="auto" w:fill="auto"/>
            <w:tcMar>
              <w:left w:w="108" w:type="dxa"/>
              <w:right w:w="108" w:type="dxa"/>
            </w:tcMar>
            <w:vAlign w:val="center"/>
          </w:tcPr>
          <w:p w14:paraId="16DC3E3A" w14:textId="3AFE5B12" w:rsidR="0045187E" w:rsidRPr="000411BC" w:rsidRDefault="002B081C" w:rsidP="004A5C4F">
            <w:pPr>
              <w:pStyle w:val="TableText"/>
              <w:rPr>
                <w:rFonts w:asciiTheme="majorHAnsi" w:hAnsiTheme="majorHAnsi"/>
                <w:szCs w:val="18"/>
              </w:rPr>
            </w:pPr>
            <w:r w:rsidRPr="000411BC">
              <w:rPr>
                <w:rFonts w:asciiTheme="majorHAnsi" w:hAnsiTheme="majorHAnsi"/>
                <w:szCs w:val="18"/>
              </w:rPr>
              <w:lastRenderedPageBreak/>
              <w:t>Treatment</w:t>
            </w:r>
          </w:p>
        </w:tc>
        <w:tc>
          <w:tcPr>
            <w:tcW w:w="3359" w:type="pct"/>
            <w:shd w:val="clear" w:color="auto" w:fill="auto"/>
            <w:tcMar>
              <w:left w:w="108" w:type="dxa"/>
              <w:right w:w="108" w:type="dxa"/>
            </w:tcMar>
            <w:vAlign w:val="center"/>
          </w:tcPr>
          <w:p w14:paraId="220880F4" w14:textId="7971DE78" w:rsidR="0045187E" w:rsidRPr="0045187E" w:rsidRDefault="003C0EA4" w:rsidP="0045187E">
            <w:pPr>
              <w:pStyle w:val="TableText"/>
              <w:rPr>
                <w:color w:val="000000" w:themeColor="text1"/>
              </w:rPr>
            </w:pPr>
            <w:r>
              <w:rPr>
                <w:color w:val="000000" w:themeColor="text1"/>
              </w:rPr>
              <w:t>3.3.4</w:t>
            </w:r>
            <w:r w:rsidR="002B081C">
              <w:rPr>
                <w:color w:val="000000" w:themeColor="text1"/>
              </w:rPr>
              <w:t xml:space="preserve"> </w:t>
            </w:r>
            <w:r w:rsidR="002B081C" w:rsidRPr="0045187E">
              <w:rPr>
                <w:color w:val="000000" w:themeColor="text1"/>
              </w:rPr>
              <w:t xml:space="preserve">Where: </w:t>
            </w:r>
          </w:p>
          <w:p w14:paraId="3B47D7E6" w14:textId="69E40B24" w:rsidR="0045187E" w:rsidRPr="0045187E" w:rsidRDefault="002B081C" w:rsidP="00B848A1">
            <w:pPr>
              <w:pStyle w:val="TableText"/>
              <w:numPr>
                <w:ilvl w:val="0"/>
                <w:numId w:val="72"/>
              </w:numPr>
              <w:rPr>
                <w:i/>
                <w:iCs/>
                <w:color w:val="000000" w:themeColor="text1"/>
              </w:rPr>
            </w:pPr>
            <w:r w:rsidRPr="0045187E">
              <w:rPr>
                <w:i/>
                <w:iCs/>
                <w:color w:val="000000" w:themeColor="text1"/>
              </w:rPr>
              <w:t xml:space="preserve">contamination </w:t>
            </w:r>
            <w:r w:rsidRPr="007B55DC">
              <w:rPr>
                <w:color w:val="000000" w:themeColor="text1"/>
              </w:rPr>
              <w:t>is detected on</w:t>
            </w:r>
            <w:r w:rsidRPr="0045187E">
              <w:rPr>
                <w:i/>
                <w:iCs/>
                <w:color w:val="000000" w:themeColor="text1"/>
              </w:rPr>
              <w:t xml:space="preserve"> </w:t>
            </w:r>
            <w:r w:rsidRPr="007B55DC">
              <w:rPr>
                <w:color w:val="000000" w:themeColor="text1"/>
              </w:rPr>
              <w:t>external surfaces of the</w:t>
            </w:r>
            <w:r w:rsidRPr="0045187E">
              <w:rPr>
                <w:i/>
                <w:iCs/>
                <w:color w:val="000000" w:themeColor="text1"/>
              </w:rPr>
              <w:t xml:space="preserve"> container</w:t>
            </w:r>
            <w:r w:rsidRPr="007B55DC">
              <w:rPr>
                <w:color w:val="000000" w:themeColor="text1"/>
              </w:rPr>
              <w:t>, and</w:t>
            </w:r>
            <w:r w:rsidRPr="0045187E">
              <w:rPr>
                <w:i/>
                <w:iCs/>
                <w:color w:val="000000" w:themeColor="text1"/>
              </w:rPr>
              <w:t xml:space="preserve"> </w:t>
            </w:r>
          </w:p>
          <w:p w14:paraId="4E32626D" w14:textId="77AA3BDF" w:rsidR="0045187E" w:rsidRPr="0045187E" w:rsidRDefault="002B081C" w:rsidP="00B848A1">
            <w:pPr>
              <w:pStyle w:val="TableText"/>
              <w:numPr>
                <w:ilvl w:val="0"/>
                <w:numId w:val="72"/>
              </w:numPr>
              <w:rPr>
                <w:i/>
                <w:iCs/>
                <w:color w:val="000000" w:themeColor="text1"/>
              </w:rPr>
            </w:pPr>
            <w:r w:rsidRPr="007B55DC">
              <w:rPr>
                <w:color w:val="000000" w:themeColor="text1"/>
              </w:rPr>
              <w:t>washing or steam cleaning is required to remove the</w:t>
            </w:r>
            <w:r w:rsidRPr="0045187E">
              <w:rPr>
                <w:i/>
                <w:iCs/>
                <w:color w:val="000000" w:themeColor="text1"/>
              </w:rPr>
              <w:t xml:space="preserve"> contamination </w:t>
            </w:r>
            <w:r w:rsidRPr="007B55DC">
              <w:rPr>
                <w:color w:val="000000" w:themeColor="text1"/>
              </w:rPr>
              <w:t>from the</w:t>
            </w:r>
            <w:r w:rsidRPr="0045187E">
              <w:rPr>
                <w:i/>
                <w:iCs/>
                <w:color w:val="000000" w:themeColor="text1"/>
              </w:rPr>
              <w:t xml:space="preserve"> container</w:t>
            </w:r>
            <w:r w:rsidRPr="007B55DC">
              <w:rPr>
                <w:color w:val="000000" w:themeColor="text1"/>
              </w:rPr>
              <w:t>, and</w:t>
            </w:r>
          </w:p>
          <w:p w14:paraId="7DF6E18F" w14:textId="5B871417" w:rsidR="0045187E" w:rsidRPr="0045187E" w:rsidRDefault="002B081C" w:rsidP="00B848A1">
            <w:pPr>
              <w:pStyle w:val="TableText"/>
              <w:numPr>
                <w:ilvl w:val="0"/>
                <w:numId w:val="72"/>
              </w:numPr>
              <w:rPr>
                <w:i/>
                <w:iCs/>
                <w:color w:val="000000" w:themeColor="text1"/>
              </w:rPr>
            </w:pPr>
            <w:r w:rsidRPr="0045187E">
              <w:rPr>
                <w:i/>
                <w:iCs/>
                <w:color w:val="000000" w:themeColor="text1"/>
              </w:rPr>
              <w:t>the container</w:t>
            </w:r>
            <w:r w:rsidRPr="0045187E">
              <w:rPr>
                <w:color w:val="000000" w:themeColor="text1"/>
              </w:rPr>
              <w:t xml:space="preserve"> is subject to </w:t>
            </w:r>
            <w:r w:rsidRPr="0045187E">
              <w:rPr>
                <w:i/>
                <w:iCs/>
                <w:color w:val="000000" w:themeColor="text1"/>
              </w:rPr>
              <w:t xml:space="preserve">external inspection </w:t>
            </w:r>
            <w:r w:rsidRPr="0045187E">
              <w:rPr>
                <w:color w:val="000000" w:themeColor="text1"/>
              </w:rPr>
              <w:t>only</w:t>
            </w:r>
            <w:r w:rsidRPr="00A42A2D">
              <w:rPr>
                <w:color w:val="000000" w:themeColor="text1"/>
              </w:rPr>
              <w:t>, then</w:t>
            </w:r>
          </w:p>
          <w:p w14:paraId="033835B8" w14:textId="77777777" w:rsidR="0045187E" w:rsidRPr="0045187E" w:rsidRDefault="002B081C" w:rsidP="0045187E">
            <w:pPr>
              <w:pStyle w:val="TableText"/>
              <w:rPr>
                <w:color w:val="000000" w:themeColor="text1"/>
              </w:rPr>
            </w:pPr>
            <w:r w:rsidRPr="0045187E">
              <w:rPr>
                <w:color w:val="000000" w:themeColor="text1"/>
              </w:rPr>
              <w:t>the container must be:</w:t>
            </w:r>
          </w:p>
          <w:p w14:paraId="1E71969B" w14:textId="1E50D59E" w:rsidR="0045187E" w:rsidRPr="0045187E" w:rsidRDefault="002B081C" w:rsidP="00B848A1">
            <w:pPr>
              <w:pStyle w:val="TableText"/>
              <w:numPr>
                <w:ilvl w:val="0"/>
                <w:numId w:val="72"/>
              </w:numPr>
              <w:rPr>
                <w:color w:val="000000" w:themeColor="text1"/>
              </w:rPr>
            </w:pPr>
            <w:r w:rsidRPr="0045187E">
              <w:rPr>
                <w:color w:val="000000" w:themeColor="text1"/>
              </w:rPr>
              <w:t xml:space="preserve">immediately moved to a wash bay that is: </w:t>
            </w:r>
          </w:p>
          <w:p w14:paraId="720235F3" w14:textId="77777777" w:rsidR="0045187E" w:rsidRDefault="002B081C" w:rsidP="00B848A1">
            <w:pPr>
              <w:pStyle w:val="TableText"/>
              <w:numPr>
                <w:ilvl w:val="0"/>
                <w:numId w:val="73"/>
              </w:numPr>
              <w:rPr>
                <w:color w:val="000000" w:themeColor="text1"/>
              </w:rPr>
            </w:pPr>
            <w:r w:rsidRPr="0045187E">
              <w:rPr>
                <w:color w:val="000000" w:themeColor="text1"/>
              </w:rPr>
              <w:t xml:space="preserve">located at the </w:t>
            </w:r>
            <w:r w:rsidRPr="00140EC6">
              <w:rPr>
                <w:i/>
                <w:iCs/>
                <w:color w:val="000000" w:themeColor="text1"/>
              </w:rPr>
              <w:t>approved arrangement site</w:t>
            </w:r>
            <w:r w:rsidRPr="0045187E">
              <w:rPr>
                <w:color w:val="000000" w:themeColor="text1"/>
              </w:rPr>
              <w:t xml:space="preserve"> where </w:t>
            </w:r>
            <w:r w:rsidRPr="00140EC6">
              <w:rPr>
                <w:i/>
                <w:iCs/>
                <w:color w:val="000000" w:themeColor="text1"/>
              </w:rPr>
              <w:t>external inspection</w:t>
            </w:r>
            <w:r w:rsidRPr="0045187E">
              <w:rPr>
                <w:color w:val="000000" w:themeColor="text1"/>
              </w:rPr>
              <w:t xml:space="preserve"> is performed, and</w:t>
            </w:r>
          </w:p>
          <w:p w14:paraId="7E29CEF4" w14:textId="414E4036" w:rsidR="0045187E" w:rsidRPr="0045187E" w:rsidRDefault="002B081C" w:rsidP="00B848A1">
            <w:pPr>
              <w:pStyle w:val="TableText"/>
              <w:numPr>
                <w:ilvl w:val="0"/>
                <w:numId w:val="73"/>
              </w:numPr>
              <w:rPr>
                <w:color w:val="000000" w:themeColor="text1"/>
              </w:rPr>
            </w:pPr>
            <w:r w:rsidRPr="0045187E">
              <w:rPr>
                <w:color w:val="000000" w:themeColor="text1"/>
              </w:rPr>
              <w:t xml:space="preserve">approved by the </w:t>
            </w:r>
            <w:r w:rsidRPr="0045187E">
              <w:rPr>
                <w:i/>
                <w:iCs/>
                <w:color w:val="000000" w:themeColor="text1"/>
              </w:rPr>
              <w:t>department</w:t>
            </w:r>
            <w:r w:rsidRPr="0045187E">
              <w:rPr>
                <w:color w:val="000000" w:themeColor="text1"/>
              </w:rPr>
              <w:t xml:space="preserve"> under class 4.3 – cleaning </w:t>
            </w:r>
          </w:p>
          <w:p w14:paraId="24F551DD" w14:textId="77777777" w:rsidR="0045187E" w:rsidRPr="0045187E" w:rsidRDefault="002B081C" w:rsidP="0045187E">
            <w:pPr>
              <w:pStyle w:val="TableText"/>
              <w:rPr>
                <w:color w:val="000000" w:themeColor="text1"/>
              </w:rPr>
            </w:pPr>
            <w:r w:rsidRPr="0045187E">
              <w:rPr>
                <w:color w:val="000000" w:themeColor="text1"/>
              </w:rPr>
              <w:t>and then</w:t>
            </w:r>
          </w:p>
          <w:p w14:paraId="1A4BFF61" w14:textId="1A26EC53" w:rsidR="0045187E" w:rsidRPr="007B55DC" w:rsidRDefault="002B081C" w:rsidP="00B848A1">
            <w:pPr>
              <w:pStyle w:val="TableText"/>
              <w:numPr>
                <w:ilvl w:val="0"/>
                <w:numId w:val="72"/>
              </w:numPr>
              <w:rPr>
                <w:color w:val="000000" w:themeColor="text1"/>
              </w:rPr>
            </w:pPr>
            <w:r w:rsidRPr="0045187E">
              <w:rPr>
                <w:color w:val="000000" w:themeColor="text1"/>
              </w:rPr>
              <w:t xml:space="preserve">cleaned to remove all </w:t>
            </w:r>
            <w:r w:rsidRPr="007638B4">
              <w:rPr>
                <w:i/>
                <w:iCs/>
                <w:color w:val="000000" w:themeColor="text1"/>
              </w:rPr>
              <w:t>contamination</w:t>
            </w:r>
            <w:r w:rsidRPr="0045187E">
              <w:rPr>
                <w:color w:val="000000" w:themeColor="text1"/>
              </w:rPr>
              <w:t xml:space="preserve"> from the </w:t>
            </w:r>
            <w:r w:rsidRPr="007638B4">
              <w:rPr>
                <w:i/>
                <w:iCs/>
                <w:color w:val="000000" w:themeColor="text1"/>
              </w:rPr>
              <w:t>container</w:t>
            </w:r>
            <w:r w:rsidRPr="0045187E">
              <w:rPr>
                <w:color w:val="000000" w:themeColor="text1"/>
              </w:rPr>
              <w:t>.</w:t>
            </w:r>
          </w:p>
        </w:tc>
        <w:tc>
          <w:tcPr>
            <w:tcW w:w="860" w:type="pct"/>
            <w:shd w:val="clear" w:color="auto" w:fill="auto"/>
            <w:tcMar>
              <w:left w:w="108" w:type="dxa"/>
              <w:right w:w="108" w:type="dxa"/>
            </w:tcMar>
            <w:vAlign w:val="center"/>
          </w:tcPr>
          <w:p w14:paraId="2BD854A0" w14:textId="77777777" w:rsidR="0045187E" w:rsidRPr="000411BC" w:rsidRDefault="002B081C" w:rsidP="0045187E">
            <w:pPr>
              <w:pStyle w:val="TableText"/>
              <w:rPr>
                <w:i/>
                <w:lang w:eastAsia="ja-JP"/>
              </w:rPr>
            </w:pPr>
            <w:r w:rsidRPr="000411BC">
              <w:rPr>
                <w:i/>
                <w:lang w:eastAsia="ja-JP"/>
              </w:rPr>
              <w:t>Major</w:t>
            </w:r>
            <w:r>
              <w:rPr>
                <w:i/>
                <w:lang w:eastAsia="ja-JP"/>
              </w:rPr>
              <w:t xml:space="preserve"> or critical</w:t>
            </w:r>
          </w:p>
          <w:p w14:paraId="7090EA93" w14:textId="23ED3BB1" w:rsidR="0045187E" w:rsidRPr="000411BC" w:rsidRDefault="002B081C" w:rsidP="0045187E">
            <w:pPr>
              <w:pStyle w:val="TableText"/>
              <w:jc w:val="right"/>
              <w:rPr>
                <w:i/>
                <w:lang w:eastAsia="ja-JP"/>
              </w:rPr>
            </w:pPr>
            <w:r w:rsidRPr="000411BC">
              <w:rPr>
                <w:rFonts w:asciiTheme="majorHAnsi" w:hAnsiTheme="majorHAnsi" w:cstheme="majorHAnsi"/>
                <w:bCs/>
                <w:sz w:val="16"/>
                <w:szCs w:val="16"/>
              </w:rPr>
              <w:t xml:space="preserve">Reference: </w:t>
            </w:r>
            <w:r w:rsidR="00E95C1A">
              <w:rPr>
                <w:rFonts w:asciiTheme="majorHAnsi" w:hAnsiTheme="majorHAnsi" w:cstheme="majorHAnsi"/>
                <w:bCs/>
                <w:sz w:val="16"/>
                <w:szCs w:val="16"/>
              </w:rPr>
              <w:t>4985</w:t>
            </w:r>
          </w:p>
        </w:tc>
      </w:tr>
      <w:tr w:rsidR="00C44773" w14:paraId="6EE7D2FE" w14:textId="77777777" w:rsidTr="00A666FF">
        <w:tc>
          <w:tcPr>
            <w:tcW w:w="781" w:type="pct"/>
            <w:shd w:val="clear" w:color="auto" w:fill="auto"/>
            <w:tcMar>
              <w:left w:w="108" w:type="dxa"/>
              <w:right w:w="108" w:type="dxa"/>
            </w:tcMar>
            <w:vAlign w:val="center"/>
          </w:tcPr>
          <w:p w14:paraId="5C9C4FCE" w14:textId="751FBFED" w:rsidR="006772F7" w:rsidRPr="000411BC" w:rsidRDefault="002B081C" w:rsidP="006772F7">
            <w:pPr>
              <w:pStyle w:val="TableText"/>
              <w:rPr>
                <w:rFonts w:asciiTheme="majorHAnsi" w:hAnsiTheme="majorHAnsi"/>
                <w:szCs w:val="18"/>
              </w:rPr>
            </w:pPr>
            <w:r>
              <w:rPr>
                <w:rFonts w:asciiTheme="majorHAnsi" w:hAnsiTheme="majorHAnsi"/>
                <w:szCs w:val="18"/>
              </w:rPr>
              <w:t>Isolation</w:t>
            </w:r>
          </w:p>
        </w:tc>
        <w:tc>
          <w:tcPr>
            <w:tcW w:w="3359" w:type="pct"/>
            <w:shd w:val="clear" w:color="auto" w:fill="auto"/>
            <w:tcMar>
              <w:left w:w="108" w:type="dxa"/>
              <w:right w:w="108" w:type="dxa"/>
            </w:tcMar>
            <w:vAlign w:val="center"/>
          </w:tcPr>
          <w:p w14:paraId="5E12E893" w14:textId="20709D61" w:rsidR="006772F7" w:rsidRDefault="003C0EA4" w:rsidP="006772F7">
            <w:pPr>
              <w:pStyle w:val="TableText"/>
              <w:rPr>
                <w:color w:val="000000" w:themeColor="text1"/>
              </w:rPr>
            </w:pPr>
            <w:r>
              <w:rPr>
                <w:color w:val="000000" w:themeColor="text1"/>
              </w:rPr>
              <w:t>3.3.5</w:t>
            </w:r>
            <w:r w:rsidR="002B081C" w:rsidRPr="00CB413E">
              <w:rPr>
                <w:color w:val="000000" w:themeColor="text1"/>
              </w:rPr>
              <w:t xml:space="preserve"> Where the </w:t>
            </w:r>
            <w:r w:rsidR="002B081C" w:rsidRPr="00CB413E">
              <w:rPr>
                <w:i/>
                <w:iCs/>
                <w:color w:val="000000" w:themeColor="text1"/>
              </w:rPr>
              <w:t>container</w:t>
            </w:r>
            <w:r w:rsidR="002B081C" w:rsidRPr="00E71412">
              <w:rPr>
                <w:color w:val="000000" w:themeColor="text1"/>
              </w:rPr>
              <w:t xml:space="preserve"> cannot be moved to </w:t>
            </w:r>
            <w:r w:rsidR="002B081C">
              <w:rPr>
                <w:color w:val="000000" w:themeColor="text1"/>
              </w:rPr>
              <w:t>the</w:t>
            </w:r>
            <w:r w:rsidR="002B081C" w:rsidRPr="00E71412">
              <w:rPr>
                <w:color w:val="000000" w:themeColor="text1"/>
              </w:rPr>
              <w:t xml:space="preserve"> </w:t>
            </w:r>
            <w:r w:rsidR="002B081C">
              <w:rPr>
                <w:color w:val="000000" w:themeColor="text1"/>
              </w:rPr>
              <w:t xml:space="preserve">class 4.3 </w:t>
            </w:r>
            <w:r w:rsidR="002B081C" w:rsidRPr="00E71412">
              <w:rPr>
                <w:color w:val="000000" w:themeColor="text1"/>
              </w:rPr>
              <w:t>wash bay immediately following</w:t>
            </w:r>
            <w:r w:rsidR="002B081C">
              <w:rPr>
                <w:color w:val="000000" w:themeColor="text1"/>
              </w:rPr>
              <w:t xml:space="preserve"> the</w:t>
            </w:r>
            <w:r w:rsidR="002B081C" w:rsidRPr="00E71412">
              <w:rPr>
                <w:color w:val="000000" w:themeColor="text1"/>
              </w:rPr>
              <w:t xml:space="preserve"> </w:t>
            </w:r>
            <w:r w:rsidR="002B081C" w:rsidRPr="00CB413E">
              <w:rPr>
                <w:i/>
                <w:iCs/>
                <w:color w:val="000000" w:themeColor="text1"/>
              </w:rPr>
              <w:t>external inspection</w:t>
            </w:r>
            <w:r w:rsidR="002B081C">
              <w:rPr>
                <w:i/>
                <w:iCs/>
                <w:color w:val="000000" w:themeColor="text1"/>
              </w:rPr>
              <w:t xml:space="preserve"> </w:t>
            </w:r>
            <w:r w:rsidR="002B081C">
              <w:rPr>
                <w:color w:val="000000" w:themeColor="text1"/>
              </w:rPr>
              <w:t xml:space="preserve">or </w:t>
            </w:r>
            <w:r w:rsidR="002B081C" w:rsidRPr="0045187E">
              <w:rPr>
                <w:i/>
                <w:iCs/>
                <w:color w:val="000000" w:themeColor="text1"/>
              </w:rPr>
              <w:t>internal inspection</w:t>
            </w:r>
            <w:r w:rsidR="002B081C">
              <w:rPr>
                <w:color w:val="000000" w:themeColor="text1"/>
              </w:rPr>
              <w:t xml:space="preserve"> (where performed)</w:t>
            </w:r>
            <w:r w:rsidR="002B081C" w:rsidRPr="00E71412">
              <w:rPr>
                <w:color w:val="000000" w:themeColor="text1"/>
              </w:rPr>
              <w:t xml:space="preserve"> the </w:t>
            </w:r>
            <w:r w:rsidR="002B081C" w:rsidRPr="00CB413E">
              <w:rPr>
                <w:i/>
                <w:iCs/>
                <w:color w:val="000000" w:themeColor="text1"/>
              </w:rPr>
              <w:t>container</w:t>
            </w:r>
            <w:r w:rsidR="002B081C" w:rsidRPr="00E71412">
              <w:rPr>
                <w:color w:val="000000" w:themeColor="text1"/>
              </w:rPr>
              <w:t xml:space="preserve"> must</w:t>
            </w:r>
            <w:r w:rsidR="002B081C">
              <w:rPr>
                <w:color w:val="000000" w:themeColor="text1"/>
              </w:rPr>
              <w:t>:</w:t>
            </w:r>
            <w:r w:rsidR="002B081C" w:rsidRPr="00E71412">
              <w:rPr>
                <w:color w:val="000000" w:themeColor="text1"/>
              </w:rPr>
              <w:t xml:space="preserve"> </w:t>
            </w:r>
          </w:p>
          <w:p w14:paraId="759C04B9" w14:textId="77777777" w:rsidR="006772F7" w:rsidRDefault="002B081C" w:rsidP="00B848A1">
            <w:pPr>
              <w:pStyle w:val="TableText"/>
              <w:numPr>
                <w:ilvl w:val="0"/>
                <w:numId w:val="67"/>
              </w:numPr>
              <w:rPr>
                <w:rFonts w:asciiTheme="majorHAnsi" w:hAnsiTheme="majorHAnsi"/>
                <w:szCs w:val="18"/>
                <w:lang w:eastAsia="ja-JP"/>
              </w:rPr>
            </w:pPr>
            <w:r w:rsidRPr="00E71412">
              <w:rPr>
                <w:rFonts w:asciiTheme="majorHAnsi" w:hAnsiTheme="majorHAnsi"/>
                <w:szCs w:val="18"/>
                <w:lang w:eastAsia="ja-JP"/>
              </w:rPr>
              <w:t>be immediately move</w:t>
            </w:r>
            <w:r>
              <w:rPr>
                <w:rFonts w:asciiTheme="majorHAnsi" w:hAnsiTheme="majorHAnsi"/>
                <w:szCs w:val="18"/>
                <w:lang w:eastAsia="ja-JP"/>
              </w:rPr>
              <w:t>d</w:t>
            </w:r>
            <w:r w:rsidRPr="00E71412">
              <w:rPr>
                <w:rFonts w:asciiTheme="majorHAnsi" w:hAnsiTheme="majorHAnsi"/>
                <w:szCs w:val="18"/>
                <w:lang w:eastAsia="ja-JP"/>
              </w:rPr>
              <w:t xml:space="preserve"> to a </w:t>
            </w:r>
            <w:r w:rsidRPr="00E71412">
              <w:rPr>
                <w:rFonts w:asciiTheme="majorHAnsi" w:hAnsiTheme="majorHAnsi"/>
                <w:i/>
                <w:iCs/>
                <w:szCs w:val="18"/>
                <w:lang w:eastAsia="ja-JP"/>
              </w:rPr>
              <w:t>biosecurity area</w:t>
            </w:r>
            <w:r w:rsidRPr="00E71412">
              <w:rPr>
                <w:rFonts w:asciiTheme="majorHAnsi" w:hAnsiTheme="majorHAnsi"/>
                <w:szCs w:val="18"/>
                <w:lang w:eastAsia="ja-JP"/>
              </w:rPr>
              <w:t xml:space="preserve"> that is </w:t>
            </w:r>
            <w:r>
              <w:rPr>
                <w:rFonts w:asciiTheme="majorHAnsi" w:hAnsiTheme="majorHAnsi"/>
                <w:szCs w:val="18"/>
                <w:lang w:eastAsia="ja-JP"/>
              </w:rPr>
              <w:t xml:space="preserve">located </w:t>
            </w:r>
            <w:r w:rsidRPr="00E71412">
              <w:rPr>
                <w:rFonts w:asciiTheme="majorHAnsi" w:hAnsiTheme="majorHAnsi"/>
                <w:szCs w:val="18"/>
                <w:lang w:eastAsia="ja-JP"/>
              </w:rPr>
              <w:t>under cover or drains directly to municipal sewer</w:t>
            </w:r>
          </w:p>
          <w:p w14:paraId="73AE77CF" w14:textId="26F3E4C4" w:rsidR="006772F7" w:rsidRPr="006772F7" w:rsidRDefault="002B081C" w:rsidP="00B848A1">
            <w:pPr>
              <w:pStyle w:val="TableText"/>
              <w:numPr>
                <w:ilvl w:val="0"/>
                <w:numId w:val="67"/>
              </w:numPr>
              <w:rPr>
                <w:rFonts w:asciiTheme="majorHAnsi" w:hAnsiTheme="majorHAnsi"/>
                <w:szCs w:val="18"/>
                <w:lang w:eastAsia="ja-JP"/>
              </w:rPr>
            </w:pPr>
            <w:r w:rsidRPr="006772F7">
              <w:rPr>
                <w:rFonts w:asciiTheme="majorHAnsi" w:hAnsiTheme="majorHAnsi"/>
                <w:szCs w:val="18"/>
                <w:lang w:eastAsia="ja-JP"/>
              </w:rPr>
              <w:t xml:space="preserve">not leave that </w:t>
            </w:r>
            <w:r w:rsidRPr="006772F7">
              <w:rPr>
                <w:rFonts w:asciiTheme="majorHAnsi" w:hAnsiTheme="majorHAnsi"/>
                <w:i/>
                <w:iCs/>
                <w:szCs w:val="18"/>
                <w:lang w:eastAsia="ja-JP"/>
              </w:rPr>
              <w:t>biosecurity area</w:t>
            </w:r>
            <w:r w:rsidRPr="006772F7">
              <w:rPr>
                <w:rFonts w:asciiTheme="majorHAnsi" w:hAnsiTheme="majorHAnsi"/>
                <w:szCs w:val="18"/>
                <w:lang w:eastAsia="ja-JP"/>
              </w:rPr>
              <w:t xml:space="preserve"> unless being moved to the class 4.3 wash bay for cleaning.</w:t>
            </w:r>
          </w:p>
        </w:tc>
        <w:tc>
          <w:tcPr>
            <w:tcW w:w="860" w:type="pct"/>
            <w:shd w:val="clear" w:color="auto" w:fill="auto"/>
            <w:tcMar>
              <w:left w:w="108" w:type="dxa"/>
              <w:right w:w="108" w:type="dxa"/>
            </w:tcMar>
            <w:vAlign w:val="center"/>
          </w:tcPr>
          <w:p w14:paraId="167FA1E1" w14:textId="77777777" w:rsidR="006772F7" w:rsidRPr="000411BC" w:rsidRDefault="002B081C" w:rsidP="006772F7">
            <w:pPr>
              <w:pStyle w:val="TableText"/>
              <w:rPr>
                <w:i/>
                <w:lang w:eastAsia="ja-JP"/>
              </w:rPr>
            </w:pPr>
            <w:r w:rsidRPr="000411BC">
              <w:rPr>
                <w:i/>
                <w:lang w:eastAsia="ja-JP"/>
              </w:rPr>
              <w:t>Major</w:t>
            </w:r>
            <w:r>
              <w:rPr>
                <w:i/>
                <w:lang w:eastAsia="ja-JP"/>
              </w:rPr>
              <w:t xml:space="preserve"> or critical</w:t>
            </w:r>
          </w:p>
          <w:p w14:paraId="07374893" w14:textId="5F17B669" w:rsidR="006772F7" w:rsidRPr="000411BC" w:rsidRDefault="002B081C" w:rsidP="00D37CC3">
            <w:pPr>
              <w:pStyle w:val="TableText"/>
              <w:jc w:val="right"/>
              <w:rPr>
                <w:i/>
                <w:lang w:eastAsia="ja-JP"/>
              </w:rPr>
            </w:pPr>
            <w:r w:rsidRPr="000411BC">
              <w:rPr>
                <w:rFonts w:asciiTheme="majorHAnsi" w:hAnsiTheme="majorHAnsi" w:cstheme="majorHAnsi"/>
                <w:bCs/>
                <w:sz w:val="16"/>
                <w:szCs w:val="16"/>
              </w:rPr>
              <w:t xml:space="preserve">Reference: </w:t>
            </w:r>
            <w:r w:rsidR="00E95C1A">
              <w:rPr>
                <w:rFonts w:asciiTheme="majorHAnsi" w:hAnsiTheme="majorHAnsi" w:cstheme="majorHAnsi"/>
                <w:bCs/>
                <w:sz w:val="16"/>
                <w:szCs w:val="16"/>
              </w:rPr>
              <w:t>4986</w:t>
            </w:r>
          </w:p>
        </w:tc>
      </w:tr>
      <w:tr w:rsidR="005F2879" w14:paraId="20297356" w14:textId="77777777" w:rsidTr="00A666FF">
        <w:tc>
          <w:tcPr>
            <w:tcW w:w="781" w:type="pct"/>
            <w:shd w:val="clear" w:color="auto" w:fill="auto"/>
            <w:tcMar>
              <w:left w:w="108" w:type="dxa"/>
              <w:right w:w="108" w:type="dxa"/>
            </w:tcMar>
            <w:vAlign w:val="center"/>
          </w:tcPr>
          <w:p w14:paraId="2FD61AB4" w14:textId="6F0C74BE" w:rsidR="005F2879" w:rsidRDefault="005F2879" w:rsidP="005F2879">
            <w:pPr>
              <w:pStyle w:val="TableText"/>
              <w:rPr>
                <w:rFonts w:asciiTheme="majorHAnsi" w:hAnsiTheme="majorHAnsi"/>
                <w:szCs w:val="18"/>
              </w:rPr>
            </w:pPr>
            <w:r>
              <w:t xml:space="preserve">Containment </w:t>
            </w:r>
          </w:p>
        </w:tc>
        <w:tc>
          <w:tcPr>
            <w:tcW w:w="3359" w:type="pct"/>
            <w:shd w:val="clear" w:color="auto" w:fill="auto"/>
            <w:tcMar>
              <w:left w:w="108" w:type="dxa"/>
              <w:right w:w="108" w:type="dxa"/>
            </w:tcMar>
            <w:vAlign w:val="center"/>
          </w:tcPr>
          <w:p w14:paraId="43CB3F16" w14:textId="1B525F7E" w:rsidR="005F2879" w:rsidRPr="00E71412" w:rsidRDefault="003C0EA4" w:rsidP="00906C2A">
            <w:pPr>
              <w:pStyle w:val="TableText"/>
              <w:rPr>
                <w:color w:val="000000" w:themeColor="text1"/>
              </w:rPr>
            </w:pPr>
            <w:r>
              <w:rPr>
                <w:rFonts w:asciiTheme="majorHAnsi" w:hAnsiTheme="majorHAnsi"/>
              </w:rPr>
              <w:t>3.3.6</w:t>
            </w:r>
            <w:r w:rsidR="005F2879" w:rsidRPr="00E3370F">
              <w:rPr>
                <w:rFonts w:asciiTheme="majorHAnsi" w:hAnsiTheme="majorHAnsi"/>
              </w:rPr>
              <w:t xml:space="preserve"> </w:t>
            </w:r>
            <w:r w:rsidR="005F2879">
              <w:rPr>
                <w:rFonts w:asciiTheme="majorHAnsi" w:hAnsiTheme="majorHAnsi"/>
              </w:rPr>
              <w:t xml:space="preserve">The </w:t>
            </w:r>
            <w:r w:rsidR="005F2879" w:rsidRPr="00286B0B">
              <w:rPr>
                <w:rFonts w:asciiTheme="majorHAnsi" w:hAnsiTheme="majorHAnsi"/>
                <w:i/>
                <w:iCs/>
              </w:rPr>
              <w:t>container</w:t>
            </w:r>
            <w:r w:rsidR="005F2879" w:rsidRPr="00E3370F">
              <w:rPr>
                <w:rFonts w:asciiTheme="majorHAnsi" w:hAnsiTheme="majorHAnsi"/>
              </w:rPr>
              <w:t xml:space="preserve"> must be secured </w:t>
            </w:r>
            <w:r w:rsidR="005F2879">
              <w:rPr>
                <w:rFonts w:asciiTheme="majorHAnsi" w:hAnsiTheme="majorHAnsi"/>
              </w:rPr>
              <w:t xml:space="preserve">at the </w:t>
            </w:r>
            <w:r w:rsidR="005F2879" w:rsidRPr="00D43209">
              <w:rPr>
                <w:rFonts w:asciiTheme="majorHAnsi" w:hAnsiTheme="majorHAnsi"/>
                <w:i/>
                <w:iCs/>
              </w:rPr>
              <w:t>approved arrangement site</w:t>
            </w:r>
            <w:r w:rsidR="005F2879">
              <w:rPr>
                <w:rFonts w:asciiTheme="majorHAnsi" w:hAnsiTheme="majorHAnsi"/>
              </w:rPr>
              <w:t xml:space="preserve"> </w:t>
            </w:r>
            <w:r w:rsidR="005F2879" w:rsidRPr="00E3370F">
              <w:rPr>
                <w:rFonts w:asciiTheme="majorHAnsi" w:hAnsiTheme="majorHAnsi"/>
              </w:rPr>
              <w:t xml:space="preserve">where </w:t>
            </w:r>
            <w:r w:rsidR="005F2879" w:rsidRPr="00D43209">
              <w:rPr>
                <w:rFonts w:asciiTheme="majorHAnsi" w:hAnsiTheme="majorHAnsi"/>
                <w:i/>
                <w:iCs/>
                <w:lang w:eastAsia="ja-JP"/>
              </w:rPr>
              <w:t>contamination</w:t>
            </w:r>
            <w:r w:rsidR="005F2879" w:rsidRPr="00B75ED6">
              <w:rPr>
                <w:rFonts w:asciiTheme="majorHAnsi" w:hAnsiTheme="majorHAnsi"/>
                <w:lang w:eastAsia="ja-JP"/>
              </w:rPr>
              <w:t xml:space="preserve"> is detected on external surfaces </w:t>
            </w:r>
            <w:r w:rsidR="005F2879">
              <w:rPr>
                <w:rFonts w:asciiTheme="majorHAnsi" w:hAnsiTheme="majorHAnsi"/>
                <w:lang w:eastAsia="ja-JP"/>
              </w:rPr>
              <w:t xml:space="preserve">of the </w:t>
            </w:r>
            <w:r w:rsidR="005F2879">
              <w:rPr>
                <w:rFonts w:asciiTheme="majorHAnsi" w:hAnsiTheme="majorHAnsi"/>
                <w:i/>
                <w:iCs/>
                <w:lang w:eastAsia="ja-JP"/>
              </w:rPr>
              <w:t xml:space="preserve">container </w:t>
            </w:r>
            <w:r w:rsidR="005F2879">
              <w:rPr>
                <w:rFonts w:asciiTheme="majorHAnsi" w:hAnsiTheme="majorHAnsi"/>
                <w:lang w:eastAsia="ja-JP"/>
              </w:rPr>
              <w:t>which cannot be</w:t>
            </w:r>
            <w:r w:rsidR="005F2879" w:rsidRPr="00247F9E">
              <w:rPr>
                <w:rFonts w:asciiTheme="majorHAnsi" w:hAnsiTheme="majorHAnsi"/>
                <w:lang w:eastAsia="ja-JP"/>
              </w:rPr>
              <w:t xml:space="preserve"> removed and managed </w:t>
            </w:r>
            <w:r w:rsidR="005F2879">
              <w:rPr>
                <w:rFonts w:asciiTheme="majorHAnsi" w:hAnsiTheme="majorHAnsi"/>
                <w:lang w:eastAsia="ja-JP"/>
              </w:rPr>
              <w:t xml:space="preserve">at time of the </w:t>
            </w:r>
            <w:r w:rsidR="005F2879" w:rsidRPr="00B42CF0">
              <w:rPr>
                <w:rFonts w:asciiTheme="majorHAnsi" w:hAnsiTheme="majorHAnsi"/>
                <w:i/>
                <w:iCs/>
                <w:lang w:eastAsia="ja-JP"/>
              </w:rPr>
              <w:t xml:space="preserve">external </w:t>
            </w:r>
            <w:r w:rsidR="005F2879" w:rsidRPr="00D43209">
              <w:rPr>
                <w:rFonts w:asciiTheme="majorHAnsi" w:hAnsiTheme="majorHAnsi"/>
                <w:i/>
                <w:iCs/>
                <w:lang w:eastAsia="ja-JP"/>
              </w:rPr>
              <w:t>inspection</w:t>
            </w:r>
            <w:r w:rsidR="005F2879">
              <w:rPr>
                <w:rFonts w:asciiTheme="majorHAnsi" w:hAnsiTheme="majorHAnsi"/>
                <w:lang w:eastAsia="ja-JP"/>
              </w:rPr>
              <w:t xml:space="preserve"> or by washing or steam cleaning at the </w:t>
            </w:r>
            <w:r w:rsidR="005F2879" w:rsidRPr="00FC5EAA">
              <w:rPr>
                <w:rFonts w:asciiTheme="majorHAnsi" w:hAnsiTheme="majorHAnsi"/>
                <w:i/>
                <w:iCs/>
                <w:lang w:eastAsia="ja-JP"/>
              </w:rPr>
              <w:t>approved arrangement site</w:t>
            </w:r>
            <w:r w:rsidR="005F2879">
              <w:rPr>
                <w:rFonts w:asciiTheme="majorHAnsi" w:hAnsiTheme="majorHAnsi"/>
                <w:lang w:eastAsia="ja-JP"/>
              </w:rPr>
              <w:t>.</w:t>
            </w:r>
          </w:p>
        </w:tc>
        <w:tc>
          <w:tcPr>
            <w:tcW w:w="860" w:type="pct"/>
            <w:shd w:val="clear" w:color="auto" w:fill="auto"/>
            <w:tcMar>
              <w:left w:w="108" w:type="dxa"/>
              <w:right w:w="108" w:type="dxa"/>
            </w:tcMar>
            <w:vAlign w:val="center"/>
          </w:tcPr>
          <w:p w14:paraId="100EA5D1" w14:textId="77777777" w:rsidR="005F2879" w:rsidRPr="00E3370F" w:rsidRDefault="005F2879" w:rsidP="005F2879">
            <w:pPr>
              <w:pStyle w:val="TableText"/>
            </w:pPr>
            <w:r w:rsidRPr="00FD6631">
              <w:rPr>
                <w:i/>
              </w:rPr>
              <w:t>Major</w:t>
            </w:r>
          </w:p>
          <w:p w14:paraId="67401318" w14:textId="1CFC0205" w:rsidR="005F2879" w:rsidRPr="000411BC" w:rsidRDefault="005F2879" w:rsidP="003C0EA4">
            <w:pPr>
              <w:pStyle w:val="TableText"/>
              <w:jc w:val="right"/>
              <w:rPr>
                <w:i/>
                <w:lang w:eastAsia="ja-JP"/>
              </w:rPr>
            </w:pPr>
            <w:r>
              <w:rPr>
                <w:sz w:val="16"/>
              </w:rPr>
              <w:t>Reference: 4989</w:t>
            </w:r>
          </w:p>
        </w:tc>
      </w:tr>
      <w:tr w:rsidR="005F2879" w14:paraId="5228DC0D" w14:textId="77777777" w:rsidTr="00A666FF">
        <w:tc>
          <w:tcPr>
            <w:tcW w:w="781" w:type="pct"/>
            <w:shd w:val="clear" w:color="auto" w:fill="auto"/>
            <w:tcMar>
              <w:left w:w="108" w:type="dxa"/>
              <w:right w:w="108" w:type="dxa"/>
            </w:tcMar>
            <w:vAlign w:val="center"/>
          </w:tcPr>
          <w:p w14:paraId="4EA33C40" w14:textId="0AE62B0C" w:rsidR="005F2879" w:rsidRDefault="005F2879" w:rsidP="005F2879">
            <w:pPr>
              <w:pStyle w:val="TableText"/>
              <w:rPr>
                <w:rFonts w:asciiTheme="majorHAnsi" w:hAnsiTheme="majorHAnsi"/>
                <w:szCs w:val="18"/>
              </w:rPr>
            </w:pPr>
            <w:r w:rsidRPr="00E3370F">
              <w:t>Notification</w:t>
            </w:r>
          </w:p>
        </w:tc>
        <w:tc>
          <w:tcPr>
            <w:tcW w:w="3359" w:type="pct"/>
            <w:shd w:val="clear" w:color="auto" w:fill="auto"/>
            <w:tcMar>
              <w:left w:w="108" w:type="dxa"/>
              <w:right w:w="108" w:type="dxa"/>
            </w:tcMar>
            <w:vAlign w:val="center"/>
          </w:tcPr>
          <w:p w14:paraId="674B3418" w14:textId="6077EA82" w:rsidR="009375F5" w:rsidRPr="00C75E43" w:rsidRDefault="003C0EA4" w:rsidP="00FE4DC6">
            <w:pPr>
              <w:pStyle w:val="TableText"/>
              <w:rPr>
                <w:rFonts w:asciiTheme="majorHAnsi" w:hAnsiTheme="majorHAnsi"/>
                <w:szCs w:val="18"/>
                <w:lang w:eastAsia="ja-JP"/>
              </w:rPr>
            </w:pPr>
            <w:r>
              <w:rPr>
                <w:rFonts w:asciiTheme="majorHAnsi" w:hAnsiTheme="majorHAnsi"/>
              </w:rPr>
              <w:t>3.3.7</w:t>
            </w:r>
            <w:r w:rsidR="005F2879" w:rsidRPr="00E3370F">
              <w:rPr>
                <w:rFonts w:asciiTheme="majorHAnsi" w:hAnsiTheme="majorHAnsi"/>
              </w:rPr>
              <w:t xml:space="preserve"> The </w:t>
            </w:r>
            <w:r w:rsidR="005F2879" w:rsidRPr="00D43209">
              <w:rPr>
                <w:rFonts w:asciiTheme="majorHAnsi" w:hAnsiTheme="majorHAnsi"/>
                <w:i/>
              </w:rPr>
              <w:t>department</w:t>
            </w:r>
            <w:r w:rsidR="005F2879" w:rsidRPr="00E3370F">
              <w:rPr>
                <w:rFonts w:asciiTheme="majorHAnsi" w:hAnsiTheme="majorHAnsi"/>
              </w:rPr>
              <w:t xml:space="preserve"> must be notified immediately</w:t>
            </w:r>
            <w:r w:rsidR="00F45527">
              <w:rPr>
                <w:rFonts w:asciiTheme="majorHAnsi" w:hAnsiTheme="majorHAnsi"/>
              </w:rPr>
              <w:t>,</w:t>
            </w:r>
            <w:r w:rsidR="005F2879" w:rsidRPr="00E3370F">
              <w:rPr>
                <w:rFonts w:asciiTheme="majorHAnsi" w:hAnsiTheme="majorHAnsi"/>
              </w:rPr>
              <w:t xml:space="preserve"> </w:t>
            </w:r>
            <w:r w:rsidR="00C7775F">
              <w:rPr>
                <w:rFonts w:asciiTheme="majorHAnsi" w:hAnsiTheme="majorHAnsi"/>
              </w:rPr>
              <w:t xml:space="preserve">by either contacting the </w:t>
            </w:r>
            <w:r w:rsidR="00C7775F" w:rsidRPr="00FE4DC6">
              <w:rPr>
                <w:rFonts w:asciiTheme="majorHAnsi" w:hAnsiTheme="majorHAnsi"/>
                <w:i/>
                <w:iCs/>
              </w:rPr>
              <w:t>biosecurity officer</w:t>
            </w:r>
            <w:r w:rsidR="00C7775F">
              <w:rPr>
                <w:rFonts w:asciiTheme="majorHAnsi" w:hAnsiTheme="majorHAnsi"/>
              </w:rPr>
              <w:t xml:space="preserve"> located onsite (if applicable), phoning </w:t>
            </w:r>
            <w:r w:rsidR="00C7775F" w:rsidRPr="0005407A">
              <w:rPr>
                <w:rFonts w:asciiTheme="majorHAnsi" w:hAnsiTheme="majorHAnsi"/>
              </w:rPr>
              <w:t>1800 900 090</w:t>
            </w:r>
            <w:r w:rsidR="00C7775F">
              <w:rPr>
                <w:rFonts w:asciiTheme="majorHAnsi" w:hAnsiTheme="majorHAnsi"/>
              </w:rPr>
              <w:t xml:space="preserve"> or using the Biosecurity Portal,</w:t>
            </w:r>
            <w:r w:rsidR="00C7775F" w:rsidRPr="00E3370F">
              <w:rPr>
                <w:rFonts w:asciiTheme="majorHAnsi" w:hAnsiTheme="majorHAnsi"/>
              </w:rPr>
              <w:t xml:space="preserve"> </w:t>
            </w:r>
            <w:r w:rsidR="005F2879" w:rsidRPr="00E3370F">
              <w:rPr>
                <w:rFonts w:asciiTheme="majorHAnsi" w:hAnsiTheme="majorHAnsi"/>
              </w:rPr>
              <w:t xml:space="preserve">where </w:t>
            </w:r>
            <w:r w:rsidR="005F2879">
              <w:rPr>
                <w:rFonts w:asciiTheme="majorHAnsi" w:hAnsiTheme="majorHAnsi"/>
              </w:rPr>
              <w:t>c</w:t>
            </w:r>
            <w:r w:rsidR="005F2879" w:rsidRPr="00D43209">
              <w:rPr>
                <w:rFonts w:asciiTheme="majorHAnsi" w:hAnsiTheme="majorHAnsi"/>
                <w:i/>
                <w:iCs/>
                <w:lang w:eastAsia="ja-JP"/>
              </w:rPr>
              <w:t>ontamination</w:t>
            </w:r>
            <w:r w:rsidR="005F2879" w:rsidRPr="00B75ED6">
              <w:rPr>
                <w:rFonts w:asciiTheme="majorHAnsi" w:hAnsiTheme="majorHAnsi"/>
                <w:lang w:eastAsia="ja-JP"/>
              </w:rPr>
              <w:t xml:space="preserve"> is detected on external surfaces </w:t>
            </w:r>
            <w:r w:rsidR="005F2879">
              <w:rPr>
                <w:rFonts w:asciiTheme="majorHAnsi" w:hAnsiTheme="majorHAnsi"/>
                <w:lang w:eastAsia="ja-JP"/>
              </w:rPr>
              <w:t>which cannot be</w:t>
            </w:r>
            <w:r w:rsidR="005F2879" w:rsidRPr="00247F9E">
              <w:rPr>
                <w:rFonts w:asciiTheme="majorHAnsi" w:hAnsiTheme="majorHAnsi"/>
                <w:lang w:eastAsia="ja-JP"/>
              </w:rPr>
              <w:t xml:space="preserve"> removed and managed </w:t>
            </w:r>
            <w:r w:rsidR="005F2879">
              <w:rPr>
                <w:rFonts w:asciiTheme="majorHAnsi" w:hAnsiTheme="majorHAnsi"/>
                <w:lang w:eastAsia="ja-JP"/>
              </w:rPr>
              <w:t xml:space="preserve">at time of the </w:t>
            </w:r>
            <w:r w:rsidR="005F2879" w:rsidRPr="00B42CF0">
              <w:rPr>
                <w:rFonts w:asciiTheme="majorHAnsi" w:hAnsiTheme="majorHAnsi"/>
                <w:i/>
                <w:iCs/>
                <w:lang w:eastAsia="ja-JP"/>
              </w:rPr>
              <w:t xml:space="preserve">external </w:t>
            </w:r>
            <w:r w:rsidR="005F2879" w:rsidRPr="00D43209">
              <w:rPr>
                <w:rFonts w:asciiTheme="majorHAnsi" w:hAnsiTheme="majorHAnsi"/>
                <w:i/>
                <w:iCs/>
                <w:lang w:eastAsia="ja-JP"/>
              </w:rPr>
              <w:t>inspection</w:t>
            </w:r>
            <w:r w:rsidR="005F2879">
              <w:rPr>
                <w:rFonts w:asciiTheme="majorHAnsi" w:hAnsiTheme="majorHAnsi"/>
                <w:lang w:eastAsia="ja-JP"/>
              </w:rPr>
              <w:t xml:space="preserve"> or by washing or steam cleaning at the </w:t>
            </w:r>
            <w:r w:rsidR="005F2879" w:rsidRPr="00FC5EAA">
              <w:rPr>
                <w:rFonts w:asciiTheme="majorHAnsi" w:hAnsiTheme="majorHAnsi"/>
                <w:i/>
                <w:iCs/>
                <w:lang w:eastAsia="ja-JP"/>
              </w:rPr>
              <w:t>approved arrangement site</w:t>
            </w:r>
            <w:r w:rsidR="005F2879">
              <w:rPr>
                <w:rFonts w:asciiTheme="majorHAnsi" w:hAnsiTheme="majorHAnsi"/>
              </w:rPr>
              <w:t>.</w:t>
            </w:r>
          </w:p>
        </w:tc>
        <w:tc>
          <w:tcPr>
            <w:tcW w:w="860" w:type="pct"/>
            <w:shd w:val="clear" w:color="auto" w:fill="auto"/>
            <w:tcMar>
              <w:left w:w="108" w:type="dxa"/>
              <w:right w:w="108" w:type="dxa"/>
            </w:tcMar>
            <w:vAlign w:val="center"/>
          </w:tcPr>
          <w:p w14:paraId="29B3130B" w14:textId="77777777" w:rsidR="005F2879" w:rsidRPr="00E3370F" w:rsidRDefault="005F2879" w:rsidP="005F2879">
            <w:pPr>
              <w:pStyle w:val="TableText"/>
            </w:pPr>
            <w:r w:rsidRPr="00FD6631">
              <w:rPr>
                <w:i/>
              </w:rPr>
              <w:t>Major</w:t>
            </w:r>
          </w:p>
          <w:p w14:paraId="4B1A7C8C" w14:textId="55EE4FFB" w:rsidR="005F2879" w:rsidRPr="000411BC" w:rsidRDefault="005F2879" w:rsidP="003C0EA4">
            <w:pPr>
              <w:pStyle w:val="TableText"/>
              <w:jc w:val="right"/>
              <w:rPr>
                <w:i/>
                <w:lang w:eastAsia="ja-JP"/>
              </w:rPr>
            </w:pPr>
            <w:r>
              <w:rPr>
                <w:sz w:val="16"/>
              </w:rPr>
              <w:t>Reference: 4990</w:t>
            </w:r>
          </w:p>
        </w:tc>
      </w:tr>
      <w:tr w:rsidR="00D20F53" w14:paraId="17BE607B" w14:textId="77777777" w:rsidTr="00A666FF">
        <w:tc>
          <w:tcPr>
            <w:tcW w:w="781" w:type="pct"/>
            <w:shd w:val="clear" w:color="auto" w:fill="auto"/>
            <w:tcMar>
              <w:left w:w="108" w:type="dxa"/>
              <w:right w:w="108" w:type="dxa"/>
            </w:tcMar>
            <w:vAlign w:val="center"/>
          </w:tcPr>
          <w:p w14:paraId="6F36BB42" w14:textId="77777777" w:rsidR="00D20F53" w:rsidRPr="00650E1D" w:rsidRDefault="00D20F53" w:rsidP="00864BD4">
            <w:pPr>
              <w:pStyle w:val="TableText"/>
              <w:rPr>
                <w:iCs/>
              </w:rPr>
            </w:pPr>
          </w:p>
        </w:tc>
        <w:tc>
          <w:tcPr>
            <w:tcW w:w="3359" w:type="pct"/>
            <w:shd w:val="clear" w:color="auto" w:fill="auto"/>
            <w:tcMar>
              <w:left w:w="108" w:type="dxa"/>
              <w:right w:w="108" w:type="dxa"/>
            </w:tcMar>
            <w:vAlign w:val="center"/>
          </w:tcPr>
          <w:p w14:paraId="21BABE33" w14:textId="2574CE27" w:rsidR="00D20F53" w:rsidRPr="00F72DFD" w:rsidRDefault="003C0EA4" w:rsidP="00F72DFD">
            <w:pPr>
              <w:pStyle w:val="TableText"/>
              <w:rPr>
                <w:b/>
                <w:bCs/>
                <w:szCs w:val="18"/>
              </w:rPr>
            </w:pPr>
            <w:r>
              <w:rPr>
                <w:b/>
                <w:bCs/>
                <w:szCs w:val="18"/>
              </w:rPr>
              <w:t>3.4</w:t>
            </w:r>
            <w:r w:rsidR="009726B7">
              <w:rPr>
                <w:b/>
                <w:bCs/>
                <w:szCs w:val="18"/>
              </w:rPr>
              <w:t xml:space="preserve">. </w:t>
            </w:r>
            <w:r>
              <w:rPr>
                <w:b/>
                <w:bCs/>
                <w:szCs w:val="18"/>
              </w:rPr>
              <w:t xml:space="preserve"> </w:t>
            </w:r>
            <w:r w:rsidR="002A4D0B">
              <w:rPr>
                <w:b/>
                <w:bCs/>
                <w:szCs w:val="18"/>
              </w:rPr>
              <w:t>Rei</w:t>
            </w:r>
            <w:r w:rsidR="005E6929" w:rsidRPr="00F72DFD">
              <w:rPr>
                <w:b/>
                <w:bCs/>
                <w:szCs w:val="18"/>
              </w:rPr>
              <w:t>nspection following cleaning</w:t>
            </w:r>
          </w:p>
        </w:tc>
        <w:tc>
          <w:tcPr>
            <w:tcW w:w="860" w:type="pct"/>
            <w:shd w:val="clear" w:color="auto" w:fill="auto"/>
            <w:tcMar>
              <w:left w:w="108" w:type="dxa"/>
              <w:right w:w="108" w:type="dxa"/>
            </w:tcMar>
            <w:vAlign w:val="center"/>
          </w:tcPr>
          <w:p w14:paraId="141F81AC" w14:textId="77777777" w:rsidR="00D20F53" w:rsidRPr="00985D05" w:rsidRDefault="00D20F53" w:rsidP="00864BD4">
            <w:pPr>
              <w:pStyle w:val="TableText"/>
              <w:rPr>
                <w:i/>
              </w:rPr>
            </w:pPr>
          </w:p>
        </w:tc>
      </w:tr>
      <w:tr w:rsidR="00C44773" w14:paraId="1A650B03" w14:textId="77777777" w:rsidTr="00A666FF">
        <w:tc>
          <w:tcPr>
            <w:tcW w:w="781" w:type="pct"/>
            <w:shd w:val="clear" w:color="auto" w:fill="auto"/>
            <w:tcMar>
              <w:left w:w="108" w:type="dxa"/>
              <w:right w:w="108" w:type="dxa"/>
            </w:tcMar>
            <w:vAlign w:val="center"/>
          </w:tcPr>
          <w:p w14:paraId="3EFAF3DD" w14:textId="40A4C973" w:rsidR="00864BD4" w:rsidRPr="00650E1D" w:rsidRDefault="002B081C" w:rsidP="00864BD4">
            <w:pPr>
              <w:pStyle w:val="TableText"/>
              <w:rPr>
                <w:iCs/>
              </w:rPr>
            </w:pPr>
            <w:r w:rsidRPr="00650E1D">
              <w:rPr>
                <w:iCs/>
              </w:rPr>
              <w:t>Inspection</w:t>
            </w:r>
          </w:p>
        </w:tc>
        <w:tc>
          <w:tcPr>
            <w:tcW w:w="3359" w:type="pct"/>
            <w:shd w:val="clear" w:color="auto" w:fill="auto"/>
            <w:tcMar>
              <w:left w:w="108" w:type="dxa"/>
              <w:right w:w="108" w:type="dxa"/>
            </w:tcMar>
            <w:vAlign w:val="center"/>
          </w:tcPr>
          <w:p w14:paraId="0CD10BC9" w14:textId="4C0CAEF2" w:rsidR="00864BD4" w:rsidRDefault="003C0EA4" w:rsidP="0051241D">
            <w:pPr>
              <w:pStyle w:val="TableText"/>
              <w:rPr>
                <w:szCs w:val="18"/>
              </w:rPr>
            </w:pPr>
            <w:r>
              <w:rPr>
                <w:szCs w:val="18"/>
              </w:rPr>
              <w:t>3.4.1</w:t>
            </w:r>
            <w:r w:rsidR="0051241D">
              <w:rPr>
                <w:szCs w:val="18"/>
              </w:rPr>
              <w:t xml:space="preserve"> </w:t>
            </w:r>
            <w:r w:rsidR="002B081C" w:rsidRPr="00985D05">
              <w:rPr>
                <w:szCs w:val="18"/>
              </w:rPr>
              <w:t xml:space="preserve">Once cleaning is complete, the </w:t>
            </w:r>
            <w:r w:rsidR="002B081C" w:rsidRPr="00985D05">
              <w:rPr>
                <w:i/>
                <w:iCs/>
                <w:szCs w:val="18"/>
              </w:rPr>
              <w:t>container</w:t>
            </w:r>
            <w:r w:rsidR="002B081C" w:rsidRPr="00985D05">
              <w:rPr>
                <w:szCs w:val="18"/>
              </w:rPr>
              <w:t xml:space="preserve"> </w:t>
            </w:r>
            <w:r w:rsidR="002B081C">
              <w:rPr>
                <w:szCs w:val="18"/>
              </w:rPr>
              <w:t>must:</w:t>
            </w:r>
          </w:p>
          <w:p w14:paraId="4ABDCAAD" w14:textId="47305E89" w:rsidR="00864BD4" w:rsidRPr="005743FE" w:rsidRDefault="002B081C" w:rsidP="00B848A1">
            <w:pPr>
              <w:pStyle w:val="TableBullet1"/>
              <w:numPr>
                <w:ilvl w:val="0"/>
                <w:numId w:val="68"/>
              </w:numPr>
              <w:rPr>
                <w:rFonts w:asciiTheme="majorHAnsi" w:hAnsiTheme="majorHAnsi"/>
                <w:lang w:eastAsia="ja-JP"/>
              </w:rPr>
            </w:pPr>
            <w:r w:rsidRPr="00E71412">
              <w:rPr>
                <w:rFonts w:asciiTheme="majorHAnsi" w:hAnsiTheme="majorHAnsi"/>
                <w:lang w:eastAsia="ja-JP"/>
              </w:rPr>
              <w:t xml:space="preserve">be inspected to verify that all </w:t>
            </w:r>
            <w:r w:rsidRPr="00E71412">
              <w:rPr>
                <w:rFonts w:asciiTheme="majorHAnsi" w:hAnsiTheme="majorHAnsi"/>
                <w:i/>
                <w:iCs/>
                <w:lang w:eastAsia="ja-JP"/>
              </w:rPr>
              <w:t>contamination</w:t>
            </w:r>
            <w:r w:rsidRPr="00E71412">
              <w:rPr>
                <w:rFonts w:asciiTheme="majorHAnsi" w:hAnsiTheme="majorHAnsi"/>
                <w:lang w:eastAsia="ja-JP"/>
              </w:rPr>
              <w:t xml:space="preserve"> has been removed </w:t>
            </w:r>
            <w:r w:rsidR="00F72DFD">
              <w:rPr>
                <w:rFonts w:asciiTheme="majorHAnsi" w:hAnsiTheme="majorHAnsi"/>
                <w:lang w:eastAsia="ja-JP"/>
              </w:rPr>
              <w:t>from external surfaces of the container</w:t>
            </w:r>
          </w:p>
          <w:p w14:paraId="4CF1CBF4" w14:textId="77777777" w:rsidR="00B848A1" w:rsidRPr="00B848A1" w:rsidRDefault="002B081C" w:rsidP="00B848A1">
            <w:pPr>
              <w:pStyle w:val="TableBullet1"/>
              <w:numPr>
                <w:ilvl w:val="0"/>
                <w:numId w:val="68"/>
              </w:numPr>
              <w:rPr>
                <w:rFonts w:asciiTheme="majorHAnsi" w:hAnsiTheme="majorHAnsi"/>
              </w:rPr>
            </w:pPr>
            <w:r w:rsidRPr="005743FE">
              <w:rPr>
                <w:rFonts w:asciiTheme="majorHAnsi" w:hAnsiTheme="majorHAnsi"/>
                <w:lang w:eastAsia="ja-JP"/>
              </w:rPr>
              <w:t xml:space="preserve">if </w:t>
            </w:r>
            <w:r w:rsidRPr="005743FE">
              <w:rPr>
                <w:rFonts w:asciiTheme="majorHAnsi" w:hAnsiTheme="majorHAnsi"/>
                <w:i/>
                <w:iCs/>
                <w:lang w:eastAsia="ja-JP"/>
              </w:rPr>
              <w:t>contamination</w:t>
            </w:r>
            <w:r w:rsidRPr="005743FE">
              <w:rPr>
                <w:rFonts w:asciiTheme="majorHAnsi" w:hAnsiTheme="majorHAnsi"/>
                <w:lang w:eastAsia="ja-JP"/>
              </w:rPr>
              <w:t xml:space="preserve"> is still present on the </w:t>
            </w:r>
            <w:r w:rsidRPr="005743FE">
              <w:rPr>
                <w:rFonts w:asciiTheme="majorHAnsi" w:hAnsiTheme="majorHAnsi"/>
                <w:i/>
                <w:iCs/>
                <w:lang w:eastAsia="ja-JP"/>
              </w:rPr>
              <w:t>container</w:t>
            </w:r>
            <w:r w:rsidRPr="005743FE">
              <w:rPr>
                <w:rFonts w:asciiTheme="majorHAnsi" w:hAnsiTheme="majorHAnsi"/>
                <w:lang w:eastAsia="ja-JP"/>
              </w:rPr>
              <w:t xml:space="preserve">, </w:t>
            </w:r>
            <w:r w:rsidR="007638B4">
              <w:rPr>
                <w:szCs w:val="18"/>
              </w:rPr>
              <w:t>undergo further</w:t>
            </w:r>
            <w:r w:rsidR="00B848A1">
              <w:rPr>
                <w:szCs w:val="18"/>
              </w:rPr>
              <w:t>:</w:t>
            </w:r>
          </w:p>
          <w:p w14:paraId="36F99C5A" w14:textId="77777777" w:rsidR="00B848A1" w:rsidRDefault="002B081C" w:rsidP="00B848A1">
            <w:pPr>
              <w:pStyle w:val="TableText"/>
              <w:numPr>
                <w:ilvl w:val="0"/>
                <w:numId w:val="77"/>
              </w:numPr>
              <w:rPr>
                <w:color w:val="000000" w:themeColor="text1"/>
              </w:rPr>
            </w:pPr>
            <w:r w:rsidRPr="00B848A1">
              <w:rPr>
                <w:color w:val="000000" w:themeColor="text1"/>
              </w:rPr>
              <w:t>clean</w:t>
            </w:r>
            <w:r w:rsidR="007638B4" w:rsidRPr="00B848A1">
              <w:rPr>
                <w:color w:val="000000" w:themeColor="text1"/>
              </w:rPr>
              <w:t>ing</w:t>
            </w:r>
            <w:r w:rsidRPr="00B848A1">
              <w:rPr>
                <w:color w:val="000000" w:themeColor="text1"/>
              </w:rPr>
              <w:t xml:space="preserve"> until all </w:t>
            </w:r>
            <w:r w:rsidRPr="00B848A1">
              <w:rPr>
                <w:i/>
                <w:iCs/>
                <w:color w:val="000000" w:themeColor="text1"/>
              </w:rPr>
              <w:t>contamination</w:t>
            </w:r>
            <w:r w:rsidRPr="00B848A1">
              <w:rPr>
                <w:color w:val="000000" w:themeColor="text1"/>
              </w:rPr>
              <w:t xml:space="preserve"> has been removed from the container</w:t>
            </w:r>
            <w:r w:rsidR="00B848A1">
              <w:rPr>
                <w:color w:val="000000" w:themeColor="text1"/>
              </w:rPr>
              <w:t>,</w:t>
            </w:r>
            <w:r w:rsidRPr="00B848A1">
              <w:rPr>
                <w:color w:val="000000" w:themeColor="text1"/>
              </w:rPr>
              <w:t xml:space="preserve"> and </w:t>
            </w:r>
          </w:p>
          <w:p w14:paraId="6E153293" w14:textId="330DE43C" w:rsidR="00864BD4" w:rsidRPr="00B848A1" w:rsidRDefault="002B081C" w:rsidP="00B848A1">
            <w:pPr>
              <w:pStyle w:val="TableText"/>
              <w:numPr>
                <w:ilvl w:val="0"/>
                <w:numId w:val="77"/>
              </w:numPr>
              <w:rPr>
                <w:color w:val="000000" w:themeColor="text1"/>
              </w:rPr>
            </w:pPr>
            <w:r w:rsidRPr="00B848A1">
              <w:rPr>
                <w:i/>
                <w:iCs/>
                <w:color w:val="000000" w:themeColor="text1"/>
              </w:rPr>
              <w:t>inspection</w:t>
            </w:r>
            <w:r w:rsidRPr="00B848A1">
              <w:rPr>
                <w:color w:val="000000" w:themeColor="text1"/>
              </w:rPr>
              <w:t xml:space="preserve"> to verify all </w:t>
            </w:r>
            <w:r w:rsidRPr="00B848A1">
              <w:rPr>
                <w:i/>
                <w:iCs/>
                <w:color w:val="000000" w:themeColor="text1"/>
              </w:rPr>
              <w:t>contamination</w:t>
            </w:r>
            <w:r w:rsidRPr="00B848A1">
              <w:rPr>
                <w:color w:val="000000" w:themeColor="text1"/>
              </w:rPr>
              <w:t xml:space="preserve"> has been removed.</w:t>
            </w:r>
          </w:p>
          <w:p w14:paraId="3C6A316A" w14:textId="4ED847A0" w:rsidR="00864BD4" w:rsidRDefault="002B081C" w:rsidP="00864BD4">
            <w:pPr>
              <w:pStyle w:val="TableText"/>
              <w:rPr>
                <w:szCs w:val="18"/>
              </w:rPr>
            </w:pPr>
            <w:r>
              <w:rPr>
                <w:rFonts w:asciiTheme="majorHAnsi" w:hAnsiTheme="majorHAnsi"/>
                <w:lang w:eastAsia="ja-JP"/>
              </w:rPr>
              <w:t xml:space="preserve">Note: Repeat cleaning and </w:t>
            </w:r>
            <w:r w:rsidRPr="008D2AA3">
              <w:rPr>
                <w:rFonts w:asciiTheme="majorHAnsi" w:hAnsiTheme="majorHAnsi"/>
                <w:i/>
                <w:iCs/>
                <w:lang w:eastAsia="ja-JP"/>
              </w:rPr>
              <w:t>inspection</w:t>
            </w:r>
            <w:r>
              <w:rPr>
                <w:rFonts w:asciiTheme="majorHAnsi" w:hAnsiTheme="majorHAnsi"/>
                <w:lang w:eastAsia="ja-JP"/>
              </w:rPr>
              <w:t xml:space="preserve"> as necessary to ensure all </w:t>
            </w:r>
            <w:r>
              <w:rPr>
                <w:rFonts w:asciiTheme="majorHAnsi" w:hAnsiTheme="majorHAnsi"/>
                <w:i/>
                <w:iCs/>
                <w:lang w:eastAsia="ja-JP"/>
              </w:rPr>
              <w:t xml:space="preserve">contamination </w:t>
            </w:r>
            <w:r w:rsidRPr="005743FE">
              <w:rPr>
                <w:rFonts w:asciiTheme="majorHAnsi" w:hAnsiTheme="majorHAnsi"/>
                <w:lang w:eastAsia="ja-JP"/>
              </w:rPr>
              <w:t>is removed</w:t>
            </w:r>
            <w:r>
              <w:rPr>
                <w:rFonts w:asciiTheme="majorHAnsi" w:hAnsiTheme="majorHAnsi"/>
                <w:lang w:eastAsia="ja-JP"/>
              </w:rPr>
              <w:t>.</w:t>
            </w:r>
            <w:r>
              <w:rPr>
                <w:rFonts w:asciiTheme="majorHAnsi" w:hAnsiTheme="majorHAnsi"/>
                <w:i/>
                <w:iCs/>
                <w:lang w:eastAsia="ja-JP"/>
              </w:rPr>
              <w:t xml:space="preserve"> </w:t>
            </w:r>
          </w:p>
        </w:tc>
        <w:tc>
          <w:tcPr>
            <w:tcW w:w="860" w:type="pct"/>
            <w:shd w:val="clear" w:color="auto" w:fill="auto"/>
            <w:tcMar>
              <w:left w:w="108" w:type="dxa"/>
              <w:right w:w="108" w:type="dxa"/>
            </w:tcMar>
            <w:vAlign w:val="center"/>
          </w:tcPr>
          <w:p w14:paraId="0B1A08C8" w14:textId="77777777" w:rsidR="00864BD4" w:rsidRPr="00985D05" w:rsidRDefault="002B081C" w:rsidP="00864BD4">
            <w:pPr>
              <w:pStyle w:val="TableText"/>
            </w:pPr>
            <w:r w:rsidRPr="00985D05">
              <w:rPr>
                <w:i/>
              </w:rPr>
              <w:t>Major or critical</w:t>
            </w:r>
          </w:p>
          <w:p w14:paraId="50F677F6" w14:textId="2BBDD46E" w:rsidR="00864BD4" w:rsidRPr="00FD6631" w:rsidRDefault="002B081C" w:rsidP="00D37CC3">
            <w:pPr>
              <w:pStyle w:val="TableText"/>
              <w:jc w:val="right"/>
              <w:rPr>
                <w:i/>
              </w:rPr>
            </w:pPr>
            <w:r w:rsidRPr="00985D05">
              <w:rPr>
                <w:sz w:val="16"/>
              </w:rPr>
              <w:t xml:space="preserve">Reference: </w:t>
            </w:r>
            <w:r w:rsidR="00E95C1A">
              <w:rPr>
                <w:sz w:val="16"/>
              </w:rPr>
              <w:t>4987</w:t>
            </w:r>
          </w:p>
        </w:tc>
      </w:tr>
      <w:tr w:rsidR="005E6929" w14:paraId="63200BB5" w14:textId="77777777" w:rsidTr="00A666FF">
        <w:tc>
          <w:tcPr>
            <w:tcW w:w="781" w:type="pct"/>
            <w:shd w:val="clear" w:color="auto" w:fill="auto"/>
            <w:tcMar>
              <w:left w:w="108" w:type="dxa"/>
              <w:right w:w="108" w:type="dxa"/>
            </w:tcMar>
            <w:vAlign w:val="center"/>
          </w:tcPr>
          <w:p w14:paraId="64C49E8A" w14:textId="77777777" w:rsidR="005E6929" w:rsidRPr="00650E1D" w:rsidRDefault="005E6929" w:rsidP="00A11CF3">
            <w:pPr>
              <w:pStyle w:val="TableText"/>
              <w:rPr>
                <w:iCs/>
              </w:rPr>
            </w:pPr>
          </w:p>
        </w:tc>
        <w:tc>
          <w:tcPr>
            <w:tcW w:w="3359" w:type="pct"/>
            <w:shd w:val="clear" w:color="auto" w:fill="auto"/>
            <w:tcMar>
              <w:left w:w="108" w:type="dxa"/>
              <w:right w:w="108" w:type="dxa"/>
            </w:tcMar>
            <w:vAlign w:val="center"/>
          </w:tcPr>
          <w:p w14:paraId="6603136F" w14:textId="70F6D254" w:rsidR="005E6929" w:rsidRPr="005324E9" w:rsidRDefault="003C0EA4" w:rsidP="00A11CF3">
            <w:pPr>
              <w:pStyle w:val="TableText"/>
              <w:rPr>
                <w:b/>
                <w:bCs/>
                <w:szCs w:val="18"/>
              </w:rPr>
            </w:pPr>
            <w:r>
              <w:rPr>
                <w:b/>
                <w:bCs/>
                <w:szCs w:val="18"/>
              </w:rPr>
              <w:t>3.5</w:t>
            </w:r>
            <w:r w:rsidR="009726B7">
              <w:rPr>
                <w:b/>
                <w:bCs/>
                <w:szCs w:val="18"/>
              </w:rPr>
              <w:t xml:space="preserve">. </w:t>
            </w:r>
            <w:r>
              <w:rPr>
                <w:b/>
                <w:bCs/>
                <w:szCs w:val="18"/>
              </w:rPr>
              <w:t xml:space="preserve"> </w:t>
            </w:r>
            <w:r w:rsidR="00262EDD">
              <w:rPr>
                <w:b/>
                <w:bCs/>
                <w:szCs w:val="18"/>
              </w:rPr>
              <w:t>Releasing c</w:t>
            </w:r>
            <w:r w:rsidR="003C078D">
              <w:rPr>
                <w:b/>
                <w:bCs/>
                <w:szCs w:val="18"/>
              </w:rPr>
              <w:t xml:space="preserve">ontainers </w:t>
            </w:r>
            <w:r w:rsidR="00262EDD">
              <w:rPr>
                <w:b/>
                <w:bCs/>
                <w:szCs w:val="18"/>
              </w:rPr>
              <w:t xml:space="preserve">from biosecurity control that require </w:t>
            </w:r>
            <w:r w:rsidR="002A4D0B">
              <w:rPr>
                <w:b/>
                <w:bCs/>
                <w:szCs w:val="18"/>
              </w:rPr>
              <w:t>external</w:t>
            </w:r>
            <w:r w:rsidR="005F2879" w:rsidRPr="005324E9">
              <w:rPr>
                <w:b/>
                <w:bCs/>
                <w:szCs w:val="18"/>
              </w:rPr>
              <w:t xml:space="preserve"> inspection</w:t>
            </w:r>
            <w:r w:rsidR="00214B95">
              <w:rPr>
                <w:b/>
                <w:bCs/>
                <w:szCs w:val="18"/>
              </w:rPr>
              <w:t xml:space="preserve"> only</w:t>
            </w:r>
          </w:p>
        </w:tc>
        <w:tc>
          <w:tcPr>
            <w:tcW w:w="860" w:type="pct"/>
            <w:shd w:val="clear" w:color="auto" w:fill="auto"/>
            <w:tcMar>
              <w:left w:w="108" w:type="dxa"/>
              <w:right w:w="108" w:type="dxa"/>
            </w:tcMar>
            <w:vAlign w:val="center"/>
          </w:tcPr>
          <w:p w14:paraId="1F0D7A78" w14:textId="77777777" w:rsidR="005E6929" w:rsidRPr="00FD6631" w:rsidRDefault="005E6929" w:rsidP="00A11CF3">
            <w:pPr>
              <w:pStyle w:val="TableText"/>
              <w:rPr>
                <w:i/>
              </w:rPr>
            </w:pPr>
          </w:p>
        </w:tc>
      </w:tr>
      <w:tr w:rsidR="00C44773" w14:paraId="16D0F4D2" w14:textId="77777777" w:rsidTr="00A666FF">
        <w:tc>
          <w:tcPr>
            <w:tcW w:w="781" w:type="pct"/>
            <w:shd w:val="clear" w:color="auto" w:fill="auto"/>
            <w:tcMar>
              <w:left w:w="108" w:type="dxa"/>
              <w:right w:w="108" w:type="dxa"/>
            </w:tcMar>
            <w:vAlign w:val="center"/>
          </w:tcPr>
          <w:p w14:paraId="4D55AEF4" w14:textId="77777777" w:rsidR="006805AF" w:rsidRPr="00650E1D" w:rsidRDefault="002B081C" w:rsidP="00A11CF3">
            <w:pPr>
              <w:pStyle w:val="TableText"/>
              <w:rPr>
                <w:iCs/>
              </w:rPr>
            </w:pPr>
            <w:r w:rsidRPr="00650E1D">
              <w:rPr>
                <w:iCs/>
              </w:rPr>
              <w:t>Arrangement compliance</w:t>
            </w:r>
          </w:p>
        </w:tc>
        <w:tc>
          <w:tcPr>
            <w:tcW w:w="3359" w:type="pct"/>
            <w:shd w:val="clear" w:color="auto" w:fill="auto"/>
            <w:tcMar>
              <w:left w:w="108" w:type="dxa"/>
              <w:right w:w="108" w:type="dxa"/>
            </w:tcMar>
            <w:vAlign w:val="center"/>
          </w:tcPr>
          <w:p w14:paraId="6B25A3C6" w14:textId="1DA055EE" w:rsidR="006805AF" w:rsidRDefault="003C0EA4" w:rsidP="00A11CF3">
            <w:pPr>
              <w:pStyle w:val="TableText"/>
              <w:rPr>
                <w:szCs w:val="18"/>
              </w:rPr>
            </w:pPr>
            <w:r>
              <w:rPr>
                <w:szCs w:val="18"/>
              </w:rPr>
              <w:t>3.5.1</w:t>
            </w:r>
            <w:r w:rsidR="002B081C">
              <w:rPr>
                <w:szCs w:val="18"/>
              </w:rPr>
              <w:t xml:space="preserve"> Once the </w:t>
            </w:r>
            <w:r w:rsidR="002B081C" w:rsidRPr="00D83B78">
              <w:rPr>
                <w:i/>
                <w:iCs/>
                <w:szCs w:val="18"/>
              </w:rPr>
              <w:t>external</w:t>
            </w:r>
            <w:r w:rsidR="002B081C">
              <w:rPr>
                <w:szCs w:val="18"/>
              </w:rPr>
              <w:t xml:space="preserve"> </w:t>
            </w:r>
            <w:r w:rsidR="002B081C" w:rsidRPr="000A050C">
              <w:rPr>
                <w:i/>
                <w:iCs/>
                <w:szCs w:val="18"/>
              </w:rPr>
              <w:t>inspection</w:t>
            </w:r>
            <w:r w:rsidR="002B081C">
              <w:rPr>
                <w:szCs w:val="18"/>
              </w:rPr>
              <w:t xml:space="preserve"> or </w:t>
            </w:r>
            <w:r w:rsidR="002B081C" w:rsidRPr="009324B7">
              <w:rPr>
                <w:i/>
                <w:iCs/>
                <w:szCs w:val="18"/>
              </w:rPr>
              <w:t>inspection</w:t>
            </w:r>
            <w:r w:rsidR="002B081C">
              <w:rPr>
                <w:szCs w:val="18"/>
              </w:rPr>
              <w:t xml:space="preserve"> following cleaning confirms that all </w:t>
            </w:r>
            <w:r w:rsidR="002B081C" w:rsidRPr="000A050C">
              <w:rPr>
                <w:i/>
                <w:iCs/>
                <w:szCs w:val="18"/>
              </w:rPr>
              <w:t>contamination</w:t>
            </w:r>
            <w:r w:rsidR="002B081C">
              <w:rPr>
                <w:szCs w:val="18"/>
              </w:rPr>
              <w:t xml:space="preserve"> has been removed from external surfaces of the </w:t>
            </w:r>
            <w:r w:rsidR="002B081C" w:rsidRPr="000A050C">
              <w:rPr>
                <w:i/>
                <w:iCs/>
                <w:szCs w:val="18"/>
              </w:rPr>
              <w:t>container</w:t>
            </w:r>
            <w:r w:rsidR="002B081C">
              <w:rPr>
                <w:szCs w:val="18"/>
              </w:rPr>
              <w:t xml:space="preserve">, the following </w:t>
            </w:r>
            <w:r w:rsidR="002B081C" w:rsidRPr="000A050C">
              <w:rPr>
                <w:i/>
                <w:iCs/>
                <w:szCs w:val="18"/>
              </w:rPr>
              <w:t>container</w:t>
            </w:r>
            <w:r w:rsidR="002B081C">
              <w:rPr>
                <w:i/>
                <w:iCs/>
                <w:szCs w:val="18"/>
              </w:rPr>
              <w:t>s</w:t>
            </w:r>
            <w:r w:rsidR="002B081C">
              <w:rPr>
                <w:szCs w:val="18"/>
              </w:rPr>
              <w:t xml:space="preserve"> must be </w:t>
            </w:r>
            <w:r w:rsidR="002B081C" w:rsidRPr="004E6A1B">
              <w:rPr>
                <w:i/>
                <w:iCs/>
                <w:szCs w:val="18"/>
              </w:rPr>
              <w:t>released from biosecurity control</w:t>
            </w:r>
            <w:r w:rsidR="002B081C">
              <w:rPr>
                <w:szCs w:val="18"/>
              </w:rPr>
              <w:t xml:space="preserve"> (without </w:t>
            </w:r>
            <w:r w:rsidR="002B081C" w:rsidRPr="00C82D45">
              <w:rPr>
                <w:i/>
                <w:iCs/>
                <w:szCs w:val="18"/>
              </w:rPr>
              <w:t>internal inspection</w:t>
            </w:r>
            <w:r w:rsidR="002B081C">
              <w:rPr>
                <w:szCs w:val="18"/>
              </w:rPr>
              <w:t xml:space="preserve">) in accordance with the conditions </w:t>
            </w:r>
            <w:r w:rsidR="00A623DA">
              <w:rPr>
                <w:szCs w:val="18"/>
              </w:rPr>
              <w:t>for releas</w:t>
            </w:r>
            <w:r w:rsidR="000C036C">
              <w:rPr>
                <w:szCs w:val="18"/>
              </w:rPr>
              <w:t>ing goods from biosecurity control</w:t>
            </w:r>
            <w:r w:rsidR="002B081C">
              <w:rPr>
                <w:szCs w:val="18"/>
              </w:rPr>
              <w:t>:</w:t>
            </w:r>
          </w:p>
          <w:p w14:paraId="6DCDFEAA" w14:textId="77777777" w:rsidR="006805AF" w:rsidRDefault="002B081C" w:rsidP="00B848A1">
            <w:pPr>
              <w:pStyle w:val="TableText"/>
              <w:numPr>
                <w:ilvl w:val="0"/>
                <w:numId w:val="69"/>
              </w:numPr>
              <w:rPr>
                <w:rFonts w:asciiTheme="majorHAnsi" w:hAnsiTheme="majorHAnsi"/>
                <w:szCs w:val="18"/>
                <w:lang w:eastAsia="ja-JP"/>
              </w:rPr>
            </w:pPr>
            <w:r w:rsidRPr="000A050C">
              <w:rPr>
                <w:rFonts w:asciiTheme="majorHAnsi" w:hAnsiTheme="majorHAnsi"/>
                <w:i/>
                <w:iCs/>
                <w:szCs w:val="18"/>
                <w:lang w:eastAsia="ja-JP"/>
              </w:rPr>
              <w:t>containers</w:t>
            </w:r>
            <w:r w:rsidRPr="000A050C">
              <w:rPr>
                <w:rFonts w:asciiTheme="majorHAnsi" w:hAnsiTheme="majorHAnsi"/>
                <w:szCs w:val="18"/>
                <w:lang w:eastAsia="ja-JP"/>
              </w:rPr>
              <w:t xml:space="preserve"> carrying </w:t>
            </w:r>
            <w:r w:rsidRPr="00C53DBE">
              <w:rPr>
                <w:rFonts w:asciiTheme="majorHAnsi" w:hAnsiTheme="majorHAnsi"/>
                <w:i/>
                <w:iCs/>
                <w:szCs w:val="18"/>
                <w:lang w:eastAsia="ja-JP"/>
              </w:rPr>
              <w:t>dangerous goods</w:t>
            </w:r>
          </w:p>
          <w:p w14:paraId="12AFA823" w14:textId="1FBF53F7" w:rsidR="00262EDD" w:rsidRPr="000C036C" w:rsidRDefault="002B081C" w:rsidP="00262EDD">
            <w:pPr>
              <w:pStyle w:val="TableText"/>
              <w:numPr>
                <w:ilvl w:val="0"/>
                <w:numId w:val="69"/>
              </w:numPr>
              <w:rPr>
                <w:rFonts w:asciiTheme="majorHAnsi" w:hAnsiTheme="majorHAnsi"/>
                <w:szCs w:val="18"/>
                <w:lang w:eastAsia="ja-JP"/>
              </w:rPr>
            </w:pPr>
            <w:r w:rsidRPr="00010600">
              <w:rPr>
                <w:rFonts w:asciiTheme="majorHAnsi" w:hAnsiTheme="majorHAnsi"/>
                <w:i/>
                <w:iCs/>
                <w:szCs w:val="18"/>
                <w:lang w:eastAsia="ja-JP"/>
              </w:rPr>
              <w:t>containers</w:t>
            </w:r>
            <w:r w:rsidRPr="00010600">
              <w:rPr>
                <w:rFonts w:asciiTheme="majorHAnsi" w:hAnsiTheme="majorHAnsi"/>
                <w:szCs w:val="18"/>
                <w:lang w:eastAsia="ja-JP"/>
              </w:rPr>
              <w:t xml:space="preserve"> </w:t>
            </w:r>
            <w:r w:rsidR="00841F1B">
              <w:rPr>
                <w:rFonts w:asciiTheme="majorHAnsi" w:hAnsiTheme="majorHAnsi"/>
                <w:szCs w:val="18"/>
                <w:lang w:eastAsia="ja-JP"/>
              </w:rPr>
              <w:t xml:space="preserve">subject to a </w:t>
            </w:r>
            <w:r w:rsidR="00841F1B" w:rsidRPr="00841F1B">
              <w:rPr>
                <w:rFonts w:asciiTheme="majorHAnsi" w:hAnsiTheme="majorHAnsi"/>
                <w:i/>
                <w:iCs/>
                <w:szCs w:val="18"/>
                <w:lang w:eastAsia="ja-JP"/>
              </w:rPr>
              <w:t xml:space="preserve">biosecurity direction </w:t>
            </w:r>
            <w:r w:rsidR="00841F1B">
              <w:rPr>
                <w:rFonts w:asciiTheme="majorHAnsi" w:hAnsiTheme="majorHAnsi"/>
                <w:szCs w:val="18"/>
                <w:lang w:eastAsia="ja-JP"/>
              </w:rPr>
              <w:t>specifying</w:t>
            </w:r>
            <w:r w:rsidR="009467C0">
              <w:rPr>
                <w:rFonts w:asciiTheme="majorHAnsi" w:hAnsiTheme="majorHAnsi"/>
                <w:szCs w:val="18"/>
                <w:lang w:eastAsia="ja-JP"/>
              </w:rPr>
              <w:t>:</w:t>
            </w:r>
            <w:r w:rsidR="00841F1B">
              <w:rPr>
                <w:rFonts w:asciiTheme="majorHAnsi" w:hAnsiTheme="majorHAnsi"/>
                <w:szCs w:val="18"/>
                <w:lang w:eastAsia="ja-JP"/>
              </w:rPr>
              <w:t xml:space="preserve"> </w:t>
            </w:r>
            <w:r w:rsidR="0051241D">
              <w:rPr>
                <w:rFonts w:asciiTheme="majorHAnsi" w:hAnsiTheme="majorHAnsi" w:cstheme="minorHAnsi"/>
                <w:bCs/>
                <w:szCs w:val="18"/>
              </w:rPr>
              <w:t>Approved Arrangement – AA Rural Tailgate Ext. Inspection</w:t>
            </w:r>
            <w:r w:rsidR="0051241D" w:rsidRPr="00841F1B" w:rsidDel="0051241D">
              <w:rPr>
                <w:rFonts w:asciiTheme="majorHAnsi" w:hAnsiTheme="majorHAnsi"/>
                <w:i/>
                <w:iCs/>
                <w:szCs w:val="18"/>
                <w:lang w:eastAsia="ja-JP"/>
              </w:rPr>
              <w:t xml:space="preserve"> </w:t>
            </w:r>
          </w:p>
        </w:tc>
        <w:tc>
          <w:tcPr>
            <w:tcW w:w="860" w:type="pct"/>
            <w:shd w:val="clear" w:color="auto" w:fill="auto"/>
            <w:tcMar>
              <w:left w:w="108" w:type="dxa"/>
              <w:right w:w="108" w:type="dxa"/>
            </w:tcMar>
            <w:vAlign w:val="center"/>
          </w:tcPr>
          <w:p w14:paraId="77D1FB3D" w14:textId="77777777" w:rsidR="006805AF" w:rsidRPr="00E3370F" w:rsidRDefault="002B081C" w:rsidP="00A11CF3">
            <w:pPr>
              <w:pStyle w:val="TableText"/>
            </w:pPr>
            <w:r w:rsidRPr="00FD6631">
              <w:rPr>
                <w:i/>
              </w:rPr>
              <w:t>Major</w:t>
            </w:r>
          </w:p>
          <w:p w14:paraId="4DA039A9" w14:textId="2C8B4439" w:rsidR="006805AF" w:rsidRPr="00985D05" w:rsidRDefault="002B081C" w:rsidP="00A11CF3">
            <w:pPr>
              <w:pStyle w:val="TableText"/>
              <w:jc w:val="right"/>
              <w:rPr>
                <w:i/>
              </w:rPr>
            </w:pPr>
            <w:r>
              <w:rPr>
                <w:sz w:val="16"/>
              </w:rPr>
              <w:t xml:space="preserve">Reference: </w:t>
            </w:r>
            <w:r w:rsidR="00E95C1A">
              <w:rPr>
                <w:sz w:val="16"/>
              </w:rPr>
              <w:t>4988</w:t>
            </w:r>
          </w:p>
        </w:tc>
      </w:tr>
    </w:tbl>
    <w:p w14:paraId="6CD1BBF9" w14:textId="77777777" w:rsidR="00F45527" w:rsidRDefault="00F45527">
      <w:pPr>
        <w:spacing w:after="0" w:line="240" w:lineRule="auto"/>
        <w:rPr>
          <w:rFonts w:ascii="Calibri" w:eastAsia="Times New Roman" w:hAnsi="Calibri" w:cs="Times New Roman"/>
          <w:b/>
          <w:sz w:val="36"/>
          <w:szCs w:val="24"/>
        </w:rPr>
      </w:pPr>
      <w:bookmarkStart w:id="48" w:name="_Hlk88744980"/>
      <w:bookmarkStart w:id="49" w:name="_Toc39748067"/>
      <w:r>
        <w:rPr>
          <w:bCs/>
        </w:rPr>
        <w:br w:type="page"/>
      </w:r>
    </w:p>
    <w:p w14:paraId="3D6DB584" w14:textId="3F44BC85" w:rsidR="00A828E8" w:rsidRDefault="00F45527" w:rsidP="008F2FE5">
      <w:pPr>
        <w:pStyle w:val="Heading3"/>
        <w:numPr>
          <w:ilvl w:val="0"/>
          <w:numId w:val="0"/>
        </w:numPr>
      </w:pPr>
      <w:bookmarkStart w:id="50" w:name="_Toc108431984"/>
      <w:r>
        <w:lastRenderedPageBreak/>
        <w:t>T</w:t>
      </w:r>
      <w:r w:rsidR="002B081C" w:rsidRPr="00566F25">
        <w:t xml:space="preserve">able </w:t>
      </w:r>
      <w:r w:rsidR="00FB0EAA">
        <w:t>4</w:t>
      </w:r>
      <w:r w:rsidR="00B07995" w:rsidRPr="00566F25">
        <w:t xml:space="preserve"> </w:t>
      </w:r>
      <w:r w:rsidR="007C0DF8" w:rsidRPr="00566F25">
        <w:t xml:space="preserve">Internal </w:t>
      </w:r>
      <w:r w:rsidR="007C0DF8" w:rsidRPr="00D43209">
        <w:rPr>
          <w:iCs/>
        </w:rPr>
        <w:t>inspection</w:t>
      </w:r>
      <w:r w:rsidR="00133361">
        <w:rPr>
          <w:iCs/>
        </w:rPr>
        <w:t xml:space="preserve"> of containers</w:t>
      </w:r>
      <w:bookmarkEnd w:id="50"/>
    </w:p>
    <w:p w14:paraId="4A79B43F" w14:textId="77777777" w:rsidR="00F34062" w:rsidRPr="00A53ACC" w:rsidRDefault="002B081C" w:rsidP="00F34062">
      <w:pPr>
        <w:spacing w:after="0" w:line="240" w:lineRule="auto"/>
        <w:rPr>
          <w:rFonts w:asciiTheme="minorHAnsi" w:hAnsiTheme="minorHAnsi"/>
          <w:b/>
          <w:sz w:val="28"/>
          <w:szCs w:val="28"/>
        </w:rPr>
      </w:pPr>
      <w:r w:rsidRPr="00347E12">
        <w:rPr>
          <w:rFonts w:asciiTheme="minorHAnsi" w:hAnsiTheme="minorHAnsi"/>
          <w:b/>
          <w:sz w:val="28"/>
          <w:szCs w:val="28"/>
        </w:rPr>
        <w:t>Information</w:t>
      </w:r>
    </w:p>
    <w:p w14:paraId="11C41739" w14:textId="77777777" w:rsidR="00F45527" w:rsidRDefault="002B081C" w:rsidP="005E4FDA">
      <w:pPr>
        <w:pStyle w:val="TableBullet1"/>
        <w:numPr>
          <w:ilvl w:val="0"/>
          <w:numId w:val="40"/>
        </w:numPr>
        <w:spacing w:before="0"/>
        <w:ind w:left="357" w:hanging="357"/>
      </w:pPr>
      <w:r>
        <w:rPr>
          <w:i/>
          <w:iCs/>
        </w:rPr>
        <w:t xml:space="preserve">Internal </w:t>
      </w:r>
      <w:r w:rsidRPr="00D43209">
        <w:rPr>
          <w:i/>
          <w:iCs/>
        </w:rPr>
        <w:t>inspection</w:t>
      </w:r>
      <w:r>
        <w:rPr>
          <w:i/>
          <w:iCs/>
        </w:rPr>
        <w:t xml:space="preserve"> </w:t>
      </w:r>
      <w:r>
        <w:t xml:space="preserve">applies to any </w:t>
      </w:r>
      <w:r w:rsidRPr="00973631">
        <w:rPr>
          <w:i/>
          <w:iCs/>
        </w:rPr>
        <w:t>container</w:t>
      </w:r>
      <w:r>
        <w:rPr>
          <w:i/>
          <w:iCs/>
        </w:rPr>
        <w:t xml:space="preserve"> with </w:t>
      </w:r>
      <w:r w:rsidRPr="00F34062">
        <w:t>doors</w:t>
      </w:r>
      <w:r w:rsidR="004574D5">
        <w:t xml:space="preserve"> (i.e., </w:t>
      </w:r>
      <w:r w:rsidR="004574D5" w:rsidRPr="004574D5">
        <w:rPr>
          <w:i/>
          <w:iCs/>
        </w:rPr>
        <w:t xml:space="preserve">dry box </w:t>
      </w:r>
      <w:r w:rsidR="004574D5">
        <w:t xml:space="preserve">and </w:t>
      </w:r>
      <w:r w:rsidR="004574D5" w:rsidRPr="004574D5">
        <w:rPr>
          <w:i/>
          <w:iCs/>
        </w:rPr>
        <w:t>open top</w:t>
      </w:r>
      <w:r w:rsidR="004574D5">
        <w:t>)</w:t>
      </w:r>
      <w:r>
        <w:rPr>
          <w:i/>
          <w:iCs/>
        </w:rPr>
        <w:t xml:space="preserve">, </w:t>
      </w:r>
      <w:r w:rsidR="00A612DD">
        <w:t>excluding</w:t>
      </w:r>
      <w:r w:rsidR="00F45527">
        <w:t>:</w:t>
      </w:r>
      <w:r w:rsidR="00A612DD">
        <w:t xml:space="preserve"> </w:t>
      </w:r>
    </w:p>
    <w:p w14:paraId="50842CA6" w14:textId="77777777" w:rsidR="00F45527" w:rsidRPr="00F45527" w:rsidRDefault="00A612DD" w:rsidP="00F45527">
      <w:pPr>
        <w:pStyle w:val="TableBullet1"/>
        <w:numPr>
          <w:ilvl w:val="0"/>
          <w:numId w:val="70"/>
        </w:numPr>
        <w:rPr>
          <w:rFonts w:asciiTheme="majorHAnsi" w:hAnsiTheme="majorHAnsi"/>
          <w:i/>
          <w:lang w:eastAsia="ja-JP"/>
        </w:rPr>
      </w:pPr>
      <w:r w:rsidRPr="00F45527">
        <w:rPr>
          <w:rFonts w:asciiTheme="majorHAnsi" w:hAnsiTheme="majorHAnsi"/>
          <w:i/>
          <w:lang w:eastAsia="ja-JP"/>
        </w:rPr>
        <w:t xml:space="preserve">containers carrying dangerous goods or </w:t>
      </w:r>
    </w:p>
    <w:p w14:paraId="6F0A8862" w14:textId="05DED453" w:rsidR="00840538" w:rsidRPr="00F45527" w:rsidRDefault="007D460F" w:rsidP="00F45527">
      <w:pPr>
        <w:pStyle w:val="TableBullet1"/>
        <w:numPr>
          <w:ilvl w:val="0"/>
          <w:numId w:val="70"/>
        </w:numPr>
        <w:rPr>
          <w:rFonts w:asciiTheme="majorHAnsi" w:hAnsiTheme="majorHAnsi"/>
          <w:i/>
          <w:lang w:eastAsia="ja-JP"/>
        </w:rPr>
      </w:pPr>
      <w:r w:rsidRPr="00F45527">
        <w:rPr>
          <w:rFonts w:asciiTheme="majorHAnsi" w:hAnsiTheme="majorHAnsi"/>
          <w:i/>
          <w:lang w:eastAsia="ja-JP"/>
        </w:rPr>
        <w:t>containers subject to a biosecurity direction specifying Approved Arrangement – AA Rural Tailgate Ext. Inspection</w:t>
      </w:r>
      <w:r w:rsidRPr="00F45527" w:rsidDel="0051241D">
        <w:rPr>
          <w:rFonts w:asciiTheme="majorHAnsi" w:hAnsiTheme="majorHAnsi"/>
          <w:i/>
          <w:lang w:eastAsia="ja-JP"/>
        </w:rPr>
        <w:t xml:space="preserve"> </w:t>
      </w:r>
      <w:r w:rsidRPr="00F45527">
        <w:rPr>
          <w:rFonts w:asciiTheme="majorHAnsi" w:hAnsiTheme="majorHAnsi"/>
          <w:i/>
          <w:lang w:eastAsia="ja-JP"/>
        </w:rPr>
        <w:t>– applicable to hard frozen reefers and containers carrying diplomatic goods</w:t>
      </w:r>
      <w:r w:rsidR="002B081C" w:rsidRPr="00F45527">
        <w:rPr>
          <w:rFonts w:asciiTheme="majorHAnsi" w:hAnsiTheme="majorHAnsi"/>
          <w:i/>
          <w:lang w:eastAsia="ja-JP"/>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7"/>
        <w:gridCol w:w="6093"/>
        <w:gridCol w:w="1560"/>
      </w:tblGrid>
      <w:tr w:rsidR="00C44773" w14:paraId="6963333E" w14:textId="77777777" w:rsidTr="00E924D8">
        <w:trPr>
          <w:tblHeader/>
        </w:trPr>
        <w:tc>
          <w:tcPr>
            <w:tcW w:w="781" w:type="pct"/>
            <w:tcBorders>
              <w:top w:val="single" w:sz="6" w:space="0" w:color="auto"/>
              <w:bottom w:val="single" w:sz="4" w:space="0" w:color="auto"/>
            </w:tcBorders>
            <w:tcMar>
              <w:left w:w="108" w:type="dxa"/>
              <w:right w:w="108" w:type="dxa"/>
            </w:tcMar>
            <w:vAlign w:val="center"/>
          </w:tcPr>
          <w:bookmarkEnd w:id="48"/>
          <w:p w14:paraId="1FCAE41B" w14:textId="77777777" w:rsidR="00BD2078" w:rsidRPr="00A53ACC" w:rsidRDefault="002B081C" w:rsidP="00E64F73">
            <w:pPr>
              <w:pStyle w:val="TableHeading"/>
              <w:jc w:val="center"/>
            </w:pPr>
            <w:r w:rsidRPr="00A53ACC">
              <w:t>KAO</w:t>
            </w:r>
          </w:p>
        </w:tc>
        <w:tc>
          <w:tcPr>
            <w:tcW w:w="3359" w:type="pct"/>
            <w:tcBorders>
              <w:top w:val="single" w:sz="6" w:space="0" w:color="auto"/>
              <w:bottom w:val="single" w:sz="4" w:space="0" w:color="auto"/>
            </w:tcBorders>
            <w:tcMar>
              <w:left w:w="108" w:type="dxa"/>
              <w:right w:w="108" w:type="dxa"/>
            </w:tcMar>
            <w:vAlign w:val="center"/>
          </w:tcPr>
          <w:p w14:paraId="459D9EE6" w14:textId="77777777" w:rsidR="00BD2078" w:rsidRPr="00A53ACC" w:rsidRDefault="002B081C" w:rsidP="00E64F73">
            <w:pPr>
              <w:pStyle w:val="TableHeading"/>
              <w:jc w:val="center"/>
            </w:pPr>
            <w:r w:rsidRPr="00A53ACC">
              <w:t>Condition</w:t>
            </w:r>
          </w:p>
        </w:tc>
        <w:tc>
          <w:tcPr>
            <w:tcW w:w="860" w:type="pct"/>
            <w:tcBorders>
              <w:top w:val="single" w:sz="6" w:space="0" w:color="auto"/>
              <w:bottom w:val="single" w:sz="4" w:space="0" w:color="auto"/>
            </w:tcBorders>
            <w:tcMar>
              <w:left w:w="108" w:type="dxa"/>
              <w:right w:w="108" w:type="dxa"/>
            </w:tcMar>
            <w:vAlign w:val="center"/>
          </w:tcPr>
          <w:p w14:paraId="4AE5B525" w14:textId="5ABF36F8" w:rsidR="00BD2078" w:rsidRPr="00A53ACC" w:rsidRDefault="002B081C" w:rsidP="00E64F73">
            <w:pPr>
              <w:pStyle w:val="TableHeading"/>
              <w:jc w:val="center"/>
            </w:pPr>
            <w:r w:rsidRPr="00A53ACC">
              <w:t>Noncompliance guide</w:t>
            </w:r>
          </w:p>
        </w:tc>
      </w:tr>
      <w:tr w:rsidR="00471E25" w14:paraId="2AD4CD35"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41B13BF4" w14:textId="77777777" w:rsidR="00471E25" w:rsidRPr="0007235D" w:rsidRDefault="00471E25" w:rsidP="006E5C0F">
            <w:pPr>
              <w:pStyle w:val="TableText"/>
              <w:rPr>
                <w:rFonts w:asciiTheme="majorHAnsi" w:hAnsiTheme="majorHAnsi"/>
                <w:iCs/>
              </w:rPr>
            </w:pPr>
          </w:p>
        </w:tc>
        <w:tc>
          <w:tcPr>
            <w:tcW w:w="3359" w:type="pct"/>
            <w:tcBorders>
              <w:top w:val="single" w:sz="4" w:space="0" w:color="auto"/>
              <w:bottom w:val="single" w:sz="4" w:space="0" w:color="auto"/>
            </w:tcBorders>
            <w:shd w:val="clear" w:color="auto" w:fill="auto"/>
            <w:tcMar>
              <w:left w:w="108" w:type="dxa"/>
              <w:right w:w="108" w:type="dxa"/>
            </w:tcMar>
            <w:vAlign w:val="center"/>
          </w:tcPr>
          <w:p w14:paraId="4755CA92" w14:textId="2DABE930" w:rsidR="00471E25" w:rsidRPr="008E6563" w:rsidRDefault="003C0EA4" w:rsidP="006E5C0F">
            <w:pPr>
              <w:pStyle w:val="TableText"/>
              <w:rPr>
                <w:rFonts w:asciiTheme="majorHAnsi" w:hAnsiTheme="majorHAnsi"/>
                <w:b/>
                <w:bCs/>
                <w:szCs w:val="18"/>
              </w:rPr>
            </w:pPr>
            <w:r>
              <w:rPr>
                <w:rFonts w:asciiTheme="majorHAnsi" w:hAnsiTheme="majorHAnsi"/>
                <w:b/>
                <w:bCs/>
                <w:szCs w:val="18"/>
              </w:rPr>
              <w:t>4.1</w:t>
            </w:r>
            <w:r w:rsidR="009726B7">
              <w:rPr>
                <w:rFonts w:asciiTheme="majorHAnsi" w:hAnsiTheme="majorHAnsi"/>
                <w:b/>
                <w:bCs/>
                <w:szCs w:val="18"/>
              </w:rPr>
              <w:t xml:space="preserve">. </w:t>
            </w:r>
            <w:r>
              <w:rPr>
                <w:rFonts w:asciiTheme="majorHAnsi" w:hAnsiTheme="majorHAnsi"/>
                <w:b/>
                <w:bCs/>
                <w:szCs w:val="18"/>
              </w:rPr>
              <w:t xml:space="preserve"> </w:t>
            </w:r>
            <w:r w:rsidR="002A4D0B">
              <w:rPr>
                <w:rFonts w:asciiTheme="majorHAnsi" w:hAnsiTheme="majorHAnsi"/>
                <w:b/>
                <w:bCs/>
                <w:szCs w:val="18"/>
              </w:rPr>
              <w:t>Internal i</w:t>
            </w:r>
            <w:r w:rsidR="00471E25">
              <w:rPr>
                <w:rFonts w:asciiTheme="majorHAnsi" w:hAnsiTheme="majorHAnsi"/>
                <w:b/>
                <w:bCs/>
                <w:szCs w:val="18"/>
              </w:rPr>
              <w:t>nspection process</w:t>
            </w:r>
          </w:p>
        </w:tc>
        <w:tc>
          <w:tcPr>
            <w:tcW w:w="860" w:type="pct"/>
            <w:tcBorders>
              <w:top w:val="single" w:sz="4" w:space="0" w:color="auto"/>
              <w:bottom w:val="single" w:sz="4" w:space="0" w:color="auto"/>
            </w:tcBorders>
            <w:shd w:val="clear" w:color="auto" w:fill="auto"/>
            <w:tcMar>
              <w:left w:w="108" w:type="dxa"/>
              <w:right w:w="108" w:type="dxa"/>
            </w:tcMar>
            <w:vAlign w:val="center"/>
          </w:tcPr>
          <w:p w14:paraId="41490F17" w14:textId="77777777" w:rsidR="00471E25" w:rsidRPr="006E5C0F" w:rsidRDefault="00471E25" w:rsidP="006E5C0F">
            <w:pPr>
              <w:pStyle w:val="TableText"/>
              <w:rPr>
                <w:i/>
              </w:rPr>
            </w:pPr>
          </w:p>
        </w:tc>
      </w:tr>
      <w:tr w:rsidR="00C44773" w14:paraId="784E7C79"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1DB1B375" w14:textId="06E78EF3" w:rsidR="006E5C0F" w:rsidRPr="0007235D" w:rsidRDefault="002B081C" w:rsidP="006E5C0F">
            <w:pPr>
              <w:pStyle w:val="TableText"/>
              <w:rPr>
                <w:rFonts w:asciiTheme="majorHAnsi" w:hAnsiTheme="majorHAnsi"/>
                <w:iCs/>
                <w:szCs w:val="18"/>
              </w:rPr>
            </w:pPr>
            <w:r w:rsidRPr="0007235D">
              <w:rPr>
                <w:rFonts w:asciiTheme="majorHAnsi" w:hAnsiTheme="majorHAnsi"/>
                <w:iCs/>
              </w:rPr>
              <w:t xml:space="preserve">Inspection </w:t>
            </w:r>
          </w:p>
        </w:tc>
        <w:tc>
          <w:tcPr>
            <w:tcW w:w="3359" w:type="pct"/>
            <w:tcBorders>
              <w:top w:val="single" w:sz="4" w:space="0" w:color="auto"/>
              <w:bottom w:val="single" w:sz="4" w:space="0" w:color="auto"/>
            </w:tcBorders>
            <w:shd w:val="clear" w:color="auto" w:fill="auto"/>
            <w:tcMar>
              <w:left w:w="108" w:type="dxa"/>
              <w:right w:w="108" w:type="dxa"/>
            </w:tcMar>
            <w:vAlign w:val="center"/>
          </w:tcPr>
          <w:p w14:paraId="1A974665" w14:textId="2B0D4109" w:rsidR="006E5C0F" w:rsidRPr="006E5C0F" w:rsidRDefault="003C0EA4" w:rsidP="006E5C0F">
            <w:pPr>
              <w:pStyle w:val="TableText"/>
              <w:rPr>
                <w:rFonts w:asciiTheme="majorHAnsi" w:hAnsiTheme="majorHAnsi"/>
                <w:szCs w:val="18"/>
              </w:rPr>
            </w:pPr>
            <w:r>
              <w:rPr>
                <w:rFonts w:asciiTheme="majorHAnsi" w:hAnsiTheme="majorHAnsi"/>
                <w:szCs w:val="18"/>
              </w:rPr>
              <w:t>4.1.1</w:t>
            </w:r>
            <w:r w:rsidR="002B081C" w:rsidRPr="006E5C0F">
              <w:rPr>
                <w:rFonts w:asciiTheme="majorHAnsi" w:hAnsiTheme="majorHAnsi"/>
                <w:szCs w:val="18"/>
              </w:rPr>
              <w:t xml:space="preserve"> </w:t>
            </w:r>
            <w:r w:rsidR="00880AEE">
              <w:rPr>
                <w:rFonts w:asciiTheme="majorHAnsi" w:hAnsiTheme="majorHAnsi"/>
                <w:szCs w:val="18"/>
              </w:rPr>
              <w:t xml:space="preserve">On opening the </w:t>
            </w:r>
            <w:r w:rsidR="00880AEE" w:rsidRPr="00FC15EB">
              <w:rPr>
                <w:rFonts w:asciiTheme="majorHAnsi" w:hAnsiTheme="majorHAnsi"/>
                <w:i/>
                <w:iCs/>
                <w:szCs w:val="18"/>
              </w:rPr>
              <w:t>container</w:t>
            </w:r>
            <w:r w:rsidR="00880AEE">
              <w:rPr>
                <w:rFonts w:asciiTheme="majorHAnsi" w:hAnsiTheme="majorHAnsi"/>
                <w:szCs w:val="18"/>
              </w:rPr>
              <w:t xml:space="preserve"> doors, </w:t>
            </w:r>
            <w:r w:rsidR="00B13E70">
              <w:rPr>
                <w:rFonts w:asciiTheme="majorHAnsi" w:hAnsiTheme="majorHAnsi"/>
                <w:szCs w:val="18"/>
              </w:rPr>
              <w:t xml:space="preserve">the following </w:t>
            </w:r>
            <w:r w:rsidR="002B081C" w:rsidRPr="006E5C0F">
              <w:rPr>
                <w:rFonts w:asciiTheme="majorHAnsi" w:hAnsiTheme="majorHAnsi"/>
                <w:szCs w:val="18"/>
              </w:rPr>
              <w:t>internal areas</w:t>
            </w:r>
            <w:r w:rsidR="00A612DD">
              <w:rPr>
                <w:rFonts w:asciiTheme="majorHAnsi" w:hAnsiTheme="majorHAnsi"/>
                <w:szCs w:val="18"/>
              </w:rPr>
              <w:t xml:space="preserve"> </w:t>
            </w:r>
            <w:r w:rsidR="00D833D5">
              <w:rPr>
                <w:rFonts w:asciiTheme="majorHAnsi" w:hAnsiTheme="majorHAnsi"/>
                <w:szCs w:val="18"/>
              </w:rPr>
              <w:t xml:space="preserve">of the </w:t>
            </w:r>
            <w:r w:rsidR="00D833D5" w:rsidRPr="009E57D1">
              <w:rPr>
                <w:rFonts w:asciiTheme="majorHAnsi" w:hAnsiTheme="majorHAnsi"/>
                <w:i/>
                <w:iCs/>
                <w:szCs w:val="18"/>
              </w:rPr>
              <w:t>container</w:t>
            </w:r>
            <w:r w:rsidR="00D833D5">
              <w:rPr>
                <w:rFonts w:asciiTheme="majorHAnsi" w:hAnsiTheme="majorHAnsi"/>
                <w:szCs w:val="18"/>
              </w:rPr>
              <w:t xml:space="preserve"> </w:t>
            </w:r>
            <w:r w:rsidR="00A612DD">
              <w:rPr>
                <w:rFonts w:asciiTheme="majorHAnsi" w:hAnsiTheme="majorHAnsi"/>
                <w:szCs w:val="18"/>
              </w:rPr>
              <w:t xml:space="preserve">that </w:t>
            </w:r>
            <w:r w:rsidR="001F571A">
              <w:rPr>
                <w:rFonts w:asciiTheme="majorHAnsi" w:hAnsiTheme="majorHAnsi"/>
                <w:szCs w:val="18"/>
              </w:rPr>
              <w:t xml:space="preserve">are </w:t>
            </w:r>
            <w:r w:rsidR="002B081C" w:rsidRPr="006E5C0F">
              <w:rPr>
                <w:rFonts w:asciiTheme="majorHAnsi" w:hAnsiTheme="majorHAnsi"/>
                <w:szCs w:val="18"/>
              </w:rPr>
              <w:t>visible from the door</w:t>
            </w:r>
            <w:r w:rsidR="00880AEE">
              <w:rPr>
                <w:rFonts w:asciiTheme="majorHAnsi" w:hAnsiTheme="majorHAnsi"/>
                <w:szCs w:val="18"/>
              </w:rPr>
              <w:t>s</w:t>
            </w:r>
            <w:r w:rsidR="002B081C" w:rsidRPr="006E5C0F">
              <w:rPr>
                <w:rFonts w:asciiTheme="majorHAnsi" w:hAnsiTheme="majorHAnsi"/>
                <w:szCs w:val="18"/>
              </w:rPr>
              <w:t xml:space="preserve"> </w:t>
            </w:r>
            <w:r w:rsidR="00A612DD">
              <w:rPr>
                <w:rFonts w:asciiTheme="majorHAnsi" w:hAnsiTheme="majorHAnsi"/>
                <w:szCs w:val="18"/>
              </w:rPr>
              <w:t xml:space="preserve">must be inspected </w:t>
            </w:r>
            <w:r w:rsidR="002B081C" w:rsidRPr="006E5C0F">
              <w:rPr>
                <w:rFonts w:asciiTheme="majorHAnsi" w:hAnsiTheme="majorHAnsi"/>
                <w:szCs w:val="18"/>
              </w:rPr>
              <w:t>for</w:t>
            </w:r>
            <w:r w:rsidR="001F571A">
              <w:rPr>
                <w:rFonts w:asciiTheme="majorHAnsi" w:hAnsiTheme="majorHAnsi"/>
                <w:szCs w:val="18"/>
              </w:rPr>
              <w:t xml:space="preserve"> the</w:t>
            </w:r>
            <w:r w:rsidR="002B081C" w:rsidRPr="006E5C0F">
              <w:rPr>
                <w:rFonts w:asciiTheme="majorHAnsi" w:hAnsiTheme="majorHAnsi"/>
                <w:szCs w:val="18"/>
              </w:rPr>
              <w:t xml:space="preserve"> presence of </w:t>
            </w:r>
            <w:r w:rsidR="002B081C" w:rsidRPr="00D43209">
              <w:rPr>
                <w:rFonts w:asciiTheme="majorHAnsi" w:hAnsiTheme="majorHAnsi"/>
                <w:i/>
                <w:iCs/>
                <w:szCs w:val="18"/>
              </w:rPr>
              <w:t>biosecurity risk material</w:t>
            </w:r>
            <w:r w:rsidR="005A0C52" w:rsidRPr="005A0C52">
              <w:rPr>
                <w:rFonts w:asciiTheme="majorHAnsi" w:hAnsiTheme="majorHAnsi"/>
                <w:szCs w:val="18"/>
              </w:rPr>
              <w:t xml:space="preserve">, including </w:t>
            </w:r>
            <w:r w:rsidR="00CF1CF5" w:rsidRPr="004E6A1B">
              <w:rPr>
                <w:rFonts w:asciiTheme="majorHAnsi" w:hAnsiTheme="majorHAnsi"/>
                <w:i/>
                <w:iCs/>
                <w:szCs w:val="18"/>
              </w:rPr>
              <w:t xml:space="preserve">unacceptable </w:t>
            </w:r>
            <w:r w:rsidR="005A0C52" w:rsidRPr="004E6A1B">
              <w:rPr>
                <w:rFonts w:asciiTheme="majorHAnsi" w:hAnsiTheme="majorHAnsi"/>
                <w:i/>
                <w:iCs/>
                <w:szCs w:val="18"/>
              </w:rPr>
              <w:t>packaging</w:t>
            </w:r>
            <w:r w:rsidR="002B081C" w:rsidRPr="005A0C52">
              <w:rPr>
                <w:rFonts w:asciiTheme="majorHAnsi" w:hAnsiTheme="majorHAnsi"/>
                <w:szCs w:val="18"/>
              </w:rPr>
              <w:t>:</w:t>
            </w:r>
          </w:p>
          <w:p w14:paraId="6211B9AA" w14:textId="19518834" w:rsidR="006E5C0F" w:rsidRPr="007405C0" w:rsidRDefault="002B081C" w:rsidP="00841F1B">
            <w:pPr>
              <w:pStyle w:val="TableText"/>
              <w:numPr>
                <w:ilvl w:val="0"/>
                <w:numId w:val="56"/>
              </w:numPr>
              <w:rPr>
                <w:rFonts w:asciiTheme="majorHAnsi" w:hAnsiTheme="majorHAnsi" w:cstheme="minorHAnsi"/>
                <w:bCs/>
                <w:szCs w:val="18"/>
              </w:rPr>
            </w:pPr>
            <w:r>
              <w:rPr>
                <w:rFonts w:asciiTheme="majorHAnsi" w:hAnsiTheme="majorHAnsi" w:cstheme="minorHAnsi"/>
                <w:bCs/>
                <w:szCs w:val="18"/>
              </w:rPr>
              <w:t xml:space="preserve">internal surfaces of the </w:t>
            </w:r>
            <w:r w:rsidRPr="004373A8">
              <w:rPr>
                <w:rFonts w:asciiTheme="majorHAnsi" w:hAnsiTheme="majorHAnsi" w:cstheme="minorHAnsi"/>
                <w:bCs/>
                <w:i/>
                <w:iCs/>
                <w:szCs w:val="18"/>
              </w:rPr>
              <w:t>container</w:t>
            </w:r>
            <w:r>
              <w:rPr>
                <w:rFonts w:asciiTheme="majorHAnsi" w:hAnsiTheme="majorHAnsi" w:cstheme="minorHAnsi"/>
                <w:bCs/>
                <w:szCs w:val="18"/>
              </w:rPr>
              <w:t xml:space="preserve">, including </w:t>
            </w:r>
            <w:r w:rsidRPr="007405C0">
              <w:rPr>
                <w:rFonts w:asciiTheme="majorHAnsi" w:hAnsiTheme="majorHAnsi" w:cstheme="minorHAnsi"/>
                <w:bCs/>
                <w:szCs w:val="18"/>
              </w:rPr>
              <w:t>doors</w:t>
            </w:r>
            <w:r>
              <w:rPr>
                <w:rFonts w:asciiTheme="majorHAnsi" w:hAnsiTheme="majorHAnsi" w:cstheme="minorHAnsi"/>
                <w:bCs/>
                <w:szCs w:val="18"/>
              </w:rPr>
              <w:t xml:space="preserve">, </w:t>
            </w:r>
            <w:r w:rsidR="0007235D">
              <w:rPr>
                <w:rFonts w:asciiTheme="majorHAnsi" w:hAnsiTheme="majorHAnsi" w:cstheme="minorHAnsi"/>
                <w:bCs/>
                <w:szCs w:val="18"/>
              </w:rPr>
              <w:t xml:space="preserve">door </w:t>
            </w:r>
            <w:r w:rsidRPr="0007235D">
              <w:rPr>
                <w:rFonts w:asciiTheme="majorHAnsi" w:hAnsiTheme="majorHAnsi" w:cstheme="minorHAnsi"/>
                <w:bCs/>
                <w:iCs/>
                <w:szCs w:val="18"/>
              </w:rPr>
              <w:t>seals</w:t>
            </w:r>
            <w:r>
              <w:rPr>
                <w:rFonts w:asciiTheme="majorHAnsi" w:hAnsiTheme="majorHAnsi" w:cstheme="minorHAnsi"/>
                <w:bCs/>
                <w:szCs w:val="18"/>
              </w:rPr>
              <w:t xml:space="preserve">, floor, </w:t>
            </w:r>
            <w:r w:rsidR="00B24B82">
              <w:rPr>
                <w:rFonts w:asciiTheme="majorHAnsi" w:hAnsiTheme="majorHAnsi" w:cstheme="minorHAnsi"/>
                <w:bCs/>
                <w:szCs w:val="18"/>
              </w:rPr>
              <w:t>walls, and ceiling</w:t>
            </w:r>
          </w:p>
          <w:p w14:paraId="268298EB" w14:textId="54AFEF43" w:rsidR="001C06CF" w:rsidRPr="009E57D1" w:rsidRDefault="002B081C" w:rsidP="00841F1B">
            <w:pPr>
              <w:pStyle w:val="TableText"/>
              <w:numPr>
                <w:ilvl w:val="0"/>
                <w:numId w:val="56"/>
              </w:numPr>
              <w:rPr>
                <w:rFonts w:asciiTheme="majorHAnsi" w:hAnsiTheme="majorHAnsi" w:cstheme="minorHAnsi"/>
                <w:bCs/>
                <w:szCs w:val="18"/>
              </w:rPr>
            </w:pPr>
            <w:r>
              <w:rPr>
                <w:rFonts w:asciiTheme="majorHAnsi" w:hAnsiTheme="majorHAnsi" w:cstheme="minorHAnsi"/>
                <w:bCs/>
                <w:szCs w:val="18"/>
              </w:rPr>
              <w:t>free air space</w:t>
            </w:r>
          </w:p>
          <w:p w14:paraId="4C3E9E7F" w14:textId="1248599B" w:rsidR="006E5C0F" w:rsidRPr="005A0C52" w:rsidRDefault="002B081C" w:rsidP="00841F1B">
            <w:pPr>
              <w:pStyle w:val="TableText"/>
              <w:numPr>
                <w:ilvl w:val="0"/>
                <w:numId w:val="56"/>
              </w:numPr>
              <w:rPr>
                <w:rFonts w:asciiTheme="majorHAnsi" w:hAnsiTheme="majorHAnsi" w:cstheme="minorHAnsi"/>
                <w:bCs/>
                <w:szCs w:val="18"/>
              </w:rPr>
            </w:pPr>
            <w:r w:rsidRPr="005A0C52">
              <w:rPr>
                <w:rFonts w:asciiTheme="majorHAnsi" w:hAnsiTheme="majorHAnsi" w:cstheme="minorHAnsi"/>
                <w:bCs/>
                <w:szCs w:val="18"/>
              </w:rPr>
              <w:t xml:space="preserve">external surfaces of the </w:t>
            </w:r>
            <w:r w:rsidRPr="00D760D1">
              <w:rPr>
                <w:rFonts w:asciiTheme="majorHAnsi" w:hAnsiTheme="majorHAnsi" w:cstheme="minorHAnsi"/>
                <w:bCs/>
                <w:i/>
                <w:szCs w:val="18"/>
              </w:rPr>
              <w:t>goods</w:t>
            </w:r>
            <w:r w:rsidR="005A0C52">
              <w:rPr>
                <w:rFonts w:asciiTheme="majorHAnsi" w:hAnsiTheme="majorHAnsi" w:cstheme="minorHAnsi"/>
                <w:bCs/>
                <w:szCs w:val="18"/>
              </w:rPr>
              <w:t xml:space="preserve"> </w:t>
            </w:r>
            <w:r w:rsidR="00B24B82">
              <w:rPr>
                <w:rFonts w:asciiTheme="majorHAnsi" w:hAnsiTheme="majorHAnsi" w:cstheme="minorHAnsi"/>
                <w:bCs/>
                <w:szCs w:val="18"/>
              </w:rPr>
              <w:t xml:space="preserve">within the </w:t>
            </w:r>
            <w:r w:rsidR="00B24B82" w:rsidRPr="00FC15EB">
              <w:rPr>
                <w:rFonts w:asciiTheme="majorHAnsi" w:hAnsiTheme="majorHAnsi" w:cstheme="minorHAnsi"/>
                <w:bCs/>
                <w:i/>
                <w:iCs/>
                <w:szCs w:val="18"/>
              </w:rPr>
              <w:t>container</w:t>
            </w:r>
          </w:p>
          <w:p w14:paraId="453E527D" w14:textId="0A949BAB" w:rsidR="006E5C0F" w:rsidRPr="006E5C0F" w:rsidRDefault="002B081C" w:rsidP="00841F1B">
            <w:pPr>
              <w:pStyle w:val="TableText"/>
              <w:numPr>
                <w:ilvl w:val="0"/>
                <w:numId w:val="56"/>
              </w:numPr>
              <w:rPr>
                <w:rFonts w:asciiTheme="majorHAnsi" w:hAnsiTheme="majorHAnsi"/>
                <w:szCs w:val="18"/>
              </w:rPr>
            </w:pPr>
            <w:r w:rsidRPr="00B24B82">
              <w:rPr>
                <w:rFonts w:asciiTheme="majorHAnsi" w:hAnsiTheme="majorHAnsi" w:cstheme="minorHAnsi"/>
                <w:bCs/>
                <w:szCs w:val="18"/>
              </w:rPr>
              <w:t>surfaces of packaging material</w:t>
            </w:r>
            <w:r w:rsidR="00B24B82">
              <w:rPr>
                <w:rFonts w:asciiTheme="majorHAnsi" w:hAnsiTheme="majorHAnsi" w:cstheme="minorHAnsi"/>
                <w:bCs/>
                <w:szCs w:val="18"/>
              </w:rPr>
              <w:t xml:space="preserve"> within the </w:t>
            </w:r>
            <w:r w:rsidR="00B24B82" w:rsidRPr="00FC15EB">
              <w:rPr>
                <w:rFonts w:asciiTheme="majorHAnsi" w:hAnsiTheme="majorHAnsi" w:cstheme="minorHAnsi"/>
                <w:bCs/>
                <w:i/>
                <w:iCs/>
                <w:szCs w:val="18"/>
              </w:rPr>
              <w:t>container</w:t>
            </w:r>
            <w:r w:rsidR="00B24B82">
              <w:rPr>
                <w:rFonts w:asciiTheme="majorHAnsi" w:hAnsiTheme="majorHAnsi" w:cstheme="minorHAnsi"/>
                <w:bCs/>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001D9591" w14:textId="77777777" w:rsidR="006E5C0F" w:rsidRPr="006E5C0F" w:rsidRDefault="002B081C" w:rsidP="006E5C0F">
            <w:pPr>
              <w:pStyle w:val="TableText"/>
            </w:pPr>
            <w:r w:rsidRPr="006E5C0F">
              <w:rPr>
                <w:i/>
              </w:rPr>
              <w:t xml:space="preserve">Major or critical </w:t>
            </w:r>
          </w:p>
          <w:p w14:paraId="365F1251" w14:textId="3B1E15E0" w:rsidR="006E5C0F" w:rsidRPr="006E5C0F" w:rsidRDefault="002B081C" w:rsidP="006E5C0F">
            <w:pPr>
              <w:pStyle w:val="TableText"/>
              <w:jc w:val="right"/>
              <w:rPr>
                <w:rFonts w:asciiTheme="majorHAnsi" w:hAnsiTheme="majorHAnsi"/>
                <w:sz w:val="16"/>
                <w:szCs w:val="16"/>
              </w:rPr>
            </w:pPr>
            <w:r>
              <w:rPr>
                <w:sz w:val="16"/>
              </w:rPr>
              <w:t>Reference:</w:t>
            </w:r>
            <w:r w:rsidRPr="006E5C0F">
              <w:rPr>
                <w:sz w:val="16"/>
              </w:rPr>
              <w:t xml:space="preserve"> </w:t>
            </w:r>
            <w:r w:rsidR="00522D7C">
              <w:rPr>
                <w:sz w:val="16"/>
              </w:rPr>
              <w:t>4992</w:t>
            </w:r>
          </w:p>
        </w:tc>
      </w:tr>
      <w:tr w:rsidR="00471E25" w14:paraId="6F930287"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5276066D" w14:textId="77777777" w:rsidR="00471E25" w:rsidRDefault="00471E25" w:rsidP="00B24B82">
            <w:pPr>
              <w:pStyle w:val="TableText"/>
              <w:rPr>
                <w:rFonts w:asciiTheme="majorHAnsi" w:hAnsiTheme="majorHAnsi"/>
                <w:szCs w:val="18"/>
              </w:rPr>
            </w:pPr>
          </w:p>
        </w:tc>
        <w:tc>
          <w:tcPr>
            <w:tcW w:w="3359" w:type="pct"/>
            <w:tcBorders>
              <w:top w:val="single" w:sz="4" w:space="0" w:color="auto"/>
              <w:bottom w:val="single" w:sz="4" w:space="0" w:color="auto"/>
            </w:tcBorders>
            <w:shd w:val="clear" w:color="auto" w:fill="auto"/>
            <w:tcMar>
              <w:left w:w="108" w:type="dxa"/>
              <w:right w:w="108" w:type="dxa"/>
            </w:tcMar>
            <w:vAlign w:val="center"/>
          </w:tcPr>
          <w:p w14:paraId="14E15FB0" w14:textId="38E0AD23" w:rsidR="00471E25" w:rsidRDefault="003C0EA4" w:rsidP="00B24B82">
            <w:pPr>
              <w:pStyle w:val="TableText"/>
            </w:pPr>
            <w:r>
              <w:rPr>
                <w:b/>
                <w:bCs/>
                <w:color w:val="000000" w:themeColor="text1"/>
              </w:rPr>
              <w:t>4.2</w:t>
            </w:r>
            <w:r w:rsidR="009726B7">
              <w:rPr>
                <w:b/>
                <w:bCs/>
                <w:color w:val="000000" w:themeColor="text1"/>
              </w:rPr>
              <w:t xml:space="preserve">. </w:t>
            </w:r>
            <w:r>
              <w:rPr>
                <w:b/>
                <w:bCs/>
                <w:color w:val="000000" w:themeColor="text1"/>
              </w:rPr>
              <w:t xml:space="preserve"> </w:t>
            </w:r>
            <w:r w:rsidR="005324E9" w:rsidRPr="004E3B0D">
              <w:rPr>
                <w:b/>
                <w:bCs/>
                <w:color w:val="000000" w:themeColor="text1"/>
              </w:rPr>
              <w:t xml:space="preserve">Managing animals and invertebrates </w:t>
            </w:r>
            <w:r w:rsidR="00F60BCB">
              <w:rPr>
                <w:b/>
                <w:bCs/>
                <w:color w:val="000000" w:themeColor="text1"/>
              </w:rPr>
              <w:t xml:space="preserve">detected </w:t>
            </w:r>
            <w:r w:rsidR="00214B95">
              <w:rPr>
                <w:b/>
                <w:bCs/>
                <w:color w:val="000000" w:themeColor="text1"/>
              </w:rPr>
              <w:t>in or have left the container</w:t>
            </w:r>
          </w:p>
        </w:tc>
        <w:tc>
          <w:tcPr>
            <w:tcW w:w="860" w:type="pct"/>
            <w:tcBorders>
              <w:top w:val="single" w:sz="4" w:space="0" w:color="auto"/>
              <w:bottom w:val="single" w:sz="4" w:space="0" w:color="auto"/>
            </w:tcBorders>
            <w:shd w:val="clear" w:color="auto" w:fill="auto"/>
            <w:tcMar>
              <w:left w:w="108" w:type="dxa"/>
              <w:right w:w="108" w:type="dxa"/>
            </w:tcMar>
            <w:vAlign w:val="center"/>
          </w:tcPr>
          <w:p w14:paraId="25209F7B" w14:textId="77777777" w:rsidR="00471E25" w:rsidRPr="006E5C0F" w:rsidRDefault="00471E25" w:rsidP="00B24B82">
            <w:pPr>
              <w:pStyle w:val="TableText"/>
              <w:rPr>
                <w:i/>
              </w:rPr>
            </w:pPr>
          </w:p>
        </w:tc>
      </w:tr>
      <w:tr w:rsidR="00C44773" w14:paraId="752453AA" w14:textId="49395385"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09DEEDA4" w14:textId="2CBC1E1F" w:rsidR="00B24B82" w:rsidRPr="006E5C0F" w:rsidRDefault="002B081C" w:rsidP="00B24B82">
            <w:pPr>
              <w:pStyle w:val="TableText"/>
              <w:rPr>
                <w:rFonts w:asciiTheme="majorHAnsi" w:hAnsiTheme="majorHAnsi"/>
              </w:rPr>
            </w:pPr>
            <w:bookmarkStart w:id="51" w:name="_Hlk106192131"/>
            <w:r>
              <w:rPr>
                <w:rFonts w:asciiTheme="majorHAnsi" w:hAnsiTheme="majorHAnsi"/>
                <w:szCs w:val="18"/>
              </w:rPr>
              <w:t>Containment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484F65AC" w14:textId="3684CB3D" w:rsidR="00B24B82" w:rsidRDefault="00F60BCB" w:rsidP="00906C2A">
            <w:pPr>
              <w:pStyle w:val="TableText"/>
              <w:rPr>
                <w:rFonts w:asciiTheme="majorHAnsi" w:hAnsiTheme="majorHAnsi"/>
                <w:szCs w:val="18"/>
              </w:rPr>
            </w:pPr>
            <w:r>
              <w:t>4.2.1</w:t>
            </w:r>
            <w:r w:rsidR="002B081C">
              <w:t xml:space="preserve"> Where live or dead </w:t>
            </w:r>
            <w:r w:rsidR="002B081C" w:rsidRPr="00D43209">
              <w:rPr>
                <w:i/>
              </w:rPr>
              <w:t>animal</w:t>
            </w:r>
            <w:r w:rsidR="002B081C">
              <w:t xml:space="preserve">s, </w:t>
            </w:r>
            <w:proofErr w:type="gramStart"/>
            <w:r w:rsidR="002B081C">
              <w:t>invertebrates</w:t>
            </w:r>
            <w:proofErr w:type="gramEnd"/>
            <w:r w:rsidR="002B081C">
              <w:t xml:space="preserve"> or evidence of </w:t>
            </w:r>
            <w:r w:rsidR="002B081C" w:rsidRPr="00D43209">
              <w:rPr>
                <w:i/>
              </w:rPr>
              <w:t>animal</w:t>
            </w:r>
            <w:r w:rsidR="002B081C">
              <w:t xml:space="preserve"> or invertebrate activity are detected in the </w:t>
            </w:r>
            <w:r w:rsidR="002B081C" w:rsidRPr="00E40B14">
              <w:rPr>
                <w:i/>
                <w:iCs/>
              </w:rPr>
              <w:t>container</w:t>
            </w:r>
            <w:r w:rsidR="002B081C">
              <w:t xml:space="preserve">, at </w:t>
            </w:r>
            <w:r w:rsidR="002E055E">
              <w:t xml:space="preserve">the </w:t>
            </w:r>
            <w:r w:rsidR="002B081C">
              <w:t xml:space="preserve">time the </w:t>
            </w:r>
            <w:r w:rsidR="002B081C" w:rsidRPr="00FC15EB">
              <w:rPr>
                <w:i/>
                <w:iCs/>
              </w:rPr>
              <w:t>container</w:t>
            </w:r>
            <w:r w:rsidR="002B081C">
              <w:t xml:space="preserve"> is opened or during the </w:t>
            </w:r>
            <w:r w:rsidR="002B081C">
              <w:rPr>
                <w:i/>
                <w:iCs/>
              </w:rPr>
              <w:t xml:space="preserve">internal </w:t>
            </w:r>
            <w:r w:rsidR="002B081C" w:rsidRPr="00D43209">
              <w:rPr>
                <w:i/>
                <w:iCs/>
              </w:rPr>
              <w:t>inspection</w:t>
            </w:r>
            <w:r w:rsidR="002B081C">
              <w:t xml:space="preserve">, the </w:t>
            </w:r>
            <w:r w:rsidR="002B081C" w:rsidRPr="0007235D">
              <w:rPr>
                <w:i/>
                <w:iCs/>
              </w:rPr>
              <w:t>container</w:t>
            </w:r>
            <w:r w:rsidR="002B081C">
              <w:t xml:space="preserve"> doors</w:t>
            </w:r>
            <w:r w:rsidR="00A612DD">
              <w:t xml:space="preserve"> must be immediately closed. </w:t>
            </w:r>
          </w:p>
        </w:tc>
        <w:tc>
          <w:tcPr>
            <w:tcW w:w="860" w:type="pct"/>
            <w:tcBorders>
              <w:top w:val="single" w:sz="4" w:space="0" w:color="auto"/>
              <w:bottom w:val="single" w:sz="4" w:space="0" w:color="auto"/>
            </w:tcBorders>
            <w:shd w:val="clear" w:color="auto" w:fill="auto"/>
            <w:tcMar>
              <w:left w:w="108" w:type="dxa"/>
              <w:right w:w="108" w:type="dxa"/>
            </w:tcMar>
            <w:vAlign w:val="center"/>
          </w:tcPr>
          <w:p w14:paraId="1CA5A7C6" w14:textId="35848527" w:rsidR="00B24B82" w:rsidRPr="006E5C0F" w:rsidRDefault="002B081C" w:rsidP="00B24B82">
            <w:pPr>
              <w:pStyle w:val="TableText"/>
            </w:pPr>
            <w:r w:rsidRPr="006E5C0F">
              <w:rPr>
                <w:i/>
              </w:rPr>
              <w:t xml:space="preserve">Major or critical </w:t>
            </w:r>
          </w:p>
          <w:p w14:paraId="28FC610F" w14:textId="18AD3E3C" w:rsidR="00B24B82" w:rsidRPr="006E5C0F" w:rsidRDefault="002B081C" w:rsidP="00AE5958">
            <w:pPr>
              <w:pStyle w:val="TableText"/>
              <w:jc w:val="right"/>
              <w:rPr>
                <w:i/>
              </w:rPr>
            </w:pPr>
            <w:r>
              <w:rPr>
                <w:sz w:val="16"/>
              </w:rPr>
              <w:t>Reference:</w:t>
            </w:r>
            <w:r w:rsidRPr="006E5C0F">
              <w:rPr>
                <w:sz w:val="16"/>
              </w:rPr>
              <w:t xml:space="preserve"> </w:t>
            </w:r>
            <w:r w:rsidR="00522D7C">
              <w:rPr>
                <w:sz w:val="16"/>
              </w:rPr>
              <w:t>4993</w:t>
            </w:r>
          </w:p>
        </w:tc>
      </w:tr>
      <w:bookmarkEnd w:id="51"/>
      <w:tr w:rsidR="00C44773" w14:paraId="3C061878"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7AB05C51" w14:textId="55E1AF62" w:rsidR="00B24B82" w:rsidRDefault="002B081C" w:rsidP="00B24B82">
            <w:pPr>
              <w:pStyle w:val="TableText"/>
              <w:rPr>
                <w:rFonts w:asciiTheme="majorHAnsi" w:hAnsiTheme="majorHAnsi"/>
                <w:szCs w:val="18"/>
              </w:rPr>
            </w:pPr>
            <w:r>
              <w:rPr>
                <w:rFonts w:asciiTheme="majorHAnsi" w:hAnsiTheme="majorHAnsi"/>
                <w:szCs w:val="18"/>
              </w:rPr>
              <w:t>Containment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7FCD7579" w14:textId="1F75BC41" w:rsidR="00B24B82" w:rsidRDefault="00214B95" w:rsidP="00B24B82">
            <w:pPr>
              <w:pStyle w:val="TableText"/>
              <w:rPr>
                <w:color w:val="000000" w:themeColor="text1"/>
              </w:rPr>
            </w:pPr>
            <w:r>
              <w:rPr>
                <w:color w:val="000000" w:themeColor="text1"/>
              </w:rPr>
              <w:t>4.2.2</w:t>
            </w:r>
            <w:r w:rsidR="002B081C" w:rsidRPr="00B45465">
              <w:rPr>
                <w:color w:val="000000" w:themeColor="text1"/>
              </w:rPr>
              <w:t xml:space="preserve"> Where live or dead </w:t>
            </w:r>
            <w:r w:rsidR="002B081C" w:rsidRPr="00D43209">
              <w:rPr>
                <w:i/>
                <w:color w:val="000000" w:themeColor="text1"/>
              </w:rPr>
              <w:t>animal</w:t>
            </w:r>
            <w:r w:rsidR="002B081C" w:rsidRPr="002E23A5">
              <w:rPr>
                <w:i/>
                <w:color w:val="000000" w:themeColor="text1"/>
              </w:rPr>
              <w:t>s</w:t>
            </w:r>
            <w:r w:rsidR="002B081C" w:rsidRPr="00B45465">
              <w:rPr>
                <w:color w:val="000000" w:themeColor="text1"/>
              </w:rPr>
              <w:t xml:space="preserve"> are detected</w:t>
            </w:r>
            <w:r w:rsidR="002B081C">
              <w:rPr>
                <w:color w:val="000000" w:themeColor="text1"/>
              </w:rPr>
              <w:t xml:space="preserve"> </w:t>
            </w:r>
            <w:r w:rsidR="002B081C" w:rsidRPr="00B628A9">
              <w:rPr>
                <w:color w:val="000000" w:themeColor="text1"/>
              </w:rPr>
              <w:t xml:space="preserve">to have left the </w:t>
            </w:r>
            <w:r w:rsidR="002B081C" w:rsidRPr="00FC15EB">
              <w:rPr>
                <w:i/>
                <w:iCs/>
                <w:color w:val="000000" w:themeColor="text1"/>
              </w:rPr>
              <w:t>container</w:t>
            </w:r>
            <w:r w:rsidR="002B081C">
              <w:rPr>
                <w:color w:val="000000" w:themeColor="text1"/>
              </w:rPr>
              <w:t xml:space="preserve"> at the time the </w:t>
            </w:r>
            <w:r w:rsidR="002B081C" w:rsidRPr="0007235D">
              <w:rPr>
                <w:i/>
                <w:iCs/>
                <w:color w:val="000000" w:themeColor="text1"/>
              </w:rPr>
              <w:t>container</w:t>
            </w:r>
            <w:r w:rsidR="002B081C">
              <w:rPr>
                <w:color w:val="000000" w:themeColor="text1"/>
              </w:rPr>
              <w:t xml:space="preserve"> is opened or during </w:t>
            </w:r>
            <w:r w:rsidR="002B081C">
              <w:rPr>
                <w:i/>
                <w:iCs/>
                <w:color w:val="000000" w:themeColor="text1"/>
              </w:rPr>
              <w:t xml:space="preserve">internal </w:t>
            </w:r>
            <w:r w:rsidR="002B081C" w:rsidRPr="00D43209">
              <w:rPr>
                <w:i/>
                <w:iCs/>
                <w:color w:val="000000" w:themeColor="text1"/>
              </w:rPr>
              <w:t>inspection</w:t>
            </w:r>
            <w:r w:rsidR="002B081C">
              <w:rPr>
                <w:color w:val="000000" w:themeColor="text1"/>
              </w:rPr>
              <w:t xml:space="preserve">, </w:t>
            </w:r>
            <w:r w:rsidR="002B081C" w:rsidRPr="00B628A9">
              <w:rPr>
                <w:color w:val="000000" w:themeColor="text1"/>
              </w:rPr>
              <w:t xml:space="preserve">the </w:t>
            </w:r>
            <w:r w:rsidR="002B081C" w:rsidRPr="00D43209">
              <w:rPr>
                <w:i/>
                <w:iCs/>
                <w:color w:val="000000" w:themeColor="text1"/>
              </w:rPr>
              <w:t>animal</w:t>
            </w:r>
            <w:r w:rsidR="002B081C" w:rsidRPr="00B628A9">
              <w:rPr>
                <w:color w:val="000000" w:themeColor="text1"/>
              </w:rPr>
              <w:t xml:space="preserve"> </w:t>
            </w:r>
            <w:r w:rsidR="00A612DD">
              <w:rPr>
                <w:color w:val="000000" w:themeColor="text1"/>
              </w:rPr>
              <w:t xml:space="preserve">must be immediately contained </w:t>
            </w:r>
            <w:r w:rsidR="002B081C" w:rsidRPr="00B628A9">
              <w:rPr>
                <w:color w:val="000000" w:themeColor="text1"/>
              </w:rPr>
              <w:t>by:</w:t>
            </w:r>
          </w:p>
          <w:p w14:paraId="082098BF" w14:textId="30FBF78A" w:rsidR="00B24B82" w:rsidRPr="00B628A9" w:rsidRDefault="002B081C" w:rsidP="00841F1B">
            <w:pPr>
              <w:pStyle w:val="TableText"/>
              <w:numPr>
                <w:ilvl w:val="0"/>
                <w:numId w:val="45"/>
              </w:numPr>
              <w:rPr>
                <w:color w:val="000000" w:themeColor="text1"/>
              </w:rPr>
            </w:pPr>
            <w:r w:rsidRPr="00B628A9">
              <w:rPr>
                <w:color w:val="000000" w:themeColor="text1"/>
              </w:rPr>
              <w:t xml:space="preserve">capturing and containing the </w:t>
            </w:r>
            <w:r w:rsidRPr="00D43209">
              <w:rPr>
                <w:i/>
                <w:color w:val="000000" w:themeColor="text1"/>
              </w:rPr>
              <w:t>animal</w:t>
            </w:r>
            <w:r w:rsidRPr="00B628A9">
              <w:rPr>
                <w:color w:val="000000" w:themeColor="text1"/>
              </w:rPr>
              <w:t xml:space="preserve"> in a cage</w:t>
            </w:r>
            <w:r>
              <w:rPr>
                <w:color w:val="000000" w:themeColor="text1"/>
              </w:rPr>
              <w:t xml:space="preserve"> </w:t>
            </w:r>
            <w:r w:rsidRPr="00B628A9">
              <w:rPr>
                <w:color w:val="000000" w:themeColor="text1"/>
              </w:rPr>
              <w:t xml:space="preserve">or </w:t>
            </w:r>
            <w:r w:rsidRPr="00D43209">
              <w:rPr>
                <w:i/>
                <w:color w:val="000000" w:themeColor="text1"/>
              </w:rPr>
              <w:t>receptacle</w:t>
            </w:r>
            <w:r w:rsidRPr="00B628A9">
              <w:rPr>
                <w:color w:val="000000" w:themeColor="text1"/>
              </w:rPr>
              <w:t>, if safe</w:t>
            </w:r>
            <w:r w:rsidR="00E504F5">
              <w:rPr>
                <w:color w:val="000000" w:themeColor="text1"/>
              </w:rPr>
              <w:t xml:space="preserve"> and possible</w:t>
            </w:r>
            <w:r w:rsidRPr="00B628A9">
              <w:rPr>
                <w:color w:val="000000" w:themeColor="text1"/>
              </w:rPr>
              <w:t xml:space="preserve"> to do so,</w:t>
            </w:r>
            <w:r w:rsidR="00225E23">
              <w:rPr>
                <w:color w:val="000000" w:themeColor="text1"/>
              </w:rPr>
              <w:t xml:space="preserve"> or</w:t>
            </w:r>
          </w:p>
          <w:p w14:paraId="5AE6471D" w14:textId="77777777" w:rsidR="00B24B82" w:rsidRDefault="002B081C" w:rsidP="00841F1B">
            <w:pPr>
              <w:pStyle w:val="TableText"/>
              <w:numPr>
                <w:ilvl w:val="0"/>
                <w:numId w:val="45"/>
              </w:numPr>
              <w:rPr>
                <w:color w:val="000000" w:themeColor="text1"/>
              </w:rPr>
            </w:pPr>
            <w:r w:rsidRPr="00B628A9">
              <w:rPr>
                <w:color w:val="000000" w:themeColor="text1"/>
              </w:rPr>
              <w:t xml:space="preserve">containing the </w:t>
            </w:r>
            <w:r w:rsidRPr="00D43209">
              <w:rPr>
                <w:i/>
                <w:color w:val="000000" w:themeColor="text1"/>
              </w:rPr>
              <w:t>animal</w:t>
            </w:r>
            <w:r w:rsidRPr="00B628A9">
              <w:rPr>
                <w:color w:val="000000" w:themeColor="text1"/>
              </w:rPr>
              <w:t xml:space="preserve"> in a building or other structure at the </w:t>
            </w:r>
            <w:r w:rsidRPr="00D43209">
              <w:rPr>
                <w:i/>
                <w:color w:val="000000" w:themeColor="text1"/>
              </w:rPr>
              <w:t>approved arrangement site</w:t>
            </w:r>
            <w:r w:rsidRPr="00B628A9">
              <w:rPr>
                <w:color w:val="000000" w:themeColor="text1"/>
              </w:rPr>
              <w:t>, or</w:t>
            </w:r>
          </w:p>
          <w:p w14:paraId="5AD28EBA" w14:textId="693131C6" w:rsidR="00B24B82" w:rsidRPr="00D017F7" w:rsidRDefault="002B081C" w:rsidP="00841F1B">
            <w:pPr>
              <w:pStyle w:val="TableText"/>
              <w:numPr>
                <w:ilvl w:val="0"/>
                <w:numId w:val="45"/>
              </w:numPr>
              <w:rPr>
                <w:color w:val="000000" w:themeColor="text1"/>
              </w:rPr>
            </w:pPr>
            <w:r w:rsidRPr="00A30E08">
              <w:rPr>
                <w:rFonts w:asciiTheme="majorHAnsi" w:hAnsiTheme="majorHAnsi"/>
                <w:szCs w:val="18"/>
                <w:lang w:eastAsia="ja-JP"/>
              </w:rPr>
              <w:t xml:space="preserve">if it is not safe </w:t>
            </w:r>
            <w:r>
              <w:rPr>
                <w:rFonts w:asciiTheme="majorHAnsi" w:hAnsiTheme="majorHAnsi"/>
                <w:szCs w:val="18"/>
                <w:lang w:eastAsia="ja-JP"/>
              </w:rPr>
              <w:t xml:space="preserve">or possible </w:t>
            </w:r>
            <w:r w:rsidRPr="00A30E08">
              <w:rPr>
                <w:rFonts w:asciiTheme="majorHAnsi" w:hAnsiTheme="majorHAnsi"/>
                <w:szCs w:val="18"/>
                <w:lang w:eastAsia="ja-JP"/>
              </w:rPr>
              <w:t xml:space="preserve">to attempt to contain the </w:t>
            </w:r>
            <w:r w:rsidRPr="00D43209">
              <w:rPr>
                <w:rFonts w:asciiTheme="majorHAnsi" w:hAnsiTheme="majorHAnsi"/>
                <w:i/>
                <w:szCs w:val="18"/>
                <w:lang w:eastAsia="ja-JP"/>
              </w:rPr>
              <w:t>animal</w:t>
            </w:r>
            <w:r>
              <w:rPr>
                <w:rFonts w:asciiTheme="majorHAnsi" w:hAnsiTheme="majorHAnsi"/>
                <w:i/>
                <w:szCs w:val="18"/>
                <w:lang w:eastAsia="ja-JP"/>
              </w:rPr>
              <w:t xml:space="preserve"> </w:t>
            </w:r>
            <w:r w:rsidRPr="00D017F7">
              <w:rPr>
                <w:rFonts w:asciiTheme="majorHAnsi" w:hAnsiTheme="majorHAnsi"/>
                <w:iCs/>
                <w:szCs w:val="18"/>
                <w:lang w:eastAsia="ja-JP"/>
              </w:rPr>
              <w:t xml:space="preserve">or if attempting to contain the </w:t>
            </w:r>
            <w:r w:rsidRPr="00D43209">
              <w:rPr>
                <w:rFonts w:asciiTheme="majorHAnsi" w:hAnsiTheme="majorHAnsi"/>
                <w:i/>
                <w:szCs w:val="18"/>
                <w:lang w:eastAsia="ja-JP"/>
              </w:rPr>
              <w:t>animal</w:t>
            </w:r>
            <w:r w:rsidRPr="00D017F7">
              <w:rPr>
                <w:rFonts w:asciiTheme="majorHAnsi" w:hAnsiTheme="majorHAnsi"/>
                <w:iCs/>
                <w:szCs w:val="18"/>
                <w:lang w:eastAsia="ja-JP"/>
              </w:rPr>
              <w:t xml:space="preserve"> may lead t</w:t>
            </w:r>
            <w:r>
              <w:rPr>
                <w:rFonts w:asciiTheme="majorHAnsi" w:hAnsiTheme="majorHAnsi"/>
                <w:iCs/>
                <w:szCs w:val="18"/>
                <w:lang w:eastAsia="ja-JP"/>
              </w:rPr>
              <w:t>o it escaping</w:t>
            </w:r>
            <w:r w:rsidRPr="00A30E08">
              <w:rPr>
                <w:rFonts w:asciiTheme="majorHAnsi" w:hAnsiTheme="majorHAnsi"/>
                <w:szCs w:val="18"/>
                <w:lang w:eastAsia="ja-JP"/>
              </w:rPr>
              <w:t xml:space="preserve">, maintain constant observation of the location that the </w:t>
            </w:r>
            <w:r w:rsidRPr="00D43209">
              <w:rPr>
                <w:rFonts w:asciiTheme="majorHAnsi" w:hAnsiTheme="majorHAnsi"/>
                <w:i/>
                <w:szCs w:val="18"/>
                <w:lang w:eastAsia="ja-JP"/>
              </w:rPr>
              <w:t>animal</w:t>
            </w:r>
            <w:r w:rsidRPr="00A30E08">
              <w:rPr>
                <w:rFonts w:asciiTheme="majorHAnsi" w:hAnsiTheme="majorHAnsi"/>
                <w:i/>
                <w:szCs w:val="18"/>
                <w:lang w:eastAsia="ja-JP"/>
              </w:rPr>
              <w:t xml:space="preserve"> </w:t>
            </w:r>
            <w:r w:rsidRPr="00A30E08">
              <w:rPr>
                <w:rFonts w:asciiTheme="majorHAnsi" w:hAnsiTheme="majorHAnsi"/>
                <w:szCs w:val="18"/>
                <w:lang w:eastAsia="ja-JP"/>
              </w:rPr>
              <w:t xml:space="preserve">escaped into pending further advice by the </w:t>
            </w:r>
            <w:r w:rsidRPr="00D43209">
              <w:rPr>
                <w:rFonts w:asciiTheme="majorHAnsi" w:hAnsiTheme="majorHAnsi"/>
                <w:i/>
                <w:szCs w:val="18"/>
                <w:lang w:eastAsia="ja-JP"/>
              </w:rPr>
              <w:t>department</w:t>
            </w:r>
          </w:p>
        </w:tc>
        <w:tc>
          <w:tcPr>
            <w:tcW w:w="860" w:type="pct"/>
            <w:tcBorders>
              <w:top w:val="single" w:sz="4" w:space="0" w:color="auto"/>
              <w:bottom w:val="single" w:sz="4" w:space="0" w:color="auto"/>
            </w:tcBorders>
            <w:shd w:val="clear" w:color="auto" w:fill="auto"/>
            <w:tcMar>
              <w:left w:w="108" w:type="dxa"/>
              <w:right w:w="108" w:type="dxa"/>
            </w:tcMar>
            <w:vAlign w:val="center"/>
          </w:tcPr>
          <w:p w14:paraId="5ABFA9D6" w14:textId="77777777" w:rsidR="00B24B82" w:rsidRPr="00707A83" w:rsidRDefault="002B081C" w:rsidP="00B24B82">
            <w:pPr>
              <w:pStyle w:val="TableText"/>
              <w:rPr>
                <w:i/>
                <w:lang w:eastAsia="ja-JP"/>
              </w:rPr>
            </w:pPr>
            <w:r w:rsidRPr="00FD6631">
              <w:rPr>
                <w:i/>
                <w:lang w:eastAsia="ja-JP"/>
              </w:rPr>
              <w:t>Major</w:t>
            </w:r>
            <w:r>
              <w:rPr>
                <w:i/>
                <w:lang w:eastAsia="ja-JP"/>
              </w:rPr>
              <w:t xml:space="preserve"> or </w:t>
            </w:r>
            <w:r w:rsidRPr="00FD6631">
              <w:rPr>
                <w:i/>
                <w:lang w:eastAsia="ja-JP"/>
              </w:rPr>
              <w:t>critical</w:t>
            </w:r>
          </w:p>
          <w:p w14:paraId="5ABA66C9" w14:textId="7669BCB6" w:rsidR="00B24B82" w:rsidRPr="006E5C0F" w:rsidRDefault="002B081C" w:rsidP="00AE5958">
            <w:pPr>
              <w:pStyle w:val="TableText"/>
              <w:jc w:val="right"/>
              <w:rPr>
                <w:i/>
              </w:rPr>
            </w:pPr>
            <w:r>
              <w:rPr>
                <w:rFonts w:asciiTheme="majorHAnsi" w:hAnsiTheme="majorHAnsi" w:cstheme="majorHAnsi"/>
                <w:bCs/>
                <w:sz w:val="16"/>
                <w:szCs w:val="16"/>
              </w:rPr>
              <w:t xml:space="preserve">Reference: </w:t>
            </w:r>
            <w:r w:rsidR="00522D7C">
              <w:rPr>
                <w:rFonts w:asciiTheme="majorHAnsi" w:hAnsiTheme="majorHAnsi" w:cstheme="majorHAnsi"/>
                <w:bCs/>
                <w:sz w:val="16"/>
                <w:szCs w:val="16"/>
              </w:rPr>
              <w:t>4994</w:t>
            </w:r>
          </w:p>
        </w:tc>
      </w:tr>
      <w:tr w:rsidR="00C44773" w14:paraId="30657608"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3BA9C7CA" w14:textId="6087E20E" w:rsidR="00A612DD" w:rsidRDefault="002B081C" w:rsidP="00A612DD">
            <w:pPr>
              <w:pStyle w:val="TableText"/>
              <w:rPr>
                <w:rFonts w:asciiTheme="majorHAnsi" w:hAnsiTheme="majorHAnsi"/>
                <w:szCs w:val="18"/>
              </w:rPr>
            </w:pPr>
            <w:r w:rsidRPr="007F766E">
              <w:rPr>
                <w:rFonts w:asciiTheme="majorHAnsi" w:hAnsiTheme="majorHAnsi"/>
                <w:szCs w:val="18"/>
              </w:rPr>
              <w:t>Containment</w:t>
            </w:r>
          </w:p>
        </w:tc>
        <w:tc>
          <w:tcPr>
            <w:tcW w:w="3359" w:type="pct"/>
            <w:tcBorders>
              <w:top w:val="single" w:sz="4" w:space="0" w:color="auto"/>
              <w:bottom w:val="single" w:sz="4" w:space="0" w:color="auto"/>
            </w:tcBorders>
            <w:shd w:val="clear" w:color="auto" w:fill="auto"/>
            <w:tcMar>
              <w:left w:w="108" w:type="dxa"/>
              <w:right w:w="108" w:type="dxa"/>
            </w:tcMar>
          </w:tcPr>
          <w:p w14:paraId="57F81B4F" w14:textId="02C3BBF8" w:rsidR="00A612DD" w:rsidRPr="007F766E" w:rsidRDefault="00214B95" w:rsidP="00A612DD">
            <w:pPr>
              <w:pStyle w:val="TableText"/>
            </w:pPr>
            <w:r>
              <w:rPr>
                <w:rFonts w:asciiTheme="majorHAnsi" w:hAnsiTheme="majorHAnsi"/>
                <w:szCs w:val="18"/>
                <w:lang w:eastAsia="ja-JP"/>
              </w:rPr>
              <w:t>4.2.3</w:t>
            </w:r>
            <w:r w:rsidR="002B081C" w:rsidRPr="007F766E">
              <w:rPr>
                <w:rFonts w:asciiTheme="majorHAnsi" w:hAnsiTheme="majorHAnsi"/>
                <w:szCs w:val="18"/>
                <w:lang w:eastAsia="ja-JP"/>
              </w:rPr>
              <w:t xml:space="preserve"> </w:t>
            </w:r>
            <w:r w:rsidR="002B081C" w:rsidRPr="007F766E">
              <w:t xml:space="preserve">Where live </w:t>
            </w:r>
            <w:r w:rsidR="002B081C" w:rsidRPr="00D017F7">
              <w:rPr>
                <w:i/>
                <w:iCs/>
              </w:rPr>
              <w:t>invertebrates</w:t>
            </w:r>
            <w:r w:rsidR="002B081C" w:rsidRPr="007F766E">
              <w:t xml:space="preserve"> are detected</w:t>
            </w:r>
            <w:r w:rsidR="002B081C">
              <w:t xml:space="preserve"> </w:t>
            </w:r>
            <w:r w:rsidR="002B081C" w:rsidRPr="007F766E">
              <w:t xml:space="preserve">to have left the </w:t>
            </w:r>
            <w:r w:rsidR="002B081C" w:rsidRPr="00F27D12">
              <w:rPr>
                <w:i/>
                <w:iCs/>
              </w:rPr>
              <w:t>container</w:t>
            </w:r>
            <w:r w:rsidR="002B081C" w:rsidRPr="007F766E">
              <w:t xml:space="preserve"> at </w:t>
            </w:r>
            <w:r w:rsidR="002B081C">
              <w:t xml:space="preserve">the </w:t>
            </w:r>
            <w:r w:rsidR="002B081C" w:rsidRPr="007F766E">
              <w:t xml:space="preserve">time the </w:t>
            </w:r>
            <w:r w:rsidR="002B081C" w:rsidRPr="00F27D12">
              <w:rPr>
                <w:i/>
                <w:iCs/>
              </w:rPr>
              <w:t>container</w:t>
            </w:r>
            <w:r w:rsidR="002B081C" w:rsidRPr="007F766E">
              <w:t xml:space="preserve"> is opened or during</w:t>
            </w:r>
            <w:r w:rsidR="002B081C">
              <w:t xml:space="preserve"> the</w:t>
            </w:r>
            <w:r w:rsidR="002B081C" w:rsidRPr="007F766E">
              <w:t xml:space="preserve"> </w:t>
            </w:r>
            <w:r w:rsidR="002B081C">
              <w:rPr>
                <w:i/>
                <w:iCs/>
              </w:rPr>
              <w:t>internal inspection</w:t>
            </w:r>
            <w:r w:rsidR="00927BAC" w:rsidRPr="00927BAC">
              <w:t>, the</w:t>
            </w:r>
            <w:r w:rsidR="00133361">
              <w:rPr>
                <w:i/>
                <w:iCs/>
              </w:rPr>
              <w:t xml:space="preserve"> </w:t>
            </w:r>
            <w:r w:rsidR="00133361" w:rsidRPr="00133361">
              <w:t xml:space="preserve">live </w:t>
            </w:r>
            <w:r w:rsidR="00133361">
              <w:rPr>
                <w:rFonts w:asciiTheme="majorHAnsi" w:hAnsiTheme="majorHAnsi"/>
                <w:szCs w:val="18"/>
              </w:rPr>
              <w:t>invertebrate</w:t>
            </w:r>
            <w:r w:rsidR="00B2455D">
              <w:rPr>
                <w:rFonts w:asciiTheme="majorHAnsi" w:hAnsiTheme="majorHAnsi"/>
                <w:szCs w:val="18"/>
              </w:rPr>
              <w:t>s</w:t>
            </w:r>
            <w:r w:rsidR="00133361">
              <w:rPr>
                <w:rFonts w:asciiTheme="majorHAnsi" w:hAnsiTheme="majorHAnsi"/>
                <w:szCs w:val="18"/>
              </w:rPr>
              <w:t xml:space="preserve"> </w:t>
            </w:r>
            <w:r w:rsidR="002B081C" w:rsidRPr="007F766E">
              <w:t>must</w:t>
            </w:r>
            <w:r w:rsidR="00133361">
              <w:t xml:space="preserve"> </w:t>
            </w:r>
            <w:r w:rsidR="00927BAC">
              <w:t xml:space="preserve">be </w:t>
            </w:r>
            <w:r w:rsidR="00133361">
              <w:t>immediately contained by</w:t>
            </w:r>
            <w:r w:rsidR="002B081C" w:rsidRPr="007F766E">
              <w:t xml:space="preserve">: </w:t>
            </w:r>
          </w:p>
          <w:p w14:paraId="3E98CC89" w14:textId="5B816905" w:rsidR="00A612DD" w:rsidRPr="00A612DD" w:rsidRDefault="002B081C" w:rsidP="00841F1B">
            <w:pPr>
              <w:pStyle w:val="TableText"/>
              <w:numPr>
                <w:ilvl w:val="0"/>
                <w:numId w:val="61"/>
              </w:numPr>
              <w:rPr>
                <w:rFonts w:asciiTheme="majorHAnsi" w:hAnsiTheme="majorHAnsi"/>
                <w:szCs w:val="18"/>
                <w:lang w:eastAsia="ja-JP"/>
              </w:rPr>
            </w:pPr>
            <w:r w:rsidRPr="007F766E">
              <w:t>apply</w:t>
            </w:r>
            <w:r w:rsidR="00133361">
              <w:t xml:space="preserve">ing </w:t>
            </w:r>
            <w:r w:rsidRPr="007F766E">
              <w:rPr>
                <w:i/>
              </w:rPr>
              <w:t>knockdown spray</w:t>
            </w:r>
            <w:r w:rsidRPr="007F766E">
              <w:t xml:space="preserve"> </w:t>
            </w:r>
            <w:r>
              <w:t xml:space="preserve">directly </w:t>
            </w:r>
            <w:r w:rsidRPr="007F766E">
              <w:t>to the invertebrate</w:t>
            </w:r>
            <w:r w:rsidR="00B2455D">
              <w:t>s</w:t>
            </w:r>
            <w:r w:rsidRPr="007F766E">
              <w:t xml:space="preserve"> </w:t>
            </w:r>
            <w:r>
              <w:t xml:space="preserve">immediately </w:t>
            </w:r>
            <w:r w:rsidRPr="007F766E">
              <w:t>to prevent its escape</w:t>
            </w:r>
          </w:p>
          <w:p w14:paraId="7B6263C6" w14:textId="1B064F33" w:rsidR="00A612DD" w:rsidRPr="00A612DD" w:rsidRDefault="002B081C" w:rsidP="00841F1B">
            <w:pPr>
              <w:pStyle w:val="TableText"/>
              <w:numPr>
                <w:ilvl w:val="0"/>
                <w:numId w:val="61"/>
              </w:numPr>
              <w:rPr>
                <w:rFonts w:asciiTheme="majorHAnsi" w:hAnsiTheme="majorHAnsi"/>
                <w:szCs w:val="18"/>
                <w:lang w:eastAsia="ja-JP"/>
              </w:rPr>
            </w:pPr>
            <w:r>
              <w:t>collect</w:t>
            </w:r>
            <w:r w:rsidR="00133361">
              <w:t>ing</w:t>
            </w:r>
            <w:r>
              <w:t xml:space="preserve"> the invertebrates following the application of </w:t>
            </w:r>
            <w:r w:rsidRPr="009245C3">
              <w:rPr>
                <w:i/>
                <w:iCs/>
              </w:rPr>
              <w:t>knockdown spray</w:t>
            </w:r>
            <w:r>
              <w:t xml:space="preserve"> and secure them in a </w:t>
            </w:r>
            <w:r w:rsidRPr="00A612DD">
              <w:rPr>
                <w:i/>
              </w:rPr>
              <w:t>seal</w:t>
            </w:r>
            <w:r>
              <w:t xml:space="preserve">ed specimen jar, plastic </w:t>
            </w:r>
            <w:proofErr w:type="gramStart"/>
            <w:r>
              <w:t>bag</w:t>
            </w:r>
            <w:proofErr w:type="gramEnd"/>
            <w:r>
              <w:t xml:space="preserve"> or vial at the </w:t>
            </w:r>
            <w:r w:rsidRPr="00A612DD">
              <w:rPr>
                <w:i/>
                <w:iCs/>
              </w:rPr>
              <w:t>approved arrangement site.</w:t>
            </w:r>
          </w:p>
        </w:tc>
        <w:tc>
          <w:tcPr>
            <w:tcW w:w="860" w:type="pct"/>
            <w:tcBorders>
              <w:top w:val="single" w:sz="4" w:space="0" w:color="auto"/>
              <w:bottom w:val="single" w:sz="4" w:space="0" w:color="auto"/>
            </w:tcBorders>
            <w:shd w:val="clear" w:color="auto" w:fill="auto"/>
            <w:tcMar>
              <w:left w:w="108" w:type="dxa"/>
              <w:right w:w="108" w:type="dxa"/>
            </w:tcMar>
            <w:vAlign w:val="center"/>
          </w:tcPr>
          <w:p w14:paraId="14B1CB2A" w14:textId="77777777" w:rsidR="00A612DD" w:rsidRPr="00707A83" w:rsidRDefault="002B081C" w:rsidP="00A612DD">
            <w:pPr>
              <w:pStyle w:val="TableText"/>
              <w:rPr>
                <w:i/>
                <w:lang w:eastAsia="ja-JP"/>
              </w:rPr>
            </w:pPr>
            <w:r w:rsidRPr="00FD6631">
              <w:rPr>
                <w:i/>
                <w:lang w:eastAsia="ja-JP"/>
              </w:rPr>
              <w:t>Major</w:t>
            </w:r>
            <w:r>
              <w:rPr>
                <w:i/>
                <w:lang w:eastAsia="ja-JP"/>
              </w:rPr>
              <w:t xml:space="preserve"> or </w:t>
            </w:r>
            <w:r w:rsidRPr="00FD6631">
              <w:rPr>
                <w:i/>
                <w:lang w:eastAsia="ja-JP"/>
              </w:rPr>
              <w:t>critical</w:t>
            </w:r>
          </w:p>
          <w:p w14:paraId="089AA981" w14:textId="41733427" w:rsidR="00A612DD" w:rsidRPr="00FD6631" w:rsidRDefault="002B081C" w:rsidP="00D37CC3">
            <w:pPr>
              <w:pStyle w:val="TableText"/>
              <w:jc w:val="right"/>
              <w:rPr>
                <w:i/>
                <w:lang w:eastAsia="ja-JP"/>
              </w:rPr>
            </w:pPr>
            <w:r>
              <w:rPr>
                <w:rFonts w:asciiTheme="majorHAnsi" w:hAnsiTheme="majorHAnsi" w:cstheme="majorHAnsi"/>
                <w:bCs/>
                <w:sz w:val="16"/>
                <w:szCs w:val="16"/>
              </w:rPr>
              <w:t xml:space="preserve">Reference: </w:t>
            </w:r>
            <w:r w:rsidR="00A83FCF">
              <w:rPr>
                <w:rFonts w:asciiTheme="majorHAnsi" w:hAnsiTheme="majorHAnsi" w:cstheme="majorHAnsi"/>
                <w:bCs/>
                <w:sz w:val="16"/>
                <w:szCs w:val="16"/>
              </w:rPr>
              <w:t xml:space="preserve">4995 </w:t>
            </w:r>
          </w:p>
        </w:tc>
      </w:tr>
      <w:tr w:rsidR="00214B95" w14:paraId="353D3D0D" w14:textId="77777777" w:rsidTr="00E924D8">
        <w:tc>
          <w:tcPr>
            <w:tcW w:w="781" w:type="pct"/>
            <w:tcBorders>
              <w:top w:val="single" w:sz="4" w:space="0" w:color="auto"/>
              <w:bottom w:val="single" w:sz="4" w:space="0" w:color="auto"/>
            </w:tcBorders>
            <w:shd w:val="clear" w:color="auto" w:fill="auto"/>
            <w:tcMar>
              <w:left w:w="108" w:type="dxa"/>
              <w:right w:w="108" w:type="dxa"/>
            </w:tcMar>
            <w:vAlign w:val="center"/>
          </w:tcPr>
          <w:p w14:paraId="62DD1717" w14:textId="77777777" w:rsidR="00214B95" w:rsidRDefault="00214B95" w:rsidP="00F60BCB">
            <w:pPr>
              <w:pStyle w:val="TableText"/>
              <w:rPr>
                <w:rFonts w:asciiTheme="majorHAnsi" w:hAnsiTheme="majorHAnsi"/>
                <w:szCs w:val="18"/>
              </w:rPr>
            </w:pPr>
          </w:p>
        </w:tc>
        <w:tc>
          <w:tcPr>
            <w:tcW w:w="3359" w:type="pct"/>
            <w:tcBorders>
              <w:top w:val="single" w:sz="4" w:space="0" w:color="auto"/>
              <w:bottom w:val="single" w:sz="4" w:space="0" w:color="auto"/>
            </w:tcBorders>
            <w:shd w:val="clear" w:color="auto" w:fill="auto"/>
            <w:tcMar>
              <w:left w:w="108" w:type="dxa"/>
              <w:right w:w="108" w:type="dxa"/>
            </w:tcMar>
            <w:vAlign w:val="center"/>
          </w:tcPr>
          <w:p w14:paraId="56CBBFEB" w14:textId="2CE1728F" w:rsidR="00214B95" w:rsidDel="00F60BCB" w:rsidRDefault="00214B95" w:rsidP="00F60BCB">
            <w:pPr>
              <w:pStyle w:val="TableText"/>
              <w:rPr>
                <w:color w:val="000000" w:themeColor="text1"/>
              </w:rPr>
            </w:pPr>
            <w:r>
              <w:rPr>
                <w:b/>
                <w:bCs/>
                <w:color w:val="000000" w:themeColor="text1"/>
              </w:rPr>
              <w:t>4.3</w:t>
            </w:r>
            <w:r w:rsidR="009726B7">
              <w:rPr>
                <w:b/>
                <w:bCs/>
                <w:color w:val="000000" w:themeColor="text1"/>
              </w:rPr>
              <w:t xml:space="preserve">. </w:t>
            </w:r>
            <w:r>
              <w:rPr>
                <w:b/>
                <w:bCs/>
                <w:color w:val="000000" w:themeColor="text1"/>
              </w:rPr>
              <w:t xml:space="preserve"> </w:t>
            </w:r>
            <w:r w:rsidRPr="004E3B0D">
              <w:rPr>
                <w:b/>
                <w:bCs/>
                <w:color w:val="000000" w:themeColor="text1"/>
              </w:rPr>
              <w:t xml:space="preserve">Managing </w:t>
            </w:r>
            <w:r>
              <w:rPr>
                <w:b/>
                <w:bCs/>
                <w:color w:val="000000" w:themeColor="text1"/>
              </w:rPr>
              <w:t>contamination</w:t>
            </w:r>
            <w:r w:rsidRPr="004E3B0D">
              <w:rPr>
                <w:b/>
                <w:bCs/>
                <w:color w:val="000000" w:themeColor="text1"/>
              </w:rPr>
              <w:t xml:space="preserve"> </w:t>
            </w:r>
            <w:r>
              <w:rPr>
                <w:b/>
                <w:bCs/>
                <w:color w:val="000000" w:themeColor="text1"/>
              </w:rPr>
              <w:t>that has left the container</w:t>
            </w:r>
          </w:p>
        </w:tc>
        <w:tc>
          <w:tcPr>
            <w:tcW w:w="860" w:type="pct"/>
            <w:tcBorders>
              <w:top w:val="single" w:sz="4" w:space="0" w:color="auto"/>
              <w:bottom w:val="single" w:sz="4" w:space="0" w:color="auto"/>
            </w:tcBorders>
            <w:shd w:val="clear" w:color="auto" w:fill="auto"/>
            <w:tcMar>
              <w:left w:w="108" w:type="dxa"/>
              <w:right w:w="108" w:type="dxa"/>
            </w:tcMar>
            <w:vAlign w:val="center"/>
          </w:tcPr>
          <w:p w14:paraId="618E9028" w14:textId="77777777" w:rsidR="00214B95" w:rsidRPr="00FD6631" w:rsidRDefault="00214B95" w:rsidP="00F60BCB">
            <w:pPr>
              <w:pStyle w:val="TableText"/>
              <w:rPr>
                <w:i/>
                <w:lang w:eastAsia="ja-JP"/>
              </w:rPr>
            </w:pPr>
          </w:p>
        </w:tc>
      </w:tr>
      <w:tr w:rsidR="00F60BCB" w14:paraId="64E6033E" w14:textId="302A157C" w:rsidTr="00BF3A2B">
        <w:tc>
          <w:tcPr>
            <w:tcW w:w="781" w:type="pct"/>
            <w:tcBorders>
              <w:top w:val="single" w:sz="4" w:space="0" w:color="auto"/>
              <w:bottom w:val="single" w:sz="4" w:space="0" w:color="auto"/>
            </w:tcBorders>
            <w:shd w:val="clear" w:color="auto" w:fill="auto"/>
            <w:tcMar>
              <w:left w:w="108" w:type="dxa"/>
              <w:right w:w="108" w:type="dxa"/>
            </w:tcMar>
            <w:vAlign w:val="center"/>
          </w:tcPr>
          <w:p w14:paraId="18B7AD1A" w14:textId="60488DA2" w:rsidR="00F60BCB" w:rsidRPr="007F766E" w:rsidRDefault="00F60BCB" w:rsidP="00F60BCB">
            <w:pPr>
              <w:pStyle w:val="TableText"/>
              <w:rPr>
                <w:rFonts w:asciiTheme="majorHAnsi" w:hAnsiTheme="majorHAnsi"/>
                <w:szCs w:val="18"/>
              </w:rPr>
            </w:pPr>
            <w:r>
              <w:rPr>
                <w:rFonts w:asciiTheme="majorHAnsi" w:hAnsiTheme="majorHAnsi"/>
                <w:szCs w:val="18"/>
              </w:rPr>
              <w:t>Containment</w:t>
            </w:r>
          </w:p>
        </w:tc>
        <w:tc>
          <w:tcPr>
            <w:tcW w:w="3359" w:type="pct"/>
            <w:tcBorders>
              <w:top w:val="single" w:sz="4" w:space="0" w:color="auto"/>
              <w:bottom w:val="single" w:sz="4" w:space="0" w:color="auto"/>
            </w:tcBorders>
            <w:shd w:val="clear" w:color="auto" w:fill="auto"/>
            <w:tcMar>
              <w:left w:w="108" w:type="dxa"/>
              <w:right w:w="108" w:type="dxa"/>
            </w:tcMar>
            <w:vAlign w:val="center"/>
          </w:tcPr>
          <w:p w14:paraId="3C24490A" w14:textId="2A0ECEF8" w:rsidR="00F60BCB" w:rsidRPr="00CD0FDE" w:rsidRDefault="00214B95" w:rsidP="00F60BCB">
            <w:pPr>
              <w:pStyle w:val="TableText"/>
              <w:rPr>
                <w:color w:val="000000" w:themeColor="text1"/>
              </w:rPr>
            </w:pPr>
            <w:r>
              <w:rPr>
                <w:color w:val="000000" w:themeColor="text1"/>
              </w:rPr>
              <w:t>4.3.1</w:t>
            </w:r>
            <w:r w:rsidR="00F60BCB" w:rsidRPr="00CD0FDE">
              <w:rPr>
                <w:color w:val="000000" w:themeColor="text1"/>
              </w:rPr>
              <w:t xml:space="preserve"> Where </w:t>
            </w:r>
            <w:r w:rsidR="00F60BCB" w:rsidRPr="00D43209">
              <w:rPr>
                <w:i/>
                <w:color w:val="000000" w:themeColor="text1"/>
              </w:rPr>
              <w:t>contamination</w:t>
            </w:r>
            <w:r w:rsidR="00F60BCB" w:rsidRPr="00CD0FDE">
              <w:rPr>
                <w:color w:val="000000" w:themeColor="text1"/>
              </w:rPr>
              <w:t xml:space="preserve"> is detected</w:t>
            </w:r>
            <w:r w:rsidR="00F60BCB">
              <w:rPr>
                <w:color w:val="000000" w:themeColor="text1"/>
              </w:rPr>
              <w:t xml:space="preserve"> </w:t>
            </w:r>
            <w:r w:rsidR="00F60BCB" w:rsidRPr="00CD0FDE">
              <w:rPr>
                <w:color w:val="000000" w:themeColor="text1"/>
              </w:rPr>
              <w:t xml:space="preserve">to have </w:t>
            </w:r>
            <w:r w:rsidR="00F60BCB">
              <w:rPr>
                <w:color w:val="000000" w:themeColor="text1"/>
              </w:rPr>
              <w:t xml:space="preserve">left the </w:t>
            </w:r>
            <w:r w:rsidR="00F60BCB" w:rsidRPr="009245C3">
              <w:rPr>
                <w:i/>
                <w:iCs/>
                <w:color w:val="000000" w:themeColor="text1"/>
              </w:rPr>
              <w:t>container</w:t>
            </w:r>
            <w:r w:rsidR="00F60BCB">
              <w:rPr>
                <w:color w:val="000000" w:themeColor="text1"/>
              </w:rPr>
              <w:t xml:space="preserve"> during the </w:t>
            </w:r>
            <w:r w:rsidR="00F60BCB" w:rsidRPr="00D017F7">
              <w:rPr>
                <w:i/>
                <w:iCs/>
                <w:color w:val="000000" w:themeColor="text1"/>
              </w:rPr>
              <w:t xml:space="preserve">internal </w:t>
            </w:r>
            <w:r w:rsidR="00F60BCB" w:rsidRPr="00D43209">
              <w:rPr>
                <w:i/>
                <w:iCs/>
                <w:color w:val="000000" w:themeColor="text1"/>
              </w:rPr>
              <w:t>inspection</w:t>
            </w:r>
            <w:r w:rsidR="00F60BCB">
              <w:rPr>
                <w:i/>
                <w:iCs/>
                <w:color w:val="000000" w:themeColor="text1"/>
              </w:rPr>
              <w:t xml:space="preserve">, </w:t>
            </w:r>
            <w:r w:rsidR="00F60BCB" w:rsidRPr="00CD0FDE">
              <w:rPr>
                <w:color w:val="000000" w:themeColor="text1"/>
              </w:rPr>
              <w:t xml:space="preserve">the </w:t>
            </w:r>
            <w:r w:rsidR="00F60BCB">
              <w:rPr>
                <w:rFonts w:asciiTheme="majorHAnsi" w:hAnsiTheme="majorHAnsi"/>
                <w:i/>
                <w:iCs/>
                <w:szCs w:val="18"/>
              </w:rPr>
              <w:t xml:space="preserve">contamination </w:t>
            </w:r>
            <w:r w:rsidR="00F60BCB" w:rsidRPr="00CD0FDE">
              <w:rPr>
                <w:color w:val="000000" w:themeColor="text1"/>
              </w:rPr>
              <w:t>must</w:t>
            </w:r>
            <w:r w:rsidR="00F60BCB">
              <w:rPr>
                <w:color w:val="000000" w:themeColor="text1"/>
              </w:rPr>
              <w:t xml:space="preserve"> be</w:t>
            </w:r>
            <w:r w:rsidR="00F60BCB" w:rsidRPr="00CD0FDE">
              <w:rPr>
                <w:color w:val="000000" w:themeColor="text1"/>
              </w:rPr>
              <w:t xml:space="preserve"> immediately:</w:t>
            </w:r>
          </w:p>
          <w:p w14:paraId="7A812592" w14:textId="23BBE1C4" w:rsidR="00F60BCB" w:rsidRPr="00A612DD" w:rsidRDefault="00F60BCB" w:rsidP="00F60BCB">
            <w:pPr>
              <w:pStyle w:val="TableText"/>
              <w:numPr>
                <w:ilvl w:val="0"/>
                <w:numId w:val="57"/>
              </w:numPr>
              <w:rPr>
                <w:color w:val="000000" w:themeColor="text1"/>
              </w:rPr>
            </w:pPr>
            <w:r>
              <w:rPr>
                <w:color w:val="000000" w:themeColor="text1"/>
              </w:rPr>
              <w:t>cleaned</w:t>
            </w:r>
            <w:r w:rsidRPr="00CD0FDE">
              <w:rPr>
                <w:color w:val="000000" w:themeColor="text1"/>
              </w:rPr>
              <w:t xml:space="preserve"> up</w:t>
            </w:r>
          </w:p>
          <w:p w14:paraId="597887CD" w14:textId="5A6E6FDE" w:rsidR="00F60BCB" w:rsidRPr="00A612DD" w:rsidRDefault="00F60BCB" w:rsidP="00F60BCB">
            <w:pPr>
              <w:pStyle w:val="TableText"/>
              <w:numPr>
                <w:ilvl w:val="0"/>
                <w:numId w:val="57"/>
              </w:numPr>
              <w:rPr>
                <w:color w:val="000000" w:themeColor="text1"/>
              </w:rPr>
            </w:pPr>
            <w:r w:rsidRPr="00A612DD">
              <w:rPr>
                <w:color w:val="000000" w:themeColor="text1"/>
              </w:rPr>
              <w:t>dispose</w:t>
            </w:r>
            <w:r>
              <w:rPr>
                <w:color w:val="000000" w:themeColor="text1"/>
              </w:rPr>
              <w:t>d</w:t>
            </w:r>
            <w:r w:rsidRPr="00A612DD">
              <w:rPr>
                <w:color w:val="000000" w:themeColor="text1"/>
              </w:rPr>
              <w:t xml:space="preserve"> of in a </w:t>
            </w:r>
            <w:r w:rsidRPr="00A612DD">
              <w:rPr>
                <w:i/>
                <w:color w:val="000000" w:themeColor="text1"/>
              </w:rPr>
              <w:t>biosecurity waste</w:t>
            </w:r>
            <w:r w:rsidRPr="00A612DD">
              <w:rPr>
                <w:color w:val="000000" w:themeColor="text1"/>
              </w:rPr>
              <w:t xml:space="preserve"> </w:t>
            </w:r>
            <w:r w:rsidRPr="006805AF">
              <w:rPr>
                <w:i/>
                <w:iCs/>
                <w:color w:val="000000" w:themeColor="text1"/>
              </w:rPr>
              <w:t>container</w:t>
            </w:r>
            <w:r w:rsidRPr="00A612DD">
              <w:rPr>
                <w:color w:val="000000" w:themeColor="text1"/>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24344A2F" w14:textId="61BED71F" w:rsidR="00F60BCB" w:rsidRDefault="00F60BCB" w:rsidP="00F60BCB">
            <w:pPr>
              <w:pStyle w:val="TableText"/>
              <w:rPr>
                <w:i/>
                <w:lang w:eastAsia="ja-JP"/>
              </w:rPr>
            </w:pPr>
            <w:r w:rsidRPr="00FD6631">
              <w:rPr>
                <w:i/>
                <w:lang w:eastAsia="ja-JP"/>
              </w:rPr>
              <w:t>Major</w:t>
            </w:r>
            <w:r>
              <w:rPr>
                <w:i/>
                <w:lang w:eastAsia="ja-JP"/>
              </w:rPr>
              <w:t xml:space="preserve"> </w:t>
            </w:r>
          </w:p>
          <w:p w14:paraId="7FFE96A4" w14:textId="59C686B1" w:rsidR="00F60BCB" w:rsidRPr="00FD6631" w:rsidRDefault="00F60BCB" w:rsidP="00F60BCB">
            <w:pPr>
              <w:pStyle w:val="TableText"/>
              <w:jc w:val="right"/>
              <w:rPr>
                <w:i/>
                <w:lang w:eastAsia="ja-JP"/>
              </w:rPr>
            </w:pPr>
            <w:r>
              <w:rPr>
                <w:rFonts w:asciiTheme="majorHAnsi" w:hAnsiTheme="majorHAnsi" w:cstheme="majorHAnsi"/>
                <w:bCs/>
                <w:sz w:val="16"/>
                <w:szCs w:val="16"/>
              </w:rPr>
              <w:t>Reference: 4996</w:t>
            </w:r>
          </w:p>
        </w:tc>
      </w:tr>
      <w:tr w:rsidR="00E966C5" w14:paraId="5D5B9271" w14:textId="77777777" w:rsidTr="00BF3A2B">
        <w:tc>
          <w:tcPr>
            <w:tcW w:w="781" w:type="pct"/>
            <w:tcBorders>
              <w:top w:val="single" w:sz="4" w:space="0" w:color="auto"/>
              <w:bottom w:val="single" w:sz="4" w:space="0" w:color="FFFFFF" w:themeColor="background1"/>
            </w:tcBorders>
            <w:shd w:val="clear" w:color="auto" w:fill="auto"/>
            <w:tcMar>
              <w:left w:w="108" w:type="dxa"/>
              <w:right w:w="108" w:type="dxa"/>
            </w:tcMar>
            <w:vAlign w:val="center"/>
          </w:tcPr>
          <w:p w14:paraId="1CD3E2B4" w14:textId="77777777" w:rsidR="00E966C5" w:rsidRDefault="00E966C5" w:rsidP="00F60BCB">
            <w:pPr>
              <w:pStyle w:val="TableText"/>
              <w:rPr>
                <w:rFonts w:asciiTheme="majorHAnsi" w:hAnsiTheme="majorHAnsi"/>
                <w:szCs w:val="18"/>
              </w:rPr>
            </w:pPr>
          </w:p>
        </w:tc>
        <w:tc>
          <w:tcPr>
            <w:tcW w:w="3359" w:type="pct"/>
            <w:tcBorders>
              <w:top w:val="single" w:sz="4" w:space="0" w:color="auto"/>
              <w:bottom w:val="single" w:sz="4" w:space="0" w:color="FFFFFF" w:themeColor="background1"/>
            </w:tcBorders>
            <w:shd w:val="clear" w:color="auto" w:fill="auto"/>
            <w:tcMar>
              <w:left w:w="108" w:type="dxa"/>
              <w:right w:w="108" w:type="dxa"/>
            </w:tcMar>
            <w:vAlign w:val="center"/>
          </w:tcPr>
          <w:p w14:paraId="3640A7EC" w14:textId="77777777" w:rsidR="00E966C5" w:rsidRDefault="00E966C5" w:rsidP="00F60BCB">
            <w:pPr>
              <w:pStyle w:val="TableText"/>
              <w:rPr>
                <w:color w:val="000000" w:themeColor="text1"/>
              </w:rPr>
            </w:pPr>
          </w:p>
          <w:p w14:paraId="11D907D3" w14:textId="77777777" w:rsidR="00E966C5" w:rsidRDefault="00E966C5" w:rsidP="00F60BCB">
            <w:pPr>
              <w:pStyle w:val="TableText"/>
              <w:rPr>
                <w:color w:val="000000" w:themeColor="text1"/>
              </w:rPr>
            </w:pPr>
          </w:p>
          <w:p w14:paraId="089AC21E" w14:textId="77777777" w:rsidR="00E966C5" w:rsidRDefault="00E966C5" w:rsidP="00F60BCB">
            <w:pPr>
              <w:pStyle w:val="TableText"/>
              <w:rPr>
                <w:color w:val="000000" w:themeColor="text1"/>
              </w:rPr>
            </w:pPr>
          </w:p>
          <w:p w14:paraId="3C7A67F5" w14:textId="77777777" w:rsidR="00E966C5" w:rsidRDefault="00E966C5" w:rsidP="00F60BCB">
            <w:pPr>
              <w:pStyle w:val="TableText"/>
              <w:rPr>
                <w:color w:val="000000" w:themeColor="text1"/>
              </w:rPr>
            </w:pPr>
          </w:p>
          <w:p w14:paraId="076FE4C7" w14:textId="77777777" w:rsidR="00E966C5" w:rsidRDefault="00E966C5" w:rsidP="00F60BCB">
            <w:pPr>
              <w:pStyle w:val="TableText"/>
              <w:rPr>
                <w:color w:val="000000" w:themeColor="text1"/>
              </w:rPr>
            </w:pPr>
          </w:p>
          <w:p w14:paraId="07ACE00C" w14:textId="3EF2E60A" w:rsidR="00E966C5" w:rsidRDefault="00E966C5" w:rsidP="00F60BCB">
            <w:pPr>
              <w:pStyle w:val="TableText"/>
              <w:rPr>
                <w:color w:val="000000" w:themeColor="text1"/>
              </w:rPr>
            </w:pPr>
          </w:p>
        </w:tc>
        <w:tc>
          <w:tcPr>
            <w:tcW w:w="860" w:type="pct"/>
            <w:tcBorders>
              <w:top w:val="single" w:sz="4" w:space="0" w:color="auto"/>
              <w:bottom w:val="single" w:sz="4" w:space="0" w:color="FFFFFF" w:themeColor="background1"/>
            </w:tcBorders>
            <w:shd w:val="clear" w:color="auto" w:fill="auto"/>
            <w:tcMar>
              <w:left w:w="108" w:type="dxa"/>
              <w:right w:w="108" w:type="dxa"/>
            </w:tcMar>
            <w:vAlign w:val="center"/>
          </w:tcPr>
          <w:p w14:paraId="0E1BD8DF" w14:textId="77777777" w:rsidR="00E966C5" w:rsidRPr="00FD6631" w:rsidRDefault="00E966C5" w:rsidP="00F60BCB">
            <w:pPr>
              <w:pStyle w:val="TableText"/>
              <w:rPr>
                <w:i/>
                <w:lang w:eastAsia="ja-JP"/>
              </w:rPr>
            </w:pPr>
          </w:p>
        </w:tc>
      </w:tr>
      <w:tr w:rsidR="00F60BCB" w14:paraId="52F84F16" w14:textId="77777777" w:rsidTr="00BF3A2B">
        <w:tc>
          <w:tcPr>
            <w:tcW w:w="781" w:type="pct"/>
            <w:tcBorders>
              <w:top w:val="single" w:sz="4" w:space="0" w:color="FFFFFF" w:themeColor="background1"/>
              <w:bottom w:val="single" w:sz="4" w:space="0" w:color="auto"/>
            </w:tcBorders>
            <w:shd w:val="clear" w:color="auto" w:fill="auto"/>
            <w:tcMar>
              <w:left w:w="108" w:type="dxa"/>
              <w:right w:w="108" w:type="dxa"/>
            </w:tcMar>
            <w:vAlign w:val="center"/>
          </w:tcPr>
          <w:p w14:paraId="35A6770F" w14:textId="77777777" w:rsidR="00F60BCB" w:rsidRPr="0029602C" w:rsidRDefault="00F60BCB" w:rsidP="00257B19">
            <w:pPr>
              <w:pStyle w:val="TableText"/>
              <w:rPr>
                <w:b/>
                <w:bCs/>
              </w:rPr>
            </w:pPr>
          </w:p>
        </w:tc>
        <w:tc>
          <w:tcPr>
            <w:tcW w:w="3359" w:type="pct"/>
            <w:tcBorders>
              <w:top w:val="single" w:sz="4" w:space="0" w:color="FFFFFF" w:themeColor="background1"/>
              <w:bottom w:val="single" w:sz="4" w:space="0" w:color="auto"/>
            </w:tcBorders>
            <w:shd w:val="clear" w:color="auto" w:fill="auto"/>
            <w:tcMar>
              <w:left w:w="108" w:type="dxa"/>
              <w:right w:w="108" w:type="dxa"/>
            </w:tcMar>
            <w:vAlign w:val="center"/>
          </w:tcPr>
          <w:p w14:paraId="4E323CE9" w14:textId="4DE0ACAA" w:rsidR="00F60BCB" w:rsidRPr="0029602C" w:rsidDel="003C0EA4" w:rsidRDefault="00F60BCB" w:rsidP="00257B19">
            <w:pPr>
              <w:pStyle w:val="TableText"/>
              <w:rPr>
                <w:rFonts w:asciiTheme="majorHAnsi" w:hAnsiTheme="majorHAnsi"/>
                <w:b/>
                <w:bCs/>
              </w:rPr>
            </w:pPr>
            <w:r w:rsidRPr="0029602C">
              <w:rPr>
                <w:rFonts w:asciiTheme="majorHAnsi" w:hAnsiTheme="majorHAnsi"/>
                <w:b/>
                <w:bCs/>
              </w:rPr>
              <w:t>4.4</w:t>
            </w:r>
            <w:r w:rsidR="009726B7">
              <w:rPr>
                <w:rFonts w:asciiTheme="majorHAnsi" w:hAnsiTheme="majorHAnsi"/>
                <w:b/>
                <w:bCs/>
              </w:rPr>
              <w:t xml:space="preserve">. </w:t>
            </w:r>
            <w:r w:rsidRPr="0029602C">
              <w:rPr>
                <w:rFonts w:asciiTheme="majorHAnsi" w:hAnsiTheme="majorHAnsi"/>
                <w:b/>
                <w:bCs/>
              </w:rPr>
              <w:t xml:space="preserve"> </w:t>
            </w:r>
            <w:r w:rsidR="0029602C">
              <w:rPr>
                <w:rFonts w:asciiTheme="majorHAnsi" w:hAnsiTheme="majorHAnsi"/>
                <w:b/>
                <w:bCs/>
              </w:rPr>
              <w:t>S</w:t>
            </w:r>
            <w:r w:rsidRPr="0029602C">
              <w:rPr>
                <w:rFonts w:asciiTheme="majorHAnsi" w:hAnsiTheme="majorHAnsi"/>
                <w:b/>
                <w:bCs/>
              </w:rPr>
              <w:t>ecur</w:t>
            </w:r>
            <w:r w:rsidR="0029602C">
              <w:rPr>
                <w:rFonts w:asciiTheme="majorHAnsi" w:hAnsiTheme="majorHAnsi"/>
                <w:b/>
                <w:bCs/>
              </w:rPr>
              <w:t>ing</w:t>
            </w:r>
            <w:r w:rsidRPr="0029602C">
              <w:rPr>
                <w:rFonts w:asciiTheme="majorHAnsi" w:hAnsiTheme="majorHAnsi"/>
                <w:b/>
                <w:bCs/>
              </w:rPr>
              <w:t xml:space="preserve"> the container </w:t>
            </w:r>
            <w:r w:rsidR="0029602C">
              <w:rPr>
                <w:rFonts w:asciiTheme="majorHAnsi" w:hAnsiTheme="majorHAnsi"/>
                <w:b/>
                <w:bCs/>
              </w:rPr>
              <w:t xml:space="preserve">and </w:t>
            </w:r>
            <w:r w:rsidRPr="0029602C">
              <w:rPr>
                <w:rFonts w:asciiTheme="majorHAnsi" w:hAnsiTheme="majorHAnsi"/>
                <w:b/>
                <w:bCs/>
              </w:rPr>
              <w:t>notify</w:t>
            </w:r>
            <w:r w:rsidR="0029602C">
              <w:rPr>
                <w:rFonts w:asciiTheme="majorHAnsi" w:hAnsiTheme="majorHAnsi"/>
                <w:b/>
                <w:bCs/>
              </w:rPr>
              <w:t>ing</w:t>
            </w:r>
            <w:r w:rsidRPr="0029602C">
              <w:rPr>
                <w:rFonts w:asciiTheme="majorHAnsi" w:hAnsiTheme="majorHAnsi"/>
                <w:b/>
                <w:bCs/>
              </w:rPr>
              <w:t xml:space="preserve"> the department </w:t>
            </w:r>
          </w:p>
        </w:tc>
        <w:tc>
          <w:tcPr>
            <w:tcW w:w="860" w:type="pct"/>
            <w:tcBorders>
              <w:top w:val="single" w:sz="4" w:space="0" w:color="FFFFFF" w:themeColor="background1"/>
              <w:bottom w:val="single" w:sz="4" w:space="0" w:color="auto"/>
            </w:tcBorders>
            <w:shd w:val="clear" w:color="auto" w:fill="auto"/>
            <w:tcMar>
              <w:left w:w="108" w:type="dxa"/>
              <w:right w:w="108" w:type="dxa"/>
            </w:tcMar>
            <w:vAlign w:val="center"/>
          </w:tcPr>
          <w:p w14:paraId="785794E7" w14:textId="77777777" w:rsidR="00F60BCB" w:rsidRPr="0029602C" w:rsidRDefault="00F60BCB" w:rsidP="00257B19">
            <w:pPr>
              <w:pStyle w:val="TableText"/>
              <w:rPr>
                <w:b/>
                <w:bCs/>
                <w:i/>
              </w:rPr>
            </w:pPr>
          </w:p>
        </w:tc>
      </w:tr>
      <w:tr w:rsidR="00C44773" w14:paraId="27A5C345" w14:textId="77777777" w:rsidTr="007E00E9">
        <w:tc>
          <w:tcPr>
            <w:tcW w:w="781" w:type="pct"/>
            <w:tcBorders>
              <w:top w:val="single" w:sz="4" w:space="0" w:color="auto"/>
              <w:bottom w:val="single" w:sz="4" w:space="0" w:color="auto"/>
            </w:tcBorders>
            <w:shd w:val="clear" w:color="auto" w:fill="auto"/>
            <w:tcMar>
              <w:left w:w="108" w:type="dxa"/>
              <w:right w:w="108" w:type="dxa"/>
            </w:tcMar>
            <w:vAlign w:val="center"/>
          </w:tcPr>
          <w:p w14:paraId="3BDF7B1B" w14:textId="29D6BB9A" w:rsidR="00257B19" w:rsidRPr="0021133B" w:rsidRDefault="002B081C" w:rsidP="00257B19">
            <w:pPr>
              <w:pStyle w:val="TableText"/>
              <w:rPr>
                <w:rFonts w:asciiTheme="majorHAnsi" w:hAnsiTheme="majorHAnsi"/>
                <w:szCs w:val="18"/>
              </w:rPr>
            </w:pPr>
            <w:r>
              <w:t xml:space="preserve">Containment </w:t>
            </w:r>
          </w:p>
        </w:tc>
        <w:tc>
          <w:tcPr>
            <w:tcW w:w="3359" w:type="pct"/>
            <w:tcBorders>
              <w:top w:val="single" w:sz="4" w:space="0" w:color="auto"/>
              <w:bottom w:val="single" w:sz="4" w:space="0" w:color="auto"/>
            </w:tcBorders>
            <w:shd w:val="clear" w:color="auto" w:fill="auto"/>
            <w:tcMar>
              <w:left w:w="108" w:type="dxa"/>
              <w:right w:w="108" w:type="dxa"/>
            </w:tcMar>
            <w:vAlign w:val="center"/>
          </w:tcPr>
          <w:p w14:paraId="4C6D55E0" w14:textId="1526CA94" w:rsidR="00257B19" w:rsidRPr="00E3370F" w:rsidRDefault="003C0EA4" w:rsidP="00257B19">
            <w:pPr>
              <w:pStyle w:val="TableText"/>
              <w:rPr>
                <w:rFonts w:asciiTheme="majorHAnsi" w:hAnsiTheme="majorHAnsi"/>
              </w:rPr>
            </w:pPr>
            <w:r>
              <w:rPr>
                <w:rFonts w:asciiTheme="majorHAnsi" w:hAnsiTheme="majorHAnsi"/>
              </w:rPr>
              <w:t>4.</w:t>
            </w:r>
            <w:r w:rsidR="002243E4">
              <w:rPr>
                <w:rFonts w:asciiTheme="majorHAnsi" w:hAnsiTheme="majorHAnsi"/>
              </w:rPr>
              <w:t>4.1</w:t>
            </w:r>
            <w:r w:rsidR="002B081C" w:rsidRPr="00E3370F">
              <w:rPr>
                <w:rFonts w:asciiTheme="majorHAnsi" w:hAnsiTheme="majorHAnsi"/>
              </w:rPr>
              <w:t xml:space="preserve"> </w:t>
            </w:r>
            <w:r w:rsidR="002B081C" w:rsidRPr="00FC15EB">
              <w:rPr>
                <w:rFonts w:asciiTheme="majorHAnsi" w:hAnsiTheme="majorHAnsi"/>
                <w:i/>
                <w:iCs/>
              </w:rPr>
              <w:t>Container</w:t>
            </w:r>
            <w:r w:rsidR="002B081C" w:rsidRPr="00E3370F">
              <w:rPr>
                <w:rFonts w:asciiTheme="majorHAnsi" w:hAnsiTheme="majorHAnsi"/>
              </w:rPr>
              <w:t xml:space="preserve"> </w:t>
            </w:r>
            <w:r w:rsidR="002B081C">
              <w:rPr>
                <w:rFonts w:asciiTheme="majorHAnsi" w:hAnsiTheme="majorHAnsi"/>
              </w:rPr>
              <w:t xml:space="preserve">doors </w:t>
            </w:r>
            <w:r w:rsidR="002B081C" w:rsidRPr="00E3370F">
              <w:rPr>
                <w:rFonts w:asciiTheme="majorHAnsi" w:hAnsiTheme="majorHAnsi"/>
              </w:rPr>
              <w:t xml:space="preserve">must be </w:t>
            </w:r>
            <w:r w:rsidR="002B081C">
              <w:rPr>
                <w:rFonts w:asciiTheme="majorHAnsi" w:hAnsiTheme="majorHAnsi"/>
              </w:rPr>
              <w:t xml:space="preserve">closed </w:t>
            </w:r>
            <w:r w:rsidR="00F72DFD">
              <w:rPr>
                <w:rFonts w:asciiTheme="majorHAnsi" w:hAnsiTheme="majorHAnsi"/>
              </w:rPr>
              <w:t xml:space="preserve">immediately </w:t>
            </w:r>
            <w:r w:rsidR="002B081C" w:rsidRPr="00E3370F">
              <w:rPr>
                <w:rFonts w:asciiTheme="majorHAnsi" w:hAnsiTheme="majorHAnsi"/>
              </w:rPr>
              <w:t>where one or more of the following is detected</w:t>
            </w:r>
            <w:r w:rsidR="002B081C">
              <w:rPr>
                <w:rFonts w:asciiTheme="majorHAnsi" w:hAnsiTheme="majorHAnsi"/>
              </w:rPr>
              <w:t xml:space="preserve"> during the </w:t>
            </w:r>
            <w:r w:rsidR="002B081C" w:rsidRPr="00D017F7">
              <w:rPr>
                <w:rFonts w:asciiTheme="majorHAnsi" w:hAnsiTheme="majorHAnsi"/>
                <w:i/>
                <w:iCs/>
              </w:rPr>
              <w:t xml:space="preserve">internal </w:t>
            </w:r>
            <w:r w:rsidR="002B081C" w:rsidRPr="00D43209">
              <w:rPr>
                <w:rFonts w:asciiTheme="majorHAnsi" w:hAnsiTheme="majorHAnsi"/>
                <w:i/>
                <w:iCs/>
              </w:rPr>
              <w:t>inspection</w:t>
            </w:r>
            <w:r w:rsidR="002B081C" w:rsidRPr="00E3370F">
              <w:rPr>
                <w:rFonts w:asciiTheme="majorHAnsi" w:hAnsiTheme="majorHAnsi"/>
              </w:rPr>
              <w:t>:</w:t>
            </w:r>
          </w:p>
          <w:p w14:paraId="19845EA6" w14:textId="372DE255" w:rsidR="00257B19" w:rsidRPr="00E3370F" w:rsidRDefault="002B081C" w:rsidP="00257B19">
            <w:pPr>
              <w:pStyle w:val="TableText"/>
              <w:numPr>
                <w:ilvl w:val="0"/>
                <w:numId w:val="39"/>
              </w:numPr>
              <w:rPr>
                <w:rFonts w:asciiTheme="majorHAnsi" w:hAnsiTheme="majorHAnsi"/>
              </w:rPr>
            </w:pPr>
            <w:r w:rsidRPr="00D43209">
              <w:rPr>
                <w:rFonts w:asciiTheme="majorHAnsi" w:hAnsiTheme="majorHAnsi"/>
                <w:i/>
                <w:iCs/>
                <w:lang w:eastAsia="ja-JP"/>
              </w:rPr>
              <w:t>contamination</w:t>
            </w:r>
            <w:r>
              <w:rPr>
                <w:rFonts w:asciiTheme="majorHAnsi" w:hAnsiTheme="majorHAnsi"/>
                <w:lang w:eastAsia="ja-JP"/>
              </w:rPr>
              <w:t xml:space="preserve"> </w:t>
            </w:r>
          </w:p>
          <w:p w14:paraId="062FCBD8" w14:textId="72BA89EC" w:rsidR="00257B19" w:rsidRDefault="002B081C" w:rsidP="00257B19">
            <w:pPr>
              <w:pStyle w:val="TableBullet1"/>
              <w:numPr>
                <w:ilvl w:val="0"/>
                <w:numId w:val="39"/>
              </w:numPr>
              <w:rPr>
                <w:rFonts w:asciiTheme="majorHAnsi" w:hAnsiTheme="majorHAnsi"/>
              </w:rPr>
            </w:pPr>
            <w:r>
              <w:rPr>
                <w:rFonts w:asciiTheme="majorHAnsi" w:hAnsiTheme="majorHAnsi"/>
                <w:lang w:eastAsia="ja-JP"/>
              </w:rPr>
              <w:t xml:space="preserve">live or dead </w:t>
            </w:r>
            <w:r w:rsidRPr="00D43209">
              <w:rPr>
                <w:rFonts w:asciiTheme="majorHAnsi" w:hAnsiTheme="majorHAnsi"/>
                <w:i/>
                <w:iCs/>
                <w:lang w:eastAsia="ja-JP"/>
              </w:rPr>
              <w:t>animal</w:t>
            </w:r>
            <w:r w:rsidRPr="00D017F7">
              <w:rPr>
                <w:rFonts w:asciiTheme="majorHAnsi" w:hAnsiTheme="majorHAnsi"/>
                <w:i/>
                <w:iCs/>
                <w:lang w:eastAsia="ja-JP"/>
              </w:rPr>
              <w:t>s</w:t>
            </w:r>
            <w:r>
              <w:rPr>
                <w:rFonts w:asciiTheme="majorHAnsi" w:hAnsiTheme="majorHAnsi"/>
                <w:lang w:eastAsia="ja-JP"/>
              </w:rPr>
              <w:t xml:space="preserve"> </w:t>
            </w:r>
            <w:r>
              <w:t xml:space="preserve">including evidence of </w:t>
            </w:r>
            <w:r w:rsidRPr="00D43209">
              <w:rPr>
                <w:i/>
              </w:rPr>
              <w:t>animal</w:t>
            </w:r>
            <w:r>
              <w:t xml:space="preserve"> activity (e.g., </w:t>
            </w:r>
            <w:r w:rsidRPr="00D43209">
              <w:rPr>
                <w:i/>
              </w:rPr>
              <w:t>animal</w:t>
            </w:r>
            <w:r>
              <w:t xml:space="preserve"> droppings)</w:t>
            </w:r>
          </w:p>
          <w:p w14:paraId="61B86200" w14:textId="2208FCF0" w:rsidR="00257B19" w:rsidRPr="006E5C0F" w:rsidRDefault="002B081C" w:rsidP="00257B19">
            <w:pPr>
              <w:pStyle w:val="TableBullet1"/>
              <w:numPr>
                <w:ilvl w:val="0"/>
                <w:numId w:val="39"/>
              </w:numPr>
              <w:rPr>
                <w:rFonts w:asciiTheme="majorHAnsi" w:hAnsiTheme="majorHAnsi"/>
              </w:rPr>
            </w:pPr>
            <w:r>
              <w:rPr>
                <w:rFonts w:asciiTheme="majorHAnsi" w:hAnsiTheme="majorHAnsi"/>
              </w:rPr>
              <w:t xml:space="preserve">invertebrates </w:t>
            </w:r>
            <w:r>
              <w:t>including evidence of invertebrate activity (e.g., frass)</w:t>
            </w:r>
          </w:p>
          <w:p w14:paraId="5A0603F3" w14:textId="525DF7B4" w:rsidR="00257B19" w:rsidRPr="004E6A1B" w:rsidRDefault="002B081C" w:rsidP="00257B19">
            <w:pPr>
              <w:pStyle w:val="TableBullet1"/>
              <w:numPr>
                <w:ilvl w:val="0"/>
                <w:numId w:val="39"/>
              </w:numPr>
              <w:rPr>
                <w:rFonts w:asciiTheme="majorHAnsi" w:hAnsiTheme="majorHAnsi"/>
                <w:i/>
                <w:iCs/>
              </w:rPr>
            </w:pPr>
            <w:r w:rsidRPr="004E6A1B">
              <w:rPr>
                <w:i/>
                <w:iCs/>
              </w:rPr>
              <w:t xml:space="preserve">unacceptable packaging </w:t>
            </w:r>
          </w:p>
          <w:p w14:paraId="07828DC2" w14:textId="4788CF47" w:rsidR="00257B19" w:rsidRPr="008A29BE" w:rsidRDefault="002B081C" w:rsidP="009324B7">
            <w:pPr>
              <w:pStyle w:val="TableBullet1"/>
              <w:numPr>
                <w:ilvl w:val="0"/>
                <w:numId w:val="39"/>
              </w:numPr>
              <w:rPr>
                <w:rFonts w:asciiTheme="majorHAnsi" w:hAnsiTheme="majorHAnsi"/>
              </w:rPr>
            </w:pPr>
            <w:r>
              <w:rPr>
                <w:rFonts w:asciiTheme="majorHAnsi" w:hAnsiTheme="majorHAnsi"/>
              </w:rPr>
              <w:t xml:space="preserve">any other </w:t>
            </w:r>
            <w:r w:rsidRPr="00D43209">
              <w:rPr>
                <w:rFonts w:asciiTheme="majorHAnsi" w:hAnsiTheme="majorHAnsi"/>
                <w:i/>
                <w:iCs/>
              </w:rPr>
              <w:t>biosecurity risk material</w:t>
            </w:r>
            <w:r w:rsidR="004417C6">
              <w:rPr>
                <w:rFonts w:asciiTheme="majorHAnsi" w:hAnsiTheme="majorHAnsi"/>
                <w:i/>
                <w:iCs/>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7E66518F" w14:textId="3A56908C" w:rsidR="00257B19" w:rsidRPr="00E3370F" w:rsidRDefault="002B081C" w:rsidP="00257B19">
            <w:pPr>
              <w:pStyle w:val="TableText"/>
            </w:pPr>
            <w:r w:rsidRPr="00FD6631">
              <w:rPr>
                <w:i/>
              </w:rPr>
              <w:t>Major</w:t>
            </w:r>
            <w:r>
              <w:rPr>
                <w:i/>
              </w:rPr>
              <w:t xml:space="preserve"> or critical</w:t>
            </w:r>
          </w:p>
          <w:p w14:paraId="368501E0" w14:textId="371DF4F0" w:rsidR="00257B19" w:rsidRPr="0021133B" w:rsidRDefault="002B081C" w:rsidP="00257B19">
            <w:pPr>
              <w:pStyle w:val="TableText"/>
              <w:jc w:val="right"/>
              <w:rPr>
                <w:i/>
                <w:lang w:eastAsia="ja-JP"/>
              </w:rPr>
            </w:pPr>
            <w:r>
              <w:rPr>
                <w:sz w:val="16"/>
              </w:rPr>
              <w:t xml:space="preserve">Reference: </w:t>
            </w:r>
            <w:r w:rsidR="004344EA">
              <w:rPr>
                <w:sz w:val="16"/>
              </w:rPr>
              <w:t>4997</w:t>
            </w:r>
          </w:p>
        </w:tc>
      </w:tr>
      <w:tr w:rsidR="00C44773" w14:paraId="31EF8F16" w14:textId="77777777" w:rsidTr="007E00E9">
        <w:tc>
          <w:tcPr>
            <w:tcW w:w="781" w:type="pct"/>
            <w:tcBorders>
              <w:top w:val="single" w:sz="4" w:space="0" w:color="auto"/>
              <w:bottom w:val="single" w:sz="4" w:space="0" w:color="auto"/>
            </w:tcBorders>
            <w:shd w:val="clear" w:color="auto" w:fill="auto"/>
            <w:tcMar>
              <w:left w:w="108" w:type="dxa"/>
              <w:right w:w="108" w:type="dxa"/>
            </w:tcMar>
            <w:vAlign w:val="center"/>
          </w:tcPr>
          <w:p w14:paraId="7528A3C5" w14:textId="38E48003" w:rsidR="00257B19" w:rsidRDefault="002B081C" w:rsidP="00257B19">
            <w:pPr>
              <w:pStyle w:val="TableText"/>
            </w:pPr>
            <w:r w:rsidRPr="00E3370F">
              <w:t>Notification</w:t>
            </w:r>
          </w:p>
        </w:tc>
        <w:tc>
          <w:tcPr>
            <w:tcW w:w="3359" w:type="pct"/>
            <w:tcBorders>
              <w:top w:val="single" w:sz="4" w:space="0" w:color="auto"/>
              <w:bottom w:val="single" w:sz="4" w:space="0" w:color="auto"/>
            </w:tcBorders>
            <w:shd w:val="clear" w:color="auto" w:fill="auto"/>
            <w:tcMar>
              <w:left w:w="108" w:type="dxa"/>
              <w:right w:w="108" w:type="dxa"/>
            </w:tcMar>
            <w:vAlign w:val="center"/>
          </w:tcPr>
          <w:p w14:paraId="1ADDC6FE" w14:textId="6D320BAD" w:rsidR="00257B19" w:rsidRPr="00E3370F" w:rsidRDefault="003C0EA4" w:rsidP="00257B19">
            <w:pPr>
              <w:pStyle w:val="TableText"/>
              <w:rPr>
                <w:rFonts w:asciiTheme="majorHAnsi" w:hAnsiTheme="majorHAnsi"/>
              </w:rPr>
            </w:pPr>
            <w:r>
              <w:rPr>
                <w:rFonts w:asciiTheme="majorHAnsi" w:hAnsiTheme="majorHAnsi"/>
              </w:rPr>
              <w:t>4.4.</w:t>
            </w:r>
            <w:r w:rsidR="002243E4">
              <w:rPr>
                <w:rFonts w:asciiTheme="majorHAnsi" w:hAnsiTheme="majorHAnsi"/>
              </w:rPr>
              <w:t>2</w:t>
            </w:r>
            <w:r w:rsidR="002B081C" w:rsidRPr="00E3370F">
              <w:rPr>
                <w:rFonts w:asciiTheme="majorHAnsi" w:hAnsiTheme="majorHAnsi"/>
              </w:rPr>
              <w:t xml:space="preserve"> The </w:t>
            </w:r>
            <w:r w:rsidR="002B081C" w:rsidRPr="00D43209">
              <w:rPr>
                <w:rFonts w:asciiTheme="majorHAnsi" w:hAnsiTheme="majorHAnsi"/>
                <w:i/>
              </w:rPr>
              <w:t>department</w:t>
            </w:r>
            <w:r w:rsidR="002B081C" w:rsidRPr="00E3370F">
              <w:rPr>
                <w:rFonts w:asciiTheme="majorHAnsi" w:hAnsiTheme="majorHAnsi"/>
              </w:rPr>
              <w:t xml:space="preserve"> must be notified immediately</w:t>
            </w:r>
            <w:r w:rsidR="002243E4">
              <w:rPr>
                <w:rFonts w:asciiTheme="majorHAnsi" w:hAnsiTheme="majorHAnsi"/>
              </w:rPr>
              <w:t>,</w:t>
            </w:r>
            <w:r w:rsidR="002B081C" w:rsidRPr="00E3370F">
              <w:rPr>
                <w:rFonts w:asciiTheme="majorHAnsi" w:hAnsiTheme="majorHAnsi"/>
              </w:rPr>
              <w:t xml:space="preserve"> </w:t>
            </w:r>
            <w:r w:rsidR="00FE4DC6">
              <w:rPr>
                <w:rFonts w:asciiTheme="majorHAnsi" w:hAnsiTheme="majorHAnsi"/>
              </w:rPr>
              <w:t xml:space="preserve">by either contacting the </w:t>
            </w:r>
            <w:r w:rsidR="00FE4DC6" w:rsidRPr="00FE4DC6">
              <w:rPr>
                <w:rFonts w:asciiTheme="majorHAnsi" w:hAnsiTheme="majorHAnsi"/>
                <w:i/>
                <w:iCs/>
              </w:rPr>
              <w:t>biosecurity officer</w:t>
            </w:r>
            <w:r w:rsidR="00FE4DC6">
              <w:rPr>
                <w:rFonts w:asciiTheme="majorHAnsi" w:hAnsiTheme="majorHAnsi"/>
              </w:rPr>
              <w:t xml:space="preserve"> </w:t>
            </w:r>
            <w:r w:rsidR="00041809">
              <w:rPr>
                <w:rFonts w:asciiTheme="majorHAnsi" w:hAnsiTheme="majorHAnsi"/>
              </w:rPr>
              <w:t xml:space="preserve">located </w:t>
            </w:r>
            <w:r w:rsidR="00FE4DC6">
              <w:rPr>
                <w:rFonts w:asciiTheme="majorHAnsi" w:hAnsiTheme="majorHAnsi"/>
              </w:rPr>
              <w:t xml:space="preserve">onsite (if applicable), phoning </w:t>
            </w:r>
            <w:r w:rsidR="00FE4DC6" w:rsidRPr="0005407A">
              <w:rPr>
                <w:rFonts w:asciiTheme="majorHAnsi" w:hAnsiTheme="majorHAnsi"/>
              </w:rPr>
              <w:t>1800 900 090</w:t>
            </w:r>
            <w:r w:rsidR="00FE4DC6">
              <w:rPr>
                <w:rFonts w:asciiTheme="majorHAnsi" w:hAnsiTheme="majorHAnsi"/>
              </w:rPr>
              <w:t xml:space="preserve"> or using the Biosecurity Portal</w:t>
            </w:r>
            <w:r w:rsidR="00041809">
              <w:rPr>
                <w:rFonts w:asciiTheme="majorHAnsi" w:hAnsiTheme="majorHAnsi"/>
              </w:rPr>
              <w:t>,</w:t>
            </w:r>
            <w:r w:rsidR="00D9734A">
              <w:rPr>
                <w:rFonts w:asciiTheme="majorHAnsi" w:hAnsiTheme="majorHAnsi"/>
              </w:rPr>
              <w:t xml:space="preserve"> </w:t>
            </w:r>
            <w:r w:rsidR="002B081C" w:rsidRPr="00E3370F">
              <w:rPr>
                <w:rFonts w:asciiTheme="majorHAnsi" w:hAnsiTheme="majorHAnsi"/>
              </w:rPr>
              <w:t>where one or more of the following is detected</w:t>
            </w:r>
            <w:r w:rsidR="002B081C">
              <w:rPr>
                <w:rFonts w:asciiTheme="majorHAnsi" w:hAnsiTheme="majorHAnsi"/>
              </w:rPr>
              <w:t xml:space="preserve"> during the </w:t>
            </w:r>
            <w:r w:rsidR="002B081C" w:rsidRPr="009B5ECC">
              <w:rPr>
                <w:rFonts w:asciiTheme="majorHAnsi" w:hAnsiTheme="majorHAnsi"/>
                <w:i/>
                <w:iCs/>
              </w:rPr>
              <w:t xml:space="preserve">internal </w:t>
            </w:r>
            <w:r w:rsidR="002B081C" w:rsidRPr="00D43209">
              <w:rPr>
                <w:rFonts w:asciiTheme="majorHAnsi" w:hAnsiTheme="majorHAnsi"/>
                <w:i/>
                <w:iCs/>
              </w:rPr>
              <w:t>inspection</w:t>
            </w:r>
            <w:r w:rsidR="002B081C" w:rsidRPr="00E3370F">
              <w:rPr>
                <w:rFonts w:asciiTheme="majorHAnsi" w:hAnsiTheme="majorHAnsi"/>
              </w:rPr>
              <w:t>:</w:t>
            </w:r>
          </w:p>
          <w:p w14:paraId="4927C36F" w14:textId="77777777" w:rsidR="00257B19" w:rsidRPr="00E3370F" w:rsidRDefault="002B081C" w:rsidP="00841F1B">
            <w:pPr>
              <w:pStyle w:val="TableText"/>
              <w:numPr>
                <w:ilvl w:val="0"/>
                <w:numId w:val="62"/>
              </w:numPr>
              <w:rPr>
                <w:rFonts w:asciiTheme="majorHAnsi" w:hAnsiTheme="majorHAnsi"/>
              </w:rPr>
            </w:pPr>
            <w:r w:rsidRPr="00D43209">
              <w:rPr>
                <w:rFonts w:asciiTheme="majorHAnsi" w:hAnsiTheme="majorHAnsi"/>
                <w:i/>
                <w:iCs/>
                <w:lang w:eastAsia="ja-JP"/>
              </w:rPr>
              <w:t>contamination</w:t>
            </w:r>
            <w:r>
              <w:rPr>
                <w:rFonts w:asciiTheme="majorHAnsi" w:hAnsiTheme="majorHAnsi"/>
                <w:lang w:eastAsia="ja-JP"/>
              </w:rPr>
              <w:t xml:space="preserve"> </w:t>
            </w:r>
          </w:p>
          <w:p w14:paraId="158145E7" w14:textId="2AE371AE" w:rsidR="00257B19" w:rsidRDefault="002B081C" w:rsidP="00841F1B">
            <w:pPr>
              <w:pStyle w:val="TableBullet1"/>
              <w:numPr>
                <w:ilvl w:val="0"/>
                <w:numId w:val="62"/>
              </w:numPr>
              <w:rPr>
                <w:rFonts w:asciiTheme="majorHAnsi" w:hAnsiTheme="majorHAnsi"/>
              </w:rPr>
            </w:pPr>
            <w:r>
              <w:rPr>
                <w:rFonts w:asciiTheme="majorHAnsi" w:hAnsiTheme="majorHAnsi"/>
                <w:lang w:eastAsia="ja-JP"/>
              </w:rPr>
              <w:t xml:space="preserve">live or dead </w:t>
            </w:r>
            <w:r w:rsidRPr="00D43209">
              <w:rPr>
                <w:rFonts w:asciiTheme="majorHAnsi" w:hAnsiTheme="majorHAnsi"/>
                <w:i/>
                <w:iCs/>
                <w:lang w:eastAsia="ja-JP"/>
              </w:rPr>
              <w:t>animal</w:t>
            </w:r>
            <w:r w:rsidRPr="009B5ECC">
              <w:rPr>
                <w:rFonts w:asciiTheme="majorHAnsi" w:hAnsiTheme="majorHAnsi"/>
                <w:i/>
                <w:iCs/>
                <w:lang w:eastAsia="ja-JP"/>
              </w:rPr>
              <w:t>s</w:t>
            </w:r>
            <w:r>
              <w:rPr>
                <w:rFonts w:asciiTheme="majorHAnsi" w:hAnsiTheme="majorHAnsi"/>
                <w:lang w:eastAsia="ja-JP"/>
              </w:rPr>
              <w:t xml:space="preserve"> </w:t>
            </w:r>
            <w:r>
              <w:t xml:space="preserve">including evidence of </w:t>
            </w:r>
            <w:r w:rsidRPr="00D43209">
              <w:rPr>
                <w:i/>
              </w:rPr>
              <w:t>animal</w:t>
            </w:r>
            <w:r>
              <w:t xml:space="preserve"> activity (e.g., </w:t>
            </w:r>
            <w:r w:rsidRPr="00D43209">
              <w:rPr>
                <w:i/>
              </w:rPr>
              <w:t>animal</w:t>
            </w:r>
            <w:r>
              <w:t xml:space="preserve"> droppings)</w:t>
            </w:r>
          </w:p>
          <w:p w14:paraId="1B637AD3" w14:textId="4DDC36AA" w:rsidR="00257B19" w:rsidRPr="006E5C0F" w:rsidRDefault="002B081C" w:rsidP="00841F1B">
            <w:pPr>
              <w:pStyle w:val="TableBullet1"/>
              <w:numPr>
                <w:ilvl w:val="0"/>
                <w:numId w:val="62"/>
              </w:numPr>
              <w:rPr>
                <w:rFonts w:asciiTheme="majorHAnsi" w:hAnsiTheme="majorHAnsi"/>
              </w:rPr>
            </w:pPr>
            <w:r>
              <w:rPr>
                <w:rFonts w:asciiTheme="majorHAnsi" w:hAnsiTheme="majorHAnsi"/>
              </w:rPr>
              <w:t xml:space="preserve">invertebrates </w:t>
            </w:r>
            <w:r>
              <w:t>including evidence of invertebrate activity (e.g., frass)</w:t>
            </w:r>
          </w:p>
          <w:p w14:paraId="526BA434" w14:textId="79F482C3" w:rsidR="00257B19" w:rsidRPr="004E6A1B" w:rsidRDefault="002B081C" w:rsidP="00841F1B">
            <w:pPr>
              <w:pStyle w:val="TableBullet1"/>
              <w:numPr>
                <w:ilvl w:val="0"/>
                <w:numId w:val="62"/>
              </w:numPr>
              <w:rPr>
                <w:rFonts w:asciiTheme="majorHAnsi" w:hAnsiTheme="majorHAnsi"/>
                <w:i/>
                <w:iCs/>
              </w:rPr>
            </w:pPr>
            <w:r w:rsidRPr="004E6A1B">
              <w:rPr>
                <w:i/>
                <w:iCs/>
              </w:rPr>
              <w:t xml:space="preserve">unacceptable packaging </w:t>
            </w:r>
          </w:p>
          <w:p w14:paraId="331FB401" w14:textId="0DD88AE5" w:rsidR="00257B19" w:rsidRPr="008A29BE" w:rsidRDefault="002B081C" w:rsidP="00841F1B">
            <w:pPr>
              <w:pStyle w:val="TableBullet1"/>
              <w:numPr>
                <w:ilvl w:val="0"/>
                <w:numId w:val="62"/>
              </w:numPr>
              <w:rPr>
                <w:rFonts w:asciiTheme="majorHAnsi" w:hAnsiTheme="majorHAnsi"/>
              </w:rPr>
            </w:pPr>
            <w:r>
              <w:rPr>
                <w:rFonts w:asciiTheme="majorHAnsi" w:hAnsiTheme="majorHAnsi"/>
              </w:rPr>
              <w:t xml:space="preserve">any other </w:t>
            </w:r>
            <w:r w:rsidRPr="00D43209">
              <w:rPr>
                <w:rFonts w:asciiTheme="majorHAnsi" w:hAnsiTheme="majorHAnsi"/>
                <w:i/>
                <w:iCs/>
              </w:rPr>
              <w:t>biosecurity risk material</w:t>
            </w:r>
            <w:r w:rsidR="004417C6">
              <w:rPr>
                <w:rFonts w:asciiTheme="majorHAnsi" w:hAnsiTheme="majorHAnsi"/>
                <w:i/>
                <w:iCs/>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413BF202" w14:textId="77777777" w:rsidR="00257B19" w:rsidRPr="00E3370F" w:rsidRDefault="002B081C" w:rsidP="00257B19">
            <w:pPr>
              <w:pStyle w:val="TableText"/>
            </w:pPr>
            <w:r w:rsidRPr="00FD6631">
              <w:rPr>
                <w:i/>
              </w:rPr>
              <w:t>Major</w:t>
            </w:r>
          </w:p>
          <w:p w14:paraId="62495284" w14:textId="134A79FA" w:rsidR="00257B19" w:rsidRPr="00FD6631" w:rsidRDefault="002B081C" w:rsidP="00257B19">
            <w:pPr>
              <w:pStyle w:val="TableText"/>
              <w:jc w:val="right"/>
              <w:rPr>
                <w:i/>
              </w:rPr>
            </w:pPr>
            <w:r>
              <w:rPr>
                <w:sz w:val="16"/>
              </w:rPr>
              <w:t xml:space="preserve">Reference: </w:t>
            </w:r>
            <w:r w:rsidR="004344EA">
              <w:rPr>
                <w:sz w:val="16"/>
              </w:rPr>
              <w:t>4998</w:t>
            </w:r>
          </w:p>
        </w:tc>
      </w:tr>
    </w:tbl>
    <w:p w14:paraId="50A4AF54" w14:textId="2D99A49C" w:rsidR="00D14C99" w:rsidRDefault="00D14C99" w:rsidP="008C420C">
      <w:bookmarkStart w:id="52" w:name="_Toc39748068"/>
      <w:bookmarkEnd w:id="49"/>
      <w:r>
        <w:br w:type="page"/>
      </w:r>
    </w:p>
    <w:p w14:paraId="7DF44444" w14:textId="1A5ACD07" w:rsidR="002072EA" w:rsidRDefault="002B081C" w:rsidP="009E1802">
      <w:pPr>
        <w:pStyle w:val="Heading3"/>
        <w:numPr>
          <w:ilvl w:val="0"/>
          <w:numId w:val="0"/>
        </w:numPr>
        <w:ind w:left="964" w:hanging="964"/>
        <w:rPr>
          <w:i/>
        </w:rPr>
      </w:pPr>
      <w:bookmarkStart w:id="53" w:name="_Toc108431985"/>
      <w:r w:rsidRPr="00A53ACC">
        <w:lastRenderedPageBreak/>
        <w:t xml:space="preserve">Table </w:t>
      </w:r>
      <w:r w:rsidR="003C0EA4">
        <w:t>5</w:t>
      </w:r>
      <w:r w:rsidRPr="00A53ACC">
        <w:rPr>
          <w:noProof/>
        </w:rPr>
        <w:t xml:space="preserve"> </w:t>
      </w:r>
      <w:r w:rsidR="00667D58">
        <w:t>R</w:t>
      </w:r>
      <w:r w:rsidR="00667D58" w:rsidRPr="00E3370F">
        <w:t>e</w:t>
      </w:r>
      <w:r w:rsidR="00667D58">
        <w:t xml:space="preserve">leasing </w:t>
      </w:r>
      <w:r w:rsidR="00F23FD7">
        <w:rPr>
          <w:iCs/>
        </w:rPr>
        <w:t>goods</w:t>
      </w:r>
      <w:r w:rsidR="00667D58" w:rsidRPr="00D43209">
        <w:rPr>
          <w:iCs/>
        </w:rPr>
        <w:t xml:space="preserve"> subject to biosecurity control</w:t>
      </w:r>
      <w:bookmarkEnd w:id="53"/>
    </w:p>
    <w:p w14:paraId="66E552AE" w14:textId="77777777" w:rsidR="000933BC" w:rsidRPr="00E3370F" w:rsidRDefault="002B081C" w:rsidP="000933BC">
      <w:pPr>
        <w:spacing w:before="120" w:after="120" w:line="240" w:lineRule="auto"/>
        <w:rPr>
          <w:rFonts w:ascii="Calibri" w:hAnsi="Calibri" w:cs="Calibri"/>
          <w:b/>
          <w:sz w:val="28"/>
          <w:szCs w:val="28"/>
        </w:rPr>
      </w:pPr>
      <w:r w:rsidRPr="00E3370F">
        <w:rPr>
          <w:rFonts w:ascii="Calibri" w:hAnsi="Calibri" w:cs="Calibri"/>
          <w:b/>
          <w:sz w:val="28"/>
          <w:szCs w:val="28"/>
        </w:rPr>
        <w:t>Information</w:t>
      </w:r>
    </w:p>
    <w:p w14:paraId="51C32280" w14:textId="6343F69E" w:rsidR="008E6563" w:rsidRDefault="008E6563" w:rsidP="000933BC">
      <w:pPr>
        <w:pStyle w:val="TableBullet1"/>
        <w:numPr>
          <w:ilvl w:val="0"/>
          <w:numId w:val="2"/>
        </w:numPr>
      </w:pPr>
      <w:r>
        <w:t xml:space="preserve">The </w:t>
      </w:r>
      <w:r w:rsidRPr="00D43209">
        <w:rPr>
          <w:i/>
        </w:rPr>
        <w:t>biosecurity industry participant</w:t>
      </w:r>
      <w:r>
        <w:rPr>
          <w:i/>
        </w:rPr>
        <w:t xml:space="preserve"> </w:t>
      </w:r>
      <w:r w:rsidRPr="008E6563">
        <w:rPr>
          <w:iCs/>
        </w:rPr>
        <w:t xml:space="preserve">is authorised to release </w:t>
      </w:r>
      <w:r w:rsidR="00761351">
        <w:rPr>
          <w:iCs/>
        </w:rPr>
        <w:t>the goods (container)</w:t>
      </w:r>
      <w:r w:rsidRPr="008E6563">
        <w:rPr>
          <w:iCs/>
        </w:rPr>
        <w:t xml:space="preserve"> </w:t>
      </w:r>
      <w:r w:rsidR="00707F12">
        <w:rPr>
          <w:iCs/>
        </w:rPr>
        <w:t xml:space="preserve">from biosecurity control that </w:t>
      </w:r>
      <w:r w:rsidR="00761351">
        <w:rPr>
          <w:rFonts w:asciiTheme="majorHAnsi" w:hAnsiTheme="majorHAnsi"/>
          <w:iCs/>
          <w:lang w:eastAsia="ja-JP"/>
        </w:rPr>
        <w:t>has</w:t>
      </w:r>
      <w:r w:rsidR="00707F12">
        <w:rPr>
          <w:rFonts w:asciiTheme="majorHAnsi" w:hAnsiTheme="majorHAnsi"/>
          <w:iCs/>
          <w:lang w:eastAsia="ja-JP"/>
        </w:rPr>
        <w:t xml:space="preserve"> </w:t>
      </w:r>
      <w:r w:rsidR="00707F12" w:rsidRPr="0044380E">
        <w:rPr>
          <w:rFonts w:asciiTheme="majorHAnsi" w:hAnsiTheme="majorHAnsi"/>
          <w:iCs/>
          <w:lang w:eastAsia="ja-JP"/>
        </w:rPr>
        <w:t xml:space="preserve">been inspected and determined to be free of </w:t>
      </w:r>
      <w:r w:rsidR="00707F12" w:rsidRPr="00D43209">
        <w:rPr>
          <w:rFonts w:asciiTheme="majorHAnsi" w:hAnsiTheme="majorHAnsi"/>
          <w:i/>
          <w:lang w:eastAsia="ja-JP"/>
        </w:rPr>
        <w:t>biosecurity risk material</w:t>
      </w:r>
      <w:r w:rsidR="00707F12">
        <w:rPr>
          <w:iCs/>
        </w:rPr>
        <w:t>. T</w:t>
      </w:r>
      <w:r>
        <w:rPr>
          <w:iCs/>
        </w:rPr>
        <w:t xml:space="preserve">he conditions </w:t>
      </w:r>
      <w:r w:rsidR="00761351">
        <w:rPr>
          <w:iCs/>
        </w:rPr>
        <w:t>prescribed</w:t>
      </w:r>
      <w:r w:rsidR="00707F12">
        <w:rPr>
          <w:iCs/>
        </w:rPr>
        <w:t xml:space="preserve"> </w:t>
      </w:r>
      <w:r>
        <w:rPr>
          <w:iCs/>
        </w:rPr>
        <w:t xml:space="preserve">below </w:t>
      </w:r>
      <w:r w:rsidR="00761351">
        <w:rPr>
          <w:iCs/>
        </w:rPr>
        <w:t>outline</w:t>
      </w:r>
      <w:r>
        <w:rPr>
          <w:iCs/>
        </w:rPr>
        <w:t xml:space="preserve"> when and how to </w:t>
      </w:r>
      <w:r w:rsidR="00495612">
        <w:rPr>
          <w:iCs/>
        </w:rPr>
        <w:t>affect</w:t>
      </w:r>
      <w:r>
        <w:rPr>
          <w:iCs/>
        </w:rPr>
        <w:t xml:space="preserve"> that release. </w:t>
      </w:r>
    </w:p>
    <w:p w14:paraId="730D04C8" w14:textId="6A032EF6" w:rsidR="000933BC" w:rsidRDefault="002B081C" w:rsidP="000933BC">
      <w:pPr>
        <w:pStyle w:val="TableBullet1"/>
        <w:numPr>
          <w:ilvl w:val="0"/>
          <w:numId w:val="2"/>
        </w:numPr>
      </w:pPr>
      <w:r w:rsidRPr="00352B12">
        <w:t xml:space="preserve">Records created by the </w:t>
      </w:r>
      <w:r w:rsidRPr="00D43209">
        <w:rPr>
          <w:i/>
        </w:rPr>
        <w:t>biosecurity industry participant</w:t>
      </w:r>
      <w:r w:rsidRPr="00352B12">
        <w:t xml:space="preserve"> </w:t>
      </w:r>
      <w:r w:rsidRPr="00352B12">
        <w:rPr>
          <w:rFonts w:asciiTheme="majorHAnsi" w:hAnsiTheme="majorHAnsi"/>
          <w:lang w:eastAsia="ja-JP"/>
        </w:rPr>
        <w:t xml:space="preserve">declaring the </w:t>
      </w:r>
      <w:r w:rsidR="00447FC6">
        <w:rPr>
          <w:rFonts w:asciiTheme="majorHAnsi" w:hAnsiTheme="majorHAnsi"/>
          <w:i/>
          <w:lang w:eastAsia="ja-JP"/>
        </w:rPr>
        <w:t>container</w:t>
      </w:r>
      <w:r w:rsidRPr="00D43209">
        <w:rPr>
          <w:rFonts w:asciiTheme="majorHAnsi" w:hAnsiTheme="majorHAnsi"/>
          <w:i/>
          <w:lang w:eastAsia="ja-JP"/>
        </w:rPr>
        <w:t xml:space="preserve"> subject to biosecurity control</w:t>
      </w:r>
      <w:r w:rsidRPr="00352B12">
        <w:rPr>
          <w:rFonts w:asciiTheme="majorHAnsi" w:hAnsiTheme="majorHAnsi"/>
          <w:lang w:eastAsia="ja-JP"/>
        </w:rPr>
        <w:t xml:space="preserve"> have been </w:t>
      </w:r>
      <w:r>
        <w:rPr>
          <w:rFonts w:asciiTheme="majorHAnsi" w:hAnsiTheme="majorHAnsi"/>
          <w:lang w:eastAsia="ja-JP"/>
        </w:rPr>
        <w:t xml:space="preserve">inspected </w:t>
      </w:r>
      <w:r w:rsidR="00274AE1">
        <w:rPr>
          <w:rFonts w:asciiTheme="majorHAnsi" w:hAnsiTheme="majorHAnsi"/>
          <w:lang w:eastAsia="ja-JP"/>
        </w:rPr>
        <w:t>(</w:t>
      </w:r>
      <w:r>
        <w:rPr>
          <w:rFonts w:asciiTheme="majorHAnsi" w:hAnsiTheme="majorHAnsi"/>
          <w:lang w:eastAsia="ja-JP"/>
        </w:rPr>
        <w:t xml:space="preserve">and where required cleaned) </w:t>
      </w:r>
      <w:r w:rsidRPr="00352B12">
        <w:rPr>
          <w:rFonts w:asciiTheme="majorHAnsi" w:hAnsiTheme="majorHAnsi"/>
          <w:lang w:eastAsia="ja-JP"/>
        </w:rPr>
        <w:t>in accordance with this arrangement are required to be kept in accordance with record keeping requirement</w:t>
      </w:r>
      <w:r w:rsidR="00C53481">
        <w:rPr>
          <w:rFonts w:asciiTheme="majorHAnsi" w:hAnsiTheme="majorHAnsi"/>
          <w:lang w:eastAsia="ja-JP"/>
        </w:rPr>
        <w:t>s</w:t>
      </w:r>
      <w:r w:rsidRPr="00352B12">
        <w:rPr>
          <w:rFonts w:asciiTheme="majorHAnsi" w:hAnsiTheme="majorHAnsi"/>
          <w:lang w:eastAsia="ja-JP"/>
        </w:rPr>
        <w:t xml:space="preserve"> for this </w:t>
      </w:r>
      <w:r w:rsidR="007669A7" w:rsidRPr="007669A7">
        <w:rPr>
          <w:rFonts w:asciiTheme="majorHAnsi" w:hAnsiTheme="majorHAnsi"/>
          <w:i/>
          <w:iCs/>
          <w:lang w:eastAsia="ja-JP"/>
        </w:rPr>
        <w:t xml:space="preserve">approved </w:t>
      </w:r>
      <w:r w:rsidRPr="007669A7">
        <w:rPr>
          <w:rFonts w:asciiTheme="majorHAnsi" w:hAnsiTheme="majorHAnsi"/>
          <w:i/>
          <w:iCs/>
          <w:lang w:eastAsia="ja-JP"/>
        </w:rPr>
        <w:t>arrangement</w:t>
      </w:r>
      <w:r w:rsidRPr="00352B12">
        <w:rPr>
          <w:rFonts w:asciiTheme="majorHAnsi" w:hAnsiTheme="majorHAnsi"/>
          <w:lang w:eastAsia="ja-JP"/>
        </w:rPr>
        <w:t>.</w:t>
      </w:r>
      <w:r w:rsidRPr="00352B12">
        <w:t xml:space="preserve"> </w:t>
      </w:r>
    </w:p>
    <w:p w14:paraId="6D7B7DA2" w14:textId="452F8E63" w:rsidR="00683F5B" w:rsidRPr="00A1632D" w:rsidRDefault="002B081C" w:rsidP="000933BC">
      <w:pPr>
        <w:pStyle w:val="TableBullet1"/>
        <w:numPr>
          <w:ilvl w:val="0"/>
          <w:numId w:val="2"/>
        </w:numPr>
      </w:pPr>
      <w:r>
        <w:t xml:space="preserve">Records declaring </w:t>
      </w:r>
      <w:r w:rsidRPr="00D43209">
        <w:rPr>
          <w:i/>
        </w:rPr>
        <w:t>goods subject to biosecurity control</w:t>
      </w:r>
      <w:r w:rsidRPr="0092012C">
        <w:rPr>
          <w:rFonts w:asciiTheme="majorHAnsi" w:hAnsiTheme="majorHAnsi"/>
          <w:lang w:eastAsia="ja-JP"/>
        </w:rPr>
        <w:t xml:space="preserve"> </w:t>
      </w:r>
      <w:r w:rsidRPr="00352B12">
        <w:rPr>
          <w:rFonts w:asciiTheme="majorHAnsi" w:hAnsiTheme="majorHAnsi"/>
          <w:lang w:eastAsia="ja-JP"/>
        </w:rPr>
        <w:t xml:space="preserve">have been </w:t>
      </w:r>
      <w:r>
        <w:rPr>
          <w:rFonts w:asciiTheme="majorHAnsi" w:hAnsiTheme="majorHAnsi"/>
          <w:lang w:eastAsia="ja-JP"/>
        </w:rPr>
        <w:t xml:space="preserve">inspected </w:t>
      </w:r>
      <w:r w:rsidR="00274AE1" w:rsidRPr="0044380E">
        <w:rPr>
          <w:rFonts w:asciiTheme="majorHAnsi" w:hAnsiTheme="majorHAnsi"/>
          <w:iCs/>
          <w:lang w:eastAsia="ja-JP"/>
        </w:rPr>
        <w:t xml:space="preserve">and determined to be free of </w:t>
      </w:r>
      <w:r w:rsidR="00274AE1" w:rsidRPr="00D43209">
        <w:rPr>
          <w:rFonts w:asciiTheme="majorHAnsi" w:hAnsiTheme="majorHAnsi"/>
          <w:i/>
          <w:lang w:eastAsia="ja-JP"/>
        </w:rPr>
        <w:t>biosecurity risk material</w:t>
      </w:r>
      <w:r w:rsidR="00274AE1">
        <w:rPr>
          <w:rFonts w:asciiTheme="majorHAnsi" w:hAnsiTheme="majorHAnsi"/>
          <w:lang w:eastAsia="ja-JP"/>
        </w:rPr>
        <w:t xml:space="preserve"> </w:t>
      </w:r>
      <w:r w:rsidRPr="00352B12">
        <w:rPr>
          <w:rFonts w:asciiTheme="majorHAnsi" w:hAnsiTheme="majorHAnsi"/>
          <w:lang w:eastAsia="ja-JP"/>
        </w:rPr>
        <w:t xml:space="preserve">in accordance with this </w:t>
      </w:r>
      <w:r w:rsidR="00B2455D" w:rsidRPr="009245C3">
        <w:rPr>
          <w:rFonts w:asciiTheme="majorHAnsi" w:hAnsiTheme="majorHAnsi"/>
          <w:i/>
          <w:iCs/>
          <w:lang w:eastAsia="ja-JP"/>
        </w:rPr>
        <w:t xml:space="preserve">approved </w:t>
      </w:r>
      <w:r w:rsidRPr="009245C3">
        <w:rPr>
          <w:rFonts w:asciiTheme="majorHAnsi" w:hAnsiTheme="majorHAnsi"/>
          <w:i/>
          <w:iCs/>
          <w:lang w:eastAsia="ja-JP"/>
        </w:rPr>
        <w:t>arrangement</w:t>
      </w:r>
      <w:r>
        <w:rPr>
          <w:rFonts w:asciiTheme="majorHAnsi" w:hAnsiTheme="majorHAnsi"/>
          <w:lang w:eastAsia="ja-JP"/>
        </w:rPr>
        <w:t xml:space="preserve"> provides the: </w:t>
      </w:r>
    </w:p>
    <w:p w14:paraId="4523AF04" w14:textId="06D61F47" w:rsidR="00683F5B" w:rsidRPr="00A1632D" w:rsidRDefault="002B081C" w:rsidP="00B848A1">
      <w:pPr>
        <w:pStyle w:val="TableBullet1"/>
        <w:numPr>
          <w:ilvl w:val="0"/>
          <w:numId w:val="70"/>
        </w:numPr>
      </w:pPr>
      <w:r w:rsidRPr="00D43209">
        <w:rPr>
          <w:rFonts w:asciiTheme="majorHAnsi" w:hAnsiTheme="majorHAnsi"/>
          <w:i/>
          <w:lang w:eastAsia="ja-JP"/>
        </w:rPr>
        <w:t>release from biosecurity control</w:t>
      </w:r>
      <w:r w:rsidR="00A1632D">
        <w:rPr>
          <w:rFonts w:asciiTheme="majorHAnsi" w:hAnsiTheme="majorHAnsi"/>
          <w:i/>
          <w:lang w:eastAsia="ja-JP"/>
        </w:rPr>
        <w:t xml:space="preserve"> </w:t>
      </w:r>
      <w:r w:rsidR="00A1632D" w:rsidRPr="00A1632D">
        <w:rPr>
          <w:rFonts w:asciiTheme="majorHAnsi" w:hAnsiTheme="majorHAnsi"/>
          <w:iCs/>
          <w:lang w:eastAsia="ja-JP"/>
        </w:rPr>
        <w:t>under the</w:t>
      </w:r>
      <w:r w:rsidR="00A1632D">
        <w:rPr>
          <w:rFonts w:asciiTheme="majorHAnsi" w:hAnsiTheme="majorHAnsi"/>
          <w:i/>
          <w:lang w:eastAsia="ja-JP"/>
        </w:rPr>
        <w:t xml:space="preserve"> Biosecurity Act 2015</w:t>
      </w:r>
    </w:p>
    <w:p w14:paraId="1933EAD9" w14:textId="55B0C83A" w:rsidR="00F3117F" w:rsidRDefault="002B081C" w:rsidP="00B848A1">
      <w:pPr>
        <w:pStyle w:val="TableBullet1"/>
        <w:numPr>
          <w:ilvl w:val="0"/>
          <w:numId w:val="70"/>
        </w:numPr>
      </w:pPr>
      <w:r w:rsidRPr="00D43209">
        <w:rPr>
          <w:rFonts w:asciiTheme="majorHAnsi" w:hAnsiTheme="majorHAnsi"/>
          <w:i/>
          <w:lang w:eastAsia="ja-JP"/>
        </w:rPr>
        <w:t>biosecurity industry participant</w:t>
      </w:r>
      <w:r>
        <w:rPr>
          <w:rFonts w:asciiTheme="majorHAnsi" w:hAnsiTheme="majorHAnsi"/>
          <w:lang w:eastAsia="ja-JP"/>
        </w:rPr>
        <w:t xml:space="preserve"> the permission for the</w:t>
      </w:r>
      <w:r w:rsidRPr="00AE3B52">
        <w:rPr>
          <w:rFonts w:asciiTheme="majorHAnsi" w:hAnsiTheme="majorHAnsi"/>
          <w:i/>
          <w:lang w:eastAsia="ja-JP"/>
        </w:rPr>
        <w:t xml:space="preserve"> </w:t>
      </w:r>
      <w:r w:rsidR="00683F5B">
        <w:rPr>
          <w:rFonts w:asciiTheme="majorHAnsi" w:hAnsiTheme="majorHAnsi"/>
          <w:i/>
          <w:lang w:eastAsia="ja-JP"/>
        </w:rPr>
        <w:t>container</w:t>
      </w:r>
      <w:r w:rsidR="00683F5B">
        <w:rPr>
          <w:rFonts w:asciiTheme="majorHAnsi" w:hAnsiTheme="majorHAnsi"/>
          <w:lang w:eastAsia="ja-JP"/>
        </w:rPr>
        <w:t xml:space="preserve"> </w:t>
      </w:r>
      <w:r w:rsidRPr="00E3370F">
        <w:t xml:space="preserve">to leave the </w:t>
      </w:r>
      <w:r w:rsidRPr="00D43209">
        <w:rPr>
          <w:i/>
        </w:rPr>
        <w:t>biosecurity area</w:t>
      </w:r>
      <w:r w:rsidRPr="00E3370F">
        <w:t xml:space="preserve"> </w:t>
      </w:r>
      <w:r>
        <w:t>and</w:t>
      </w:r>
      <w:r w:rsidRPr="00E3370F">
        <w:t xml:space="preserve"> </w:t>
      </w:r>
      <w:r>
        <w:t>the</w:t>
      </w:r>
      <w:r w:rsidRPr="00E3370F">
        <w:t xml:space="preserve"> </w:t>
      </w:r>
      <w:r w:rsidRPr="00D43209">
        <w:rPr>
          <w:i/>
        </w:rPr>
        <w:t>approved arrangement site</w:t>
      </w:r>
      <w:r>
        <w:t>.</w:t>
      </w:r>
      <w:r w:rsidR="00FA5F2F">
        <w:t xml:space="preserve"> </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44773" w14:paraId="72154D88" w14:textId="77777777" w:rsidTr="00AA1704">
        <w:trPr>
          <w:tblHeader/>
          <w:jc w:val="center"/>
        </w:trPr>
        <w:tc>
          <w:tcPr>
            <w:tcW w:w="703" w:type="pct"/>
            <w:tcBorders>
              <w:top w:val="single" w:sz="6" w:space="0" w:color="auto"/>
              <w:bottom w:val="single" w:sz="4" w:space="0" w:color="auto"/>
            </w:tcBorders>
            <w:tcMar>
              <w:left w:w="108" w:type="dxa"/>
              <w:right w:w="108" w:type="dxa"/>
            </w:tcMar>
            <w:vAlign w:val="center"/>
          </w:tcPr>
          <w:p w14:paraId="1EEBD53F" w14:textId="77777777" w:rsidR="002072EA" w:rsidRPr="00E3370F" w:rsidRDefault="002B081C" w:rsidP="00AA1704">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5860A522" w14:textId="77777777" w:rsidR="002072EA" w:rsidRPr="00E3370F" w:rsidRDefault="002B081C" w:rsidP="00AA1704">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0EABDBA0" w14:textId="77777777" w:rsidR="002072EA" w:rsidRPr="00E3370F" w:rsidRDefault="002B081C" w:rsidP="00AA1704">
            <w:pPr>
              <w:pStyle w:val="TableHeading"/>
              <w:jc w:val="center"/>
            </w:pPr>
            <w:r>
              <w:t>Noncompliance</w:t>
            </w:r>
            <w:r w:rsidRPr="00E3370F">
              <w:t xml:space="preserve"> guide</w:t>
            </w:r>
          </w:p>
        </w:tc>
      </w:tr>
      <w:tr w:rsidR="009726B7" w14:paraId="31BC2F2C" w14:textId="77777777" w:rsidTr="0021133B">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9056600" w14:textId="77777777" w:rsidR="009726B7" w:rsidRPr="00E3370F" w:rsidRDefault="009726B7" w:rsidP="00667D58">
            <w:pPr>
              <w:pStyle w:val="TableText"/>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F26D243" w14:textId="43AD2163" w:rsidR="009726B7" w:rsidRPr="009726B7" w:rsidRDefault="009726B7" w:rsidP="00667D58">
            <w:pPr>
              <w:pStyle w:val="TableText"/>
              <w:rPr>
                <w:rFonts w:asciiTheme="majorHAnsi" w:hAnsiTheme="majorHAnsi"/>
                <w:b/>
                <w:bCs/>
              </w:rPr>
            </w:pPr>
            <w:r>
              <w:rPr>
                <w:rFonts w:asciiTheme="majorHAnsi" w:hAnsiTheme="majorHAnsi"/>
                <w:b/>
                <w:bCs/>
              </w:rPr>
              <w:t>5.1.  Creating a record of the release from biosecurity control</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F5D1A05" w14:textId="77777777" w:rsidR="009726B7" w:rsidRPr="00FD6631" w:rsidRDefault="009726B7" w:rsidP="00667D58">
            <w:pPr>
              <w:pStyle w:val="TableText"/>
              <w:rPr>
                <w:i/>
              </w:rPr>
            </w:pPr>
          </w:p>
        </w:tc>
      </w:tr>
      <w:tr w:rsidR="00C44773" w14:paraId="424DA2F2" w14:textId="77777777" w:rsidTr="0021133B">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8C83C58" w14:textId="5073EA7E" w:rsidR="00667D58" w:rsidRPr="00F05773" w:rsidRDefault="002B081C" w:rsidP="00667D58">
            <w:pPr>
              <w:pStyle w:val="TableText"/>
              <w:rPr>
                <w:rFonts w:asciiTheme="majorHAnsi" w:hAnsiTheme="majorHAnsi"/>
              </w:rPr>
            </w:pPr>
            <w:r w:rsidRPr="00E3370F">
              <w:t>Release</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9F7C423" w14:textId="3DDFDD33" w:rsidR="00667D58" w:rsidRPr="00E3370F" w:rsidRDefault="003C0EA4" w:rsidP="00667D58">
            <w:pPr>
              <w:pStyle w:val="TableText"/>
              <w:rPr>
                <w:rFonts w:asciiTheme="majorHAnsi" w:hAnsiTheme="majorHAnsi"/>
              </w:rPr>
            </w:pPr>
            <w:r>
              <w:rPr>
                <w:rFonts w:asciiTheme="majorHAnsi" w:hAnsiTheme="majorHAnsi"/>
              </w:rPr>
              <w:t>5.1</w:t>
            </w:r>
            <w:r w:rsidR="009726B7">
              <w:rPr>
                <w:rFonts w:asciiTheme="majorHAnsi" w:hAnsiTheme="majorHAnsi"/>
              </w:rPr>
              <w:t>.1</w:t>
            </w:r>
            <w:r w:rsidR="002B081C" w:rsidRPr="00E3370F">
              <w:rPr>
                <w:rFonts w:asciiTheme="majorHAnsi" w:hAnsiTheme="majorHAnsi"/>
              </w:rPr>
              <w:t xml:space="preserve"> </w:t>
            </w:r>
            <w:r w:rsidR="002B081C" w:rsidRPr="00D43209">
              <w:rPr>
                <w:rFonts w:asciiTheme="majorHAnsi" w:hAnsiTheme="majorHAnsi"/>
                <w:i/>
              </w:rPr>
              <w:t>Goods subject to biosecurity control</w:t>
            </w:r>
            <w:r w:rsidR="002B081C" w:rsidRPr="00E3370F">
              <w:rPr>
                <w:rFonts w:asciiTheme="majorHAnsi" w:hAnsiTheme="majorHAnsi"/>
              </w:rPr>
              <w:t xml:space="preserve"> </w:t>
            </w:r>
            <w:r w:rsidR="002B081C">
              <w:rPr>
                <w:rFonts w:asciiTheme="majorHAnsi" w:hAnsiTheme="majorHAnsi"/>
              </w:rPr>
              <w:t>must only be</w:t>
            </w:r>
            <w:r w:rsidR="002B081C" w:rsidRPr="00E3370F">
              <w:rPr>
                <w:rFonts w:asciiTheme="majorHAnsi" w:hAnsiTheme="majorHAnsi"/>
              </w:rPr>
              <w:t xml:space="preserve"> </w:t>
            </w:r>
            <w:r w:rsidR="002B081C" w:rsidRPr="00AA2E79">
              <w:rPr>
                <w:rFonts w:asciiTheme="majorHAnsi" w:hAnsiTheme="majorHAnsi"/>
                <w:i/>
              </w:rPr>
              <w:t>released from biosecurity control</w:t>
            </w:r>
            <w:r w:rsidR="002B081C" w:rsidRPr="00E3370F">
              <w:rPr>
                <w:rFonts w:asciiTheme="majorHAnsi" w:hAnsiTheme="majorHAnsi"/>
              </w:rPr>
              <w:t xml:space="preserve"> </w:t>
            </w:r>
            <w:r w:rsidR="00761351">
              <w:rPr>
                <w:rFonts w:asciiTheme="majorHAnsi" w:hAnsiTheme="majorHAnsi"/>
              </w:rPr>
              <w:t xml:space="preserve">by the </w:t>
            </w:r>
            <w:r w:rsidR="00761351" w:rsidRPr="00761351">
              <w:rPr>
                <w:rFonts w:asciiTheme="majorHAnsi" w:hAnsiTheme="majorHAnsi"/>
                <w:i/>
                <w:iCs/>
              </w:rPr>
              <w:t>biosecurity industry participant</w:t>
            </w:r>
            <w:r w:rsidR="00761351">
              <w:rPr>
                <w:rFonts w:asciiTheme="majorHAnsi" w:hAnsiTheme="majorHAnsi"/>
              </w:rPr>
              <w:t xml:space="preserve"> </w:t>
            </w:r>
            <w:r w:rsidR="00B6251E">
              <w:rPr>
                <w:rFonts w:asciiTheme="majorHAnsi" w:hAnsiTheme="majorHAnsi"/>
              </w:rPr>
              <w:t>after</w:t>
            </w:r>
            <w:r w:rsidR="002B081C" w:rsidRPr="00E3370F">
              <w:rPr>
                <w:rFonts w:asciiTheme="majorHAnsi" w:hAnsiTheme="majorHAnsi"/>
              </w:rPr>
              <w:t xml:space="preserve">: </w:t>
            </w:r>
          </w:p>
          <w:p w14:paraId="79CD2BD7" w14:textId="6A8B81C9" w:rsidR="00E94913" w:rsidRPr="00E94913" w:rsidRDefault="002B081C" w:rsidP="00841F1B">
            <w:pPr>
              <w:pStyle w:val="TableBullet1"/>
              <w:numPr>
                <w:ilvl w:val="0"/>
                <w:numId w:val="63"/>
              </w:numPr>
              <w:rPr>
                <w:rFonts w:asciiTheme="majorHAnsi" w:hAnsiTheme="majorHAnsi"/>
                <w:lang w:eastAsia="ja-JP"/>
              </w:rPr>
            </w:pPr>
            <w:r w:rsidRPr="00E3370F">
              <w:rPr>
                <w:rFonts w:asciiTheme="majorHAnsi" w:hAnsiTheme="majorHAnsi"/>
                <w:lang w:eastAsia="ja-JP"/>
              </w:rPr>
              <w:t xml:space="preserve">they </w:t>
            </w:r>
            <w:r w:rsidR="00A656F4">
              <w:rPr>
                <w:rFonts w:asciiTheme="majorHAnsi" w:hAnsiTheme="majorHAnsi"/>
                <w:lang w:eastAsia="ja-JP"/>
              </w:rPr>
              <w:t xml:space="preserve">have been inspected </w:t>
            </w:r>
            <w:r w:rsidRPr="00E3370F">
              <w:rPr>
                <w:rFonts w:asciiTheme="majorHAnsi" w:hAnsiTheme="majorHAnsi"/>
                <w:lang w:eastAsia="ja-JP"/>
              </w:rPr>
              <w:t xml:space="preserve">in accordance with </w:t>
            </w:r>
            <w:r>
              <w:rPr>
                <w:rFonts w:asciiTheme="majorHAnsi" w:hAnsiTheme="majorHAnsi"/>
                <w:lang w:eastAsia="ja-JP"/>
              </w:rPr>
              <w:t xml:space="preserve">the conditions of </w:t>
            </w:r>
            <w:r w:rsidR="003F4928">
              <w:rPr>
                <w:rFonts w:asciiTheme="majorHAnsi" w:hAnsiTheme="majorHAnsi"/>
                <w:lang w:eastAsia="ja-JP"/>
              </w:rPr>
              <w:t xml:space="preserve">this </w:t>
            </w:r>
            <w:r w:rsidRPr="00D43209">
              <w:rPr>
                <w:rFonts w:asciiTheme="majorHAnsi" w:hAnsiTheme="majorHAnsi"/>
                <w:i/>
                <w:lang w:eastAsia="ja-JP"/>
              </w:rPr>
              <w:t>approved arrangement</w:t>
            </w:r>
          </w:p>
          <w:p w14:paraId="04BFAD47" w14:textId="27F67270" w:rsidR="0000771C" w:rsidRPr="00397999" w:rsidRDefault="002B081C" w:rsidP="00841F1B">
            <w:pPr>
              <w:pStyle w:val="TableBullet1"/>
              <w:numPr>
                <w:ilvl w:val="0"/>
                <w:numId w:val="63"/>
              </w:numPr>
              <w:rPr>
                <w:rFonts w:asciiTheme="majorHAnsi" w:hAnsiTheme="majorHAnsi"/>
                <w:lang w:eastAsia="ja-JP"/>
              </w:rPr>
            </w:pPr>
            <w:r w:rsidRPr="00A656F4">
              <w:rPr>
                <w:rFonts w:asciiTheme="majorHAnsi" w:hAnsiTheme="majorHAnsi"/>
                <w:lang w:eastAsia="ja-JP"/>
              </w:rPr>
              <w:t>a record</w:t>
            </w:r>
            <w:r w:rsidR="0025315C">
              <w:rPr>
                <w:rFonts w:asciiTheme="majorHAnsi" w:hAnsiTheme="majorHAnsi"/>
                <w:lang w:eastAsia="ja-JP"/>
              </w:rPr>
              <w:t xml:space="preserve"> of the </w:t>
            </w:r>
            <w:r w:rsidR="0025315C">
              <w:rPr>
                <w:rFonts w:asciiTheme="majorHAnsi" w:hAnsiTheme="majorHAnsi"/>
                <w:i/>
                <w:iCs/>
                <w:lang w:eastAsia="ja-JP"/>
              </w:rPr>
              <w:t>release from biosecurity control</w:t>
            </w:r>
            <w:r w:rsidRPr="00A656F4">
              <w:rPr>
                <w:rFonts w:asciiTheme="majorHAnsi" w:hAnsiTheme="majorHAnsi"/>
                <w:lang w:eastAsia="ja-JP"/>
              </w:rPr>
              <w:t xml:space="preserve"> </w:t>
            </w:r>
            <w:r w:rsidR="00B6251E">
              <w:rPr>
                <w:rFonts w:asciiTheme="majorHAnsi" w:hAnsiTheme="majorHAnsi"/>
                <w:lang w:eastAsia="ja-JP"/>
              </w:rPr>
              <w:t>has been</w:t>
            </w:r>
            <w:r w:rsidR="00B6251E" w:rsidRPr="00A656F4">
              <w:rPr>
                <w:rFonts w:asciiTheme="majorHAnsi" w:hAnsiTheme="majorHAnsi"/>
                <w:lang w:eastAsia="ja-JP"/>
              </w:rPr>
              <w:t xml:space="preserve"> </w:t>
            </w:r>
            <w:r w:rsidRPr="00A656F4">
              <w:rPr>
                <w:rFonts w:asciiTheme="majorHAnsi" w:hAnsiTheme="majorHAnsi"/>
                <w:lang w:eastAsia="ja-JP"/>
              </w:rPr>
              <w:t xml:space="preserve">created by the </w:t>
            </w:r>
            <w:r w:rsidRPr="00D43209">
              <w:rPr>
                <w:rFonts w:asciiTheme="majorHAnsi" w:hAnsiTheme="majorHAnsi"/>
                <w:i/>
                <w:lang w:eastAsia="ja-JP"/>
              </w:rPr>
              <w:t>biosecurity industry participant</w:t>
            </w:r>
            <w:r w:rsidRPr="00A656F4">
              <w:rPr>
                <w:rFonts w:asciiTheme="majorHAnsi" w:hAnsiTheme="majorHAnsi"/>
                <w:lang w:eastAsia="ja-JP"/>
              </w:rPr>
              <w:t xml:space="preserve"> that declares the</w:t>
            </w:r>
            <w:r w:rsidR="00761351">
              <w:rPr>
                <w:rFonts w:asciiTheme="majorHAnsi" w:hAnsiTheme="majorHAnsi"/>
                <w:lang w:eastAsia="ja-JP"/>
              </w:rPr>
              <w:t>:</w:t>
            </w:r>
            <w:r w:rsidRPr="00A656F4">
              <w:rPr>
                <w:rFonts w:asciiTheme="majorHAnsi" w:hAnsiTheme="majorHAnsi"/>
                <w:lang w:eastAsia="ja-JP"/>
              </w:rPr>
              <w:t xml:space="preserve"> </w:t>
            </w:r>
            <w:r w:rsidR="00761351">
              <w:rPr>
                <w:rFonts w:asciiTheme="majorHAnsi" w:hAnsiTheme="majorHAnsi"/>
                <w:lang w:eastAsia="ja-JP"/>
              </w:rPr>
              <w:t>‘</w:t>
            </w:r>
            <w:r w:rsidR="0061461E" w:rsidRPr="00D11D4B">
              <w:rPr>
                <w:rFonts w:asciiTheme="majorHAnsi" w:hAnsiTheme="majorHAnsi"/>
                <w:i/>
                <w:lang w:eastAsia="ja-JP"/>
              </w:rPr>
              <w:t>container</w:t>
            </w:r>
            <w:r w:rsidR="0061461E" w:rsidRPr="0044380E">
              <w:rPr>
                <w:rFonts w:asciiTheme="majorHAnsi" w:hAnsiTheme="majorHAnsi"/>
                <w:iCs/>
                <w:lang w:eastAsia="ja-JP"/>
              </w:rPr>
              <w:t xml:space="preserve"> has been inspected and determined to be free of </w:t>
            </w:r>
            <w:r w:rsidR="0061461E" w:rsidRPr="00D43209">
              <w:rPr>
                <w:rFonts w:asciiTheme="majorHAnsi" w:hAnsiTheme="majorHAnsi"/>
                <w:i/>
                <w:lang w:eastAsia="ja-JP"/>
              </w:rPr>
              <w:t>biosecurity risk material</w:t>
            </w:r>
            <w:r w:rsidR="00E94913">
              <w:rPr>
                <w:rFonts w:asciiTheme="majorHAnsi" w:hAnsiTheme="majorHAnsi"/>
                <w:i/>
                <w:lang w:eastAsia="ja-JP"/>
              </w:rPr>
              <w:t xml:space="preserve">, </w:t>
            </w:r>
            <w:r w:rsidR="00E94913">
              <w:t xml:space="preserve">in accordance with </w:t>
            </w:r>
            <w:r w:rsidR="003F4928">
              <w:t xml:space="preserve">this </w:t>
            </w:r>
            <w:r w:rsidR="00B6251E" w:rsidRPr="00D43209">
              <w:rPr>
                <w:rFonts w:asciiTheme="majorHAnsi" w:hAnsiTheme="majorHAnsi"/>
                <w:i/>
                <w:lang w:eastAsia="ja-JP"/>
              </w:rPr>
              <w:t>approved arrangement</w:t>
            </w:r>
            <w:r w:rsidR="00761351">
              <w:rPr>
                <w:rFonts w:asciiTheme="majorHAnsi" w:hAnsiTheme="majorHAnsi"/>
                <w:i/>
                <w:lang w:eastAsia="ja-JP"/>
              </w:rPr>
              <w:t>’</w:t>
            </w:r>
            <w:r w:rsidRPr="00A656F4">
              <w:rPr>
                <w:rFonts w:asciiTheme="majorHAnsi" w:hAnsiTheme="majorHAnsi"/>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77CD94F" w14:textId="77777777" w:rsidR="00667D58" w:rsidRPr="00E3370F" w:rsidRDefault="002B081C" w:rsidP="00667D58">
            <w:pPr>
              <w:pStyle w:val="TableText"/>
            </w:pPr>
            <w:r w:rsidRPr="00FD6631">
              <w:rPr>
                <w:i/>
              </w:rPr>
              <w:t>Critical</w:t>
            </w:r>
          </w:p>
          <w:p w14:paraId="36F0788E" w14:textId="5510E727" w:rsidR="00667D58" w:rsidRPr="00FD6631" w:rsidRDefault="002B081C" w:rsidP="00667D58">
            <w:pPr>
              <w:pStyle w:val="TableText"/>
              <w:jc w:val="right"/>
              <w:rPr>
                <w:rFonts w:asciiTheme="majorHAnsi" w:hAnsiTheme="majorHAnsi"/>
                <w:i/>
              </w:rPr>
            </w:pPr>
            <w:r>
              <w:rPr>
                <w:sz w:val="16"/>
              </w:rPr>
              <w:t xml:space="preserve">Reference: </w:t>
            </w:r>
            <w:r w:rsidR="007402B0">
              <w:rPr>
                <w:sz w:val="16"/>
              </w:rPr>
              <w:t>5000</w:t>
            </w:r>
          </w:p>
        </w:tc>
      </w:tr>
      <w:tr w:rsidR="009726B7" w14:paraId="25456149" w14:textId="77777777" w:rsidTr="0021133B">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40E4853" w14:textId="77777777" w:rsidR="009726B7" w:rsidRPr="009726B7" w:rsidRDefault="009726B7" w:rsidP="00667D58">
            <w:pPr>
              <w:pStyle w:val="TableText"/>
              <w:rPr>
                <w:b/>
                <w:bCs/>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42F96C86" w14:textId="219A1B9B" w:rsidR="009726B7" w:rsidRPr="009726B7" w:rsidRDefault="009726B7" w:rsidP="00667D58">
            <w:pPr>
              <w:pStyle w:val="TableText"/>
              <w:rPr>
                <w:rFonts w:asciiTheme="majorHAnsi" w:hAnsiTheme="majorHAnsi"/>
                <w:b/>
                <w:bCs/>
              </w:rPr>
            </w:pPr>
            <w:r w:rsidRPr="009726B7">
              <w:rPr>
                <w:rFonts w:asciiTheme="majorHAnsi" w:hAnsiTheme="majorHAnsi"/>
                <w:b/>
                <w:bCs/>
              </w:rPr>
              <w:t>5.2.  Containers leaving the approved arrangement site</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5C51862" w14:textId="77777777" w:rsidR="009726B7" w:rsidRPr="00FD6631" w:rsidRDefault="009726B7" w:rsidP="00B42CF0">
            <w:pPr>
              <w:pStyle w:val="TableText"/>
              <w:rPr>
                <w:i/>
              </w:rPr>
            </w:pPr>
          </w:p>
        </w:tc>
      </w:tr>
      <w:tr w:rsidR="00C44773" w14:paraId="66302103" w14:textId="77777777" w:rsidTr="0021133B">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4A38C45" w14:textId="28B8AB67" w:rsidR="00B42CF0" w:rsidRPr="00E3370F" w:rsidRDefault="002B081C" w:rsidP="00667D58">
            <w:pPr>
              <w:pStyle w:val="TableText"/>
            </w:pPr>
            <w:r>
              <w:t>Release</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625DB3CE" w14:textId="5035C531" w:rsidR="001D645A" w:rsidRDefault="003C0EA4" w:rsidP="00667D58">
            <w:pPr>
              <w:pStyle w:val="TableText"/>
            </w:pPr>
            <w:r>
              <w:rPr>
                <w:rFonts w:asciiTheme="majorHAnsi" w:hAnsiTheme="majorHAnsi"/>
              </w:rPr>
              <w:t>5.2</w:t>
            </w:r>
            <w:r w:rsidR="009726B7">
              <w:rPr>
                <w:rFonts w:asciiTheme="majorHAnsi" w:hAnsiTheme="majorHAnsi"/>
              </w:rPr>
              <w:t>.1</w:t>
            </w:r>
            <w:r w:rsidR="002B081C">
              <w:rPr>
                <w:rFonts w:asciiTheme="majorHAnsi" w:hAnsiTheme="majorHAnsi"/>
                <w:i/>
                <w:iCs/>
              </w:rPr>
              <w:t xml:space="preserve"> </w:t>
            </w:r>
            <w:r w:rsidR="002B081C">
              <w:t xml:space="preserve">The </w:t>
            </w:r>
            <w:r w:rsidR="002B081C" w:rsidRPr="0025315C">
              <w:rPr>
                <w:i/>
                <w:iCs/>
              </w:rPr>
              <w:t>container</w:t>
            </w:r>
            <w:r w:rsidR="002B081C">
              <w:t xml:space="preserve"> must not leave the </w:t>
            </w:r>
            <w:r w:rsidR="002B081C" w:rsidRPr="0025315C">
              <w:rPr>
                <w:i/>
                <w:iCs/>
              </w:rPr>
              <w:t>approved arrangement site</w:t>
            </w:r>
            <w:r w:rsidR="002B081C">
              <w:t xml:space="preserve"> unless it:</w:t>
            </w:r>
          </w:p>
          <w:p w14:paraId="57FCE717" w14:textId="31BED350" w:rsidR="00761351" w:rsidRDefault="002B081C" w:rsidP="00841F1B">
            <w:pPr>
              <w:pStyle w:val="TableText"/>
              <w:numPr>
                <w:ilvl w:val="0"/>
                <w:numId w:val="64"/>
              </w:numPr>
              <w:ind w:left="321" w:hanging="283"/>
            </w:pPr>
            <w:r>
              <w:t xml:space="preserve">has been </w:t>
            </w:r>
            <w:r w:rsidRPr="0025315C">
              <w:rPr>
                <w:i/>
                <w:iCs/>
              </w:rPr>
              <w:t>released from biosecurity control</w:t>
            </w:r>
            <w:r w:rsidR="00761351">
              <w:rPr>
                <w:i/>
                <w:iCs/>
              </w:rPr>
              <w:t xml:space="preserve"> </w:t>
            </w:r>
            <w:r w:rsidR="00761351" w:rsidRPr="00B862ED">
              <w:t xml:space="preserve">by the </w:t>
            </w:r>
            <w:r w:rsidR="00761351" w:rsidRPr="00761351">
              <w:rPr>
                <w:i/>
                <w:iCs/>
              </w:rPr>
              <w:t>biosecurity industry participant</w:t>
            </w:r>
            <w:r w:rsidR="008D2AA3">
              <w:rPr>
                <w:i/>
                <w:iCs/>
              </w:rPr>
              <w:t>,</w:t>
            </w:r>
            <w:r w:rsidRPr="0025315C">
              <w:rPr>
                <w:i/>
                <w:iCs/>
              </w:rPr>
              <w:t xml:space="preserve"> </w:t>
            </w:r>
            <w:r>
              <w:t xml:space="preserve">or </w:t>
            </w:r>
          </w:p>
          <w:p w14:paraId="6148F022" w14:textId="627D6075" w:rsidR="001D645A" w:rsidRPr="001D645A" w:rsidRDefault="002B081C" w:rsidP="00841F1B">
            <w:pPr>
              <w:pStyle w:val="TableText"/>
              <w:numPr>
                <w:ilvl w:val="0"/>
                <w:numId w:val="64"/>
              </w:numPr>
              <w:ind w:left="321" w:hanging="283"/>
            </w:pPr>
            <w:r>
              <w:t xml:space="preserve">is moving in accordance with a </w:t>
            </w:r>
            <w:r w:rsidRPr="00D1769A">
              <w:rPr>
                <w:i/>
                <w:iCs/>
              </w:rPr>
              <w:t>biosecurity</w:t>
            </w:r>
            <w:r>
              <w:t xml:space="preserve"> </w:t>
            </w:r>
            <w:r w:rsidRPr="0025315C">
              <w:rPr>
                <w:i/>
                <w:iCs/>
              </w:rPr>
              <w:t>direction</w:t>
            </w:r>
            <w:r>
              <w:t xml:space="preserve"> </w:t>
            </w:r>
            <w:r w:rsidR="00B862ED">
              <w:t>or approval</w:t>
            </w:r>
            <w:r w:rsidR="00B91641">
              <w:t xml:space="preserve"> </w:t>
            </w:r>
            <w:r>
              <w:t xml:space="preserve">from the </w:t>
            </w:r>
            <w:r w:rsidRPr="0025315C">
              <w:rPr>
                <w:i/>
                <w:iCs/>
              </w:rPr>
              <w:t>department</w:t>
            </w:r>
            <w: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441F269" w14:textId="77777777" w:rsidR="00B42CF0" w:rsidRPr="00E3370F" w:rsidRDefault="002B081C" w:rsidP="00B42CF0">
            <w:pPr>
              <w:pStyle w:val="TableText"/>
            </w:pPr>
            <w:r w:rsidRPr="00FD6631">
              <w:rPr>
                <w:i/>
              </w:rPr>
              <w:t>Critical</w:t>
            </w:r>
          </w:p>
          <w:p w14:paraId="4631239D" w14:textId="0480AA20" w:rsidR="00B42CF0" w:rsidRPr="00FD6631" w:rsidRDefault="002B081C" w:rsidP="00B42CF0">
            <w:pPr>
              <w:pStyle w:val="TableText"/>
              <w:jc w:val="right"/>
              <w:rPr>
                <w:i/>
              </w:rPr>
            </w:pPr>
            <w:r>
              <w:rPr>
                <w:sz w:val="16"/>
              </w:rPr>
              <w:t xml:space="preserve">Reference: </w:t>
            </w:r>
            <w:r w:rsidR="00DA53A0">
              <w:rPr>
                <w:sz w:val="16"/>
              </w:rPr>
              <w:t>5001</w:t>
            </w:r>
          </w:p>
        </w:tc>
      </w:tr>
    </w:tbl>
    <w:p w14:paraId="4EA7B0B1" w14:textId="77777777" w:rsidR="00D14C99" w:rsidRDefault="00D14C99" w:rsidP="000301CA">
      <w:pPr>
        <w:pStyle w:val="Heading3"/>
        <w:numPr>
          <w:ilvl w:val="0"/>
          <w:numId w:val="0"/>
        </w:numPr>
        <w:ind w:left="964" w:hanging="964"/>
      </w:pPr>
      <w:r>
        <w:br w:type="page"/>
      </w:r>
    </w:p>
    <w:p w14:paraId="6B6B0B8E" w14:textId="7CBF36D6" w:rsidR="000301CA" w:rsidRDefault="002B081C" w:rsidP="000301CA">
      <w:pPr>
        <w:pStyle w:val="Heading3"/>
        <w:numPr>
          <w:ilvl w:val="0"/>
          <w:numId w:val="0"/>
        </w:numPr>
        <w:ind w:left="964" w:hanging="964"/>
      </w:pPr>
      <w:bookmarkStart w:id="54" w:name="_Toc108431986"/>
      <w:r w:rsidRPr="00A53ACC">
        <w:lastRenderedPageBreak/>
        <w:t xml:space="preserve">Table </w:t>
      </w:r>
      <w:r w:rsidR="003C0EA4">
        <w:rPr>
          <w:noProof/>
        </w:rPr>
        <w:t>6</w:t>
      </w:r>
      <w:r w:rsidRPr="00A53ACC">
        <w:rPr>
          <w:noProof/>
        </w:rPr>
        <w:t xml:space="preserve"> </w:t>
      </w:r>
      <w:r w:rsidR="008E6563">
        <w:rPr>
          <w:noProof/>
        </w:rPr>
        <w:t xml:space="preserve">Completing and </w:t>
      </w:r>
      <w:r w:rsidR="008E6563">
        <w:t>s</w:t>
      </w:r>
      <w:r w:rsidRPr="00D43209">
        <w:t xml:space="preserve">ubmitting </w:t>
      </w:r>
      <w:r w:rsidR="008E6563">
        <w:t xml:space="preserve">the department’s </w:t>
      </w:r>
      <w:r w:rsidR="00CB421E">
        <w:t>R</w:t>
      </w:r>
      <w:r w:rsidR="002C4AC4">
        <w:t>ural tailgate</w:t>
      </w:r>
      <w:r w:rsidR="00707F12">
        <w:t xml:space="preserve"> container</w:t>
      </w:r>
      <w:r w:rsidR="002C4AC4">
        <w:t xml:space="preserve"> inspection</w:t>
      </w:r>
      <w:r w:rsidR="00CB421E">
        <w:t xml:space="preserve"> </w:t>
      </w:r>
      <w:r w:rsidR="00CF27E5">
        <w:t>record</w:t>
      </w:r>
      <w:bookmarkEnd w:id="54"/>
      <w:r w:rsidRPr="00D43209">
        <w:t xml:space="preserve"> </w:t>
      </w:r>
    </w:p>
    <w:p w14:paraId="3D49F204" w14:textId="77777777" w:rsidR="008E6563" w:rsidRPr="00E3370F" w:rsidRDefault="008E6563" w:rsidP="008E6563">
      <w:pPr>
        <w:spacing w:before="120" w:after="120" w:line="240" w:lineRule="auto"/>
        <w:rPr>
          <w:rFonts w:ascii="Calibri" w:hAnsi="Calibri" w:cs="Calibri"/>
          <w:b/>
          <w:sz w:val="28"/>
          <w:szCs w:val="28"/>
        </w:rPr>
      </w:pPr>
      <w:r w:rsidRPr="00E3370F">
        <w:rPr>
          <w:rFonts w:ascii="Calibri" w:hAnsi="Calibri" w:cs="Calibri"/>
          <w:b/>
          <w:sz w:val="28"/>
          <w:szCs w:val="28"/>
        </w:rPr>
        <w:t>Information</w:t>
      </w:r>
    </w:p>
    <w:p w14:paraId="58D64DB5" w14:textId="6DF86E0F" w:rsidR="008E6563" w:rsidRDefault="00707F12" w:rsidP="008E6563">
      <w:pPr>
        <w:pStyle w:val="TableBullet1"/>
        <w:numPr>
          <w:ilvl w:val="0"/>
          <w:numId w:val="2"/>
        </w:numPr>
      </w:pPr>
      <w:r>
        <w:t xml:space="preserve">The </w:t>
      </w:r>
      <w:r w:rsidR="00F4525D" w:rsidRPr="00F4525D">
        <w:rPr>
          <w:i/>
          <w:iCs/>
        </w:rPr>
        <w:t>department’s</w:t>
      </w:r>
      <w:r w:rsidR="00F4525D">
        <w:t xml:space="preserve"> R</w:t>
      </w:r>
      <w:r>
        <w:t xml:space="preserve">ural tailgate container inspection </w:t>
      </w:r>
      <w:r w:rsidR="00F4525D">
        <w:t>record</w:t>
      </w:r>
      <w:r>
        <w:t xml:space="preserve"> is available on the </w:t>
      </w:r>
      <w:r w:rsidRPr="008F3E5A">
        <w:rPr>
          <w:i/>
          <w:iCs/>
        </w:rPr>
        <w:t>department’s</w:t>
      </w:r>
      <w:r>
        <w:t xml:space="preserve"> </w:t>
      </w:r>
      <w:hyperlink r:id="rId24" w:history="1">
        <w:r w:rsidRPr="00E533AE">
          <w:rPr>
            <w:rStyle w:val="Hyperlink"/>
          </w:rPr>
          <w:t>website</w:t>
        </w:r>
      </w:hyperlink>
      <w:r>
        <w:t>.</w:t>
      </w:r>
    </w:p>
    <w:p w14:paraId="2867B55F" w14:textId="17C21365" w:rsidR="00707F12" w:rsidRDefault="00707F12" w:rsidP="008E6563">
      <w:pPr>
        <w:pStyle w:val="TableBullet1"/>
        <w:numPr>
          <w:ilvl w:val="0"/>
          <w:numId w:val="2"/>
        </w:numPr>
      </w:pPr>
      <w:r>
        <w:t xml:space="preserve">One form per </w:t>
      </w:r>
      <w:r w:rsidRPr="008F3E5A">
        <w:rPr>
          <w:i/>
          <w:iCs/>
        </w:rPr>
        <w:t>container</w:t>
      </w:r>
      <w:r>
        <w:t xml:space="preserve"> is required to be completed and submitted</w:t>
      </w:r>
      <w:r w:rsidR="00761351">
        <w:t xml:space="preserve"> to the </w:t>
      </w:r>
      <w:r w:rsidR="00761351" w:rsidRPr="004916C1">
        <w:rPr>
          <w:i/>
          <w:iCs/>
        </w:rPr>
        <w:t>department</w:t>
      </w:r>
      <w:r>
        <w:t xml:space="preserve">. </w:t>
      </w:r>
    </w:p>
    <w:p w14:paraId="3E584B8D" w14:textId="71D0D554" w:rsidR="00707F12" w:rsidRDefault="00B91641" w:rsidP="008E6563">
      <w:pPr>
        <w:pStyle w:val="TableBullet1"/>
        <w:numPr>
          <w:ilvl w:val="0"/>
          <w:numId w:val="2"/>
        </w:numPr>
      </w:pPr>
      <w:r>
        <w:t xml:space="preserve">The purpose of the form is to communicate the results </w:t>
      </w:r>
      <w:r w:rsidR="002A7F53">
        <w:t>(data) for</w:t>
      </w:r>
      <w:r>
        <w:t xml:space="preserve"> </w:t>
      </w:r>
      <w:r w:rsidRPr="004916C1">
        <w:rPr>
          <w:i/>
          <w:iCs/>
        </w:rPr>
        <w:t>container</w:t>
      </w:r>
      <w:r>
        <w:t xml:space="preserve"> inspection activities to the department, for review and analys</w:t>
      </w:r>
      <w:r w:rsidR="002A7F53">
        <w:t>is</w:t>
      </w:r>
      <w:r>
        <w:t xml:space="preserve">. </w:t>
      </w:r>
    </w:p>
    <w:p w14:paraId="7394ED9A" w14:textId="10F908E4" w:rsidR="008B3B27" w:rsidRDefault="00A66BA5" w:rsidP="008E6563">
      <w:pPr>
        <w:pStyle w:val="TableBullet1"/>
        <w:numPr>
          <w:ilvl w:val="0"/>
          <w:numId w:val="2"/>
        </w:numPr>
      </w:pPr>
      <w:hyperlink r:id="rId25" w:history="1">
        <w:r w:rsidR="008B3B27" w:rsidRPr="003E6E32">
          <w:rPr>
            <w:rStyle w:val="Hyperlink"/>
            <w:rFonts w:asciiTheme="majorHAnsi" w:hAnsiTheme="majorHAnsi"/>
            <w:lang w:eastAsia="ja-JP"/>
          </w:rPr>
          <w:t>AAOutcome.Automation@agriculture.gov.au</w:t>
        </w:r>
      </w:hyperlink>
      <w:r w:rsidR="00BA3EA2">
        <w:rPr>
          <w:rFonts w:asciiTheme="majorHAnsi" w:hAnsiTheme="majorHAnsi"/>
          <w:lang w:eastAsia="ja-JP"/>
        </w:rPr>
        <w:t xml:space="preserve"> is a dedicated email account inbox setup </w:t>
      </w:r>
      <w:r w:rsidR="001B33E0">
        <w:rPr>
          <w:rFonts w:asciiTheme="majorHAnsi" w:hAnsiTheme="majorHAnsi"/>
          <w:lang w:eastAsia="ja-JP"/>
        </w:rPr>
        <w:t xml:space="preserve">only </w:t>
      </w:r>
      <w:r w:rsidR="00BA3EA2">
        <w:rPr>
          <w:rFonts w:asciiTheme="majorHAnsi" w:hAnsiTheme="majorHAnsi"/>
          <w:lang w:eastAsia="ja-JP"/>
        </w:rPr>
        <w:t xml:space="preserve">to receive the Rural tailgate </w:t>
      </w:r>
      <w:r w:rsidR="001B33E0">
        <w:rPr>
          <w:rFonts w:asciiTheme="majorHAnsi" w:hAnsiTheme="majorHAnsi"/>
          <w:lang w:eastAsia="ja-JP"/>
        </w:rPr>
        <w:t xml:space="preserve">container </w:t>
      </w:r>
      <w:r w:rsidR="00BA3EA2">
        <w:rPr>
          <w:rFonts w:asciiTheme="majorHAnsi" w:hAnsiTheme="majorHAnsi"/>
          <w:lang w:eastAsia="ja-JP"/>
        </w:rPr>
        <w:t xml:space="preserve">inspection record. </w:t>
      </w:r>
      <w:r w:rsidR="001B33E0">
        <w:rPr>
          <w:rFonts w:asciiTheme="majorHAnsi" w:hAnsiTheme="majorHAnsi"/>
          <w:lang w:eastAsia="ja-JP"/>
        </w:rPr>
        <w:t>C</w:t>
      </w:r>
      <w:r w:rsidR="00BA3EA2">
        <w:rPr>
          <w:rFonts w:asciiTheme="majorHAnsi" w:hAnsiTheme="majorHAnsi"/>
          <w:lang w:eastAsia="ja-JP"/>
        </w:rPr>
        <w:t xml:space="preserve">ontent, other than </w:t>
      </w:r>
      <w:r w:rsidR="001B33E0">
        <w:rPr>
          <w:rFonts w:asciiTheme="majorHAnsi" w:hAnsiTheme="majorHAnsi"/>
          <w:lang w:eastAsia="ja-JP"/>
        </w:rPr>
        <w:t>this</w:t>
      </w:r>
      <w:r w:rsidR="00BA3EA2">
        <w:rPr>
          <w:rFonts w:asciiTheme="majorHAnsi" w:hAnsiTheme="majorHAnsi"/>
          <w:lang w:eastAsia="ja-JP"/>
        </w:rPr>
        <w:t xml:space="preserve"> record will not be actioned nor responded to.</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44773" w14:paraId="3007F79D" w14:textId="77777777" w:rsidTr="00687216">
        <w:trPr>
          <w:tblHeader/>
          <w:jc w:val="center"/>
        </w:trPr>
        <w:tc>
          <w:tcPr>
            <w:tcW w:w="703" w:type="pct"/>
            <w:tcBorders>
              <w:top w:val="single" w:sz="6" w:space="0" w:color="auto"/>
              <w:bottom w:val="single" w:sz="4" w:space="0" w:color="auto"/>
            </w:tcBorders>
            <w:tcMar>
              <w:left w:w="108" w:type="dxa"/>
              <w:right w:w="108" w:type="dxa"/>
            </w:tcMar>
            <w:vAlign w:val="center"/>
          </w:tcPr>
          <w:p w14:paraId="04A7491D" w14:textId="77777777" w:rsidR="000301CA" w:rsidRPr="00E3370F" w:rsidRDefault="002B081C" w:rsidP="00687216">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20ACA133" w14:textId="77777777" w:rsidR="000301CA" w:rsidRPr="00E3370F" w:rsidRDefault="002B081C" w:rsidP="00687216">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19B0D5D4" w14:textId="77777777" w:rsidR="000301CA" w:rsidRPr="00E3370F" w:rsidRDefault="002B081C" w:rsidP="00687216">
            <w:pPr>
              <w:pStyle w:val="TableHeading"/>
              <w:jc w:val="center"/>
            </w:pPr>
            <w:r>
              <w:t>Noncompliance</w:t>
            </w:r>
            <w:r w:rsidRPr="00E3370F">
              <w:t xml:space="preserve"> guide</w:t>
            </w:r>
          </w:p>
        </w:tc>
      </w:tr>
      <w:tr w:rsidR="009726B7" w14:paraId="6FD41994" w14:textId="77777777" w:rsidTr="00687216">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7EB6793" w14:textId="77777777" w:rsidR="009726B7" w:rsidRPr="00881470" w:rsidRDefault="009726B7" w:rsidP="00687216">
            <w:pPr>
              <w:pStyle w:val="TableText"/>
              <w:rPr>
                <w:rFonts w:asciiTheme="majorHAnsi" w:hAnsiTheme="majorHAnsi"/>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3CF1231B" w14:textId="6AD779F5" w:rsidR="009726B7" w:rsidRPr="009726B7" w:rsidRDefault="009726B7" w:rsidP="00762C00">
            <w:pPr>
              <w:pStyle w:val="TableText"/>
              <w:rPr>
                <w:rFonts w:asciiTheme="majorHAnsi" w:hAnsiTheme="majorHAnsi"/>
                <w:b/>
                <w:bCs/>
              </w:rPr>
            </w:pPr>
            <w:r>
              <w:rPr>
                <w:rFonts w:asciiTheme="majorHAnsi" w:hAnsiTheme="majorHAnsi"/>
                <w:b/>
                <w:bCs/>
              </w:rPr>
              <w:t>6.1.  Completing the Rural tailgate container inspection record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9DC9F33" w14:textId="77777777" w:rsidR="009726B7" w:rsidRDefault="009726B7" w:rsidP="00881470">
            <w:pPr>
              <w:pStyle w:val="TableText"/>
              <w:rPr>
                <w:i/>
              </w:rPr>
            </w:pPr>
          </w:p>
        </w:tc>
      </w:tr>
      <w:tr w:rsidR="00C44773" w14:paraId="3EAA3B97" w14:textId="77777777" w:rsidTr="00687216">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4542B92" w14:textId="7803B9A4" w:rsidR="008C420C" w:rsidRPr="00881470" w:rsidRDefault="002B081C" w:rsidP="00687216">
            <w:pPr>
              <w:pStyle w:val="TableText"/>
              <w:rPr>
                <w:rFonts w:asciiTheme="majorHAnsi" w:hAnsiTheme="majorHAnsi"/>
              </w:rPr>
            </w:pPr>
            <w:r w:rsidRPr="00881470">
              <w:rPr>
                <w:rFonts w:asciiTheme="majorHAnsi" w:hAnsiTheme="majorHAnsi"/>
              </w:rPr>
              <w:t>Arrangement compliance</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4C184965" w14:textId="39DAD692" w:rsidR="00397999" w:rsidRPr="0000771C" w:rsidRDefault="003C0EA4" w:rsidP="00D242CF">
            <w:pPr>
              <w:pStyle w:val="TableText"/>
              <w:rPr>
                <w:rFonts w:asciiTheme="majorHAnsi" w:hAnsiTheme="majorHAnsi"/>
              </w:rPr>
            </w:pPr>
            <w:r>
              <w:rPr>
                <w:rFonts w:asciiTheme="majorHAnsi" w:hAnsiTheme="majorHAnsi"/>
              </w:rPr>
              <w:t>6.1</w:t>
            </w:r>
            <w:r w:rsidR="009726B7">
              <w:rPr>
                <w:rFonts w:asciiTheme="majorHAnsi" w:hAnsiTheme="majorHAnsi"/>
              </w:rPr>
              <w:t>.1</w:t>
            </w:r>
            <w:r w:rsidR="002B081C">
              <w:rPr>
                <w:rFonts w:asciiTheme="majorHAnsi" w:hAnsiTheme="majorHAnsi"/>
              </w:rPr>
              <w:t xml:space="preserve"> </w:t>
            </w:r>
            <w:r w:rsidR="008E6563">
              <w:rPr>
                <w:rFonts w:asciiTheme="majorHAnsi" w:hAnsiTheme="majorHAnsi"/>
              </w:rPr>
              <w:t xml:space="preserve">The department’s </w:t>
            </w:r>
            <w:r w:rsidR="0005407A" w:rsidRPr="00D9734A">
              <w:rPr>
                <w:rFonts w:asciiTheme="majorHAnsi" w:hAnsiTheme="majorHAnsi"/>
              </w:rPr>
              <w:t>R</w:t>
            </w:r>
            <w:r w:rsidR="008C420C" w:rsidRPr="00D9734A">
              <w:rPr>
                <w:rFonts w:asciiTheme="majorHAnsi" w:hAnsiTheme="majorHAnsi"/>
              </w:rPr>
              <w:t>ural tailgate</w:t>
            </w:r>
            <w:r w:rsidR="009726B7" w:rsidRPr="00D9734A">
              <w:rPr>
                <w:rFonts w:asciiTheme="majorHAnsi" w:hAnsiTheme="majorHAnsi"/>
              </w:rPr>
              <w:t xml:space="preserve"> container</w:t>
            </w:r>
            <w:r w:rsidR="008C420C" w:rsidRPr="00D9734A">
              <w:rPr>
                <w:rFonts w:asciiTheme="majorHAnsi" w:hAnsiTheme="majorHAnsi"/>
              </w:rPr>
              <w:t xml:space="preserve"> inspection</w:t>
            </w:r>
            <w:r w:rsidR="002B081C" w:rsidRPr="00D9734A">
              <w:rPr>
                <w:rFonts w:asciiTheme="majorHAnsi" w:hAnsiTheme="majorHAnsi"/>
              </w:rPr>
              <w:t xml:space="preserve"> </w:t>
            </w:r>
            <w:r w:rsidR="007A2AFC" w:rsidRPr="009726B7">
              <w:rPr>
                <w:rFonts w:asciiTheme="majorHAnsi" w:hAnsiTheme="majorHAnsi"/>
              </w:rPr>
              <w:t>record</w:t>
            </w:r>
            <w:r w:rsidR="007A2AFC" w:rsidRPr="00881470">
              <w:rPr>
                <w:rFonts w:asciiTheme="majorHAnsi" w:hAnsiTheme="majorHAnsi"/>
              </w:rPr>
              <w:t xml:space="preserve"> </w:t>
            </w:r>
            <w:r w:rsidR="008C420C" w:rsidRPr="00881470">
              <w:rPr>
                <w:rFonts w:asciiTheme="majorHAnsi" w:hAnsiTheme="majorHAnsi"/>
              </w:rPr>
              <w:t>must be completed</w:t>
            </w:r>
            <w:r w:rsidR="00881470" w:rsidRPr="00881470">
              <w:rPr>
                <w:rFonts w:asciiTheme="majorHAnsi" w:hAnsiTheme="majorHAnsi"/>
              </w:rPr>
              <w:t xml:space="preserve"> </w:t>
            </w:r>
            <w:r w:rsidR="008C420C" w:rsidRPr="00881470">
              <w:rPr>
                <w:rFonts w:asciiTheme="majorHAnsi" w:hAnsiTheme="majorHAnsi"/>
              </w:rPr>
              <w:t xml:space="preserve">for all </w:t>
            </w:r>
            <w:r w:rsidR="008C420C" w:rsidRPr="002C4AC4">
              <w:rPr>
                <w:rFonts w:asciiTheme="majorHAnsi" w:hAnsiTheme="majorHAnsi"/>
                <w:i/>
                <w:iCs/>
              </w:rPr>
              <w:t>rural tailgate inspections</w:t>
            </w:r>
            <w:r w:rsidR="008C420C" w:rsidRPr="00881470">
              <w:rPr>
                <w:rFonts w:asciiTheme="majorHAnsi" w:hAnsiTheme="majorHAnsi"/>
              </w:rPr>
              <w:t xml:space="preserve"> performed </w:t>
            </w:r>
            <w:r w:rsidR="001F571A">
              <w:rPr>
                <w:rFonts w:asciiTheme="majorHAnsi" w:hAnsiTheme="majorHAnsi"/>
              </w:rPr>
              <w:t xml:space="preserve">in accordance with the conditions </w:t>
            </w:r>
            <w:r w:rsidR="00BE0D60">
              <w:rPr>
                <w:rFonts w:asciiTheme="majorHAnsi" w:hAnsiTheme="majorHAnsi"/>
              </w:rPr>
              <w:t>of th</w:t>
            </w:r>
            <w:r w:rsidR="009245C3">
              <w:rPr>
                <w:rFonts w:asciiTheme="majorHAnsi" w:hAnsiTheme="majorHAnsi"/>
              </w:rPr>
              <w:t>is</w:t>
            </w:r>
            <w:r w:rsidR="00BE0D60">
              <w:rPr>
                <w:rFonts w:asciiTheme="majorHAnsi" w:hAnsiTheme="majorHAnsi"/>
              </w:rPr>
              <w:t xml:space="preserve"> </w:t>
            </w:r>
            <w:r w:rsidR="00BE0D60" w:rsidRPr="009245C3">
              <w:rPr>
                <w:rFonts w:asciiTheme="majorHAnsi" w:hAnsiTheme="majorHAnsi"/>
                <w:i/>
                <w:iCs/>
              </w:rPr>
              <w:t xml:space="preserve">approved </w:t>
            </w:r>
            <w:r w:rsidR="008C420C" w:rsidRPr="009245C3">
              <w:rPr>
                <w:rFonts w:asciiTheme="majorHAnsi" w:hAnsiTheme="majorHAnsi"/>
                <w:i/>
                <w:iCs/>
              </w:rPr>
              <w:t>arrangement</w:t>
            </w:r>
            <w:r w:rsidR="001F571A" w:rsidRPr="00E25E98">
              <w:rPr>
                <w:rFonts w:asciiTheme="majorHAnsi" w:hAnsiTheme="majorHAnsi"/>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7C976E5" w14:textId="1241F618" w:rsidR="00881470" w:rsidRPr="00881470" w:rsidRDefault="002B081C" w:rsidP="00881470">
            <w:pPr>
              <w:pStyle w:val="TableText"/>
            </w:pPr>
            <w:r>
              <w:rPr>
                <w:i/>
              </w:rPr>
              <w:t>Major</w:t>
            </w:r>
          </w:p>
          <w:p w14:paraId="5AC47ADC" w14:textId="570B30C4" w:rsidR="008C420C" w:rsidRPr="00881470" w:rsidRDefault="002B081C" w:rsidP="003F4928">
            <w:pPr>
              <w:pStyle w:val="TableText"/>
              <w:jc w:val="right"/>
              <w:rPr>
                <w:i/>
              </w:rPr>
            </w:pPr>
            <w:r w:rsidRPr="00881470">
              <w:rPr>
                <w:sz w:val="16"/>
              </w:rPr>
              <w:t xml:space="preserve">Reference: </w:t>
            </w:r>
            <w:r w:rsidR="00DA53A0">
              <w:rPr>
                <w:sz w:val="16"/>
              </w:rPr>
              <w:t>5002</w:t>
            </w:r>
          </w:p>
        </w:tc>
      </w:tr>
      <w:tr w:rsidR="009726B7" w14:paraId="2B8CE40B" w14:textId="77777777" w:rsidTr="00687216">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452CBA2" w14:textId="77777777" w:rsidR="009726B7" w:rsidRPr="009726B7" w:rsidRDefault="009726B7" w:rsidP="00687216">
            <w:pPr>
              <w:pStyle w:val="TableText"/>
              <w:rPr>
                <w:rFonts w:asciiTheme="majorHAnsi" w:hAnsiTheme="majorHAnsi"/>
                <w:b/>
                <w:bCs/>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175AD07C" w14:textId="7C8F2FF7" w:rsidR="009726B7" w:rsidRPr="009726B7" w:rsidRDefault="009726B7" w:rsidP="00881470">
            <w:pPr>
              <w:pStyle w:val="TableText"/>
              <w:rPr>
                <w:rFonts w:asciiTheme="majorHAnsi" w:hAnsiTheme="majorHAnsi"/>
                <w:b/>
                <w:bCs/>
              </w:rPr>
            </w:pPr>
            <w:r w:rsidRPr="009726B7">
              <w:rPr>
                <w:rFonts w:asciiTheme="majorHAnsi" w:hAnsiTheme="majorHAnsi"/>
                <w:b/>
                <w:bCs/>
              </w:rPr>
              <w:t xml:space="preserve">6.2.  Submitting the completed </w:t>
            </w:r>
            <w:r w:rsidR="002243E4">
              <w:rPr>
                <w:rFonts w:asciiTheme="majorHAnsi" w:hAnsiTheme="majorHAnsi"/>
                <w:b/>
                <w:bCs/>
              </w:rPr>
              <w:t xml:space="preserve">Rural tailgate container inspection </w:t>
            </w:r>
            <w:r w:rsidRPr="009726B7">
              <w:rPr>
                <w:rFonts w:asciiTheme="majorHAnsi" w:hAnsiTheme="majorHAnsi"/>
                <w:b/>
                <w:bCs/>
              </w:rPr>
              <w:t>record to the department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11FCD53B" w14:textId="77777777" w:rsidR="009726B7" w:rsidRPr="009726B7" w:rsidRDefault="009726B7" w:rsidP="00687216">
            <w:pPr>
              <w:pStyle w:val="TableText"/>
              <w:rPr>
                <w:b/>
                <w:bCs/>
                <w:i/>
              </w:rPr>
            </w:pPr>
          </w:p>
        </w:tc>
      </w:tr>
      <w:tr w:rsidR="00C44773" w14:paraId="025071D5" w14:textId="77777777" w:rsidTr="00687216">
        <w:tblPrEx>
          <w:jc w:val="left"/>
        </w:tblPrEx>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CB31475" w14:textId="77777777" w:rsidR="000301CA" w:rsidRPr="00881470" w:rsidRDefault="002B081C" w:rsidP="00687216">
            <w:pPr>
              <w:pStyle w:val="TableText"/>
              <w:rPr>
                <w:rFonts w:asciiTheme="majorHAnsi" w:hAnsiTheme="majorHAnsi"/>
              </w:rPr>
            </w:pPr>
            <w:r w:rsidRPr="00881470">
              <w:rPr>
                <w:rFonts w:asciiTheme="majorHAnsi" w:hAnsiTheme="majorHAnsi"/>
              </w:rPr>
              <w:t>Arrangement compliance</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4F679A01" w14:textId="10D24F8F" w:rsidR="00881470" w:rsidRPr="00881470" w:rsidRDefault="003C0EA4" w:rsidP="00881470">
            <w:pPr>
              <w:pStyle w:val="TableText"/>
              <w:rPr>
                <w:rFonts w:asciiTheme="majorHAnsi" w:hAnsiTheme="majorHAnsi"/>
              </w:rPr>
            </w:pPr>
            <w:r>
              <w:rPr>
                <w:rFonts w:asciiTheme="majorHAnsi" w:hAnsiTheme="majorHAnsi"/>
              </w:rPr>
              <w:t>6.2</w:t>
            </w:r>
            <w:r w:rsidR="009726B7">
              <w:rPr>
                <w:rFonts w:asciiTheme="majorHAnsi" w:hAnsiTheme="majorHAnsi"/>
              </w:rPr>
              <w:t>.1</w:t>
            </w:r>
            <w:r w:rsidR="000301CA" w:rsidRPr="00881470">
              <w:rPr>
                <w:rFonts w:asciiTheme="majorHAnsi" w:hAnsiTheme="majorHAnsi"/>
              </w:rPr>
              <w:t xml:space="preserve"> </w:t>
            </w:r>
            <w:r w:rsidR="002B081C" w:rsidRPr="00881470">
              <w:rPr>
                <w:rFonts w:asciiTheme="majorHAnsi" w:hAnsiTheme="majorHAnsi"/>
              </w:rPr>
              <w:t xml:space="preserve">The </w:t>
            </w:r>
            <w:r w:rsidR="00707F12">
              <w:rPr>
                <w:rFonts w:asciiTheme="majorHAnsi" w:hAnsiTheme="majorHAnsi"/>
              </w:rPr>
              <w:t xml:space="preserve">completed </w:t>
            </w:r>
            <w:r w:rsidR="0005407A" w:rsidRPr="00D9734A">
              <w:rPr>
                <w:rFonts w:asciiTheme="majorHAnsi" w:hAnsiTheme="majorHAnsi"/>
              </w:rPr>
              <w:t>R</w:t>
            </w:r>
            <w:r w:rsidR="002B081C" w:rsidRPr="00D9734A">
              <w:rPr>
                <w:rFonts w:asciiTheme="majorHAnsi" w:hAnsiTheme="majorHAnsi"/>
              </w:rPr>
              <w:t>ural tailgate</w:t>
            </w:r>
            <w:r w:rsidR="002B081C" w:rsidRPr="009726B7">
              <w:rPr>
                <w:rFonts w:asciiTheme="majorHAnsi" w:hAnsiTheme="majorHAnsi"/>
              </w:rPr>
              <w:t xml:space="preserve"> </w:t>
            </w:r>
            <w:r w:rsidR="009726B7" w:rsidRPr="009726B7">
              <w:rPr>
                <w:rFonts w:asciiTheme="majorHAnsi" w:hAnsiTheme="majorHAnsi"/>
              </w:rPr>
              <w:t xml:space="preserve">container </w:t>
            </w:r>
            <w:r w:rsidR="002B081C" w:rsidRPr="009726B7">
              <w:rPr>
                <w:rFonts w:asciiTheme="majorHAnsi" w:hAnsiTheme="majorHAnsi"/>
              </w:rPr>
              <w:t>inspection</w:t>
            </w:r>
            <w:r w:rsidR="007A2AFC" w:rsidRPr="009726B7">
              <w:rPr>
                <w:rFonts w:asciiTheme="majorHAnsi" w:hAnsiTheme="majorHAnsi"/>
              </w:rPr>
              <w:t xml:space="preserve"> record</w:t>
            </w:r>
            <w:r w:rsidR="002B081C" w:rsidRPr="00881470">
              <w:rPr>
                <w:rFonts w:asciiTheme="majorHAnsi" w:hAnsiTheme="majorHAnsi"/>
              </w:rPr>
              <w:t xml:space="preserve"> </w:t>
            </w:r>
            <w:r w:rsidR="002C4AC4">
              <w:rPr>
                <w:rFonts w:asciiTheme="majorHAnsi" w:hAnsiTheme="majorHAnsi"/>
              </w:rPr>
              <w:t xml:space="preserve">must be </w:t>
            </w:r>
            <w:r w:rsidR="000301CA" w:rsidRPr="00881470">
              <w:rPr>
                <w:rFonts w:asciiTheme="majorHAnsi" w:hAnsiTheme="majorHAnsi"/>
                <w:lang w:eastAsia="ja-JP"/>
              </w:rPr>
              <w:t xml:space="preserve">provided to the </w:t>
            </w:r>
            <w:r w:rsidR="000301CA" w:rsidRPr="00881470">
              <w:rPr>
                <w:rFonts w:asciiTheme="majorHAnsi" w:hAnsiTheme="majorHAnsi"/>
                <w:i/>
                <w:lang w:eastAsia="ja-JP"/>
              </w:rPr>
              <w:t>department</w:t>
            </w:r>
            <w:r w:rsidR="001C6E77">
              <w:rPr>
                <w:rFonts w:asciiTheme="majorHAnsi" w:hAnsiTheme="majorHAnsi"/>
                <w:i/>
                <w:lang w:eastAsia="ja-JP"/>
              </w:rPr>
              <w:t>,</w:t>
            </w:r>
            <w:r w:rsidR="002B081C" w:rsidRPr="00881470">
              <w:rPr>
                <w:rFonts w:asciiTheme="majorHAnsi" w:hAnsiTheme="majorHAnsi"/>
                <w:lang w:eastAsia="ja-JP"/>
              </w:rPr>
              <w:t xml:space="preserve"> </w:t>
            </w:r>
            <w:r w:rsidR="00761351">
              <w:rPr>
                <w:rFonts w:asciiTheme="majorHAnsi" w:hAnsiTheme="majorHAnsi"/>
                <w:lang w:eastAsia="ja-JP"/>
              </w:rPr>
              <w:t xml:space="preserve">by email to </w:t>
            </w:r>
            <w:hyperlink r:id="rId26" w:history="1">
              <w:r w:rsidR="00761351" w:rsidRPr="003E6E32">
                <w:rPr>
                  <w:rStyle w:val="Hyperlink"/>
                  <w:rFonts w:asciiTheme="majorHAnsi" w:hAnsiTheme="majorHAnsi"/>
                  <w:lang w:eastAsia="ja-JP"/>
                </w:rPr>
                <w:t>AAOutcome.Automation@agriculture.gov.au</w:t>
              </w:r>
            </w:hyperlink>
            <w:r w:rsidR="00761351">
              <w:rPr>
                <w:rFonts w:asciiTheme="majorHAnsi" w:hAnsiTheme="majorHAnsi"/>
                <w:lang w:eastAsia="ja-JP"/>
              </w:rPr>
              <w:t xml:space="preserve"> </w:t>
            </w:r>
            <w:r w:rsidR="002B081C" w:rsidRPr="00881470">
              <w:rPr>
                <w:rFonts w:asciiTheme="majorHAnsi" w:hAnsiTheme="majorHAnsi"/>
                <w:lang w:eastAsia="ja-JP"/>
              </w:rPr>
              <w:t xml:space="preserve">within </w:t>
            </w:r>
            <w:r w:rsidR="0023303C" w:rsidRPr="00881470">
              <w:rPr>
                <w:rFonts w:asciiTheme="majorHAnsi" w:hAnsiTheme="majorHAnsi"/>
                <w:lang w:eastAsia="ja-JP"/>
              </w:rPr>
              <w:t xml:space="preserve">2 </w:t>
            </w:r>
            <w:r w:rsidR="0023303C" w:rsidRPr="006805AF">
              <w:rPr>
                <w:rFonts w:asciiTheme="majorHAnsi" w:hAnsiTheme="majorHAnsi"/>
                <w:i/>
                <w:iCs/>
                <w:lang w:eastAsia="ja-JP"/>
              </w:rPr>
              <w:t>business days</w:t>
            </w:r>
            <w:r w:rsidR="0023303C" w:rsidRPr="00881470">
              <w:rPr>
                <w:rFonts w:asciiTheme="majorHAnsi" w:hAnsiTheme="majorHAnsi"/>
                <w:lang w:eastAsia="ja-JP"/>
              </w:rPr>
              <w:t xml:space="preserve"> </w:t>
            </w:r>
            <w:r w:rsidR="002B081C" w:rsidRPr="00881470">
              <w:rPr>
                <w:rFonts w:asciiTheme="majorHAnsi" w:hAnsiTheme="majorHAnsi"/>
                <w:lang w:eastAsia="ja-JP"/>
              </w:rPr>
              <w:t xml:space="preserve">from when the </w:t>
            </w:r>
            <w:r w:rsidR="00C53481" w:rsidRPr="00881470">
              <w:rPr>
                <w:rFonts w:asciiTheme="majorHAnsi" w:hAnsiTheme="majorHAnsi"/>
                <w:i/>
              </w:rPr>
              <w:t>container</w:t>
            </w:r>
            <w:r w:rsidR="002B081C" w:rsidRPr="00881470">
              <w:rPr>
                <w:rFonts w:asciiTheme="majorHAnsi" w:hAnsiTheme="majorHAnsi"/>
              </w:rPr>
              <w:t xml:space="preserve"> </w:t>
            </w:r>
            <w:r w:rsidR="00C53481" w:rsidRPr="00881470">
              <w:rPr>
                <w:rFonts w:asciiTheme="majorHAnsi" w:hAnsiTheme="majorHAnsi"/>
              </w:rPr>
              <w:t>was</w:t>
            </w:r>
            <w:r w:rsidR="002B081C" w:rsidRPr="00881470">
              <w:rPr>
                <w:rFonts w:asciiTheme="majorHAnsi" w:hAnsiTheme="majorHAnsi"/>
              </w:rPr>
              <w:t xml:space="preserve"> either:</w:t>
            </w:r>
          </w:p>
          <w:p w14:paraId="4A62966C" w14:textId="77777777" w:rsidR="008D2AA3" w:rsidRDefault="002B081C" w:rsidP="00B848A1">
            <w:pPr>
              <w:pStyle w:val="TableText"/>
              <w:numPr>
                <w:ilvl w:val="0"/>
                <w:numId w:val="76"/>
              </w:numPr>
            </w:pPr>
            <w:r w:rsidRPr="008D2AA3">
              <w:rPr>
                <w:i/>
                <w:iCs/>
              </w:rPr>
              <w:t>released from biosecurity control</w:t>
            </w:r>
            <w:r w:rsidR="00881470" w:rsidRPr="008D2AA3">
              <w:t xml:space="preserve">, or </w:t>
            </w:r>
          </w:p>
          <w:p w14:paraId="2690C2E7" w14:textId="72AB2C80" w:rsidR="00881470" w:rsidRPr="008D2AA3" w:rsidRDefault="002B081C" w:rsidP="00B848A1">
            <w:pPr>
              <w:pStyle w:val="TableText"/>
              <w:numPr>
                <w:ilvl w:val="0"/>
                <w:numId w:val="76"/>
              </w:numPr>
            </w:pPr>
            <w:r w:rsidRPr="008D2AA3">
              <w:t xml:space="preserve">referred to the </w:t>
            </w:r>
            <w:r w:rsidRPr="008D2AA3">
              <w:rPr>
                <w:i/>
                <w:iCs/>
              </w:rPr>
              <w:t>department</w:t>
            </w:r>
            <w:r w:rsidRPr="008D2AA3">
              <w:t xml:space="preserve"> in accordance with the conditions of th</w:t>
            </w:r>
            <w:r w:rsidR="00FE7D9A">
              <w:t>is</w:t>
            </w:r>
            <w:r w:rsidRPr="008D2AA3">
              <w:t xml:space="preserve"> </w:t>
            </w:r>
            <w:r w:rsidRPr="008D2AA3">
              <w:rPr>
                <w:i/>
                <w:iCs/>
              </w:rPr>
              <w:t>approved arrangement</w:t>
            </w:r>
            <w:r w:rsidR="00D760D1">
              <w:rPr>
                <w:i/>
                <w:iCs/>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1A91E70B" w14:textId="3F739939" w:rsidR="000301CA" w:rsidRPr="00881470" w:rsidRDefault="002B081C" w:rsidP="00687216">
            <w:pPr>
              <w:pStyle w:val="TableText"/>
            </w:pPr>
            <w:r>
              <w:rPr>
                <w:i/>
              </w:rPr>
              <w:t>Major</w:t>
            </w:r>
          </w:p>
          <w:p w14:paraId="6A5963A4" w14:textId="635AB04F" w:rsidR="000301CA" w:rsidRPr="00881470" w:rsidRDefault="002B081C" w:rsidP="00687216">
            <w:pPr>
              <w:pStyle w:val="TableText"/>
              <w:jc w:val="right"/>
              <w:rPr>
                <w:rFonts w:asciiTheme="majorHAnsi" w:hAnsiTheme="majorHAnsi"/>
                <w:i/>
              </w:rPr>
            </w:pPr>
            <w:r w:rsidRPr="00881470">
              <w:rPr>
                <w:sz w:val="16"/>
              </w:rPr>
              <w:t xml:space="preserve">Reference: </w:t>
            </w:r>
            <w:r w:rsidR="00DA53A0">
              <w:rPr>
                <w:sz w:val="16"/>
              </w:rPr>
              <w:t>5003</w:t>
            </w:r>
          </w:p>
        </w:tc>
      </w:tr>
    </w:tbl>
    <w:p w14:paraId="3A06906D" w14:textId="24A89448" w:rsidR="00D14C99" w:rsidRDefault="00D14C99">
      <w:pPr>
        <w:spacing w:after="0" w:line="240" w:lineRule="auto"/>
        <w:rPr>
          <w:rFonts w:ascii="Calibri" w:eastAsia="Times New Roman" w:hAnsi="Calibri" w:cs="Times New Roman"/>
          <w:b/>
          <w:bCs/>
          <w:sz w:val="36"/>
          <w:szCs w:val="24"/>
        </w:rPr>
      </w:pPr>
      <w:bookmarkStart w:id="55" w:name="_Toc44672209"/>
      <w:bookmarkStart w:id="56" w:name="_Toc37842098"/>
      <w:bookmarkStart w:id="57" w:name="_Toc39666674"/>
      <w:bookmarkStart w:id="58" w:name="_Toc32580827"/>
      <w:bookmarkStart w:id="59" w:name="_Toc16505484"/>
      <w:bookmarkStart w:id="60" w:name="_Toc17101977"/>
      <w:bookmarkStart w:id="61" w:name="_Toc12354569"/>
      <w:bookmarkEnd w:id="52"/>
      <w:r>
        <w:rPr>
          <w:rFonts w:ascii="Calibri" w:eastAsia="Times New Roman" w:hAnsi="Calibri" w:cs="Times New Roman"/>
          <w:b/>
          <w:bCs/>
          <w:sz w:val="36"/>
          <w:szCs w:val="24"/>
        </w:rPr>
        <w:br w:type="page"/>
      </w:r>
    </w:p>
    <w:p w14:paraId="2844C68C" w14:textId="6A2DEE49" w:rsidR="00AD2109" w:rsidRPr="00E3370F" w:rsidRDefault="002B081C" w:rsidP="00AD2109">
      <w:pPr>
        <w:pStyle w:val="Heading3"/>
        <w:numPr>
          <w:ilvl w:val="0"/>
          <w:numId w:val="0"/>
        </w:numPr>
        <w:ind w:left="964" w:hanging="964"/>
      </w:pPr>
      <w:bookmarkStart w:id="62" w:name="_Toc108431987"/>
      <w:r w:rsidRPr="004B5C95">
        <w:lastRenderedPageBreak/>
        <w:t xml:space="preserve">Table </w:t>
      </w:r>
      <w:r w:rsidR="003C0EA4">
        <w:t>7</w:t>
      </w:r>
      <w:r w:rsidRPr="004B5C95">
        <w:t xml:space="preserve"> Records</w:t>
      </w:r>
      <w:bookmarkEnd w:id="55"/>
      <w:bookmarkEnd w:id="62"/>
    </w:p>
    <w:p w14:paraId="7181B283" w14:textId="77777777" w:rsidR="00AD2109" w:rsidRPr="00E3370F" w:rsidRDefault="002B081C" w:rsidP="00AD2109">
      <w:pPr>
        <w:pStyle w:val="Heading4"/>
        <w:numPr>
          <w:ilvl w:val="0"/>
          <w:numId w:val="0"/>
        </w:numPr>
        <w:ind w:left="964" w:hanging="964"/>
      </w:pPr>
      <w:r w:rsidRPr="00E3370F">
        <w:t>Information</w:t>
      </w:r>
    </w:p>
    <w:p w14:paraId="17AA3AA3" w14:textId="6B26D9B5" w:rsidR="00AD2109" w:rsidRPr="00E3370F" w:rsidRDefault="002B081C" w:rsidP="00AD2109">
      <w:pPr>
        <w:pStyle w:val="TableBullet1"/>
        <w:numPr>
          <w:ilvl w:val="0"/>
          <w:numId w:val="2"/>
        </w:numPr>
      </w:pPr>
      <w:r w:rsidRPr="00E3370F">
        <w:t xml:space="preserve">Records and systems maintained by the </w:t>
      </w:r>
      <w:r w:rsidRPr="00D43209">
        <w:rPr>
          <w:i/>
        </w:rPr>
        <w:t xml:space="preserve">biosecurity industry </w:t>
      </w:r>
      <w:r w:rsidR="004D15A1" w:rsidRPr="00D43209">
        <w:rPr>
          <w:i/>
        </w:rPr>
        <w:t>participant</w:t>
      </w:r>
      <w:r w:rsidR="004D15A1">
        <w:rPr>
          <w:i/>
        </w:rPr>
        <w:t xml:space="preserve"> </w:t>
      </w:r>
      <w:r w:rsidR="00B73F89" w:rsidRPr="004D15A1">
        <w:rPr>
          <w:iCs/>
        </w:rPr>
        <w:t>must</w:t>
      </w:r>
      <w:r w:rsidR="00B73F89" w:rsidRPr="00E3370F">
        <w:t xml:space="preserve"> </w:t>
      </w:r>
      <w:r w:rsidR="00B73F89">
        <w:t>be</w:t>
      </w:r>
      <w:r w:rsidRPr="00E3370F">
        <w:t xml:space="preserve"> able to track </w:t>
      </w:r>
      <w:r w:rsidRPr="00D43209">
        <w:rPr>
          <w:i/>
        </w:rPr>
        <w:t>goods subject to biosecurity control</w:t>
      </w:r>
      <w:r w:rsidRPr="00E3370F">
        <w:t xml:space="preserve"> through the stages of the biosecurity </w:t>
      </w:r>
      <w:r w:rsidRPr="00D43209">
        <w:rPr>
          <w:i/>
        </w:rPr>
        <w:t>goods</w:t>
      </w:r>
      <w:r w:rsidRPr="00E3370F">
        <w:t xml:space="preserve"> pathway they are responsible for. This includes receipt, handling, treatment, </w:t>
      </w:r>
      <w:r w:rsidR="0087182C" w:rsidRPr="00E3370F">
        <w:t>disposal,</w:t>
      </w:r>
      <w:r w:rsidRPr="00E3370F">
        <w:t xml:space="preserve"> and </w:t>
      </w:r>
      <w:r w:rsidRPr="002C4AC4">
        <w:rPr>
          <w:i/>
          <w:iCs/>
        </w:rPr>
        <w:t>release</w:t>
      </w:r>
      <w:r w:rsidR="002C4AC4" w:rsidRPr="002C4AC4">
        <w:rPr>
          <w:i/>
          <w:iCs/>
        </w:rPr>
        <w:t xml:space="preserve"> from biosecurity control</w:t>
      </w:r>
      <w:r w:rsidRPr="00E3370F">
        <w:t xml:space="preserve">. </w:t>
      </w:r>
    </w:p>
    <w:p w14:paraId="78983A2E" w14:textId="4BB357E1" w:rsidR="00AD2109" w:rsidRPr="00E3370F" w:rsidRDefault="002B081C" w:rsidP="00AD2109">
      <w:pPr>
        <w:pStyle w:val="TableBullet1"/>
        <w:numPr>
          <w:ilvl w:val="0"/>
          <w:numId w:val="2"/>
        </w:numPr>
      </w:pPr>
      <w:r w:rsidRPr="00E3370F">
        <w:t>There must be two-way traceability, from the:</w:t>
      </w:r>
    </w:p>
    <w:p w14:paraId="02FCF50B" w14:textId="77777777" w:rsidR="00AD2109" w:rsidRPr="00E3370F" w:rsidRDefault="002B081C" w:rsidP="005E4FDA">
      <w:pPr>
        <w:pStyle w:val="TableBullet1"/>
        <w:numPr>
          <w:ilvl w:val="1"/>
          <w:numId w:val="30"/>
        </w:numPr>
        <w:ind w:left="714" w:hanging="357"/>
      </w:pPr>
      <w:r w:rsidRPr="00E3370F">
        <w:t xml:space="preserve">records to the physical </w:t>
      </w:r>
      <w:r w:rsidRPr="00D43209">
        <w:rPr>
          <w:i/>
        </w:rPr>
        <w:t>goods</w:t>
      </w:r>
      <w:r w:rsidRPr="00E3370F">
        <w:t xml:space="preserve"> </w:t>
      </w:r>
    </w:p>
    <w:p w14:paraId="3D516410" w14:textId="11EC5105" w:rsidR="00AD2109" w:rsidRDefault="002B081C" w:rsidP="005E4FDA">
      <w:pPr>
        <w:pStyle w:val="TableBullet1"/>
        <w:numPr>
          <w:ilvl w:val="1"/>
          <w:numId w:val="30"/>
        </w:numPr>
        <w:ind w:left="714" w:hanging="357"/>
      </w:pPr>
      <w:r w:rsidRPr="00E3370F">
        <w:t xml:space="preserve">physical </w:t>
      </w:r>
      <w:r w:rsidRPr="00D43209">
        <w:rPr>
          <w:i/>
        </w:rPr>
        <w:t>goods</w:t>
      </w:r>
      <w:r w:rsidRPr="00E3370F">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44773" w14:paraId="5DA28626"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76789513" w14:textId="77777777" w:rsidR="00AD2109" w:rsidRPr="004B5C95" w:rsidRDefault="002B081C" w:rsidP="00AD2109">
            <w:pPr>
              <w:pStyle w:val="TableHeading"/>
            </w:pPr>
            <w:r w:rsidRPr="004B5C95">
              <w:t>KAO</w:t>
            </w:r>
          </w:p>
        </w:tc>
        <w:tc>
          <w:tcPr>
            <w:tcW w:w="3439" w:type="pct"/>
            <w:tcBorders>
              <w:top w:val="single" w:sz="6" w:space="0" w:color="auto"/>
              <w:bottom w:val="single" w:sz="4" w:space="0" w:color="auto"/>
            </w:tcBorders>
            <w:tcMar>
              <w:left w:w="108" w:type="dxa"/>
              <w:right w:w="108" w:type="dxa"/>
            </w:tcMar>
            <w:vAlign w:val="center"/>
          </w:tcPr>
          <w:p w14:paraId="0AFBF3E4" w14:textId="77777777" w:rsidR="00AD2109" w:rsidRPr="004B5C95" w:rsidRDefault="002B081C" w:rsidP="00AD2109">
            <w:pPr>
              <w:pStyle w:val="TableHeading"/>
              <w:jc w:val="center"/>
            </w:pPr>
            <w:r w:rsidRPr="004B5C95">
              <w:t>Condition</w:t>
            </w:r>
          </w:p>
        </w:tc>
        <w:tc>
          <w:tcPr>
            <w:tcW w:w="858" w:type="pct"/>
            <w:tcBorders>
              <w:top w:val="single" w:sz="6" w:space="0" w:color="auto"/>
              <w:bottom w:val="single" w:sz="4" w:space="0" w:color="auto"/>
            </w:tcBorders>
            <w:tcMar>
              <w:left w:w="108" w:type="dxa"/>
              <w:right w:w="108" w:type="dxa"/>
            </w:tcMar>
            <w:vAlign w:val="center"/>
          </w:tcPr>
          <w:p w14:paraId="7EC81A36" w14:textId="77777777" w:rsidR="00AD2109" w:rsidRPr="004B5C95" w:rsidRDefault="002B081C" w:rsidP="00AD2109">
            <w:pPr>
              <w:pStyle w:val="TableHeading"/>
              <w:jc w:val="center"/>
            </w:pPr>
            <w:r w:rsidRPr="004B5C95">
              <w:rPr>
                <w:szCs w:val="18"/>
              </w:rPr>
              <w:t>Noncompliance</w:t>
            </w:r>
            <w:r w:rsidRPr="004B5C95">
              <w:t xml:space="preserve"> guide</w:t>
            </w:r>
          </w:p>
        </w:tc>
      </w:tr>
      <w:tr w:rsidR="00DC1745" w14:paraId="0DC50FF1"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C1E3D3D" w14:textId="77777777" w:rsidR="00DC1745" w:rsidRPr="009726B7" w:rsidRDefault="00DC1745" w:rsidP="00DC1745">
            <w:pPr>
              <w:pStyle w:val="TableText"/>
              <w:rPr>
                <w:b/>
                <w:bCs/>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F2029B3" w14:textId="3F21DC30" w:rsidR="00DC1745" w:rsidRPr="009726B7" w:rsidRDefault="00DC1745" w:rsidP="00DC1745">
            <w:pPr>
              <w:pStyle w:val="TableText"/>
              <w:rPr>
                <w:b/>
                <w:bCs/>
              </w:rPr>
            </w:pPr>
            <w:r w:rsidRPr="009726B7">
              <w:rPr>
                <w:b/>
                <w:bCs/>
                <w:szCs w:val="18"/>
              </w:rPr>
              <w:t>7.</w:t>
            </w:r>
            <w:r w:rsidR="00BA3EA2">
              <w:rPr>
                <w:b/>
                <w:bCs/>
                <w:szCs w:val="18"/>
              </w:rPr>
              <w:t>1</w:t>
            </w:r>
            <w:r w:rsidRPr="009726B7">
              <w:rPr>
                <w:b/>
                <w:bCs/>
                <w:szCs w:val="18"/>
              </w:rPr>
              <w:t xml:space="preserve">. </w:t>
            </w:r>
            <w:r>
              <w:rPr>
                <w:b/>
                <w:bCs/>
                <w:szCs w:val="18"/>
              </w:rPr>
              <w:t xml:space="preserve"> </w:t>
            </w:r>
            <w:r w:rsidRPr="009726B7">
              <w:rPr>
                <w:b/>
                <w:bCs/>
                <w:szCs w:val="18"/>
              </w:rPr>
              <w:t>Information management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FEC7804" w14:textId="77777777" w:rsidR="00DC1745" w:rsidRPr="009726B7" w:rsidRDefault="00DC1745" w:rsidP="00DC1745">
            <w:pPr>
              <w:pStyle w:val="TableText"/>
              <w:rPr>
                <w:b/>
                <w:bCs/>
                <w:i/>
              </w:rPr>
            </w:pPr>
          </w:p>
        </w:tc>
      </w:tr>
      <w:tr w:rsidR="00DC1745" w14:paraId="6E517D87"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C59DC6C" w14:textId="27EB24B8" w:rsidR="00DC1745" w:rsidRPr="009726B7" w:rsidRDefault="00DC1745" w:rsidP="00DC1745">
            <w:pPr>
              <w:pStyle w:val="TableText"/>
              <w:rPr>
                <w:b/>
                <w:bCs/>
              </w:rPr>
            </w:pPr>
            <w:r w:rsidRPr="004B5C95">
              <w:t xml:space="preserve">Traceability </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E69E0B2" w14:textId="4318F359" w:rsidR="00DC1745" w:rsidRPr="009726B7" w:rsidRDefault="00DC1745" w:rsidP="00D242CF">
            <w:pPr>
              <w:pStyle w:val="TableText"/>
              <w:rPr>
                <w:b/>
                <w:bCs/>
              </w:rPr>
            </w:pPr>
            <w:r>
              <w:rPr>
                <w:szCs w:val="18"/>
              </w:rPr>
              <w:t>7.</w:t>
            </w:r>
            <w:r w:rsidR="00BA3EA2">
              <w:rPr>
                <w:szCs w:val="18"/>
              </w:rPr>
              <w:t>1</w:t>
            </w:r>
            <w:r>
              <w:rPr>
                <w:szCs w:val="18"/>
              </w:rPr>
              <w:t>.1</w:t>
            </w:r>
            <w:r w:rsidRPr="004B5C95">
              <w:rPr>
                <w:szCs w:val="18"/>
              </w:rPr>
              <w:t xml:space="preserve"> The </w:t>
            </w:r>
            <w:r w:rsidRPr="00D43209">
              <w:rPr>
                <w:i/>
                <w:szCs w:val="18"/>
              </w:rPr>
              <w:t>biosecurity industry participant</w:t>
            </w:r>
            <w:r w:rsidRPr="004B5C95">
              <w:rPr>
                <w:szCs w:val="18"/>
              </w:rPr>
              <w:t xml:space="preserve"> must ensure records are kept for a minimum of two years for </w:t>
            </w:r>
            <w:r w:rsidRPr="00D43209">
              <w:rPr>
                <w:i/>
                <w:szCs w:val="18"/>
              </w:rPr>
              <w:t>goods subject to biosecurity control</w:t>
            </w:r>
            <w:r w:rsidRPr="004B5C95">
              <w:rPr>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F7494F8" w14:textId="77777777" w:rsidR="00DC1745" w:rsidRPr="004B5C95" w:rsidRDefault="00DC1745" w:rsidP="00DC1745">
            <w:pPr>
              <w:pStyle w:val="TableText"/>
              <w:rPr>
                <w:szCs w:val="18"/>
              </w:rPr>
            </w:pPr>
            <w:r w:rsidRPr="004B5C95">
              <w:rPr>
                <w:i/>
                <w:szCs w:val="18"/>
              </w:rPr>
              <w:t>Minor</w:t>
            </w:r>
            <w:r w:rsidRPr="004B5C95">
              <w:rPr>
                <w:szCs w:val="18"/>
              </w:rPr>
              <w:t xml:space="preserve"> or </w:t>
            </w:r>
            <w:r>
              <w:rPr>
                <w:szCs w:val="18"/>
              </w:rPr>
              <w:t>m</w:t>
            </w:r>
            <w:r w:rsidRPr="004B5C95">
              <w:rPr>
                <w:i/>
                <w:szCs w:val="18"/>
              </w:rPr>
              <w:t>ajor</w:t>
            </w:r>
          </w:p>
          <w:p w14:paraId="0EDDCEC1" w14:textId="6683EE5E" w:rsidR="00DC1745" w:rsidRPr="009726B7" w:rsidRDefault="00DC1745" w:rsidP="00BA3EA2">
            <w:pPr>
              <w:pStyle w:val="TableText"/>
              <w:jc w:val="right"/>
              <w:rPr>
                <w:b/>
                <w:bCs/>
                <w:i/>
              </w:rPr>
            </w:pPr>
            <w:r w:rsidRPr="008F2FE5">
              <w:rPr>
                <w:rFonts w:asciiTheme="majorHAnsi" w:hAnsiTheme="majorHAnsi" w:cstheme="majorHAnsi"/>
                <w:bCs/>
                <w:sz w:val="16"/>
                <w:szCs w:val="16"/>
              </w:rPr>
              <w:t>Reference: 4004</w:t>
            </w:r>
            <w:r w:rsidRPr="008F2FE5">
              <w:rPr>
                <w:sz w:val="16"/>
                <w:szCs w:val="16"/>
              </w:rPr>
              <w:t xml:space="preserve"> </w:t>
            </w:r>
          </w:p>
        </w:tc>
      </w:tr>
      <w:tr w:rsidR="00DC1745" w14:paraId="386595CC"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8BDB7C0" w14:textId="6E5C8B26" w:rsidR="00DC1745" w:rsidRPr="009726B7" w:rsidRDefault="00DC1745" w:rsidP="00DC1745">
            <w:pPr>
              <w:pStyle w:val="TableText"/>
              <w:rPr>
                <w:b/>
                <w:bCs/>
              </w:rPr>
            </w:pPr>
            <w:r w:rsidRPr="004B5C95">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13F2083" w14:textId="2F3C6E68" w:rsidR="00DC1745" w:rsidRPr="009726B7" w:rsidRDefault="00DC1745" w:rsidP="00D242CF">
            <w:pPr>
              <w:pStyle w:val="TableText"/>
              <w:rPr>
                <w:b/>
                <w:bCs/>
              </w:rPr>
            </w:pPr>
            <w:r>
              <w:rPr>
                <w:szCs w:val="18"/>
              </w:rPr>
              <w:t>7.</w:t>
            </w:r>
            <w:r w:rsidR="00BA3EA2">
              <w:rPr>
                <w:szCs w:val="18"/>
              </w:rPr>
              <w:t>1</w:t>
            </w:r>
            <w:r>
              <w:rPr>
                <w:szCs w:val="18"/>
              </w:rPr>
              <w:t>.2</w:t>
            </w:r>
            <w:r w:rsidRPr="004B5C95">
              <w:rPr>
                <w:szCs w:val="18"/>
              </w:rPr>
              <w:t xml:space="preserve"> Records must be made available to the </w:t>
            </w:r>
            <w:r w:rsidRPr="00D43209">
              <w:rPr>
                <w:i/>
                <w:szCs w:val="18"/>
              </w:rPr>
              <w:t>department</w:t>
            </w:r>
            <w:r w:rsidRPr="004B5C95">
              <w:rPr>
                <w:szCs w:val="18"/>
              </w:rPr>
              <w:t xml:space="preserve"> upon request.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D1105ED" w14:textId="77777777" w:rsidR="00DC1745" w:rsidRPr="004B5C95" w:rsidRDefault="00DC1745" w:rsidP="00DC1745">
            <w:pPr>
              <w:pStyle w:val="TableText"/>
            </w:pPr>
            <w:r w:rsidRPr="004B5C95">
              <w:rPr>
                <w:i/>
              </w:rPr>
              <w:t>Minor</w:t>
            </w:r>
            <w:r w:rsidRPr="004B5C95">
              <w:t xml:space="preserve"> or </w:t>
            </w:r>
            <w:r>
              <w:t>m</w:t>
            </w:r>
            <w:r w:rsidRPr="004B5C95">
              <w:rPr>
                <w:i/>
              </w:rPr>
              <w:t>ajor</w:t>
            </w:r>
            <w:r w:rsidRPr="004B5C95">
              <w:t xml:space="preserve"> </w:t>
            </w:r>
          </w:p>
          <w:p w14:paraId="6DCEFA4F" w14:textId="111D57ED" w:rsidR="00DC1745" w:rsidRPr="009726B7" w:rsidRDefault="00DC1745" w:rsidP="00BA3EA2">
            <w:pPr>
              <w:pStyle w:val="TableText"/>
              <w:jc w:val="right"/>
              <w:rPr>
                <w:b/>
                <w:bCs/>
                <w:i/>
              </w:rPr>
            </w:pPr>
            <w:r w:rsidRPr="008F2FE5">
              <w:rPr>
                <w:rFonts w:asciiTheme="majorHAnsi" w:hAnsiTheme="majorHAnsi" w:cstheme="majorHAnsi"/>
                <w:bCs/>
                <w:sz w:val="16"/>
                <w:szCs w:val="16"/>
              </w:rPr>
              <w:t>Reference: 3944</w:t>
            </w:r>
          </w:p>
        </w:tc>
      </w:tr>
      <w:tr w:rsidR="009726B7" w14:paraId="5587ECBC"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FA28E9C" w14:textId="77777777" w:rsidR="009726B7" w:rsidRPr="009726B7" w:rsidRDefault="009726B7" w:rsidP="00FB0EAA">
            <w:pPr>
              <w:pStyle w:val="TableText"/>
              <w:rPr>
                <w:b/>
                <w:bCs/>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A45DA1A" w14:textId="1EA9540A" w:rsidR="009726B7" w:rsidRPr="009726B7" w:rsidRDefault="009726B7" w:rsidP="00FB0EAA">
            <w:pPr>
              <w:pStyle w:val="TableText"/>
              <w:rPr>
                <w:b/>
                <w:bCs/>
              </w:rPr>
            </w:pPr>
            <w:r w:rsidRPr="009726B7">
              <w:rPr>
                <w:b/>
                <w:bCs/>
              </w:rPr>
              <w:t>7.</w:t>
            </w:r>
            <w:r w:rsidR="00BA3EA2">
              <w:rPr>
                <w:b/>
                <w:bCs/>
              </w:rPr>
              <w:t>2</w:t>
            </w:r>
            <w:r w:rsidRPr="009726B7">
              <w:rPr>
                <w:b/>
                <w:bCs/>
              </w:rPr>
              <w:t>.  Container records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4CCF2B5" w14:textId="77777777" w:rsidR="009726B7" w:rsidRPr="009726B7" w:rsidRDefault="009726B7" w:rsidP="00FB0EAA">
            <w:pPr>
              <w:pStyle w:val="TableText"/>
              <w:rPr>
                <w:b/>
                <w:bCs/>
                <w:i/>
              </w:rPr>
            </w:pPr>
          </w:p>
        </w:tc>
      </w:tr>
      <w:tr w:rsidR="00FB0EAA" w14:paraId="66733431" w14:textId="77777777" w:rsidTr="00BF3A2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1333140" w14:textId="3E56B383" w:rsidR="00FB0EAA" w:rsidRPr="0087121F" w:rsidRDefault="00FB0EAA" w:rsidP="00FB0EAA">
            <w:pPr>
              <w:pStyle w:val="TableText"/>
            </w:pPr>
            <w:r w:rsidRPr="00D01DBE">
              <w:t xml:space="preserve">Traceability </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1F316D27" w14:textId="3C6453CA" w:rsidR="00FB0EAA" w:rsidRPr="00D01DBE" w:rsidRDefault="003C0EA4" w:rsidP="00FB0EAA">
            <w:pPr>
              <w:pStyle w:val="TableText"/>
            </w:pPr>
            <w:r>
              <w:t>7.</w:t>
            </w:r>
            <w:r w:rsidR="00BA3EA2">
              <w:t>2</w:t>
            </w:r>
            <w:r w:rsidR="009726B7">
              <w:t>.1</w:t>
            </w:r>
            <w:r w:rsidR="00FB0EAA" w:rsidRPr="00D01DBE">
              <w:t xml:space="preserve"> Records of the </w:t>
            </w:r>
            <w:r w:rsidR="00FB0EAA" w:rsidRPr="00D01DBE">
              <w:rPr>
                <w:i/>
                <w:iCs/>
              </w:rPr>
              <w:t xml:space="preserve">external </w:t>
            </w:r>
            <w:r w:rsidR="00FB0EAA" w:rsidRPr="00D01DBE">
              <w:rPr>
                <w:i/>
              </w:rPr>
              <w:t>inspection</w:t>
            </w:r>
            <w:r w:rsidR="00FB0EAA" w:rsidRPr="00D01DBE">
              <w:t xml:space="preserve"> must include the following:</w:t>
            </w:r>
          </w:p>
          <w:p w14:paraId="46352C5C" w14:textId="77777777" w:rsidR="00FB0EAA" w:rsidRPr="00D01DBE" w:rsidRDefault="00FB0EAA" w:rsidP="00FB0EAA">
            <w:pPr>
              <w:pStyle w:val="TableText"/>
              <w:numPr>
                <w:ilvl w:val="0"/>
                <w:numId w:val="43"/>
              </w:numPr>
            </w:pPr>
            <w:r w:rsidRPr="00D01DBE">
              <w:rPr>
                <w:i/>
              </w:rPr>
              <w:t>biosecurity direction</w:t>
            </w:r>
          </w:p>
          <w:p w14:paraId="00F3B24C" w14:textId="77777777" w:rsidR="00FB0EAA" w:rsidRPr="00D01DBE" w:rsidRDefault="00FB0EAA" w:rsidP="00FB0EAA">
            <w:pPr>
              <w:pStyle w:val="TableText"/>
              <w:numPr>
                <w:ilvl w:val="0"/>
                <w:numId w:val="43"/>
              </w:numPr>
            </w:pPr>
            <w:r w:rsidRPr="008D2AA3">
              <w:rPr>
                <w:i/>
                <w:iCs/>
              </w:rPr>
              <w:t>container</w:t>
            </w:r>
            <w:r w:rsidRPr="00D01DBE">
              <w:t xml:space="preserve"> number </w:t>
            </w:r>
          </w:p>
          <w:p w14:paraId="200BBE2A" w14:textId="77777777" w:rsidR="00FB0EAA" w:rsidRPr="00D01DBE" w:rsidRDefault="00FB0EAA" w:rsidP="00FB0EAA">
            <w:pPr>
              <w:pStyle w:val="TableText"/>
              <w:numPr>
                <w:ilvl w:val="0"/>
                <w:numId w:val="43"/>
              </w:numPr>
            </w:pPr>
            <w:r w:rsidRPr="008D2AA3">
              <w:rPr>
                <w:i/>
                <w:iCs/>
              </w:rPr>
              <w:t>container</w:t>
            </w:r>
            <w:r w:rsidRPr="00D01DBE">
              <w:t xml:space="preserve"> type, whether </w:t>
            </w:r>
            <w:r w:rsidRPr="00D01DBE">
              <w:rPr>
                <w:rFonts w:asciiTheme="majorHAnsi" w:hAnsiTheme="majorHAnsi"/>
                <w:bCs/>
                <w:i/>
                <w:iCs/>
              </w:rPr>
              <w:t>d</w:t>
            </w:r>
            <w:r w:rsidRPr="00D01DBE">
              <w:rPr>
                <w:i/>
                <w:iCs/>
              </w:rPr>
              <w:t>ry box, open top, ISO tanker</w:t>
            </w:r>
            <w:r>
              <w:rPr>
                <w:i/>
                <w:iCs/>
              </w:rPr>
              <w:t xml:space="preserve"> or</w:t>
            </w:r>
            <w:r w:rsidRPr="00D01DBE">
              <w:rPr>
                <w:i/>
                <w:iCs/>
              </w:rPr>
              <w:t xml:space="preserve"> reefer</w:t>
            </w:r>
          </w:p>
          <w:p w14:paraId="7D8B1FB5" w14:textId="77777777" w:rsidR="00FB0EAA" w:rsidRPr="00D01DBE" w:rsidRDefault="00FB0EAA" w:rsidP="00FB0EAA">
            <w:pPr>
              <w:pStyle w:val="TableText"/>
              <w:numPr>
                <w:ilvl w:val="0"/>
                <w:numId w:val="43"/>
              </w:numPr>
            </w:pPr>
            <w:r w:rsidRPr="00D01DBE">
              <w:t xml:space="preserve">date and time the external </w:t>
            </w:r>
            <w:r w:rsidRPr="00D01DBE">
              <w:rPr>
                <w:i/>
              </w:rPr>
              <w:t>inspection</w:t>
            </w:r>
            <w:r w:rsidRPr="00D01DBE">
              <w:t xml:space="preserve"> was completed</w:t>
            </w:r>
          </w:p>
          <w:p w14:paraId="5D4C4EE9" w14:textId="77777777" w:rsidR="00FB0EAA" w:rsidRPr="00D01DBE" w:rsidRDefault="00FB0EAA" w:rsidP="00FB0EAA">
            <w:pPr>
              <w:pStyle w:val="TableText"/>
              <w:numPr>
                <w:ilvl w:val="0"/>
                <w:numId w:val="43"/>
              </w:numPr>
            </w:pPr>
            <w:r w:rsidRPr="00D01DBE">
              <w:t xml:space="preserve">name of the </w:t>
            </w:r>
            <w:r w:rsidRPr="00D01DBE">
              <w:rPr>
                <w:i/>
              </w:rPr>
              <w:t>accredited person</w:t>
            </w:r>
            <w:r w:rsidRPr="00D01DBE">
              <w:t xml:space="preserve"> who completed </w:t>
            </w:r>
            <w:r>
              <w:t xml:space="preserve">or </w:t>
            </w:r>
            <w:r w:rsidRPr="00495044">
              <w:rPr>
                <w:i/>
                <w:iCs/>
              </w:rPr>
              <w:t xml:space="preserve">directly </w:t>
            </w:r>
            <w:r>
              <w:rPr>
                <w:i/>
                <w:iCs/>
              </w:rPr>
              <w:t>supervised</w:t>
            </w:r>
            <w:r>
              <w:t xml:space="preserve"> </w:t>
            </w:r>
            <w:r w:rsidRPr="00D01DBE">
              <w:t xml:space="preserve">the </w:t>
            </w:r>
            <w:r w:rsidRPr="00D01DBE">
              <w:rPr>
                <w:i/>
                <w:iCs/>
              </w:rPr>
              <w:t>external</w:t>
            </w:r>
            <w:r w:rsidRPr="00D01DBE">
              <w:t xml:space="preserve"> </w:t>
            </w:r>
            <w:r w:rsidRPr="00D01DBE">
              <w:rPr>
                <w:i/>
              </w:rPr>
              <w:t>inspection</w:t>
            </w:r>
          </w:p>
          <w:p w14:paraId="537C354F" w14:textId="77777777" w:rsidR="00FB0EAA" w:rsidRPr="00D01DBE" w:rsidRDefault="00FB0EAA" w:rsidP="00FB0EAA">
            <w:pPr>
              <w:pStyle w:val="TableText"/>
              <w:numPr>
                <w:ilvl w:val="0"/>
                <w:numId w:val="43"/>
              </w:numPr>
            </w:pPr>
            <w:r w:rsidRPr="00D01DBE">
              <w:t xml:space="preserve">if the </w:t>
            </w:r>
            <w:r w:rsidRPr="009A012B">
              <w:rPr>
                <w:i/>
                <w:iCs/>
              </w:rPr>
              <w:t>container</w:t>
            </w:r>
            <w:r w:rsidRPr="00D01DBE">
              <w:t xml:space="preserve"> is </w:t>
            </w:r>
            <w:r w:rsidRPr="00D01DBE">
              <w:rPr>
                <w:i/>
              </w:rPr>
              <w:t>car</w:t>
            </w:r>
            <w:r w:rsidRPr="00D01DBE">
              <w:t>rying</w:t>
            </w:r>
            <w:r>
              <w:t xml:space="preserve"> </w:t>
            </w:r>
            <w:r>
              <w:rPr>
                <w:i/>
                <w:iCs/>
              </w:rPr>
              <w:t>dangerous goods</w:t>
            </w:r>
          </w:p>
          <w:p w14:paraId="5F15EA6B" w14:textId="77777777" w:rsidR="00FB0EAA" w:rsidRPr="00D01DBE" w:rsidRDefault="00FB0EAA" w:rsidP="00FB0EAA">
            <w:pPr>
              <w:pStyle w:val="TableText"/>
              <w:numPr>
                <w:ilvl w:val="0"/>
                <w:numId w:val="43"/>
              </w:numPr>
            </w:pPr>
            <w:r w:rsidRPr="00D01DBE">
              <w:t xml:space="preserve">if </w:t>
            </w:r>
            <w:r w:rsidRPr="00D01DBE">
              <w:rPr>
                <w:i/>
                <w:iCs/>
              </w:rPr>
              <w:t>biosecurity risk material</w:t>
            </w:r>
            <w:r w:rsidRPr="00D01DBE">
              <w:t xml:space="preserve"> was detected or not detected on the </w:t>
            </w:r>
            <w:r w:rsidRPr="00D01DBE">
              <w:rPr>
                <w:i/>
                <w:iCs/>
              </w:rPr>
              <w:t>container</w:t>
            </w:r>
          </w:p>
          <w:p w14:paraId="66CEF917" w14:textId="77777777" w:rsidR="00FB0EAA" w:rsidRPr="00D01DBE" w:rsidRDefault="00FB0EAA" w:rsidP="00FB0EAA">
            <w:pPr>
              <w:pStyle w:val="TableText"/>
              <w:numPr>
                <w:ilvl w:val="0"/>
                <w:numId w:val="43"/>
              </w:numPr>
            </w:pPr>
            <w:r w:rsidRPr="00D01DBE">
              <w:t xml:space="preserve">if </w:t>
            </w:r>
            <w:r w:rsidRPr="00D01DBE">
              <w:rPr>
                <w:i/>
                <w:iCs/>
              </w:rPr>
              <w:t>biosecurity risk material</w:t>
            </w:r>
            <w:r w:rsidRPr="00D01DBE">
              <w:t xml:space="preserve"> is detected, detail:</w:t>
            </w:r>
          </w:p>
          <w:p w14:paraId="2D36C89D" w14:textId="77777777" w:rsidR="00FB0EAA" w:rsidRPr="00D01DBE" w:rsidRDefault="00FB0EAA" w:rsidP="00FB0EAA">
            <w:pPr>
              <w:pStyle w:val="TableText"/>
              <w:numPr>
                <w:ilvl w:val="1"/>
                <w:numId w:val="43"/>
              </w:numPr>
            </w:pPr>
            <w:r w:rsidRPr="00D01DBE">
              <w:t xml:space="preserve">a description of the </w:t>
            </w:r>
            <w:r w:rsidRPr="00D01DBE">
              <w:rPr>
                <w:i/>
                <w:iCs/>
              </w:rPr>
              <w:t>biosecurity risk material</w:t>
            </w:r>
            <w:r w:rsidRPr="00D01DBE">
              <w:t xml:space="preserve"> </w:t>
            </w:r>
          </w:p>
          <w:p w14:paraId="29BB0009" w14:textId="77777777" w:rsidR="00FB0EAA" w:rsidRPr="00D01DBE" w:rsidRDefault="00FB0EAA" w:rsidP="00FB0EAA">
            <w:pPr>
              <w:pStyle w:val="TableText"/>
              <w:numPr>
                <w:ilvl w:val="1"/>
                <w:numId w:val="43"/>
              </w:numPr>
            </w:pPr>
            <w:r w:rsidRPr="00D01DBE">
              <w:t xml:space="preserve">the location on the </w:t>
            </w:r>
            <w:r w:rsidRPr="00D01DBE">
              <w:rPr>
                <w:i/>
                <w:iCs/>
              </w:rPr>
              <w:t>container</w:t>
            </w:r>
            <w:r w:rsidRPr="00D01DBE">
              <w:t xml:space="preserve"> where </w:t>
            </w:r>
            <w:r w:rsidRPr="00D01DBE">
              <w:rPr>
                <w:i/>
                <w:iCs/>
              </w:rPr>
              <w:t>biosecurity risk material</w:t>
            </w:r>
            <w:r w:rsidRPr="00D01DBE">
              <w:t xml:space="preserve"> was detected </w:t>
            </w:r>
          </w:p>
          <w:p w14:paraId="05FD1A50" w14:textId="77777777" w:rsidR="00FB0EAA" w:rsidRPr="00D01DBE" w:rsidRDefault="00FB0EAA" w:rsidP="00FB0EAA">
            <w:pPr>
              <w:pStyle w:val="TableText"/>
              <w:numPr>
                <w:ilvl w:val="1"/>
                <w:numId w:val="43"/>
              </w:numPr>
            </w:pPr>
            <w:r w:rsidRPr="00D01DBE">
              <w:t xml:space="preserve">the actions taken to contain </w:t>
            </w:r>
            <w:r w:rsidRPr="00D01DBE">
              <w:rPr>
                <w:i/>
                <w:iCs/>
              </w:rPr>
              <w:t>animals</w:t>
            </w:r>
            <w:r w:rsidRPr="00D01DBE">
              <w:t xml:space="preserve"> or </w:t>
            </w:r>
            <w:r w:rsidRPr="006F77C1">
              <w:t>invertebrates</w:t>
            </w:r>
            <w:r w:rsidRPr="00D01DBE">
              <w:t xml:space="preserve"> </w:t>
            </w:r>
          </w:p>
          <w:p w14:paraId="59E715A6" w14:textId="77777777" w:rsidR="00FB0EAA" w:rsidRPr="00D01DBE" w:rsidRDefault="00FB0EAA" w:rsidP="00FB0EAA">
            <w:pPr>
              <w:pStyle w:val="TableText"/>
              <w:numPr>
                <w:ilvl w:val="1"/>
                <w:numId w:val="43"/>
              </w:numPr>
            </w:pPr>
            <w:r w:rsidRPr="00D01DBE">
              <w:t xml:space="preserve">the actions taken to manage </w:t>
            </w:r>
            <w:r w:rsidRPr="00D01DBE">
              <w:rPr>
                <w:i/>
                <w:iCs/>
              </w:rPr>
              <w:t>contamination</w:t>
            </w:r>
            <w:r w:rsidRPr="00D01DBE">
              <w:t xml:space="preserve">, at the time of </w:t>
            </w:r>
            <w:r w:rsidRPr="00495044">
              <w:rPr>
                <w:i/>
                <w:iCs/>
              </w:rPr>
              <w:t>external</w:t>
            </w:r>
            <w:r w:rsidRPr="00D01DBE">
              <w:t xml:space="preserve"> </w:t>
            </w:r>
            <w:r w:rsidRPr="00D01DBE">
              <w:rPr>
                <w:i/>
              </w:rPr>
              <w:t>inspection</w:t>
            </w:r>
          </w:p>
          <w:p w14:paraId="1136700D" w14:textId="77777777" w:rsidR="00FB0EAA" w:rsidRPr="00D01DBE" w:rsidRDefault="00FB0EAA" w:rsidP="00FB0EAA">
            <w:pPr>
              <w:pStyle w:val="TableText"/>
              <w:numPr>
                <w:ilvl w:val="1"/>
                <w:numId w:val="43"/>
              </w:numPr>
            </w:pPr>
            <w:r w:rsidRPr="00D01DBE">
              <w:t xml:space="preserve">details of cleaning and removal of </w:t>
            </w:r>
            <w:r w:rsidRPr="00D01DBE">
              <w:rPr>
                <w:i/>
                <w:iCs/>
              </w:rPr>
              <w:t xml:space="preserve">contamination </w:t>
            </w:r>
            <w:r w:rsidRPr="00D01DBE">
              <w:t xml:space="preserve">within the </w:t>
            </w:r>
            <w:r w:rsidRPr="00D01DBE">
              <w:rPr>
                <w:i/>
              </w:rPr>
              <w:t xml:space="preserve">wash bay </w:t>
            </w:r>
            <w:r w:rsidRPr="00D01DBE">
              <w:rPr>
                <w:iCs/>
              </w:rPr>
              <w:t>including the</w:t>
            </w:r>
            <w:r w:rsidRPr="00D01DBE">
              <w:rPr>
                <w:i/>
              </w:rPr>
              <w:t>:</w:t>
            </w:r>
          </w:p>
          <w:p w14:paraId="70756807" w14:textId="77777777" w:rsidR="00FB0EAA" w:rsidRPr="00D01DBE" w:rsidRDefault="00FB0EAA" w:rsidP="00FB0EAA">
            <w:pPr>
              <w:pStyle w:val="TableText"/>
              <w:numPr>
                <w:ilvl w:val="2"/>
                <w:numId w:val="43"/>
              </w:numPr>
            </w:pPr>
            <w:r w:rsidRPr="00D01DBE">
              <w:t>date and time the cleaning was completed</w:t>
            </w:r>
          </w:p>
          <w:p w14:paraId="6324D56B" w14:textId="77777777" w:rsidR="00FB0EAA" w:rsidRPr="00D01DBE" w:rsidRDefault="00FB0EAA" w:rsidP="00FB0EAA">
            <w:pPr>
              <w:pStyle w:val="TableText"/>
              <w:numPr>
                <w:ilvl w:val="2"/>
                <w:numId w:val="43"/>
              </w:numPr>
            </w:pPr>
            <w:r w:rsidRPr="00D01DBE">
              <w:rPr>
                <w:i/>
                <w:iCs/>
              </w:rPr>
              <w:t>accredited person</w:t>
            </w:r>
            <w:r w:rsidRPr="00D01DBE">
              <w:t xml:space="preserve"> who conducted or </w:t>
            </w:r>
            <w:r w:rsidRPr="00495044">
              <w:rPr>
                <w:i/>
                <w:iCs/>
              </w:rPr>
              <w:t xml:space="preserve">directly supervised </w:t>
            </w:r>
            <w:r w:rsidRPr="00D01DBE">
              <w:t xml:space="preserve">the cleaning </w:t>
            </w:r>
          </w:p>
          <w:p w14:paraId="171C53E6" w14:textId="77777777" w:rsidR="00FB0EAA" w:rsidRPr="00D01DBE" w:rsidRDefault="00FB0EAA" w:rsidP="00FB0EAA">
            <w:pPr>
              <w:pStyle w:val="TableText"/>
              <w:numPr>
                <w:ilvl w:val="1"/>
                <w:numId w:val="43"/>
              </w:numPr>
            </w:pPr>
            <w:r w:rsidRPr="00D01DBE">
              <w:t xml:space="preserve">details of the </w:t>
            </w:r>
            <w:r w:rsidRPr="00D01DBE">
              <w:rPr>
                <w:i/>
              </w:rPr>
              <w:t>inspection</w:t>
            </w:r>
            <w:r w:rsidRPr="00D01DBE">
              <w:t xml:space="preserve"> following cleaning where the </w:t>
            </w:r>
            <w:r w:rsidRPr="00D01DBE">
              <w:rPr>
                <w:i/>
                <w:iCs/>
                <w:szCs w:val="18"/>
              </w:rPr>
              <w:t>container</w:t>
            </w:r>
            <w:r w:rsidRPr="00D01DBE">
              <w:rPr>
                <w:szCs w:val="18"/>
              </w:rPr>
              <w:t xml:space="preserve"> is verified as having all </w:t>
            </w:r>
            <w:r w:rsidRPr="00D01DBE">
              <w:rPr>
                <w:i/>
                <w:iCs/>
                <w:szCs w:val="18"/>
              </w:rPr>
              <w:t>contamination</w:t>
            </w:r>
            <w:r w:rsidRPr="00D01DBE">
              <w:rPr>
                <w:szCs w:val="18"/>
              </w:rPr>
              <w:t xml:space="preserve"> removed including:</w:t>
            </w:r>
          </w:p>
          <w:p w14:paraId="34CB52DB" w14:textId="77777777" w:rsidR="00FB0EAA" w:rsidRPr="00D01DBE" w:rsidRDefault="00FB0EAA" w:rsidP="00FB0EAA">
            <w:pPr>
              <w:pStyle w:val="TableText"/>
              <w:numPr>
                <w:ilvl w:val="2"/>
                <w:numId w:val="43"/>
              </w:numPr>
            </w:pPr>
            <w:r w:rsidRPr="00D01DBE">
              <w:t xml:space="preserve">date and time the </w:t>
            </w:r>
            <w:r w:rsidRPr="00495044">
              <w:rPr>
                <w:i/>
                <w:iCs/>
              </w:rPr>
              <w:t>inspection</w:t>
            </w:r>
            <w:r w:rsidRPr="00D01DBE">
              <w:t xml:space="preserve"> was completed</w:t>
            </w:r>
          </w:p>
          <w:p w14:paraId="77366D27" w14:textId="77777777" w:rsidR="00FB0EAA" w:rsidRPr="00D01DBE" w:rsidRDefault="00FB0EAA" w:rsidP="00FB0EAA">
            <w:pPr>
              <w:pStyle w:val="TableText"/>
              <w:numPr>
                <w:ilvl w:val="2"/>
                <w:numId w:val="43"/>
              </w:numPr>
            </w:pPr>
            <w:r w:rsidRPr="00D01DBE">
              <w:rPr>
                <w:i/>
                <w:iCs/>
              </w:rPr>
              <w:t>accredited person</w:t>
            </w:r>
            <w:r w:rsidRPr="00D01DBE">
              <w:t xml:space="preserve"> who conducted or </w:t>
            </w:r>
            <w:r w:rsidRPr="00495044">
              <w:rPr>
                <w:i/>
                <w:iCs/>
              </w:rPr>
              <w:t>directly supervised</w:t>
            </w:r>
            <w:r w:rsidRPr="00D01DBE">
              <w:t xml:space="preserve"> the </w:t>
            </w:r>
            <w:r w:rsidRPr="00495044">
              <w:rPr>
                <w:i/>
                <w:iCs/>
              </w:rPr>
              <w:t>inspection</w:t>
            </w:r>
            <w:r w:rsidRPr="00D01DBE">
              <w:t xml:space="preserve"> </w:t>
            </w:r>
          </w:p>
          <w:p w14:paraId="7E0669F3" w14:textId="77777777" w:rsidR="00FB0EAA" w:rsidRDefault="00FB0EAA" w:rsidP="00FB0EAA">
            <w:pPr>
              <w:pStyle w:val="TableText"/>
              <w:numPr>
                <w:ilvl w:val="0"/>
                <w:numId w:val="43"/>
              </w:numPr>
            </w:pPr>
            <w:r w:rsidRPr="00667D58">
              <w:t xml:space="preserve">details of notifications to the </w:t>
            </w:r>
            <w:r w:rsidRPr="00D43209">
              <w:rPr>
                <w:i/>
              </w:rPr>
              <w:t>department</w:t>
            </w:r>
            <w:r w:rsidRPr="00667D58">
              <w:t>, including</w:t>
            </w:r>
            <w:r>
              <w:t>:</w:t>
            </w:r>
          </w:p>
          <w:p w14:paraId="571B87FC" w14:textId="77777777" w:rsidR="00FB0EAA" w:rsidRDefault="00FB0EAA" w:rsidP="00FB0EAA">
            <w:pPr>
              <w:pStyle w:val="TableText"/>
              <w:numPr>
                <w:ilvl w:val="1"/>
                <w:numId w:val="43"/>
              </w:numPr>
            </w:pPr>
            <w:r>
              <w:t xml:space="preserve">a copy of the notification </w:t>
            </w:r>
          </w:p>
          <w:p w14:paraId="563CC05D" w14:textId="77777777" w:rsidR="00FB0EAA" w:rsidRDefault="00FB0EAA" w:rsidP="00FB0EAA">
            <w:pPr>
              <w:pStyle w:val="TableText"/>
              <w:numPr>
                <w:ilvl w:val="1"/>
                <w:numId w:val="43"/>
              </w:numPr>
            </w:pPr>
            <w:r>
              <w:t xml:space="preserve">the </w:t>
            </w:r>
            <w:r w:rsidRPr="00667D58">
              <w:t xml:space="preserve">date </w:t>
            </w:r>
            <w:r>
              <w:t xml:space="preserve">and time of the notification </w:t>
            </w:r>
          </w:p>
          <w:p w14:paraId="1834CD7A" w14:textId="77777777" w:rsidR="00FB0EAA" w:rsidRDefault="00FB0EAA" w:rsidP="00FB0EAA">
            <w:pPr>
              <w:pStyle w:val="TableText"/>
              <w:numPr>
                <w:ilvl w:val="1"/>
                <w:numId w:val="43"/>
              </w:numPr>
            </w:pPr>
            <w:r>
              <w:t xml:space="preserve">the </w:t>
            </w:r>
            <w:r w:rsidRPr="00667D58">
              <w:t xml:space="preserve">reason for the </w:t>
            </w:r>
            <w:r>
              <w:t>notification, and</w:t>
            </w:r>
          </w:p>
          <w:p w14:paraId="13F53194" w14:textId="5188CD07" w:rsidR="00BA3EA2" w:rsidRDefault="00FB0EAA" w:rsidP="001B33E0">
            <w:pPr>
              <w:pStyle w:val="TableText"/>
              <w:numPr>
                <w:ilvl w:val="1"/>
                <w:numId w:val="43"/>
              </w:numPr>
            </w:pPr>
            <w:r>
              <w:t xml:space="preserve">the </w:t>
            </w:r>
            <w:r w:rsidRPr="00EB496A">
              <w:t xml:space="preserve">name of the </w:t>
            </w:r>
            <w:r w:rsidRPr="00512FD0">
              <w:t>person</w:t>
            </w:r>
            <w:r w:rsidRPr="00EB496A">
              <w:t xml:space="preserve"> </w:t>
            </w:r>
            <w:r>
              <w:t xml:space="preserve">that notified the </w:t>
            </w:r>
            <w:r w:rsidRPr="00FB0EAA">
              <w:rPr>
                <w:i/>
                <w:iCs/>
              </w:rPr>
              <w:t>department</w:t>
            </w:r>
            <w:r w:rsidRPr="00FB0EAA">
              <w:rPr>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5E71E7E" w14:textId="77777777" w:rsidR="00FB0EAA" w:rsidRPr="00D01DBE" w:rsidRDefault="00FB0EAA" w:rsidP="00FB0EAA">
            <w:pPr>
              <w:pStyle w:val="TableText"/>
              <w:rPr>
                <w:i/>
              </w:rPr>
            </w:pPr>
            <w:r w:rsidRPr="00D01DBE">
              <w:rPr>
                <w:i/>
              </w:rPr>
              <w:t>Minor or major</w:t>
            </w:r>
          </w:p>
          <w:p w14:paraId="407BBFA0" w14:textId="3E89B279" w:rsidR="00FB0EAA" w:rsidRDefault="00FB0EAA" w:rsidP="00D751AE">
            <w:pPr>
              <w:pStyle w:val="TableText"/>
              <w:jc w:val="right"/>
            </w:pPr>
            <w:r w:rsidRPr="00D01DBE">
              <w:rPr>
                <w:sz w:val="16"/>
              </w:rPr>
              <w:t xml:space="preserve">Reference: </w:t>
            </w:r>
            <w:r>
              <w:rPr>
                <w:sz w:val="16"/>
              </w:rPr>
              <w:t>4991</w:t>
            </w:r>
          </w:p>
        </w:tc>
      </w:tr>
      <w:tr w:rsidR="001B33E0" w14:paraId="0B4BB316" w14:textId="77777777" w:rsidTr="00BF3A2B">
        <w:trPr>
          <w:trHeight w:val="465"/>
        </w:trPr>
        <w:tc>
          <w:tcPr>
            <w:tcW w:w="703" w:type="pct"/>
            <w:tcBorders>
              <w:top w:val="single" w:sz="4" w:space="0" w:color="auto"/>
              <w:bottom w:val="single" w:sz="4" w:space="0" w:color="FFFFFF" w:themeColor="background1"/>
            </w:tcBorders>
            <w:shd w:val="clear" w:color="auto" w:fill="FFFFFF" w:themeFill="background1"/>
            <w:tcMar>
              <w:left w:w="108" w:type="dxa"/>
              <w:right w:w="108" w:type="dxa"/>
            </w:tcMar>
            <w:vAlign w:val="center"/>
          </w:tcPr>
          <w:p w14:paraId="770D8025" w14:textId="77777777" w:rsidR="001B33E0" w:rsidRPr="00D01DBE" w:rsidRDefault="001B33E0" w:rsidP="00FB0EAA">
            <w:pPr>
              <w:pStyle w:val="TableText"/>
            </w:pPr>
          </w:p>
        </w:tc>
        <w:tc>
          <w:tcPr>
            <w:tcW w:w="3439" w:type="pct"/>
            <w:tcBorders>
              <w:top w:val="single" w:sz="4" w:space="0" w:color="auto"/>
              <w:bottom w:val="single" w:sz="4" w:space="0" w:color="FFFFFF" w:themeColor="background1"/>
            </w:tcBorders>
            <w:shd w:val="clear" w:color="auto" w:fill="FFFFFF" w:themeFill="background1"/>
            <w:tcMar>
              <w:left w:w="108" w:type="dxa"/>
              <w:right w:w="108" w:type="dxa"/>
            </w:tcMar>
            <w:vAlign w:val="center"/>
          </w:tcPr>
          <w:p w14:paraId="46D947BC" w14:textId="77777777" w:rsidR="001B33E0" w:rsidRDefault="001B33E0" w:rsidP="00FB0EAA">
            <w:pPr>
              <w:pStyle w:val="TableText"/>
            </w:pPr>
          </w:p>
          <w:p w14:paraId="5BF9FEAE" w14:textId="6FEF3536" w:rsidR="00D242CF" w:rsidRDefault="00D242CF" w:rsidP="00FB0EAA">
            <w:pPr>
              <w:pStyle w:val="TableText"/>
            </w:pPr>
          </w:p>
        </w:tc>
        <w:tc>
          <w:tcPr>
            <w:tcW w:w="858" w:type="pct"/>
            <w:tcBorders>
              <w:top w:val="single" w:sz="4" w:space="0" w:color="auto"/>
              <w:bottom w:val="single" w:sz="4" w:space="0" w:color="FFFFFF" w:themeColor="background1"/>
            </w:tcBorders>
            <w:shd w:val="clear" w:color="auto" w:fill="FFFFFF" w:themeFill="background1"/>
            <w:tcMar>
              <w:left w:w="108" w:type="dxa"/>
              <w:right w:w="108" w:type="dxa"/>
            </w:tcMar>
            <w:vAlign w:val="center"/>
          </w:tcPr>
          <w:p w14:paraId="20AC4124" w14:textId="77777777" w:rsidR="001B33E0" w:rsidRPr="00D01DBE" w:rsidRDefault="001B33E0" w:rsidP="00FB0EAA">
            <w:pPr>
              <w:pStyle w:val="TableText"/>
              <w:rPr>
                <w:i/>
              </w:rPr>
            </w:pPr>
          </w:p>
        </w:tc>
      </w:tr>
      <w:tr w:rsidR="00FB0EAA" w14:paraId="25FA3EDF" w14:textId="77777777" w:rsidTr="00BF3A2B">
        <w:trPr>
          <w:trHeight w:val="465"/>
        </w:trPr>
        <w:tc>
          <w:tcPr>
            <w:tcW w:w="703" w:type="pct"/>
            <w:tcBorders>
              <w:top w:val="single" w:sz="4" w:space="0" w:color="FFFFFF" w:themeColor="background1"/>
              <w:bottom w:val="single" w:sz="4" w:space="0" w:color="auto"/>
            </w:tcBorders>
            <w:shd w:val="clear" w:color="auto" w:fill="FFFFFF" w:themeFill="background1"/>
            <w:tcMar>
              <w:left w:w="108" w:type="dxa"/>
              <w:right w:w="108" w:type="dxa"/>
            </w:tcMar>
            <w:vAlign w:val="center"/>
          </w:tcPr>
          <w:p w14:paraId="23732256" w14:textId="5DCCD68D" w:rsidR="00FB0EAA" w:rsidRPr="0087121F" w:rsidRDefault="00FB0EAA" w:rsidP="00FB0EAA">
            <w:pPr>
              <w:pStyle w:val="TableText"/>
            </w:pPr>
            <w:r w:rsidRPr="00667D58">
              <w:lastRenderedPageBreak/>
              <w:t xml:space="preserve">Traceability </w:t>
            </w:r>
          </w:p>
        </w:tc>
        <w:tc>
          <w:tcPr>
            <w:tcW w:w="3439" w:type="pct"/>
            <w:tcBorders>
              <w:top w:val="single" w:sz="4" w:space="0" w:color="FFFFFF" w:themeColor="background1"/>
              <w:bottom w:val="single" w:sz="4" w:space="0" w:color="auto"/>
            </w:tcBorders>
            <w:shd w:val="clear" w:color="auto" w:fill="FFFFFF" w:themeFill="background1"/>
            <w:tcMar>
              <w:left w:w="108" w:type="dxa"/>
              <w:right w:w="108" w:type="dxa"/>
            </w:tcMar>
            <w:vAlign w:val="center"/>
          </w:tcPr>
          <w:p w14:paraId="164FC9C6" w14:textId="563C7471" w:rsidR="00FB0EAA" w:rsidRPr="00667D58" w:rsidRDefault="003C0EA4" w:rsidP="00FB0EAA">
            <w:pPr>
              <w:pStyle w:val="TableText"/>
            </w:pPr>
            <w:r>
              <w:t>7.</w:t>
            </w:r>
            <w:r w:rsidR="00BA3EA2">
              <w:t>2</w:t>
            </w:r>
            <w:r w:rsidR="009726B7">
              <w:t>.</w:t>
            </w:r>
            <w:r>
              <w:t>2</w:t>
            </w:r>
            <w:r w:rsidR="00FB0EAA" w:rsidRPr="00667D58">
              <w:t xml:space="preserve"> Records of the </w:t>
            </w:r>
            <w:r w:rsidR="00FB0EAA" w:rsidRPr="00435F2C">
              <w:rPr>
                <w:i/>
                <w:iCs/>
              </w:rPr>
              <w:t xml:space="preserve">internal </w:t>
            </w:r>
            <w:r w:rsidR="00FB0EAA" w:rsidRPr="00D43209">
              <w:rPr>
                <w:i/>
                <w:iCs/>
              </w:rPr>
              <w:t>inspection</w:t>
            </w:r>
            <w:r w:rsidR="00FB0EAA" w:rsidRPr="00667D58">
              <w:t xml:space="preserve"> must include:</w:t>
            </w:r>
          </w:p>
          <w:p w14:paraId="0DFC6FA6" w14:textId="77777777" w:rsidR="00FB0EAA" w:rsidRPr="00667D58" w:rsidRDefault="00FB0EAA" w:rsidP="00FB0EAA">
            <w:pPr>
              <w:pStyle w:val="TableText"/>
              <w:numPr>
                <w:ilvl w:val="0"/>
                <w:numId w:val="46"/>
              </w:numPr>
            </w:pPr>
            <w:r w:rsidRPr="00D43209">
              <w:rPr>
                <w:i/>
              </w:rPr>
              <w:t>biosecurity direction</w:t>
            </w:r>
          </w:p>
          <w:p w14:paraId="2853E80E" w14:textId="77777777" w:rsidR="00FB0EAA" w:rsidRDefault="00FB0EAA" w:rsidP="00FB0EAA">
            <w:pPr>
              <w:pStyle w:val="TableText"/>
              <w:numPr>
                <w:ilvl w:val="0"/>
                <w:numId w:val="46"/>
              </w:numPr>
            </w:pPr>
            <w:r w:rsidRPr="007669A7">
              <w:rPr>
                <w:i/>
                <w:iCs/>
              </w:rPr>
              <w:t>container</w:t>
            </w:r>
            <w:r w:rsidRPr="00667D58">
              <w:t xml:space="preserve"> number </w:t>
            </w:r>
          </w:p>
          <w:p w14:paraId="35FA3621" w14:textId="77777777" w:rsidR="00FB0EAA" w:rsidRDefault="00FB0EAA" w:rsidP="00FB0EAA">
            <w:pPr>
              <w:pStyle w:val="TableText"/>
              <w:numPr>
                <w:ilvl w:val="0"/>
                <w:numId w:val="46"/>
              </w:numPr>
            </w:pPr>
            <w:r w:rsidRPr="007669A7">
              <w:rPr>
                <w:i/>
                <w:iCs/>
              </w:rPr>
              <w:t>container</w:t>
            </w:r>
            <w:r>
              <w:t xml:space="preserve"> type, whether </w:t>
            </w:r>
            <w:r w:rsidRPr="00C53481">
              <w:rPr>
                <w:i/>
                <w:iCs/>
              </w:rPr>
              <w:t>dry box</w:t>
            </w:r>
            <w:r>
              <w:t xml:space="preserve"> or </w:t>
            </w:r>
            <w:r w:rsidRPr="00C53481">
              <w:rPr>
                <w:i/>
                <w:iCs/>
              </w:rPr>
              <w:t>open</w:t>
            </w:r>
            <w:r>
              <w:rPr>
                <w:i/>
                <w:iCs/>
              </w:rPr>
              <w:t xml:space="preserve"> top</w:t>
            </w:r>
          </w:p>
          <w:p w14:paraId="5AFB700C" w14:textId="77777777" w:rsidR="00FB0EAA" w:rsidRDefault="00FB0EAA" w:rsidP="00FB0EAA">
            <w:pPr>
              <w:pStyle w:val="TableText"/>
              <w:numPr>
                <w:ilvl w:val="0"/>
                <w:numId w:val="46"/>
              </w:numPr>
            </w:pPr>
            <w:r w:rsidRPr="00EB496A">
              <w:t xml:space="preserve">date and time the </w:t>
            </w:r>
            <w:r w:rsidRPr="00B75ED6">
              <w:rPr>
                <w:i/>
                <w:iCs/>
              </w:rPr>
              <w:t xml:space="preserve">internal </w:t>
            </w:r>
            <w:r w:rsidRPr="00D43209">
              <w:rPr>
                <w:i/>
                <w:iCs/>
              </w:rPr>
              <w:t>inspection</w:t>
            </w:r>
            <w:r w:rsidRPr="00EB496A">
              <w:t xml:space="preserve"> was </w:t>
            </w:r>
            <w:r>
              <w:t>performed</w:t>
            </w:r>
          </w:p>
          <w:p w14:paraId="7B0650F3" w14:textId="77777777" w:rsidR="00FB0EAA" w:rsidRPr="00667D58" w:rsidRDefault="00FB0EAA" w:rsidP="00FB0EAA">
            <w:pPr>
              <w:pStyle w:val="TableText"/>
              <w:numPr>
                <w:ilvl w:val="0"/>
                <w:numId w:val="46"/>
              </w:numPr>
            </w:pPr>
            <w:r w:rsidRPr="00EB496A">
              <w:t xml:space="preserve">name of the </w:t>
            </w:r>
            <w:r w:rsidRPr="00D43209">
              <w:rPr>
                <w:i/>
                <w:iCs/>
              </w:rPr>
              <w:t>accredited person</w:t>
            </w:r>
            <w:r w:rsidRPr="00EB496A">
              <w:t xml:space="preserve"> who </w:t>
            </w:r>
            <w:r>
              <w:t xml:space="preserve">performed or </w:t>
            </w:r>
            <w:r w:rsidRPr="007669A7">
              <w:rPr>
                <w:i/>
                <w:iCs/>
              </w:rPr>
              <w:t>directly supervised</w:t>
            </w:r>
            <w:r w:rsidRPr="00EB496A">
              <w:t xml:space="preserve"> the </w:t>
            </w:r>
            <w:r>
              <w:t>internal</w:t>
            </w:r>
            <w:r w:rsidRPr="00EB496A">
              <w:t xml:space="preserve"> </w:t>
            </w:r>
            <w:r w:rsidRPr="00D43209">
              <w:rPr>
                <w:i/>
              </w:rPr>
              <w:t>inspection</w:t>
            </w:r>
            <w:r w:rsidRPr="00EB496A">
              <w:t>.</w:t>
            </w:r>
          </w:p>
          <w:p w14:paraId="3C5C7D41" w14:textId="77777777" w:rsidR="00FB0EAA" w:rsidRDefault="00FB0EAA" w:rsidP="00FB0EAA">
            <w:pPr>
              <w:pStyle w:val="TableText"/>
              <w:numPr>
                <w:ilvl w:val="0"/>
                <w:numId w:val="46"/>
              </w:numPr>
            </w:pPr>
            <w:r>
              <w:t xml:space="preserve">if </w:t>
            </w:r>
            <w:r w:rsidRPr="00D43209">
              <w:rPr>
                <w:i/>
                <w:iCs/>
              </w:rPr>
              <w:t>biosecurity risk material</w:t>
            </w:r>
            <w:r w:rsidRPr="00EB496A">
              <w:t xml:space="preserve"> </w:t>
            </w:r>
            <w:r>
              <w:t xml:space="preserve">was </w:t>
            </w:r>
            <w:r w:rsidRPr="00EB496A">
              <w:t>detected</w:t>
            </w:r>
            <w:r>
              <w:t xml:space="preserve"> or not detected on or in the </w:t>
            </w:r>
            <w:r w:rsidRPr="00C53481">
              <w:rPr>
                <w:i/>
                <w:iCs/>
              </w:rPr>
              <w:t>container</w:t>
            </w:r>
          </w:p>
          <w:p w14:paraId="433DED92" w14:textId="77777777" w:rsidR="00FB0EAA" w:rsidRPr="00EB496A" w:rsidRDefault="00FB0EAA" w:rsidP="00FB0EAA">
            <w:pPr>
              <w:pStyle w:val="TableText"/>
              <w:numPr>
                <w:ilvl w:val="0"/>
                <w:numId w:val="46"/>
              </w:numPr>
            </w:pPr>
            <w:r>
              <w:t xml:space="preserve">if </w:t>
            </w:r>
            <w:r w:rsidRPr="00D43209">
              <w:rPr>
                <w:i/>
                <w:iCs/>
              </w:rPr>
              <w:t>biosecurity risk material</w:t>
            </w:r>
            <w:r>
              <w:t xml:space="preserve"> is detected, detail:</w:t>
            </w:r>
          </w:p>
          <w:p w14:paraId="39CFD467" w14:textId="77777777" w:rsidR="00FB0EAA" w:rsidRPr="00EB496A" w:rsidRDefault="00FB0EAA" w:rsidP="00FB0EAA">
            <w:pPr>
              <w:pStyle w:val="TableText"/>
              <w:numPr>
                <w:ilvl w:val="1"/>
                <w:numId w:val="46"/>
              </w:numPr>
            </w:pPr>
            <w:r>
              <w:t>a description of the</w:t>
            </w:r>
            <w:r w:rsidRPr="00EB496A">
              <w:t xml:space="preserve"> </w:t>
            </w:r>
            <w:r w:rsidRPr="00D43209">
              <w:rPr>
                <w:i/>
                <w:iCs/>
              </w:rPr>
              <w:t>biosecurity risk material</w:t>
            </w:r>
            <w:r w:rsidRPr="00B96D85">
              <w:t xml:space="preserve">, including </w:t>
            </w:r>
            <w:r w:rsidRPr="004E6A1B">
              <w:rPr>
                <w:i/>
                <w:iCs/>
              </w:rPr>
              <w:t>unacceptable packaging</w:t>
            </w:r>
            <w:r w:rsidRPr="00B96D85">
              <w:t xml:space="preserve"> </w:t>
            </w:r>
          </w:p>
          <w:p w14:paraId="75144F80" w14:textId="77777777" w:rsidR="00FB0EAA" w:rsidRDefault="00FB0EAA" w:rsidP="00FB0EAA">
            <w:pPr>
              <w:pStyle w:val="TableText"/>
              <w:numPr>
                <w:ilvl w:val="1"/>
                <w:numId w:val="46"/>
              </w:numPr>
            </w:pPr>
            <w:r>
              <w:t xml:space="preserve">the location in or on the </w:t>
            </w:r>
            <w:r w:rsidRPr="00F011CF">
              <w:rPr>
                <w:i/>
                <w:iCs/>
              </w:rPr>
              <w:t>container</w:t>
            </w:r>
            <w:r w:rsidRPr="00EB496A">
              <w:t xml:space="preserve"> </w:t>
            </w:r>
            <w:r>
              <w:t xml:space="preserve">or surfaces of the </w:t>
            </w:r>
            <w:r w:rsidRPr="004E6A1B">
              <w:rPr>
                <w:i/>
                <w:iCs/>
              </w:rPr>
              <w:t>goods</w:t>
            </w:r>
            <w:r>
              <w:t xml:space="preserve"> where </w:t>
            </w:r>
            <w:r w:rsidRPr="00D43209">
              <w:rPr>
                <w:i/>
                <w:iCs/>
              </w:rPr>
              <w:t>biosecurity risk material</w:t>
            </w:r>
            <w:r w:rsidRPr="00EB496A">
              <w:t xml:space="preserve"> was detected  </w:t>
            </w:r>
          </w:p>
          <w:p w14:paraId="273AEAC5" w14:textId="77777777" w:rsidR="00FB0EAA" w:rsidRDefault="00FB0EAA" w:rsidP="00FB0EAA">
            <w:pPr>
              <w:pStyle w:val="TableText"/>
              <w:numPr>
                <w:ilvl w:val="1"/>
                <w:numId w:val="46"/>
              </w:numPr>
            </w:pPr>
            <w:r>
              <w:t xml:space="preserve">the </w:t>
            </w:r>
            <w:r w:rsidRPr="00EB496A">
              <w:t xml:space="preserve">actions taken to contain </w:t>
            </w:r>
            <w:r w:rsidRPr="00D43209">
              <w:rPr>
                <w:i/>
                <w:iCs/>
              </w:rPr>
              <w:t>animal</w:t>
            </w:r>
            <w:r w:rsidRPr="00D83B23">
              <w:rPr>
                <w:i/>
                <w:iCs/>
              </w:rPr>
              <w:t>s</w:t>
            </w:r>
            <w:r w:rsidRPr="00EB496A">
              <w:t xml:space="preserve"> or </w:t>
            </w:r>
            <w:r w:rsidRPr="00D83B23">
              <w:rPr>
                <w:i/>
                <w:iCs/>
              </w:rPr>
              <w:t>invertebrates</w:t>
            </w:r>
          </w:p>
          <w:p w14:paraId="1A4D586B" w14:textId="77777777" w:rsidR="00FB0EAA" w:rsidRDefault="00FB0EAA" w:rsidP="00FB0EAA">
            <w:pPr>
              <w:pStyle w:val="TableText"/>
              <w:numPr>
                <w:ilvl w:val="1"/>
                <w:numId w:val="46"/>
              </w:numPr>
            </w:pPr>
            <w:r>
              <w:t xml:space="preserve">the </w:t>
            </w:r>
            <w:r w:rsidRPr="00EB496A">
              <w:t xml:space="preserve">actions taken to </w:t>
            </w:r>
            <w:r>
              <w:t>manage</w:t>
            </w:r>
            <w:r w:rsidRPr="00EB496A">
              <w:t xml:space="preserve"> </w:t>
            </w:r>
            <w:r w:rsidRPr="00D43209">
              <w:rPr>
                <w:i/>
                <w:iCs/>
              </w:rPr>
              <w:t>contamination</w:t>
            </w:r>
            <w:r>
              <w:t xml:space="preserve"> that has left the </w:t>
            </w:r>
            <w:r w:rsidRPr="00370D63">
              <w:rPr>
                <w:i/>
                <w:iCs/>
              </w:rPr>
              <w:t>container</w:t>
            </w:r>
          </w:p>
          <w:p w14:paraId="2445B3F9" w14:textId="77777777" w:rsidR="00FB0EAA" w:rsidRDefault="00FB0EAA" w:rsidP="00FB0EAA">
            <w:pPr>
              <w:pStyle w:val="TableText"/>
              <w:numPr>
                <w:ilvl w:val="0"/>
                <w:numId w:val="46"/>
              </w:numPr>
            </w:pPr>
            <w:r w:rsidRPr="00667D58">
              <w:t xml:space="preserve">details of notifications to the </w:t>
            </w:r>
            <w:r w:rsidRPr="00D43209">
              <w:rPr>
                <w:i/>
              </w:rPr>
              <w:t>department</w:t>
            </w:r>
            <w:r w:rsidRPr="00667D58">
              <w:t>, including</w:t>
            </w:r>
            <w:r>
              <w:t>:</w:t>
            </w:r>
          </w:p>
          <w:p w14:paraId="21162CA7" w14:textId="77777777" w:rsidR="00FB0EAA" w:rsidRDefault="00FB0EAA" w:rsidP="00FB0EAA">
            <w:pPr>
              <w:pStyle w:val="TableText"/>
              <w:numPr>
                <w:ilvl w:val="1"/>
                <w:numId w:val="46"/>
              </w:numPr>
            </w:pPr>
            <w:r>
              <w:t xml:space="preserve">a copy of the notification </w:t>
            </w:r>
          </w:p>
          <w:p w14:paraId="6ABBCA4C" w14:textId="77777777" w:rsidR="00FB0EAA" w:rsidRDefault="00FB0EAA" w:rsidP="00FB0EAA">
            <w:pPr>
              <w:pStyle w:val="TableText"/>
              <w:numPr>
                <w:ilvl w:val="1"/>
                <w:numId w:val="46"/>
              </w:numPr>
            </w:pPr>
            <w:r>
              <w:t xml:space="preserve">the </w:t>
            </w:r>
            <w:r w:rsidRPr="00667D58">
              <w:t xml:space="preserve">date </w:t>
            </w:r>
            <w:r>
              <w:t xml:space="preserve">and time of the notification </w:t>
            </w:r>
          </w:p>
          <w:p w14:paraId="74BAAD4D" w14:textId="77777777" w:rsidR="00FB0EAA" w:rsidRDefault="00FB0EAA" w:rsidP="00FB0EAA">
            <w:pPr>
              <w:pStyle w:val="TableText"/>
              <w:numPr>
                <w:ilvl w:val="1"/>
                <w:numId w:val="46"/>
              </w:numPr>
            </w:pPr>
            <w:r>
              <w:t xml:space="preserve">the </w:t>
            </w:r>
            <w:r w:rsidRPr="00667D58">
              <w:t xml:space="preserve">reason for the </w:t>
            </w:r>
            <w:r>
              <w:t>notification, and</w:t>
            </w:r>
          </w:p>
          <w:p w14:paraId="12F906FA" w14:textId="184A480C" w:rsidR="00FB0EAA" w:rsidRDefault="00FB0EAA" w:rsidP="00F90D47">
            <w:pPr>
              <w:pStyle w:val="TableText"/>
              <w:numPr>
                <w:ilvl w:val="1"/>
                <w:numId w:val="46"/>
              </w:numPr>
            </w:pPr>
            <w:r>
              <w:t xml:space="preserve">the </w:t>
            </w:r>
            <w:r w:rsidRPr="00EB496A">
              <w:t xml:space="preserve">name of the </w:t>
            </w:r>
            <w:r w:rsidRPr="006805AF">
              <w:t>person</w:t>
            </w:r>
            <w:r w:rsidRPr="00EB496A">
              <w:t xml:space="preserve"> </w:t>
            </w:r>
            <w:r>
              <w:t xml:space="preserve">that notified the </w:t>
            </w:r>
            <w:r w:rsidRPr="00FB0EAA">
              <w:rPr>
                <w:i/>
                <w:iCs/>
              </w:rPr>
              <w:t>department.</w:t>
            </w:r>
          </w:p>
        </w:tc>
        <w:tc>
          <w:tcPr>
            <w:tcW w:w="858" w:type="pct"/>
            <w:tcBorders>
              <w:top w:val="single" w:sz="4" w:space="0" w:color="FFFFFF" w:themeColor="background1"/>
              <w:bottom w:val="single" w:sz="4" w:space="0" w:color="auto"/>
            </w:tcBorders>
            <w:shd w:val="clear" w:color="auto" w:fill="FFFFFF" w:themeFill="background1"/>
            <w:tcMar>
              <w:left w:w="108" w:type="dxa"/>
              <w:right w:w="108" w:type="dxa"/>
            </w:tcMar>
            <w:vAlign w:val="center"/>
          </w:tcPr>
          <w:p w14:paraId="65D3F8DD" w14:textId="77777777" w:rsidR="00FB0EAA" w:rsidRPr="00A828E8" w:rsidRDefault="00FB0EAA" w:rsidP="00FB0EAA">
            <w:pPr>
              <w:pStyle w:val="TableText"/>
            </w:pPr>
            <w:r>
              <w:rPr>
                <w:i/>
              </w:rPr>
              <w:t>Minor or m</w:t>
            </w:r>
            <w:r w:rsidRPr="00A828E8">
              <w:rPr>
                <w:i/>
              </w:rPr>
              <w:t>ajor</w:t>
            </w:r>
          </w:p>
          <w:p w14:paraId="768D4E1A" w14:textId="0FFF342B" w:rsidR="00FB0EAA" w:rsidRDefault="00FB0EAA" w:rsidP="00AC10F0">
            <w:pPr>
              <w:pStyle w:val="TableText"/>
              <w:jc w:val="right"/>
            </w:pPr>
            <w:r w:rsidRPr="00A828E8">
              <w:rPr>
                <w:rFonts w:asciiTheme="majorHAnsi" w:hAnsiTheme="majorHAnsi" w:cstheme="majorHAnsi"/>
                <w:sz w:val="16"/>
                <w:szCs w:val="16"/>
              </w:rPr>
              <w:t xml:space="preserve">Reference: </w:t>
            </w:r>
            <w:r>
              <w:rPr>
                <w:rFonts w:asciiTheme="majorHAnsi" w:hAnsiTheme="majorHAnsi" w:cstheme="majorHAnsi"/>
                <w:sz w:val="16"/>
                <w:szCs w:val="16"/>
              </w:rPr>
              <w:t>4999</w:t>
            </w:r>
          </w:p>
        </w:tc>
      </w:tr>
      <w:tr w:rsidR="00C44773" w14:paraId="64996422"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F013573" w14:textId="77777777" w:rsidR="00AD2109" w:rsidRPr="0087121F" w:rsidRDefault="002B081C" w:rsidP="00AD2109">
            <w:pPr>
              <w:pStyle w:val="TableText"/>
            </w:pPr>
            <w:r w:rsidRPr="0087121F">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C6C47DB" w14:textId="4E16A81E" w:rsidR="00AD2109" w:rsidRPr="0087121F" w:rsidRDefault="003C0EA4" w:rsidP="00AD2109">
            <w:pPr>
              <w:pStyle w:val="TableText"/>
            </w:pPr>
            <w:r>
              <w:t>7.</w:t>
            </w:r>
            <w:r w:rsidR="00BA3EA2">
              <w:t>2</w:t>
            </w:r>
            <w:r w:rsidR="009726B7">
              <w:t>.</w:t>
            </w:r>
            <w:r>
              <w:t>3</w:t>
            </w:r>
            <w:r w:rsidR="002B081C" w:rsidRPr="0087121F">
              <w:t xml:space="preserve"> </w:t>
            </w:r>
            <w:r w:rsidR="00A30E08" w:rsidRPr="0087121F">
              <w:rPr>
                <w:iCs/>
              </w:rPr>
              <w:t>R</w:t>
            </w:r>
            <w:r w:rsidR="00CE74D7" w:rsidRPr="0087121F">
              <w:rPr>
                <w:iCs/>
              </w:rPr>
              <w:t xml:space="preserve">ecords </w:t>
            </w:r>
            <w:r w:rsidR="00F90D47">
              <w:rPr>
                <w:iCs/>
              </w:rPr>
              <w:t>for each</w:t>
            </w:r>
            <w:r w:rsidR="00CE74D7" w:rsidRPr="0087121F">
              <w:rPr>
                <w:iCs/>
              </w:rPr>
              <w:t xml:space="preserve"> </w:t>
            </w:r>
            <w:r w:rsidR="00A30E08" w:rsidRPr="003F4928">
              <w:rPr>
                <w:i/>
              </w:rPr>
              <w:t>container</w:t>
            </w:r>
            <w:r w:rsidR="00A30E08" w:rsidRPr="0087121F">
              <w:rPr>
                <w:iCs/>
              </w:rPr>
              <w:t xml:space="preserve"> subject to </w:t>
            </w:r>
            <w:r w:rsidR="00CE74D7" w:rsidRPr="00D43209">
              <w:rPr>
                <w:i/>
              </w:rPr>
              <w:t>rural tailgate inspection</w:t>
            </w:r>
            <w:r w:rsidR="00CE74D7" w:rsidRPr="0087121F">
              <w:rPr>
                <w:iCs/>
              </w:rPr>
              <w:t xml:space="preserve"> </w:t>
            </w:r>
            <w:r w:rsidR="00A30E08" w:rsidRPr="0087121F">
              <w:rPr>
                <w:iCs/>
              </w:rPr>
              <w:t>under the conditions of th</w:t>
            </w:r>
            <w:r w:rsidR="00E94913">
              <w:rPr>
                <w:iCs/>
              </w:rPr>
              <w:t xml:space="preserve">is </w:t>
            </w:r>
            <w:r w:rsidR="002C4AC4" w:rsidRPr="002C4AC4">
              <w:rPr>
                <w:i/>
              </w:rPr>
              <w:t xml:space="preserve">approved </w:t>
            </w:r>
            <w:r w:rsidR="00A30E08" w:rsidRPr="002C4AC4">
              <w:rPr>
                <w:i/>
              </w:rPr>
              <w:t>arrangement</w:t>
            </w:r>
            <w:r w:rsidR="00A30E08" w:rsidRPr="0087121F">
              <w:rPr>
                <w:iCs/>
              </w:rPr>
              <w:t xml:space="preserve"> </w:t>
            </w:r>
            <w:r w:rsidR="00CE74D7" w:rsidRPr="0087121F">
              <w:rPr>
                <w:iCs/>
              </w:rPr>
              <w:t>must include</w:t>
            </w:r>
            <w:r w:rsidR="002B081C" w:rsidRPr="0087121F">
              <w:t>:</w:t>
            </w:r>
          </w:p>
          <w:p w14:paraId="510D768C" w14:textId="0E80EA77" w:rsidR="00AD2109" w:rsidRPr="0087121F" w:rsidRDefault="002B081C" w:rsidP="005E4FDA">
            <w:pPr>
              <w:pStyle w:val="TableBullet1"/>
              <w:numPr>
                <w:ilvl w:val="0"/>
                <w:numId w:val="28"/>
              </w:numPr>
            </w:pPr>
            <w:r w:rsidRPr="00D43209">
              <w:rPr>
                <w:i/>
              </w:rPr>
              <w:t>biosecurity direction</w:t>
            </w:r>
            <w:r w:rsidRPr="0087121F">
              <w:t xml:space="preserve"> </w:t>
            </w:r>
          </w:p>
          <w:p w14:paraId="549ADBFF" w14:textId="55D85F69" w:rsidR="00AD2109" w:rsidRDefault="002B081C" w:rsidP="005E4FDA">
            <w:pPr>
              <w:pStyle w:val="TableBullet1"/>
              <w:numPr>
                <w:ilvl w:val="0"/>
                <w:numId w:val="28"/>
              </w:numPr>
            </w:pPr>
            <w:r w:rsidRPr="00E94913">
              <w:rPr>
                <w:i/>
                <w:iCs/>
              </w:rPr>
              <w:t xml:space="preserve">external </w:t>
            </w:r>
            <w:r w:rsidRPr="00D43209">
              <w:rPr>
                <w:i/>
                <w:iCs/>
              </w:rPr>
              <w:t>inspection</w:t>
            </w:r>
            <w:r>
              <w:t xml:space="preserve"> results</w:t>
            </w:r>
          </w:p>
          <w:p w14:paraId="68D114B6" w14:textId="4F72E6DB" w:rsidR="00E94913" w:rsidRPr="0087121F" w:rsidRDefault="002B081C" w:rsidP="005E4FDA">
            <w:pPr>
              <w:pStyle w:val="TableBullet1"/>
              <w:numPr>
                <w:ilvl w:val="0"/>
                <w:numId w:val="28"/>
              </w:numPr>
            </w:pPr>
            <w:r w:rsidRPr="00E94913">
              <w:rPr>
                <w:i/>
                <w:iCs/>
              </w:rPr>
              <w:t xml:space="preserve">internal </w:t>
            </w:r>
            <w:r w:rsidRPr="00D43209">
              <w:rPr>
                <w:i/>
                <w:iCs/>
              </w:rPr>
              <w:t>inspection</w:t>
            </w:r>
            <w:r>
              <w:t xml:space="preserve"> results</w:t>
            </w:r>
            <w:r w:rsidRPr="0087121F">
              <w:t xml:space="preserve"> </w:t>
            </w:r>
            <w:r w:rsidR="00D11D4B">
              <w:t xml:space="preserve">– applicable to </w:t>
            </w:r>
            <w:r w:rsidR="00EE64B8">
              <w:rPr>
                <w:i/>
                <w:iCs/>
              </w:rPr>
              <w:t xml:space="preserve">containers </w:t>
            </w:r>
            <w:r w:rsidR="00EE64B8">
              <w:t xml:space="preserve">subject to </w:t>
            </w:r>
            <w:r w:rsidR="00EE64B8">
              <w:rPr>
                <w:i/>
                <w:iCs/>
              </w:rPr>
              <w:t xml:space="preserve">internal inspection </w:t>
            </w:r>
          </w:p>
          <w:p w14:paraId="51A22928" w14:textId="7D197014" w:rsidR="00EC1765" w:rsidRPr="003F4928" w:rsidRDefault="004870B4" w:rsidP="005E4FDA">
            <w:pPr>
              <w:pStyle w:val="TableBullet1"/>
              <w:numPr>
                <w:ilvl w:val="0"/>
                <w:numId w:val="28"/>
              </w:numPr>
              <w:rPr>
                <w:i/>
              </w:rPr>
            </w:pPr>
            <w:r>
              <w:rPr>
                <w:iCs/>
              </w:rPr>
              <w:t xml:space="preserve">the </w:t>
            </w:r>
            <w:r w:rsidR="002B081C" w:rsidRPr="003F4928">
              <w:rPr>
                <w:iCs/>
              </w:rPr>
              <w:t>completed</w:t>
            </w:r>
            <w:r w:rsidR="00FB0EAA">
              <w:rPr>
                <w:iCs/>
              </w:rPr>
              <w:t xml:space="preserve"> </w:t>
            </w:r>
            <w:r w:rsidR="00FB0EAA" w:rsidRPr="003C0EA4">
              <w:rPr>
                <w:i/>
              </w:rPr>
              <w:t>departmental</w:t>
            </w:r>
            <w:r w:rsidR="002B081C">
              <w:rPr>
                <w:i/>
              </w:rPr>
              <w:t xml:space="preserve"> </w:t>
            </w:r>
            <w:r w:rsidRPr="007B7A63">
              <w:rPr>
                <w:rFonts w:asciiTheme="majorHAnsi" w:hAnsiTheme="majorHAnsi"/>
              </w:rPr>
              <w:t>R</w:t>
            </w:r>
            <w:r w:rsidR="002B081C" w:rsidRPr="007B7A63">
              <w:rPr>
                <w:rFonts w:asciiTheme="majorHAnsi" w:hAnsiTheme="majorHAnsi"/>
              </w:rPr>
              <w:t xml:space="preserve">ural tailgate </w:t>
            </w:r>
            <w:r w:rsidR="00985FF4" w:rsidRPr="007B7A63">
              <w:rPr>
                <w:rFonts w:asciiTheme="majorHAnsi" w:hAnsiTheme="majorHAnsi"/>
              </w:rPr>
              <w:t xml:space="preserve">container </w:t>
            </w:r>
            <w:r w:rsidR="002B081C" w:rsidRPr="007B7A63">
              <w:rPr>
                <w:rFonts w:asciiTheme="majorHAnsi" w:hAnsiTheme="majorHAnsi"/>
              </w:rPr>
              <w:t xml:space="preserve">inspection </w:t>
            </w:r>
            <w:r w:rsidRPr="00985FF4">
              <w:rPr>
                <w:rFonts w:asciiTheme="majorHAnsi" w:hAnsiTheme="majorHAnsi"/>
              </w:rPr>
              <w:t>record</w:t>
            </w:r>
            <w:r w:rsidRPr="00E94913">
              <w:rPr>
                <w:rFonts w:asciiTheme="majorHAnsi" w:hAnsiTheme="majorHAnsi"/>
              </w:rPr>
              <w:t xml:space="preserve"> </w:t>
            </w:r>
          </w:p>
          <w:p w14:paraId="5087D7D9" w14:textId="186D6845" w:rsidR="00E94913" w:rsidRDefault="002B081C" w:rsidP="005E4FDA">
            <w:pPr>
              <w:pStyle w:val="TableBullet1"/>
              <w:numPr>
                <w:ilvl w:val="0"/>
                <w:numId w:val="28"/>
              </w:numPr>
              <w:rPr>
                <w:i/>
              </w:rPr>
            </w:pPr>
            <w:r>
              <w:rPr>
                <w:iCs/>
              </w:rPr>
              <w:t xml:space="preserve">submission of </w:t>
            </w:r>
            <w:r w:rsidRPr="00E94913">
              <w:rPr>
                <w:rFonts w:asciiTheme="majorHAnsi" w:hAnsiTheme="majorHAnsi"/>
              </w:rPr>
              <w:t>the</w:t>
            </w:r>
            <w:r w:rsidR="00FB0EAA">
              <w:rPr>
                <w:rFonts w:asciiTheme="majorHAnsi" w:hAnsiTheme="majorHAnsi"/>
              </w:rPr>
              <w:t xml:space="preserve"> </w:t>
            </w:r>
            <w:r w:rsidR="003C0EA4">
              <w:rPr>
                <w:rFonts w:asciiTheme="majorHAnsi" w:hAnsiTheme="majorHAnsi"/>
                <w:i/>
                <w:iCs/>
              </w:rPr>
              <w:t>completed</w:t>
            </w:r>
            <w:r w:rsidR="00A26049">
              <w:rPr>
                <w:rFonts w:asciiTheme="majorHAnsi" w:hAnsiTheme="majorHAnsi"/>
                <w:i/>
                <w:iCs/>
              </w:rPr>
              <w:t xml:space="preserve"> </w:t>
            </w:r>
            <w:r w:rsidR="004870B4" w:rsidRPr="00985FF4">
              <w:rPr>
                <w:rFonts w:asciiTheme="majorHAnsi" w:hAnsiTheme="majorHAnsi"/>
              </w:rPr>
              <w:t>R</w:t>
            </w:r>
            <w:r w:rsidR="002C4AC4" w:rsidRPr="00985FF4">
              <w:rPr>
                <w:rFonts w:asciiTheme="majorHAnsi" w:hAnsiTheme="majorHAnsi"/>
              </w:rPr>
              <w:t xml:space="preserve">ural tailgate </w:t>
            </w:r>
            <w:r w:rsidR="00985FF4" w:rsidRPr="00985FF4">
              <w:rPr>
                <w:rFonts w:asciiTheme="majorHAnsi" w:hAnsiTheme="majorHAnsi"/>
              </w:rPr>
              <w:t xml:space="preserve">container </w:t>
            </w:r>
            <w:r w:rsidR="002C4AC4" w:rsidRPr="00985FF4">
              <w:rPr>
                <w:rFonts w:asciiTheme="majorHAnsi" w:hAnsiTheme="majorHAnsi"/>
              </w:rPr>
              <w:t>inspection</w:t>
            </w:r>
            <w:r w:rsidRPr="00985FF4">
              <w:rPr>
                <w:rFonts w:asciiTheme="majorHAnsi" w:hAnsiTheme="majorHAnsi"/>
              </w:rPr>
              <w:t xml:space="preserve"> </w:t>
            </w:r>
            <w:r w:rsidR="004870B4" w:rsidRPr="00985FF4">
              <w:rPr>
                <w:rFonts w:asciiTheme="majorHAnsi" w:hAnsiTheme="majorHAnsi"/>
              </w:rPr>
              <w:t xml:space="preserve">record </w:t>
            </w:r>
            <w:r w:rsidRPr="00E94913">
              <w:rPr>
                <w:rFonts w:asciiTheme="majorHAnsi" w:hAnsiTheme="majorHAnsi"/>
              </w:rPr>
              <w:t xml:space="preserve">to the </w:t>
            </w:r>
            <w:r w:rsidRPr="00D43209">
              <w:rPr>
                <w:rFonts w:asciiTheme="majorHAnsi" w:hAnsiTheme="majorHAnsi"/>
                <w:i/>
              </w:rPr>
              <w:t>department</w:t>
            </w:r>
          </w:p>
          <w:p w14:paraId="7798162A" w14:textId="6D7FEDA2" w:rsidR="00EB59C4" w:rsidRPr="00E94913" w:rsidRDefault="00D42D54" w:rsidP="005E4FDA">
            <w:pPr>
              <w:pStyle w:val="TableBullet1"/>
              <w:numPr>
                <w:ilvl w:val="0"/>
                <w:numId w:val="28"/>
              </w:numPr>
              <w:rPr>
                <w:i/>
              </w:rPr>
            </w:pPr>
            <w:r w:rsidRPr="003C0EA4">
              <w:rPr>
                <w:iCs/>
              </w:rPr>
              <w:t>the</w:t>
            </w:r>
            <w:r>
              <w:rPr>
                <w:i/>
              </w:rPr>
              <w:t xml:space="preserve"> </w:t>
            </w:r>
            <w:r w:rsidR="002B081C" w:rsidRPr="00D43209">
              <w:rPr>
                <w:i/>
              </w:rPr>
              <w:t>release from biosecurity control</w:t>
            </w:r>
            <w:r>
              <w:rPr>
                <w:i/>
              </w:rPr>
              <w:t xml:space="preserve"> </w:t>
            </w:r>
            <w:r w:rsidRPr="003C0EA4">
              <w:rPr>
                <w:iCs/>
              </w:rPr>
              <w:t xml:space="preserve">created by the </w:t>
            </w:r>
            <w:r w:rsidRPr="003C0EA4">
              <w:rPr>
                <w:i/>
              </w:rPr>
              <w:t>biosecurity industry participant</w:t>
            </w:r>
            <w:r w:rsidR="00D11D4B">
              <w:rPr>
                <w:i/>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0309AA7" w14:textId="53A9B429" w:rsidR="009E38EB" w:rsidRDefault="009E38EB" w:rsidP="009E38EB">
            <w:pPr>
              <w:pStyle w:val="TableText"/>
              <w:ind w:left="360"/>
            </w:pPr>
          </w:p>
          <w:p w14:paraId="30716B47" w14:textId="77777777" w:rsidR="009E38EB" w:rsidRPr="009E38EB" w:rsidRDefault="009E38EB" w:rsidP="009E38EB">
            <w:pPr>
              <w:pStyle w:val="TableText"/>
              <w:ind w:left="360"/>
            </w:pPr>
          </w:p>
          <w:p w14:paraId="0F7744BB" w14:textId="77777777" w:rsidR="00AD2109" w:rsidRPr="0087121F" w:rsidRDefault="002B081C" w:rsidP="005E4FDA">
            <w:pPr>
              <w:pStyle w:val="TableText"/>
              <w:numPr>
                <w:ilvl w:val="0"/>
                <w:numId w:val="29"/>
              </w:numPr>
            </w:pPr>
            <w:r w:rsidRPr="0087121F">
              <w:rPr>
                <w:i/>
              </w:rPr>
              <w:t>Major</w:t>
            </w:r>
          </w:p>
          <w:p w14:paraId="04BD794B" w14:textId="77777777" w:rsidR="00AD2109" w:rsidRPr="0087121F" w:rsidRDefault="002B081C" w:rsidP="005E4FDA">
            <w:pPr>
              <w:pStyle w:val="TableText"/>
              <w:numPr>
                <w:ilvl w:val="0"/>
                <w:numId w:val="29"/>
              </w:numPr>
            </w:pPr>
            <w:r w:rsidRPr="0087121F">
              <w:rPr>
                <w:i/>
              </w:rPr>
              <w:t>Major</w:t>
            </w:r>
          </w:p>
          <w:p w14:paraId="73E2DD07" w14:textId="77777777" w:rsidR="00AD2109" w:rsidRPr="0087121F" w:rsidRDefault="002B081C" w:rsidP="005E4FDA">
            <w:pPr>
              <w:pStyle w:val="TableText"/>
              <w:numPr>
                <w:ilvl w:val="0"/>
                <w:numId w:val="29"/>
              </w:numPr>
            </w:pPr>
            <w:r w:rsidRPr="0087121F">
              <w:rPr>
                <w:i/>
              </w:rPr>
              <w:t>Major</w:t>
            </w:r>
          </w:p>
          <w:p w14:paraId="61464AE1" w14:textId="5B39E327" w:rsidR="00AD2109" w:rsidRPr="005C4AA2" w:rsidRDefault="002B081C" w:rsidP="005E4FDA">
            <w:pPr>
              <w:pStyle w:val="TableText"/>
              <w:numPr>
                <w:ilvl w:val="0"/>
                <w:numId w:val="29"/>
              </w:numPr>
            </w:pPr>
            <w:r w:rsidRPr="0087121F">
              <w:rPr>
                <w:i/>
              </w:rPr>
              <w:t>Major</w:t>
            </w:r>
          </w:p>
          <w:p w14:paraId="56CC43AE" w14:textId="194647A3" w:rsidR="005C4AA2" w:rsidRPr="005C4AA2" w:rsidRDefault="005C4AA2" w:rsidP="005E4FDA">
            <w:pPr>
              <w:pStyle w:val="TableText"/>
              <w:numPr>
                <w:ilvl w:val="0"/>
                <w:numId w:val="29"/>
              </w:numPr>
            </w:pPr>
            <w:r>
              <w:rPr>
                <w:i/>
              </w:rPr>
              <w:t>Major</w:t>
            </w:r>
          </w:p>
          <w:p w14:paraId="3836F0DD" w14:textId="55E6BD9E" w:rsidR="005C4AA2" w:rsidRPr="0087121F" w:rsidRDefault="005C4AA2" w:rsidP="005E4FDA">
            <w:pPr>
              <w:pStyle w:val="TableText"/>
              <w:numPr>
                <w:ilvl w:val="0"/>
                <w:numId w:val="29"/>
              </w:numPr>
            </w:pPr>
            <w:r>
              <w:rPr>
                <w:i/>
              </w:rPr>
              <w:t>Major</w:t>
            </w:r>
          </w:p>
          <w:p w14:paraId="1C1ECC89" w14:textId="292AB020" w:rsidR="00AD2109" w:rsidRPr="0087121F" w:rsidRDefault="002B081C" w:rsidP="00AD2109">
            <w:pPr>
              <w:pStyle w:val="TableText"/>
              <w:jc w:val="right"/>
            </w:pPr>
            <w:r>
              <w:rPr>
                <w:rFonts w:asciiTheme="majorHAnsi" w:hAnsiTheme="majorHAnsi" w:cstheme="majorHAnsi"/>
                <w:sz w:val="16"/>
                <w:szCs w:val="16"/>
              </w:rPr>
              <w:t>Reference:</w:t>
            </w:r>
            <w:r w:rsidRPr="0087121F">
              <w:rPr>
                <w:rFonts w:asciiTheme="majorHAnsi" w:hAnsiTheme="majorHAnsi" w:cstheme="majorHAnsi"/>
                <w:sz w:val="16"/>
                <w:szCs w:val="16"/>
              </w:rPr>
              <w:t xml:space="preserve"> </w:t>
            </w:r>
            <w:r w:rsidR="00D8170F">
              <w:rPr>
                <w:rFonts w:asciiTheme="majorHAnsi" w:hAnsiTheme="majorHAnsi" w:cstheme="majorHAnsi"/>
                <w:sz w:val="16"/>
                <w:szCs w:val="16"/>
              </w:rPr>
              <w:t>5004</w:t>
            </w:r>
            <w:r w:rsidR="00D8170F" w:rsidRPr="0087121F">
              <w:rPr>
                <w:rFonts w:asciiTheme="majorHAnsi" w:hAnsiTheme="majorHAnsi" w:cstheme="majorHAnsi"/>
                <w:sz w:val="16"/>
                <w:szCs w:val="16"/>
              </w:rPr>
              <w:t xml:space="preserve"> </w:t>
            </w:r>
          </w:p>
        </w:tc>
      </w:tr>
      <w:tr w:rsidR="009726B7" w14:paraId="7D23835D"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E716217" w14:textId="77777777" w:rsidR="009726B7" w:rsidRPr="009726B7" w:rsidRDefault="009726B7" w:rsidP="0004331E">
            <w:pPr>
              <w:pStyle w:val="TableText"/>
              <w:rPr>
                <w:b/>
                <w:bCs/>
                <w:szCs w:val="18"/>
              </w:rPr>
            </w:pP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ECCC5D4" w14:textId="0567F7F1" w:rsidR="009726B7" w:rsidRPr="009726B7" w:rsidDel="006473E5" w:rsidRDefault="009726B7" w:rsidP="0004331E">
            <w:pPr>
              <w:pStyle w:val="TableText"/>
              <w:rPr>
                <w:b/>
                <w:bCs/>
                <w:szCs w:val="18"/>
              </w:rPr>
            </w:pPr>
            <w:r>
              <w:rPr>
                <w:b/>
                <w:bCs/>
                <w:szCs w:val="18"/>
              </w:rPr>
              <w:t>7.</w:t>
            </w:r>
            <w:r w:rsidR="00BA3EA2">
              <w:rPr>
                <w:b/>
                <w:bCs/>
                <w:szCs w:val="18"/>
              </w:rPr>
              <w:t>3</w:t>
            </w:r>
            <w:r>
              <w:rPr>
                <w:b/>
                <w:bCs/>
                <w:szCs w:val="18"/>
              </w:rPr>
              <w:t xml:space="preserve">.  </w:t>
            </w:r>
            <w:r w:rsidRPr="009726B7">
              <w:rPr>
                <w:b/>
                <w:bCs/>
                <w:szCs w:val="18"/>
              </w:rPr>
              <w:t>Accredited persons records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0CE15B5" w14:textId="77777777" w:rsidR="009726B7" w:rsidRPr="009726B7" w:rsidRDefault="009726B7" w:rsidP="0004331E">
            <w:pPr>
              <w:pStyle w:val="TableText"/>
              <w:rPr>
                <w:b/>
                <w:bCs/>
                <w:i/>
                <w:szCs w:val="18"/>
              </w:rPr>
            </w:pPr>
          </w:p>
        </w:tc>
      </w:tr>
      <w:tr w:rsidR="00C44773" w14:paraId="61FD2E1E" w14:textId="77777777" w:rsidTr="0021133B">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12C6169" w14:textId="3B8C9E40" w:rsidR="0004331E" w:rsidRPr="0087121F" w:rsidRDefault="002B081C" w:rsidP="0004331E">
            <w:pPr>
              <w:pStyle w:val="TableText"/>
            </w:pPr>
            <w:r w:rsidRPr="004B5C95">
              <w:rPr>
                <w:szCs w:val="18"/>
              </w:rPr>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1C9FCB2E" w14:textId="684C0251" w:rsidR="0004331E" w:rsidRPr="004B5C95" w:rsidRDefault="003C0EA4" w:rsidP="0004331E">
            <w:pPr>
              <w:pStyle w:val="TableText"/>
              <w:rPr>
                <w:szCs w:val="18"/>
              </w:rPr>
            </w:pPr>
            <w:r>
              <w:rPr>
                <w:szCs w:val="18"/>
              </w:rPr>
              <w:t>7.</w:t>
            </w:r>
            <w:r w:rsidR="00BA3EA2">
              <w:rPr>
                <w:szCs w:val="18"/>
              </w:rPr>
              <w:t>3</w:t>
            </w:r>
            <w:r w:rsidR="009726B7">
              <w:rPr>
                <w:szCs w:val="18"/>
              </w:rPr>
              <w:t>.1</w:t>
            </w:r>
            <w:r w:rsidR="002B081C" w:rsidRPr="004B5C95">
              <w:rPr>
                <w:szCs w:val="18"/>
              </w:rPr>
              <w:t xml:space="preserve"> </w:t>
            </w:r>
            <w:r w:rsidR="002B081C" w:rsidRPr="00D43209">
              <w:rPr>
                <w:i/>
                <w:szCs w:val="18"/>
              </w:rPr>
              <w:t>Accredited person</w:t>
            </w:r>
            <w:r w:rsidR="002B081C" w:rsidRPr="004B5C95">
              <w:rPr>
                <w:i/>
                <w:szCs w:val="18"/>
              </w:rPr>
              <w:t>s</w:t>
            </w:r>
            <w:r w:rsidR="002B081C" w:rsidRPr="004B5C95">
              <w:rPr>
                <w:szCs w:val="18"/>
              </w:rPr>
              <w:t xml:space="preserve"> records must include:</w:t>
            </w:r>
          </w:p>
          <w:p w14:paraId="39425397" w14:textId="77777777" w:rsidR="0004331E" w:rsidRPr="004B5C95" w:rsidRDefault="002B081C" w:rsidP="005E4FDA">
            <w:pPr>
              <w:pStyle w:val="Default"/>
              <w:numPr>
                <w:ilvl w:val="0"/>
                <w:numId w:val="33"/>
              </w:numPr>
              <w:adjustRightInd/>
              <w:spacing w:before="60" w:after="60"/>
              <w:rPr>
                <w:rFonts w:ascii="Cambria" w:hAnsi="Cambria" w:cs="Times New Roman"/>
                <w:color w:val="auto"/>
                <w:sz w:val="18"/>
                <w:szCs w:val="18"/>
                <w:lang w:eastAsia="ja-JP"/>
              </w:rPr>
            </w:pPr>
            <w:r w:rsidRPr="004B5C95">
              <w:rPr>
                <w:rFonts w:ascii="Cambria" w:hAnsi="Cambria"/>
                <w:color w:val="auto"/>
                <w:sz w:val="18"/>
                <w:szCs w:val="18"/>
                <w:lang w:eastAsia="ja-JP"/>
              </w:rPr>
              <w:t xml:space="preserve">name of </w:t>
            </w:r>
            <w:r w:rsidRPr="00D43209">
              <w:rPr>
                <w:rFonts w:ascii="Cambria" w:hAnsi="Cambria"/>
                <w:i/>
                <w:color w:val="auto"/>
                <w:sz w:val="18"/>
                <w:szCs w:val="18"/>
                <w:lang w:eastAsia="ja-JP"/>
              </w:rPr>
              <w:t>accredited person</w:t>
            </w:r>
            <w:r w:rsidRPr="004B5C95">
              <w:rPr>
                <w:rFonts w:ascii="Cambria" w:hAnsi="Cambria"/>
                <w:i/>
                <w:color w:val="auto"/>
                <w:sz w:val="18"/>
                <w:szCs w:val="18"/>
                <w:lang w:eastAsia="ja-JP"/>
              </w:rPr>
              <w:t xml:space="preserve"> </w:t>
            </w:r>
          </w:p>
          <w:p w14:paraId="408DA451" w14:textId="77777777" w:rsidR="0004331E" w:rsidRPr="004B5C95" w:rsidRDefault="002B081C" w:rsidP="005E4FDA">
            <w:pPr>
              <w:pStyle w:val="Default"/>
              <w:numPr>
                <w:ilvl w:val="0"/>
                <w:numId w:val="33"/>
              </w:numPr>
              <w:adjustRightInd/>
              <w:spacing w:before="60" w:after="60"/>
              <w:rPr>
                <w:rFonts w:ascii="Cambria" w:hAnsi="Cambria"/>
                <w:color w:val="auto"/>
                <w:sz w:val="18"/>
                <w:szCs w:val="18"/>
                <w:lang w:eastAsia="ja-JP"/>
              </w:rPr>
            </w:pPr>
            <w:r w:rsidRPr="004B5C95">
              <w:rPr>
                <w:rFonts w:ascii="Cambria" w:hAnsi="Cambria"/>
                <w:color w:val="auto"/>
                <w:sz w:val="18"/>
                <w:szCs w:val="18"/>
                <w:lang w:eastAsia="ja-JP"/>
              </w:rPr>
              <w:t xml:space="preserve">date accreditation training completed </w:t>
            </w:r>
          </w:p>
          <w:p w14:paraId="14E596D0" w14:textId="77777777" w:rsidR="0004331E" w:rsidRPr="004B5C95" w:rsidRDefault="002B081C" w:rsidP="005E4FDA">
            <w:pPr>
              <w:pStyle w:val="Default"/>
              <w:numPr>
                <w:ilvl w:val="0"/>
                <w:numId w:val="33"/>
              </w:numPr>
              <w:adjustRightInd/>
              <w:spacing w:before="60" w:after="60"/>
              <w:rPr>
                <w:rFonts w:ascii="Cambria" w:hAnsi="Cambria"/>
                <w:color w:val="auto"/>
                <w:sz w:val="18"/>
                <w:szCs w:val="18"/>
                <w:lang w:eastAsia="ja-JP"/>
              </w:rPr>
            </w:pPr>
            <w:r w:rsidRPr="004B5C95">
              <w:rPr>
                <w:rFonts w:ascii="Cambria" w:hAnsi="Cambria"/>
                <w:color w:val="auto"/>
                <w:sz w:val="18"/>
                <w:szCs w:val="18"/>
                <w:lang w:eastAsia="ja-JP"/>
              </w:rPr>
              <w:t>method of accreditation training (online or in-house)</w:t>
            </w:r>
          </w:p>
          <w:p w14:paraId="76F92623" w14:textId="77777777" w:rsidR="0032036A" w:rsidRPr="0032036A" w:rsidRDefault="002B081C" w:rsidP="005E4FDA">
            <w:pPr>
              <w:pStyle w:val="Default"/>
              <w:numPr>
                <w:ilvl w:val="0"/>
                <w:numId w:val="33"/>
              </w:numPr>
              <w:adjustRightInd/>
              <w:spacing w:before="60" w:after="60"/>
              <w:rPr>
                <w:sz w:val="18"/>
                <w:szCs w:val="18"/>
              </w:rPr>
            </w:pPr>
            <w:r w:rsidRPr="004B5C95">
              <w:rPr>
                <w:rFonts w:ascii="Cambria" w:hAnsi="Cambria"/>
                <w:color w:val="auto"/>
                <w:sz w:val="18"/>
                <w:szCs w:val="18"/>
                <w:lang w:eastAsia="ja-JP"/>
              </w:rPr>
              <w:t>copy of online training accreditation certificate – if applicable</w:t>
            </w:r>
          </w:p>
          <w:p w14:paraId="1EA1A894" w14:textId="1B28600A" w:rsidR="0004331E" w:rsidRPr="0032036A" w:rsidRDefault="002B081C" w:rsidP="005E4FDA">
            <w:pPr>
              <w:pStyle w:val="Default"/>
              <w:numPr>
                <w:ilvl w:val="0"/>
                <w:numId w:val="33"/>
              </w:numPr>
              <w:adjustRightInd/>
              <w:spacing w:before="60" w:after="60"/>
              <w:rPr>
                <w:rFonts w:asciiTheme="majorHAnsi" w:hAnsiTheme="majorHAnsi" w:cstheme="minorHAnsi"/>
                <w:sz w:val="18"/>
                <w:szCs w:val="18"/>
              </w:rPr>
            </w:pPr>
            <w:r w:rsidRPr="00DD4993">
              <w:rPr>
                <w:rFonts w:ascii="Cambria" w:hAnsi="Cambria"/>
                <w:color w:val="auto"/>
                <w:sz w:val="18"/>
                <w:szCs w:val="18"/>
                <w:lang w:eastAsia="ja-JP"/>
              </w:rPr>
              <w:t>copy of in-house training attendance record – if applicable.</w:t>
            </w:r>
            <w:r w:rsidRPr="0032036A">
              <w:rPr>
                <w:rFonts w:asciiTheme="majorHAnsi" w:hAnsiTheme="majorHAnsi" w:cstheme="minorHAnsi"/>
                <w:sz w:val="22"/>
                <w:szCs w:val="16"/>
                <w:lang w:eastAsia="ja-JP"/>
              </w:rPr>
              <w:t xml:space="preserve">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74160EE" w14:textId="77777777" w:rsidR="0004331E" w:rsidRPr="004B5C95" w:rsidRDefault="002B081C" w:rsidP="0004331E">
            <w:pPr>
              <w:pStyle w:val="TableText"/>
              <w:rPr>
                <w:szCs w:val="18"/>
              </w:rPr>
            </w:pPr>
            <w:r w:rsidRPr="004B5C95">
              <w:rPr>
                <w:i/>
                <w:szCs w:val="18"/>
              </w:rPr>
              <w:t>Major</w:t>
            </w:r>
            <w:r w:rsidRPr="004B5C95">
              <w:rPr>
                <w:szCs w:val="18"/>
              </w:rPr>
              <w:t xml:space="preserve"> </w:t>
            </w:r>
          </w:p>
          <w:p w14:paraId="3ACCE86B" w14:textId="22308485" w:rsidR="0004331E" w:rsidRPr="0087121F" w:rsidRDefault="002B081C" w:rsidP="008F2FE5">
            <w:pPr>
              <w:pStyle w:val="TableText"/>
              <w:jc w:val="right"/>
              <w:rPr>
                <w:i/>
              </w:rPr>
            </w:pPr>
            <w:r w:rsidRPr="008F2FE5">
              <w:rPr>
                <w:rFonts w:asciiTheme="majorHAnsi" w:hAnsiTheme="majorHAnsi" w:cstheme="majorHAnsi"/>
                <w:bCs/>
                <w:sz w:val="16"/>
                <w:szCs w:val="16"/>
              </w:rPr>
              <w:t>Reference: 4275</w:t>
            </w:r>
            <w:r w:rsidRPr="008F2FE5">
              <w:rPr>
                <w:sz w:val="16"/>
                <w:szCs w:val="16"/>
              </w:rPr>
              <w:t xml:space="preserve"> </w:t>
            </w:r>
          </w:p>
        </w:tc>
      </w:tr>
    </w:tbl>
    <w:p w14:paraId="7A61A3CF" w14:textId="77777777" w:rsidR="00B73F89" w:rsidRDefault="00B73F89">
      <w:pPr>
        <w:sectPr w:rsidR="00B73F89" w:rsidSect="0087121F">
          <w:pgSz w:w="11906" w:h="16838"/>
          <w:pgMar w:top="1276" w:right="1418" w:bottom="1418" w:left="1418" w:header="567" w:footer="283" w:gutter="0"/>
          <w:cols w:space="708"/>
          <w:docGrid w:linePitch="360"/>
        </w:sectPr>
      </w:pPr>
    </w:p>
    <w:p w14:paraId="6F497C10" w14:textId="082AD5F7" w:rsidR="00627CFE" w:rsidRPr="00E3370F" w:rsidRDefault="002B081C" w:rsidP="00627CFE">
      <w:pPr>
        <w:pStyle w:val="Heading3"/>
        <w:numPr>
          <w:ilvl w:val="0"/>
          <w:numId w:val="0"/>
        </w:numPr>
      </w:pPr>
      <w:bookmarkStart w:id="63" w:name="_Toc16505486"/>
      <w:bookmarkStart w:id="64" w:name="_Toc17101978"/>
      <w:bookmarkStart w:id="65" w:name="_Toc18390873"/>
      <w:bookmarkStart w:id="66" w:name="_Toc44672212"/>
      <w:bookmarkStart w:id="67" w:name="_Toc108431988"/>
      <w:bookmarkStart w:id="68" w:name="_Toc11750054"/>
      <w:bookmarkStart w:id="69" w:name="_Toc44672217"/>
      <w:r w:rsidRPr="004B5C95">
        <w:lastRenderedPageBreak/>
        <w:t xml:space="preserve">Table </w:t>
      </w:r>
      <w:r w:rsidR="00795AAE">
        <w:t>8</w:t>
      </w:r>
      <w:r w:rsidRPr="004B5C95">
        <w:t xml:space="preserve"> Ceasing operations</w:t>
      </w:r>
      <w:bookmarkEnd w:id="63"/>
      <w:bookmarkEnd w:id="64"/>
      <w:bookmarkEnd w:id="65"/>
      <w:bookmarkEnd w:id="66"/>
      <w:bookmarkEnd w:id="67"/>
      <w:r w:rsidRPr="00E3370F">
        <w:t xml:space="preserve"> </w:t>
      </w:r>
    </w:p>
    <w:p w14:paraId="71296B0B" w14:textId="77777777" w:rsidR="00627CFE" w:rsidRPr="00E3370F" w:rsidRDefault="002B081C" w:rsidP="00627CFE">
      <w:pPr>
        <w:spacing w:after="0" w:line="240" w:lineRule="auto"/>
        <w:rPr>
          <w:rFonts w:asciiTheme="minorHAnsi" w:hAnsiTheme="minorHAnsi"/>
          <w:b/>
          <w:sz w:val="28"/>
          <w:szCs w:val="28"/>
        </w:rPr>
      </w:pPr>
      <w:r w:rsidRPr="00E3370F">
        <w:rPr>
          <w:rFonts w:asciiTheme="minorHAnsi" w:hAnsiTheme="minorHAnsi"/>
          <w:b/>
          <w:sz w:val="28"/>
          <w:szCs w:val="28"/>
        </w:rPr>
        <w:t>Information</w:t>
      </w:r>
    </w:p>
    <w:p w14:paraId="5CFC814D" w14:textId="77777777" w:rsidR="00627CFE" w:rsidRPr="00190022" w:rsidRDefault="002B081C" w:rsidP="00841F1B">
      <w:pPr>
        <w:pStyle w:val="ListParagraph"/>
        <w:numPr>
          <w:ilvl w:val="0"/>
          <w:numId w:val="49"/>
        </w:numPr>
        <w:spacing w:after="0" w:line="240" w:lineRule="auto"/>
        <w:rPr>
          <w:rFonts w:asciiTheme="minorHAnsi" w:hAnsiTheme="minorHAnsi"/>
          <w:sz w:val="18"/>
          <w:szCs w:val="18"/>
        </w:rPr>
      </w:pPr>
      <w:r w:rsidRPr="00E3370F">
        <w:rPr>
          <w:rFonts w:asciiTheme="majorHAnsi" w:hAnsiTheme="majorHAnsi"/>
          <w:sz w:val="18"/>
          <w:szCs w:val="18"/>
        </w:rPr>
        <w:t xml:space="preserve">The </w:t>
      </w:r>
      <w:r w:rsidRPr="00D43209">
        <w:rPr>
          <w:rFonts w:asciiTheme="majorHAnsi" w:hAnsiTheme="majorHAnsi"/>
          <w:i/>
          <w:sz w:val="18"/>
          <w:szCs w:val="18"/>
        </w:rPr>
        <w:t>biosecurity industry participant</w:t>
      </w:r>
      <w:r w:rsidRPr="00E3370F">
        <w:rPr>
          <w:rFonts w:asciiTheme="majorHAnsi" w:hAnsiTheme="majorHAnsi"/>
          <w:sz w:val="18"/>
          <w:szCs w:val="18"/>
        </w:rPr>
        <w:t xml:space="preserve"> is liable for all costs associated with closing and ceasing operations as an </w:t>
      </w:r>
      <w:r w:rsidRPr="00D43209">
        <w:rPr>
          <w:rFonts w:asciiTheme="majorHAnsi" w:hAnsiTheme="majorHAnsi"/>
          <w:i/>
          <w:sz w:val="18"/>
          <w:szCs w:val="18"/>
        </w:rPr>
        <w:t>approved arrangement site</w:t>
      </w:r>
      <w:r w:rsidRPr="00E3370F">
        <w:rPr>
          <w:rFonts w:asciiTheme="majorHAnsi" w:hAnsiTheme="majorHAnsi"/>
          <w:sz w:val="18"/>
          <w:szCs w:val="18"/>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C44773" w14:paraId="56952359" w14:textId="77777777" w:rsidTr="00E0314E">
        <w:trPr>
          <w:cantSplit/>
          <w:tblHeader/>
        </w:trPr>
        <w:tc>
          <w:tcPr>
            <w:tcW w:w="782" w:type="pct"/>
            <w:tcBorders>
              <w:top w:val="single" w:sz="6" w:space="0" w:color="auto"/>
              <w:bottom w:val="single" w:sz="4" w:space="0" w:color="auto"/>
            </w:tcBorders>
            <w:tcMar>
              <w:left w:w="108" w:type="dxa"/>
              <w:right w:w="108" w:type="dxa"/>
            </w:tcMar>
            <w:vAlign w:val="center"/>
          </w:tcPr>
          <w:p w14:paraId="5DF94DFF" w14:textId="77777777" w:rsidR="00627CFE" w:rsidRPr="00E3370F" w:rsidRDefault="002B081C" w:rsidP="00E0314E">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40322679" w14:textId="77777777" w:rsidR="00627CFE" w:rsidRPr="00E3370F" w:rsidRDefault="002B081C" w:rsidP="00E0314E">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EFACCF1" w14:textId="77777777" w:rsidR="00627CFE" w:rsidRPr="00E3370F" w:rsidRDefault="002B081C" w:rsidP="00E0314E">
            <w:pPr>
              <w:pStyle w:val="TableHeading"/>
              <w:jc w:val="center"/>
            </w:pPr>
            <w:r>
              <w:t>Noncompliance</w:t>
            </w:r>
            <w:r w:rsidRPr="00E3370F">
              <w:t xml:space="preserve"> guide</w:t>
            </w:r>
          </w:p>
        </w:tc>
      </w:tr>
      <w:tr w:rsidR="00C44773" w14:paraId="49378954" w14:textId="77777777" w:rsidTr="00E0314E">
        <w:tc>
          <w:tcPr>
            <w:tcW w:w="782" w:type="pct"/>
            <w:tcBorders>
              <w:top w:val="single" w:sz="4" w:space="0" w:color="auto"/>
              <w:bottom w:val="single" w:sz="4" w:space="0" w:color="auto"/>
            </w:tcBorders>
            <w:tcMar>
              <w:left w:w="108" w:type="dxa"/>
              <w:right w:w="108" w:type="dxa"/>
            </w:tcMar>
            <w:vAlign w:val="center"/>
          </w:tcPr>
          <w:p w14:paraId="3279F974" w14:textId="77777777" w:rsidR="00627CFE" w:rsidRPr="00E3370F" w:rsidRDefault="002B081C" w:rsidP="00E0314E">
            <w:pPr>
              <w:pStyle w:val="TableText"/>
              <w:rPr>
                <w:rFonts w:asciiTheme="majorHAnsi" w:hAnsiTheme="majorHAnsi"/>
              </w:rPr>
            </w:pPr>
            <w:r w:rsidRPr="00E3370F">
              <w:rPr>
                <w:rFonts w:asciiTheme="majorHAnsi" w:hAnsiTheme="majorHAnsi"/>
                <w:szCs w:val="18"/>
              </w:rPr>
              <w:t>Notification</w:t>
            </w:r>
          </w:p>
        </w:tc>
        <w:tc>
          <w:tcPr>
            <w:tcW w:w="3360" w:type="pct"/>
            <w:tcBorders>
              <w:top w:val="single" w:sz="4" w:space="0" w:color="auto"/>
              <w:bottom w:val="single" w:sz="4" w:space="0" w:color="auto"/>
            </w:tcBorders>
            <w:tcMar>
              <w:left w:w="108" w:type="dxa"/>
              <w:right w:w="108" w:type="dxa"/>
            </w:tcMar>
            <w:vAlign w:val="center"/>
          </w:tcPr>
          <w:p w14:paraId="0C63B51B" w14:textId="4701D383" w:rsidR="00627CFE" w:rsidRPr="00E3370F" w:rsidRDefault="00795AAE" w:rsidP="00E0314E">
            <w:pPr>
              <w:pStyle w:val="TableText"/>
              <w:rPr>
                <w:rFonts w:asciiTheme="majorHAnsi" w:hAnsiTheme="majorHAnsi"/>
                <w:szCs w:val="18"/>
              </w:rPr>
            </w:pPr>
            <w:r>
              <w:rPr>
                <w:rFonts w:asciiTheme="majorHAnsi" w:hAnsiTheme="majorHAnsi"/>
                <w:szCs w:val="18"/>
              </w:rPr>
              <w:t>8</w:t>
            </w:r>
            <w:r w:rsidR="002B081C" w:rsidRPr="00E3370F">
              <w:rPr>
                <w:rFonts w:asciiTheme="majorHAnsi" w:hAnsiTheme="majorHAnsi"/>
                <w:szCs w:val="18"/>
              </w:rPr>
              <w:t xml:space="preserve">.1 The </w:t>
            </w:r>
            <w:r w:rsidR="002B081C" w:rsidRPr="00D43209">
              <w:rPr>
                <w:rFonts w:asciiTheme="majorHAnsi" w:hAnsiTheme="majorHAnsi"/>
                <w:i/>
                <w:szCs w:val="18"/>
              </w:rPr>
              <w:t>department</w:t>
            </w:r>
            <w:r w:rsidR="002B081C" w:rsidRPr="00E3370F">
              <w:rPr>
                <w:rFonts w:asciiTheme="majorHAnsi" w:hAnsiTheme="majorHAnsi"/>
                <w:szCs w:val="18"/>
              </w:rPr>
              <w:t xml:space="preserve"> must be notified,</w:t>
            </w:r>
            <w:r w:rsidR="00F33352">
              <w:rPr>
                <w:rFonts w:asciiTheme="majorHAnsi" w:hAnsiTheme="majorHAnsi"/>
                <w:szCs w:val="18"/>
              </w:rPr>
              <w:t xml:space="preserve"> by email to</w:t>
            </w:r>
            <w:r w:rsidR="002B081C" w:rsidRPr="00E3370F">
              <w:rPr>
                <w:rFonts w:asciiTheme="majorHAnsi" w:hAnsiTheme="majorHAnsi"/>
                <w:szCs w:val="18"/>
              </w:rPr>
              <w:t xml:space="preserve"> </w:t>
            </w:r>
            <w:r w:rsidR="002B081C" w:rsidRPr="00E3370F">
              <w:rPr>
                <w:rFonts w:asciiTheme="majorHAnsi" w:hAnsiTheme="majorHAnsi"/>
                <w:szCs w:val="18"/>
                <w:lang w:eastAsia="ja-JP"/>
              </w:rPr>
              <w:t>aa.canberra@awe.gov.au,</w:t>
            </w:r>
            <w:r w:rsidR="002B081C" w:rsidRPr="00E3370F">
              <w:rPr>
                <w:rFonts w:asciiTheme="majorHAnsi" w:hAnsiTheme="majorHAnsi"/>
                <w:szCs w:val="18"/>
              </w:rPr>
              <w:t xml:space="preserve"> at least 15 working days prior to intended:</w:t>
            </w:r>
          </w:p>
          <w:p w14:paraId="682777BE" w14:textId="77777777" w:rsidR="00627CFE" w:rsidRPr="00E3370F" w:rsidRDefault="002B081C" w:rsidP="00841F1B">
            <w:pPr>
              <w:pStyle w:val="TableBullet1"/>
              <w:numPr>
                <w:ilvl w:val="0"/>
                <w:numId w:val="47"/>
              </w:numPr>
              <w:rPr>
                <w:rFonts w:asciiTheme="majorHAnsi" w:hAnsiTheme="majorHAnsi"/>
                <w:szCs w:val="18"/>
                <w:lang w:eastAsia="ja-JP"/>
              </w:rPr>
            </w:pPr>
            <w:r w:rsidRPr="00E3370F">
              <w:rPr>
                <w:rFonts w:asciiTheme="majorHAnsi" w:hAnsiTheme="majorHAnsi"/>
                <w:szCs w:val="18"/>
              </w:rPr>
              <w:t xml:space="preserve">closure of a current </w:t>
            </w:r>
            <w:r w:rsidRPr="00D43209">
              <w:rPr>
                <w:rFonts w:asciiTheme="majorHAnsi" w:hAnsiTheme="majorHAnsi"/>
                <w:i/>
                <w:szCs w:val="18"/>
              </w:rPr>
              <w:t>approved arrangement site</w:t>
            </w:r>
          </w:p>
          <w:p w14:paraId="4D2990EF" w14:textId="77777777" w:rsidR="00627CFE" w:rsidRPr="00E3370F" w:rsidRDefault="002B081C" w:rsidP="00841F1B">
            <w:pPr>
              <w:pStyle w:val="TableBullet1"/>
              <w:numPr>
                <w:ilvl w:val="0"/>
                <w:numId w:val="47"/>
              </w:numPr>
              <w:rPr>
                <w:rFonts w:asciiTheme="majorHAnsi" w:hAnsiTheme="majorHAnsi"/>
                <w:szCs w:val="18"/>
                <w:lang w:eastAsia="ja-JP"/>
              </w:rPr>
            </w:pPr>
            <w:r w:rsidRPr="00E3370F">
              <w:rPr>
                <w:rFonts w:asciiTheme="majorHAnsi" w:hAnsiTheme="majorHAnsi"/>
                <w:szCs w:val="18"/>
              </w:rPr>
              <w:t xml:space="preserve">relocation of the business, including the </w:t>
            </w:r>
            <w:r w:rsidRPr="00D43209">
              <w:rPr>
                <w:rFonts w:asciiTheme="majorHAnsi" w:hAnsiTheme="majorHAnsi"/>
                <w:i/>
                <w:szCs w:val="18"/>
              </w:rPr>
              <w:t>approved arrangement class</w:t>
            </w:r>
            <w:r w:rsidRPr="00881366">
              <w:rPr>
                <w:rFonts w:asciiTheme="majorHAnsi" w:hAnsiTheme="majorHAnsi"/>
                <w:szCs w:val="18"/>
              </w:rPr>
              <w:t xml:space="preserve"> </w:t>
            </w:r>
            <w:r w:rsidRPr="00E3370F">
              <w:rPr>
                <w:rFonts w:asciiTheme="majorHAnsi" w:hAnsiTheme="majorHAnsi"/>
                <w:szCs w:val="18"/>
              </w:rPr>
              <w:t>function</w:t>
            </w:r>
          </w:p>
          <w:p w14:paraId="4EAA03A7" w14:textId="77777777" w:rsidR="00627CFE" w:rsidRPr="00E3370F" w:rsidRDefault="002B081C" w:rsidP="00841F1B">
            <w:pPr>
              <w:pStyle w:val="TableBullet1"/>
              <w:numPr>
                <w:ilvl w:val="0"/>
                <w:numId w:val="47"/>
              </w:numPr>
              <w:ind w:left="357" w:hanging="357"/>
              <w:rPr>
                <w:rFonts w:asciiTheme="majorHAnsi" w:hAnsiTheme="majorHAnsi"/>
                <w:szCs w:val="18"/>
                <w:lang w:eastAsia="ja-JP"/>
              </w:rPr>
            </w:pPr>
            <w:r w:rsidRPr="00E3370F">
              <w:rPr>
                <w:rFonts w:asciiTheme="majorHAnsi" w:hAnsiTheme="majorHAnsi"/>
                <w:szCs w:val="18"/>
              </w:rPr>
              <w:t xml:space="preserve">ceasing of operation as an </w:t>
            </w:r>
            <w:r w:rsidRPr="00D43209">
              <w:rPr>
                <w:rFonts w:asciiTheme="majorHAnsi" w:hAnsiTheme="majorHAnsi"/>
                <w:i/>
                <w:szCs w:val="18"/>
              </w:rPr>
              <w:t>approved arrangement site</w:t>
            </w:r>
            <w:r w:rsidRPr="00E3370F">
              <w:rPr>
                <w:rFonts w:asciiTheme="majorHAnsi" w:hAnsiTheme="majorHAnsi"/>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6B5B0DE9" w14:textId="77777777" w:rsidR="00627CFE" w:rsidRPr="00E3370F" w:rsidRDefault="002B081C" w:rsidP="00E0314E">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Major</w:t>
            </w:r>
          </w:p>
          <w:p w14:paraId="1F31813B" w14:textId="3CA93802" w:rsidR="00627CFE" w:rsidRPr="00E3370F" w:rsidRDefault="002B081C" w:rsidP="00E0314E">
            <w:pPr>
              <w:pStyle w:val="TableText"/>
              <w:jc w:val="right"/>
              <w:rPr>
                <w:rFonts w:asciiTheme="majorHAnsi" w:hAnsiTheme="majorHAnsi"/>
                <w:szCs w:val="18"/>
                <w:lang w:eastAsia="ja-JP"/>
              </w:rPr>
            </w:pPr>
            <w:r>
              <w:rPr>
                <w:rFonts w:asciiTheme="majorHAnsi" w:hAnsiTheme="majorHAnsi" w:cstheme="majorHAnsi"/>
                <w:bCs/>
                <w:sz w:val="16"/>
                <w:szCs w:val="16"/>
              </w:rPr>
              <w:t>Reference:</w:t>
            </w:r>
            <w:r w:rsidRPr="00E3370F">
              <w:rPr>
                <w:rFonts w:asciiTheme="majorHAnsi" w:hAnsiTheme="majorHAnsi" w:cstheme="majorHAnsi"/>
                <w:bCs/>
                <w:sz w:val="16"/>
                <w:szCs w:val="16"/>
              </w:rPr>
              <w:t xml:space="preserve"> </w:t>
            </w:r>
            <w:r>
              <w:rPr>
                <w:rFonts w:asciiTheme="majorHAnsi" w:hAnsiTheme="majorHAnsi" w:cstheme="majorHAnsi"/>
                <w:bCs/>
                <w:sz w:val="16"/>
                <w:szCs w:val="16"/>
              </w:rPr>
              <w:t>3699</w:t>
            </w:r>
          </w:p>
        </w:tc>
      </w:tr>
      <w:tr w:rsidR="00C44773" w14:paraId="51702A11" w14:textId="77777777" w:rsidTr="00E0314E">
        <w:tc>
          <w:tcPr>
            <w:tcW w:w="782" w:type="pct"/>
            <w:tcBorders>
              <w:top w:val="single" w:sz="4" w:space="0" w:color="auto"/>
              <w:bottom w:val="single" w:sz="4" w:space="0" w:color="auto"/>
            </w:tcBorders>
            <w:tcMar>
              <w:left w:w="108" w:type="dxa"/>
              <w:right w:w="108" w:type="dxa"/>
            </w:tcMar>
            <w:vAlign w:val="center"/>
          </w:tcPr>
          <w:p w14:paraId="729C2DA2" w14:textId="77777777" w:rsidR="00627CFE" w:rsidRPr="00E3370F" w:rsidRDefault="002B081C" w:rsidP="00E0314E">
            <w:pPr>
              <w:pStyle w:val="TableText"/>
              <w:rPr>
                <w:szCs w:val="18"/>
              </w:rPr>
            </w:pPr>
            <w:r w:rsidRPr="00E3370F">
              <w:rPr>
                <w:szCs w:val="18"/>
              </w:rPr>
              <w:t xml:space="preserve">Treatment </w:t>
            </w:r>
          </w:p>
        </w:tc>
        <w:tc>
          <w:tcPr>
            <w:tcW w:w="3360" w:type="pct"/>
            <w:tcBorders>
              <w:top w:val="single" w:sz="4" w:space="0" w:color="auto"/>
              <w:bottom w:val="single" w:sz="4" w:space="0" w:color="auto"/>
            </w:tcBorders>
            <w:tcMar>
              <w:left w:w="108" w:type="dxa"/>
              <w:right w:w="108" w:type="dxa"/>
            </w:tcMar>
          </w:tcPr>
          <w:p w14:paraId="6C8FA30C" w14:textId="2C1C2C9F" w:rsidR="00627CFE" w:rsidRPr="00E3370F" w:rsidRDefault="00795AAE" w:rsidP="00E0314E">
            <w:pPr>
              <w:pStyle w:val="TableText"/>
              <w:rPr>
                <w:bCs/>
                <w:szCs w:val="18"/>
              </w:rPr>
            </w:pPr>
            <w:r>
              <w:rPr>
                <w:bCs/>
                <w:szCs w:val="18"/>
              </w:rPr>
              <w:t>8</w:t>
            </w:r>
            <w:r w:rsidR="002B081C" w:rsidRPr="00E3370F">
              <w:rPr>
                <w:bCs/>
                <w:szCs w:val="18"/>
              </w:rPr>
              <w:t xml:space="preserve">.2 Any </w:t>
            </w:r>
            <w:r w:rsidR="002B081C" w:rsidRPr="00D43209">
              <w:rPr>
                <w:bCs/>
                <w:i/>
                <w:szCs w:val="18"/>
              </w:rPr>
              <w:t>goods subject to biosecurity control</w:t>
            </w:r>
            <w:r w:rsidR="002B081C" w:rsidRPr="00E3370F">
              <w:rPr>
                <w:bCs/>
                <w:szCs w:val="18"/>
              </w:rPr>
              <w:t xml:space="preserve"> that remain at the </w:t>
            </w:r>
            <w:r w:rsidR="002B081C" w:rsidRPr="00D43209">
              <w:rPr>
                <w:bCs/>
                <w:i/>
                <w:szCs w:val="18"/>
              </w:rPr>
              <w:t>approved arrangement site</w:t>
            </w:r>
            <w:r w:rsidR="002B081C" w:rsidRPr="00E3370F">
              <w:rPr>
                <w:bCs/>
                <w:szCs w:val="18"/>
              </w:rPr>
              <w:t xml:space="preserve"> must be:</w:t>
            </w:r>
          </w:p>
          <w:p w14:paraId="5D6F05A9" w14:textId="77777777" w:rsidR="00627CFE" w:rsidRPr="00E3370F" w:rsidRDefault="002B081C" w:rsidP="00841F1B">
            <w:pPr>
              <w:pStyle w:val="TableText"/>
              <w:numPr>
                <w:ilvl w:val="0"/>
                <w:numId w:val="48"/>
              </w:numPr>
              <w:rPr>
                <w:bCs/>
                <w:szCs w:val="18"/>
              </w:rPr>
            </w:pPr>
            <w:r w:rsidRPr="00E3370F">
              <w:rPr>
                <w:bCs/>
                <w:szCs w:val="18"/>
              </w:rPr>
              <w:t xml:space="preserve">treated or destroyed in accordance with a </w:t>
            </w:r>
            <w:r w:rsidRPr="00D43209">
              <w:rPr>
                <w:bCs/>
                <w:i/>
                <w:szCs w:val="18"/>
              </w:rPr>
              <w:t>department</w:t>
            </w:r>
            <w:r w:rsidRPr="00E3370F">
              <w:rPr>
                <w:bCs/>
                <w:szCs w:val="18"/>
              </w:rPr>
              <w:t xml:space="preserve"> approved method</w:t>
            </w:r>
          </w:p>
          <w:p w14:paraId="0738F971" w14:textId="77777777" w:rsidR="00627CFE" w:rsidRPr="00E3370F" w:rsidRDefault="002B081C" w:rsidP="00E0314E">
            <w:pPr>
              <w:pStyle w:val="TableText"/>
              <w:ind w:left="357"/>
              <w:rPr>
                <w:bCs/>
                <w:szCs w:val="18"/>
              </w:rPr>
            </w:pPr>
            <w:r w:rsidRPr="00E3370F">
              <w:rPr>
                <w:bCs/>
                <w:szCs w:val="18"/>
              </w:rPr>
              <w:t>or</w:t>
            </w:r>
          </w:p>
          <w:p w14:paraId="2FC61DBF" w14:textId="77777777" w:rsidR="00627CFE" w:rsidRPr="00E3370F" w:rsidRDefault="002B081C" w:rsidP="00841F1B">
            <w:pPr>
              <w:pStyle w:val="TableText"/>
              <w:numPr>
                <w:ilvl w:val="0"/>
                <w:numId w:val="48"/>
              </w:numPr>
              <w:ind w:left="357" w:hanging="357"/>
              <w:rPr>
                <w:bCs/>
                <w:szCs w:val="18"/>
              </w:rPr>
            </w:pPr>
            <w:r w:rsidRPr="00E3370F">
              <w:rPr>
                <w:bCs/>
                <w:szCs w:val="18"/>
              </w:rPr>
              <w:t xml:space="preserve">transferred to another </w:t>
            </w:r>
            <w:r w:rsidRPr="00D43209">
              <w:rPr>
                <w:bCs/>
                <w:i/>
                <w:szCs w:val="18"/>
              </w:rPr>
              <w:t>approved arrangement site</w:t>
            </w:r>
            <w:r w:rsidRPr="00E3370F">
              <w:rPr>
                <w:bCs/>
                <w:szCs w:val="18"/>
              </w:rPr>
              <w:t xml:space="preserve"> with prior approval from the </w:t>
            </w:r>
            <w:r w:rsidRPr="00D43209">
              <w:rPr>
                <w:bCs/>
                <w:i/>
                <w:szCs w:val="18"/>
              </w:rPr>
              <w:t>department</w:t>
            </w:r>
            <w:r w:rsidRPr="00E3370F">
              <w:rPr>
                <w:bCs/>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5E6FFCFB" w14:textId="77777777" w:rsidR="00627CFE" w:rsidRPr="00E3370F" w:rsidRDefault="002B081C" w:rsidP="00E0314E">
            <w:pPr>
              <w:pStyle w:val="TableHeading"/>
              <w:rPr>
                <w:b w:val="0"/>
                <w:bCs/>
                <w:i/>
                <w:szCs w:val="18"/>
                <w:lang w:eastAsia="ja-JP"/>
              </w:rPr>
            </w:pPr>
            <w:r w:rsidRPr="00FD6631">
              <w:rPr>
                <w:b w:val="0"/>
                <w:bCs/>
                <w:i/>
                <w:szCs w:val="18"/>
                <w:lang w:eastAsia="ja-JP"/>
              </w:rPr>
              <w:t>Major</w:t>
            </w:r>
            <w:r w:rsidRPr="00E3370F">
              <w:rPr>
                <w:b w:val="0"/>
                <w:bCs/>
                <w:i/>
                <w:szCs w:val="18"/>
                <w:lang w:eastAsia="ja-JP"/>
              </w:rPr>
              <w:t xml:space="preserve"> </w:t>
            </w:r>
          </w:p>
          <w:p w14:paraId="094905CC" w14:textId="3A3119CF" w:rsidR="00627CFE" w:rsidRPr="00E3370F" w:rsidRDefault="002B081C" w:rsidP="00E0314E">
            <w:pPr>
              <w:pStyle w:val="TableHeading"/>
              <w:jc w:val="right"/>
              <w:rPr>
                <w:b w:val="0"/>
                <w:bCs/>
                <w:sz w:val="16"/>
                <w:szCs w:val="16"/>
                <w:lang w:eastAsia="ja-JP"/>
              </w:rPr>
            </w:pPr>
            <w:r>
              <w:rPr>
                <w:b w:val="0"/>
                <w:bCs/>
                <w:sz w:val="16"/>
                <w:szCs w:val="16"/>
                <w:lang w:eastAsia="ja-JP"/>
              </w:rPr>
              <w:t xml:space="preserve">Reference: 4516 </w:t>
            </w:r>
          </w:p>
        </w:tc>
      </w:tr>
    </w:tbl>
    <w:p w14:paraId="0AA8BE1F" w14:textId="1E517533" w:rsidR="007B7A63" w:rsidRDefault="007B7A63" w:rsidP="00881470"/>
    <w:p w14:paraId="3609F148" w14:textId="77777777" w:rsidR="007B7A63" w:rsidRDefault="007B7A63">
      <w:pPr>
        <w:spacing w:after="0" w:line="240" w:lineRule="auto"/>
      </w:pPr>
      <w:r>
        <w:br w:type="page"/>
      </w:r>
    </w:p>
    <w:p w14:paraId="43B423A9" w14:textId="433EAA94" w:rsidR="00E64F73" w:rsidRPr="00E3370F" w:rsidRDefault="002B081C" w:rsidP="00AD2109">
      <w:pPr>
        <w:pStyle w:val="Heading3"/>
        <w:numPr>
          <w:ilvl w:val="0"/>
          <w:numId w:val="0"/>
        </w:numPr>
        <w:ind w:left="964" w:hanging="964"/>
      </w:pPr>
      <w:bookmarkStart w:id="70" w:name="_Toc108431989"/>
      <w:r w:rsidRPr="004B5C95">
        <w:lastRenderedPageBreak/>
        <w:t xml:space="preserve">Table </w:t>
      </w:r>
      <w:r w:rsidR="00795AAE">
        <w:rPr>
          <w:noProof/>
        </w:rPr>
        <w:t>9</w:t>
      </w:r>
      <w:r w:rsidRPr="004B5C95">
        <w:t xml:space="preserve"> Compliance</w:t>
      </w:r>
      <w:bookmarkEnd w:id="68"/>
      <w:bookmarkEnd w:id="69"/>
      <w:bookmarkEnd w:id="70"/>
    </w:p>
    <w:p w14:paraId="70C8F132" w14:textId="77777777" w:rsidR="00E64F73" w:rsidRPr="00E3370F" w:rsidRDefault="002B081C" w:rsidP="00E64F73">
      <w:pPr>
        <w:spacing w:after="0" w:line="240" w:lineRule="auto"/>
        <w:rPr>
          <w:lang w:eastAsia="ja-JP"/>
        </w:rPr>
      </w:pPr>
      <w:r w:rsidRPr="00E3370F">
        <w:rPr>
          <w:rFonts w:asciiTheme="minorHAnsi" w:hAnsiTheme="minorHAnsi"/>
          <w:b/>
          <w:sz w:val="28"/>
          <w:szCs w:val="28"/>
          <w:lang w:eastAsia="ja-JP"/>
        </w:rPr>
        <w:t>Information</w:t>
      </w:r>
    </w:p>
    <w:p w14:paraId="67D9ED18" w14:textId="77777777" w:rsidR="00E64F73" w:rsidRPr="006C2EF0" w:rsidRDefault="002B081C" w:rsidP="005E4FDA">
      <w:pPr>
        <w:pStyle w:val="ListParagraph"/>
        <w:numPr>
          <w:ilvl w:val="0"/>
          <w:numId w:val="23"/>
        </w:numPr>
        <w:spacing w:before="60" w:after="60" w:line="240" w:lineRule="auto"/>
        <w:rPr>
          <w:rFonts w:eastAsia="Times New Roman" w:cs="Times New Roman"/>
          <w:color w:val="000000" w:themeColor="text1"/>
          <w:sz w:val="18"/>
          <w:szCs w:val="18"/>
        </w:rPr>
      </w:pPr>
      <w:r w:rsidRPr="00D43209">
        <w:rPr>
          <w:i/>
          <w:color w:val="000000" w:themeColor="text1"/>
          <w:sz w:val="18"/>
          <w:szCs w:val="18"/>
        </w:rPr>
        <w:t>Release from biosecurity control</w:t>
      </w:r>
      <w:r w:rsidRPr="006C2EF0">
        <w:rPr>
          <w:color w:val="000000" w:themeColor="text1"/>
          <w:sz w:val="18"/>
          <w:szCs w:val="18"/>
        </w:rPr>
        <w:t xml:space="preserve"> includes release by a </w:t>
      </w:r>
      <w:r w:rsidRPr="00D43209">
        <w:rPr>
          <w:i/>
          <w:color w:val="000000" w:themeColor="text1"/>
          <w:sz w:val="18"/>
          <w:szCs w:val="18"/>
        </w:rPr>
        <w:t>biosecurity industry participant</w:t>
      </w:r>
      <w:r w:rsidRPr="006C2EF0">
        <w:rPr>
          <w:color w:val="000000" w:themeColor="text1"/>
          <w:sz w:val="18"/>
          <w:szCs w:val="18"/>
        </w:rPr>
        <w:t xml:space="preserve"> subject to s162 </w:t>
      </w:r>
      <w:r w:rsidRPr="00AD4C23">
        <w:rPr>
          <w:i/>
          <w:color w:val="000000" w:themeColor="text1"/>
          <w:sz w:val="18"/>
          <w:szCs w:val="18"/>
        </w:rPr>
        <w:t>Biosecurity Act 2015</w:t>
      </w:r>
      <w:r w:rsidRPr="006C2EF0">
        <w:rPr>
          <w:color w:val="000000" w:themeColor="text1"/>
          <w:sz w:val="18"/>
          <w:szCs w:val="18"/>
        </w:rPr>
        <w:t xml:space="preserve"> only if expressly authorised in the </w:t>
      </w:r>
      <w:r w:rsidRPr="00D43209">
        <w:rPr>
          <w:i/>
          <w:color w:val="000000" w:themeColor="text1"/>
          <w:sz w:val="18"/>
          <w:szCs w:val="18"/>
        </w:rPr>
        <w:t>approved arrangement</w:t>
      </w:r>
      <w:r w:rsidRPr="006C2EF0">
        <w:rPr>
          <w:color w:val="000000" w:themeColor="text1"/>
          <w:sz w:val="18"/>
          <w:szCs w:val="18"/>
        </w:rPr>
        <w:t xml:space="preserve"> and in accordance with the conditions of the </w:t>
      </w:r>
      <w:r w:rsidRPr="00D43209">
        <w:rPr>
          <w:i/>
          <w:color w:val="000000" w:themeColor="text1"/>
          <w:sz w:val="18"/>
          <w:szCs w:val="18"/>
        </w:rPr>
        <w:t>approved arrangement</w:t>
      </w:r>
      <w:r w:rsidRPr="006C2EF0">
        <w:rPr>
          <w:color w:val="000000" w:themeColor="text1"/>
          <w:sz w:val="18"/>
          <w:szCs w:val="18"/>
        </w:rPr>
        <w:t>.</w:t>
      </w:r>
    </w:p>
    <w:p w14:paraId="2E699B25" w14:textId="77777777" w:rsidR="00E64F73" w:rsidRPr="004B5C95" w:rsidRDefault="002B081C" w:rsidP="005E4FDA">
      <w:pPr>
        <w:pStyle w:val="ListParagraph"/>
        <w:numPr>
          <w:ilvl w:val="0"/>
          <w:numId w:val="23"/>
        </w:numPr>
        <w:spacing w:before="60" w:after="60" w:line="240" w:lineRule="auto"/>
        <w:rPr>
          <w:color w:val="000000" w:themeColor="text1"/>
          <w:sz w:val="18"/>
          <w:szCs w:val="18"/>
          <w:lang w:eastAsia="en-AU"/>
        </w:rPr>
      </w:pPr>
      <w:r w:rsidRPr="006C2EF0">
        <w:rPr>
          <w:color w:val="000000" w:themeColor="text1"/>
          <w:sz w:val="18"/>
          <w:szCs w:val="18"/>
        </w:rPr>
        <w:t xml:space="preserve">Required treatments will be advised on </w:t>
      </w:r>
      <w:r w:rsidRPr="00D43209">
        <w:rPr>
          <w:i/>
          <w:color w:val="000000" w:themeColor="text1"/>
          <w:sz w:val="18"/>
          <w:szCs w:val="18"/>
        </w:rPr>
        <w:t>import permit</w:t>
      </w:r>
      <w:r w:rsidRPr="004B5C95">
        <w:rPr>
          <w:i/>
          <w:color w:val="000000" w:themeColor="text1"/>
          <w:sz w:val="18"/>
          <w:szCs w:val="18"/>
        </w:rPr>
        <w:t>s</w:t>
      </w:r>
      <w:r w:rsidRPr="004B5C95">
        <w:rPr>
          <w:color w:val="000000" w:themeColor="text1"/>
          <w:sz w:val="18"/>
          <w:szCs w:val="18"/>
        </w:rPr>
        <w:t xml:space="preserve">, </w:t>
      </w:r>
      <w:r w:rsidRPr="00D43209">
        <w:rPr>
          <w:i/>
          <w:color w:val="000000" w:themeColor="text1"/>
          <w:sz w:val="18"/>
          <w:szCs w:val="18"/>
        </w:rPr>
        <w:t>direction</w:t>
      </w:r>
      <w:r w:rsidRPr="004B5C95">
        <w:rPr>
          <w:i/>
          <w:color w:val="000000" w:themeColor="text1"/>
          <w:sz w:val="18"/>
          <w:szCs w:val="18"/>
        </w:rPr>
        <w:t>s</w:t>
      </w:r>
      <w:r w:rsidRPr="004B5C95">
        <w:rPr>
          <w:color w:val="000000" w:themeColor="text1"/>
          <w:sz w:val="18"/>
          <w:szCs w:val="18"/>
        </w:rPr>
        <w:t xml:space="preserve">, class conditions, non-standard conditions (variations), </w:t>
      </w:r>
      <w:r w:rsidRPr="00D43209">
        <w:rPr>
          <w:i/>
          <w:color w:val="000000" w:themeColor="text1"/>
          <w:sz w:val="18"/>
          <w:szCs w:val="18"/>
        </w:rPr>
        <w:t>process management system</w:t>
      </w:r>
      <w:r w:rsidRPr="004B5C95">
        <w:rPr>
          <w:i/>
          <w:color w:val="000000" w:themeColor="text1"/>
          <w:sz w:val="18"/>
          <w:szCs w:val="18"/>
        </w:rPr>
        <w:t>s</w:t>
      </w:r>
      <w:r w:rsidRPr="004B5C95">
        <w:rPr>
          <w:color w:val="000000" w:themeColor="text1"/>
          <w:sz w:val="18"/>
          <w:szCs w:val="18"/>
        </w:rPr>
        <w:t xml:space="preserve"> (</w:t>
      </w:r>
      <w:r w:rsidRPr="00D43209">
        <w:rPr>
          <w:i/>
          <w:color w:val="000000" w:themeColor="text1"/>
          <w:sz w:val="18"/>
          <w:szCs w:val="18"/>
        </w:rPr>
        <w:t>PMS</w:t>
      </w:r>
      <w:r w:rsidRPr="004B5C95">
        <w:rPr>
          <w:color w:val="000000" w:themeColor="text1"/>
          <w:sz w:val="18"/>
          <w:szCs w:val="18"/>
        </w:rPr>
        <w:t xml:space="preserve">) and </w:t>
      </w:r>
      <w:r w:rsidRPr="00D43209">
        <w:rPr>
          <w:i/>
          <w:color w:val="000000" w:themeColor="text1"/>
          <w:sz w:val="18"/>
          <w:szCs w:val="18"/>
        </w:rPr>
        <w:t>standard operating procedures</w:t>
      </w:r>
      <w:r w:rsidRPr="004B5C95">
        <w:rPr>
          <w:i/>
          <w:color w:val="000000" w:themeColor="text1"/>
          <w:sz w:val="18"/>
          <w:szCs w:val="18"/>
        </w:rPr>
        <w:t xml:space="preserve"> (</w:t>
      </w:r>
      <w:r w:rsidRPr="00D43209">
        <w:rPr>
          <w:i/>
          <w:color w:val="000000" w:themeColor="text1"/>
          <w:sz w:val="18"/>
          <w:szCs w:val="18"/>
        </w:rPr>
        <w:t>SOP</w:t>
      </w:r>
      <w:r w:rsidRPr="004B5C95">
        <w:rPr>
          <w:i/>
          <w:color w:val="000000" w:themeColor="text1"/>
          <w:sz w:val="18"/>
          <w:szCs w:val="18"/>
        </w:rPr>
        <w:t>s)</w:t>
      </w:r>
      <w:r w:rsidRPr="004B5C95">
        <w:rPr>
          <w:color w:val="000000" w:themeColor="text1"/>
          <w:sz w:val="18"/>
          <w:szCs w:val="18"/>
        </w:rPr>
        <w:t xml:space="preserve">. </w:t>
      </w:r>
    </w:p>
    <w:p w14:paraId="2471A3B9" w14:textId="77777777" w:rsidR="00E64F73" w:rsidRPr="004B5C95" w:rsidRDefault="002B081C" w:rsidP="005E4FDA">
      <w:pPr>
        <w:pStyle w:val="ListParagraph"/>
        <w:numPr>
          <w:ilvl w:val="0"/>
          <w:numId w:val="23"/>
        </w:numPr>
        <w:spacing w:before="60" w:after="60" w:line="240" w:lineRule="auto"/>
        <w:rPr>
          <w:color w:val="000000" w:themeColor="text1"/>
          <w:sz w:val="18"/>
          <w:szCs w:val="18"/>
        </w:rPr>
      </w:pPr>
      <w:r w:rsidRPr="004B5C95">
        <w:rPr>
          <w:color w:val="000000" w:themeColor="text1"/>
          <w:sz w:val="18"/>
          <w:szCs w:val="18"/>
        </w:rPr>
        <w:t xml:space="preserve">Those events to be notified are advised on </w:t>
      </w:r>
      <w:r w:rsidRPr="00D43209">
        <w:rPr>
          <w:i/>
          <w:color w:val="000000" w:themeColor="text1"/>
          <w:sz w:val="18"/>
          <w:szCs w:val="18"/>
        </w:rPr>
        <w:t>import permit</w:t>
      </w:r>
      <w:r w:rsidRPr="004B5C95">
        <w:rPr>
          <w:color w:val="000000" w:themeColor="text1"/>
          <w:sz w:val="18"/>
          <w:szCs w:val="18"/>
        </w:rPr>
        <w:t xml:space="preserve">s, </w:t>
      </w:r>
      <w:r w:rsidRPr="00D43209">
        <w:rPr>
          <w:i/>
          <w:color w:val="000000" w:themeColor="text1"/>
          <w:sz w:val="18"/>
          <w:szCs w:val="18"/>
        </w:rPr>
        <w:t>direction</w:t>
      </w:r>
      <w:r w:rsidRPr="004B5C95">
        <w:rPr>
          <w:color w:val="000000" w:themeColor="text1"/>
          <w:sz w:val="18"/>
          <w:szCs w:val="18"/>
        </w:rPr>
        <w:t xml:space="preserve">s, class conditions, non-standard conditions (variations), </w:t>
      </w:r>
      <w:r w:rsidRPr="00D43209">
        <w:rPr>
          <w:i/>
          <w:color w:val="000000" w:themeColor="text1"/>
          <w:sz w:val="18"/>
          <w:szCs w:val="18"/>
        </w:rPr>
        <w:t>PMS</w:t>
      </w:r>
      <w:r w:rsidRPr="004B5C95">
        <w:rPr>
          <w:color w:val="000000" w:themeColor="text1"/>
          <w:sz w:val="18"/>
          <w:szCs w:val="18"/>
        </w:rPr>
        <w:t xml:space="preserve"> and </w:t>
      </w:r>
      <w:r w:rsidRPr="00D43209">
        <w:rPr>
          <w:i/>
          <w:color w:val="000000" w:themeColor="text1"/>
          <w:sz w:val="18"/>
          <w:szCs w:val="18"/>
        </w:rPr>
        <w:t>SOP</w:t>
      </w:r>
      <w:r w:rsidRPr="004B5C95">
        <w:rPr>
          <w:i/>
          <w:color w:val="000000" w:themeColor="text1"/>
          <w:sz w:val="18"/>
          <w:szCs w:val="18"/>
        </w:rPr>
        <w:t>s</w:t>
      </w:r>
      <w:r w:rsidRPr="004B5C95">
        <w:rPr>
          <w:color w:val="000000" w:themeColor="text1"/>
          <w:sz w:val="18"/>
          <w:szCs w:val="18"/>
        </w:rPr>
        <w:t xml:space="preserve">. </w:t>
      </w:r>
    </w:p>
    <w:p w14:paraId="36A2BC69" w14:textId="39635817" w:rsidR="00E64F73" w:rsidRPr="004B5C95" w:rsidRDefault="002B081C" w:rsidP="005E4FDA">
      <w:pPr>
        <w:pStyle w:val="ListParagraph"/>
        <w:numPr>
          <w:ilvl w:val="0"/>
          <w:numId w:val="23"/>
        </w:numPr>
        <w:spacing w:before="60" w:after="60" w:line="240" w:lineRule="auto"/>
        <w:rPr>
          <w:rStyle w:val="Hyperlink"/>
          <w:rFonts w:asciiTheme="majorHAnsi" w:hAnsiTheme="majorHAnsi"/>
          <w:color w:val="000000" w:themeColor="text1"/>
          <w:sz w:val="18"/>
          <w:szCs w:val="18"/>
          <w:u w:val="none"/>
          <w:lang w:eastAsia="ja-JP"/>
        </w:rPr>
      </w:pPr>
      <w:r w:rsidRPr="004B5C95">
        <w:rPr>
          <w:rFonts w:asciiTheme="majorHAnsi" w:hAnsiTheme="majorHAnsi"/>
          <w:color w:val="000000" w:themeColor="text1"/>
          <w:sz w:val="18"/>
          <w:szCs w:val="18"/>
        </w:rPr>
        <w:t xml:space="preserve">Information on reporting </w:t>
      </w:r>
      <w:r w:rsidRPr="004B5C95">
        <w:rPr>
          <w:rFonts w:asciiTheme="majorHAnsi" w:hAnsiTheme="majorHAnsi"/>
          <w:i/>
          <w:color w:val="000000" w:themeColor="text1"/>
          <w:sz w:val="18"/>
          <w:szCs w:val="18"/>
        </w:rPr>
        <w:t>biosecurity incidents</w:t>
      </w:r>
      <w:r w:rsidRPr="004B5C95">
        <w:rPr>
          <w:rFonts w:asciiTheme="majorHAnsi" w:hAnsiTheme="majorHAnsi"/>
          <w:color w:val="000000" w:themeColor="text1"/>
          <w:sz w:val="18"/>
          <w:szCs w:val="18"/>
        </w:rPr>
        <w:t xml:space="preserve"> is available on the </w:t>
      </w:r>
      <w:r w:rsidRPr="00D43209">
        <w:rPr>
          <w:i/>
          <w:sz w:val="18"/>
          <w:szCs w:val="18"/>
        </w:rPr>
        <w:t>department</w:t>
      </w:r>
      <w:r w:rsidRPr="004B5C95">
        <w:rPr>
          <w:sz w:val="18"/>
          <w:szCs w:val="18"/>
        </w:rPr>
        <w:t xml:space="preserve">’s </w:t>
      </w:r>
      <w:hyperlink r:id="rId27" w:history="1">
        <w:r w:rsidRPr="00C776BB">
          <w:rPr>
            <w:rStyle w:val="Hyperlink"/>
            <w:sz w:val="18"/>
            <w:szCs w:val="18"/>
          </w:rPr>
          <w:t>website</w:t>
        </w:r>
      </w:hyperlink>
      <w:r w:rsidRPr="004B5C95">
        <w:rPr>
          <w:sz w:val="18"/>
          <w:szCs w:val="18"/>
        </w:rPr>
        <w:t>.</w:t>
      </w:r>
    </w:p>
    <w:p w14:paraId="1C22D792" w14:textId="77777777" w:rsidR="00E64F73" w:rsidRPr="006C2EF0" w:rsidRDefault="002B081C" w:rsidP="00E64F73">
      <w:pPr>
        <w:spacing w:before="60" w:after="60" w:line="240" w:lineRule="auto"/>
        <w:rPr>
          <w:rFonts w:asciiTheme="majorHAnsi" w:hAnsiTheme="majorHAnsi"/>
          <w:color w:val="000000" w:themeColor="text1"/>
          <w:sz w:val="18"/>
          <w:szCs w:val="18"/>
          <w:lang w:eastAsia="ja-JP"/>
        </w:rPr>
      </w:pPr>
      <w:r w:rsidRPr="006C2EF0">
        <w:rPr>
          <w:b/>
          <w:bCs/>
          <w:color w:val="000000" w:themeColor="text1"/>
          <w:sz w:val="18"/>
          <w:szCs w:val="18"/>
        </w:rPr>
        <w:t>Note:</w:t>
      </w:r>
      <w:r w:rsidRPr="006C2EF0">
        <w:rPr>
          <w:color w:val="000000" w:themeColor="text1"/>
          <w:sz w:val="18"/>
          <w:szCs w:val="18"/>
        </w:rPr>
        <w:t xml:space="preserve"> </w:t>
      </w:r>
      <w:r w:rsidRPr="00D43209">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are only required in those classes where there is a specific condition for a </w:t>
      </w:r>
      <w:r w:rsidRPr="00D43209">
        <w:rPr>
          <w:i/>
          <w:color w:val="000000" w:themeColor="text1"/>
          <w:sz w:val="18"/>
          <w:szCs w:val="18"/>
        </w:rPr>
        <w:t>SOP</w:t>
      </w:r>
      <w:r w:rsidRPr="006C2EF0">
        <w:rPr>
          <w:color w:val="000000" w:themeColor="text1"/>
          <w:sz w:val="18"/>
          <w:szCs w:val="18"/>
        </w:rPr>
        <w:t xml:space="preserve"> to be in place.</w:t>
      </w:r>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0"/>
        <w:gridCol w:w="6094"/>
        <w:gridCol w:w="13"/>
        <w:gridCol w:w="1543"/>
        <w:gridCol w:w="15"/>
      </w:tblGrid>
      <w:tr w:rsidR="00C44773" w14:paraId="65EC00E2" w14:textId="77777777" w:rsidTr="007B7A63">
        <w:trPr>
          <w:gridAfter w:val="1"/>
          <w:wAfter w:w="8" w:type="pct"/>
          <w:cantSplit/>
          <w:tblHeader/>
        </w:trPr>
        <w:tc>
          <w:tcPr>
            <w:tcW w:w="782" w:type="pct"/>
            <w:tcBorders>
              <w:top w:val="single" w:sz="6" w:space="0" w:color="auto"/>
              <w:bottom w:val="single" w:sz="4" w:space="0" w:color="auto"/>
            </w:tcBorders>
            <w:tcMar>
              <w:left w:w="108" w:type="dxa"/>
              <w:right w:w="108" w:type="dxa"/>
            </w:tcMar>
            <w:vAlign w:val="center"/>
          </w:tcPr>
          <w:p w14:paraId="7FB4C431" w14:textId="77777777" w:rsidR="00E64F73" w:rsidRPr="00E3370F" w:rsidRDefault="002B081C" w:rsidP="00E64F73">
            <w:pPr>
              <w:pStyle w:val="TableHeading"/>
              <w:jc w:val="center"/>
            </w:pPr>
            <w:r w:rsidRPr="00E3370F">
              <w:t>KAO</w:t>
            </w:r>
          </w:p>
        </w:tc>
        <w:tc>
          <w:tcPr>
            <w:tcW w:w="3354" w:type="pct"/>
            <w:tcBorders>
              <w:top w:val="single" w:sz="6" w:space="0" w:color="auto"/>
              <w:bottom w:val="single" w:sz="4" w:space="0" w:color="auto"/>
            </w:tcBorders>
            <w:tcMar>
              <w:left w:w="108" w:type="dxa"/>
              <w:right w:w="108" w:type="dxa"/>
            </w:tcMar>
            <w:vAlign w:val="center"/>
          </w:tcPr>
          <w:p w14:paraId="54D788EE" w14:textId="77777777" w:rsidR="00E64F73" w:rsidRPr="00E3370F" w:rsidRDefault="002B081C" w:rsidP="00E64F73">
            <w:pPr>
              <w:pStyle w:val="TableHeading"/>
              <w:jc w:val="center"/>
            </w:pPr>
            <w:r w:rsidRPr="00E3370F">
              <w:t>Condition</w:t>
            </w:r>
          </w:p>
        </w:tc>
        <w:tc>
          <w:tcPr>
            <w:tcW w:w="856" w:type="pct"/>
            <w:gridSpan w:val="2"/>
            <w:tcBorders>
              <w:top w:val="single" w:sz="6" w:space="0" w:color="auto"/>
              <w:bottom w:val="single" w:sz="4" w:space="0" w:color="auto"/>
            </w:tcBorders>
            <w:tcMar>
              <w:left w:w="108" w:type="dxa"/>
              <w:right w:w="108" w:type="dxa"/>
            </w:tcMar>
            <w:vAlign w:val="center"/>
          </w:tcPr>
          <w:p w14:paraId="6BACF97C" w14:textId="77777777" w:rsidR="00E64F73" w:rsidRPr="00E3370F" w:rsidRDefault="002B081C" w:rsidP="00E64F73">
            <w:pPr>
              <w:pStyle w:val="TableHeading"/>
              <w:jc w:val="center"/>
            </w:pPr>
            <w:r>
              <w:t>Noncompliance</w:t>
            </w:r>
            <w:r w:rsidRPr="00E3370F">
              <w:t xml:space="preserve"> guide</w:t>
            </w:r>
          </w:p>
        </w:tc>
      </w:tr>
      <w:tr w:rsidR="00C44773" w14:paraId="334E42F6"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9EABB3D"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2D1DE489" w14:textId="4FE8960B" w:rsidR="00E64F73" w:rsidRPr="00E3370F" w:rsidRDefault="00795AAE" w:rsidP="00E64F73">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 xml:space="preserve">.1 The </w:t>
            </w:r>
            <w:r w:rsidR="002B081C" w:rsidRPr="00D43209">
              <w:rPr>
                <w:rFonts w:asciiTheme="majorHAnsi" w:hAnsiTheme="majorHAnsi"/>
                <w:i/>
                <w:szCs w:val="18"/>
              </w:rPr>
              <w:t>biosecurity industry participant</w:t>
            </w:r>
            <w:r w:rsidR="002B081C" w:rsidRPr="00E3370F">
              <w:rPr>
                <w:rFonts w:asciiTheme="majorHAnsi" w:hAnsiTheme="majorHAnsi"/>
                <w:szCs w:val="18"/>
              </w:rPr>
              <w:t xml:space="preserve"> must: </w:t>
            </w:r>
          </w:p>
          <w:p w14:paraId="6ED51948" w14:textId="77777777" w:rsidR="00E64F73" w:rsidRPr="00E3370F" w:rsidRDefault="002B081C" w:rsidP="005E4FDA">
            <w:pPr>
              <w:pStyle w:val="TableBullet1"/>
              <w:numPr>
                <w:ilvl w:val="0"/>
                <w:numId w:val="26"/>
              </w:numPr>
            </w:pPr>
            <w:r w:rsidRPr="00D43209">
              <w:rPr>
                <w:i/>
              </w:rPr>
              <w:t>car</w:t>
            </w:r>
            <w:r w:rsidRPr="00E3370F">
              <w:t xml:space="preserve">ry out the </w:t>
            </w:r>
            <w:r w:rsidRPr="00D43209">
              <w:rPr>
                <w:i/>
              </w:rPr>
              <w:t>biosecurity activities</w:t>
            </w:r>
            <w:r w:rsidRPr="00E3370F">
              <w:t xml:space="preserve"> in accordance with the arrangement</w:t>
            </w:r>
          </w:p>
          <w:p w14:paraId="0037E43C" w14:textId="77777777" w:rsidR="00E64F73" w:rsidRPr="00E3370F" w:rsidRDefault="002B081C" w:rsidP="005E4FDA">
            <w:pPr>
              <w:pStyle w:val="TableBullet1"/>
              <w:numPr>
                <w:ilvl w:val="0"/>
                <w:numId w:val="26"/>
              </w:numPr>
            </w:pPr>
            <w:r w:rsidRPr="00E3370F">
              <w:t>comply with any conditions specified in the arrangement</w:t>
            </w:r>
          </w:p>
          <w:p w14:paraId="02F674BB" w14:textId="77777777" w:rsidR="002C1C6A" w:rsidRDefault="002B081C" w:rsidP="005E4FDA">
            <w:pPr>
              <w:pStyle w:val="TableBullet1"/>
              <w:numPr>
                <w:ilvl w:val="0"/>
                <w:numId w:val="26"/>
              </w:numPr>
            </w:pPr>
            <w:r w:rsidRPr="00E3370F">
              <w:t xml:space="preserve">comply with any </w:t>
            </w:r>
            <w:r w:rsidR="00B04363" w:rsidRPr="00E3370F">
              <w:rPr>
                <w:i/>
              </w:rPr>
              <w:t>requirements</w:t>
            </w:r>
            <w:r w:rsidR="00B04363" w:rsidRPr="00E3370F">
              <w:t xml:space="preserve"> to</w:t>
            </w:r>
            <w:r w:rsidRPr="00E3370F">
              <w:t xml:space="preserve"> which the arrangement is subject</w:t>
            </w:r>
          </w:p>
          <w:p w14:paraId="3E96CC3E" w14:textId="169A7351" w:rsidR="00E64F73" w:rsidRDefault="002B081C" w:rsidP="005E4FDA">
            <w:pPr>
              <w:pStyle w:val="TableBullet1"/>
              <w:numPr>
                <w:ilvl w:val="0"/>
                <w:numId w:val="26"/>
              </w:numPr>
            </w:pPr>
            <w:r>
              <w:t xml:space="preserve">comply with any </w:t>
            </w:r>
            <w:r w:rsidR="002E725C" w:rsidRPr="00D43209">
              <w:rPr>
                <w:i/>
                <w:iCs/>
              </w:rPr>
              <w:t xml:space="preserve">biosecurity </w:t>
            </w:r>
            <w:r w:rsidRPr="00D43209">
              <w:rPr>
                <w:i/>
                <w:iCs/>
              </w:rPr>
              <w:t>direction</w:t>
            </w:r>
            <w:r>
              <w:t xml:space="preserve"> from the </w:t>
            </w:r>
            <w:r w:rsidRPr="00D43209">
              <w:rPr>
                <w:i/>
              </w:rPr>
              <w:t>department</w:t>
            </w:r>
          </w:p>
          <w:p w14:paraId="3A264815" w14:textId="77777777" w:rsidR="002E725C" w:rsidRDefault="002B081C" w:rsidP="005E4FDA">
            <w:pPr>
              <w:pStyle w:val="TableBullet1"/>
              <w:numPr>
                <w:ilvl w:val="0"/>
                <w:numId w:val="26"/>
              </w:numPr>
            </w:pPr>
            <w:r>
              <w:t xml:space="preserve">comply with any </w:t>
            </w:r>
            <w:r w:rsidRPr="00467A72">
              <w:rPr>
                <w:i/>
                <w:iCs/>
              </w:rPr>
              <w:t>biosecurity control notice</w:t>
            </w:r>
            <w:r>
              <w:t xml:space="preserve"> from the </w:t>
            </w:r>
            <w:r w:rsidRPr="00D43209">
              <w:rPr>
                <w:i/>
              </w:rPr>
              <w:t>department</w:t>
            </w:r>
          </w:p>
          <w:p w14:paraId="7B3B75AF" w14:textId="69A81422" w:rsidR="002E725C" w:rsidRPr="00E3370F" w:rsidRDefault="002B081C" w:rsidP="005E4FDA">
            <w:pPr>
              <w:pStyle w:val="TableBullet1"/>
              <w:numPr>
                <w:ilvl w:val="0"/>
                <w:numId w:val="26"/>
              </w:numPr>
            </w:pPr>
            <w:r>
              <w:t xml:space="preserve">comply with any </w:t>
            </w:r>
            <w:r w:rsidRPr="00510252">
              <w:rPr>
                <w:i/>
                <w:iCs/>
              </w:rPr>
              <w:t xml:space="preserve">biosecurity control </w:t>
            </w:r>
            <w:r>
              <w:rPr>
                <w:i/>
                <w:iCs/>
              </w:rPr>
              <w:t>order</w:t>
            </w:r>
            <w:r>
              <w:t xml:space="preserve"> from the </w:t>
            </w:r>
            <w:r w:rsidRPr="00D43209">
              <w:rPr>
                <w:i/>
              </w:rPr>
              <w:t>department</w:t>
            </w:r>
            <w:r>
              <w:t>.</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331EBB01" w14:textId="77777777" w:rsidR="00E64F73" w:rsidRPr="00E3370F" w:rsidRDefault="002B081C" w:rsidP="00E64F73">
            <w:pPr>
              <w:pStyle w:val="TableText"/>
            </w:pPr>
            <w:r w:rsidRPr="00FD6631">
              <w:rPr>
                <w:i/>
              </w:rPr>
              <w:t>Major</w:t>
            </w:r>
            <w:r w:rsidRPr="00E3370F">
              <w:t xml:space="preserve"> or </w:t>
            </w:r>
            <w:r w:rsidRPr="00FD6631">
              <w:rPr>
                <w:i/>
              </w:rPr>
              <w:t>critical</w:t>
            </w:r>
            <w:r w:rsidRPr="00E3370F">
              <w:t xml:space="preserve"> </w:t>
            </w:r>
          </w:p>
          <w:p w14:paraId="3CF8E3F7" w14:textId="6BBA3DFB" w:rsidR="00E64F73" w:rsidRPr="00E3370F" w:rsidRDefault="002B081C" w:rsidP="00E64F73">
            <w:pPr>
              <w:pStyle w:val="TableText"/>
              <w:jc w:val="right"/>
              <w:rPr>
                <w:sz w:val="16"/>
                <w:szCs w:val="16"/>
              </w:rPr>
            </w:pPr>
            <w:r>
              <w:rPr>
                <w:sz w:val="16"/>
                <w:szCs w:val="16"/>
              </w:rPr>
              <w:t>Reference:</w:t>
            </w:r>
            <w:r w:rsidRPr="00E3370F">
              <w:rPr>
                <w:sz w:val="16"/>
                <w:szCs w:val="16"/>
              </w:rPr>
              <w:t xml:space="preserve"> 4316</w:t>
            </w:r>
          </w:p>
        </w:tc>
      </w:tr>
      <w:tr w:rsidR="00C44773" w14:paraId="7A580D27"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C6BB51A"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2B0F8934" w14:textId="28D10C5F" w:rsidR="00E64F73" w:rsidRPr="00E3370F"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2</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maintained and processed in accordance with the conditions of the relevant </w:t>
            </w:r>
            <w:r w:rsidR="002B081C" w:rsidRPr="00D43209">
              <w:rPr>
                <w:rFonts w:asciiTheme="majorHAnsi" w:hAnsiTheme="majorHAnsi"/>
                <w:i/>
                <w:szCs w:val="18"/>
              </w:rPr>
              <w:t>approved arrangement class</w:t>
            </w:r>
            <w:r w:rsidR="002B081C" w:rsidRPr="00E3370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0E0F52CE" w14:textId="77777777" w:rsidR="00E64F73" w:rsidRPr="007F766E" w:rsidRDefault="002B081C" w:rsidP="00E64F73">
            <w:pPr>
              <w:pStyle w:val="TableText"/>
            </w:pPr>
            <w:r w:rsidRPr="007F766E">
              <w:rPr>
                <w:i/>
              </w:rPr>
              <w:t>Major</w:t>
            </w:r>
            <w:r w:rsidRPr="007F766E">
              <w:t xml:space="preserve"> or </w:t>
            </w:r>
            <w:r w:rsidRPr="007F766E">
              <w:rPr>
                <w:i/>
              </w:rPr>
              <w:t>critical</w:t>
            </w:r>
            <w:r w:rsidRPr="007F766E">
              <w:t xml:space="preserve"> </w:t>
            </w:r>
          </w:p>
          <w:p w14:paraId="7CE8642D" w14:textId="477D942A" w:rsidR="00E64F73" w:rsidRPr="007F766E" w:rsidRDefault="002B081C" w:rsidP="00E64F73">
            <w:pPr>
              <w:pStyle w:val="TableText"/>
              <w:jc w:val="right"/>
              <w:rPr>
                <w:sz w:val="16"/>
                <w:szCs w:val="16"/>
              </w:rPr>
            </w:pPr>
            <w:r w:rsidRPr="007F766E">
              <w:rPr>
                <w:sz w:val="16"/>
                <w:szCs w:val="16"/>
              </w:rPr>
              <w:t xml:space="preserve">Reference: </w:t>
            </w:r>
            <w:r w:rsidR="006C6E68" w:rsidRPr="007F766E">
              <w:rPr>
                <w:sz w:val="16"/>
                <w:szCs w:val="16"/>
              </w:rPr>
              <w:t>2992</w:t>
            </w:r>
          </w:p>
        </w:tc>
      </w:tr>
      <w:tr w:rsidR="00C44773" w14:paraId="648AC3AA"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EFD8649"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7F154E65" w14:textId="76D47352" w:rsidR="00E64F73" w:rsidRPr="00E3370F"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3</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maintained and processed at an </w:t>
            </w:r>
            <w:r w:rsidR="002B081C" w:rsidRPr="00D43209">
              <w:rPr>
                <w:rFonts w:asciiTheme="majorHAnsi" w:hAnsiTheme="majorHAnsi"/>
                <w:i/>
                <w:szCs w:val="18"/>
              </w:rPr>
              <w:t>approved arrangement site</w:t>
            </w:r>
            <w:r w:rsidR="002B081C" w:rsidRPr="00E3370F">
              <w:rPr>
                <w:rFonts w:asciiTheme="majorHAnsi" w:hAnsiTheme="majorHAnsi"/>
                <w:szCs w:val="18"/>
              </w:rPr>
              <w:t xml:space="preserve"> appropriate for the </w:t>
            </w:r>
            <w:r w:rsidR="002B081C" w:rsidRPr="00D43209">
              <w:rPr>
                <w:rFonts w:asciiTheme="majorHAnsi" w:hAnsiTheme="majorHAnsi"/>
                <w:i/>
                <w:szCs w:val="18"/>
              </w:rPr>
              <w:t>biosecurity risk</w:t>
            </w:r>
            <w:r w:rsidR="002B081C" w:rsidRPr="00E3370F">
              <w:rPr>
                <w:rFonts w:asciiTheme="majorHAnsi" w:hAnsiTheme="majorHAnsi"/>
                <w:szCs w:val="18"/>
              </w:rPr>
              <w:t xml:space="preserve"> associated with the </w:t>
            </w:r>
            <w:r w:rsidR="002B081C" w:rsidRPr="00D43209">
              <w:rPr>
                <w:rFonts w:asciiTheme="majorHAnsi" w:hAnsiTheme="majorHAnsi"/>
                <w:i/>
                <w:szCs w:val="18"/>
              </w:rPr>
              <w:t>goods</w:t>
            </w:r>
            <w:r w:rsidR="002B081C" w:rsidRPr="00E3370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F6D7B83" w14:textId="39288111" w:rsidR="00E64F73" w:rsidRPr="007F766E" w:rsidRDefault="002B081C" w:rsidP="00E64F73">
            <w:pPr>
              <w:pStyle w:val="TableText"/>
            </w:pPr>
            <w:r w:rsidRPr="007F766E">
              <w:rPr>
                <w:i/>
              </w:rPr>
              <w:t>Minor</w:t>
            </w:r>
            <w:r w:rsidRPr="007F766E">
              <w:t xml:space="preserve"> or </w:t>
            </w:r>
            <w:r w:rsidR="00D3039B">
              <w:t>m</w:t>
            </w:r>
            <w:r w:rsidRPr="007F766E">
              <w:rPr>
                <w:i/>
              </w:rPr>
              <w:t>ajor</w:t>
            </w:r>
            <w:r w:rsidRPr="007F766E">
              <w:t xml:space="preserve"> or </w:t>
            </w:r>
            <w:r w:rsidRPr="007F766E">
              <w:rPr>
                <w:i/>
              </w:rPr>
              <w:t>critical</w:t>
            </w:r>
          </w:p>
          <w:p w14:paraId="5628567C" w14:textId="1DB97627" w:rsidR="00E64F73" w:rsidRPr="007F766E" w:rsidRDefault="002B081C" w:rsidP="00E64F73">
            <w:pPr>
              <w:pStyle w:val="TableText"/>
              <w:jc w:val="right"/>
              <w:rPr>
                <w:sz w:val="16"/>
                <w:szCs w:val="16"/>
              </w:rPr>
            </w:pPr>
            <w:r w:rsidRPr="007F766E">
              <w:rPr>
                <w:sz w:val="16"/>
                <w:szCs w:val="16"/>
              </w:rPr>
              <w:t xml:space="preserve">Reference: </w:t>
            </w:r>
            <w:r w:rsidR="002C0A88" w:rsidRPr="007F766E">
              <w:rPr>
                <w:sz w:val="16"/>
                <w:szCs w:val="16"/>
              </w:rPr>
              <w:t>3535</w:t>
            </w:r>
          </w:p>
        </w:tc>
      </w:tr>
      <w:tr w:rsidR="00C44773" w14:paraId="4940A655"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60990FB1" w14:textId="7D067AA0" w:rsidR="001A7268" w:rsidRPr="00E3370F" w:rsidRDefault="002B081C" w:rsidP="001A7268">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6AFBDED4" w14:textId="4F5916AF" w:rsidR="001A7268"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4</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maintained and processed in accordance with import conditions specified in the </w:t>
            </w:r>
            <w:r w:rsidR="002B081C" w:rsidRPr="00D43209">
              <w:rPr>
                <w:rFonts w:asciiTheme="majorHAnsi" w:hAnsiTheme="majorHAnsi"/>
                <w:i/>
                <w:szCs w:val="18"/>
              </w:rPr>
              <w:t>department</w:t>
            </w:r>
            <w:r w:rsidR="002B081C" w:rsidRPr="00E3370F">
              <w:rPr>
                <w:rFonts w:asciiTheme="majorHAnsi" w:hAnsiTheme="majorHAnsi"/>
                <w:szCs w:val="18"/>
              </w:rPr>
              <w:t xml:space="preserve">'s </w:t>
            </w:r>
            <w:r w:rsidR="002B081C" w:rsidRPr="00E3370F">
              <w:rPr>
                <w:rFonts w:asciiTheme="majorHAnsi" w:hAnsiTheme="majorHAnsi"/>
                <w:i/>
                <w:szCs w:val="18"/>
              </w:rPr>
              <w:t>Biosecurity Import Conditions Database</w:t>
            </w:r>
            <w:r w:rsidR="002B081C" w:rsidRPr="00E3370F">
              <w:rPr>
                <w:rFonts w:asciiTheme="majorHAnsi" w:hAnsiTheme="majorHAnsi"/>
                <w:szCs w:val="18"/>
              </w:rPr>
              <w:t xml:space="preserve"> (</w:t>
            </w:r>
            <w:r w:rsidR="002B081C" w:rsidRPr="00D43209">
              <w:rPr>
                <w:rFonts w:asciiTheme="majorHAnsi" w:hAnsiTheme="majorHAnsi"/>
                <w:i/>
                <w:szCs w:val="18"/>
              </w:rPr>
              <w:t>BICON</w:t>
            </w:r>
            <w:r w:rsidR="002B081C" w:rsidRPr="00E3370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69A72879" w14:textId="3C3BEB83" w:rsidR="001A7268" w:rsidRPr="00E3370F" w:rsidRDefault="002B081C" w:rsidP="001A7268">
            <w:pPr>
              <w:pStyle w:val="TableText"/>
            </w:pPr>
            <w:r w:rsidRPr="00FD6631">
              <w:rPr>
                <w:i/>
              </w:rPr>
              <w:t>Minor</w:t>
            </w:r>
            <w:r w:rsidRPr="00E3370F">
              <w:t xml:space="preserve"> or </w:t>
            </w:r>
            <w:r w:rsidR="00D3039B">
              <w:t>m</w:t>
            </w:r>
            <w:r w:rsidRPr="00FD6631">
              <w:rPr>
                <w:i/>
              </w:rPr>
              <w:t>ajor</w:t>
            </w:r>
            <w:r w:rsidRPr="00E3370F">
              <w:t xml:space="preserve"> or </w:t>
            </w:r>
            <w:r w:rsidRPr="00FD6631">
              <w:rPr>
                <w:i/>
              </w:rPr>
              <w:t>critical</w:t>
            </w:r>
          </w:p>
          <w:p w14:paraId="5BA06094" w14:textId="3B5E9F28" w:rsidR="001A7268" w:rsidRPr="00FD6631" w:rsidRDefault="002B081C" w:rsidP="00840D78">
            <w:pPr>
              <w:pStyle w:val="TableText"/>
              <w:jc w:val="right"/>
              <w:rPr>
                <w:i/>
              </w:rPr>
            </w:pPr>
            <w:r>
              <w:rPr>
                <w:sz w:val="16"/>
                <w:szCs w:val="16"/>
              </w:rPr>
              <w:t>Reference:</w:t>
            </w:r>
            <w:r w:rsidRPr="00E3370F">
              <w:rPr>
                <w:sz w:val="16"/>
                <w:szCs w:val="16"/>
              </w:rPr>
              <w:t xml:space="preserve"> 2993</w:t>
            </w:r>
          </w:p>
        </w:tc>
      </w:tr>
      <w:tr w:rsidR="00C44773" w14:paraId="47264ABD"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1AD373E" w14:textId="44E4EA3A" w:rsidR="001A7268" w:rsidRPr="00E3370F" w:rsidRDefault="002B081C" w:rsidP="001A7268">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D2D00CC" w14:textId="27C82831" w:rsidR="001A7268"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5</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maintained and processed in accordance with any applicable </w:t>
            </w:r>
            <w:r w:rsidR="002B081C" w:rsidRPr="00D43209">
              <w:rPr>
                <w:rFonts w:asciiTheme="majorHAnsi" w:hAnsiTheme="majorHAnsi"/>
                <w:i/>
                <w:szCs w:val="18"/>
              </w:rPr>
              <w:t>import permit</w:t>
            </w:r>
            <w:r w:rsidR="002B081C" w:rsidRPr="00E3370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545B488A" w14:textId="77777777" w:rsidR="001A7268" w:rsidRPr="00E3370F" w:rsidRDefault="002B081C" w:rsidP="001A7268">
            <w:pPr>
              <w:pStyle w:val="TableText"/>
            </w:pPr>
            <w:r w:rsidRPr="00FD6631">
              <w:rPr>
                <w:i/>
              </w:rPr>
              <w:t>Major</w:t>
            </w:r>
            <w:r w:rsidRPr="00E3370F">
              <w:t xml:space="preserve"> or </w:t>
            </w:r>
            <w:r w:rsidRPr="00FD6631">
              <w:rPr>
                <w:i/>
              </w:rPr>
              <w:t>critical</w:t>
            </w:r>
            <w:r w:rsidRPr="00E3370F">
              <w:t xml:space="preserve"> </w:t>
            </w:r>
          </w:p>
          <w:p w14:paraId="1284393A" w14:textId="39B6EA2E" w:rsidR="001A7268" w:rsidRPr="00FD6631" w:rsidRDefault="002B081C" w:rsidP="00707BB0">
            <w:pPr>
              <w:pStyle w:val="TableText"/>
              <w:jc w:val="right"/>
              <w:rPr>
                <w:i/>
              </w:rPr>
            </w:pPr>
            <w:r>
              <w:rPr>
                <w:sz w:val="16"/>
                <w:szCs w:val="16"/>
              </w:rPr>
              <w:t>Reference:</w:t>
            </w:r>
            <w:r w:rsidRPr="00E3370F">
              <w:rPr>
                <w:sz w:val="16"/>
                <w:szCs w:val="16"/>
              </w:rPr>
              <w:t xml:space="preserve"> 3536</w:t>
            </w:r>
          </w:p>
        </w:tc>
      </w:tr>
      <w:tr w:rsidR="00C44773" w14:paraId="359B499C"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49FDD99" w14:textId="65B82261" w:rsidR="00B73F89" w:rsidRPr="00E3370F" w:rsidRDefault="002B081C" w:rsidP="00B73F89">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24050DBA" w14:textId="44BAB9DD" w:rsidR="00B73F89"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6</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maintained and processed in accordance with any </w:t>
            </w:r>
            <w:r w:rsidR="002B081C" w:rsidRPr="00D43209">
              <w:rPr>
                <w:i/>
                <w:iCs/>
              </w:rPr>
              <w:t xml:space="preserve">biosecurity </w:t>
            </w:r>
            <w:r w:rsidR="002B081C" w:rsidRPr="00D43209">
              <w:rPr>
                <w:rFonts w:asciiTheme="majorHAnsi" w:hAnsiTheme="majorHAnsi"/>
                <w:i/>
                <w:szCs w:val="18"/>
              </w:rPr>
              <w:t>direction</w:t>
            </w:r>
            <w:r w:rsidR="002B081C" w:rsidRPr="00E3370F">
              <w:rPr>
                <w:rFonts w:asciiTheme="majorHAnsi" w:hAnsiTheme="majorHAnsi"/>
                <w:szCs w:val="18"/>
              </w:rPr>
              <w:t xml:space="preserve"> from the </w:t>
            </w:r>
            <w:r w:rsidR="002B081C" w:rsidRPr="00D43209">
              <w:rPr>
                <w:rFonts w:asciiTheme="majorHAnsi" w:hAnsiTheme="majorHAnsi"/>
                <w:i/>
                <w:szCs w:val="18"/>
              </w:rPr>
              <w:t>department</w:t>
            </w:r>
            <w:r w:rsidR="002B081C" w:rsidRPr="00E3370F">
              <w:rPr>
                <w:rFonts w:asciiTheme="majorHAnsi" w:hAnsiTheme="majorHAnsi"/>
                <w:szCs w:val="18"/>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351EAEDF" w14:textId="210D69CC" w:rsidR="00B73F89" w:rsidRPr="00E3370F" w:rsidRDefault="002B081C" w:rsidP="00B73F89">
            <w:pPr>
              <w:pStyle w:val="TableText"/>
            </w:pPr>
            <w:r w:rsidRPr="00FD6631">
              <w:rPr>
                <w:i/>
              </w:rPr>
              <w:t>Minor</w:t>
            </w:r>
            <w:r w:rsidRPr="00E3370F">
              <w:t xml:space="preserve"> or </w:t>
            </w:r>
            <w:r w:rsidR="00D3039B">
              <w:t>m</w:t>
            </w:r>
            <w:r w:rsidRPr="00FD6631">
              <w:rPr>
                <w:i/>
              </w:rPr>
              <w:t>ajor</w:t>
            </w:r>
            <w:r w:rsidRPr="00E3370F">
              <w:t xml:space="preserve"> or </w:t>
            </w:r>
            <w:r w:rsidRPr="00FD6631">
              <w:rPr>
                <w:i/>
              </w:rPr>
              <w:t>critical</w:t>
            </w:r>
          </w:p>
          <w:p w14:paraId="70EC558F" w14:textId="7527832A" w:rsidR="00B73F89" w:rsidRPr="00FD6631" w:rsidRDefault="002B081C" w:rsidP="00840D78">
            <w:pPr>
              <w:pStyle w:val="TableText"/>
              <w:jc w:val="right"/>
              <w:rPr>
                <w:i/>
              </w:rPr>
            </w:pPr>
            <w:r>
              <w:rPr>
                <w:sz w:val="16"/>
                <w:szCs w:val="16"/>
              </w:rPr>
              <w:t>Reference:</w:t>
            </w:r>
            <w:r w:rsidRPr="00E3370F">
              <w:rPr>
                <w:sz w:val="16"/>
                <w:szCs w:val="16"/>
              </w:rPr>
              <w:t xml:space="preserve"> 2995</w:t>
            </w:r>
          </w:p>
        </w:tc>
      </w:tr>
      <w:tr w:rsidR="00C44773" w14:paraId="1A26AD70"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163A67D" w14:textId="07DFE084" w:rsidR="00B73F89" w:rsidRPr="00E3370F" w:rsidRDefault="002B081C" w:rsidP="00B73F89">
            <w:pPr>
              <w:pStyle w:val="TableText"/>
            </w:pPr>
            <w:r w:rsidRPr="00E3370F">
              <w:t>Arrangement compliance</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06F6C176" w14:textId="4A7939DD" w:rsidR="00B73F89" w:rsidRDefault="00795AAE" w:rsidP="003439CE">
            <w:pPr>
              <w:pStyle w:val="TableText"/>
              <w:rPr>
                <w:rFonts w:asciiTheme="majorHAnsi" w:hAnsiTheme="majorHAnsi"/>
                <w:szCs w:val="18"/>
              </w:rPr>
            </w:pPr>
            <w:r>
              <w:rPr>
                <w:rFonts w:asciiTheme="majorHAnsi" w:hAnsiTheme="majorHAnsi"/>
                <w:szCs w:val="18"/>
              </w:rPr>
              <w:t>9</w:t>
            </w:r>
            <w:r w:rsidR="002B081C" w:rsidRPr="00E3370F">
              <w:rPr>
                <w:rFonts w:asciiTheme="majorHAnsi" w:hAnsiTheme="majorHAnsi"/>
                <w:szCs w:val="18"/>
              </w:rPr>
              <w:t>.</w:t>
            </w:r>
            <w:r w:rsidR="002B081C">
              <w:rPr>
                <w:rFonts w:asciiTheme="majorHAnsi" w:hAnsiTheme="majorHAnsi"/>
                <w:szCs w:val="18"/>
              </w:rPr>
              <w:t>7</w:t>
            </w:r>
            <w:r w:rsidR="002B081C" w:rsidRPr="00E3370F">
              <w:rPr>
                <w:rFonts w:asciiTheme="majorHAnsi" w:hAnsiTheme="majorHAnsi"/>
                <w:szCs w:val="18"/>
              </w:rPr>
              <w:t xml:space="preserve"> </w:t>
            </w:r>
            <w:r w:rsidR="002B081C" w:rsidRPr="00D43209">
              <w:rPr>
                <w:rFonts w:asciiTheme="majorHAnsi" w:hAnsiTheme="majorHAnsi"/>
                <w:i/>
                <w:szCs w:val="18"/>
              </w:rPr>
              <w:t>Goods subject to biosecurity control</w:t>
            </w:r>
            <w:r w:rsidR="002B081C" w:rsidRPr="00E3370F">
              <w:rPr>
                <w:rFonts w:asciiTheme="majorHAnsi" w:hAnsiTheme="majorHAnsi"/>
                <w:szCs w:val="18"/>
              </w:rPr>
              <w:t xml:space="preserve"> must be handled and maintained and processed in accordance with the </w:t>
            </w:r>
            <w:r w:rsidR="002B081C" w:rsidRPr="00E3370F">
              <w:rPr>
                <w:rFonts w:asciiTheme="majorHAnsi" w:hAnsiTheme="majorHAnsi"/>
                <w:i/>
                <w:szCs w:val="18"/>
              </w:rPr>
              <w:t>Biosecurity Act 20</w:t>
            </w:r>
            <w:r w:rsidR="002B081C">
              <w:rPr>
                <w:rFonts w:asciiTheme="majorHAnsi" w:hAnsiTheme="majorHAnsi"/>
                <w:i/>
                <w:szCs w:val="18"/>
              </w:rPr>
              <w:t>15</w:t>
            </w:r>
            <w:r w:rsidR="002B081C" w:rsidRPr="00E3370F">
              <w:rPr>
                <w:rFonts w:asciiTheme="majorHAnsi" w:hAnsiTheme="majorHAnsi"/>
                <w:szCs w:val="18"/>
              </w:rPr>
              <w:t xml:space="preserve"> and subordinate legislation.</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5FB4983C" w14:textId="17314DA6" w:rsidR="00B73F89" w:rsidRPr="00E3370F" w:rsidRDefault="002B081C" w:rsidP="00B73F89">
            <w:pPr>
              <w:pStyle w:val="TableText"/>
            </w:pPr>
            <w:r w:rsidRPr="00FD6631">
              <w:rPr>
                <w:i/>
              </w:rPr>
              <w:t>Minor</w:t>
            </w:r>
            <w:r w:rsidRPr="00E3370F">
              <w:t xml:space="preserve"> or </w:t>
            </w:r>
            <w:r w:rsidR="00D3039B">
              <w:t>m</w:t>
            </w:r>
            <w:r w:rsidRPr="00FD6631">
              <w:rPr>
                <w:i/>
              </w:rPr>
              <w:t>ajor</w:t>
            </w:r>
            <w:r w:rsidRPr="00E3370F">
              <w:t xml:space="preserve"> or </w:t>
            </w:r>
            <w:r w:rsidRPr="00FD6631">
              <w:rPr>
                <w:i/>
              </w:rPr>
              <w:t>critical</w:t>
            </w:r>
          </w:p>
          <w:p w14:paraId="43687A3F" w14:textId="2E411C86" w:rsidR="00B73F89" w:rsidRPr="00FD6631" w:rsidRDefault="002B081C" w:rsidP="00840D78">
            <w:pPr>
              <w:pStyle w:val="TableText"/>
              <w:jc w:val="right"/>
              <w:rPr>
                <w:i/>
              </w:rPr>
            </w:pPr>
            <w:r>
              <w:rPr>
                <w:sz w:val="16"/>
                <w:szCs w:val="16"/>
              </w:rPr>
              <w:t>Reference:</w:t>
            </w:r>
            <w:r w:rsidRPr="00E3370F">
              <w:rPr>
                <w:sz w:val="16"/>
                <w:szCs w:val="16"/>
              </w:rPr>
              <w:t xml:space="preserve"> 2996</w:t>
            </w:r>
          </w:p>
        </w:tc>
      </w:tr>
      <w:tr w:rsidR="00C44773" w14:paraId="2D44B3E9" w14:textId="77777777" w:rsidTr="007B7A63">
        <w:trPr>
          <w:gridAfter w:val="1"/>
          <w:wAfter w:w="8" w:type="pct"/>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8D86067" w14:textId="12F01BA5" w:rsidR="00B73F89" w:rsidRPr="00E3370F" w:rsidRDefault="002B081C" w:rsidP="00B73F89">
            <w:pPr>
              <w:pStyle w:val="TableText"/>
            </w:pPr>
            <w:r w:rsidRPr="00352B12">
              <w:t>Notification</w:t>
            </w:r>
          </w:p>
        </w:tc>
        <w:tc>
          <w:tcPr>
            <w:tcW w:w="3354" w:type="pct"/>
            <w:tcBorders>
              <w:top w:val="single" w:sz="4" w:space="0" w:color="auto"/>
              <w:bottom w:val="single" w:sz="4" w:space="0" w:color="auto"/>
            </w:tcBorders>
            <w:shd w:val="clear" w:color="auto" w:fill="FFFFFF" w:themeFill="background1"/>
            <w:tcMar>
              <w:left w:w="108" w:type="dxa"/>
              <w:right w:w="108" w:type="dxa"/>
            </w:tcMar>
            <w:vAlign w:val="center"/>
          </w:tcPr>
          <w:p w14:paraId="2061500D" w14:textId="17E0C109" w:rsidR="00B73F89" w:rsidRPr="00352B12" w:rsidRDefault="00795AAE" w:rsidP="00B73F89">
            <w:pPr>
              <w:pStyle w:val="TableText"/>
            </w:pPr>
            <w:r>
              <w:rPr>
                <w:rFonts w:asciiTheme="majorHAnsi" w:hAnsiTheme="majorHAnsi"/>
                <w:szCs w:val="18"/>
              </w:rPr>
              <w:t>9</w:t>
            </w:r>
            <w:r w:rsidR="002B081C" w:rsidRPr="00352B12">
              <w:rPr>
                <w:rFonts w:asciiTheme="majorHAnsi" w:hAnsiTheme="majorHAnsi"/>
                <w:szCs w:val="18"/>
              </w:rPr>
              <w:t>.</w:t>
            </w:r>
            <w:r w:rsidR="003439CE">
              <w:rPr>
                <w:rFonts w:asciiTheme="majorHAnsi" w:hAnsiTheme="majorHAnsi"/>
                <w:szCs w:val="18"/>
              </w:rPr>
              <w:t xml:space="preserve">8 </w:t>
            </w:r>
            <w:r w:rsidR="002B081C" w:rsidRPr="00352B12">
              <w:rPr>
                <w:rFonts w:asciiTheme="majorHAnsi" w:hAnsiTheme="majorHAnsi"/>
                <w:szCs w:val="18"/>
              </w:rPr>
              <w:t xml:space="preserve">The </w:t>
            </w:r>
            <w:r w:rsidR="002B081C" w:rsidRPr="00D43209">
              <w:rPr>
                <w:rFonts w:asciiTheme="majorHAnsi" w:hAnsiTheme="majorHAnsi"/>
                <w:i/>
                <w:szCs w:val="18"/>
              </w:rPr>
              <w:t>department</w:t>
            </w:r>
            <w:r w:rsidR="002B081C" w:rsidRPr="00352B12">
              <w:rPr>
                <w:rFonts w:asciiTheme="majorHAnsi" w:hAnsiTheme="majorHAnsi"/>
                <w:szCs w:val="18"/>
              </w:rPr>
              <w:t xml:space="preserve"> must be notified immediately following </w:t>
            </w:r>
            <w:r w:rsidR="002B081C" w:rsidRPr="00D43209">
              <w:rPr>
                <w:rFonts w:asciiTheme="majorHAnsi" w:hAnsiTheme="majorHAnsi"/>
                <w:i/>
                <w:szCs w:val="18"/>
              </w:rPr>
              <w:t>detection</w:t>
            </w:r>
            <w:r w:rsidR="002B081C">
              <w:rPr>
                <w:rFonts w:asciiTheme="majorHAnsi" w:hAnsiTheme="majorHAnsi"/>
                <w:szCs w:val="18"/>
              </w:rPr>
              <w:t xml:space="preserve"> of any of the following</w:t>
            </w:r>
            <w:r w:rsidR="002B081C" w:rsidRPr="00352B12">
              <w:rPr>
                <w:rFonts w:asciiTheme="majorHAnsi" w:hAnsiTheme="majorHAnsi"/>
                <w:szCs w:val="18"/>
              </w:rPr>
              <w:t>:</w:t>
            </w:r>
          </w:p>
          <w:p w14:paraId="5048C4A9" w14:textId="77777777" w:rsidR="00B73F89" w:rsidRPr="00352B12" w:rsidRDefault="002B081C" w:rsidP="005E4FDA">
            <w:pPr>
              <w:pStyle w:val="TableText"/>
              <w:numPr>
                <w:ilvl w:val="0"/>
                <w:numId w:val="20"/>
              </w:numPr>
              <w:rPr>
                <w:rFonts w:asciiTheme="majorHAnsi" w:hAnsiTheme="majorHAnsi"/>
                <w:szCs w:val="18"/>
              </w:rPr>
            </w:pPr>
            <w:r w:rsidRPr="00D43209">
              <w:rPr>
                <w:i/>
              </w:rPr>
              <w:t>goods subject to biosecurity control</w:t>
            </w:r>
            <w:r w:rsidRPr="00352B12">
              <w:t xml:space="preserve"> have left the </w:t>
            </w:r>
            <w:r w:rsidRPr="00D43209">
              <w:rPr>
                <w:i/>
              </w:rPr>
              <w:t>approved arrangement site</w:t>
            </w:r>
            <w:r w:rsidRPr="00352B12">
              <w:t xml:space="preserve">, inadvertently or deliberately, without prior written </w:t>
            </w:r>
            <w:r w:rsidRPr="00D43209">
              <w:rPr>
                <w:i/>
              </w:rPr>
              <w:t>direction</w:t>
            </w:r>
            <w:r w:rsidRPr="00352B12">
              <w:t xml:space="preserve"> or approval from the </w:t>
            </w:r>
            <w:r w:rsidRPr="00D43209">
              <w:rPr>
                <w:i/>
              </w:rPr>
              <w:t>department</w:t>
            </w:r>
          </w:p>
          <w:p w14:paraId="12AD5B3E" w14:textId="77777777" w:rsidR="00B73F89" w:rsidRPr="00A42648" w:rsidRDefault="002B081C" w:rsidP="005E4FDA">
            <w:pPr>
              <w:pStyle w:val="TableText"/>
              <w:numPr>
                <w:ilvl w:val="0"/>
                <w:numId w:val="20"/>
              </w:numPr>
              <w:rPr>
                <w:rFonts w:asciiTheme="majorHAnsi" w:hAnsiTheme="majorHAnsi"/>
                <w:i/>
                <w:szCs w:val="18"/>
              </w:rPr>
            </w:pPr>
            <w:r w:rsidRPr="00D43209">
              <w:rPr>
                <w:i/>
              </w:rPr>
              <w:t>goods subject to biosecurity control</w:t>
            </w:r>
            <w:r w:rsidRPr="00352B12">
              <w:t xml:space="preserve"> were not maintained and processed in accordance with the conditions of the relevant </w:t>
            </w:r>
            <w:r w:rsidRPr="00D43209">
              <w:rPr>
                <w:i/>
              </w:rPr>
              <w:t>approved arrangement class</w:t>
            </w:r>
          </w:p>
          <w:p w14:paraId="1F9216D1" w14:textId="77777777" w:rsidR="00B73F89" w:rsidRPr="00352B12" w:rsidRDefault="002B081C" w:rsidP="005E4FDA">
            <w:pPr>
              <w:pStyle w:val="TableText"/>
              <w:numPr>
                <w:ilvl w:val="0"/>
                <w:numId w:val="20"/>
              </w:numPr>
              <w:rPr>
                <w:rFonts w:asciiTheme="majorHAnsi" w:hAnsiTheme="majorHAnsi"/>
                <w:szCs w:val="18"/>
              </w:rPr>
            </w:pPr>
            <w:r w:rsidRPr="00D43209">
              <w:rPr>
                <w:i/>
              </w:rPr>
              <w:t>goods subject to biosecurity control</w:t>
            </w:r>
            <w:r w:rsidRPr="00352B12">
              <w:t xml:space="preserve"> were not maintained processed in accordance with </w:t>
            </w:r>
            <w:r w:rsidRPr="00352B12">
              <w:rPr>
                <w:rFonts w:asciiTheme="majorHAnsi" w:hAnsiTheme="majorHAnsi"/>
                <w:szCs w:val="18"/>
              </w:rPr>
              <w:t xml:space="preserve">import conditions specified in the </w:t>
            </w:r>
            <w:r w:rsidRPr="00D43209">
              <w:rPr>
                <w:rFonts w:asciiTheme="majorHAnsi" w:hAnsiTheme="majorHAnsi"/>
                <w:i/>
                <w:szCs w:val="18"/>
              </w:rPr>
              <w:t>department</w:t>
            </w:r>
            <w:r w:rsidRPr="00352B12">
              <w:rPr>
                <w:rFonts w:asciiTheme="majorHAnsi" w:hAnsiTheme="majorHAnsi"/>
                <w:szCs w:val="18"/>
              </w:rPr>
              <w:t xml:space="preserve">'s </w:t>
            </w:r>
            <w:r w:rsidRPr="00352B12">
              <w:rPr>
                <w:rFonts w:asciiTheme="majorHAnsi" w:hAnsiTheme="majorHAnsi"/>
                <w:i/>
                <w:szCs w:val="18"/>
              </w:rPr>
              <w:t>Biosecurity Import Conditions Database</w:t>
            </w:r>
            <w:r w:rsidRPr="00352B12">
              <w:rPr>
                <w:rFonts w:asciiTheme="majorHAnsi" w:hAnsiTheme="majorHAnsi"/>
                <w:szCs w:val="18"/>
              </w:rPr>
              <w:t xml:space="preserve"> (</w:t>
            </w:r>
            <w:r w:rsidRPr="00D43209">
              <w:rPr>
                <w:rFonts w:asciiTheme="majorHAnsi" w:hAnsiTheme="majorHAnsi"/>
                <w:i/>
                <w:szCs w:val="18"/>
              </w:rPr>
              <w:t>BICON</w:t>
            </w:r>
            <w:r w:rsidRPr="00352B12">
              <w:rPr>
                <w:rFonts w:asciiTheme="majorHAnsi" w:hAnsiTheme="majorHAnsi"/>
                <w:szCs w:val="18"/>
              </w:rPr>
              <w:t xml:space="preserve">) and/or </w:t>
            </w:r>
            <w:r w:rsidRPr="00D43209">
              <w:rPr>
                <w:rFonts w:asciiTheme="majorHAnsi" w:hAnsiTheme="majorHAnsi"/>
                <w:i/>
                <w:szCs w:val="18"/>
              </w:rPr>
              <w:t>import permit</w:t>
            </w:r>
          </w:p>
          <w:p w14:paraId="428219BB" w14:textId="77777777" w:rsidR="00B73F89" w:rsidRPr="00352B12" w:rsidRDefault="002B081C" w:rsidP="005E4FDA">
            <w:pPr>
              <w:pStyle w:val="TableText"/>
              <w:numPr>
                <w:ilvl w:val="0"/>
                <w:numId w:val="20"/>
              </w:numPr>
              <w:rPr>
                <w:rFonts w:asciiTheme="majorHAnsi" w:hAnsiTheme="majorHAnsi"/>
                <w:szCs w:val="18"/>
              </w:rPr>
            </w:pPr>
            <w:r w:rsidRPr="00D43209">
              <w:rPr>
                <w:i/>
              </w:rPr>
              <w:t>goods subject to biosecurity control</w:t>
            </w:r>
            <w:r w:rsidRPr="00352B12">
              <w:t xml:space="preserve"> were not maintained and processed in accordance with </w:t>
            </w:r>
            <w:r w:rsidRPr="00352B12">
              <w:rPr>
                <w:rFonts w:asciiTheme="majorHAnsi" w:hAnsiTheme="majorHAnsi"/>
                <w:szCs w:val="18"/>
              </w:rPr>
              <w:t xml:space="preserve">any other </w:t>
            </w:r>
            <w:r w:rsidRPr="00D43209">
              <w:rPr>
                <w:rFonts w:asciiTheme="majorHAnsi" w:hAnsiTheme="majorHAnsi"/>
                <w:i/>
                <w:szCs w:val="18"/>
              </w:rPr>
              <w:t>direction</w:t>
            </w:r>
            <w:r w:rsidRPr="00352B12">
              <w:rPr>
                <w:rFonts w:asciiTheme="majorHAnsi" w:hAnsiTheme="majorHAnsi"/>
                <w:szCs w:val="18"/>
              </w:rPr>
              <w:t xml:space="preserve"> from the </w:t>
            </w:r>
            <w:r w:rsidRPr="00D43209">
              <w:rPr>
                <w:rFonts w:asciiTheme="majorHAnsi" w:hAnsiTheme="majorHAnsi"/>
                <w:i/>
                <w:szCs w:val="18"/>
              </w:rPr>
              <w:t>department</w:t>
            </w:r>
          </w:p>
          <w:p w14:paraId="7123942F" w14:textId="77777777" w:rsidR="00247F9E" w:rsidRDefault="002B081C" w:rsidP="005E4FDA">
            <w:pPr>
              <w:pStyle w:val="TableText"/>
              <w:numPr>
                <w:ilvl w:val="0"/>
                <w:numId w:val="20"/>
              </w:numPr>
              <w:rPr>
                <w:rFonts w:asciiTheme="majorHAnsi" w:hAnsiTheme="majorHAnsi"/>
                <w:szCs w:val="18"/>
              </w:rPr>
            </w:pPr>
            <w:r w:rsidRPr="00D43209">
              <w:rPr>
                <w:i/>
              </w:rPr>
              <w:t>goods subject to biosecurity control</w:t>
            </w:r>
            <w:r w:rsidRPr="00352B12">
              <w:t xml:space="preserve"> were not maintained and processed in accordance with the </w:t>
            </w:r>
            <w:r w:rsidRPr="00352B12">
              <w:rPr>
                <w:rFonts w:asciiTheme="majorHAnsi" w:hAnsiTheme="majorHAnsi"/>
                <w:i/>
                <w:szCs w:val="18"/>
              </w:rPr>
              <w:t>Biosecurity Act 2015</w:t>
            </w:r>
            <w:r w:rsidRPr="00352B12">
              <w:rPr>
                <w:rFonts w:asciiTheme="majorHAnsi" w:hAnsiTheme="majorHAnsi"/>
                <w:szCs w:val="18"/>
              </w:rPr>
              <w:t xml:space="preserve"> and subordinate legislation.</w:t>
            </w:r>
          </w:p>
          <w:p w14:paraId="7FF72A87" w14:textId="737F2E63" w:rsidR="00B73F89" w:rsidRPr="00247F9E" w:rsidRDefault="002B081C" w:rsidP="005E4FDA">
            <w:pPr>
              <w:pStyle w:val="TableText"/>
              <w:numPr>
                <w:ilvl w:val="0"/>
                <w:numId w:val="20"/>
              </w:numPr>
              <w:rPr>
                <w:rFonts w:asciiTheme="majorHAnsi" w:hAnsiTheme="majorHAnsi"/>
                <w:szCs w:val="18"/>
              </w:rPr>
            </w:pPr>
            <w:r w:rsidRPr="00352B12">
              <w:t xml:space="preserve">the </w:t>
            </w:r>
            <w:r w:rsidRPr="00D43209">
              <w:rPr>
                <w:i/>
              </w:rPr>
              <w:t>approved arrangement site</w:t>
            </w:r>
            <w:r w:rsidRPr="00352B12">
              <w:t xml:space="preserve"> is not appropriate to manage the </w:t>
            </w:r>
            <w:r w:rsidRPr="00D43209">
              <w:rPr>
                <w:i/>
              </w:rPr>
              <w:t>biosecurity risk</w:t>
            </w:r>
            <w:r w:rsidRPr="00352B12">
              <w:t xml:space="preserve"> associated with </w:t>
            </w:r>
            <w:r w:rsidRPr="00247F9E">
              <w:rPr>
                <w:i/>
              </w:rPr>
              <w:t xml:space="preserve">the </w:t>
            </w:r>
            <w:r w:rsidRPr="00D43209">
              <w:rPr>
                <w:i/>
              </w:rPr>
              <w:t>goods subject to biosecurity control</w:t>
            </w:r>
            <w:r w:rsidRPr="00247F9E">
              <w:rPr>
                <w:i/>
              </w:rPr>
              <w:t>.</w:t>
            </w:r>
          </w:p>
        </w:tc>
        <w:tc>
          <w:tcPr>
            <w:tcW w:w="856" w:type="pct"/>
            <w:gridSpan w:val="2"/>
            <w:tcBorders>
              <w:top w:val="single" w:sz="4" w:space="0" w:color="auto"/>
              <w:bottom w:val="single" w:sz="4" w:space="0" w:color="auto"/>
            </w:tcBorders>
            <w:shd w:val="clear" w:color="auto" w:fill="FFFFFF" w:themeFill="background1"/>
            <w:tcMar>
              <w:left w:w="108" w:type="dxa"/>
              <w:right w:w="108" w:type="dxa"/>
            </w:tcMar>
            <w:vAlign w:val="center"/>
          </w:tcPr>
          <w:p w14:paraId="2E1A210A" w14:textId="77777777" w:rsidR="00B73F89" w:rsidRPr="00352B12" w:rsidRDefault="002B081C" w:rsidP="00B73F89">
            <w:pPr>
              <w:pStyle w:val="TableText"/>
            </w:pPr>
            <w:r w:rsidRPr="00352B12">
              <w:rPr>
                <w:i/>
              </w:rPr>
              <w:t>Major</w:t>
            </w:r>
            <w:r w:rsidRPr="00352B12">
              <w:t xml:space="preserve"> or </w:t>
            </w:r>
            <w:r w:rsidRPr="00352B12">
              <w:rPr>
                <w:i/>
              </w:rPr>
              <w:t>critical</w:t>
            </w:r>
            <w:r w:rsidRPr="00352B12">
              <w:t xml:space="preserve"> </w:t>
            </w:r>
          </w:p>
          <w:p w14:paraId="48277873" w14:textId="3B723AE6" w:rsidR="00B73F89" w:rsidRPr="00FD6631" w:rsidRDefault="002B081C" w:rsidP="00840D78">
            <w:pPr>
              <w:pStyle w:val="TableText"/>
              <w:jc w:val="right"/>
              <w:rPr>
                <w:i/>
              </w:rPr>
            </w:pPr>
            <w:r>
              <w:rPr>
                <w:sz w:val="16"/>
                <w:szCs w:val="16"/>
              </w:rPr>
              <w:t>Reference: 4517</w:t>
            </w:r>
          </w:p>
        </w:tc>
      </w:tr>
      <w:tr w:rsidR="003439CE" w14:paraId="44E16F23"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097761B5" w14:textId="0B8C60D6" w:rsidR="003439CE" w:rsidRPr="00E3370F" w:rsidRDefault="003439CE" w:rsidP="003439CE">
            <w:pPr>
              <w:pStyle w:val="TableText"/>
            </w:pPr>
            <w:r>
              <w:t>Notification</w:t>
            </w:r>
          </w:p>
        </w:tc>
        <w:tc>
          <w:tcPr>
            <w:tcW w:w="3354" w:type="pct"/>
            <w:tcBorders>
              <w:top w:val="single" w:sz="4" w:space="0" w:color="auto"/>
              <w:bottom w:val="single" w:sz="4" w:space="0" w:color="auto"/>
            </w:tcBorders>
            <w:shd w:val="clear" w:color="auto" w:fill="auto"/>
            <w:tcMar>
              <w:left w:w="108" w:type="dxa"/>
              <w:right w:w="108" w:type="dxa"/>
            </w:tcMar>
            <w:vAlign w:val="center"/>
          </w:tcPr>
          <w:p w14:paraId="43EC1254" w14:textId="324552F5" w:rsidR="003439CE" w:rsidRDefault="003439CE" w:rsidP="003439CE">
            <w:pPr>
              <w:pStyle w:val="TableText"/>
              <w:rPr>
                <w:rFonts w:asciiTheme="majorHAnsi" w:hAnsiTheme="majorHAnsi"/>
                <w:szCs w:val="18"/>
              </w:rPr>
            </w:pPr>
            <w:r>
              <w:t xml:space="preserve">9.9 The </w:t>
            </w:r>
            <w:r w:rsidRPr="00D43209">
              <w:rPr>
                <w:i/>
              </w:rPr>
              <w:t>department</w:t>
            </w:r>
            <w:r>
              <w:t xml:space="preserve"> must be notified of any reportable biosecurity incident as soon as practicable, in accordance with the determination made by the Director of Biosecurity.</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76714733" w14:textId="77777777" w:rsidR="003439CE" w:rsidRDefault="003439CE" w:rsidP="003439CE">
            <w:pPr>
              <w:pStyle w:val="TableText"/>
              <w:rPr>
                <w:i/>
              </w:rPr>
            </w:pPr>
            <w:r>
              <w:rPr>
                <w:i/>
              </w:rPr>
              <w:t>Major</w:t>
            </w:r>
          </w:p>
          <w:p w14:paraId="5287F57C" w14:textId="72C55EF1" w:rsidR="003439CE" w:rsidRPr="00FD6631" w:rsidRDefault="003439CE" w:rsidP="003439CE">
            <w:pPr>
              <w:pStyle w:val="TableText"/>
              <w:rPr>
                <w:i/>
              </w:rPr>
            </w:pPr>
            <w:r>
              <w:rPr>
                <w:sz w:val="16"/>
                <w:szCs w:val="16"/>
              </w:rPr>
              <w:t>Reference:</w:t>
            </w:r>
            <w:r w:rsidRPr="00B1561A">
              <w:rPr>
                <w:sz w:val="16"/>
                <w:szCs w:val="16"/>
              </w:rPr>
              <w:t xml:space="preserve"> 301</w:t>
            </w:r>
            <w:r>
              <w:rPr>
                <w:sz w:val="16"/>
                <w:szCs w:val="16"/>
              </w:rPr>
              <w:t>5</w:t>
            </w:r>
          </w:p>
        </w:tc>
      </w:tr>
      <w:tr w:rsidR="00C44773" w14:paraId="0807941C"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16DE486B" w14:textId="77777777" w:rsidR="00E64F73" w:rsidRPr="00E3370F" w:rsidRDefault="002B081C" w:rsidP="00E64F73">
            <w:pPr>
              <w:pStyle w:val="TableText"/>
            </w:pPr>
            <w:bookmarkStart w:id="71" w:name="_Toc11750055"/>
            <w:r w:rsidRPr="00E3370F">
              <w:lastRenderedPageBreak/>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688CEE3C" w14:textId="288C4437" w:rsidR="00E64F73" w:rsidRPr="00E3370F" w:rsidRDefault="00795AAE" w:rsidP="003439CE">
            <w:pPr>
              <w:pStyle w:val="TableText"/>
              <w:rPr>
                <w:rFonts w:asciiTheme="majorHAnsi" w:hAnsiTheme="majorHAnsi"/>
                <w:szCs w:val="18"/>
              </w:rPr>
            </w:pPr>
            <w:r>
              <w:rPr>
                <w:rFonts w:asciiTheme="majorHAnsi" w:hAnsiTheme="majorHAnsi"/>
                <w:szCs w:val="18"/>
              </w:rPr>
              <w:t>9</w:t>
            </w:r>
            <w:r w:rsidR="00657C16">
              <w:rPr>
                <w:rFonts w:asciiTheme="majorHAnsi" w:hAnsiTheme="majorHAnsi"/>
                <w:szCs w:val="18"/>
              </w:rPr>
              <w:t>.10</w:t>
            </w:r>
            <w:r w:rsidR="002B081C" w:rsidRPr="00E3370F">
              <w:rPr>
                <w:rFonts w:asciiTheme="majorHAnsi" w:hAnsiTheme="majorHAnsi"/>
                <w:szCs w:val="18"/>
              </w:rPr>
              <w:t xml:space="preserve"> </w:t>
            </w:r>
            <w:r w:rsidR="002B081C" w:rsidRPr="00D43209">
              <w:rPr>
                <w:rFonts w:asciiTheme="majorHAnsi" w:hAnsiTheme="majorHAnsi"/>
                <w:i/>
                <w:szCs w:val="18"/>
              </w:rPr>
              <w:t>Department</w:t>
            </w:r>
            <w:r w:rsidR="002B081C" w:rsidRPr="007E77FC">
              <w:rPr>
                <w:rFonts w:asciiTheme="majorHAnsi" w:hAnsiTheme="majorHAnsi"/>
                <w:i/>
                <w:szCs w:val="18"/>
              </w:rPr>
              <w:t>al</w:t>
            </w:r>
            <w:r w:rsidR="002B081C" w:rsidRPr="00E3370F">
              <w:rPr>
                <w:rFonts w:asciiTheme="majorHAnsi" w:hAnsiTheme="majorHAnsi"/>
                <w:szCs w:val="18"/>
              </w:rPr>
              <w:t xml:space="preserve"> officers and </w:t>
            </w:r>
            <w:r w:rsidR="002B081C" w:rsidRPr="00D43209">
              <w:rPr>
                <w:rFonts w:asciiTheme="majorHAnsi" w:hAnsiTheme="majorHAnsi"/>
                <w:i/>
                <w:szCs w:val="18"/>
              </w:rPr>
              <w:t>department</w:t>
            </w:r>
            <w:r w:rsidR="002B081C" w:rsidRPr="00E3370F">
              <w:rPr>
                <w:rFonts w:asciiTheme="majorHAnsi" w:hAnsiTheme="majorHAnsi"/>
                <w:szCs w:val="18"/>
              </w:rPr>
              <w:t xml:space="preserve"> approved </w:t>
            </w:r>
            <w:r w:rsidR="002B081C" w:rsidRPr="00D43209">
              <w:rPr>
                <w:rFonts w:asciiTheme="majorHAnsi" w:hAnsiTheme="majorHAnsi"/>
                <w:i/>
                <w:szCs w:val="18"/>
              </w:rPr>
              <w:t>auditor</w:t>
            </w:r>
            <w:r w:rsidR="002B081C" w:rsidRPr="00E3370F">
              <w:rPr>
                <w:rFonts w:asciiTheme="majorHAnsi" w:hAnsiTheme="majorHAnsi"/>
                <w:i/>
                <w:szCs w:val="18"/>
              </w:rPr>
              <w:t>s</w:t>
            </w:r>
            <w:r w:rsidR="002B081C" w:rsidRPr="00E3370F">
              <w:rPr>
                <w:rFonts w:asciiTheme="majorHAnsi" w:hAnsiTheme="majorHAnsi"/>
                <w:szCs w:val="18"/>
              </w:rPr>
              <w:t xml:space="preserve">, must be provided access to the </w:t>
            </w:r>
            <w:r w:rsidR="002B081C" w:rsidRPr="00D43209">
              <w:rPr>
                <w:rFonts w:asciiTheme="majorHAnsi" w:hAnsiTheme="majorHAnsi"/>
                <w:i/>
                <w:szCs w:val="18"/>
              </w:rPr>
              <w:t>approved arrangement site</w:t>
            </w:r>
            <w:r w:rsidR="002B081C" w:rsidRPr="00E3370F">
              <w:rPr>
                <w:rFonts w:asciiTheme="majorHAnsi" w:hAnsiTheme="majorHAnsi"/>
                <w:szCs w:val="18"/>
              </w:rPr>
              <w:t xml:space="preserve"> to perform the functions and exercise the powers conferred on them by the </w:t>
            </w:r>
            <w:r w:rsidR="002B081C" w:rsidRPr="00076EF0">
              <w:rPr>
                <w:rFonts w:asciiTheme="majorHAnsi" w:hAnsiTheme="majorHAnsi"/>
                <w:i/>
                <w:szCs w:val="18"/>
              </w:rPr>
              <w:t>Biosecurity Act</w:t>
            </w:r>
            <w:r w:rsidR="002B081C" w:rsidRPr="00E3370F">
              <w:rPr>
                <w:rFonts w:asciiTheme="majorHAnsi" w:hAnsiTheme="majorHAnsi"/>
                <w:szCs w:val="18"/>
              </w:rPr>
              <w:t xml:space="preserve"> or another law of the Commonwealth.</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019C6AF0" w14:textId="77777777" w:rsidR="00E64F73" w:rsidRPr="00B1561A" w:rsidRDefault="002B081C" w:rsidP="00E64F73">
            <w:pPr>
              <w:pStyle w:val="TableText"/>
              <w:rPr>
                <w:i/>
              </w:rPr>
            </w:pPr>
            <w:r w:rsidRPr="00FD6631">
              <w:rPr>
                <w:i/>
              </w:rPr>
              <w:t>Critical</w:t>
            </w:r>
            <w:r w:rsidRPr="00B1561A">
              <w:rPr>
                <w:i/>
              </w:rPr>
              <w:t xml:space="preserve"> </w:t>
            </w:r>
          </w:p>
          <w:p w14:paraId="68BF2551" w14:textId="0C162789" w:rsidR="00E64F73" w:rsidRPr="00B1561A" w:rsidRDefault="002B081C" w:rsidP="00E64F73">
            <w:pPr>
              <w:pStyle w:val="TableText"/>
              <w:jc w:val="right"/>
              <w:rPr>
                <w:i/>
              </w:rPr>
            </w:pPr>
            <w:r>
              <w:rPr>
                <w:sz w:val="16"/>
                <w:szCs w:val="16"/>
              </w:rPr>
              <w:t>Reference:</w:t>
            </w:r>
            <w:r w:rsidRPr="00B1561A">
              <w:rPr>
                <w:sz w:val="16"/>
                <w:szCs w:val="16"/>
              </w:rPr>
              <w:t xml:space="preserve"> 3013</w:t>
            </w:r>
          </w:p>
        </w:tc>
      </w:tr>
      <w:tr w:rsidR="00C44773" w14:paraId="3F49AD2B"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5C9A288"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2901CC71" w14:textId="2821C933" w:rsidR="00E64F73" w:rsidRDefault="00795AAE" w:rsidP="00E64F73">
            <w:pPr>
              <w:pStyle w:val="TableText"/>
              <w:rPr>
                <w:rFonts w:asciiTheme="majorHAnsi" w:hAnsiTheme="majorHAnsi"/>
                <w:szCs w:val="18"/>
              </w:rPr>
            </w:pPr>
            <w:r>
              <w:rPr>
                <w:rFonts w:asciiTheme="majorHAnsi" w:hAnsiTheme="majorHAnsi"/>
                <w:szCs w:val="18"/>
              </w:rPr>
              <w:t>9</w:t>
            </w:r>
            <w:r w:rsidR="00657C16">
              <w:rPr>
                <w:rFonts w:asciiTheme="majorHAnsi" w:hAnsiTheme="majorHAnsi"/>
                <w:szCs w:val="18"/>
              </w:rPr>
              <w:t>.11</w:t>
            </w:r>
            <w:r w:rsidR="002B081C" w:rsidRPr="00E3370F">
              <w:rPr>
                <w:rFonts w:asciiTheme="majorHAnsi" w:hAnsiTheme="majorHAnsi"/>
                <w:szCs w:val="18"/>
              </w:rPr>
              <w:t xml:space="preserve"> </w:t>
            </w:r>
            <w:r w:rsidR="002B081C" w:rsidRPr="00D43209">
              <w:rPr>
                <w:rFonts w:asciiTheme="majorHAnsi" w:hAnsiTheme="majorHAnsi"/>
                <w:i/>
                <w:szCs w:val="18"/>
              </w:rPr>
              <w:t>Biosecurity officer</w:t>
            </w:r>
            <w:r w:rsidR="002B081C" w:rsidRPr="00E3370F">
              <w:rPr>
                <w:rFonts w:asciiTheme="majorHAnsi" w:hAnsiTheme="majorHAnsi"/>
                <w:i/>
                <w:szCs w:val="18"/>
              </w:rPr>
              <w:t>s</w:t>
            </w:r>
            <w:r w:rsidR="002B081C" w:rsidRPr="00E3370F">
              <w:rPr>
                <w:rFonts w:asciiTheme="majorHAnsi" w:hAnsiTheme="majorHAnsi"/>
                <w:szCs w:val="18"/>
              </w:rPr>
              <w:t xml:space="preserve"> must be provided with all reasonable facilities, </w:t>
            </w:r>
            <w:r w:rsidR="0087182C" w:rsidRPr="00E3370F">
              <w:rPr>
                <w:rFonts w:asciiTheme="majorHAnsi" w:hAnsiTheme="majorHAnsi"/>
                <w:szCs w:val="18"/>
              </w:rPr>
              <w:t>assistance,</w:t>
            </w:r>
            <w:r w:rsidR="002B081C" w:rsidRPr="00E3370F">
              <w:rPr>
                <w:rFonts w:asciiTheme="majorHAnsi" w:hAnsiTheme="majorHAnsi"/>
                <w:szCs w:val="18"/>
              </w:rPr>
              <w:t xml:space="preserve"> and information necessary for the effective performance of their functions or duties or the exercise of their powers under the </w:t>
            </w:r>
            <w:r w:rsidR="002B081C" w:rsidRPr="00E3370F">
              <w:rPr>
                <w:rFonts w:asciiTheme="majorHAnsi" w:hAnsiTheme="majorHAnsi"/>
                <w:i/>
                <w:szCs w:val="18"/>
              </w:rPr>
              <w:t>Biosecurity Act</w:t>
            </w:r>
            <w:r w:rsidR="002B081C" w:rsidRPr="00E3370F">
              <w:rPr>
                <w:rFonts w:asciiTheme="majorHAnsi" w:hAnsiTheme="majorHAnsi"/>
                <w:szCs w:val="18"/>
              </w:rPr>
              <w:t>.</w:t>
            </w:r>
          </w:p>
          <w:p w14:paraId="436D0343" w14:textId="3FA78D3C" w:rsidR="00F33352" w:rsidRPr="00E3370F" w:rsidRDefault="002B081C" w:rsidP="00E64F73">
            <w:pPr>
              <w:pStyle w:val="TableText"/>
              <w:rPr>
                <w:rFonts w:asciiTheme="majorHAnsi" w:hAnsiTheme="majorHAnsi"/>
                <w:szCs w:val="18"/>
              </w:rPr>
            </w:pPr>
            <w:r>
              <w:rPr>
                <w:rFonts w:asciiTheme="majorHAnsi" w:hAnsiTheme="majorHAnsi"/>
                <w:szCs w:val="18"/>
              </w:rPr>
              <w:t xml:space="preserve">Note: Assistance includes but is not limited to moving, </w:t>
            </w:r>
            <w:proofErr w:type="gramStart"/>
            <w:r>
              <w:rPr>
                <w:rFonts w:asciiTheme="majorHAnsi" w:hAnsiTheme="majorHAnsi"/>
                <w:szCs w:val="18"/>
              </w:rPr>
              <w:t>lifting</w:t>
            </w:r>
            <w:proofErr w:type="gramEnd"/>
            <w:r>
              <w:rPr>
                <w:rFonts w:asciiTheme="majorHAnsi" w:hAnsiTheme="majorHAnsi"/>
                <w:szCs w:val="18"/>
              </w:rPr>
              <w:t xml:space="preserve"> and sampling </w:t>
            </w:r>
            <w:r w:rsidRPr="00D43209">
              <w:rPr>
                <w:rFonts w:asciiTheme="majorHAnsi" w:hAnsiTheme="majorHAnsi"/>
                <w:i/>
                <w:iCs/>
                <w:szCs w:val="18"/>
              </w:rPr>
              <w:t>goods subject to biosecurity control</w:t>
            </w:r>
            <w:r>
              <w:rPr>
                <w:rFonts w:asciiTheme="majorHAnsi" w:hAnsiTheme="majorHAnsi"/>
                <w:szCs w:val="18"/>
              </w:rPr>
              <w:t xml:space="preserve">, as directed by a </w:t>
            </w:r>
            <w:r w:rsidRPr="00D43209">
              <w:rPr>
                <w:rFonts w:asciiTheme="majorHAnsi" w:hAnsiTheme="majorHAnsi"/>
                <w:i/>
                <w:iCs/>
                <w:szCs w:val="18"/>
              </w:rPr>
              <w:t>biosecurity officer</w:t>
            </w:r>
            <w:r>
              <w:rPr>
                <w:rFonts w:asciiTheme="majorHAnsi" w:hAnsiTheme="majorHAnsi"/>
                <w:i/>
                <w:iCs/>
                <w:szCs w:val="18"/>
              </w:rPr>
              <w:t xml:space="preserve"> </w:t>
            </w:r>
            <w:r>
              <w:rPr>
                <w:rFonts w:asciiTheme="majorHAnsi" w:hAnsiTheme="majorHAnsi"/>
                <w:szCs w:val="18"/>
              </w:rPr>
              <w:t xml:space="preserve">to enable </w:t>
            </w:r>
            <w:r w:rsidRPr="00D43209">
              <w:rPr>
                <w:rFonts w:asciiTheme="majorHAnsi" w:hAnsiTheme="majorHAnsi"/>
                <w:i/>
                <w:szCs w:val="18"/>
              </w:rPr>
              <w:t>inspection</w:t>
            </w:r>
            <w:r>
              <w:rPr>
                <w:rFonts w:asciiTheme="majorHAnsi" w:hAnsiTheme="majorHAnsi"/>
                <w:szCs w:val="18"/>
              </w:rPr>
              <w:t xml:space="preserve"> or other </w:t>
            </w:r>
            <w:r w:rsidRPr="00D43209">
              <w:rPr>
                <w:rFonts w:asciiTheme="majorHAnsi" w:hAnsiTheme="majorHAnsi"/>
                <w:i/>
                <w:iCs/>
                <w:szCs w:val="18"/>
              </w:rPr>
              <w:t>biosecurity activities</w:t>
            </w:r>
            <w:r>
              <w:rPr>
                <w:rFonts w:asciiTheme="majorHAnsi" w:hAnsiTheme="majorHAnsi"/>
                <w:i/>
                <w:iCs/>
                <w:szCs w:val="18"/>
              </w:rPr>
              <w:t xml:space="preserve"> </w:t>
            </w:r>
            <w:r>
              <w:rPr>
                <w:rFonts w:asciiTheme="majorHAnsi" w:hAnsiTheme="majorHAnsi"/>
                <w:szCs w:val="18"/>
              </w:rPr>
              <w:t>to be performed.</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48230299" w14:textId="77777777" w:rsidR="00E64F73" w:rsidRPr="00B1561A" w:rsidRDefault="002B081C" w:rsidP="00E64F73">
            <w:pPr>
              <w:pStyle w:val="TableText"/>
            </w:pPr>
            <w:r w:rsidRPr="00FD6631">
              <w:rPr>
                <w:i/>
              </w:rPr>
              <w:t>Major</w:t>
            </w:r>
            <w:r w:rsidRPr="00B1561A">
              <w:t xml:space="preserve"> or </w:t>
            </w:r>
            <w:r w:rsidRPr="00FD6631">
              <w:rPr>
                <w:i/>
              </w:rPr>
              <w:t>critical</w:t>
            </w:r>
            <w:r w:rsidRPr="00B1561A">
              <w:t xml:space="preserve"> </w:t>
            </w:r>
          </w:p>
          <w:p w14:paraId="02277895" w14:textId="53EF6C31" w:rsidR="00E64F73" w:rsidRPr="00B1561A" w:rsidRDefault="002B081C" w:rsidP="00E64F73">
            <w:pPr>
              <w:pStyle w:val="TableText"/>
              <w:jc w:val="right"/>
              <w:rPr>
                <w:i/>
              </w:rPr>
            </w:pPr>
            <w:r>
              <w:rPr>
                <w:sz w:val="16"/>
                <w:szCs w:val="16"/>
              </w:rPr>
              <w:t xml:space="preserve">Reference: </w:t>
            </w:r>
            <w:r w:rsidR="00896326">
              <w:rPr>
                <w:sz w:val="16"/>
                <w:szCs w:val="16"/>
              </w:rPr>
              <w:t>4518</w:t>
            </w:r>
            <w:r w:rsidRPr="00B1561A">
              <w:rPr>
                <w:sz w:val="16"/>
                <w:szCs w:val="16"/>
              </w:rPr>
              <w:t xml:space="preserve"> </w:t>
            </w:r>
          </w:p>
        </w:tc>
      </w:tr>
      <w:tr w:rsidR="00C44773" w14:paraId="00E607D2"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08851794"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74E641C8" w14:textId="33306D7D" w:rsidR="00E64F73" w:rsidRPr="00E3370F" w:rsidRDefault="00795AAE" w:rsidP="003439CE">
            <w:pPr>
              <w:pStyle w:val="TableText"/>
              <w:rPr>
                <w:rFonts w:asciiTheme="majorHAnsi" w:hAnsiTheme="majorHAnsi"/>
                <w:szCs w:val="18"/>
              </w:rPr>
            </w:pPr>
            <w:r>
              <w:rPr>
                <w:rFonts w:asciiTheme="majorHAnsi" w:hAnsiTheme="majorHAnsi"/>
                <w:szCs w:val="18"/>
              </w:rPr>
              <w:t>9</w:t>
            </w:r>
            <w:r w:rsidR="00657C16">
              <w:rPr>
                <w:rFonts w:asciiTheme="majorHAnsi" w:hAnsiTheme="majorHAnsi"/>
                <w:szCs w:val="18"/>
              </w:rPr>
              <w:t>.12</w:t>
            </w:r>
            <w:r w:rsidR="002B081C" w:rsidRPr="00E3370F">
              <w:rPr>
                <w:rFonts w:asciiTheme="majorHAnsi" w:hAnsiTheme="majorHAnsi"/>
                <w:szCs w:val="18"/>
              </w:rPr>
              <w:t xml:space="preserve"> Information (verbal, electronic or hard copy) provided to the </w:t>
            </w:r>
            <w:r w:rsidR="002B081C" w:rsidRPr="00D43209">
              <w:rPr>
                <w:rFonts w:asciiTheme="majorHAnsi" w:hAnsiTheme="majorHAnsi"/>
                <w:i/>
                <w:szCs w:val="18"/>
              </w:rPr>
              <w:t>department</w:t>
            </w:r>
            <w:r w:rsidR="002B081C" w:rsidRPr="00E3370F">
              <w:rPr>
                <w:rFonts w:asciiTheme="majorHAnsi" w:hAnsiTheme="majorHAnsi"/>
                <w:szCs w:val="18"/>
              </w:rPr>
              <w:t xml:space="preserve"> must be accurate. Note: Civil, </w:t>
            </w:r>
            <w:r w:rsidR="0087182C" w:rsidRPr="00E3370F">
              <w:rPr>
                <w:rFonts w:asciiTheme="majorHAnsi" w:hAnsiTheme="majorHAnsi"/>
                <w:szCs w:val="18"/>
              </w:rPr>
              <w:t>criminal,</w:t>
            </w:r>
            <w:r w:rsidR="002B081C" w:rsidRPr="00E3370F">
              <w:rPr>
                <w:rFonts w:asciiTheme="majorHAnsi" w:hAnsiTheme="majorHAnsi"/>
                <w:szCs w:val="18"/>
              </w:rPr>
              <w:t xml:space="preserve"> and regulatory penalties apply to giving false or misleading information.</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40769EA0" w14:textId="77777777" w:rsidR="00E64F73" w:rsidRPr="00B1561A" w:rsidRDefault="002B081C" w:rsidP="00E64F73">
            <w:pPr>
              <w:pStyle w:val="TableText"/>
            </w:pPr>
            <w:r w:rsidRPr="00FD6631">
              <w:rPr>
                <w:i/>
              </w:rPr>
              <w:t>Major</w:t>
            </w:r>
            <w:r w:rsidRPr="00B1561A">
              <w:t xml:space="preserve"> or </w:t>
            </w:r>
            <w:r w:rsidRPr="00FD6631">
              <w:rPr>
                <w:i/>
              </w:rPr>
              <w:t>critical</w:t>
            </w:r>
            <w:r w:rsidRPr="00B1561A">
              <w:t xml:space="preserve"> </w:t>
            </w:r>
          </w:p>
          <w:p w14:paraId="21B03B77" w14:textId="2B367D98" w:rsidR="00E64F73" w:rsidRPr="00B1561A" w:rsidRDefault="002B081C" w:rsidP="00E64F73">
            <w:pPr>
              <w:pStyle w:val="TableText"/>
              <w:jc w:val="right"/>
              <w:rPr>
                <w:i/>
              </w:rPr>
            </w:pPr>
            <w:r>
              <w:rPr>
                <w:sz w:val="16"/>
                <w:szCs w:val="16"/>
              </w:rPr>
              <w:t xml:space="preserve">Reference: </w:t>
            </w:r>
            <w:r w:rsidR="00896326">
              <w:rPr>
                <w:sz w:val="16"/>
                <w:szCs w:val="16"/>
              </w:rPr>
              <w:t>4519</w:t>
            </w:r>
          </w:p>
        </w:tc>
      </w:tr>
      <w:tr w:rsidR="00C44773" w14:paraId="534D52C2"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13C6B0A0" w14:textId="77777777" w:rsidR="00E64F73" w:rsidRPr="00E3370F" w:rsidRDefault="002B081C" w:rsidP="00E64F73">
            <w:pPr>
              <w:pStyle w:val="TableText"/>
            </w:pPr>
            <w:r w:rsidRPr="00E3370F">
              <w:t>Arrangement compliance</w:t>
            </w:r>
          </w:p>
        </w:tc>
        <w:tc>
          <w:tcPr>
            <w:tcW w:w="3354" w:type="pct"/>
            <w:tcBorders>
              <w:top w:val="single" w:sz="4" w:space="0" w:color="auto"/>
              <w:bottom w:val="single" w:sz="4" w:space="0" w:color="auto"/>
            </w:tcBorders>
            <w:shd w:val="clear" w:color="auto" w:fill="auto"/>
            <w:tcMar>
              <w:left w:w="108" w:type="dxa"/>
              <w:right w:w="108" w:type="dxa"/>
            </w:tcMar>
            <w:vAlign w:val="center"/>
          </w:tcPr>
          <w:p w14:paraId="4872997B" w14:textId="63E52495" w:rsidR="00E64F73" w:rsidRPr="00E3370F" w:rsidRDefault="00795AAE" w:rsidP="003439CE">
            <w:pPr>
              <w:pStyle w:val="TableText"/>
              <w:rPr>
                <w:rFonts w:asciiTheme="majorHAnsi" w:hAnsiTheme="majorHAnsi"/>
                <w:szCs w:val="18"/>
              </w:rPr>
            </w:pPr>
            <w:r>
              <w:rPr>
                <w:rFonts w:asciiTheme="majorHAnsi" w:hAnsiTheme="majorHAnsi"/>
                <w:szCs w:val="18"/>
              </w:rPr>
              <w:t>9</w:t>
            </w:r>
            <w:r w:rsidR="00657C16">
              <w:rPr>
                <w:rFonts w:asciiTheme="majorHAnsi" w:hAnsiTheme="majorHAnsi"/>
                <w:szCs w:val="18"/>
              </w:rPr>
              <w:t>.13</w:t>
            </w:r>
            <w:r w:rsidR="002B081C" w:rsidRPr="00E3370F">
              <w:rPr>
                <w:rFonts w:asciiTheme="majorHAnsi" w:hAnsiTheme="majorHAnsi"/>
                <w:szCs w:val="18"/>
              </w:rPr>
              <w:t xml:space="preserve"> </w:t>
            </w:r>
            <w:r w:rsidR="002B081C" w:rsidRPr="00D43209">
              <w:rPr>
                <w:rFonts w:asciiTheme="majorHAnsi" w:hAnsiTheme="majorHAnsi"/>
                <w:i/>
                <w:szCs w:val="18"/>
              </w:rPr>
              <w:t>Department</w:t>
            </w:r>
            <w:r w:rsidR="002B081C" w:rsidRPr="00E3370F">
              <w:rPr>
                <w:rFonts w:asciiTheme="majorHAnsi" w:hAnsiTheme="majorHAnsi"/>
                <w:szCs w:val="18"/>
              </w:rPr>
              <w:t xml:space="preserve"> approved </w:t>
            </w:r>
            <w:r w:rsidR="002B081C" w:rsidRPr="00D43209">
              <w:rPr>
                <w:rFonts w:asciiTheme="majorHAnsi" w:hAnsiTheme="majorHAnsi"/>
                <w:i/>
                <w:szCs w:val="18"/>
              </w:rPr>
              <w:t>auditor</w:t>
            </w:r>
            <w:r w:rsidR="002B081C" w:rsidRPr="00E3370F">
              <w:rPr>
                <w:rFonts w:asciiTheme="majorHAnsi" w:hAnsiTheme="majorHAnsi"/>
                <w:i/>
                <w:szCs w:val="18"/>
              </w:rPr>
              <w:t>s</w:t>
            </w:r>
            <w:r w:rsidR="002B081C" w:rsidRPr="00E3370F">
              <w:rPr>
                <w:rFonts w:asciiTheme="majorHAnsi" w:hAnsiTheme="majorHAnsi"/>
                <w:szCs w:val="18"/>
              </w:rPr>
              <w:t xml:space="preserve"> must be permitted to collect evidence of compliance and noncompliance with </w:t>
            </w:r>
            <w:r w:rsidR="002B081C" w:rsidRPr="00D43209">
              <w:rPr>
                <w:rFonts w:asciiTheme="majorHAnsi" w:hAnsiTheme="majorHAnsi"/>
                <w:i/>
                <w:szCs w:val="18"/>
              </w:rPr>
              <w:t>approved arrangement conditions</w:t>
            </w:r>
            <w:r w:rsidR="002B081C" w:rsidRPr="00E3370F">
              <w:rPr>
                <w:rFonts w:asciiTheme="majorHAnsi" w:hAnsiTheme="majorHAnsi"/>
                <w:szCs w:val="18"/>
              </w:rPr>
              <w:t xml:space="preserve"> through actions including the copying of documents and taking of photographs.</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6F76E13B" w14:textId="77777777" w:rsidR="00E64F73" w:rsidRPr="00B1561A" w:rsidRDefault="002B081C" w:rsidP="00E64F73">
            <w:pPr>
              <w:pStyle w:val="TableText"/>
            </w:pPr>
            <w:r w:rsidRPr="00FD6631">
              <w:rPr>
                <w:i/>
              </w:rPr>
              <w:t>Major</w:t>
            </w:r>
            <w:r w:rsidRPr="00B1561A">
              <w:t xml:space="preserve"> or </w:t>
            </w:r>
            <w:r w:rsidRPr="00FD6631">
              <w:rPr>
                <w:i/>
              </w:rPr>
              <w:t>critical</w:t>
            </w:r>
          </w:p>
          <w:p w14:paraId="3EAB78FD" w14:textId="7A59540A" w:rsidR="00E64F73" w:rsidRPr="00B1561A" w:rsidRDefault="002B081C" w:rsidP="00E64F73">
            <w:pPr>
              <w:pStyle w:val="TableText"/>
              <w:jc w:val="right"/>
              <w:rPr>
                <w:i/>
              </w:rPr>
            </w:pPr>
            <w:r>
              <w:rPr>
                <w:sz w:val="16"/>
                <w:szCs w:val="16"/>
              </w:rPr>
              <w:t>Reference:</w:t>
            </w:r>
            <w:r w:rsidRPr="00B1561A">
              <w:rPr>
                <w:sz w:val="16"/>
                <w:szCs w:val="16"/>
              </w:rPr>
              <w:t xml:space="preserve"> 3016</w:t>
            </w:r>
          </w:p>
        </w:tc>
      </w:tr>
      <w:tr w:rsidR="00C44773" w14:paraId="1D5CC644"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9CAD39A" w14:textId="544CA35B" w:rsidR="001A7268" w:rsidRPr="00E3370F" w:rsidRDefault="002B081C" w:rsidP="001A7268">
            <w:pPr>
              <w:pStyle w:val="TableText"/>
            </w:pPr>
            <w:r w:rsidRPr="00E3370F">
              <w:t>Arrangement compliance</w:t>
            </w:r>
          </w:p>
        </w:tc>
        <w:tc>
          <w:tcPr>
            <w:tcW w:w="3354" w:type="pct"/>
            <w:tcBorders>
              <w:top w:val="single" w:sz="4" w:space="0" w:color="auto"/>
              <w:bottom w:val="single" w:sz="4" w:space="0" w:color="auto"/>
            </w:tcBorders>
            <w:shd w:val="clear" w:color="auto" w:fill="auto"/>
            <w:tcMar>
              <w:left w:w="108" w:type="dxa"/>
              <w:right w:w="108" w:type="dxa"/>
            </w:tcMar>
          </w:tcPr>
          <w:p w14:paraId="1B23C19D" w14:textId="68B94F9A" w:rsidR="001A7268" w:rsidRPr="00E3370F" w:rsidRDefault="00795AAE" w:rsidP="001A7268">
            <w:pPr>
              <w:pStyle w:val="TableBullet1"/>
            </w:pPr>
            <w:r>
              <w:t>9</w:t>
            </w:r>
            <w:r w:rsidR="002B081C" w:rsidRPr="00E3370F">
              <w:t>.1</w:t>
            </w:r>
            <w:r w:rsidR="002B081C">
              <w:t>4</w:t>
            </w:r>
            <w:r w:rsidR="002B081C" w:rsidRPr="00E3370F">
              <w:t xml:space="preserve"> A contingency plan must be in place to manage unexpected events that threaten to compromise biosecurity integrity of the </w:t>
            </w:r>
            <w:r w:rsidR="002B081C" w:rsidRPr="00D43209">
              <w:rPr>
                <w:i/>
              </w:rPr>
              <w:t>approved arrangement site</w:t>
            </w:r>
            <w:r w:rsidR="002B081C" w:rsidRPr="00E3370F">
              <w:t xml:space="preserve">. Unexpected events include: </w:t>
            </w:r>
          </w:p>
          <w:p w14:paraId="45C7588F" w14:textId="77777777" w:rsidR="001A7268" w:rsidRPr="00E3370F" w:rsidRDefault="002B081C" w:rsidP="005E4FDA">
            <w:pPr>
              <w:pStyle w:val="TableBullet1"/>
              <w:numPr>
                <w:ilvl w:val="0"/>
                <w:numId w:val="25"/>
              </w:numPr>
            </w:pPr>
            <w:r w:rsidRPr="00E3370F">
              <w:t xml:space="preserve">appearance of </w:t>
            </w:r>
            <w:r w:rsidRPr="00D43209">
              <w:rPr>
                <w:i/>
              </w:rPr>
              <w:t>pest</w:t>
            </w:r>
            <w:r w:rsidRPr="00E3370F">
              <w:t xml:space="preserve">s or symptoms of </w:t>
            </w:r>
            <w:r w:rsidRPr="00D43209">
              <w:rPr>
                <w:i/>
              </w:rPr>
              <w:t>disease</w:t>
            </w:r>
          </w:p>
          <w:p w14:paraId="0B9D4C74" w14:textId="77777777" w:rsidR="001A7268" w:rsidRPr="00E3370F" w:rsidRDefault="002B081C" w:rsidP="005E4FDA">
            <w:pPr>
              <w:pStyle w:val="TableBullet1"/>
              <w:numPr>
                <w:ilvl w:val="0"/>
                <w:numId w:val="25"/>
              </w:numPr>
            </w:pPr>
            <w:r w:rsidRPr="00E3370F">
              <w:t>structural damage (due to storms etc.)</w:t>
            </w:r>
          </w:p>
          <w:p w14:paraId="2C8AC433" w14:textId="77777777" w:rsidR="001A7268" w:rsidRPr="00E3370F" w:rsidRDefault="002B081C" w:rsidP="005E4FDA">
            <w:pPr>
              <w:pStyle w:val="TableBullet1"/>
              <w:numPr>
                <w:ilvl w:val="0"/>
                <w:numId w:val="25"/>
              </w:numPr>
            </w:pPr>
            <w:r w:rsidRPr="00E3370F">
              <w:t>accident during transit</w:t>
            </w:r>
          </w:p>
          <w:p w14:paraId="6295ABFF" w14:textId="77777777" w:rsidR="001A7268" w:rsidRPr="00E3370F" w:rsidRDefault="002B081C" w:rsidP="005E4FDA">
            <w:pPr>
              <w:pStyle w:val="TableBullet1"/>
              <w:numPr>
                <w:ilvl w:val="0"/>
                <w:numId w:val="25"/>
              </w:numPr>
            </w:pPr>
            <w:r w:rsidRPr="00E3370F">
              <w:t xml:space="preserve">unauthorised removal of </w:t>
            </w:r>
            <w:r w:rsidRPr="00D43209">
              <w:rPr>
                <w:i/>
              </w:rPr>
              <w:t>goods subject to biosecurity control</w:t>
            </w:r>
          </w:p>
          <w:p w14:paraId="4203F335" w14:textId="77777777" w:rsidR="001A7268" w:rsidRPr="0087121F" w:rsidRDefault="002B081C" w:rsidP="005E4FDA">
            <w:pPr>
              <w:pStyle w:val="TableBullet1"/>
              <w:numPr>
                <w:ilvl w:val="0"/>
                <w:numId w:val="25"/>
              </w:numPr>
              <w:rPr>
                <w:rFonts w:asciiTheme="majorHAnsi" w:hAnsiTheme="majorHAnsi"/>
                <w:szCs w:val="18"/>
              </w:rPr>
            </w:pPr>
            <w:r w:rsidRPr="00E3370F">
              <w:t xml:space="preserve">spillages of </w:t>
            </w:r>
            <w:r w:rsidRPr="00D43209">
              <w:rPr>
                <w:i/>
              </w:rPr>
              <w:t>goods subject to biosecurity control</w:t>
            </w:r>
          </w:p>
          <w:p w14:paraId="6524814D" w14:textId="773B8901" w:rsidR="001A7268" w:rsidRPr="001A7268" w:rsidRDefault="002B081C" w:rsidP="005E4FDA">
            <w:pPr>
              <w:pStyle w:val="TableBullet1"/>
              <w:numPr>
                <w:ilvl w:val="0"/>
                <w:numId w:val="25"/>
              </w:numPr>
              <w:rPr>
                <w:rFonts w:asciiTheme="majorHAnsi" w:hAnsiTheme="majorHAnsi"/>
                <w:szCs w:val="18"/>
              </w:rPr>
            </w:pPr>
            <w:r w:rsidRPr="00E3370F">
              <w:t xml:space="preserve">sudden unavailability of an </w:t>
            </w:r>
            <w:r w:rsidRPr="00D43209">
              <w:rPr>
                <w:i/>
              </w:rPr>
              <w:t>accredited person</w:t>
            </w:r>
            <w:r w:rsidRPr="00E3370F">
              <w:t>.</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09968634" w14:textId="70585182" w:rsidR="001A7268" w:rsidRDefault="001A7268" w:rsidP="001A7268">
            <w:pPr>
              <w:pStyle w:val="TableBullet1"/>
            </w:pPr>
          </w:p>
          <w:p w14:paraId="5665EB94" w14:textId="77777777" w:rsidR="00707BB0" w:rsidRPr="00B1561A" w:rsidRDefault="00707BB0" w:rsidP="001A7268">
            <w:pPr>
              <w:pStyle w:val="TableBullet1"/>
            </w:pPr>
          </w:p>
          <w:p w14:paraId="20DEE6FC" w14:textId="77777777" w:rsidR="001A7268" w:rsidRPr="00B1561A" w:rsidRDefault="002B081C" w:rsidP="005E4FDA">
            <w:pPr>
              <w:pStyle w:val="TableBullet1"/>
              <w:numPr>
                <w:ilvl w:val="0"/>
                <w:numId w:val="24"/>
              </w:numPr>
              <w:jc w:val="both"/>
              <w:rPr>
                <w:i/>
              </w:rPr>
            </w:pPr>
            <w:r w:rsidRPr="00FD6631">
              <w:rPr>
                <w:i/>
              </w:rPr>
              <w:t>Major</w:t>
            </w:r>
          </w:p>
          <w:p w14:paraId="22500660" w14:textId="77777777" w:rsidR="001A7268" w:rsidRPr="00B1561A" w:rsidRDefault="002B081C" w:rsidP="005E4FDA">
            <w:pPr>
              <w:pStyle w:val="TableBullet1"/>
              <w:numPr>
                <w:ilvl w:val="0"/>
                <w:numId w:val="24"/>
              </w:numPr>
              <w:jc w:val="both"/>
              <w:rPr>
                <w:i/>
              </w:rPr>
            </w:pPr>
            <w:r w:rsidRPr="00FD6631">
              <w:rPr>
                <w:i/>
              </w:rPr>
              <w:t>Major</w:t>
            </w:r>
          </w:p>
          <w:p w14:paraId="73114685" w14:textId="77777777" w:rsidR="001A7268" w:rsidRPr="00B1561A" w:rsidRDefault="002B081C" w:rsidP="005E4FDA">
            <w:pPr>
              <w:pStyle w:val="TableBullet1"/>
              <w:numPr>
                <w:ilvl w:val="0"/>
                <w:numId w:val="24"/>
              </w:numPr>
              <w:jc w:val="both"/>
              <w:rPr>
                <w:i/>
              </w:rPr>
            </w:pPr>
            <w:r w:rsidRPr="00FD6631">
              <w:rPr>
                <w:i/>
              </w:rPr>
              <w:t>Major</w:t>
            </w:r>
          </w:p>
          <w:p w14:paraId="78CB5E9D" w14:textId="77777777" w:rsidR="001A7268" w:rsidRPr="00B1561A" w:rsidRDefault="002B081C" w:rsidP="005E4FDA">
            <w:pPr>
              <w:pStyle w:val="TableBullet1"/>
              <w:numPr>
                <w:ilvl w:val="0"/>
                <w:numId w:val="24"/>
              </w:numPr>
              <w:jc w:val="both"/>
              <w:rPr>
                <w:i/>
              </w:rPr>
            </w:pPr>
            <w:r w:rsidRPr="00FD6631">
              <w:rPr>
                <w:i/>
              </w:rPr>
              <w:t>Major</w:t>
            </w:r>
          </w:p>
          <w:p w14:paraId="2CF9A872" w14:textId="77777777" w:rsidR="001A7268" w:rsidRPr="00B1561A" w:rsidRDefault="002B081C" w:rsidP="005E4FDA">
            <w:pPr>
              <w:pStyle w:val="TableBullet1"/>
              <w:numPr>
                <w:ilvl w:val="0"/>
                <w:numId w:val="24"/>
              </w:numPr>
              <w:jc w:val="both"/>
              <w:rPr>
                <w:i/>
              </w:rPr>
            </w:pPr>
            <w:r w:rsidRPr="00FD6631">
              <w:rPr>
                <w:i/>
              </w:rPr>
              <w:t>Major</w:t>
            </w:r>
          </w:p>
          <w:p w14:paraId="00BFD730" w14:textId="77777777" w:rsidR="001A7268" w:rsidRPr="00B1561A" w:rsidRDefault="002B081C" w:rsidP="005E4FDA">
            <w:pPr>
              <w:pStyle w:val="TableBullet1"/>
              <w:numPr>
                <w:ilvl w:val="0"/>
                <w:numId w:val="24"/>
              </w:numPr>
              <w:jc w:val="both"/>
              <w:rPr>
                <w:i/>
              </w:rPr>
            </w:pPr>
            <w:r w:rsidRPr="00FD6631">
              <w:rPr>
                <w:i/>
              </w:rPr>
              <w:t>Major</w:t>
            </w:r>
          </w:p>
          <w:p w14:paraId="44815651" w14:textId="5C6E49F0" w:rsidR="001A7268" w:rsidRPr="00FD6631" w:rsidRDefault="002B081C" w:rsidP="00840D78">
            <w:pPr>
              <w:pStyle w:val="TableText"/>
              <w:jc w:val="right"/>
              <w:rPr>
                <w:i/>
              </w:rPr>
            </w:pPr>
            <w:r>
              <w:rPr>
                <w:sz w:val="16"/>
                <w:szCs w:val="16"/>
              </w:rPr>
              <w:t>Reference:</w:t>
            </w:r>
            <w:r w:rsidRPr="00B1561A">
              <w:rPr>
                <w:sz w:val="16"/>
                <w:szCs w:val="16"/>
              </w:rPr>
              <w:t xml:space="preserve"> 3009</w:t>
            </w:r>
          </w:p>
        </w:tc>
      </w:tr>
      <w:tr w:rsidR="00C44773" w14:paraId="63287977"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7E70708E" w14:textId="08A3F240" w:rsidR="00B73F89" w:rsidRPr="00E3370F" w:rsidRDefault="002B081C" w:rsidP="00B73F89">
            <w:pPr>
              <w:pStyle w:val="TableText"/>
            </w:pPr>
            <w:r w:rsidRPr="00E3370F">
              <w:t xml:space="preserve">Compliance </w:t>
            </w:r>
          </w:p>
        </w:tc>
        <w:tc>
          <w:tcPr>
            <w:tcW w:w="3354" w:type="pct"/>
            <w:tcBorders>
              <w:top w:val="single" w:sz="4" w:space="0" w:color="auto"/>
              <w:bottom w:val="single" w:sz="4" w:space="0" w:color="auto"/>
            </w:tcBorders>
            <w:shd w:val="clear" w:color="auto" w:fill="auto"/>
            <w:tcMar>
              <w:left w:w="108" w:type="dxa"/>
              <w:right w:w="108" w:type="dxa"/>
            </w:tcMar>
            <w:vAlign w:val="center"/>
          </w:tcPr>
          <w:p w14:paraId="3A9AEECC" w14:textId="282FC13B" w:rsidR="00B73F89" w:rsidRDefault="00795AAE" w:rsidP="003439CE">
            <w:pPr>
              <w:pStyle w:val="TableBullet1"/>
            </w:pPr>
            <w:r>
              <w:t>9</w:t>
            </w:r>
            <w:r w:rsidR="002B081C" w:rsidRPr="00E3370F">
              <w:t>.</w:t>
            </w:r>
            <w:r w:rsidR="002B081C">
              <w:t>15</w:t>
            </w:r>
            <w:r w:rsidR="002B081C" w:rsidRPr="00E3370F">
              <w:t xml:space="preserve"> </w:t>
            </w:r>
            <w:r w:rsidR="002B081C" w:rsidRPr="00D43209">
              <w:rPr>
                <w:i/>
              </w:rPr>
              <w:t>Department</w:t>
            </w:r>
            <w:r w:rsidR="002B081C" w:rsidRPr="007E77FC">
              <w:rPr>
                <w:i/>
              </w:rPr>
              <w:t>al</w:t>
            </w:r>
            <w:r w:rsidR="002B081C" w:rsidRPr="007505CA">
              <w:t xml:space="preserve"> </w:t>
            </w:r>
            <w:r w:rsidR="002B081C" w:rsidRPr="00E3370F">
              <w:t xml:space="preserve">approval must be obtained prior to implementing changes to the location and/or construction of the </w:t>
            </w:r>
            <w:r w:rsidR="002B081C" w:rsidRPr="00D43209">
              <w:rPr>
                <w:i/>
              </w:rPr>
              <w:t>approved arrangement site</w:t>
            </w:r>
            <w:r w:rsidR="002B081C" w:rsidRPr="00E3370F">
              <w:t xml:space="preserve"> or </w:t>
            </w:r>
            <w:r w:rsidR="002B081C" w:rsidRPr="00D43209">
              <w:rPr>
                <w:i/>
              </w:rPr>
              <w:t>biosecurity area</w:t>
            </w:r>
            <w:r w:rsidR="002B081C" w:rsidRPr="00E3370F">
              <w:t xml:space="preserve"> boundaries.</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1F562FA0" w14:textId="77777777" w:rsidR="00B73F89" w:rsidRPr="00E3370F" w:rsidRDefault="002B081C" w:rsidP="00B73F89">
            <w:pPr>
              <w:pStyle w:val="TableHeading"/>
              <w:rPr>
                <w:rFonts w:asciiTheme="majorHAnsi" w:hAnsiTheme="majorHAnsi"/>
                <w:b w:val="0"/>
                <w:bCs/>
                <w:i/>
                <w:szCs w:val="18"/>
              </w:rPr>
            </w:pPr>
            <w:r w:rsidRPr="00FD6631">
              <w:rPr>
                <w:rFonts w:asciiTheme="majorHAnsi" w:hAnsiTheme="majorHAnsi"/>
                <w:b w:val="0"/>
                <w:bCs/>
                <w:i/>
                <w:szCs w:val="18"/>
              </w:rPr>
              <w:t>Major</w:t>
            </w:r>
          </w:p>
          <w:p w14:paraId="64C7E1A6" w14:textId="486DE338" w:rsidR="00B73F89" w:rsidRPr="00B1561A" w:rsidRDefault="002B081C" w:rsidP="00840D78">
            <w:pPr>
              <w:pStyle w:val="TableBullet1"/>
              <w:jc w:val="right"/>
            </w:pPr>
            <w:r>
              <w:rPr>
                <w:rFonts w:asciiTheme="majorHAnsi" w:hAnsiTheme="majorHAnsi"/>
                <w:bCs/>
                <w:sz w:val="16"/>
                <w:szCs w:val="16"/>
              </w:rPr>
              <w:t>Reference:</w:t>
            </w:r>
            <w:r w:rsidRPr="00E3370F">
              <w:rPr>
                <w:rFonts w:asciiTheme="majorHAnsi" w:hAnsiTheme="majorHAnsi"/>
                <w:bCs/>
                <w:sz w:val="16"/>
                <w:szCs w:val="16"/>
              </w:rPr>
              <w:t xml:space="preserve"> 4024</w:t>
            </w:r>
          </w:p>
        </w:tc>
      </w:tr>
      <w:tr w:rsidR="00C44773" w14:paraId="18E78B59" w14:textId="77777777" w:rsidTr="007B7A63">
        <w:trPr>
          <w:gridAfter w:val="1"/>
          <w:wAfter w:w="8" w:type="pct"/>
        </w:trPr>
        <w:tc>
          <w:tcPr>
            <w:tcW w:w="782" w:type="pct"/>
            <w:tcBorders>
              <w:top w:val="single" w:sz="4" w:space="0" w:color="auto"/>
              <w:bottom w:val="single" w:sz="4" w:space="0" w:color="auto"/>
            </w:tcBorders>
            <w:shd w:val="clear" w:color="auto" w:fill="auto"/>
            <w:tcMar>
              <w:left w:w="108" w:type="dxa"/>
              <w:right w:w="108" w:type="dxa"/>
            </w:tcMar>
            <w:vAlign w:val="center"/>
          </w:tcPr>
          <w:p w14:paraId="22C8B41B" w14:textId="3AB2A9DF" w:rsidR="00B73F89" w:rsidRPr="00E3370F" w:rsidRDefault="002B081C" w:rsidP="00B73F89">
            <w:pPr>
              <w:pStyle w:val="TableText"/>
            </w:pPr>
            <w:r w:rsidRPr="00E3370F">
              <w:rPr>
                <w:rFonts w:asciiTheme="majorHAnsi" w:hAnsiTheme="majorHAnsi"/>
                <w:szCs w:val="18"/>
              </w:rPr>
              <w:t xml:space="preserve">Notification </w:t>
            </w:r>
          </w:p>
        </w:tc>
        <w:tc>
          <w:tcPr>
            <w:tcW w:w="3354" w:type="pct"/>
            <w:tcBorders>
              <w:top w:val="single" w:sz="4" w:space="0" w:color="auto"/>
              <w:bottom w:val="single" w:sz="4" w:space="0" w:color="auto"/>
            </w:tcBorders>
            <w:shd w:val="clear" w:color="auto" w:fill="auto"/>
            <w:tcMar>
              <w:left w:w="108" w:type="dxa"/>
              <w:right w:w="108" w:type="dxa"/>
            </w:tcMar>
            <w:vAlign w:val="center"/>
          </w:tcPr>
          <w:p w14:paraId="732B9145" w14:textId="4B14B8B1" w:rsidR="00B73F89" w:rsidRPr="00E3370F" w:rsidRDefault="00795AAE" w:rsidP="00B73F89">
            <w:pPr>
              <w:spacing w:before="60" w:after="60" w:line="240" w:lineRule="auto"/>
              <w:rPr>
                <w:sz w:val="18"/>
                <w:szCs w:val="18"/>
                <w:lang w:eastAsia="en-AU"/>
              </w:rPr>
            </w:pPr>
            <w:r>
              <w:rPr>
                <w:sz w:val="18"/>
                <w:szCs w:val="18"/>
                <w:lang w:eastAsia="en-AU"/>
              </w:rPr>
              <w:t>9</w:t>
            </w:r>
            <w:r w:rsidR="002B081C" w:rsidRPr="00E3370F">
              <w:rPr>
                <w:sz w:val="18"/>
                <w:szCs w:val="18"/>
                <w:lang w:eastAsia="en-AU"/>
              </w:rPr>
              <w:t>.1</w:t>
            </w:r>
            <w:r w:rsidR="002B081C">
              <w:rPr>
                <w:sz w:val="18"/>
                <w:szCs w:val="18"/>
                <w:lang w:eastAsia="en-AU"/>
              </w:rPr>
              <w:t>6</w:t>
            </w:r>
            <w:r w:rsidR="002B081C" w:rsidRPr="00E3370F">
              <w:rPr>
                <w:sz w:val="18"/>
                <w:szCs w:val="18"/>
                <w:lang w:eastAsia="en-AU"/>
              </w:rPr>
              <w:t xml:space="preserve"> The </w:t>
            </w:r>
            <w:r w:rsidR="002B081C" w:rsidRPr="00D43209">
              <w:rPr>
                <w:i/>
                <w:sz w:val="18"/>
                <w:szCs w:val="18"/>
                <w:lang w:eastAsia="en-AU"/>
              </w:rPr>
              <w:t>department</w:t>
            </w:r>
            <w:r w:rsidR="002B081C" w:rsidRPr="00E3370F">
              <w:rPr>
                <w:sz w:val="18"/>
                <w:szCs w:val="18"/>
                <w:lang w:eastAsia="en-AU"/>
              </w:rPr>
              <w:t xml:space="preserve"> must be notified by email to aa.canberra@awe.gov.au of any proposed changes to any of the following: </w:t>
            </w:r>
          </w:p>
          <w:p w14:paraId="69710C49" w14:textId="77777777" w:rsidR="00B73F89" w:rsidRPr="00E3370F" w:rsidRDefault="002B081C" w:rsidP="00B73F8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w:t>
            </w:r>
            <w:r w:rsidRPr="00A42648">
              <w:rPr>
                <w:i/>
                <w:sz w:val="18"/>
                <w:szCs w:val="18"/>
                <w:lang w:eastAsia="en-AU"/>
              </w:rPr>
              <w:t xml:space="preserve">the </w:t>
            </w:r>
            <w:r w:rsidRPr="00D43209">
              <w:rPr>
                <w:i/>
                <w:sz w:val="18"/>
                <w:szCs w:val="18"/>
                <w:lang w:eastAsia="en-AU"/>
              </w:rPr>
              <w:t>approved arrangement site boundary</w:t>
            </w:r>
          </w:p>
          <w:p w14:paraId="30F12F0D" w14:textId="77777777" w:rsidR="00B73F89" w:rsidRPr="00E3370F" w:rsidRDefault="002B081C" w:rsidP="00B73F8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a </w:t>
            </w:r>
            <w:r w:rsidRPr="00D43209">
              <w:rPr>
                <w:i/>
                <w:sz w:val="18"/>
                <w:szCs w:val="18"/>
                <w:lang w:eastAsia="en-AU"/>
              </w:rPr>
              <w:t>biosecurity area</w:t>
            </w:r>
            <w:r w:rsidRPr="00E3370F">
              <w:rPr>
                <w:sz w:val="18"/>
                <w:szCs w:val="18"/>
                <w:lang w:eastAsia="en-AU"/>
              </w:rPr>
              <w:t xml:space="preserve"> boundary</w:t>
            </w:r>
          </w:p>
          <w:p w14:paraId="2FA6DA18" w14:textId="77777777" w:rsidR="00B73F89" w:rsidRPr="00E3370F" w:rsidRDefault="002B081C" w:rsidP="00B73F8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boundary of any areas within the </w:t>
            </w:r>
            <w:r w:rsidRPr="00D43209">
              <w:rPr>
                <w:i/>
                <w:sz w:val="18"/>
                <w:szCs w:val="18"/>
                <w:lang w:eastAsia="en-AU"/>
              </w:rPr>
              <w:t>approved arrangement site boundary</w:t>
            </w:r>
            <w:r w:rsidRPr="00E3370F">
              <w:rPr>
                <w:sz w:val="18"/>
                <w:szCs w:val="18"/>
                <w:lang w:eastAsia="en-AU"/>
              </w:rPr>
              <w:t xml:space="preserve"> that are under the:</w:t>
            </w:r>
          </w:p>
          <w:p w14:paraId="2F09926D" w14:textId="77777777" w:rsidR="00B73F89" w:rsidRPr="00E3370F" w:rsidRDefault="002B081C" w:rsidP="00B73F89">
            <w:pPr>
              <w:pStyle w:val="ListParagraph"/>
              <w:numPr>
                <w:ilvl w:val="0"/>
                <w:numId w:val="13"/>
              </w:numPr>
              <w:spacing w:before="60" w:after="60" w:line="240" w:lineRule="auto"/>
              <w:ind w:left="883"/>
              <w:contextualSpacing w:val="0"/>
              <w:rPr>
                <w:sz w:val="18"/>
                <w:szCs w:val="18"/>
                <w:lang w:eastAsia="en-AU"/>
              </w:rPr>
            </w:pPr>
            <w:r w:rsidRPr="00E3370F">
              <w:rPr>
                <w:sz w:val="18"/>
                <w:szCs w:val="18"/>
                <w:lang w:eastAsia="en-AU"/>
              </w:rPr>
              <w:t>occupancy or control, or</w:t>
            </w:r>
          </w:p>
          <w:p w14:paraId="1D4332EC" w14:textId="77777777" w:rsidR="00B73F89" w:rsidRPr="00E3370F" w:rsidRDefault="002B081C" w:rsidP="00B73F89">
            <w:pPr>
              <w:pStyle w:val="ListParagraph"/>
              <w:numPr>
                <w:ilvl w:val="0"/>
                <w:numId w:val="13"/>
              </w:numPr>
              <w:spacing w:before="60" w:after="60" w:line="240" w:lineRule="auto"/>
              <w:ind w:left="883"/>
              <w:contextualSpacing w:val="0"/>
              <w:rPr>
                <w:sz w:val="18"/>
                <w:szCs w:val="18"/>
                <w:lang w:eastAsia="en-AU"/>
              </w:rPr>
            </w:pPr>
            <w:r w:rsidRPr="00E3370F">
              <w:rPr>
                <w:sz w:val="18"/>
                <w:szCs w:val="18"/>
                <w:lang w:eastAsia="en-AU"/>
              </w:rPr>
              <w:t>shared occupancy or control of any other entities (note that this includes subleasing arrangements)</w:t>
            </w:r>
          </w:p>
          <w:p w14:paraId="36053A9D" w14:textId="77777777" w:rsidR="00B73F89" w:rsidRPr="00E3370F" w:rsidRDefault="002B081C" w:rsidP="00B73F8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The identity of any other entities that:</w:t>
            </w:r>
          </w:p>
          <w:p w14:paraId="12AC741D" w14:textId="77777777" w:rsidR="00247F9E" w:rsidRDefault="002B081C" w:rsidP="00B73F89">
            <w:pPr>
              <w:pStyle w:val="ListParagraph"/>
              <w:numPr>
                <w:ilvl w:val="0"/>
                <w:numId w:val="12"/>
              </w:numPr>
              <w:spacing w:before="60" w:after="60" w:line="240" w:lineRule="auto"/>
              <w:ind w:left="883"/>
              <w:contextualSpacing w:val="0"/>
              <w:rPr>
                <w:sz w:val="18"/>
                <w:szCs w:val="18"/>
                <w:lang w:eastAsia="en-AU"/>
              </w:rPr>
            </w:pPr>
            <w:r w:rsidRPr="00E3370F">
              <w:rPr>
                <w:sz w:val="18"/>
                <w:szCs w:val="18"/>
                <w:lang w:eastAsia="en-AU"/>
              </w:rPr>
              <w:t>occupy or control, or</w:t>
            </w:r>
          </w:p>
          <w:p w14:paraId="08B23C8A" w14:textId="3AA6237E" w:rsidR="00B73F89" w:rsidRPr="00247F9E" w:rsidRDefault="002B081C" w:rsidP="00B73F89">
            <w:pPr>
              <w:pStyle w:val="ListParagraph"/>
              <w:numPr>
                <w:ilvl w:val="0"/>
                <w:numId w:val="12"/>
              </w:numPr>
              <w:spacing w:before="60" w:after="60" w:line="240" w:lineRule="auto"/>
              <w:ind w:left="883"/>
              <w:contextualSpacing w:val="0"/>
              <w:rPr>
                <w:sz w:val="18"/>
                <w:szCs w:val="18"/>
                <w:lang w:eastAsia="en-AU"/>
              </w:rPr>
            </w:pPr>
            <w:r w:rsidRPr="00247F9E">
              <w:rPr>
                <w:sz w:val="18"/>
                <w:szCs w:val="14"/>
                <w:lang w:eastAsia="en-AU"/>
              </w:rPr>
              <w:t xml:space="preserve">share occupancy or control of any areas within the </w:t>
            </w:r>
            <w:r w:rsidRPr="00D43209">
              <w:rPr>
                <w:i/>
                <w:sz w:val="18"/>
                <w:szCs w:val="14"/>
                <w:lang w:eastAsia="en-AU"/>
              </w:rPr>
              <w:t>approved arrangement site boundary</w:t>
            </w:r>
            <w:r w:rsidRPr="00247F9E">
              <w:rPr>
                <w:sz w:val="18"/>
                <w:szCs w:val="14"/>
                <w:lang w:eastAsia="en-AU"/>
              </w:rPr>
              <w:t xml:space="preserve"> (note that this includes subleasing arrangements).</w:t>
            </w:r>
          </w:p>
        </w:tc>
        <w:tc>
          <w:tcPr>
            <w:tcW w:w="856" w:type="pct"/>
            <w:gridSpan w:val="2"/>
            <w:tcBorders>
              <w:top w:val="single" w:sz="4" w:space="0" w:color="auto"/>
              <w:bottom w:val="single" w:sz="4" w:space="0" w:color="auto"/>
            </w:tcBorders>
            <w:shd w:val="clear" w:color="auto" w:fill="auto"/>
            <w:tcMar>
              <w:left w:w="108" w:type="dxa"/>
              <w:right w:w="108" w:type="dxa"/>
            </w:tcMar>
            <w:vAlign w:val="center"/>
          </w:tcPr>
          <w:p w14:paraId="35A91209" w14:textId="77777777" w:rsidR="00B73F89" w:rsidRPr="00E3370F" w:rsidRDefault="002B081C" w:rsidP="00B73F89">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38C92D9C" w14:textId="3225B04C" w:rsidR="00B73F89" w:rsidRPr="00B1561A" w:rsidRDefault="002B081C" w:rsidP="00840D78">
            <w:pPr>
              <w:pStyle w:val="TableBullet1"/>
              <w:jc w:val="right"/>
            </w:pPr>
            <w:r>
              <w:rPr>
                <w:rFonts w:asciiTheme="majorHAnsi" w:hAnsiTheme="majorHAnsi"/>
                <w:sz w:val="16"/>
                <w:szCs w:val="16"/>
              </w:rPr>
              <w:t>Reference:</w:t>
            </w:r>
            <w:r w:rsidRPr="00741BA2">
              <w:rPr>
                <w:rFonts w:asciiTheme="majorHAnsi" w:hAnsiTheme="majorHAnsi"/>
                <w:sz w:val="16"/>
                <w:szCs w:val="16"/>
              </w:rPr>
              <w:t xml:space="preserve"> </w:t>
            </w:r>
            <w:r>
              <w:rPr>
                <w:rFonts w:asciiTheme="majorHAnsi" w:hAnsiTheme="majorHAnsi"/>
                <w:sz w:val="16"/>
                <w:szCs w:val="16"/>
              </w:rPr>
              <w:t>4521</w:t>
            </w:r>
          </w:p>
        </w:tc>
      </w:tr>
      <w:bookmarkEnd w:id="71"/>
      <w:tr w:rsidR="00C44773" w14:paraId="5CD038BC" w14:textId="77777777" w:rsidTr="007B7A63">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01777CC0" w14:textId="77777777" w:rsidR="00E64F73" w:rsidRPr="00E3370F" w:rsidRDefault="002B081C" w:rsidP="00E64F73">
            <w:pPr>
              <w:pStyle w:val="TableText"/>
              <w:rPr>
                <w:rFonts w:asciiTheme="majorHAnsi" w:hAnsiTheme="majorHAnsi"/>
                <w:szCs w:val="18"/>
              </w:rPr>
            </w:pPr>
            <w:r w:rsidRPr="00E3370F">
              <w:rPr>
                <w:rFonts w:asciiTheme="majorHAnsi" w:hAnsiTheme="majorHAnsi" w:cstheme="majorHAnsi"/>
                <w:bCs/>
                <w:szCs w:val="18"/>
              </w:rPr>
              <w:lastRenderedPageBreak/>
              <w:t>Arrangement compliance</w:t>
            </w:r>
          </w:p>
        </w:tc>
        <w:tc>
          <w:tcPr>
            <w:tcW w:w="3361" w:type="pct"/>
            <w:gridSpan w:val="2"/>
            <w:tcBorders>
              <w:top w:val="single" w:sz="4" w:space="0" w:color="auto"/>
              <w:bottom w:val="single" w:sz="4" w:space="0" w:color="auto"/>
            </w:tcBorders>
            <w:shd w:val="clear" w:color="auto" w:fill="auto"/>
            <w:tcMar>
              <w:left w:w="108" w:type="dxa"/>
              <w:right w:w="108" w:type="dxa"/>
            </w:tcMar>
            <w:vAlign w:val="center"/>
          </w:tcPr>
          <w:p w14:paraId="5FF970FE" w14:textId="74FE4A58" w:rsidR="00E64F73" w:rsidRPr="00B1561A" w:rsidRDefault="00795AAE" w:rsidP="00E64F73">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9</w:t>
            </w:r>
            <w:r w:rsidR="002B081C" w:rsidRPr="00B1561A">
              <w:rPr>
                <w:rFonts w:asciiTheme="majorHAnsi" w:hAnsiTheme="majorHAnsi" w:cstheme="majorHAnsi"/>
                <w:bCs/>
                <w:sz w:val="18"/>
                <w:szCs w:val="18"/>
              </w:rPr>
              <w:t>.1</w:t>
            </w:r>
            <w:r w:rsidR="00B73F89">
              <w:rPr>
                <w:rFonts w:asciiTheme="majorHAnsi" w:hAnsiTheme="majorHAnsi" w:cstheme="majorHAnsi"/>
                <w:bCs/>
                <w:sz w:val="18"/>
                <w:szCs w:val="18"/>
              </w:rPr>
              <w:t>7</w:t>
            </w:r>
            <w:r w:rsidR="002B081C" w:rsidRPr="00B1561A">
              <w:rPr>
                <w:rFonts w:asciiTheme="majorHAnsi" w:hAnsiTheme="majorHAnsi" w:cstheme="majorHAnsi"/>
                <w:bCs/>
                <w:sz w:val="18"/>
                <w:szCs w:val="18"/>
              </w:rPr>
              <w:t xml:space="preserve"> The </w:t>
            </w:r>
            <w:r w:rsidR="002B081C" w:rsidRPr="00D43209">
              <w:rPr>
                <w:rFonts w:asciiTheme="majorHAnsi" w:hAnsiTheme="majorHAnsi" w:cstheme="majorHAnsi"/>
                <w:bCs/>
                <w:i/>
                <w:sz w:val="18"/>
                <w:szCs w:val="18"/>
              </w:rPr>
              <w:t>biosecurity industry participant</w:t>
            </w:r>
            <w:r w:rsidR="002B081C" w:rsidRPr="00B1561A">
              <w:rPr>
                <w:rFonts w:asciiTheme="majorHAnsi" w:hAnsiTheme="majorHAnsi" w:cstheme="majorHAnsi"/>
                <w:bCs/>
                <w:sz w:val="18"/>
                <w:szCs w:val="18"/>
              </w:rPr>
              <w:t xml:space="preserve"> must notify the </w:t>
            </w:r>
            <w:r w:rsidR="002B081C" w:rsidRPr="00D43209">
              <w:rPr>
                <w:rFonts w:asciiTheme="majorHAnsi" w:hAnsiTheme="majorHAnsi" w:cstheme="majorHAnsi"/>
                <w:bCs/>
                <w:i/>
                <w:sz w:val="18"/>
                <w:szCs w:val="18"/>
              </w:rPr>
              <w:t>department</w:t>
            </w:r>
            <w:r w:rsidR="002B081C" w:rsidRPr="00B1561A">
              <w:rPr>
                <w:rFonts w:asciiTheme="majorHAnsi" w:hAnsiTheme="majorHAnsi"/>
                <w:sz w:val="18"/>
                <w:szCs w:val="18"/>
              </w:rPr>
              <w:t xml:space="preserve">, </w:t>
            </w:r>
            <w:r w:rsidR="00F33352">
              <w:rPr>
                <w:rFonts w:asciiTheme="majorHAnsi" w:hAnsiTheme="majorHAnsi"/>
                <w:sz w:val="18"/>
                <w:szCs w:val="18"/>
              </w:rPr>
              <w:t xml:space="preserve">by email to </w:t>
            </w:r>
            <w:r w:rsidR="00F33352" w:rsidRPr="00F33352">
              <w:rPr>
                <w:rFonts w:asciiTheme="majorHAnsi" w:hAnsiTheme="majorHAnsi"/>
                <w:sz w:val="18"/>
                <w:szCs w:val="18"/>
                <w:lang w:eastAsia="ja-JP"/>
              </w:rPr>
              <w:t>aa.canberra@awe.gov.au</w:t>
            </w:r>
            <w:r w:rsidR="002B081C" w:rsidRPr="00B1561A">
              <w:rPr>
                <w:rFonts w:asciiTheme="majorHAnsi" w:hAnsiTheme="majorHAnsi"/>
                <w:sz w:val="18"/>
                <w:szCs w:val="18"/>
                <w:lang w:eastAsia="ja-JP"/>
              </w:rPr>
              <w:t>,</w:t>
            </w:r>
            <w:r w:rsidR="002B081C" w:rsidRPr="00B1561A">
              <w:rPr>
                <w:rFonts w:asciiTheme="majorHAnsi" w:hAnsiTheme="majorHAnsi"/>
                <w:sz w:val="18"/>
                <w:szCs w:val="18"/>
              </w:rPr>
              <w:t xml:space="preserve"> </w:t>
            </w:r>
            <w:r w:rsidR="002B081C" w:rsidRPr="00B1561A">
              <w:rPr>
                <w:rFonts w:asciiTheme="majorHAnsi" w:hAnsiTheme="majorHAnsi" w:cstheme="majorHAnsi"/>
                <w:bCs/>
                <w:sz w:val="18"/>
                <w:szCs w:val="18"/>
              </w:rPr>
              <w:t xml:space="preserve">within </w:t>
            </w:r>
            <w:r w:rsidR="002B081C">
              <w:rPr>
                <w:rFonts w:asciiTheme="majorHAnsi" w:hAnsiTheme="majorHAnsi" w:cstheme="majorHAnsi"/>
                <w:bCs/>
                <w:sz w:val="18"/>
                <w:szCs w:val="18"/>
              </w:rPr>
              <w:t>15</w:t>
            </w:r>
            <w:r w:rsidR="002B081C" w:rsidRPr="00B1561A">
              <w:rPr>
                <w:rFonts w:asciiTheme="majorHAnsi" w:hAnsiTheme="majorHAnsi" w:cstheme="majorHAnsi"/>
                <w:bCs/>
                <w:sz w:val="18"/>
                <w:szCs w:val="18"/>
              </w:rPr>
              <w:t xml:space="preserve"> </w:t>
            </w:r>
            <w:r w:rsidR="002B081C" w:rsidRPr="00B1561A">
              <w:rPr>
                <w:rFonts w:asciiTheme="majorHAnsi" w:hAnsiTheme="majorHAnsi" w:cstheme="majorHAnsi"/>
                <w:bCs/>
                <w:i/>
                <w:sz w:val="18"/>
                <w:szCs w:val="18"/>
              </w:rPr>
              <w:t>business days</w:t>
            </w:r>
            <w:r w:rsidR="002B081C" w:rsidRPr="00B1561A">
              <w:rPr>
                <w:rFonts w:asciiTheme="majorHAnsi" w:hAnsiTheme="majorHAnsi" w:cstheme="majorHAnsi"/>
                <w:bCs/>
                <w:sz w:val="18"/>
                <w:szCs w:val="18"/>
              </w:rPr>
              <w:t xml:space="preserve"> of becoming aware of any change of status, not previously been notified to the </w:t>
            </w:r>
            <w:r w:rsidR="002B081C" w:rsidRPr="00D43209">
              <w:rPr>
                <w:rFonts w:asciiTheme="majorHAnsi" w:hAnsiTheme="majorHAnsi" w:cstheme="majorHAnsi"/>
                <w:bCs/>
                <w:i/>
                <w:sz w:val="18"/>
                <w:szCs w:val="18"/>
              </w:rPr>
              <w:t>department</w:t>
            </w:r>
            <w:r w:rsidR="002B081C" w:rsidRPr="00B1561A">
              <w:rPr>
                <w:rFonts w:asciiTheme="majorHAnsi" w:hAnsiTheme="majorHAnsi" w:cstheme="majorHAnsi"/>
                <w:bCs/>
                <w:sz w:val="18"/>
                <w:szCs w:val="18"/>
              </w:rPr>
              <w:t xml:space="preserve">, of the </w:t>
            </w:r>
            <w:r w:rsidR="002B081C" w:rsidRPr="00D43209">
              <w:rPr>
                <w:rFonts w:asciiTheme="majorHAnsi" w:hAnsiTheme="majorHAnsi" w:cstheme="majorHAnsi"/>
                <w:bCs/>
                <w:i/>
                <w:sz w:val="18"/>
                <w:szCs w:val="18"/>
              </w:rPr>
              <w:t>biosecurity industry participant</w:t>
            </w:r>
            <w:r w:rsidR="002B081C" w:rsidRPr="00B1561A">
              <w:rPr>
                <w:rFonts w:asciiTheme="majorHAnsi" w:hAnsiTheme="majorHAnsi" w:cstheme="majorHAnsi"/>
                <w:bCs/>
                <w:sz w:val="18"/>
                <w:szCs w:val="18"/>
              </w:rPr>
              <w:t xml:space="preserve"> or their </w:t>
            </w:r>
            <w:r w:rsidR="002B081C" w:rsidRPr="00D43209">
              <w:rPr>
                <w:rFonts w:asciiTheme="majorHAnsi" w:hAnsiTheme="majorHAnsi" w:cstheme="majorHAnsi"/>
                <w:bCs/>
                <w:i/>
                <w:sz w:val="18"/>
                <w:szCs w:val="18"/>
              </w:rPr>
              <w:t>associates</w:t>
            </w:r>
            <w:r w:rsidR="002B081C" w:rsidRPr="00B1561A">
              <w:rPr>
                <w:rFonts w:asciiTheme="majorHAnsi" w:hAnsiTheme="majorHAnsi" w:cstheme="majorHAnsi"/>
                <w:bCs/>
                <w:sz w:val="18"/>
                <w:szCs w:val="18"/>
              </w:rPr>
              <w:t xml:space="preserve"> relevant to the operation of the </w:t>
            </w:r>
            <w:r w:rsidR="002B081C" w:rsidRPr="00D43209">
              <w:rPr>
                <w:rFonts w:asciiTheme="majorHAnsi" w:hAnsiTheme="majorHAnsi" w:cstheme="majorHAnsi"/>
                <w:bCs/>
                <w:i/>
                <w:sz w:val="18"/>
                <w:szCs w:val="18"/>
              </w:rPr>
              <w:t>approved arrangement</w:t>
            </w:r>
            <w:r w:rsidR="002B081C" w:rsidRPr="00B1561A">
              <w:rPr>
                <w:rFonts w:asciiTheme="majorHAnsi" w:hAnsiTheme="majorHAnsi" w:cstheme="majorHAnsi"/>
                <w:bCs/>
                <w:sz w:val="18"/>
                <w:szCs w:val="18"/>
              </w:rPr>
              <w:t xml:space="preserve"> in relation to any of the following matters:</w:t>
            </w:r>
          </w:p>
          <w:p w14:paraId="7F70B6A8" w14:textId="27DC5D92" w:rsidR="00E64F73" w:rsidRPr="00B1561A" w:rsidRDefault="002B081C" w:rsidP="005E4FDA">
            <w:pPr>
              <w:pStyle w:val="ListParagraph"/>
              <w:numPr>
                <w:ilvl w:val="0"/>
                <w:numId w:val="27"/>
              </w:numPr>
              <w:spacing w:before="60" w:after="60" w:line="240" w:lineRule="auto"/>
              <w:contextualSpacing w:val="0"/>
              <w:rPr>
                <w:rFonts w:asciiTheme="majorHAnsi" w:hAnsiTheme="majorHAnsi" w:cstheme="majorHAnsi"/>
                <w:bCs/>
                <w:i/>
                <w:sz w:val="18"/>
                <w:szCs w:val="18"/>
              </w:rPr>
            </w:pPr>
            <w:r w:rsidRPr="00B1561A">
              <w:rPr>
                <w:rFonts w:asciiTheme="majorHAnsi" w:hAnsiTheme="majorHAnsi" w:cstheme="majorHAnsi"/>
                <w:bCs/>
                <w:sz w:val="18"/>
                <w:szCs w:val="18"/>
              </w:rPr>
              <w:t xml:space="preserve">conviction of an offence or order to pay a pecuniary penalty under the </w:t>
            </w:r>
            <w:r w:rsidRPr="00B1561A">
              <w:rPr>
                <w:rFonts w:asciiTheme="majorHAnsi" w:hAnsiTheme="majorHAnsi" w:cstheme="majorHAnsi"/>
                <w:bCs/>
                <w:i/>
                <w:sz w:val="18"/>
                <w:szCs w:val="18"/>
              </w:rPr>
              <w:t>Biosecurity Act 20</w:t>
            </w:r>
            <w:r w:rsidR="00815267">
              <w:rPr>
                <w:rFonts w:asciiTheme="majorHAnsi" w:hAnsiTheme="majorHAnsi" w:cstheme="majorHAnsi"/>
                <w:bCs/>
                <w:i/>
                <w:sz w:val="18"/>
                <w:szCs w:val="18"/>
              </w:rPr>
              <w:t>1</w:t>
            </w:r>
            <w:r w:rsidR="00157925">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D43209">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w:t>
            </w:r>
            <w:r w:rsidR="0087182C" w:rsidRPr="00B1561A">
              <w:rPr>
                <w:rFonts w:asciiTheme="majorHAnsi" w:hAnsiTheme="majorHAnsi" w:cstheme="majorHAnsi"/>
                <w:bCs/>
                <w:i/>
                <w:sz w:val="18"/>
                <w:szCs w:val="18"/>
              </w:rPr>
              <w:t>Code,</w:t>
            </w:r>
            <w:r w:rsidRPr="00B1561A">
              <w:rPr>
                <w:rFonts w:asciiTheme="majorHAnsi" w:hAnsiTheme="majorHAnsi" w:cstheme="majorHAnsi"/>
                <w:bCs/>
                <w:i/>
                <w:sz w:val="18"/>
                <w:szCs w:val="18"/>
              </w:rPr>
              <w:t xml:space="preserve"> or the Crimes Act 1914</w:t>
            </w:r>
          </w:p>
          <w:p w14:paraId="221C5666" w14:textId="4BFE738B" w:rsidR="00E64F73" w:rsidRPr="00B1561A" w:rsidRDefault="002B081C" w:rsidP="005E4FDA">
            <w:pPr>
              <w:pStyle w:val="ListParagraph"/>
              <w:numPr>
                <w:ilvl w:val="0"/>
                <w:numId w:val="27"/>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debt to the Commonwealth that is more than 28 days overdue under the </w:t>
            </w:r>
            <w:r w:rsidRPr="00B1561A">
              <w:rPr>
                <w:rFonts w:asciiTheme="majorHAnsi" w:hAnsiTheme="majorHAnsi" w:cstheme="majorHAnsi"/>
                <w:bCs/>
                <w:i/>
                <w:sz w:val="18"/>
                <w:szCs w:val="18"/>
              </w:rPr>
              <w:t>Biosecurity Act 20</w:t>
            </w:r>
            <w:r w:rsidR="00815267">
              <w:rPr>
                <w:rFonts w:asciiTheme="majorHAnsi" w:hAnsiTheme="majorHAnsi" w:cstheme="majorHAnsi"/>
                <w:bCs/>
                <w:i/>
                <w:sz w:val="18"/>
                <w:szCs w:val="18"/>
              </w:rPr>
              <w:t>1</w:t>
            </w:r>
            <w:r w:rsidR="00157925">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D43209">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w:t>
            </w:r>
            <w:r w:rsidR="0087182C" w:rsidRPr="00B1561A">
              <w:rPr>
                <w:rFonts w:asciiTheme="majorHAnsi" w:hAnsiTheme="majorHAnsi" w:cstheme="majorHAnsi"/>
                <w:bCs/>
                <w:i/>
                <w:sz w:val="18"/>
                <w:szCs w:val="18"/>
              </w:rPr>
              <w:t>Code,</w:t>
            </w:r>
            <w:r w:rsidRPr="00B1561A">
              <w:rPr>
                <w:rFonts w:asciiTheme="majorHAnsi" w:hAnsiTheme="majorHAnsi" w:cstheme="majorHAnsi"/>
                <w:bCs/>
                <w:i/>
                <w:sz w:val="18"/>
                <w:szCs w:val="18"/>
              </w:rPr>
              <w:t xml:space="preserve"> or the Crimes Act 1914</w:t>
            </w:r>
          </w:p>
          <w:p w14:paraId="342B5B33" w14:textId="7BA37C9A" w:rsidR="00E64F73" w:rsidRPr="00B1561A" w:rsidRDefault="002B081C" w:rsidP="005E4FDA">
            <w:pPr>
              <w:pStyle w:val="ListParagraph"/>
              <w:numPr>
                <w:ilvl w:val="0"/>
                <w:numId w:val="27"/>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refusal, involuntary suspension, involuntary revocation/cancelation or involuntary variation of an </w:t>
            </w:r>
            <w:r w:rsidRPr="00D43209">
              <w:rPr>
                <w:rFonts w:asciiTheme="majorHAnsi" w:hAnsiTheme="majorHAnsi" w:cstheme="majorHAnsi"/>
                <w:bCs/>
                <w:i/>
                <w:sz w:val="18"/>
                <w:szCs w:val="18"/>
              </w:rPr>
              <w:t>Import Permit</w:t>
            </w:r>
            <w:r w:rsidRPr="00B1561A">
              <w:rPr>
                <w:rFonts w:asciiTheme="majorHAnsi" w:hAnsiTheme="majorHAnsi" w:cstheme="majorHAnsi"/>
                <w:bCs/>
                <w:sz w:val="18"/>
                <w:szCs w:val="18"/>
              </w:rPr>
              <w:t xml:space="preserve">, </w:t>
            </w:r>
            <w:r w:rsidRPr="00D43209">
              <w:rPr>
                <w:rFonts w:asciiTheme="majorHAnsi" w:hAnsiTheme="majorHAnsi" w:cstheme="majorHAnsi"/>
                <w:bCs/>
                <w:i/>
                <w:sz w:val="18"/>
                <w:szCs w:val="18"/>
              </w:rPr>
              <w:t>quarantine</w:t>
            </w:r>
            <w:r w:rsidRPr="00B1561A">
              <w:rPr>
                <w:rFonts w:asciiTheme="majorHAnsi" w:hAnsiTheme="majorHAnsi" w:cstheme="majorHAnsi"/>
                <w:bCs/>
                <w:sz w:val="18"/>
                <w:szCs w:val="18"/>
              </w:rPr>
              <w:t xml:space="preserve"> approved </w:t>
            </w:r>
            <w:r w:rsidRPr="00D43209">
              <w:rPr>
                <w:rFonts w:asciiTheme="majorHAnsi" w:hAnsiTheme="majorHAnsi" w:cstheme="majorHAnsi"/>
                <w:bCs/>
                <w:i/>
                <w:sz w:val="18"/>
                <w:szCs w:val="18"/>
              </w:rPr>
              <w:t>premises</w:t>
            </w:r>
            <w:r w:rsidRPr="00B1561A">
              <w:rPr>
                <w:rFonts w:asciiTheme="majorHAnsi" w:hAnsiTheme="majorHAnsi" w:cstheme="majorHAnsi"/>
                <w:bCs/>
                <w:sz w:val="18"/>
                <w:szCs w:val="18"/>
              </w:rPr>
              <w:t xml:space="preserve">, compliance agreement or </w:t>
            </w:r>
            <w:r w:rsidRPr="00D43209">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under the </w:t>
            </w:r>
            <w:r w:rsidRPr="00D43209">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w:t>
            </w:r>
            <w:r w:rsidRPr="00B1561A">
              <w:rPr>
                <w:rFonts w:asciiTheme="majorHAnsi" w:hAnsiTheme="majorHAnsi" w:cstheme="majorHAnsi"/>
                <w:bCs/>
                <w:sz w:val="18"/>
                <w:szCs w:val="18"/>
              </w:rPr>
              <w:t xml:space="preserve"> or the </w:t>
            </w:r>
            <w:r w:rsidRPr="00B1561A">
              <w:rPr>
                <w:rFonts w:asciiTheme="majorHAnsi" w:hAnsiTheme="majorHAnsi" w:cstheme="majorHAnsi"/>
                <w:bCs/>
                <w:i/>
                <w:sz w:val="18"/>
                <w:szCs w:val="18"/>
              </w:rPr>
              <w:t>Biosecurity Act 20</w:t>
            </w:r>
            <w:r w:rsidR="00815267">
              <w:rPr>
                <w:rFonts w:asciiTheme="majorHAnsi" w:hAnsiTheme="majorHAnsi" w:cstheme="majorHAnsi"/>
                <w:bCs/>
                <w:i/>
                <w:sz w:val="18"/>
                <w:szCs w:val="18"/>
              </w:rPr>
              <w:t>1</w:t>
            </w:r>
            <w:r w:rsidR="00157925">
              <w:rPr>
                <w:rFonts w:asciiTheme="majorHAnsi" w:hAnsiTheme="majorHAnsi" w:cstheme="majorHAnsi"/>
                <w:bCs/>
                <w:i/>
                <w:sz w:val="18"/>
                <w:szCs w:val="18"/>
              </w:rPr>
              <w:t>5</w:t>
            </w:r>
            <w:r w:rsidRPr="00B1561A">
              <w:rPr>
                <w:rFonts w:asciiTheme="majorHAnsi" w:hAnsiTheme="majorHAnsi" w:cstheme="majorHAnsi"/>
                <w:bCs/>
                <w:sz w:val="18"/>
                <w:szCs w:val="18"/>
              </w:rPr>
              <w:t>.</w:t>
            </w:r>
          </w:p>
        </w:tc>
        <w:tc>
          <w:tcPr>
            <w:tcW w:w="857" w:type="pct"/>
            <w:gridSpan w:val="2"/>
            <w:tcBorders>
              <w:top w:val="single" w:sz="4" w:space="0" w:color="auto"/>
              <w:bottom w:val="single" w:sz="4" w:space="0" w:color="auto"/>
            </w:tcBorders>
            <w:shd w:val="clear" w:color="auto" w:fill="auto"/>
            <w:tcMar>
              <w:left w:w="108" w:type="dxa"/>
              <w:right w:w="108" w:type="dxa"/>
            </w:tcMar>
            <w:vAlign w:val="center"/>
          </w:tcPr>
          <w:p w14:paraId="7E568CB0" w14:textId="77777777" w:rsidR="00E64F73" w:rsidRPr="00B1561A" w:rsidRDefault="002B081C" w:rsidP="00E64F73">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Critical</w:t>
            </w:r>
          </w:p>
          <w:p w14:paraId="596041FC" w14:textId="48D09F10" w:rsidR="00E64F73" w:rsidRPr="00B1561A" w:rsidRDefault="002B081C" w:rsidP="00E64F73">
            <w:pPr>
              <w:pStyle w:val="TableText"/>
              <w:jc w:val="right"/>
              <w:rPr>
                <w:rFonts w:asciiTheme="majorHAnsi" w:hAnsiTheme="majorHAnsi"/>
                <w:i/>
                <w:szCs w:val="18"/>
              </w:rPr>
            </w:pPr>
            <w:r>
              <w:rPr>
                <w:rFonts w:asciiTheme="majorHAnsi" w:hAnsiTheme="majorHAnsi" w:cstheme="majorHAnsi"/>
                <w:bCs/>
                <w:sz w:val="16"/>
                <w:szCs w:val="16"/>
              </w:rPr>
              <w:t>Reference: 30</w:t>
            </w:r>
            <w:r w:rsidR="00815267">
              <w:rPr>
                <w:rFonts w:asciiTheme="majorHAnsi" w:hAnsiTheme="majorHAnsi" w:cstheme="majorHAnsi"/>
                <w:bCs/>
                <w:sz w:val="16"/>
                <w:szCs w:val="16"/>
              </w:rPr>
              <w:t>1</w:t>
            </w:r>
            <w:r w:rsidR="0013066E">
              <w:rPr>
                <w:rFonts w:asciiTheme="majorHAnsi" w:hAnsiTheme="majorHAnsi" w:cstheme="majorHAnsi"/>
                <w:bCs/>
                <w:sz w:val="16"/>
                <w:szCs w:val="16"/>
              </w:rPr>
              <w:t>2</w:t>
            </w:r>
          </w:p>
        </w:tc>
      </w:tr>
      <w:tr w:rsidR="00C44773" w14:paraId="316B41AA" w14:textId="77777777" w:rsidTr="007B7A63">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17C6EFCC" w14:textId="50411D7C" w:rsidR="001A7268" w:rsidRPr="00E3370F" w:rsidRDefault="002B081C" w:rsidP="001A7268">
            <w:pPr>
              <w:pStyle w:val="TableText"/>
              <w:rPr>
                <w:rFonts w:asciiTheme="majorHAnsi" w:hAnsiTheme="majorHAnsi" w:cstheme="majorHAnsi"/>
                <w:bCs/>
                <w:szCs w:val="18"/>
              </w:rPr>
            </w:pPr>
            <w:r w:rsidRPr="00E3370F">
              <w:rPr>
                <w:rFonts w:asciiTheme="majorHAnsi" w:hAnsiTheme="majorHAnsi" w:cstheme="majorHAnsi"/>
                <w:bCs/>
                <w:szCs w:val="18"/>
              </w:rPr>
              <w:t>Notification</w:t>
            </w:r>
          </w:p>
        </w:tc>
        <w:tc>
          <w:tcPr>
            <w:tcW w:w="3361" w:type="pct"/>
            <w:gridSpan w:val="2"/>
            <w:tcBorders>
              <w:top w:val="single" w:sz="4" w:space="0" w:color="auto"/>
              <w:bottom w:val="single" w:sz="4" w:space="0" w:color="auto"/>
            </w:tcBorders>
            <w:shd w:val="clear" w:color="auto" w:fill="auto"/>
            <w:tcMar>
              <w:left w:w="108" w:type="dxa"/>
              <w:right w:w="108" w:type="dxa"/>
            </w:tcMar>
            <w:vAlign w:val="center"/>
          </w:tcPr>
          <w:p w14:paraId="6D14EC7F" w14:textId="5A770F53" w:rsidR="001A7268" w:rsidRPr="00E3370F" w:rsidRDefault="00795AAE" w:rsidP="001A7268">
            <w:pPr>
              <w:spacing w:before="60" w:after="60" w:line="240" w:lineRule="auto"/>
              <w:rPr>
                <w:rFonts w:asciiTheme="majorHAnsi" w:hAnsiTheme="majorHAnsi"/>
                <w:sz w:val="18"/>
                <w:szCs w:val="18"/>
              </w:rPr>
            </w:pPr>
            <w:r>
              <w:rPr>
                <w:rFonts w:asciiTheme="majorHAnsi" w:hAnsiTheme="majorHAnsi" w:cstheme="majorHAnsi"/>
                <w:bCs/>
                <w:sz w:val="18"/>
                <w:szCs w:val="18"/>
              </w:rPr>
              <w:t>9</w:t>
            </w:r>
            <w:r w:rsidR="002B081C" w:rsidRPr="00E3370F">
              <w:rPr>
                <w:rFonts w:asciiTheme="majorHAnsi" w:hAnsiTheme="majorHAnsi" w:cstheme="majorHAnsi"/>
                <w:bCs/>
                <w:sz w:val="18"/>
                <w:szCs w:val="18"/>
              </w:rPr>
              <w:t>.1</w:t>
            </w:r>
            <w:r w:rsidR="00B73F89">
              <w:rPr>
                <w:rFonts w:asciiTheme="majorHAnsi" w:hAnsiTheme="majorHAnsi" w:cstheme="majorHAnsi"/>
                <w:bCs/>
                <w:sz w:val="18"/>
                <w:szCs w:val="18"/>
              </w:rPr>
              <w:t>8</w:t>
            </w:r>
            <w:r w:rsidR="002B081C" w:rsidRPr="00E3370F">
              <w:rPr>
                <w:rFonts w:asciiTheme="majorHAnsi" w:hAnsiTheme="majorHAnsi" w:cstheme="majorHAnsi"/>
                <w:bCs/>
                <w:sz w:val="18"/>
                <w:szCs w:val="18"/>
              </w:rPr>
              <w:t xml:space="preserve"> </w:t>
            </w:r>
            <w:r w:rsidR="002B081C" w:rsidRPr="00E3370F">
              <w:rPr>
                <w:rFonts w:asciiTheme="majorHAnsi" w:hAnsiTheme="majorHAnsi"/>
                <w:sz w:val="18"/>
                <w:szCs w:val="18"/>
              </w:rPr>
              <w:t xml:space="preserve">The </w:t>
            </w:r>
            <w:r w:rsidR="002B081C" w:rsidRPr="00D43209">
              <w:rPr>
                <w:rFonts w:asciiTheme="majorHAnsi" w:hAnsiTheme="majorHAnsi"/>
                <w:i/>
                <w:sz w:val="18"/>
                <w:szCs w:val="18"/>
              </w:rPr>
              <w:t>biosecurity industry participant</w:t>
            </w:r>
            <w:r w:rsidR="002B081C" w:rsidRPr="00E3370F">
              <w:rPr>
                <w:rFonts w:asciiTheme="majorHAnsi" w:hAnsiTheme="majorHAnsi"/>
                <w:sz w:val="18"/>
                <w:szCs w:val="18"/>
              </w:rPr>
              <w:t xml:space="preserve"> must notify the </w:t>
            </w:r>
            <w:r w:rsidR="002B081C" w:rsidRPr="00D43209">
              <w:rPr>
                <w:rFonts w:asciiTheme="majorHAnsi" w:hAnsiTheme="majorHAnsi"/>
                <w:i/>
                <w:sz w:val="18"/>
                <w:szCs w:val="18"/>
              </w:rPr>
              <w:t>department</w:t>
            </w:r>
            <w:r w:rsidR="002B081C" w:rsidRPr="00E3370F">
              <w:rPr>
                <w:rFonts w:asciiTheme="majorHAnsi" w:hAnsiTheme="majorHAnsi"/>
                <w:sz w:val="18"/>
                <w:szCs w:val="18"/>
              </w:rPr>
              <w:t>,</w:t>
            </w:r>
            <w:r w:rsidR="00F33352">
              <w:rPr>
                <w:rFonts w:asciiTheme="majorHAnsi" w:hAnsiTheme="majorHAnsi"/>
                <w:sz w:val="18"/>
                <w:szCs w:val="18"/>
              </w:rPr>
              <w:t xml:space="preserve"> by email to</w:t>
            </w:r>
            <w:r w:rsidR="002B081C" w:rsidRPr="00E3370F">
              <w:rPr>
                <w:rFonts w:asciiTheme="majorHAnsi" w:hAnsiTheme="majorHAnsi"/>
                <w:sz w:val="18"/>
                <w:szCs w:val="18"/>
              </w:rPr>
              <w:t xml:space="preserve"> </w:t>
            </w:r>
            <w:r w:rsidR="002B081C" w:rsidRPr="00E3370F">
              <w:rPr>
                <w:rFonts w:asciiTheme="majorHAnsi" w:hAnsiTheme="majorHAnsi"/>
                <w:sz w:val="18"/>
                <w:szCs w:val="18"/>
                <w:lang w:eastAsia="ja-JP"/>
              </w:rPr>
              <w:t>aa.canberra@awe.gov.au,</w:t>
            </w:r>
            <w:r w:rsidR="002B081C" w:rsidRPr="00E3370F">
              <w:rPr>
                <w:rFonts w:asciiTheme="majorHAnsi" w:hAnsiTheme="majorHAnsi"/>
                <w:sz w:val="18"/>
                <w:szCs w:val="18"/>
              </w:rPr>
              <w:t xml:space="preserve"> within 1</w:t>
            </w:r>
            <w:r w:rsidR="002B081C">
              <w:rPr>
                <w:rFonts w:asciiTheme="majorHAnsi" w:hAnsiTheme="majorHAnsi"/>
                <w:sz w:val="18"/>
                <w:szCs w:val="18"/>
              </w:rPr>
              <w:t xml:space="preserve">5 </w:t>
            </w:r>
            <w:r w:rsidR="002B081C" w:rsidRPr="00E3370F">
              <w:rPr>
                <w:rFonts w:asciiTheme="majorHAnsi" w:hAnsiTheme="majorHAnsi"/>
                <w:i/>
                <w:sz w:val="18"/>
                <w:szCs w:val="18"/>
              </w:rPr>
              <w:t>business days</w:t>
            </w:r>
            <w:r w:rsidR="002B081C" w:rsidRPr="00E3370F">
              <w:rPr>
                <w:rFonts w:asciiTheme="majorHAnsi" w:hAnsiTheme="majorHAnsi"/>
                <w:sz w:val="18"/>
                <w:szCs w:val="18"/>
              </w:rPr>
              <w:t xml:space="preserve"> of any change in:</w:t>
            </w:r>
          </w:p>
          <w:p w14:paraId="56C1A4CB" w14:textId="77777777" w:rsidR="001A7268" w:rsidRPr="00E3370F" w:rsidRDefault="002B081C" w:rsidP="001A7268">
            <w:pPr>
              <w:pStyle w:val="ListParagraph"/>
              <w:numPr>
                <w:ilvl w:val="0"/>
                <w:numId w:val="14"/>
              </w:numPr>
              <w:spacing w:before="60" w:after="60"/>
              <w:contextualSpacing w:val="0"/>
              <w:rPr>
                <w:rFonts w:asciiTheme="majorHAnsi" w:hAnsiTheme="majorHAnsi"/>
                <w:sz w:val="18"/>
                <w:szCs w:val="18"/>
              </w:rPr>
            </w:pPr>
            <w:r w:rsidRPr="00E3370F">
              <w:rPr>
                <w:rFonts w:asciiTheme="majorHAnsi" w:hAnsiTheme="majorHAnsi"/>
                <w:sz w:val="18"/>
                <w:szCs w:val="18"/>
              </w:rPr>
              <w:t xml:space="preserve">persons in positions responsible for controlling, directing, enforcing, or monitoring people performing </w:t>
            </w:r>
            <w:r w:rsidRPr="00D43209">
              <w:rPr>
                <w:rFonts w:asciiTheme="majorHAnsi" w:hAnsiTheme="majorHAnsi"/>
                <w:i/>
                <w:sz w:val="18"/>
                <w:szCs w:val="18"/>
              </w:rPr>
              <w:t>biosecurity activities</w:t>
            </w:r>
            <w:r w:rsidRPr="00E3370F">
              <w:rPr>
                <w:rFonts w:asciiTheme="majorHAnsi" w:hAnsiTheme="majorHAnsi"/>
                <w:sz w:val="18"/>
                <w:szCs w:val="18"/>
              </w:rPr>
              <w:t xml:space="preserve"> associated with the </w:t>
            </w:r>
            <w:r w:rsidRPr="00D43209">
              <w:rPr>
                <w:rFonts w:asciiTheme="majorHAnsi" w:hAnsiTheme="majorHAnsi"/>
                <w:i/>
                <w:sz w:val="18"/>
                <w:szCs w:val="18"/>
              </w:rPr>
              <w:t>approved arrangement</w:t>
            </w:r>
          </w:p>
          <w:p w14:paraId="5DDBE5DF" w14:textId="77777777" w:rsidR="001A7268" w:rsidRPr="00E3370F" w:rsidRDefault="002B081C" w:rsidP="001A7268">
            <w:pPr>
              <w:pStyle w:val="ListParagraph"/>
              <w:numPr>
                <w:ilvl w:val="0"/>
                <w:numId w:val="14"/>
              </w:numPr>
              <w:spacing w:before="60" w:after="60"/>
              <w:contextualSpacing w:val="0"/>
              <w:rPr>
                <w:rFonts w:asciiTheme="majorHAnsi" w:hAnsiTheme="majorHAnsi"/>
                <w:sz w:val="18"/>
                <w:szCs w:val="18"/>
              </w:rPr>
            </w:pPr>
            <w:r w:rsidRPr="00D43209">
              <w:rPr>
                <w:rFonts w:asciiTheme="majorHAnsi" w:hAnsiTheme="majorHAnsi"/>
                <w:i/>
                <w:sz w:val="18"/>
                <w:szCs w:val="18"/>
              </w:rPr>
              <w:t>biosecurity industry participant</w:t>
            </w:r>
            <w:r w:rsidRPr="00E3370F">
              <w:rPr>
                <w:rFonts w:asciiTheme="majorHAnsi" w:hAnsiTheme="majorHAnsi"/>
                <w:sz w:val="18"/>
                <w:szCs w:val="18"/>
              </w:rPr>
              <w:t xml:space="preserve"> details, including:</w:t>
            </w:r>
          </w:p>
          <w:p w14:paraId="580E8BF4" w14:textId="77777777" w:rsidR="001A7268" w:rsidRPr="00E3370F" w:rsidRDefault="002B081C" w:rsidP="001A7268">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entity name</w:t>
            </w:r>
          </w:p>
          <w:p w14:paraId="411BF7B7" w14:textId="77777777" w:rsidR="001A7268" w:rsidRPr="00E3370F" w:rsidRDefault="002B081C" w:rsidP="001A7268">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 xml:space="preserve">Australian business number or Australian company number </w:t>
            </w:r>
          </w:p>
          <w:p w14:paraId="68FB0CC8" w14:textId="77777777" w:rsidR="001A7268" w:rsidRPr="00E3370F" w:rsidRDefault="002B081C" w:rsidP="001A7268">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postal address</w:t>
            </w:r>
          </w:p>
          <w:p w14:paraId="35D4AF92" w14:textId="77777777" w:rsidR="001A7268" w:rsidRPr="001A7268" w:rsidRDefault="002B081C" w:rsidP="001A7268">
            <w:pPr>
              <w:pStyle w:val="ListParagraph"/>
              <w:numPr>
                <w:ilvl w:val="0"/>
                <w:numId w:val="15"/>
              </w:numPr>
              <w:spacing w:before="60" w:after="60"/>
              <w:ind w:left="741"/>
              <w:contextualSpacing w:val="0"/>
              <w:rPr>
                <w:rFonts w:asciiTheme="majorHAnsi" w:hAnsiTheme="majorHAnsi" w:cstheme="majorHAnsi"/>
                <w:bCs/>
                <w:sz w:val="18"/>
                <w:szCs w:val="18"/>
              </w:rPr>
            </w:pPr>
            <w:r w:rsidRPr="00E3370F">
              <w:rPr>
                <w:rFonts w:asciiTheme="majorHAnsi" w:hAnsiTheme="majorHAnsi"/>
                <w:sz w:val="18"/>
                <w:szCs w:val="18"/>
              </w:rPr>
              <w:t>email address</w:t>
            </w:r>
          </w:p>
          <w:p w14:paraId="45EA23AD" w14:textId="6E1EFCC9" w:rsidR="001A7268" w:rsidRPr="001A7268" w:rsidRDefault="002B081C" w:rsidP="001A7268">
            <w:pPr>
              <w:pStyle w:val="ListParagraph"/>
              <w:numPr>
                <w:ilvl w:val="0"/>
                <w:numId w:val="15"/>
              </w:numPr>
              <w:spacing w:before="60" w:after="60"/>
              <w:ind w:left="741"/>
              <w:contextualSpacing w:val="0"/>
              <w:rPr>
                <w:rFonts w:asciiTheme="majorHAnsi" w:hAnsiTheme="majorHAnsi" w:cstheme="majorHAnsi"/>
                <w:bCs/>
                <w:sz w:val="18"/>
                <w:szCs w:val="18"/>
              </w:rPr>
            </w:pPr>
            <w:r w:rsidRPr="001A7268">
              <w:rPr>
                <w:rFonts w:asciiTheme="majorHAnsi" w:hAnsiTheme="majorHAnsi"/>
                <w:sz w:val="18"/>
                <w:szCs w:val="18"/>
              </w:rPr>
              <w:t>telephone number.</w:t>
            </w:r>
            <w:r w:rsidRPr="001A7268">
              <w:rPr>
                <w:rFonts w:asciiTheme="majorHAnsi" w:hAnsiTheme="majorHAnsi"/>
                <w:color w:val="1F497D"/>
                <w:sz w:val="18"/>
                <w:szCs w:val="18"/>
              </w:rPr>
              <w:t xml:space="preserve"> </w:t>
            </w:r>
          </w:p>
        </w:tc>
        <w:tc>
          <w:tcPr>
            <w:tcW w:w="857" w:type="pct"/>
            <w:gridSpan w:val="2"/>
            <w:tcBorders>
              <w:top w:val="single" w:sz="4" w:space="0" w:color="auto"/>
              <w:bottom w:val="single" w:sz="4" w:space="0" w:color="auto"/>
            </w:tcBorders>
            <w:shd w:val="clear" w:color="auto" w:fill="auto"/>
            <w:tcMar>
              <w:left w:w="108" w:type="dxa"/>
              <w:right w:w="108" w:type="dxa"/>
            </w:tcMar>
            <w:vAlign w:val="center"/>
          </w:tcPr>
          <w:p w14:paraId="634E413A" w14:textId="77777777" w:rsidR="001A7268" w:rsidRPr="00E3370F" w:rsidRDefault="002B081C" w:rsidP="001A7268">
            <w:pPr>
              <w:pStyle w:val="TableHeading"/>
              <w:rPr>
                <w:rFonts w:asciiTheme="majorHAnsi" w:hAnsiTheme="majorHAnsi" w:cstheme="majorHAnsi"/>
                <w:b w:val="0"/>
                <w:szCs w:val="18"/>
              </w:rPr>
            </w:pPr>
            <w:r w:rsidRPr="00FD6631">
              <w:rPr>
                <w:rFonts w:asciiTheme="majorHAnsi" w:hAnsiTheme="majorHAnsi" w:cstheme="majorHAnsi"/>
                <w:b w:val="0"/>
                <w:i/>
                <w:szCs w:val="18"/>
              </w:rPr>
              <w:t>Major</w:t>
            </w:r>
            <w:r w:rsidRPr="00E3370F">
              <w:rPr>
                <w:rFonts w:asciiTheme="majorHAnsi" w:hAnsiTheme="majorHAnsi" w:cstheme="majorHAnsi"/>
                <w:b w:val="0"/>
                <w:szCs w:val="18"/>
              </w:rPr>
              <w:t xml:space="preserve"> or </w:t>
            </w:r>
            <w:r w:rsidRPr="00FD6631">
              <w:rPr>
                <w:rFonts w:asciiTheme="majorHAnsi" w:hAnsiTheme="majorHAnsi" w:cstheme="majorHAnsi"/>
                <w:b w:val="0"/>
                <w:i/>
                <w:szCs w:val="18"/>
              </w:rPr>
              <w:t>critical</w:t>
            </w:r>
          </w:p>
          <w:p w14:paraId="42677106" w14:textId="205623F3" w:rsidR="001A7268" w:rsidRPr="00FD6631" w:rsidRDefault="002B081C" w:rsidP="00840D78">
            <w:pPr>
              <w:pStyle w:val="TableHeading"/>
              <w:jc w:val="right"/>
              <w:rPr>
                <w:rFonts w:asciiTheme="majorHAnsi" w:hAnsiTheme="majorHAnsi" w:cstheme="majorHAnsi"/>
                <w:b w:val="0"/>
                <w:bCs/>
                <w:i/>
                <w:szCs w:val="18"/>
              </w:rPr>
            </w:pPr>
            <w:r>
              <w:rPr>
                <w:rFonts w:asciiTheme="majorHAnsi" w:hAnsiTheme="majorHAnsi" w:cstheme="majorHAnsi"/>
                <w:b w:val="0"/>
                <w:sz w:val="16"/>
                <w:szCs w:val="16"/>
              </w:rPr>
              <w:t>Reference:</w:t>
            </w:r>
            <w:r w:rsidRPr="00DD2122">
              <w:rPr>
                <w:rFonts w:asciiTheme="majorHAnsi" w:hAnsiTheme="majorHAnsi" w:cstheme="majorHAnsi"/>
                <w:b w:val="0"/>
                <w:sz w:val="16"/>
                <w:szCs w:val="16"/>
              </w:rPr>
              <w:t xml:space="preserve"> 3836</w:t>
            </w:r>
          </w:p>
        </w:tc>
      </w:tr>
      <w:bookmarkEnd w:id="56"/>
      <w:bookmarkEnd w:id="57"/>
      <w:bookmarkEnd w:id="58"/>
      <w:bookmarkEnd w:id="59"/>
      <w:bookmarkEnd w:id="60"/>
      <w:bookmarkEnd w:id="61"/>
    </w:tbl>
    <w:p w14:paraId="06C3213F" w14:textId="3BF5EC2B" w:rsidR="00E64F73" w:rsidRDefault="00E64F73" w:rsidP="00FF408F"/>
    <w:p w14:paraId="647206EF" w14:textId="0580EC73" w:rsidR="006473E5" w:rsidRDefault="006473E5" w:rsidP="00FF408F"/>
    <w:p w14:paraId="3B235D66" w14:textId="77777777" w:rsidR="00D26595" w:rsidRDefault="00D26595">
      <w:pPr>
        <w:spacing w:after="0" w:line="240" w:lineRule="auto"/>
        <w:rPr>
          <w:rFonts w:ascii="Calibri" w:eastAsiaTheme="minorEastAsia" w:hAnsi="Calibri"/>
          <w:bCs/>
          <w:color w:val="000000"/>
          <w:sz w:val="56"/>
          <w:szCs w:val="28"/>
          <w:lang w:eastAsia="ja-JP"/>
        </w:rPr>
      </w:pPr>
      <w:r>
        <w:br w:type="page"/>
      </w:r>
    </w:p>
    <w:p w14:paraId="2F6FC112" w14:textId="07069267" w:rsidR="008A5AAF" w:rsidRDefault="00D102E5" w:rsidP="001B3DAC">
      <w:pPr>
        <w:pStyle w:val="Heading2"/>
        <w:numPr>
          <w:ilvl w:val="0"/>
          <w:numId w:val="0"/>
        </w:numPr>
        <w:spacing w:after="0"/>
        <w:ind w:left="-426" w:firstLine="426"/>
      </w:pPr>
      <w:bookmarkStart w:id="72" w:name="_Toc108431990"/>
      <w:r w:rsidRPr="00D102E5">
        <w:rPr>
          <w:rFonts w:eastAsia="Calibri" w:cs="Arial"/>
          <w:noProof/>
          <w:lang w:val="en-US"/>
        </w:rPr>
        <w:lastRenderedPageBreak/>
        <w:drawing>
          <wp:anchor distT="0" distB="0" distL="114300" distR="114300" simplePos="0" relativeHeight="251658240" behindDoc="0" locked="0" layoutInCell="1" allowOverlap="1" wp14:anchorId="25BB6F07" wp14:editId="00025F7F">
            <wp:simplePos x="0" y="0"/>
            <wp:positionH relativeFrom="column">
              <wp:posOffset>-86970</wp:posOffset>
            </wp:positionH>
            <wp:positionV relativeFrom="paragraph">
              <wp:posOffset>450545</wp:posOffset>
            </wp:positionV>
            <wp:extent cx="6068060" cy="8971808"/>
            <wp:effectExtent l="0" t="0" r="8890" b="1270"/>
            <wp:wrapNone/>
            <wp:docPr id="1" name="Page0" titl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Emf"/>
                    <pic:cNvPicPr/>
                  </pic:nvPicPr>
                  <pic:blipFill>
                    <a:blip r:embed="rId28" cstate="print">
                      <a:extLst>
                        <a:ext uri="{28A0092B-C50C-407E-A947-70E740481C1C}">
                          <a14:useLocalDpi xmlns:a14="http://schemas.microsoft.com/office/drawing/2010/main" val="0"/>
                        </a:ext>
                        <a:ext uri="fd3eb42d-8ce9-4590-b905-f3084c8d8c69"/>
                      </a:extLst>
                    </a:blip>
                    <a:stretch>
                      <a:fillRect/>
                    </a:stretch>
                  </pic:blipFill>
                  <pic:spPr>
                    <a:xfrm>
                      <a:off x="0" y="0"/>
                      <a:ext cx="6068984" cy="8973174"/>
                    </a:xfrm>
                    <a:prstGeom prst="rect">
                      <a:avLst/>
                    </a:prstGeom>
                  </pic:spPr>
                </pic:pic>
              </a:graphicData>
            </a:graphic>
            <wp14:sizeRelH relativeFrom="margin">
              <wp14:pctWidth>0</wp14:pctWidth>
            </wp14:sizeRelH>
            <wp14:sizeRelV relativeFrom="margin">
              <wp14:pctHeight>0</wp14:pctHeight>
            </wp14:sizeRelV>
          </wp:anchor>
        </w:drawing>
      </w:r>
      <w:r w:rsidR="008B1D52">
        <w:t>Appendix</w:t>
      </w:r>
      <w:r w:rsidR="006473E5">
        <w:t xml:space="preserve"> </w:t>
      </w:r>
      <w:r w:rsidR="004739A4">
        <w:t xml:space="preserve">A </w:t>
      </w:r>
      <w:r w:rsidR="006473E5">
        <w:t>–</w:t>
      </w:r>
      <w:r w:rsidR="008908E3">
        <w:t xml:space="preserve"> </w:t>
      </w:r>
      <w:r w:rsidR="002243E4">
        <w:t>class 14.4 o</w:t>
      </w:r>
      <w:r w:rsidR="005558BD">
        <w:t>verview</w:t>
      </w:r>
      <w:bookmarkEnd w:id="72"/>
    </w:p>
    <w:p w14:paraId="408CEC27" w14:textId="4468E42E" w:rsidR="00D102E5" w:rsidRDefault="00D102E5" w:rsidP="00D102E5">
      <w:pPr>
        <w:rPr>
          <w:rFonts w:ascii="Calibri" w:eastAsiaTheme="minorEastAsia" w:hAnsi="Calibri"/>
          <w:bCs/>
          <w:color w:val="000000"/>
          <w:sz w:val="56"/>
          <w:szCs w:val="28"/>
          <w:lang w:eastAsia="ja-JP"/>
        </w:rPr>
      </w:pPr>
    </w:p>
    <w:p w14:paraId="06051ECE" w14:textId="77777777" w:rsidR="00D102E5" w:rsidRPr="00D102E5" w:rsidRDefault="00D102E5" w:rsidP="00D102E5">
      <w:pPr>
        <w:rPr>
          <w:lang w:eastAsia="ja-JP"/>
        </w:rPr>
      </w:pPr>
    </w:p>
    <w:sectPr w:rsidR="00D102E5" w:rsidRPr="00D102E5" w:rsidSect="001B3DAC">
      <w:pgSz w:w="11906" w:h="16838"/>
      <w:pgMar w:top="851" w:right="1418" w:bottom="1135"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D8D69" w14:textId="77777777" w:rsidR="00A66BA5" w:rsidRDefault="00A66BA5">
      <w:pPr>
        <w:spacing w:after="0" w:line="240" w:lineRule="auto"/>
      </w:pPr>
      <w:r>
        <w:separator/>
      </w:r>
    </w:p>
  </w:endnote>
  <w:endnote w:type="continuationSeparator" w:id="0">
    <w:p w14:paraId="095A1128" w14:textId="77777777" w:rsidR="00A66BA5" w:rsidRDefault="00A66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9781" w14:textId="6D77BCD5" w:rsidR="00717494" w:rsidRDefault="00717494" w:rsidP="006642FE">
    <w:pPr>
      <w:pStyle w:val="Footer"/>
    </w:pPr>
    <w:r w:rsidRPr="00C72CA0">
      <w:t xml:space="preserve">Version </w:t>
    </w:r>
    <w:r>
      <w:t>2</w:t>
    </w:r>
    <w:r w:rsidRPr="00C72CA0">
      <w:t>.0</w:t>
    </w:r>
  </w:p>
  <w:p w14:paraId="11B82252" w14:textId="1ED0C33C" w:rsidR="00717494" w:rsidRDefault="00A66BA5" w:rsidP="006642FE">
    <w:pPr>
      <w:pStyle w:val="Footer"/>
    </w:pPr>
    <w:sdt>
      <w:sdtPr>
        <w:id w:val="1990825177"/>
        <w:docPartObj>
          <w:docPartGallery w:val="Page Numbers (Bottom of Page)"/>
          <w:docPartUnique/>
        </w:docPartObj>
      </w:sdtPr>
      <w:sdtEndPr>
        <w:rPr>
          <w:noProof/>
        </w:rPr>
      </w:sdtEndPr>
      <w:sdtContent>
        <w:r w:rsidR="00717494">
          <w:fldChar w:fldCharType="begin"/>
        </w:r>
        <w:r w:rsidR="00717494">
          <w:instrText xml:space="preserve"> PAGE   \* MERGEFORMAT </w:instrText>
        </w:r>
        <w:r w:rsidR="00717494">
          <w:fldChar w:fldCharType="separate"/>
        </w:r>
        <w:r w:rsidR="00717494">
          <w:t>1</w:t>
        </w:r>
        <w:r w:rsidR="0071749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2D59" w14:textId="376524A0" w:rsidR="00717494" w:rsidRDefault="00717494" w:rsidP="00CF0318">
    <w:pPr>
      <w:pStyle w:val="Footer"/>
    </w:pPr>
    <w:r w:rsidRPr="00C72CA0">
      <w:t xml:space="preserve">Version </w:t>
    </w:r>
    <w:r>
      <w:t>2</w:t>
    </w:r>
    <w:r w:rsidRPr="00C72CA0">
      <w:t>.0</w:t>
    </w:r>
  </w:p>
  <w:p w14:paraId="679CC138" w14:textId="6DA0F373" w:rsidR="00717494" w:rsidRDefault="00A66BA5" w:rsidP="006642FE">
    <w:pPr>
      <w:pStyle w:val="Footer"/>
    </w:pPr>
    <w:sdt>
      <w:sdtPr>
        <w:id w:val="1724944635"/>
        <w:docPartObj>
          <w:docPartGallery w:val="Page Numbers (Bottom of Page)"/>
          <w:docPartUnique/>
        </w:docPartObj>
      </w:sdtPr>
      <w:sdtEndPr>
        <w:rPr>
          <w:noProof/>
        </w:rPr>
      </w:sdtEndPr>
      <w:sdtContent>
        <w:r w:rsidR="00717494">
          <w:fldChar w:fldCharType="begin"/>
        </w:r>
        <w:r w:rsidR="00717494">
          <w:instrText xml:space="preserve"> PAGE   \* MERGEFORMAT </w:instrText>
        </w:r>
        <w:r w:rsidR="00717494">
          <w:fldChar w:fldCharType="separate"/>
        </w:r>
        <w:r w:rsidR="00717494">
          <w:t>20</w:t>
        </w:r>
        <w:r w:rsidR="0071749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C170" w14:textId="77777777" w:rsidR="00A66BA5" w:rsidRDefault="00A66BA5">
      <w:pPr>
        <w:spacing w:after="0" w:line="240" w:lineRule="auto"/>
      </w:pPr>
      <w:r>
        <w:separator/>
      </w:r>
    </w:p>
  </w:footnote>
  <w:footnote w:type="continuationSeparator" w:id="0">
    <w:p w14:paraId="161B4FB8" w14:textId="77777777" w:rsidR="00A66BA5" w:rsidRDefault="00A66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08B5" w14:textId="57E7792C" w:rsidR="00717494" w:rsidRDefault="00717494" w:rsidP="00DE18EE">
    <w:pPr>
      <w:pStyle w:val="Header"/>
    </w:pPr>
    <w:r>
      <w:rPr>
        <w:noProof/>
        <w:lang w:eastAsia="en-AU"/>
      </w:rPr>
      <w:t>Approved arrangement – rural tailgate inspection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695C" w14:textId="0941B676" w:rsidR="00717494" w:rsidRPr="000A529F" w:rsidRDefault="000A529F" w:rsidP="000A529F">
    <w:pPr>
      <w:pStyle w:val="Header"/>
      <w:jc w:val="left"/>
    </w:pPr>
    <w:r>
      <w:rPr>
        <w:noProof/>
      </w:rPr>
      <w:drawing>
        <wp:inline distT="0" distB="0" distL="0" distR="0" wp14:anchorId="390173FB" wp14:editId="07CB36FC">
          <wp:extent cx="2328086" cy="672962"/>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0480" cy="6765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BE3"/>
    <w:multiLevelType w:val="hybridMultilevel"/>
    <w:tmpl w:val="53B01318"/>
    <w:lvl w:ilvl="0" w:tplc="2AC665E6">
      <w:start w:val="1"/>
      <w:numFmt w:val="lowerLetter"/>
      <w:lvlText w:val="%1."/>
      <w:lvlJc w:val="left"/>
      <w:pPr>
        <w:ind w:left="360" w:hanging="360"/>
      </w:pPr>
      <w:rPr>
        <w:rFonts w:hint="default"/>
      </w:rPr>
    </w:lvl>
    <w:lvl w:ilvl="1" w:tplc="B5C27F7A" w:tentative="1">
      <w:start w:val="1"/>
      <w:numFmt w:val="bullet"/>
      <w:lvlText w:val="o"/>
      <w:lvlJc w:val="left"/>
      <w:pPr>
        <w:ind w:left="1080" w:hanging="360"/>
      </w:pPr>
      <w:rPr>
        <w:rFonts w:ascii="Courier New" w:hAnsi="Courier New" w:cs="Courier New" w:hint="default"/>
      </w:rPr>
    </w:lvl>
    <w:lvl w:ilvl="2" w:tplc="FE8A78B2" w:tentative="1">
      <w:start w:val="1"/>
      <w:numFmt w:val="bullet"/>
      <w:lvlText w:val=""/>
      <w:lvlJc w:val="left"/>
      <w:pPr>
        <w:ind w:left="1800" w:hanging="360"/>
      </w:pPr>
      <w:rPr>
        <w:rFonts w:ascii="Wingdings" w:hAnsi="Wingdings" w:hint="default"/>
      </w:rPr>
    </w:lvl>
    <w:lvl w:ilvl="3" w:tplc="BACA6D86" w:tentative="1">
      <w:start w:val="1"/>
      <w:numFmt w:val="bullet"/>
      <w:lvlText w:val=""/>
      <w:lvlJc w:val="left"/>
      <w:pPr>
        <w:ind w:left="2520" w:hanging="360"/>
      </w:pPr>
      <w:rPr>
        <w:rFonts w:ascii="Symbol" w:hAnsi="Symbol" w:hint="default"/>
      </w:rPr>
    </w:lvl>
    <w:lvl w:ilvl="4" w:tplc="173EE8A4" w:tentative="1">
      <w:start w:val="1"/>
      <w:numFmt w:val="bullet"/>
      <w:lvlText w:val="o"/>
      <w:lvlJc w:val="left"/>
      <w:pPr>
        <w:ind w:left="3240" w:hanging="360"/>
      </w:pPr>
      <w:rPr>
        <w:rFonts w:ascii="Courier New" w:hAnsi="Courier New" w:cs="Courier New" w:hint="default"/>
      </w:rPr>
    </w:lvl>
    <w:lvl w:ilvl="5" w:tplc="933CFFCA" w:tentative="1">
      <w:start w:val="1"/>
      <w:numFmt w:val="bullet"/>
      <w:lvlText w:val=""/>
      <w:lvlJc w:val="left"/>
      <w:pPr>
        <w:ind w:left="3960" w:hanging="360"/>
      </w:pPr>
      <w:rPr>
        <w:rFonts w:ascii="Wingdings" w:hAnsi="Wingdings" w:hint="default"/>
      </w:rPr>
    </w:lvl>
    <w:lvl w:ilvl="6" w:tplc="8AE4EFE8" w:tentative="1">
      <w:start w:val="1"/>
      <w:numFmt w:val="bullet"/>
      <w:lvlText w:val=""/>
      <w:lvlJc w:val="left"/>
      <w:pPr>
        <w:ind w:left="4680" w:hanging="360"/>
      </w:pPr>
      <w:rPr>
        <w:rFonts w:ascii="Symbol" w:hAnsi="Symbol" w:hint="default"/>
      </w:rPr>
    </w:lvl>
    <w:lvl w:ilvl="7" w:tplc="4A12E944" w:tentative="1">
      <w:start w:val="1"/>
      <w:numFmt w:val="bullet"/>
      <w:lvlText w:val="o"/>
      <w:lvlJc w:val="left"/>
      <w:pPr>
        <w:ind w:left="5400" w:hanging="360"/>
      </w:pPr>
      <w:rPr>
        <w:rFonts w:ascii="Courier New" w:hAnsi="Courier New" w:cs="Courier New" w:hint="default"/>
      </w:rPr>
    </w:lvl>
    <w:lvl w:ilvl="8" w:tplc="651E9BDA" w:tentative="1">
      <w:start w:val="1"/>
      <w:numFmt w:val="bullet"/>
      <w:lvlText w:val=""/>
      <w:lvlJc w:val="left"/>
      <w:pPr>
        <w:ind w:left="6120" w:hanging="360"/>
      </w:pPr>
      <w:rPr>
        <w:rFonts w:ascii="Wingdings" w:hAnsi="Wingdings" w:hint="default"/>
      </w:rPr>
    </w:lvl>
  </w:abstractNum>
  <w:abstractNum w:abstractNumId="1" w15:restartNumberingAfterBreak="0">
    <w:nsid w:val="040F6FD8"/>
    <w:multiLevelType w:val="hybridMultilevel"/>
    <w:tmpl w:val="8C983A7C"/>
    <w:lvl w:ilvl="0" w:tplc="17BE2CC2">
      <w:start w:val="1"/>
      <w:numFmt w:val="bullet"/>
      <w:lvlText w:val=""/>
      <w:lvlJc w:val="left"/>
      <w:pPr>
        <w:ind w:left="360" w:hanging="360"/>
      </w:pPr>
      <w:rPr>
        <w:rFonts w:ascii="Symbol" w:hAnsi="Symbol" w:hint="default"/>
      </w:rPr>
    </w:lvl>
    <w:lvl w:ilvl="1" w:tplc="966E9E16" w:tentative="1">
      <w:start w:val="1"/>
      <w:numFmt w:val="bullet"/>
      <w:lvlText w:val="o"/>
      <w:lvlJc w:val="left"/>
      <w:pPr>
        <w:ind w:left="1080" w:hanging="360"/>
      </w:pPr>
      <w:rPr>
        <w:rFonts w:ascii="Courier New" w:hAnsi="Courier New" w:cs="Courier New" w:hint="default"/>
      </w:rPr>
    </w:lvl>
    <w:lvl w:ilvl="2" w:tplc="5BECCE30" w:tentative="1">
      <w:start w:val="1"/>
      <w:numFmt w:val="bullet"/>
      <w:lvlText w:val=""/>
      <w:lvlJc w:val="left"/>
      <w:pPr>
        <w:ind w:left="1800" w:hanging="360"/>
      </w:pPr>
      <w:rPr>
        <w:rFonts w:ascii="Wingdings" w:hAnsi="Wingdings" w:hint="default"/>
      </w:rPr>
    </w:lvl>
    <w:lvl w:ilvl="3" w:tplc="A9663B7E" w:tentative="1">
      <w:start w:val="1"/>
      <w:numFmt w:val="bullet"/>
      <w:lvlText w:val=""/>
      <w:lvlJc w:val="left"/>
      <w:pPr>
        <w:ind w:left="2520" w:hanging="360"/>
      </w:pPr>
      <w:rPr>
        <w:rFonts w:ascii="Symbol" w:hAnsi="Symbol" w:hint="default"/>
      </w:rPr>
    </w:lvl>
    <w:lvl w:ilvl="4" w:tplc="BB2E4600" w:tentative="1">
      <w:start w:val="1"/>
      <w:numFmt w:val="bullet"/>
      <w:lvlText w:val="o"/>
      <w:lvlJc w:val="left"/>
      <w:pPr>
        <w:ind w:left="3240" w:hanging="360"/>
      </w:pPr>
      <w:rPr>
        <w:rFonts w:ascii="Courier New" w:hAnsi="Courier New" w:cs="Courier New" w:hint="default"/>
      </w:rPr>
    </w:lvl>
    <w:lvl w:ilvl="5" w:tplc="D1C2AA04" w:tentative="1">
      <w:start w:val="1"/>
      <w:numFmt w:val="bullet"/>
      <w:lvlText w:val=""/>
      <w:lvlJc w:val="left"/>
      <w:pPr>
        <w:ind w:left="3960" w:hanging="360"/>
      </w:pPr>
      <w:rPr>
        <w:rFonts w:ascii="Wingdings" w:hAnsi="Wingdings" w:hint="default"/>
      </w:rPr>
    </w:lvl>
    <w:lvl w:ilvl="6" w:tplc="D6BC9904" w:tentative="1">
      <w:start w:val="1"/>
      <w:numFmt w:val="bullet"/>
      <w:lvlText w:val=""/>
      <w:lvlJc w:val="left"/>
      <w:pPr>
        <w:ind w:left="4680" w:hanging="360"/>
      </w:pPr>
      <w:rPr>
        <w:rFonts w:ascii="Symbol" w:hAnsi="Symbol" w:hint="default"/>
      </w:rPr>
    </w:lvl>
    <w:lvl w:ilvl="7" w:tplc="DE3678CA" w:tentative="1">
      <w:start w:val="1"/>
      <w:numFmt w:val="bullet"/>
      <w:lvlText w:val="o"/>
      <w:lvlJc w:val="left"/>
      <w:pPr>
        <w:ind w:left="5400" w:hanging="360"/>
      </w:pPr>
      <w:rPr>
        <w:rFonts w:ascii="Courier New" w:hAnsi="Courier New" w:cs="Courier New" w:hint="default"/>
      </w:rPr>
    </w:lvl>
    <w:lvl w:ilvl="8" w:tplc="8070C48A" w:tentative="1">
      <w:start w:val="1"/>
      <w:numFmt w:val="bullet"/>
      <w:lvlText w:val=""/>
      <w:lvlJc w:val="left"/>
      <w:pPr>
        <w:ind w:left="6120" w:hanging="360"/>
      </w:pPr>
      <w:rPr>
        <w:rFonts w:ascii="Wingdings" w:hAnsi="Wingdings" w:hint="default"/>
      </w:rPr>
    </w:lvl>
  </w:abstractNum>
  <w:abstractNum w:abstractNumId="2" w15:restartNumberingAfterBreak="0">
    <w:nsid w:val="073A7C59"/>
    <w:multiLevelType w:val="hybridMultilevel"/>
    <w:tmpl w:val="24EAADA4"/>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D13382"/>
    <w:multiLevelType w:val="hybridMultilevel"/>
    <w:tmpl w:val="535E8E70"/>
    <w:lvl w:ilvl="0" w:tplc="973E8E98">
      <w:start w:val="1"/>
      <w:numFmt w:val="lowerLetter"/>
      <w:lvlText w:val="%1."/>
      <w:lvlJc w:val="left"/>
      <w:pPr>
        <w:ind w:left="360" w:hanging="360"/>
      </w:pPr>
      <w:rPr>
        <w:rFonts w:hint="default"/>
      </w:rPr>
    </w:lvl>
    <w:lvl w:ilvl="1" w:tplc="D17E7AAE">
      <w:start w:val="1"/>
      <w:numFmt w:val="bullet"/>
      <w:lvlText w:val="o"/>
      <w:lvlJc w:val="left"/>
      <w:pPr>
        <w:ind w:left="1080" w:hanging="360"/>
      </w:pPr>
      <w:rPr>
        <w:rFonts w:ascii="Courier New" w:hAnsi="Courier New" w:cs="Courier New" w:hint="default"/>
      </w:rPr>
    </w:lvl>
    <w:lvl w:ilvl="2" w:tplc="DDD25DAC" w:tentative="1">
      <w:start w:val="1"/>
      <w:numFmt w:val="bullet"/>
      <w:lvlText w:val=""/>
      <w:lvlJc w:val="left"/>
      <w:pPr>
        <w:ind w:left="1800" w:hanging="360"/>
      </w:pPr>
      <w:rPr>
        <w:rFonts w:ascii="Wingdings" w:hAnsi="Wingdings" w:hint="default"/>
      </w:rPr>
    </w:lvl>
    <w:lvl w:ilvl="3" w:tplc="1548BB50" w:tentative="1">
      <w:start w:val="1"/>
      <w:numFmt w:val="bullet"/>
      <w:lvlText w:val=""/>
      <w:lvlJc w:val="left"/>
      <w:pPr>
        <w:ind w:left="2520" w:hanging="360"/>
      </w:pPr>
      <w:rPr>
        <w:rFonts w:ascii="Symbol" w:hAnsi="Symbol" w:hint="default"/>
      </w:rPr>
    </w:lvl>
    <w:lvl w:ilvl="4" w:tplc="67164C72" w:tentative="1">
      <w:start w:val="1"/>
      <w:numFmt w:val="bullet"/>
      <w:lvlText w:val="o"/>
      <w:lvlJc w:val="left"/>
      <w:pPr>
        <w:ind w:left="3240" w:hanging="360"/>
      </w:pPr>
      <w:rPr>
        <w:rFonts w:ascii="Courier New" w:hAnsi="Courier New" w:cs="Courier New" w:hint="default"/>
      </w:rPr>
    </w:lvl>
    <w:lvl w:ilvl="5" w:tplc="466C1302" w:tentative="1">
      <w:start w:val="1"/>
      <w:numFmt w:val="bullet"/>
      <w:lvlText w:val=""/>
      <w:lvlJc w:val="left"/>
      <w:pPr>
        <w:ind w:left="3960" w:hanging="360"/>
      </w:pPr>
      <w:rPr>
        <w:rFonts w:ascii="Wingdings" w:hAnsi="Wingdings" w:hint="default"/>
      </w:rPr>
    </w:lvl>
    <w:lvl w:ilvl="6" w:tplc="B9903F44" w:tentative="1">
      <w:start w:val="1"/>
      <w:numFmt w:val="bullet"/>
      <w:lvlText w:val=""/>
      <w:lvlJc w:val="left"/>
      <w:pPr>
        <w:ind w:left="4680" w:hanging="360"/>
      </w:pPr>
      <w:rPr>
        <w:rFonts w:ascii="Symbol" w:hAnsi="Symbol" w:hint="default"/>
      </w:rPr>
    </w:lvl>
    <w:lvl w:ilvl="7" w:tplc="7D1279E6" w:tentative="1">
      <w:start w:val="1"/>
      <w:numFmt w:val="bullet"/>
      <w:lvlText w:val="o"/>
      <w:lvlJc w:val="left"/>
      <w:pPr>
        <w:ind w:left="5400" w:hanging="360"/>
      </w:pPr>
      <w:rPr>
        <w:rFonts w:ascii="Courier New" w:hAnsi="Courier New" w:cs="Courier New" w:hint="default"/>
      </w:rPr>
    </w:lvl>
    <w:lvl w:ilvl="8" w:tplc="13E218E2" w:tentative="1">
      <w:start w:val="1"/>
      <w:numFmt w:val="bullet"/>
      <w:lvlText w:val=""/>
      <w:lvlJc w:val="left"/>
      <w:pPr>
        <w:ind w:left="6120" w:hanging="360"/>
      </w:pPr>
      <w:rPr>
        <w:rFonts w:ascii="Wingdings" w:hAnsi="Wingdings" w:hint="default"/>
      </w:rPr>
    </w:lvl>
  </w:abstractNum>
  <w:abstractNum w:abstractNumId="4" w15:restartNumberingAfterBreak="0">
    <w:nsid w:val="0C9D09C9"/>
    <w:multiLevelType w:val="hybridMultilevel"/>
    <w:tmpl w:val="D34C863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435090"/>
    <w:multiLevelType w:val="hybridMultilevel"/>
    <w:tmpl w:val="762E3350"/>
    <w:lvl w:ilvl="0" w:tplc="FFFFFFFF">
      <w:start w:val="1"/>
      <w:numFmt w:val="lowerLetter"/>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0F921289"/>
    <w:multiLevelType w:val="hybridMultilevel"/>
    <w:tmpl w:val="DB8406A2"/>
    <w:lvl w:ilvl="0" w:tplc="71C2936C">
      <w:start w:val="1"/>
      <w:numFmt w:val="lowerLetter"/>
      <w:lvlText w:val="%1."/>
      <w:lvlJc w:val="left"/>
      <w:pPr>
        <w:ind w:left="360" w:hanging="360"/>
      </w:pPr>
      <w:rPr>
        <w:i w:val="0"/>
        <w:iCs w:val="0"/>
      </w:rPr>
    </w:lvl>
    <w:lvl w:ilvl="1" w:tplc="10504E52" w:tentative="1">
      <w:start w:val="1"/>
      <w:numFmt w:val="lowerLetter"/>
      <w:lvlText w:val="%2."/>
      <w:lvlJc w:val="left"/>
      <w:pPr>
        <w:ind w:left="1080" w:hanging="360"/>
      </w:pPr>
    </w:lvl>
    <w:lvl w:ilvl="2" w:tplc="25708C70" w:tentative="1">
      <w:start w:val="1"/>
      <w:numFmt w:val="lowerRoman"/>
      <w:lvlText w:val="%3."/>
      <w:lvlJc w:val="right"/>
      <w:pPr>
        <w:ind w:left="1800" w:hanging="180"/>
      </w:pPr>
    </w:lvl>
    <w:lvl w:ilvl="3" w:tplc="0B6EE45E" w:tentative="1">
      <w:start w:val="1"/>
      <w:numFmt w:val="decimal"/>
      <w:lvlText w:val="%4."/>
      <w:lvlJc w:val="left"/>
      <w:pPr>
        <w:ind w:left="2520" w:hanging="360"/>
      </w:pPr>
    </w:lvl>
    <w:lvl w:ilvl="4" w:tplc="6634396A" w:tentative="1">
      <w:start w:val="1"/>
      <w:numFmt w:val="lowerLetter"/>
      <w:lvlText w:val="%5."/>
      <w:lvlJc w:val="left"/>
      <w:pPr>
        <w:ind w:left="3240" w:hanging="360"/>
      </w:pPr>
    </w:lvl>
    <w:lvl w:ilvl="5" w:tplc="E834C480" w:tentative="1">
      <w:start w:val="1"/>
      <w:numFmt w:val="lowerRoman"/>
      <w:lvlText w:val="%6."/>
      <w:lvlJc w:val="right"/>
      <w:pPr>
        <w:ind w:left="3960" w:hanging="180"/>
      </w:pPr>
    </w:lvl>
    <w:lvl w:ilvl="6" w:tplc="DF486428" w:tentative="1">
      <w:start w:val="1"/>
      <w:numFmt w:val="decimal"/>
      <w:lvlText w:val="%7."/>
      <w:lvlJc w:val="left"/>
      <w:pPr>
        <w:ind w:left="4680" w:hanging="360"/>
      </w:pPr>
    </w:lvl>
    <w:lvl w:ilvl="7" w:tplc="F0743256" w:tentative="1">
      <w:start w:val="1"/>
      <w:numFmt w:val="lowerLetter"/>
      <w:lvlText w:val="%8."/>
      <w:lvlJc w:val="left"/>
      <w:pPr>
        <w:ind w:left="5400" w:hanging="360"/>
      </w:pPr>
    </w:lvl>
    <w:lvl w:ilvl="8" w:tplc="8E18B4A2" w:tentative="1">
      <w:start w:val="1"/>
      <w:numFmt w:val="lowerRoman"/>
      <w:lvlText w:val="%9."/>
      <w:lvlJc w:val="right"/>
      <w:pPr>
        <w:ind w:left="6120" w:hanging="180"/>
      </w:pPr>
    </w:lvl>
  </w:abstractNum>
  <w:abstractNum w:abstractNumId="7" w15:restartNumberingAfterBreak="0">
    <w:nsid w:val="11756526"/>
    <w:multiLevelType w:val="hybridMultilevel"/>
    <w:tmpl w:val="F9EA4CAE"/>
    <w:lvl w:ilvl="0" w:tplc="6F80036A">
      <w:start w:val="1"/>
      <w:numFmt w:val="lowerLetter"/>
      <w:lvlText w:val="%1."/>
      <w:lvlJc w:val="left"/>
      <w:pPr>
        <w:ind w:left="360" w:hanging="360"/>
      </w:pPr>
      <w:rPr>
        <w:rFonts w:hint="default"/>
      </w:rPr>
    </w:lvl>
    <w:lvl w:ilvl="1" w:tplc="7A1C1A6C" w:tentative="1">
      <w:start w:val="1"/>
      <w:numFmt w:val="bullet"/>
      <w:lvlText w:val="o"/>
      <w:lvlJc w:val="left"/>
      <w:pPr>
        <w:ind w:left="1080" w:hanging="360"/>
      </w:pPr>
      <w:rPr>
        <w:rFonts w:ascii="Courier New" w:hAnsi="Courier New" w:cs="Courier New" w:hint="default"/>
      </w:rPr>
    </w:lvl>
    <w:lvl w:ilvl="2" w:tplc="19343E02" w:tentative="1">
      <w:start w:val="1"/>
      <w:numFmt w:val="bullet"/>
      <w:lvlText w:val=""/>
      <w:lvlJc w:val="left"/>
      <w:pPr>
        <w:ind w:left="1800" w:hanging="360"/>
      </w:pPr>
      <w:rPr>
        <w:rFonts w:ascii="Wingdings" w:hAnsi="Wingdings" w:hint="default"/>
      </w:rPr>
    </w:lvl>
    <w:lvl w:ilvl="3" w:tplc="402666D6" w:tentative="1">
      <w:start w:val="1"/>
      <w:numFmt w:val="bullet"/>
      <w:lvlText w:val=""/>
      <w:lvlJc w:val="left"/>
      <w:pPr>
        <w:ind w:left="2520" w:hanging="360"/>
      </w:pPr>
      <w:rPr>
        <w:rFonts w:ascii="Symbol" w:hAnsi="Symbol" w:hint="default"/>
      </w:rPr>
    </w:lvl>
    <w:lvl w:ilvl="4" w:tplc="A658E6AC" w:tentative="1">
      <w:start w:val="1"/>
      <w:numFmt w:val="bullet"/>
      <w:lvlText w:val="o"/>
      <w:lvlJc w:val="left"/>
      <w:pPr>
        <w:ind w:left="3240" w:hanging="360"/>
      </w:pPr>
      <w:rPr>
        <w:rFonts w:ascii="Courier New" w:hAnsi="Courier New" w:cs="Courier New" w:hint="default"/>
      </w:rPr>
    </w:lvl>
    <w:lvl w:ilvl="5" w:tplc="E6284B46" w:tentative="1">
      <w:start w:val="1"/>
      <w:numFmt w:val="bullet"/>
      <w:lvlText w:val=""/>
      <w:lvlJc w:val="left"/>
      <w:pPr>
        <w:ind w:left="3960" w:hanging="360"/>
      </w:pPr>
      <w:rPr>
        <w:rFonts w:ascii="Wingdings" w:hAnsi="Wingdings" w:hint="default"/>
      </w:rPr>
    </w:lvl>
    <w:lvl w:ilvl="6" w:tplc="543AA544" w:tentative="1">
      <w:start w:val="1"/>
      <w:numFmt w:val="bullet"/>
      <w:lvlText w:val=""/>
      <w:lvlJc w:val="left"/>
      <w:pPr>
        <w:ind w:left="4680" w:hanging="360"/>
      </w:pPr>
      <w:rPr>
        <w:rFonts w:ascii="Symbol" w:hAnsi="Symbol" w:hint="default"/>
      </w:rPr>
    </w:lvl>
    <w:lvl w:ilvl="7" w:tplc="B6822432" w:tentative="1">
      <w:start w:val="1"/>
      <w:numFmt w:val="bullet"/>
      <w:lvlText w:val="o"/>
      <w:lvlJc w:val="left"/>
      <w:pPr>
        <w:ind w:left="5400" w:hanging="360"/>
      </w:pPr>
      <w:rPr>
        <w:rFonts w:ascii="Courier New" w:hAnsi="Courier New" w:cs="Courier New" w:hint="default"/>
      </w:rPr>
    </w:lvl>
    <w:lvl w:ilvl="8" w:tplc="E9E6B218" w:tentative="1">
      <w:start w:val="1"/>
      <w:numFmt w:val="bullet"/>
      <w:lvlText w:val=""/>
      <w:lvlJc w:val="left"/>
      <w:pPr>
        <w:ind w:left="6120" w:hanging="360"/>
      </w:pPr>
      <w:rPr>
        <w:rFonts w:ascii="Wingdings" w:hAnsi="Wingdings" w:hint="default"/>
      </w:rPr>
    </w:lvl>
  </w:abstractNum>
  <w:abstractNum w:abstractNumId="8" w15:restartNumberingAfterBreak="0">
    <w:nsid w:val="11884768"/>
    <w:multiLevelType w:val="hybridMultilevel"/>
    <w:tmpl w:val="6ED458C4"/>
    <w:lvl w:ilvl="0" w:tplc="5C5246F8">
      <w:start w:val="1"/>
      <w:numFmt w:val="lowerLetter"/>
      <w:lvlText w:val="%1."/>
      <w:lvlJc w:val="left"/>
      <w:pPr>
        <w:ind w:left="360" w:hanging="360"/>
      </w:pPr>
      <w:rPr>
        <w:rFonts w:hint="default"/>
      </w:rPr>
    </w:lvl>
    <w:lvl w:ilvl="1" w:tplc="F90C06F4">
      <w:start w:val="1"/>
      <w:numFmt w:val="bullet"/>
      <w:lvlText w:val="o"/>
      <w:lvlJc w:val="left"/>
      <w:pPr>
        <w:ind w:left="1080" w:hanging="360"/>
      </w:pPr>
      <w:rPr>
        <w:rFonts w:ascii="Courier New" w:hAnsi="Courier New" w:cs="Courier New" w:hint="default"/>
      </w:rPr>
    </w:lvl>
    <w:lvl w:ilvl="2" w:tplc="0BCE2FD6">
      <w:start w:val="1"/>
      <w:numFmt w:val="bullet"/>
      <w:lvlText w:val=""/>
      <w:lvlJc w:val="left"/>
      <w:pPr>
        <w:ind w:left="1800" w:hanging="360"/>
      </w:pPr>
      <w:rPr>
        <w:rFonts w:ascii="Wingdings" w:hAnsi="Wingdings" w:hint="default"/>
      </w:rPr>
    </w:lvl>
    <w:lvl w:ilvl="3" w:tplc="7578E174">
      <w:start w:val="1"/>
      <w:numFmt w:val="bullet"/>
      <w:lvlText w:val=""/>
      <w:lvlJc w:val="left"/>
      <w:pPr>
        <w:ind w:left="2520" w:hanging="360"/>
      </w:pPr>
      <w:rPr>
        <w:rFonts w:ascii="Symbol" w:hAnsi="Symbol" w:hint="default"/>
      </w:rPr>
    </w:lvl>
    <w:lvl w:ilvl="4" w:tplc="D16E1ABE">
      <w:start w:val="1"/>
      <w:numFmt w:val="bullet"/>
      <w:lvlText w:val="o"/>
      <w:lvlJc w:val="left"/>
      <w:pPr>
        <w:ind w:left="3240" w:hanging="360"/>
      </w:pPr>
      <w:rPr>
        <w:rFonts w:ascii="Courier New" w:hAnsi="Courier New" w:cs="Courier New" w:hint="default"/>
      </w:rPr>
    </w:lvl>
    <w:lvl w:ilvl="5" w:tplc="4086E4E4">
      <w:start w:val="1"/>
      <w:numFmt w:val="bullet"/>
      <w:lvlText w:val=""/>
      <w:lvlJc w:val="left"/>
      <w:pPr>
        <w:ind w:left="3960" w:hanging="360"/>
      </w:pPr>
      <w:rPr>
        <w:rFonts w:ascii="Wingdings" w:hAnsi="Wingdings" w:hint="default"/>
      </w:rPr>
    </w:lvl>
    <w:lvl w:ilvl="6" w:tplc="7CB46AEC">
      <w:start w:val="1"/>
      <w:numFmt w:val="bullet"/>
      <w:lvlText w:val=""/>
      <w:lvlJc w:val="left"/>
      <w:pPr>
        <w:ind w:left="4680" w:hanging="360"/>
      </w:pPr>
      <w:rPr>
        <w:rFonts w:ascii="Symbol" w:hAnsi="Symbol" w:hint="default"/>
      </w:rPr>
    </w:lvl>
    <w:lvl w:ilvl="7" w:tplc="4BAECC20">
      <w:start w:val="1"/>
      <w:numFmt w:val="bullet"/>
      <w:lvlText w:val="o"/>
      <w:lvlJc w:val="left"/>
      <w:pPr>
        <w:ind w:left="5400" w:hanging="360"/>
      </w:pPr>
      <w:rPr>
        <w:rFonts w:ascii="Courier New" w:hAnsi="Courier New" w:cs="Courier New" w:hint="default"/>
      </w:rPr>
    </w:lvl>
    <w:lvl w:ilvl="8" w:tplc="7626FE3C">
      <w:start w:val="1"/>
      <w:numFmt w:val="bullet"/>
      <w:lvlText w:val=""/>
      <w:lvlJc w:val="left"/>
      <w:pPr>
        <w:ind w:left="6120" w:hanging="360"/>
      </w:pPr>
      <w:rPr>
        <w:rFonts w:ascii="Wingdings" w:hAnsi="Wingdings" w:hint="default"/>
      </w:rPr>
    </w:lvl>
  </w:abstractNum>
  <w:abstractNum w:abstractNumId="9" w15:restartNumberingAfterBreak="0">
    <w:nsid w:val="13ED1A13"/>
    <w:multiLevelType w:val="hybridMultilevel"/>
    <w:tmpl w:val="AC8E5416"/>
    <w:lvl w:ilvl="0" w:tplc="A81266FC">
      <w:start w:val="1"/>
      <w:numFmt w:val="lowerLetter"/>
      <w:lvlText w:val="%1."/>
      <w:lvlJc w:val="left"/>
      <w:pPr>
        <w:ind w:left="360" w:hanging="360"/>
      </w:pPr>
      <w:rPr>
        <w:rFonts w:hint="default"/>
      </w:rPr>
    </w:lvl>
    <w:lvl w:ilvl="1" w:tplc="70D88742" w:tentative="1">
      <w:start w:val="1"/>
      <w:numFmt w:val="lowerLetter"/>
      <w:lvlText w:val="%2."/>
      <w:lvlJc w:val="left"/>
      <w:pPr>
        <w:ind w:left="1440" w:hanging="360"/>
      </w:pPr>
    </w:lvl>
    <w:lvl w:ilvl="2" w:tplc="81F4FE12" w:tentative="1">
      <w:start w:val="1"/>
      <w:numFmt w:val="lowerRoman"/>
      <w:lvlText w:val="%3."/>
      <w:lvlJc w:val="right"/>
      <w:pPr>
        <w:ind w:left="2160" w:hanging="180"/>
      </w:pPr>
    </w:lvl>
    <w:lvl w:ilvl="3" w:tplc="942CD4E6" w:tentative="1">
      <w:start w:val="1"/>
      <w:numFmt w:val="decimal"/>
      <w:lvlText w:val="%4."/>
      <w:lvlJc w:val="left"/>
      <w:pPr>
        <w:ind w:left="2880" w:hanging="360"/>
      </w:pPr>
    </w:lvl>
    <w:lvl w:ilvl="4" w:tplc="0DBC5B08" w:tentative="1">
      <w:start w:val="1"/>
      <w:numFmt w:val="lowerLetter"/>
      <w:lvlText w:val="%5."/>
      <w:lvlJc w:val="left"/>
      <w:pPr>
        <w:ind w:left="3600" w:hanging="360"/>
      </w:pPr>
    </w:lvl>
    <w:lvl w:ilvl="5" w:tplc="D606283A" w:tentative="1">
      <w:start w:val="1"/>
      <w:numFmt w:val="lowerRoman"/>
      <w:lvlText w:val="%6."/>
      <w:lvlJc w:val="right"/>
      <w:pPr>
        <w:ind w:left="4320" w:hanging="180"/>
      </w:pPr>
    </w:lvl>
    <w:lvl w:ilvl="6" w:tplc="9DB81024" w:tentative="1">
      <w:start w:val="1"/>
      <w:numFmt w:val="decimal"/>
      <w:lvlText w:val="%7."/>
      <w:lvlJc w:val="left"/>
      <w:pPr>
        <w:ind w:left="5040" w:hanging="360"/>
      </w:pPr>
    </w:lvl>
    <w:lvl w:ilvl="7" w:tplc="A37434C0" w:tentative="1">
      <w:start w:val="1"/>
      <w:numFmt w:val="lowerLetter"/>
      <w:lvlText w:val="%8."/>
      <w:lvlJc w:val="left"/>
      <w:pPr>
        <w:ind w:left="5760" w:hanging="360"/>
      </w:pPr>
    </w:lvl>
    <w:lvl w:ilvl="8" w:tplc="183E7AC2" w:tentative="1">
      <w:start w:val="1"/>
      <w:numFmt w:val="lowerRoman"/>
      <w:lvlText w:val="%9."/>
      <w:lvlJc w:val="right"/>
      <w:pPr>
        <w:ind w:left="6480" w:hanging="180"/>
      </w:pPr>
    </w:lvl>
  </w:abstractNum>
  <w:abstractNum w:abstractNumId="10" w15:restartNumberingAfterBreak="0">
    <w:nsid w:val="17721B7A"/>
    <w:multiLevelType w:val="hybridMultilevel"/>
    <w:tmpl w:val="D34C8634"/>
    <w:lvl w:ilvl="0" w:tplc="C4B00646">
      <w:start w:val="1"/>
      <w:numFmt w:val="lowerLetter"/>
      <w:lvlText w:val="%1."/>
      <w:lvlJc w:val="left"/>
      <w:pPr>
        <w:ind w:left="360" w:hanging="360"/>
      </w:pPr>
    </w:lvl>
    <w:lvl w:ilvl="1" w:tplc="013CACFE" w:tentative="1">
      <w:start w:val="1"/>
      <w:numFmt w:val="lowerLetter"/>
      <w:lvlText w:val="%2."/>
      <w:lvlJc w:val="left"/>
      <w:pPr>
        <w:ind w:left="1080" w:hanging="360"/>
      </w:pPr>
    </w:lvl>
    <w:lvl w:ilvl="2" w:tplc="23909B48" w:tentative="1">
      <w:start w:val="1"/>
      <w:numFmt w:val="lowerRoman"/>
      <w:lvlText w:val="%3."/>
      <w:lvlJc w:val="right"/>
      <w:pPr>
        <w:ind w:left="1800" w:hanging="180"/>
      </w:pPr>
    </w:lvl>
    <w:lvl w:ilvl="3" w:tplc="A95E02FA" w:tentative="1">
      <w:start w:val="1"/>
      <w:numFmt w:val="decimal"/>
      <w:lvlText w:val="%4."/>
      <w:lvlJc w:val="left"/>
      <w:pPr>
        <w:ind w:left="2520" w:hanging="360"/>
      </w:pPr>
    </w:lvl>
    <w:lvl w:ilvl="4" w:tplc="6868DC2C" w:tentative="1">
      <w:start w:val="1"/>
      <w:numFmt w:val="lowerLetter"/>
      <w:lvlText w:val="%5."/>
      <w:lvlJc w:val="left"/>
      <w:pPr>
        <w:ind w:left="3240" w:hanging="360"/>
      </w:pPr>
    </w:lvl>
    <w:lvl w:ilvl="5" w:tplc="3A648876" w:tentative="1">
      <w:start w:val="1"/>
      <w:numFmt w:val="lowerRoman"/>
      <w:lvlText w:val="%6."/>
      <w:lvlJc w:val="right"/>
      <w:pPr>
        <w:ind w:left="3960" w:hanging="180"/>
      </w:pPr>
    </w:lvl>
    <w:lvl w:ilvl="6" w:tplc="866C7B24" w:tentative="1">
      <w:start w:val="1"/>
      <w:numFmt w:val="decimal"/>
      <w:lvlText w:val="%7."/>
      <w:lvlJc w:val="left"/>
      <w:pPr>
        <w:ind w:left="4680" w:hanging="360"/>
      </w:pPr>
    </w:lvl>
    <w:lvl w:ilvl="7" w:tplc="91C26508" w:tentative="1">
      <w:start w:val="1"/>
      <w:numFmt w:val="lowerLetter"/>
      <w:lvlText w:val="%8."/>
      <w:lvlJc w:val="left"/>
      <w:pPr>
        <w:ind w:left="5400" w:hanging="360"/>
      </w:pPr>
    </w:lvl>
    <w:lvl w:ilvl="8" w:tplc="5FF0D5EA" w:tentative="1">
      <w:start w:val="1"/>
      <w:numFmt w:val="lowerRoman"/>
      <w:lvlText w:val="%9."/>
      <w:lvlJc w:val="right"/>
      <w:pPr>
        <w:ind w:left="6120" w:hanging="180"/>
      </w:pPr>
    </w:lvl>
  </w:abstractNum>
  <w:abstractNum w:abstractNumId="11" w15:restartNumberingAfterBreak="0">
    <w:nsid w:val="196B606F"/>
    <w:multiLevelType w:val="hybridMultilevel"/>
    <w:tmpl w:val="D4648CC0"/>
    <w:lvl w:ilvl="0" w:tplc="FE8CF06A">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9CDAE51E">
      <w:start w:val="1"/>
      <w:numFmt w:val="bullet"/>
      <w:lvlText w:val="o"/>
      <w:lvlJc w:val="left"/>
      <w:pPr>
        <w:ind w:left="1080" w:hanging="360"/>
      </w:pPr>
      <w:rPr>
        <w:rFonts w:ascii="Courier New" w:hAnsi="Courier New" w:cs="Courier New" w:hint="default"/>
      </w:rPr>
    </w:lvl>
    <w:lvl w:ilvl="2" w:tplc="578AC3EA">
      <w:start w:val="1"/>
      <w:numFmt w:val="bullet"/>
      <w:lvlText w:val=""/>
      <w:lvlJc w:val="left"/>
      <w:pPr>
        <w:ind w:left="1800" w:hanging="360"/>
      </w:pPr>
      <w:rPr>
        <w:rFonts w:ascii="Wingdings" w:hAnsi="Wingdings" w:hint="default"/>
      </w:rPr>
    </w:lvl>
    <w:lvl w:ilvl="3" w:tplc="953CB194" w:tentative="1">
      <w:start w:val="1"/>
      <w:numFmt w:val="bullet"/>
      <w:lvlText w:val=""/>
      <w:lvlJc w:val="left"/>
      <w:pPr>
        <w:ind w:left="2520" w:hanging="360"/>
      </w:pPr>
      <w:rPr>
        <w:rFonts w:ascii="Symbol" w:hAnsi="Symbol" w:hint="default"/>
      </w:rPr>
    </w:lvl>
    <w:lvl w:ilvl="4" w:tplc="31782416" w:tentative="1">
      <w:start w:val="1"/>
      <w:numFmt w:val="bullet"/>
      <w:lvlText w:val="o"/>
      <w:lvlJc w:val="left"/>
      <w:pPr>
        <w:ind w:left="3240" w:hanging="360"/>
      </w:pPr>
      <w:rPr>
        <w:rFonts w:ascii="Courier New" w:hAnsi="Courier New" w:cs="Courier New" w:hint="default"/>
      </w:rPr>
    </w:lvl>
    <w:lvl w:ilvl="5" w:tplc="E5B4BD30" w:tentative="1">
      <w:start w:val="1"/>
      <w:numFmt w:val="bullet"/>
      <w:lvlText w:val=""/>
      <w:lvlJc w:val="left"/>
      <w:pPr>
        <w:ind w:left="3960" w:hanging="360"/>
      </w:pPr>
      <w:rPr>
        <w:rFonts w:ascii="Wingdings" w:hAnsi="Wingdings" w:hint="default"/>
      </w:rPr>
    </w:lvl>
    <w:lvl w:ilvl="6" w:tplc="713807A2" w:tentative="1">
      <w:start w:val="1"/>
      <w:numFmt w:val="bullet"/>
      <w:lvlText w:val=""/>
      <w:lvlJc w:val="left"/>
      <w:pPr>
        <w:ind w:left="4680" w:hanging="360"/>
      </w:pPr>
      <w:rPr>
        <w:rFonts w:ascii="Symbol" w:hAnsi="Symbol" w:hint="default"/>
      </w:rPr>
    </w:lvl>
    <w:lvl w:ilvl="7" w:tplc="2ED8A372" w:tentative="1">
      <w:start w:val="1"/>
      <w:numFmt w:val="bullet"/>
      <w:lvlText w:val="o"/>
      <w:lvlJc w:val="left"/>
      <w:pPr>
        <w:ind w:left="5400" w:hanging="360"/>
      </w:pPr>
      <w:rPr>
        <w:rFonts w:ascii="Courier New" w:hAnsi="Courier New" w:cs="Courier New" w:hint="default"/>
      </w:rPr>
    </w:lvl>
    <w:lvl w:ilvl="8" w:tplc="FDEE3F9C" w:tentative="1">
      <w:start w:val="1"/>
      <w:numFmt w:val="bullet"/>
      <w:lvlText w:val=""/>
      <w:lvlJc w:val="left"/>
      <w:pPr>
        <w:ind w:left="6120" w:hanging="360"/>
      </w:pPr>
      <w:rPr>
        <w:rFonts w:ascii="Wingdings" w:hAnsi="Wingdings" w:hint="default"/>
      </w:rPr>
    </w:lvl>
  </w:abstractNum>
  <w:abstractNum w:abstractNumId="12" w15:restartNumberingAfterBreak="0">
    <w:nsid w:val="19B14FA2"/>
    <w:multiLevelType w:val="hybridMultilevel"/>
    <w:tmpl w:val="9CF60C9E"/>
    <w:lvl w:ilvl="0" w:tplc="2FFE72EA">
      <w:start w:val="1"/>
      <w:numFmt w:val="lowerLetter"/>
      <w:lvlText w:val="%1."/>
      <w:lvlJc w:val="left"/>
      <w:pPr>
        <w:ind w:left="360" w:hanging="360"/>
      </w:pPr>
      <w:rPr>
        <w:rFonts w:hint="default"/>
      </w:rPr>
    </w:lvl>
    <w:lvl w:ilvl="1" w:tplc="1812E524" w:tentative="1">
      <w:start w:val="1"/>
      <w:numFmt w:val="bullet"/>
      <w:lvlText w:val="o"/>
      <w:lvlJc w:val="left"/>
      <w:pPr>
        <w:ind w:left="1080" w:hanging="360"/>
      </w:pPr>
      <w:rPr>
        <w:rFonts w:ascii="Courier New" w:hAnsi="Courier New" w:cs="Courier New" w:hint="default"/>
      </w:rPr>
    </w:lvl>
    <w:lvl w:ilvl="2" w:tplc="26ACFE62" w:tentative="1">
      <w:start w:val="1"/>
      <w:numFmt w:val="bullet"/>
      <w:lvlText w:val=""/>
      <w:lvlJc w:val="left"/>
      <w:pPr>
        <w:ind w:left="1800" w:hanging="360"/>
      </w:pPr>
      <w:rPr>
        <w:rFonts w:ascii="Wingdings" w:hAnsi="Wingdings" w:hint="default"/>
      </w:rPr>
    </w:lvl>
    <w:lvl w:ilvl="3" w:tplc="77F8D86E" w:tentative="1">
      <w:start w:val="1"/>
      <w:numFmt w:val="bullet"/>
      <w:lvlText w:val=""/>
      <w:lvlJc w:val="left"/>
      <w:pPr>
        <w:ind w:left="2520" w:hanging="360"/>
      </w:pPr>
      <w:rPr>
        <w:rFonts w:ascii="Symbol" w:hAnsi="Symbol" w:hint="default"/>
      </w:rPr>
    </w:lvl>
    <w:lvl w:ilvl="4" w:tplc="727C65A8" w:tentative="1">
      <w:start w:val="1"/>
      <w:numFmt w:val="bullet"/>
      <w:lvlText w:val="o"/>
      <w:lvlJc w:val="left"/>
      <w:pPr>
        <w:ind w:left="3240" w:hanging="360"/>
      </w:pPr>
      <w:rPr>
        <w:rFonts w:ascii="Courier New" w:hAnsi="Courier New" w:cs="Courier New" w:hint="default"/>
      </w:rPr>
    </w:lvl>
    <w:lvl w:ilvl="5" w:tplc="6DEEE406" w:tentative="1">
      <w:start w:val="1"/>
      <w:numFmt w:val="bullet"/>
      <w:lvlText w:val=""/>
      <w:lvlJc w:val="left"/>
      <w:pPr>
        <w:ind w:left="3960" w:hanging="360"/>
      </w:pPr>
      <w:rPr>
        <w:rFonts w:ascii="Wingdings" w:hAnsi="Wingdings" w:hint="default"/>
      </w:rPr>
    </w:lvl>
    <w:lvl w:ilvl="6" w:tplc="76BEC2D0" w:tentative="1">
      <w:start w:val="1"/>
      <w:numFmt w:val="bullet"/>
      <w:lvlText w:val=""/>
      <w:lvlJc w:val="left"/>
      <w:pPr>
        <w:ind w:left="4680" w:hanging="360"/>
      </w:pPr>
      <w:rPr>
        <w:rFonts w:ascii="Symbol" w:hAnsi="Symbol" w:hint="default"/>
      </w:rPr>
    </w:lvl>
    <w:lvl w:ilvl="7" w:tplc="35C899A0" w:tentative="1">
      <w:start w:val="1"/>
      <w:numFmt w:val="bullet"/>
      <w:lvlText w:val="o"/>
      <w:lvlJc w:val="left"/>
      <w:pPr>
        <w:ind w:left="5400" w:hanging="360"/>
      </w:pPr>
      <w:rPr>
        <w:rFonts w:ascii="Courier New" w:hAnsi="Courier New" w:cs="Courier New" w:hint="default"/>
      </w:rPr>
    </w:lvl>
    <w:lvl w:ilvl="8" w:tplc="0D58292A" w:tentative="1">
      <w:start w:val="1"/>
      <w:numFmt w:val="bullet"/>
      <w:lvlText w:val=""/>
      <w:lvlJc w:val="left"/>
      <w:pPr>
        <w:ind w:left="6120" w:hanging="360"/>
      </w:pPr>
      <w:rPr>
        <w:rFonts w:ascii="Wingdings" w:hAnsi="Wingdings" w:hint="default"/>
      </w:rPr>
    </w:lvl>
  </w:abstractNum>
  <w:abstractNum w:abstractNumId="13" w15:restartNumberingAfterBreak="0">
    <w:nsid w:val="19C715BE"/>
    <w:multiLevelType w:val="hybridMultilevel"/>
    <w:tmpl w:val="2A602FA4"/>
    <w:lvl w:ilvl="0" w:tplc="645219F8">
      <w:start w:val="1"/>
      <w:numFmt w:val="lowerLetter"/>
      <w:lvlText w:val="%1."/>
      <w:lvlJc w:val="left"/>
      <w:pPr>
        <w:ind w:left="360" w:hanging="360"/>
      </w:pPr>
      <w:rPr>
        <w:rFonts w:hint="default"/>
      </w:rPr>
    </w:lvl>
    <w:lvl w:ilvl="1" w:tplc="B0B0DA28" w:tentative="1">
      <w:start w:val="1"/>
      <w:numFmt w:val="bullet"/>
      <w:lvlText w:val="o"/>
      <w:lvlJc w:val="left"/>
      <w:pPr>
        <w:ind w:left="1080" w:hanging="360"/>
      </w:pPr>
      <w:rPr>
        <w:rFonts w:ascii="Courier New" w:hAnsi="Courier New" w:cs="Courier New" w:hint="default"/>
      </w:rPr>
    </w:lvl>
    <w:lvl w:ilvl="2" w:tplc="AB00A45E" w:tentative="1">
      <w:start w:val="1"/>
      <w:numFmt w:val="bullet"/>
      <w:lvlText w:val=""/>
      <w:lvlJc w:val="left"/>
      <w:pPr>
        <w:ind w:left="1800" w:hanging="360"/>
      </w:pPr>
      <w:rPr>
        <w:rFonts w:ascii="Wingdings" w:hAnsi="Wingdings" w:hint="default"/>
      </w:rPr>
    </w:lvl>
    <w:lvl w:ilvl="3" w:tplc="2E7A5376" w:tentative="1">
      <w:start w:val="1"/>
      <w:numFmt w:val="bullet"/>
      <w:lvlText w:val=""/>
      <w:lvlJc w:val="left"/>
      <w:pPr>
        <w:ind w:left="2520" w:hanging="360"/>
      </w:pPr>
      <w:rPr>
        <w:rFonts w:ascii="Symbol" w:hAnsi="Symbol" w:hint="default"/>
      </w:rPr>
    </w:lvl>
    <w:lvl w:ilvl="4" w:tplc="3DB80DE4" w:tentative="1">
      <w:start w:val="1"/>
      <w:numFmt w:val="bullet"/>
      <w:lvlText w:val="o"/>
      <w:lvlJc w:val="left"/>
      <w:pPr>
        <w:ind w:left="3240" w:hanging="360"/>
      </w:pPr>
      <w:rPr>
        <w:rFonts w:ascii="Courier New" w:hAnsi="Courier New" w:cs="Courier New" w:hint="default"/>
      </w:rPr>
    </w:lvl>
    <w:lvl w:ilvl="5" w:tplc="513E12B4" w:tentative="1">
      <w:start w:val="1"/>
      <w:numFmt w:val="bullet"/>
      <w:lvlText w:val=""/>
      <w:lvlJc w:val="left"/>
      <w:pPr>
        <w:ind w:left="3960" w:hanging="360"/>
      </w:pPr>
      <w:rPr>
        <w:rFonts w:ascii="Wingdings" w:hAnsi="Wingdings" w:hint="default"/>
      </w:rPr>
    </w:lvl>
    <w:lvl w:ilvl="6" w:tplc="D4DED8C0" w:tentative="1">
      <w:start w:val="1"/>
      <w:numFmt w:val="bullet"/>
      <w:lvlText w:val=""/>
      <w:lvlJc w:val="left"/>
      <w:pPr>
        <w:ind w:left="4680" w:hanging="360"/>
      </w:pPr>
      <w:rPr>
        <w:rFonts w:ascii="Symbol" w:hAnsi="Symbol" w:hint="default"/>
      </w:rPr>
    </w:lvl>
    <w:lvl w:ilvl="7" w:tplc="C65E76E4" w:tentative="1">
      <w:start w:val="1"/>
      <w:numFmt w:val="bullet"/>
      <w:lvlText w:val="o"/>
      <w:lvlJc w:val="left"/>
      <w:pPr>
        <w:ind w:left="5400" w:hanging="360"/>
      </w:pPr>
      <w:rPr>
        <w:rFonts w:ascii="Courier New" w:hAnsi="Courier New" w:cs="Courier New" w:hint="default"/>
      </w:rPr>
    </w:lvl>
    <w:lvl w:ilvl="8" w:tplc="AB3A52F6" w:tentative="1">
      <w:start w:val="1"/>
      <w:numFmt w:val="bullet"/>
      <w:lvlText w:val=""/>
      <w:lvlJc w:val="left"/>
      <w:pPr>
        <w:ind w:left="6120" w:hanging="360"/>
      </w:pPr>
      <w:rPr>
        <w:rFonts w:ascii="Wingdings" w:hAnsi="Wingdings" w:hint="default"/>
      </w:rPr>
    </w:lvl>
  </w:abstractNum>
  <w:abstractNum w:abstractNumId="14"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1FE96026"/>
    <w:multiLevelType w:val="hybridMultilevel"/>
    <w:tmpl w:val="D04CABAE"/>
    <w:lvl w:ilvl="0" w:tplc="9E9AE7D4">
      <w:start w:val="1"/>
      <w:numFmt w:val="bullet"/>
      <w:lvlText w:val=""/>
      <w:lvlJc w:val="left"/>
      <w:pPr>
        <w:ind w:left="360" w:hanging="360"/>
      </w:pPr>
      <w:rPr>
        <w:rFonts w:ascii="Symbol" w:hAnsi="Symbol" w:hint="default"/>
      </w:rPr>
    </w:lvl>
    <w:lvl w:ilvl="1" w:tplc="75360B1E">
      <w:start w:val="1"/>
      <w:numFmt w:val="bullet"/>
      <w:lvlText w:val="o"/>
      <w:lvlJc w:val="left"/>
      <w:pPr>
        <w:ind w:left="1080" w:hanging="360"/>
      </w:pPr>
      <w:rPr>
        <w:rFonts w:ascii="Courier New" w:hAnsi="Courier New" w:cs="Courier New" w:hint="default"/>
      </w:rPr>
    </w:lvl>
    <w:lvl w:ilvl="2" w:tplc="DE260096" w:tentative="1">
      <w:start w:val="1"/>
      <w:numFmt w:val="bullet"/>
      <w:lvlText w:val=""/>
      <w:lvlJc w:val="left"/>
      <w:pPr>
        <w:ind w:left="1800" w:hanging="360"/>
      </w:pPr>
      <w:rPr>
        <w:rFonts w:ascii="Wingdings" w:hAnsi="Wingdings" w:hint="default"/>
      </w:rPr>
    </w:lvl>
    <w:lvl w:ilvl="3" w:tplc="D04C8ABA" w:tentative="1">
      <w:start w:val="1"/>
      <w:numFmt w:val="bullet"/>
      <w:lvlText w:val=""/>
      <w:lvlJc w:val="left"/>
      <w:pPr>
        <w:ind w:left="2520" w:hanging="360"/>
      </w:pPr>
      <w:rPr>
        <w:rFonts w:ascii="Symbol" w:hAnsi="Symbol" w:hint="default"/>
      </w:rPr>
    </w:lvl>
    <w:lvl w:ilvl="4" w:tplc="8B6637C0" w:tentative="1">
      <w:start w:val="1"/>
      <w:numFmt w:val="bullet"/>
      <w:lvlText w:val="o"/>
      <w:lvlJc w:val="left"/>
      <w:pPr>
        <w:ind w:left="3240" w:hanging="360"/>
      </w:pPr>
      <w:rPr>
        <w:rFonts w:ascii="Courier New" w:hAnsi="Courier New" w:cs="Courier New" w:hint="default"/>
      </w:rPr>
    </w:lvl>
    <w:lvl w:ilvl="5" w:tplc="0FD22C08" w:tentative="1">
      <w:start w:val="1"/>
      <w:numFmt w:val="bullet"/>
      <w:lvlText w:val=""/>
      <w:lvlJc w:val="left"/>
      <w:pPr>
        <w:ind w:left="3960" w:hanging="360"/>
      </w:pPr>
      <w:rPr>
        <w:rFonts w:ascii="Wingdings" w:hAnsi="Wingdings" w:hint="default"/>
      </w:rPr>
    </w:lvl>
    <w:lvl w:ilvl="6" w:tplc="7F462A40" w:tentative="1">
      <w:start w:val="1"/>
      <w:numFmt w:val="bullet"/>
      <w:lvlText w:val=""/>
      <w:lvlJc w:val="left"/>
      <w:pPr>
        <w:ind w:left="4680" w:hanging="360"/>
      </w:pPr>
      <w:rPr>
        <w:rFonts w:ascii="Symbol" w:hAnsi="Symbol" w:hint="default"/>
      </w:rPr>
    </w:lvl>
    <w:lvl w:ilvl="7" w:tplc="56F2FA18" w:tentative="1">
      <w:start w:val="1"/>
      <w:numFmt w:val="bullet"/>
      <w:lvlText w:val="o"/>
      <w:lvlJc w:val="left"/>
      <w:pPr>
        <w:ind w:left="5400" w:hanging="360"/>
      </w:pPr>
      <w:rPr>
        <w:rFonts w:ascii="Courier New" w:hAnsi="Courier New" w:cs="Courier New" w:hint="default"/>
      </w:rPr>
    </w:lvl>
    <w:lvl w:ilvl="8" w:tplc="2F261348" w:tentative="1">
      <w:start w:val="1"/>
      <w:numFmt w:val="bullet"/>
      <w:lvlText w:val=""/>
      <w:lvlJc w:val="left"/>
      <w:pPr>
        <w:ind w:left="6120" w:hanging="360"/>
      </w:pPr>
      <w:rPr>
        <w:rFonts w:ascii="Wingdings" w:hAnsi="Wingdings" w:hint="default"/>
      </w:r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21D62B6"/>
    <w:multiLevelType w:val="hybridMultilevel"/>
    <w:tmpl w:val="3C5AAD36"/>
    <w:lvl w:ilvl="0" w:tplc="36164E42">
      <w:start w:val="1"/>
      <w:numFmt w:val="lowerRoman"/>
      <w:lvlText w:val="%1."/>
      <w:lvlJc w:val="right"/>
      <w:pPr>
        <w:ind w:left="1037" w:hanging="360"/>
      </w:pPr>
    </w:lvl>
    <w:lvl w:ilvl="1" w:tplc="CCD80678" w:tentative="1">
      <w:start w:val="1"/>
      <w:numFmt w:val="lowerLetter"/>
      <w:lvlText w:val="%2."/>
      <w:lvlJc w:val="left"/>
      <w:pPr>
        <w:ind w:left="1757" w:hanging="360"/>
      </w:pPr>
    </w:lvl>
    <w:lvl w:ilvl="2" w:tplc="798EBC88" w:tentative="1">
      <w:start w:val="1"/>
      <w:numFmt w:val="lowerRoman"/>
      <w:lvlText w:val="%3."/>
      <w:lvlJc w:val="right"/>
      <w:pPr>
        <w:ind w:left="2477" w:hanging="180"/>
      </w:pPr>
    </w:lvl>
    <w:lvl w:ilvl="3" w:tplc="1F8453DA" w:tentative="1">
      <w:start w:val="1"/>
      <w:numFmt w:val="decimal"/>
      <w:lvlText w:val="%4."/>
      <w:lvlJc w:val="left"/>
      <w:pPr>
        <w:ind w:left="3197" w:hanging="360"/>
      </w:pPr>
    </w:lvl>
    <w:lvl w:ilvl="4" w:tplc="5A608FC4" w:tentative="1">
      <w:start w:val="1"/>
      <w:numFmt w:val="lowerLetter"/>
      <w:lvlText w:val="%5."/>
      <w:lvlJc w:val="left"/>
      <w:pPr>
        <w:ind w:left="3917" w:hanging="360"/>
      </w:pPr>
    </w:lvl>
    <w:lvl w:ilvl="5" w:tplc="C27E0806" w:tentative="1">
      <w:start w:val="1"/>
      <w:numFmt w:val="lowerRoman"/>
      <w:lvlText w:val="%6."/>
      <w:lvlJc w:val="right"/>
      <w:pPr>
        <w:ind w:left="4637" w:hanging="180"/>
      </w:pPr>
    </w:lvl>
    <w:lvl w:ilvl="6" w:tplc="2A045780" w:tentative="1">
      <w:start w:val="1"/>
      <w:numFmt w:val="decimal"/>
      <w:lvlText w:val="%7."/>
      <w:lvlJc w:val="left"/>
      <w:pPr>
        <w:ind w:left="5357" w:hanging="360"/>
      </w:pPr>
    </w:lvl>
    <w:lvl w:ilvl="7" w:tplc="4AEE1F2C" w:tentative="1">
      <w:start w:val="1"/>
      <w:numFmt w:val="lowerLetter"/>
      <w:lvlText w:val="%8."/>
      <w:lvlJc w:val="left"/>
      <w:pPr>
        <w:ind w:left="6077" w:hanging="360"/>
      </w:pPr>
    </w:lvl>
    <w:lvl w:ilvl="8" w:tplc="494A33CC" w:tentative="1">
      <w:start w:val="1"/>
      <w:numFmt w:val="lowerRoman"/>
      <w:lvlText w:val="%9."/>
      <w:lvlJc w:val="right"/>
      <w:pPr>
        <w:ind w:left="6797" w:hanging="180"/>
      </w:pPr>
    </w:lvl>
  </w:abstractNum>
  <w:abstractNum w:abstractNumId="19" w15:restartNumberingAfterBreak="0">
    <w:nsid w:val="22AB3DCD"/>
    <w:multiLevelType w:val="hybridMultilevel"/>
    <w:tmpl w:val="4E688108"/>
    <w:lvl w:ilvl="0" w:tplc="23247A5A">
      <w:start w:val="1"/>
      <w:numFmt w:val="bullet"/>
      <w:lvlText w:val=""/>
      <w:lvlJc w:val="left"/>
      <w:pPr>
        <w:ind w:left="360" w:hanging="360"/>
      </w:pPr>
      <w:rPr>
        <w:rFonts w:ascii="Symbol" w:hAnsi="Symbol" w:hint="default"/>
      </w:rPr>
    </w:lvl>
    <w:lvl w:ilvl="1" w:tplc="704EECD8" w:tentative="1">
      <w:start w:val="1"/>
      <w:numFmt w:val="bullet"/>
      <w:lvlText w:val="o"/>
      <w:lvlJc w:val="left"/>
      <w:pPr>
        <w:ind w:left="1080" w:hanging="360"/>
      </w:pPr>
      <w:rPr>
        <w:rFonts w:ascii="Courier New" w:hAnsi="Courier New" w:cs="Courier New" w:hint="default"/>
      </w:rPr>
    </w:lvl>
    <w:lvl w:ilvl="2" w:tplc="E0362A40" w:tentative="1">
      <w:start w:val="1"/>
      <w:numFmt w:val="bullet"/>
      <w:lvlText w:val=""/>
      <w:lvlJc w:val="left"/>
      <w:pPr>
        <w:ind w:left="1800" w:hanging="360"/>
      </w:pPr>
      <w:rPr>
        <w:rFonts w:ascii="Wingdings" w:hAnsi="Wingdings" w:hint="default"/>
      </w:rPr>
    </w:lvl>
    <w:lvl w:ilvl="3" w:tplc="5EDEEA50" w:tentative="1">
      <w:start w:val="1"/>
      <w:numFmt w:val="bullet"/>
      <w:lvlText w:val=""/>
      <w:lvlJc w:val="left"/>
      <w:pPr>
        <w:ind w:left="2520" w:hanging="360"/>
      </w:pPr>
      <w:rPr>
        <w:rFonts w:ascii="Symbol" w:hAnsi="Symbol" w:hint="default"/>
      </w:rPr>
    </w:lvl>
    <w:lvl w:ilvl="4" w:tplc="BD889C6E" w:tentative="1">
      <w:start w:val="1"/>
      <w:numFmt w:val="bullet"/>
      <w:lvlText w:val="o"/>
      <w:lvlJc w:val="left"/>
      <w:pPr>
        <w:ind w:left="3240" w:hanging="360"/>
      </w:pPr>
      <w:rPr>
        <w:rFonts w:ascii="Courier New" w:hAnsi="Courier New" w:cs="Courier New" w:hint="default"/>
      </w:rPr>
    </w:lvl>
    <w:lvl w:ilvl="5" w:tplc="AE62680A" w:tentative="1">
      <w:start w:val="1"/>
      <w:numFmt w:val="bullet"/>
      <w:lvlText w:val=""/>
      <w:lvlJc w:val="left"/>
      <w:pPr>
        <w:ind w:left="3960" w:hanging="360"/>
      </w:pPr>
      <w:rPr>
        <w:rFonts w:ascii="Wingdings" w:hAnsi="Wingdings" w:hint="default"/>
      </w:rPr>
    </w:lvl>
    <w:lvl w:ilvl="6" w:tplc="BC14F536" w:tentative="1">
      <w:start w:val="1"/>
      <w:numFmt w:val="bullet"/>
      <w:lvlText w:val=""/>
      <w:lvlJc w:val="left"/>
      <w:pPr>
        <w:ind w:left="4680" w:hanging="360"/>
      </w:pPr>
      <w:rPr>
        <w:rFonts w:ascii="Symbol" w:hAnsi="Symbol" w:hint="default"/>
      </w:rPr>
    </w:lvl>
    <w:lvl w:ilvl="7" w:tplc="A9F23F12" w:tentative="1">
      <w:start w:val="1"/>
      <w:numFmt w:val="bullet"/>
      <w:lvlText w:val="o"/>
      <w:lvlJc w:val="left"/>
      <w:pPr>
        <w:ind w:left="5400" w:hanging="360"/>
      </w:pPr>
      <w:rPr>
        <w:rFonts w:ascii="Courier New" w:hAnsi="Courier New" w:cs="Courier New" w:hint="default"/>
      </w:rPr>
    </w:lvl>
    <w:lvl w:ilvl="8" w:tplc="E8C44480" w:tentative="1">
      <w:start w:val="1"/>
      <w:numFmt w:val="bullet"/>
      <w:lvlText w:val=""/>
      <w:lvlJc w:val="left"/>
      <w:pPr>
        <w:ind w:left="6120" w:hanging="360"/>
      </w:pPr>
      <w:rPr>
        <w:rFonts w:ascii="Wingdings" w:hAnsi="Wingdings" w:hint="default"/>
      </w:rPr>
    </w:lvl>
  </w:abstractNum>
  <w:abstractNum w:abstractNumId="20" w15:restartNumberingAfterBreak="0">
    <w:nsid w:val="22FC62A6"/>
    <w:multiLevelType w:val="hybridMultilevel"/>
    <w:tmpl w:val="2A602FA4"/>
    <w:lvl w:ilvl="0" w:tplc="EB34ACD2">
      <w:start w:val="1"/>
      <w:numFmt w:val="lowerLetter"/>
      <w:lvlText w:val="%1."/>
      <w:lvlJc w:val="left"/>
      <w:pPr>
        <w:ind w:left="360" w:hanging="360"/>
      </w:pPr>
      <w:rPr>
        <w:rFonts w:hint="default"/>
      </w:rPr>
    </w:lvl>
    <w:lvl w:ilvl="1" w:tplc="8DF4511E" w:tentative="1">
      <w:start w:val="1"/>
      <w:numFmt w:val="bullet"/>
      <w:lvlText w:val="o"/>
      <w:lvlJc w:val="left"/>
      <w:pPr>
        <w:ind w:left="1080" w:hanging="360"/>
      </w:pPr>
      <w:rPr>
        <w:rFonts w:ascii="Courier New" w:hAnsi="Courier New" w:cs="Courier New" w:hint="default"/>
      </w:rPr>
    </w:lvl>
    <w:lvl w:ilvl="2" w:tplc="578AD106" w:tentative="1">
      <w:start w:val="1"/>
      <w:numFmt w:val="bullet"/>
      <w:lvlText w:val=""/>
      <w:lvlJc w:val="left"/>
      <w:pPr>
        <w:ind w:left="1800" w:hanging="360"/>
      </w:pPr>
      <w:rPr>
        <w:rFonts w:ascii="Wingdings" w:hAnsi="Wingdings" w:hint="default"/>
      </w:rPr>
    </w:lvl>
    <w:lvl w:ilvl="3" w:tplc="6B3EC65A" w:tentative="1">
      <w:start w:val="1"/>
      <w:numFmt w:val="bullet"/>
      <w:lvlText w:val=""/>
      <w:lvlJc w:val="left"/>
      <w:pPr>
        <w:ind w:left="2520" w:hanging="360"/>
      </w:pPr>
      <w:rPr>
        <w:rFonts w:ascii="Symbol" w:hAnsi="Symbol" w:hint="default"/>
      </w:rPr>
    </w:lvl>
    <w:lvl w:ilvl="4" w:tplc="1772EFE0" w:tentative="1">
      <w:start w:val="1"/>
      <w:numFmt w:val="bullet"/>
      <w:lvlText w:val="o"/>
      <w:lvlJc w:val="left"/>
      <w:pPr>
        <w:ind w:left="3240" w:hanging="360"/>
      </w:pPr>
      <w:rPr>
        <w:rFonts w:ascii="Courier New" w:hAnsi="Courier New" w:cs="Courier New" w:hint="default"/>
      </w:rPr>
    </w:lvl>
    <w:lvl w:ilvl="5" w:tplc="0F36FB76" w:tentative="1">
      <w:start w:val="1"/>
      <w:numFmt w:val="bullet"/>
      <w:lvlText w:val=""/>
      <w:lvlJc w:val="left"/>
      <w:pPr>
        <w:ind w:left="3960" w:hanging="360"/>
      </w:pPr>
      <w:rPr>
        <w:rFonts w:ascii="Wingdings" w:hAnsi="Wingdings" w:hint="default"/>
      </w:rPr>
    </w:lvl>
    <w:lvl w:ilvl="6" w:tplc="84B6AEF4" w:tentative="1">
      <w:start w:val="1"/>
      <w:numFmt w:val="bullet"/>
      <w:lvlText w:val=""/>
      <w:lvlJc w:val="left"/>
      <w:pPr>
        <w:ind w:left="4680" w:hanging="360"/>
      </w:pPr>
      <w:rPr>
        <w:rFonts w:ascii="Symbol" w:hAnsi="Symbol" w:hint="default"/>
      </w:rPr>
    </w:lvl>
    <w:lvl w:ilvl="7" w:tplc="6EF2D3D8" w:tentative="1">
      <w:start w:val="1"/>
      <w:numFmt w:val="bullet"/>
      <w:lvlText w:val="o"/>
      <w:lvlJc w:val="left"/>
      <w:pPr>
        <w:ind w:left="5400" w:hanging="360"/>
      </w:pPr>
      <w:rPr>
        <w:rFonts w:ascii="Courier New" w:hAnsi="Courier New" w:cs="Courier New" w:hint="default"/>
      </w:rPr>
    </w:lvl>
    <w:lvl w:ilvl="8" w:tplc="A6662890" w:tentative="1">
      <w:start w:val="1"/>
      <w:numFmt w:val="bullet"/>
      <w:lvlText w:val=""/>
      <w:lvlJc w:val="left"/>
      <w:pPr>
        <w:ind w:left="6120" w:hanging="360"/>
      </w:pPr>
      <w:rPr>
        <w:rFonts w:ascii="Wingdings" w:hAnsi="Wingdings" w:hint="default"/>
      </w:rPr>
    </w:lvl>
  </w:abstractNum>
  <w:abstractNum w:abstractNumId="21" w15:restartNumberingAfterBreak="0">
    <w:nsid w:val="259463E2"/>
    <w:multiLevelType w:val="hybridMultilevel"/>
    <w:tmpl w:val="24EAADA4"/>
    <w:lvl w:ilvl="0" w:tplc="CAE2ED98">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2A803922"/>
    <w:multiLevelType w:val="hybridMultilevel"/>
    <w:tmpl w:val="2F30CEF2"/>
    <w:lvl w:ilvl="0" w:tplc="F40870AA">
      <w:start w:val="1"/>
      <w:numFmt w:val="lowerRoman"/>
      <w:lvlText w:val="%1."/>
      <w:lvlJc w:val="right"/>
      <w:pPr>
        <w:ind w:left="1419" w:hanging="360"/>
      </w:pPr>
      <w:rPr>
        <w:rFonts w:hint="default"/>
      </w:rPr>
    </w:lvl>
    <w:lvl w:ilvl="1" w:tplc="83B43A5E" w:tentative="1">
      <w:start w:val="1"/>
      <w:numFmt w:val="bullet"/>
      <w:lvlText w:val="o"/>
      <w:lvlJc w:val="left"/>
      <w:pPr>
        <w:ind w:left="2139" w:hanging="360"/>
      </w:pPr>
      <w:rPr>
        <w:rFonts w:ascii="Courier New" w:hAnsi="Courier New" w:cs="Courier New" w:hint="default"/>
      </w:rPr>
    </w:lvl>
    <w:lvl w:ilvl="2" w:tplc="B5AC21FC" w:tentative="1">
      <w:start w:val="1"/>
      <w:numFmt w:val="bullet"/>
      <w:lvlText w:val=""/>
      <w:lvlJc w:val="left"/>
      <w:pPr>
        <w:ind w:left="2859" w:hanging="360"/>
      </w:pPr>
      <w:rPr>
        <w:rFonts w:ascii="Wingdings" w:hAnsi="Wingdings" w:hint="default"/>
      </w:rPr>
    </w:lvl>
    <w:lvl w:ilvl="3" w:tplc="07467F96" w:tentative="1">
      <w:start w:val="1"/>
      <w:numFmt w:val="bullet"/>
      <w:lvlText w:val=""/>
      <w:lvlJc w:val="left"/>
      <w:pPr>
        <w:ind w:left="3579" w:hanging="360"/>
      </w:pPr>
      <w:rPr>
        <w:rFonts w:ascii="Symbol" w:hAnsi="Symbol" w:hint="default"/>
      </w:rPr>
    </w:lvl>
    <w:lvl w:ilvl="4" w:tplc="0BB43722" w:tentative="1">
      <w:start w:val="1"/>
      <w:numFmt w:val="bullet"/>
      <w:lvlText w:val="o"/>
      <w:lvlJc w:val="left"/>
      <w:pPr>
        <w:ind w:left="4299" w:hanging="360"/>
      </w:pPr>
      <w:rPr>
        <w:rFonts w:ascii="Courier New" w:hAnsi="Courier New" w:cs="Courier New" w:hint="default"/>
      </w:rPr>
    </w:lvl>
    <w:lvl w:ilvl="5" w:tplc="753012FA" w:tentative="1">
      <w:start w:val="1"/>
      <w:numFmt w:val="bullet"/>
      <w:lvlText w:val=""/>
      <w:lvlJc w:val="left"/>
      <w:pPr>
        <w:ind w:left="5019" w:hanging="360"/>
      </w:pPr>
      <w:rPr>
        <w:rFonts w:ascii="Wingdings" w:hAnsi="Wingdings" w:hint="default"/>
      </w:rPr>
    </w:lvl>
    <w:lvl w:ilvl="6" w:tplc="6012FEC4" w:tentative="1">
      <w:start w:val="1"/>
      <w:numFmt w:val="bullet"/>
      <w:lvlText w:val=""/>
      <w:lvlJc w:val="left"/>
      <w:pPr>
        <w:ind w:left="5739" w:hanging="360"/>
      </w:pPr>
      <w:rPr>
        <w:rFonts w:ascii="Symbol" w:hAnsi="Symbol" w:hint="default"/>
      </w:rPr>
    </w:lvl>
    <w:lvl w:ilvl="7" w:tplc="412CB7DA" w:tentative="1">
      <w:start w:val="1"/>
      <w:numFmt w:val="bullet"/>
      <w:lvlText w:val="o"/>
      <w:lvlJc w:val="left"/>
      <w:pPr>
        <w:ind w:left="6459" w:hanging="360"/>
      </w:pPr>
      <w:rPr>
        <w:rFonts w:ascii="Courier New" w:hAnsi="Courier New" w:cs="Courier New" w:hint="default"/>
      </w:rPr>
    </w:lvl>
    <w:lvl w:ilvl="8" w:tplc="B33C89B2" w:tentative="1">
      <w:start w:val="1"/>
      <w:numFmt w:val="bullet"/>
      <w:lvlText w:val=""/>
      <w:lvlJc w:val="left"/>
      <w:pPr>
        <w:ind w:left="7179" w:hanging="360"/>
      </w:pPr>
      <w:rPr>
        <w:rFonts w:ascii="Wingdings" w:hAnsi="Wingdings" w:hint="default"/>
      </w:rPr>
    </w:lvl>
  </w:abstractNum>
  <w:abstractNum w:abstractNumId="24" w15:restartNumberingAfterBreak="0">
    <w:nsid w:val="2B186114"/>
    <w:multiLevelType w:val="hybridMultilevel"/>
    <w:tmpl w:val="20804A5C"/>
    <w:lvl w:ilvl="0" w:tplc="382A35EE">
      <w:start w:val="1"/>
      <w:numFmt w:val="lowerLetter"/>
      <w:lvlText w:val="%1."/>
      <w:lvlJc w:val="left"/>
      <w:pPr>
        <w:ind w:left="360" w:hanging="360"/>
      </w:pPr>
      <w:rPr>
        <w:rFonts w:hint="default"/>
      </w:rPr>
    </w:lvl>
    <w:lvl w:ilvl="1" w:tplc="69FC51AC">
      <w:start w:val="1"/>
      <w:numFmt w:val="lowerRoman"/>
      <w:lvlText w:val="%2."/>
      <w:lvlJc w:val="right"/>
      <w:pPr>
        <w:ind w:left="1080" w:hanging="360"/>
      </w:pPr>
      <w:rPr>
        <w:rFonts w:hint="default"/>
      </w:rPr>
    </w:lvl>
    <w:lvl w:ilvl="2" w:tplc="BF00E334">
      <w:start w:val="1"/>
      <w:numFmt w:val="bullet"/>
      <w:lvlText w:val=""/>
      <w:lvlJc w:val="left"/>
      <w:pPr>
        <w:ind w:left="1800" w:hanging="360"/>
      </w:pPr>
      <w:rPr>
        <w:rFonts w:ascii="Wingdings" w:hAnsi="Wingdings" w:hint="default"/>
      </w:rPr>
    </w:lvl>
    <w:lvl w:ilvl="3" w:tplc="C5C82348" w:tentative="1">
      <w:start w:val="1"/>
      <w:numFmt w:val="bullet"/>
      <w:lvlText w:val=""/>
      <w:lvlJc w:val="left"/>
      <w:pPr>
        <w:ind w:left="2520" w:hanging="360"/>
      </w:pPr>
      <w:rPr>
        <w:rFonts w:ascii="Symbol" w:hAnsi="Symbol" w:hint="default"/>
      </w:rPr>
    </w:lvl>
    <w:lvl w:ilvl="4" w:tplc="F1E0E19E" w:tentative="1">
      <w:start w:val="1"/>
      <w:numFmt w:val="bullet"/>
      <w:lvlText w:val="o"/>
      <w:lvlJc w:val="left"/>
      <w:pPr>
        <w:ind w:left="3240" w:hanging="360"/>
      </w:pPr>
      <w:rPr>
        <w:rFonts w:ascii="Courier New" w:hAnsi="Courier New" w:cs="Courier New" w:hint="default"/>
      </w:rPr>
    </w:lvl>
    <w:lvl w:ilvl="5" w:tplc="E7121C14" w:tentative="1">
      <w:start w:val="1"/>
      <w:numFmt w:val="bullet"/>
      <w:lvlText w:val=""/>
      <w:lvlJc w:val="left"/>
      <w:pPr>
        <w:ind w:left="3960" w:hanging="360"/>
      </w:pPr>
      <w:rPr>
        <w:rFonts w:ascii="Wingdings" w:hAnsi="Wingdings" w:hint="default"/>
      </w:rPr>
    </w:lvl>
    <w:lvl w:ilvl="6" w:tplc="79C05B2E" w:tentative="1">
      <w:start w:val="1"/>
      <w:numFmt w:val="bullet"/>
      <w:lvlText w:val=""/>
      <w:lvlJc w:val="left"/>
      <w:pPr>
        <w:ind w:left="4680" w:hanging="360"/>
      </w:pPr>
      <w:rPr>
        <w:rFonts w:ascii="Symbol" w:hAnsi="Symbol" w:hint="default"/>
      </w:rPr>
    </w:lvl>
    <w:lvl w:ilvl="7" w:tplc="5AE0A692" w:tentative="1">
      <w:start w:val="1"/>
      <w:numFmt w:val="bullet"/>
      <w:lvlText w:val="o"/>
      <w:lvlJc w:val="left"/>
      <w:pPr>
        <w:ind w:left="5400" w:hanging="360"/>
      </w:pPr>
      <w:rPr>
        <w:rFonts w:ascii="Courier New" w:hAnsi="Courier New" w:cs="Courier New" w:hint="default"/>
      </w:rPr>
    </w:lvl>
    <w:lvl w:ilvl="8" w:tplc="CC88240C" w:tentative="1">
      <w:start w:val="1"/>
      <w:numFmt w:val="bullet"/>
      <w:lvlText w:val=""/>
      <w:lvlJc w:val="left"/>
      <w:pPr>
        <w:ind w:left="6120" w:hanging="360"/>
      </w:pPr>
      <w:rPr>
        <w:rFonts w:ascii="Wingdings" w:hAnsi="Wingdings" w:hint="default"/>
      </w:rPr>
    </w:lvl>
  </w:abstractNum>
  <w:abstractNum w:abstractNumId="25" w15:restartNumberingAfterBreak="0">
    <w:nsid w:val="2BAA673B"/>
    <w:multiLevelType w:val="hybridMultilevel"/>
    <w:tmpl w:val="276E1762"/>
    <w:lvl w:ilvl="0" w:tplc="8D068C1C">
      <w:start w:val="1"/>
      <w:numFmt w:val="lowerLetter"/>
      <w:lvlText w:val="%1."/>
      <w:lvlJc w:val="left"/>
      <w:pPr>
        <w:ind w:left="360" w:hanging="360"/>
      </w:pPr>
      <w:rPr>
        <w:rFonts w:hint="default"/>
        <w:b w:val="0"/>
        <w:i w:val="0"/>
        <w:sz w:val="18"/>
      </w:rPr>
    </w:lvl>
    <w:lvl w:ilvl="1" w:tplc="792AA74A">
      <w:start w:val="1"/>
      <w:numFmt w:val="bullet"/>
      <w:lvlText w:val="o"/>
      <w:lvlJc w:val="left"/>
      <w:pPr>
        <w:ind w:left="1080" w:hanging="360"/>
      </w:pPr>
      <w:rPr>
        <w:rFonts w:ascii="Courier New" w:hAnsi="Courier New" w:cs="Courier New" w:hint="default"/>
      </w:rPr>
    </w:lvl>
    <w:lvl w:ilvl="2" w:tplc="634AA6F6" w:tentative="1">
      <w:start w:val="1"/>
      <w:numFmt w:val="bullet"/>
      <w:lvlText w:val=""/>
      <w:lvlJc w:val="left"/>
      <w:pPr>
        <w:ind w:left="1800" w:hanging="360"/>
      </w:pPr>
      <w:rPr>
        <w:rFonts w:ascii="Wingdings" w:hAnsi="Wingdings" w:hint="default"/>
      </w:rPr>
    </w:lvl>
    <w:lvl w:ilvl="3" w:tplc="D1E6F6A2" w:tentative="1">
      <w:start w:val="1"/>
      <w:numFmt w:val="bullet"/>
      <w:lvlText w:val=""/>
      <w:lvlJc w:val="left"/>
      <w:pPr>
        <w:ind w:left="2520" w:hanging="360"/>
      </w:pPr>
      <w:rPr>
        <w:rFonts w:ascii="Symbol" w:hAnsi="Symbol" w:hint="default"/>
      </w:rPr>
    </w:lvl>
    <w:lvl w:ilvl="4" w:tplc="30E2D3BE" w:tentative="1">
      <w:start w:val="1"/>
      <w:numFmt w:val="bullet"/>
      <w:lvlText w:val="o"/>
      <w:lvlJc w:val="left"/>
      <w:pPr>
        <w:ind w:left="3240" w:hanging="360"/>
      </w:pPr>
      <w:rPr>
        <w:rFonts w:ascii="Courier New" w:hAnsi="Courier New" w:cs="Courier New" w:hint="default"/>
      </w:rPr>
    </w:lvl>
    <w:lvl w:ilvl="5" w:tplc="DA94F7AA" w:tentative="1">
      <w:start w:val="1"/>
      <w:numFmt w:val="bullet"/>
      <w:lvlText w:val=""/>
      <w:lvlJc w:val="left"/>
      <w:pPr>
        <w:ind w:left="3960" w:hanging="360"/>
      </w:pPr>
      <w:rPr>
        <w:rFonts w:ascii="Wingdings" w:hAnsi="Wingdings" w:hint="default"/>
      </w:rPr>
    </w:lvl>
    <w:lvl w:ilvl="6" w:tplc="DEF058F6" w:tentative="1">
      <w:start w:val="1"/>
      <w:numFmt w:val="bullet"/>
      <w:lvlText w:val=""/>
      <w:lvlJc w:val="left"/>
      <w:pPr>
        <w:ind w:left="4680" w:hanging="360"/>
      </w:pPr>
      <w:rPr>
        <w:rFonts w:ascii="Symbol" w:hAnsi="Symbol" w:hint="default"/>
      </w:rPr>
    </w:lvl>
    <w:lvl w:ilvl="7" w:tplc="598A78AE" w:tentative="1">
      <w:start w:val="1"/>
      <w:numFmt w:val="bullet"/>
      <w:lvlText w:val="o"/>
      <w:lvlJc w:val="left"/>
      <w:pPr>
        <w:ind w:left="5400" w:hanging="360"/>
      </w:pPr>
      <w:rPr>
        <w:rFonts w:ascii="Courier New" w:hAnsi="Courier New" w:cs="Courier New" w:hint="default"/>
      </w:rPr>
    </w:lvl>
    <w:lvl w:ilvl="8" w:tplc="0C9C28EC" w:tentative="1">
      <w:start w:val="1"/>
      <w:numFmt w:val="bullet"/>
      <w:lvlText w:val=""/>
      <w:lvlJc w:val="left"/>
      <w:pPr>
        <w:ind w:left="6120" w:hanging="360"/>
      </w:pPr>
      <w:rPr>
        <w:rFonts w:ascii="Wingdings" w:hAnsi="Wingdings" w:hint="default"/>
      </w:rPr>
    </w:lvl>
  </w:abstractNum>
  <w:abstractNum w:abstractNumId="26" w15:restartNumberingAfterBreak="0">
    <w:nsid w:val="2DB10D84"/>
    <w:multiLevelType w:val="hybridMultilevel"/>
    <w:tmpl w:val="2A602FA4"/>
    <w:lvl w:ilvl="0" w:tplc="0BB2E6CC">
      <w:start w:val="1"/>
      <w:numFmt w:val="lowerLetter"/>
      <w:lvlText w:val="%1."/>
      <w:lvlJc w:val="left"/>
      <w:pPr>
        <w:ind w:left="360" w:hanging="360"/>
      </w:pPr>
      <w:rPr>
        <w:rFonts w:hint="default"/>
      </w:rPr>
    </w:lvl>
    <w:lvl w:ilvl="1" w:tplc="E3082EF2" w:tentative="1">
      <w:start w:val="1"/>
      <w:numFmt w:val="bullet"/>
      <w:lvlText w:val="o"/>
      <w:lvlJc w:val="left"/>
      <w:pPr>
        <w:ind w:left="1080" w:hanging="360"/>
      </w:pPr>
      <w:rPr>
        <w:rFonts w:ascii="Courier New" w:hAnsi="Courier New" w:cs="Courier New" w:hint="default"/>
      </w:rPr>
    </w:lvl>
    <w:lvl w:ilvl="2" w:tplc="7E669CDA" w:tentative="1">
      <w:start w:val="1"/>
      <w:numFmt w:val="bullet"/>
      <w:lvlText w:val=""/>
      <w:lvlJc w:val="left"/>
      <w:pPr>
        <w:ind w:left="1800" w:hanging="360"/>
      </w:pPr>
      <w:rPr>
        <w:rFonts w:ascii="Wingdings" w:hAnsi="Wingdings" w:hint="default"/>
      </w:rPr>
    </w:lvl>
    <w:lvl w:ilvl="3" w:tplc="D8666A4C" w:tentative="1">
      <w:start w:val="1"/>
      <w:numFmt w:val="bullet"/>
      <w:lvlText w:val=""/>
      <w:lvlJc w:val="left"/>
      <w:pPr>
        <w:ind w:left="2520" w:hanging="360"/>
      </w:pPr>
      <w:rPr>
        <w:rFonts w:ascii="Symbol" w:hAnsi="Symbol" w:hint="default"/>
      </w:rPr>
    </w:lvl>
    <w:lvl w:ilvl="4" w:tplc="6AB4EA72" w:tentative="1">
      <w:start w:val="1"/>
      <w:numFmt w:val="bullet"/>
      <w:lvlText w:val="o"/>
      <w:lvlJc w:val="left"/>
      <w:pPr>
        <w:ind w:left="3240" w:hanging="360"/>
      </w:pPr>
      <w:rPr>
        <w:rFonts w:ascii="Courier New" w:hAnsi="Courier New" w:cs="Courier New" w:hint="default"/>
      </w:rPr>
    </w:lvl>
    <w:lvl w:ilvl="5" w:tplc="B0B46C42" w:tentative="1">
      <w:start w:val="1"/>
      <w:numFmt w:val="bullet"/>
      <w:lvlText w:val=""/>
      <w:lvlJc w:val="left"/>
      <w:pPr>
        <w:ind w:left="3960" w:hanging="360"/>
      </w:pPr>
      <w:rPr>
        <w:rFonts w:ascii="Wingdings" w:hAnsi="Wingdings" w:hint="default"/>
      </w:rPr>
    </w:lvl>
    <w:lvl w:ilvl="6" w:tplc="9B18785E" w:tentative="1">
      <w:start w:val="1"/>
      <w:numFmt w:val="bullet"/>
      <w:lvlText w:val=""/>
      <w:lvlJc w:val="left"/>
      <w:pPr>
        <w:ind w:left="4680" w:hanging="360"/>
      </w:pPr>
      <w:rPr>
        <w:rFonts w:ascii="Symbol" w:hAnsi="Symbol" w:hint="default"/>
      </w:rPr>
    </w:lvl>
    <w:lvl w:ilvl="7" w:tplc="0B3EC87E" w:tentative="1">
      <w:start w:val="1"/>
      <w:numFmt w:val="bullet"/>
      <w:lvlText w:val="o"/>
      <w:lvlJc w:val="left"/>
      <w:pPr>
        <w:ind w:left="5400" w:hanging="360"/>
      </w:pPr>
      <w:rPr>
        <w:rFonts w:ascii="Courier New" w:hAnsi="Courier New" w:cs="Courier New" w:hint="default"/>
      </w:rPr>
    </w:lvl>
    <w:lvl w:ilvl="8" w:tplc="3EEAFEB6" w:tentative="1">
      <w:start w:val="1"/>
      <w:numFmt w:val="bullet"/>
      <w:lvlText w:val=""/>
      <w:lvlJc w:val="left"/>
      <w:pPr>
        <w:ind w:left="6120" w:hanging="360"/>
      </w:pPr>
      <w:rPr>
        <w:rFonts w:ascii="Wingdings" w:hAnsi="Wingdings" w:hint="default"/>
      </w:rPr>
    </w:lvl>
  </w:abstractNum>
  <w:abstractNum w:abstractNumId="27" w15:restartNumberingAfterBreak="0">
    <w:nsid w:val="2DCD41C2"/>
    <w:multiLevelType w:val="hybridMultilevel"/>
    <w:tmpl w:val="932692E6"/>
    <w:lvl w:ilvl="0" w:tplc="FA52D452">
      <w:start w:val="1"/>
      <w:numFmt w:val="lowerLetter"/>
      <w:lvlText w:val="%1."/>
      <w:lvlJc w:val="left"/>
      <w:pPr>
        <w:ind w:left="360" w:hanging="360"/>
      </w:pPr>
      <w:rPr>
        <w:rFonts w:asciiTheme="majorHAnsi" w:eastAsiaTheme="minorHAnsi" w:hAnsiTheme="majorHAnsi" w:cstheme="minorBidi"/>
        <w:b w:val="0"/>
        <w:i w:val="0"/>
        <w:sz w:val="18"/>
      </w:rPr>
    </w:lvl>
    <w:lvl w:ilvl="1" w:tplc="072099B2">
      <w:start w:val="1"/>
      <w:numFmt w:val="bullet"/>
      <w:lvlText w:val="o"/>
      <w:lvlJc w:val="left"/>
      <w:pPr>
        <w:ind w:left="1080" w:hanging="360"/>
      </w:pPr>
      <w:rPr>
        <w:rFonts w:ascii="Courier New" w:hAnsi="Courier New" w:cs="Courier New" w:hint="default"/>
      </w:rPr>
    </w:lvl>
    <w:lvl w:ilvl="2" w:tplc="EECCD092" w:tentative="1">
      <w:start w:val="1"/>
      <w:numFmt w:val="bullet"/>
      <w:lvlText w:val=""/>
      <w:lvlJc w:val="left"/>
      <w:pPr>
        <w:ind w:left="1800" w:hanging="360"/>
      </w:pPr>
      <w:rPr>
        <w:rFonts w:ascii="Wingdings" w:hAnsi="Wingdings" w:hint="default"/>
      </w:rPr>
    </w:lvl>
    <w:lvl w:ilvl="3" w:tplc="0B5053C6" w:tentative="1">
      <w:start w:val="1"/>
      <w:numFmt w:val="bullet"/>
      <w:lvlText w:val=""/>
      <w:lvlJc w:val="left"/>
      <w:pPr>
        <w:ind w:left="2520" w:hanging="360"/>
      </w:pPr>
      <w:rPr>
        <w:rFonts w:ascii="Symbol" w:hAnsi="Symbol" w:hint="default"/>
      </w:rPr>
    </w:lvl>
    <w:lvl w:ilvl="4" w:tplc="60DA1058" w:tentative="1">
      <w:start w:val="1"/>
      <w:numFmt w:val="bullet"/>
      <w:lvlText w:val="o"/>
      <w:lvlJc w:val="left"/>
      <w:pPr>
        <w:ind w:left="3240" w:hanging="360"/>
      </w:pPr>
      <w:rPr>
        <w:rFonts w:ascii="Courier New" w:hAnsi="Courier New" w:cs="Courier New" w:hint="default"/>
      </w:rPr>
    </w:lvl>
    <w:lvl w:ilvl="5" w:tplc="69904C26" w:tentative="1">
      <w:start w:val="1"/>
      <w:numFmt w:val="bullet"/>
      <w:lvlText w:val=""/>
      <w:lvlJc w:val="left"/>
      <w:pPr>
        <w:ind w:left="3960" w:hanging="360"/>
      </w:pPr>
      <w:rPr>
        <w:rFonts w:ascii="Wingdings" w:hAnsi="Wingdings" w:hint="default"/>
      </w:rPr>
    </w:lvl>
    <w:lvl w:ilvl="6" w:tplc="CFF80362" w:tentative="1">
      <w:start w:val="1"/>
      <w:numFmt w:val="bullet"/>
      <w:lvlText w:val=""/>
      <w:lvlJc w:val="left"/>
      <w:pPr>
        <w:ind w:left="4680" w:hanging="360"/>
      </w:pPr>
      <w:rPr>
        <w:rFonts w:ascii="Symbol" w:hAnsi="Symbol" w:hint="default"/>
      </w:rPr>
    </w:lvl>
    <w:lvl w:ilvl="7" w:tplc="00725406" w:tentative="1">
      <w:start w:val="1"/>
      <w:numFmt w:val="bullet"/>
      <w:lvlText w:val="o"/>
      <w:lvlJc w:val="left"/>
      <w:pPr>
        <w:ind w:left="5400" w:hanging="360"/>
      </w:pPr>
      <w:rPr>
        <w:rFonts w:ascii="Courier New" w:hAnsi="Courier New" w:cs="Courier New" w:hint="default"/>
      </w:rPr>
    </w:lvl>
    <w:lvl w:ilvl="8" w:tplc="D3A63554" w:tentative="1">
      <w:start w:val="1"/>
      <w:numFmt w:val="bullet"/>
      <w:lvlText w:val=""/>
      <w:lvlJc w:val="left"/>
      <w:pPr>
        <w:ind w:left="6120" w:hanging="360"/>
      </w:pPr>
      <w:rPr>
        <w:rFonts w:ascii="Wingdings" w:hAnsi="Wingdings" w:hint="default"/>
      </w:rPr>
    </w:lvl>
  </w:abstractNum>
  <w:abstractNum w:abstractNumId="28" w15:restartNumberingAfterBreak="0">
    <w:nsid w:val="31152202"/>
    <w:multiLevelType w:val="hybridMultilevel"/>
    <w:tmpl w:val="A1C23704"/>
    <w:lvl w:ilvl="0" w:tplc="91D04DE0">
      <w:start w:val="1"/>
      <w:numFmt w:val="lowerRoman"/>
      <w:lvlText w:val="%1."/>
      <w:lvlJc w:val="right"/>
      <w:pPr>
        <w:ind w:left="1080" w:hanging="360"/>
      </w:pPr>
      <w:rPr>
        <w:rFonts w:hint="default"/>
      </w:rPr>
    </w:lvl>
    <w:lvl w:ilvl="1" w:tplc="F8BA92E2" w:tentative="1">
      <w:start w:val="1"/>
      <w:numFmt w:val="bullet"/>
      <w:lvlText w:val="o"/>
      <w:lvlJc w:val="left"/>
      <w:pPr>
        <w:ind w:left="1800" w:hanging="360"/>
      </w:pPr>
      <w:rPr>
        <w:rFonts w:ascii="Courier New" w:hAnsi="Courier New" w:cs="Courier New" w:hint="default"/>
      </w:rPr>
    </w:lvl>
    <w:lvl w:ilvl="2" w:tplc="5B2C147E" w:tentative="1">
      <w:start w:val="1"/>
      <w:numFmt w:val="bullet"/>
      <w:lvlText w:val=""/>
      <w:lvlJc w:val="left"/>
      <w:pPr>
        <w:ind w:left="2520" w:hanging="360"/>
      </w:pPr>
      <w:rPr>
        <w:rFonts w:ascii="Wingdings" w:hAnsi="Wingdings" w:hint="default"/>
      </w:rPr>
    </w:lvl>
    <w:lvl w:ilvl="3" w:tplc="A4ACE450" w:tentative="1">
      <w:start w:val="1"/>
      <w:numFmt w:val="bullet"/>
      <w:lvlText w:val=""/>
      <w:lvlJc w:val="left"/>
      <w:pPr>
        <w:ind w:left="3240" w:hanging="360"/>
      </w:pPr>
      <w:rPr>
        <w:rFonts w:ascii="Symbol" w:hAnsi="Symbol" w:hint="default"/>
      </w:rPr>
    </w:lvl>
    <w:lvl w:ilvl="4" w:tplc="4C96A772" w:tentative="1">
      <w:start w:val="1"/>
      <w:numFmt w:val="bullet"/>
      <w:lvlText w:val="o"/>
      <w:lvlJc w:val="left"/>
      <w:pPr>
        <w:ind w:left="3960" w:hanging="360"/>
      </w:pPr>
      <w:rPr>
        <w:rFonts w:ascii="Courier New" w:hAnsi="Courier New" w:cs="Courier New" w:hint="default"/>
      </w:rPr>
    </w:lvl>
    <w:lvl w:ilvl="5" w:tplc="4CD26314" w:tentative="1">
      <w:start w:val="1"/>
      <w:numFmt w:val="bullet"/>
      <w:lvlText w:val=""/>
      <w:lvlJc w:val="left"/>
      <w:pPr>
        <w:ind w:left="4680" w:hanging="360"/>
      </w:pPr>
      <w:rPr>
        <w:rFonts w:ascii="Wingdings" w:hAnsi="Wingdings" w:hint="default"/>
      </w:rPr>
    </w:lvl>
    <w:lvl w:ilvl="6" w:tplc="6E82F27C" w:tentative="1">
      <w:start w:val="1"/>
      <w:numFmt w:val="bullet"/>
      <w:lvlText w:val=""/>
      <w:lvlJc w:val="left"/>
      <w:pPr>
        <w:ind w:left="5400" w:hanging="360"/>
      </w:pPr>
      <w:rPr>
        <w:rFonts w:ascii="Symbol" w:hAnsi="Symbol" w:hint="default"/>
      </w:rPr>
    </w:lvl>
    <w:lvl w:ilvl="7" w:tplc="16A4CEF2" w:tentative="1">
      <w:start w:val="1"/>
      <w:numFmt w:val="bullet"/>
      <w:lvlText w:val="o"/>
      <w:lvlJc w:val="left"/>
      <w:pPr>
        <w:ind w:left="6120" w:hanging="360"/>
      </w:pPr>
      <w:rPr>
        <w:rFonts w:ascii="Courier New" w:hAnsi="Courier New" w:cs="Courier New" w:hint="default"/>
      </w:rPr>
    </w:lvl>
    <w:lvl w:ilvl="8" w:tplc="A69C30A8" w:tentative="1">
      <w:start w:val="1"/>
      <w:numFmt w:val="bullet"/>
      <w:lvlText w:val=""/>
      <w:lvlJc w:val="left"/>
      <w:pPr>
        <w:ind w:left="6840" w:hanging="360"/>
      </w:pPr>
      <w:rPr>
        <w:rFonts w:ascii="Wingdings" w:hAnsi="Wingdings" w:hint="default"/>
      </w:rPr>
    </w:lvl>
  </w:abstractNum>
  <w:abstractNum w:abstractNumId="29" w15:restartNumberingAfterBreak="0">
    <w:nsid w:val="31961036"/>
    <w:multiLevelType w:val="hybridMultilevel"/>
    <w:tmpl w:val="7010908A"/>
    <w:lvl w:ilvl="0" w:tplc="E17AAA40">
      <w:start w:val="1"/>
      <w:numFmt w:val="lowerLetter"/>
      <w:lvlText w:val="%1."/>
      <w:lvlJc w:val="left"/>
      <w:pPr>
        <w:ind w:left="360" w:hanging="360"/>
      </w:pPr>
      <w:rPr>
        <w:rFonts w:hint="default"/>
        <w:b w:val="0"/>
        <w:bCs w:val="0"/>
      </w:rPr>
    </w:lvl>
    <w:lvl w:ilvl="1" w:tplc="C7383CA8">
      <w:start w:val="1"/>
      <w:numFmt w:val="bullet"/>
      <w:lvlText w:val="o"/>
      <w:lvlJc w:val="left"/>
      <w:pPr>
        <w:ind w:left="1080" w:hanging="360"/>
      </w:pPr>
      <w:rPr>
        <w:rFonts w:ascii="Courier New" w:hAnsi="Courier New" w:cs="Courier New" w:hint="default"/>
      </w:rPr>
    </w:lvl>
    <w:lvl w:ilvl="2" w:tplc="46CC6998">
      <w:start w:val="1"/>
      <w:numFmt w:val="bullet"/>
      <w:lvlText w:val=""/>
      <w:lvlJc w:val="left"/>
      <w:pPr>
        <w:ind w:left="1800" w:hanging="360"/>
      </w:pPr>
      <w:rPr>
        <w:rFonts w:ascii="Wingdings" w:hAnsi="Wingdings" w:hint="default"/>
      </w:rPr>
    </w:lvl>
    <w:lvl w:ilvl="3" w:tplc="4252AB80">
      <w:start w:val="1"/>
      <w:numFmt w:val="bullet"/>
      <w:lvlText w:val=""/>
      <w:lvlJc w:val="left"/>
      <w:pPr>
        <w:ind w:left="2520" w:hanging="360"/>
      </w:pPr>
      <w:rPr>
        <w:rFonts w:ascii="Symbol" w:hAnsi="Symbol" w:hint="default"/>
      </w:rPr>
    </w:lvl>
    <w:lvl w:ilvl="4" w:tplc="FC0A9E6C">
      <w:start w:val="1"/>
      <w:numFmt w:val="bullet"/>
      <w:lvlText w:val="o"/>
      <w:lvlJc w:val="left"/>
      <w:pPr>
        <w:ind w:left="3240" w:hanging="360"/>
      </w:pPr>
      <w:rPr>
        <w:rFonts w:ascii="Courier New" w:hAnsi="Courier New" w:cs="Courier New" w:hint="default"/>
      </w:rPr>
    </w:lvl>
    <w:lvl w:ilvl="5" w:tplc="1E7E3074">
      <w:start w:val="1"/>
      <w:numFmt w:val="bullet"/>
      <w:lvlText w:val=""/>
      <w:lvlJc w:val="left"/>
      <w:pPr>
        <w:ind w:left="3960" w:hanging="360"/>
      </w:pPr>
      <w:rPr>
        <w:rFonts w:ascii="Wingdings" w:hAnsi="Wingdings" w:hint="default"/>
      </w:rPr>
    </w:lvl>
    <w:lvl w:ilvl="6" w:tplc="537E6180">
      <w:start w:val="1"/>
      <w:numFmt w:val="bullet"/>
      <w:lvlText w:val=""/>
      <w:lvlJc w:val="left"/>
      <w:pPr>
        <w:ind w:left="4680" w:hanging="360"/>
      </w:pPr>
      <w:rPr>
        <w:rFonts w:ascii="Symbol" w:hAnsi="Symbol" w:hint="default"/>
      </w:rPr>
    </w:lvl>
    <w:lvl w:ilvl="7" w:tplc="DEBEA1EE">
      <w:start w:val="1"/>
      <w:numFmt w:val="bullet"/>
      <w:lvlText w:val="o"/>
      <w:lvlJc w:val="left"/>
      <w:pPr>
        <w:ind w:left="5400" w:hanging="360"/>
      </w:pPr>
      <w:rPr>
        <w:rFonts w:ascii="Courier New" w:hAnsi="Courier New" w:cs="Courier New" w:hint="default"/>
      </w:rPr>
    </w:lvl>
    <w:lvl w:ilvl="8" w:tplc="96C46EB8">
      <w:start w:val="1"/>
      <w:numFmt w:val="bullet"/>
      <w:lvlText w:val=""/>
      <w:lvlJc w:val="left"/>
      <w:pPr>
        <w:ind w:left="6120" w:hanging="360"/>
      </w:pPr>
      <w:rPr>
        <w:rFonts w:ascii="Wingdings" w:hAnsi="Wingdings" w:hint="default"/>
      </w:rPr>
    </w:lvl>
  </w:abstractNum>
  <w:abstractNum w:abstractNumId="30" w15:restartNumberingAfterBreak="0">
    <w:nsid w:val="33404FAF"/>
    <w:multiLevelType w:val="hybridMultilevel"/>
    <w:tmpl w:val="74FC86D4"/>
    <w:lvl w:ilvl="0" w:tplc="F410B742">
      <w:start w:val="1"/>
      <w:numFmt w:val="lowerLetter"/>
      <w:lvlText w:val="%1."/>
      <w:lvlJc w:val="left"/>
      <w:pPr>
        <w:ind w:left="360" w:hanging="360"/>
      </w:pPr>
      <w:rPr>
        <w:rFonts w:hint="default"/>
      </w:rPr>
    </w:lvl>
    <w:lvl w:ilvl="1" w:tplc="F300E272" w:tentative="1">
      <w:start w:val="1"/>
      <w:numFmt w:val="lowerLetter"/>
      <w:lvlText w:val="%2."/>
      <w:lvlJc w:val="left"/>
      <w:pPr>
        <w:ind w:left="1080" w:hanging="360"/>
      </w:pPr>
    </w:lvl>
    <w:lvl w:ilvl="2" w:tplc="D23E2540" w:tentative="1">
      <w:start w:val="1"/>
      <w:numFmt w:val="lowerRoman"/>
      <w:lvlText w:val="%3."/>
      <w:lvlJc w:val="right"/>
      <w:pPr>
        <w:ind w:left="1800" w:hanging="180"/>
      </w:pPr>
    </w:lvl>
    <w:lvl w:ilvl="3" w:tplc="5CDCB73C" w:tentative="1">
      <w:start w:val="1"/>
      <w:numFmt w:val="decimal"/>
      <w:lvlText w:val="%4."/>
      <w:lvlJc w:val="left"/>
      <w:pPr>
        <w:ind w:left="2520" w:hanging="360"/>
      </w:pPr>
    </w:lvl>
    <w:lvl w:ilvl="4" w:tplc="27449DF8" w:tentative="1">
      <w:start w:val="1"/>
      <w:numFmt w:val="lowerLetter"/>
      <w:lvlText w:val="%5."/>
      <w:lvlJc w:val="left"/>
      <w:pPr>
        <w:ind w:left="3240" w:hanging="360"/>
      </w:pPr>
    </w:lvl>
    <w:lvl w:ilvl="5" w:tplc="CD40B872" w:tentative="1">
      <w:start w:val="1"/>
      <w:numFmt w:val="lowerRoman"/>
      <w:lvlText w:val="%6."/>
      <w:lvlJc w:val="right"/>
      <w:pPr>
        <w:ind w:left="3960" w:hanging="180"/>
      </w:pPr>
    </w:lvl>
    <w:lvl w:ilvl="6" w:tplc="8B04A2DA" w:tentative="1">
      <w:start w:val="1"/>
      <w:numFmt w:val="decimal"/>
      <w:lvlText w:val="%7."/>
      <w:lvlJc w:val="left"/>
      <w:pPr>
        <w:ind w:left="4680" w:hanging="360"/>
      </w:pPr>
    </w:lvl>
    <w:lvl w:ilvl="7" w:tplc="3678EABC" w:tentative="1">
      <w:start w:val="1"/>
      <w:numFmt w:val="lowerLetter"/>
      <w:lvlText w:val="%8."/>
      <w:lvlJc w:val="left"/>
      <w:pPr>
        <w:ind w:left="5400" w:hanging="360"/>
      </w:pPr>
    </w:lvl>
    <w:lvl w:ilvl="8" w:tplc="DE2CBD3E" w:tentative="1">
      <w:start w:val="1"/>
      <w:numFmt w:val="lowerRoman"/>
      <w:lvlText w:val="%9."/>
      <w:lvlJc w:val="right"/>
      <w:pPr>
        <w:ind w:left="6120" w:hanging="180"/>
      </w:pPr>
    </w:lvl>
  </w:abstractNum>
  <w:abstractNum w:abstractNumId="31" w15:restartNumberingAfterBreak="0">
    <w:nsid w:val="3696636F"/>
    <w:multiLevelType w:val="hybridMultilevel"/>
    <w:tmpl w:val="F0D600D2"/>
    <w:lvl w:ilvl="0" w:tplc="F2F2E710">
      <w:start w:val="1"/>
      <w:numFmt w:val="lowerLetter"/>
      <w:lvlText w:val="%1."/>
      <w:lvlJc w:val="left"/>
      <w:pPr>
        <w:ind w:left="360" w:hanging="360"/>
      </w:pPr>
      <w:rPr>
        <w:rFonts w:hint="default"/>
      </w:rPr>
    </w:lvl>
    <w:lvl w:ilvl="1" w:tplc="17BE4DF8">
      <w:start w:val="1"/>
      <w:numFmt w:val="lowerRoman"/>
      <w:lvlText w:val="%2."/>
      <w:lvlJc w:val="right"/>
      <w:pPr>
        <w:ind w:left="1080" w:hanging="360"/>
      </w:pPr>
      <w:rPr>
        <w:rFonts w:hint="default"/>
      </w:rPr>
    </w:lvl>
    <w:lvl w:ilvl="2" w:tplc="AC7CA2E2" w:tentative="1">
      <w:start w:val="1"/>
      <w:numFmt w:val="bullet"/>
      <w:lvlText w:val=""/>
      <w:lvlJc w:val="left"/>
      <w:pPr>
        <w:ind w:left="1800" w:hanging="360"/>
      </w:pPr>
      <w:rPr>
        <w:rFonts w:ascii="Wingdings" w:hAnsi="Wingdings" w:hint="default"/>
      </w:rPr>
    </w:lvl>
    <w:lvl w:ilvl="3" w:tplc="54DCD1F8" w:tentative="1">
      <w:start w:val="1"/>
      <w:numFmt w:val="bullet"/>
      <w:lvlText w:val=""/>
      <w:lvlJc w:val="left"/>
      <w:pPr>
        <w:ind w:left="2520" w:hanging="360"/>
      </w:pPr>
      <w:rPr>
        <w:rFonts w:ascii="Symbol" w:hAnsi="Symbol" w:hint="default"/>
      </w:rPr>
    </w:lvl>
    <w:lvl w:ilvl="4" w:tplc="CEE4B1B4" w:tentative="1">
      <w:start w:val="1"/>
      <w:numFmt w:val="bullet"/>
      <w:lvlText w:val="o"/>
      <w:lvlJc w:val="left"/>
      <w:pPr>
        <w:ind w:left="3240" w:hanging="360"/>
      </w:pPr>
      <w:rPr>
        <w:rFonts w:ascii="Courier New" w:hAnsi="Courier New" w:cs="Courier New" w:hint="default"/>
      </w:rPr>
    </w:lvl>
    <w:lvl w:ilvl="5" w:tplc="B4501132" w:tentative="1">
      <w:start w:val="1"/>
      <w:numFmt w:val="bullet"/>
      <w:lvlText w:val=""/>
      <w:lvlJc w:val="left"/>
      <w:pPr>
        <w:ind w:left="3960" w:hanging="360"/>
      </w:pPr>
      <w:rPr>
        <w:rFonts w:ascii="Wingdings" w:hAnsi="Wingdings" w:hint="default"/>
      </w:rPr>
    </w:lvl>
    <w:lvl w:ilvl="6" w:tplc="0818EBF0" w:tentative="1">
      <w:start w:val="1"/>
      <w:numFmt w:val="bullet"/>
      <w:lvlText w:val=""/>
      <w:lvlJc w:val="left"/>
      <w:pPr>
        <w:ind w:left="4680" w:hanging="360"/>
      </w:pPr>
      <w:rPr>
        <w:rFonts w:ascii="Symbol" w:hAnsi="Symbol" w:hint="default"/>
      </w:rPr>
    </w:lvl>
    <w:lvl w:ilvl="7" w:tplc="19ECB328" w:tentative="1">
      <w:start w:val="1"/>
      <w:numFmt w:val="bullet"/>
      <w:lvlText w:val="o"/>
      <w:lvlJc w:val="left"/>
      <w:pPr>
        <w:ind w:left="5400" w:hanging="360"/>
      </w:pPr>
      <w:rPr>
        <w:rFonts w:ascii="Courier New" w:hAnsi="Courier New" w:cs="Courier New" w:hint="default"/>
      </w:rPr>
    </w:lvl>
    <w:lvl w:ilvl="8" w:tplc="96A82FCC" w:tentative="1">
      <w:start w:val="1"/>
      <w:numFmt w:val="bullet"/>
      <w:lvlText w:val=""/>
      <w:lvlJc w:val="left"/>
      <w:pPr>
        <w:ind w:left="6120" w:hanging="360"/>
      </w:pPr>
      <w:rPr>
        <w:rFonts w:ascii="Wingdings" w:hAnsi="Wingdings" w:hint="default"/>
      </w:rPr>
    </w:lvl>
  </w:abstractNum>
  <w:abstractNum w:abstractNumId="32" w15:restartNumberingAfterBreak="0">
    <w:nsid w:val="37A166C0"/>
    <w:multiLevelType w:val="hybridMultilevel"/>
    <w:tmpl w:val="D2269DFC"/>
    <w:lvl w:ilvl="0" w:tplc="D2B04DDE">
      <w:start w:val="1"/>
      <w:numFmt w:val="lowerLetter"/>
      <w:lvlText w:val="%1."/>
      <w:lvlJc w:val="left"/>
      <w:pPr>
        <w:ind w:left="360" w:hanging="360"/>
      </w:pPr>
      <w:rPr>
        <w:rFonts w:hint="default"/>
        <w:i w:val="0"/>
        <w:iCs w:val="0"/>
      </w:rPr>
    </w:lvl>
    <w:lvl w:ilvl="1" w:tplc="ABAECCFE">
      <w:start w:val="1"/>
      <w:numFmt w:val="bullet"/>
      <w:lvlText w:val="o"/>
      <w:lvlJc w:val="left"/>
      <w:pPr>
        <w:ind w:left="1080" w:hanging="360"/>
      </w:pPr>
      <w:rPr>
        <w:rFonts w:ascii="Courier New" w:hAnsi="Courier New" w:cs="Courier New" w:hint="default"/>
      </w:rPr>
    </w:lvl>
    <w:lvl w:ilvl="2" w:tplc="DB004B2C" w:tentative="1">
      <w:start w:val="1"/>
      <w:numFmt w:val="bullet"/>
      <w:lvlText w:val=""/>
      <w:lvlJc w:val="left"/>
      <w:pPr>
        <w:ind w:left="1800" w:hanging="360"/>
      </w:pPr>
      <w:rPr>
        <w:rFonts w:ascii="Wingdings" w:hAnsi="Wingdings" w:hint="default"/>
      </w:rPr>
    </w:lvl>
    <w:lvl w:ilvl="3" w:tplc="3B70821A" w:tentative="1">
      <w:start w:val="1"/>
      <w:numFmt w:val="bullet"/>
      <w:lvlText w:val=""/>
      <w:lvlJc w:val="left"/>
      <w:pPr>
        <w:ind w:left="2520" w:hanging="360"/>
      </w:pPr>
      <w:rPr>
        <w:rFonts w:ascii="Symbol" w:hAnsi="Symbol" w:hint="default"/>
      </w:rPr>
    </w:lvl>
    <w:lvl w:ilvl="4" w:tplc="94E23632" w:tentative="1">
      <w:start w:val="1"/>
      <w:numFmt w:val="bullet"/>
      <w:lvlText w:val="o"/>
      <w:lvlJc w:val="left"/>
      <w:pPr>
        <w:ind w:left="3240" w:hanging="360"/>
      </w:pPr>
      <w:rPr>
        <w:rFonts w:ascii="Courier New" w:hAnsi="Courier New" w:cs="Courier New" w:hint="default"/>
      </w:rPr>
    </w:lvl>
    <w:lvl w:ilvl="5" w:tplc="80A022F0" w:tentative="1">
      <w:start w:val="1"/>
      <w:numFmt w:val="bullet"/>
      <w:lvlText w:val=""/>
      <w:lvlJc w:val="left"/>
      <w:pPr>
        <w:ind w:left="3960" w:hanging="360"/>
      </w:pPr>
      <w:rPr>
        <w:rFonts w:ascii="Wingdings" w:hAnsi="Wingdings" w:hint="default"/>
      </w:rPr>
    </w:lvl>
    <w:lvl w:ilvl="6" w:tplc="ABD0D71E" w:tentative="1">
      <w:start w:val="1"/>
      <w:numFmt w:val="bullet"/>
      <w:lvlText w:val=""/>
      <w:lvlJc w:val="left"/>
      <w:pPr>
        <w:ind w:left="4680" w:hanging="360"/>
      </w:pPr>
      <w:rPr>
        <w:rFonts w:ascii="Symbol" w:hAnsi="Symbol" w:hint="default"/>
      </w:rPr>
    </w:lvl>
    <w:lvl w:ilvl="7" w:tplc="1446FE42" w:tentative="1">
      <w:start w:val="1"/>
      <w:numFmt w:val="bullet"/>
      <w:lvlText w:val="o"/>
      <w:lvlJc w:val="left"/>
      <w:pPr>
        <w:ind w:left="5400" w:hanging="360"/>
      </w:pPr>
      <w:rPr>
        <w:rFonts w:ascii="Courier New" w:hAnsi="Courier New" w:cs="Courier New" w:hint="default"/>
      </w:rPr>
    </w:lvl>
    <w:lvl w:ilvl="8" w:tplc="F8A20FA0" w:tentative="1">
      <w:start w:val="1"/>
      <w:numFmt w:val="bullet"/>
      <w:lvlText w:val=""/>
      <w:lvlJc w:val="left"/>
      <w:pPr>
        <w:ind w:left="6120" w:hanging="360"/>
      </w:pPr>
      <w:rPr>
        <w:rFonts w:ascii="Wingdings" w:hAnsi="Wingdings" w:hint="default"/>
      </w:rPr>
    </w:lvl>
  </w:abstractNum>
  <w:abstractNum w:abstractNumId="33" w15:restartNumberingAfterBreak="0">
    <w:nsid w:val="38456CEF"/>
    <w:multiLevelType w:val="hybridMultilevel"/>
    <w:tmpl w:val="22F0D33A"/>
    <w:lvl w:ilvl="0" w:tplc="25D23A32">
      <w:start w:val="1"/>
      <w:numFmt w:val="lowerLetter"/>
      <w:lvlText w:val="%1."/>
      <w:lvlJc w:val="left"/>
      <w:pPr>
        <w:ind w:left="360" w:hanging="360"/>
      </w:pPr>
    </w:lvl>
    <w:lvl w:ilvl="1" w:tplc="DA323E74">
      <w:start w:val="1"/>
      <w:numFmt w:val="lowerLetter"/>
      <w:lvlText w:val="%2."/>
      <w:lvlJc w:val="left"/>
      <w:pPr>
        <w:ind w:left="1080" w:hanging="360"/>
      </w:pPr>
    </w:lvl>
    <w:lvl w:ilvl="2" w:tplc="4D6A693A" w:tentative="1">
      <w:start w:val="1"/>
      <w:numFmt w:val="lowerRoman"/>
      <w:lvlText w:val="%3."/>
      <w:lvlJc w:val="right"/>
      <w:pPr>
        <w:ind w:left="1800" w:hanging="180"/>
      </w:pPr>
    </w:lvl>
    <w:lvl w:ilvl="3" w:tplc="38D4887E" w:tentative="1">
      <w:start w:val="1"/>
      <w:numFmt w:val="decimal"/>
      <w:lvlText w:val="%4."/>
      <w:lvlJc w:val="left"/>
      <w:pPr>
        <w:ind w:left="2520" w:hanging="360"/>
      </w:pPr>
    </w:lvl>
    <w:lvl w:ilvl="4" w:tplc="C2D60D24" w:tentative="1">
      <w:start w:val="1"/>
      <w:numFmt w:val="lowerLetter"/>
      <w:lvlText w:val="%5."/>
      <w:lvlJc w:val="left"/>
      <w:pPr>
        <w:ind w:left="3240" w:hanging="360"/>
      </w:pPr>
    </w:lvl>
    <w:lvl w:ilvl="5" w:tplc="73DEABC6" w:tentative="1">
      <w:start w:val="1"/>
      <w:numFmt w:val="lowerRoman"/>
      <w:lvlText w:val="%6."/>
      <w:lvlJc w:val="right"/>
      <w:pPr>
        <w:ind w:left="3960" w:hanging="180"/>
      </w:pPr>
    </w:lvl>
    <w:lvl w:ilvl="6" w:tplc="67E2DA9E" w:tentative="1">
      <w:start w:val="1"/>
      <w:numFmt w:val="decimal"/>
      <w:lvlText w:val="%7."/>
      <w:lvlJc w:val="left"/>
      <w:pPr>
        <w:ind w:left="4680" w:hanging="360"/>
      </w:pPr>
    </w:lvl>
    <w:lvl w:ilvl="7" w:tplc="7B62C0CA" w:tentative="1">
      <w:start w:val="1"/>
      <w:numFmt w:val="lowerLetter"/>
      <w:lvlText w:val="%8."/>
      <w:lvlJc w:val="left"/>
      <w:pPr>
        <w:ind w:left="5400" w:hanging="360"/>
      </w:pPr>
    </w:lvl>
    <w:lvl w:ilvl="8" w:tplc="94F64F06" w:tentative="1">
      <w:start w:val="1"/>
      <w:numFmt w:val="lowerRoman"/>
      <w:lvlText w:val="%9."/>
      <w:lvlJc w:val="right"/>
      <w:pPr>
        <w:ind w:left="6120" w:hanging="180"/>
      </w:pPr>
    </w:lvl>
  </w:abstractNum>
  <w:abstractNum w:abstractNumId="34" w15:restartNumberingAfterBreak="0">
    <w:nsid w:val="394A15FE"/>
    <w:multiLevelType w:val="multilevel"/>
    <w:tmpl w:val="F36C17E8"/>
    <w:numStyleLink w:val="Headinglist"/>
  </w:abstractNum>
  <w:abstractNum w:abstractNumId="35" w15:restartNumberingAfterBreak="0">
    <w:nsid w:val="39757475"/>
    <w:multiLevelType w:val="hybridMultilevel"/>
    <w:tmpl w:val="D55A86B8"/>
    <w:lvl w:ilvl="0" w:tplc="AF165890">
      <w:start w:val="1"/>
      <w:numFmt w:val="lowerRoman"/>
      <w:lvlText w:val="%1."/>
      <w:lvlJc w:val="right"/>
      <w:pPr>
        <w:ind w:left="1080" w:hanging="360"/>
      </w:pPr>
      <w:rPr>
        <w:rFonts w:hint="default"/>
      </w:rPr>
    </w:lvl>
    <w:lvl w:ilvl="1" w:tplc="1CFA2606" w:tentative="1">
      <w:start w:val="1"/>
      <w:numFmt w:val="bullet"/>
      <w:lvlText w:val="o"/>
      <w:lvlJc w:val="left"/>
      <w:pPr>
        <w:ind w:left="1800" w:hanging="360"/>
      </w:pPr>
      <w:rPr>
        <w:rFonts w:ascii="Courier New" w:hAnsi="Courier New" w:cs="Courier New" w:hint="default"/>
      </w:rPr>
    </w:lvl>
    <w:lvl w:ilvl="2" w:tplc="0840FF72" w:tentative="1">
      <w:start w:val="1"/>
      <w:numFmt w:val="bullet"/>
      <w:lvlText w:val=""/>
      <w:lvlJc w:val="left"/>
      <w:pPr>
        <w:ind w:left="2520" w:hanging="360"/>
      </w:pPr>
      <w:rPr>
        <w:rFonts w:ascii="Wingdings" w:hAnsi="Wingdings" w:hint="default"/>
      </w:rPr>
    </w:lvl>
    <w:lvl w:ilvl="3" w:tplc="3D60183A" w:tentative="1">
      <w:start w:val="1"/>
      <w:numFmt w:val="bullet"/>
      <w:lvlText w:val=""/>
      <w:lvlJc w:val="left"/>
      <w:pPr>
        <w:ind w:left="3240" w:hanging="360"/>
      </w:pPr>
      <w:rPr>
        <w:rFonts w:ascii="Symbol" w:hAnsi="Symbol" w:hint="default"/>
      </w:rPr>
    </w:lvl>
    <w:lvl w:ilvl="4" w:tplc="B0845FEC" w:tentative="1">
      <w:start w:val="1"/>
      <w:numFmt w:val="bullet"/>
      <w:lvlText w:val="o"/>
      <w:lvlJc w:val="left"/>
      <w:pPr>
        <w:ind w:left="3960" w:hanging="360"/>
      </w:pPr>
      <w:rPr>
        <w:rFonts w:ascii="Courier New" w:hAnsi="Courier New" w:cs="Courier New" w:hint="default"/>
      </w:rPr>
    </w:lvl>
    <w:lvl w:ilvl="5" w:tplc="742C48E2" w:tentative="1">
      <w:start w:val="1"/>
      <w:numFmt w:val="bullet"/>
      <w:lvlText w:val=""/>
      <w:lvlJc w:val="left"/>
      <w:pPr>
        <w:ind w:left="4680" w:hanging="360"/>
      </w:pPr>
      <w:rPr>
        <w:rFonts w:ascii="Wingdings" w:hAnsi="Wingdings" w:hint="default"/>
      </w:rPr>
    </w:lvl>
    <w:lvl w:ilvl="6" w:tplc="7B0C0902" w:tentative="1">
      <w:start w:val="1"/>
      <w:numFmt w:val="bullet"/>
      <w:lvlText w:val=""/>
      <w:lvlJc w:val="left"/>
      <w:pPr>
        <w:ind w:left="5400" w:hanging="360"/>
      </w:pPr>
      <w:rPr>
        <w:rFonts w:ascii="Symbol" w:hAnsi="Symbol" w:hint="default"/>
      </w:rPr>
    </w:lvl>
    <w:lvl w:ilvl="7" w:tplc="D06C61F6" w:tentative="1">
      <w:start w:val="1"/>
      <w:numFmt w:val="bullet"/>
      <w:lvlText w:val="o"/>
      <w:lvlJc w:val="left"/>
      <w:pPr>
        <w:ind w:left="6120" w:hanging="360"/>
      </w:pPr>
      <w:rPr>
        <w:rFonts w:ascii="Courier New" w:hAnsi="Courier New" w:cs="Courier New" w:hint="default"/>
      </w:rPr>
    </w:lvl>
    <w:lvl w:ilvl="8" w:tplc="861ECFB4" w:tentative="1">
      <w:start w:val="1"/>
      <w:numFmt w:val="bullet"/>
      <w:lvlText w:val=""/>
      <w:lvlJc w:val="left"/>
      <w:pPr>
        <w:ind w:left="6840" w:hanging="360"/>
      </w:pPr>
      <w:rPr>
        <w:rFonts w:ascii="Wingdings" w:hAnsi="Wingdings" w:hint="default"/>
      </w:rPr>
    </w:lvl>
  </w:abstractNum>
  <w:abstractNum w:abstractNumId="36" w15:restartNumberingAfterBreak="0">
    <w:nsid w:val="3BD062C3"/>
    <w:multiLevelType w:val="hybridMultilevel"/>
    <w:tmpl w:val="5052EB7C"/>
    <w:lvl w:ilvl="0" w:tplc="8844F91C">
      <w:start w:val="1"/>
      <w:numFmt w:val="lowerLetter"/>
      <w:lvlText w:val="%1."/>
      <w:lvlJc w:val="left"/>
      <w:pPr>
        <w:ind w:left="360" w:hanging="360"/>
      </w:pPr>
      <w:rPr>
        <w:rFonts w:hint="default"/>
        <w:i w:val="0"/>
        <w:iCs w:val="0"/>
      </w:rPr>
    </w:lvl>
    <w:lvl w:ilvl="1" w:tplc="FFFFFFFF">
      <w:start w:val="1"/>
      <w:numFmt w:val="lowerRoman"/>
      <w:lvlText w:val="%2."/>
      <w:lvlJc w:val="righ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3D3E3F66"/>
    <w:multiLevelType w:val="hybridMultilevel"/>
    <w:tmpl w:val="BFBE57CA"/>
    <w:lvl w:ilvl="0" w:tplc="4E6C08B0">
      <w:start w:val="1"/>
      <w:numFmt w:val="lowerLetter"/>
      <w:lvlText w:val="%1."/>
      <w:lvlJc w:val="left"/>
      <w:pPr>
        <w:ind w:left="360" w:hanging="360"/>
      </w:pPr>
      <w:rPr>
        <w:rFonts w:hint="default"/>
        <w:b w:val="0"/>
        <w:i w:val="0"/>
        <w:sz w:val="18"/>
      </w:rPr>
    </w:lvl>
    <w:lvl w:ilvl="1" w:tplc="BC186878" w:tentative="1">
      <w:start w:val="1"/>
      <w:numFmt w:val="lowerLetter"/>
      <w:lvlText w:val="%2."/>
      <w:lvlJc w:val="left"/>
      <w:pPr>
        <w:ind w:left="1080" w:hanging="360"/>
      </w:pPr>
    </w:lvl>
    <w:lvl w:ilvl="2" w:tplc="5C4A20BC" w:tentative="1">
      <w:start w:val="1"/>
      <w:numFmt w:val="lowerRoman"/>
      <w:lvlText w:val="%3."/>
      <w:lvlJc w:val="right"/>
      <w:pPr>
        <w:ind w:left="1800" w:hanging="180"/>
      </w:pPr>
    </w:lvl>
    <w:lvl w:ilvl="3" w:tplc="4CA8537C" w:tentative="1">
      <w:start w:val="1"/>
      <w:numFmt w:val="decimal"/>
      <w:lvlText w:val="%4."/>
      <w:lvlJc w:val="left"/>
      <w:pPr>
        <w:ind w:left="2520" w:hanging="360"/>
      </w:pPr>
    </w:lvl>
    <w:lvl w:ilvl="4" w:tplc="227691C8" w:tentative="1">
      <w:start w:val="1"/>
      <w:numFmt w:val="lowerLetter"/>
      <w:lvlText w:val="%5."/>
      <w:lvlJc w:val="left"/>
      <w:pPr>
        <w:ind w:left="3240" w:hanging="360"/>
      </w:pPr>
    </w:lvl>
    <w:lvl w:ilvl="5" w:tplc="4A9A4E1C" w:tentative="1">
      <w:start w:val="1"/>
      <w:numFmt w:val="lowerRoman"/>
      <w:lvlText w:val="%6."/>
      <w:lvlJc w:val="right"/>
      <w:pPr>
        <w:ind w:left="3960" w:hanging="180"/>
      </w:pPr>
    </w:lvl>
    <w:lvl w:ilvl="6" w:tplc="DEE0C6D4" w:tentative="1">
      <w:start w:val="1"/>
      <w:numFmt w:val="decimal"/>
      <w:lvlText w:val="%7."/>
      <w:lvlJc w:val="left"/>
      <w:pPr>
        <w:ind w:left="4680" w:hanging="360"/>
      </w:pPr>
    </w:lvl>
    <w:lvl w:ilvl="7" w:tplc="713C77EE" w:tentative="1">
      <w:start w:val="1"/>
      <w:numFmt w:val="lowerLetter"/>
      <w:lvlText w:val="%8."/>
      <w:lvlJc w:val="left"/>
      <w:pPr>
        <w:ind w:left="5400" w:hanging="360"/>
      </w:pPr>
    </w:lvl>
    <w:lvl w:ilvl="8" w:tplc="5D6A48D2" w:tentative="1">
      <w:start w:val="1"/>
      <w:numFmt w:val="lowerRoman"/>
      <w:lvlText w:val="%9."/>
      <w:lvlJc w:val="right"/>
      <w:pPr>
        <w:ind w:left="6120" w:hanging="180"/>
      </w:pPr>
    </w:lvl>
  </w:abstractNum>
  <w:abstractNum w:abstractNumId="38" w15:restartNumberingAfterBreak="0">
    <w:nsid w:val="3D8D1900"/>
    <w:multiLevelType w:val="hybridMultilevel"/>
    <w:tmpl w:val="B5EC9BF8"/>
    <w:lvl w:ilvl="0" w:tplc="91866D86">
      <w:start w:val="1"/>
      <w:numFmt w:val="bullet"/>
      <w:lvlText w:val=""/>
      <w:lvlJc w:val="left"/>
      <w:pPr>
        <w:ind w:left="360" w:hanging="360"/>
      </w:pPr>
      <w:rPr>
        <w:rFonts w:ascii="Symbol" w:hAnsi="Symbol" w:hint="default"/>
        <w:b w:val="0"/>
        <w:i w:val="0"/>
        <w:sz w:val="18"/>
      </w:rPr>
    </w:lvl>
    <w:lvl w:ilvl="1" w:tplc="224AFBD8">
      <w:start w:val="1"/>
      <w:numFmt w:val="bullet"/>
      <w:lvlText w:val="­"/>
      <w:lvlJc w:val="left"/>
      <w:pPr>
        <w:ind w:left="1080" w:hanging="360"/>
      </w:pPr>
      <w:rPr>
        <w:rFonts w:ascii="Courier New" w:hAnsi="Courier New" w:hint="default"/>
      </w:rPr>
    </w:lvl>
    <w:lvl w:ilvl="2" w:tplc="37D2C520">
      <w:start w:val="1"/>
      <w:numFmt w:val="bullet"/>
      <w:lvlText w:val=""/>
      <w:lvlJc w:val="left"/>
      <w:pPr>
        <w:ind w:left="1800" w:hanging="360"/>
      </w:pPr>
      <w:rPr>
        <w:rFonts w:ascii="Wingdings" w:hAnsi="Wingdings" w:hint="default"/>
      </w:rPr>
    </w:lvl>
    <w:lvl w:ilvl="3" w:tplc="00589522" w:tentative="1">
      <w:start w:val="1"/>
      <w:numFmt w:val="bullet"/>
      <w:lvlText w:val=""/>
      <w:lvlJc w:val="left"/>
      <w:pPr>
        <w:ind w:left="2520" w:hanging="360"/>
      </w:pPr>
      <w:rPr>
        <w:rFonts w:ascii="Symbol" w:hAnsi="Symbol" w:hint="default"/>
      </w:rPr>
    </w:lvl>
    <w:lvl w:ilvl="4" w:tplc="E1AAC4E8" w:tentative="1">
      <w:start w:val="1"/>
      <w:numFmt w:val="bullet"/>
      <w:lvlText w:val="o"/>
      <w:lvlJc w:val="left"/>
      <w:pPr>
        <w:ind w:left="3240" w:hanging="360"/>
      </w:pPr>
      <w:rPr>
        <w:rFonts w:ascii="Courier New" w:hAnsi="Courier New" w:cs="Courier New" w:hint="default"/>
      </w:rPr>
    </w:lvl>
    <w:lvl w:ilvl="5" w:tplc="A08483F6" w:tentative="1">
      <w:start w:val="1"/>
      <w:numFmt w:val="bullet"/>
      <w:lvlText w:val=""/>
      <w:lvlJc w:val="left"/>
      <w:pPr>
        <w:ind w:left="3960" w:hanging="360"/>
      </w:pPr>
      <w:rPr>
        <w:rFonts w:ascii="Wingdings" w:hAnsi="Wingdings" w:hint="default"/>
      </w:rPr>
    </w:lvl>
    <w:lvl w:ilvl="6" w:tplc="F78C5522" w:tentative="1">
      <w:start w:val="1"/>
      <w:numFmt w:val="bullet"/>
      <w:lvlText w:val=""/>
      <w:lvlJc w:val="left"/>
      <w:pPr>
        <w:ind w:left="4680" w:hanging="360"/>
      </w:pPr>
      <w:rPr>
        <w:rFonts w:ascii="Symbol" w:hAnsi="Symbol" w:hint="default"/>
      </w:rPr>
    </w:lvl>
    <w:lvl w:ilvl="7" w:tplc="8216E4CA" w:tentative="1">
      <w:start w:val="1"/>
      <w:numFmt w:val="bullet"/>
      <w:lvlText w:val="o"/>
      <w:lvlJc w:val="left"/>
      <w:pPr>
        <w:ind w:left="5400" w:hanging="360"/>
      </w:pPr>
      <w:rPr>
        <w:rFonts w:ascii="Courier New" w:hAnsi="Courier New" w:cs="Courier New" w:hint="default"/>
      </w:rPr>
    </w:lvl>
    <w:lvl w:ilvl="8" w:tplc="DD0232FA" w:tentative="1">
      <w:start w:val="1"/>
      <w:numFmt w:val="bullet"/>
      <w:lvlText w:val=""/>
      <w:lvlJc w:val="left"/>
      <w:pPr>
        <w:ind w:left="6120" w:hanging="360"/>
      </w:pPr>
      <w:rPr>
        <w:rFonts w:ascii="Wingdings" w:hAnsi="Wingdings" w:hint="default"/>
      </w:rPr>
    </w:lvl>
  </w:abstractNum>
  <w:abstractNum w:abstractNumId="39" w15:restartNumberingAfterBreak="0">
    <w:nsid w:val="3F6B2BDF"/>
    <w:multiLevelType w:val="hybridMultilevel"/>
    <w:tmpl w:val="BB7C340E"/>
    <w:lvl w:ilvl="0" w:tplc="6180CF58">
      <w:start w:val="1"/>
      <w:numFmt w:val="lowerLetter"/>
      <w:lvlText w:val="%1."/>
      <w:lvlJc w:val="left"/>
      <w:pPr>
        <w:ind w:left="360" w:hanging="360"/>
      </w:pPr>
    </w:lvl>
    <w:lvl w:ilvl="1" w:tplc="1D7C9204" w:tentative="1">
      <w:start w:val="1"/>
      <w:numFmt w:val="lowerLetter"/>
      <w:lvlText w:val="%2."/>
      <w:lvlJc w:val="left"/>
      <w:pPr>
        <w:ind w:left="1080" w:hanging="360"/>
      </w:pPr>
    </w:lvl>
    <w:lvl w:ilvl="2" w:tplc="3F5052E8" w:tentative="1">
      <w:start w:val="1"/>
      <w:numFmt w:val="lowerRoman"/>
      <w:lvlText w:val="%3."/>
      <w:lvlJc w:val="right"/>
      <w:pPr>
        <w:ind w:left="1800" w:hanging="180"/>
      </w:pPr>
    </w:lvl>
    <w:lvl w:ilvl="3" w:tplc="09FEC962" w:tentative="1">
      <w:start w:val="1"/>
      <w:numFmt w:val="decimal"/>
      <w:lvlText w:val="%4."/>
      <w:lvlJc w:val="left"/>
      <w:pPr>
        <w:ind w:left="2520" w:hanging="360"/>
      </w:pPr>
    </w:lvl>
    <w:lvl w:ilvl="4" w:tplc="3F10AE1C" w:tentative="1">
      <w:start w:val="1"/>
      <w:numFmt w:val="lowerLetter"/>
      <w:lvlText w:val="%5."/>
      <w:lvlJc w:val="left"/>
      <w:pPr>
        <w:ind w:left="3240" w:hanging="360"/>
      </w:pPr>
    </w:lvl>
    <w:lvl w:ilvl="5" w:tplc="11A2B5D8" w:tentative="1">
      <w:start w:val="1"/>
      <w:numFmt w:val="lowerRoman"/>
      <w:lvlText w:val="%6."/>
      <w:lvlJc w:val="right"/>
      <w:pPr>
        <w:ind w:left="3960" w:hanging="180"/>
      </w:pPr>
    </w:lvl>
    <w:lvl w:ilvl="6" w:tplc="B92E9EFE" w:tentative="1">
      <w:start w:val="1"/>
      <w:numFmt w:val="decimal"/>
      <w:lvlText w:val="%7."/>
      <w:lvlJc w:val="left"/>
      <w:pPr>
        <w:ind w:left="4680" w:hanging="360"/>
      </w:pPr>
    </w:lvl>
    <w:lvl w:ilvl="7" w:tplc="03F0488C" w:tentative="1">
      <w:start w:val="1"/>
      <w:numFmt w:val="lowerLetter"/>
      <w:lvlText w:val="%8."/>
      <w:lvlJc w:val="left"/>
      <w:pPr>
        <w:ind w:left="5400" w:hanging="360"/>
      </w:pPr>
    </w:lvl>
    <w:lvl w:ilvl="8" w:tplc="AA645372" w:tentative="1">
      <w:start w:val="1"/>
      <w:numFmt w:val="lowerRoman"/>
      <w:lvlText w:val="%9."/>
      <w:lvlJc w:val="right"/>
      <w:pPr>
        <w:ind w:left="6120" w:hanging="180"/>
      </w:pPr>
    </w:lvl>
  </w:abstractNum>
  <w:abstractNum w:abstractNumId="40" w15:restartNumberingAfterBreak="0">
    <w:nsid w:val="40B23D1E"/>
    <w:multiLevelType w:val="hybridMultilevel"/>
    <w:tmpl w:val="FBCED8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2185BD1"/>
    <w:multiLevelType w:val="hybridMultilevel"/>
    <w:tmpl w:val="835E4636"/>
    <w:lvl w:ilvl="0" w:tplc="73A85378">
      <w:start w:val="1"/>
      <w:numFmt w:val="lowerLetter"/>
      <w:lvlText w:val="%1."/>
      <w:lvlJc w:val="left"/>
      <w:pPr>
        <w:ind w:left="360" w:hanging="360"/>
      </w:pPr>
      <w:rPr>
        <w:rFonts w:hint="default"/>
      </w:rPr>
    </w:lvl>
    <w:lvl w:ilvl="1" w:tplc="726E58E0" w:tentative="1">
      <w:start w:val="1"/>
      <w:numFmt w:val="bullet"/>
      <w:lvlText w:val="o"/>
      <w:lvlJc w:val="left"/>
      <w:pPr>
        <w:ind w:left="1080" w:hanging="360"/>
      </w:pPr>
      <w:rPr>
        <w:rFonts w:ascii="Courier New" w:hAnsi="Courier New" w:cs="Courier New" w:hint="default"/>
      </w:rPr>
    </w:lvl>
    <w:lvl w:ilvl="2" w:tplc="E152AC6C" w:tentative="1">
      <w:start w:val="1"/>
      <w:numFmt w:val="bullet"/>
      <w:lvlText w:val=""/>
      <w:lvlJc w:val="left"/>
      <w:pPr>
        <w:ind w:left="1800" w:hanging="360"/>
      </w:pPr>
      <w:rPr>
        <w:rFonts w:ascii="Wingdings" w:hAnsi="Wingdings" w:hint="default"/>
      </w:rPr>
    </w:lvl>
    <w:lvl w:ilvl="3" w:tplc="51E2E2CA" w:tentative="1">
      <w:start w:val="1"/>
      <w:numFmt w:val="bullet"/>
      <w:lvlText w:val=""/>
      <w:lvlJc w:val="left"/>
      <w:pPr>
        <w:ind w:left="2520" w:hanging="360"/>
      </w:pPr>
      <w:rPr>
        <w:rFonts w:ascii="Symbol" w:hAnsi="Symbol" w:hint="default"/>
      </w:rPr>
    </w:lvl>
    <w:lvl w:ilvl="4" w:tplc="1A20B4AA" w:tentative="1">
      <w:start w:val="1"/>
      <w:numFmt w:val="bullet"/>
      <w:lvlText w:val="o"/>
      <w:lvlJc w:val="left"/>
      <w:pPr>
        <w:ind w:left="3240" w:hanging="360"/>
      </w:pPr>
      <w:rPr>
        <w:rFonts w:ascii="Courier New" w:hAnsi="Courier New" w:cs="Courier New" w:hint="default"/>
      </w:rPr>
    </w:lvl>
    <w:lvl w:ilvl="5" w:tplc="5D086B10" w:tentative="1">
      <w:start w:val="1"/>
      <w:numFmt w:val="bullet"/>
      <w:lvlText w:val=""/>
      <w:lvlJc w:val="left"/>
      <w:pPr>
        <w:ind w:left="3960" w:hanging="360"/>
      </w:pPr>
      <w:rPr>
        <w:rFonts w:ascii="Wingdings" w:hAnsi="Wingdings" w:hint="default"/>
      </w:rPr>
    </w:lvl>
    <w:lvl w:ilvl="6" w:tplc="A3BE1FB4" w:tentative="1">
      <w:start w:val="1"/>
      <w:numFmt w:val="bullet"/>
      <w:lvlText w:val=""/>
      <w:lvlJc w:val="left"/>
      <w:pPr>
        <w:ind w:left="4680" w:hanging="360"/>
      </w:pPr>
      <w:rPr>
        <w:rFonts w:ascii="Symbol" w:hAnsi="Symbol" w:hint="default"/>
      </w:rPr>
    </w:lvl>
    <w:lvl w:ilvl="7" w:tplc="B6D811AE" w:tentative="1">
      <w:start w:val="1"/>
      <w:numFmt w:val="bullet"/>
      <w:lvlText w:val="o"/>
      <w:lvlJc w:val="left"/>
      <w:pPr>
        <w:ind w:left="5400" w:hanging="360"/>
      </w:pPr>
      <w:rPr>
        <w:rFonts w:ascii="Courier New" w:hAnsi="Courier New" w:cs="Courier New" w:hint="default"/>
      </w:rPr>
    </w:lvl>
    <w:lvl w:ilvl="8" w:tplc="7F288942" w:tentative="1">
      <w:start w:val="1"/>
      <w:numFmt w:val="bullet"/>
      <w:lvlText w:val=""/>
      <w:lvlJc w:val="left"/>
      <w:pPr>
        <w:ind w:left="6120" w:hanging="360"/>
      </w:pPr>
      <w:rPr>
        <w:rFonts w:ascii="Wingdings" w:hAnsi="Wingdings" w:hint="default"/>
      </w:rPr>
    </w:lvl>
  </w:abstractNum>
  <w:abstractNum w:abstractNumId="42" w15:restartNumberingAfterBreak="0">
    <w:nsid w:val="444E3468"/>
    <w:multiLevelType w:val="hybridMultilevel"/>
    <w:tmpl w:val="D736E03A"/>
    <w:lvl w:ilvl="0" w:tplc="4F4EBCC6">
      <w:start w:val="1"/>
      <w:numFmt w:val="bullet"/>
      <w:lvlText w:val="o"/>
      <w:lvlJc w:val="left"/>
      <w:pPr>
        <w:ind w:left="1080" w:hanging="360"/>
      </w:pPr>
      <w:rPr>
        <w:rFonts w:ascii="Courier New" w:hAnsi="Courier New" w:cs="Courier New" w:hint="default"/>
      </w:rPr>
    </w:lvl>
    <w:lvl w:ilvl="1" w:tplc="90F46070" w:tentative="1">
      <w:start w:val="1"/>
      <w:numFmt w:val="bullet"/>
      <w:lvlText w:val="o"/>
      <w:lvlJc w:val="left"/>
      <w:pPr>
        <w:ind w:left="1800" w:hanging="360"/>
      </w:pPr>
      <w:rPr>
        <w:rFonts w:ascii="Courier New" w:hAnsi="Courier New" w:cs="Courier New" w:hint="default"/>
      </w:rPr>
    </w:lvl>
    <w:lvl w:ilvl="2" w:tplc="40C67604" w:tentative="1">
      <w:start w:val="1"/>
      <w:numFmt w:val="bullet"/>
      <w:lvlText w:val=""/>
      <w:lvlJc w:val="left"/>
      <w:pPr>
        <w:ind w:left="2520" w:hanging="360"/>
      </w:pPr>
      <w:rPr>
        <w:rFonts w:ascii="Wingdings" w:hAnsi="Wingdings" w:hint="default"/>
      </w:rPr>
    </w:lvl>
    <w:lvl w:ilvl="3" w:tplc="F3C4429E" w:tentative="1">
      <w:start w:val="1"/>
      <w:numFmt w:val="bullet"/>
      <w:lvlText w:val=""/>
      <w:lvlJc w:val="left"/>
      <w:pPr>
        <w:ind w:left="3240" w:hanging="360"/>
      </w:pPr>
      <w:rPr>
        <w:rFonts w:ascii="Symbol" w:hAnsi="Symbol" w:hint="default"/>
      </w:rPr>
    </w:lvl>
    <w:lvl w:ilvl="4" w:tplc="36FA6EA4" w:tentative="1">
      <w:start w:val="1"/>
      <w:numFmt w:val="bullet"/>
      <w:lvlText w:val="o"/>
      <w:lvlJc w:val="left"/>
      <w:pPr>
        <w:ind w:left="3960" w:hanging="360"/>
      </w:pPr>
      <w:rPr>
        <w:rFonts w:ascii="Courier New" w:hAnsi="Courier New" w:cs="Courier New" w:hint="default"/>
      </w:rPr>
    </w:lvl>
    <w:lvl w:ilvl="5" w:tplc="0B3E95AC" w:tentative="1">
      <w:start w:val="1"/>
      <w:numFmt w:val="bullet"/>
      <w:lvlText w:val=""/>
      <w:lvlJc w:val="left"/>
      <w:pPr>
        <w:ind w:left="4680" w:hanging="360"/>
      </w:pPr>
      <w:rPr>
        <w:rFonts w:ascii="Wingdings" w:hAnsi="Wingdings" w:hint="default"/>
      </w:rPr>
    </w:lvl>
    <w:lvl w:ilvl="6" w:tplc="6D629FFE" w:tentative="1">
      <w:start w:val="1"/>
      <w:numFmt w:val="bullet"/>
      <w:lvlText w:val=""/>
      <w:lvlJc w:val="left"/>
      <w:pPr>
        <w:ind w:left="5400" w:hanging="360"/>
      </w:pPr>
      <w:rPr>
        <w:rFonts w:ascii="Symbol" w:hAnsi="Symbol" w:hint="default"/>
      </w:rPr>
    </w:lvl>
    <w:lvl w:ilvl="7" w:tplc="59C2C122" w:tentative="1">
      <w:start w:val="1"/>
      <w:numFmt w:val="bullet"/>
      <w:lvlText w:val="o"/>
      <w:lvlJc w:val="left"/>
      <w:pPr>
        <w:ind w:left="6120" w:hanging="360"/>
      </w:pPr>
      <w:rPr>
        <w:rFonts w:ascii="Courier New" w:hAnsi="Courier New" w:cs="Courier New" w:hint="default"/>
      </w:rPr>
    </w:lvl>
    <w:lvl w:ilvl="8" w:tplc="CEF648F4" w:tentative="1">
      <w:start w:val="1"/>
      <w:numFmt w:val="bullet"/>
      <w:lvlText w:val=""/>
      <w:lvlJc w:val="left"/>
      <w:pPr>
        <w:ind w:left="6840" w:hanging="360"/>
      </w:pPr>
      <w:rPr>
        <w:rFonts w:ascii="Wingdings" w:hAnsi="Wingdings" w:hint="default"/>
      </w:rPr>
    </w:lvl>
  </w:abstractNum>
  <w:abstractNum w:abstractNumId="43" w15:restartNumberingAfterBreak="0">
    <w:nsid w:val="46DD5C12"/>
    <w:multiLevelType w:val="multilevel"/>
    <w:tmpl w:val="20F2356A"/>
    <w:numStyleLink w:val="Appendix"/>
  </w:abstractNum>
  <w:abstractNum w:abstractNumId="44" w15:restartNumberingAfterBreak="0">
    <w:nsid w:val="48DE2E4A"/>
    <w:multiLevelType w:val="hybridMultilevel"/>
    <w:tmpl w:val="B7086130"/>
    <w:lvl w:ilvl="0" w:tplc="62B2C23C">
      <w:start w:val="1"/>
      <w:numFmt w:val="bullet"/>
      <w:pStyle w:val="BoxTextBullet"/>
      <w:lvlText w:val=""/>
      <w:lvlJc w:val="left"/>
      <w:pPr>
        <w:ind w:left="720" w:hanging="360"/>
      </w:pPr>
      <w:rPr>
        <w:rFonts w:ascii="Symbol" w:hAnsi="Symbol" w:hint="default"/>
      </w:rPr>
    </w:lvl>
    <w:lvl w:ilvl="1" w:tplc="F4B43AA6" w:tentative="1">
      <w:start w:val="1"/>
      <w:numFmt w:val="bullet"/>
      <w:lvlText w:val="o"/>
      <w:lvlJc w:val="left"/>
      <w:pPr>
        <w:ind w:left="1440" w:hanging="360"/>
      </w:pPr>
      <w:rPr>
        <w:rFonts w:ascii="Courier New" w:hAnsi="Courier New" w:cs="Courier New" w:hint="default"/>
      </w:rPr>
    </w:lvl>
    <w:lvl w:ilvl="2" w:tplc="562EB24C" w:tentative="1">
      <w:start w:val="1"/>
      <w:numFmt w:val="bullet"/>
      <w:lvlText w:val=""/>
      <w:lvlJc w:val="left"/>
      <w:pPr>
        <w:ind w:left="2160" w:hanging="360"/>
      </w:pPr>
      <w:rPr>
        <w:rFonts w:ascii="Wingdings" w:hAnsi="Wingdings" w:hint="default"/>
      </w:rPr>
    </w:lvl>
    <w:lvl w:ilvl="3" w:tplc="B642B3A2" w:tentative="1">
      <w:start w:val="1"/>
      <w:numFmt w:val="bullet"/>
      <w:lvlText w:val=""/>
      <w:lvlJc w:val="left"/>
      <w:pPr>
        <w:ind w:left="2880" w:hanging="360"/>
      </w:pPr>
      <w:rPr>
        <w:rFonts w:ascii="Symbol" w:hAnsi="Symbol" w:hint="default"/>
      </w:rPr>
    </w:lvl>
    <w:lvl w:ilvl="4" w:tplc="FA18FDF8" w:tentative="1">
      <w:start w:val="1"/>
      <w:numFmt w:val="bullet"/>
      <w:lvlText w:val="o"/>
      <w:lvlJc w:val="left"/>
      <w:pPr>
        <w:ind w:left="3600" w:hanging="360"/>
      </w:pPr>
      <w:rPr>
        <w:rFonts w:ascii="Courier New" w:hAnsi="Courier New" w:cs="Courier New" w:hint="default"/>
      </w:rPr>
    </w:lvl>
    <w:lvl w:ilvl="5" w:tplc="97263194" w:tentative="1">
      <w:start w:val="1"/>
      <w:numFmt w:val="bullet"/>
      <w:lvlText w:val=""/>
      <w:lvlJc w:val="left"/>
      <w:pPr>
        <w:ind w:left="4320" w:hanging="360"/>
      </w:pPr>
      <w:rPr>
        <w:rFonts w:ascii="Wingdings" w:hAnsi="Wingdings" w:hint="default"/>
      </w:rPr>
    </w:lvl>
    <w:lvl w:ilvl="6" w:tplc="62223962" w:tentative="1">
      <w:start w:val="1"/>
      <w:numFmt w:val="bullet"/>
      <w:lvlText w:val=""/>
      <w:lvlJc w:val="left"/>
      <w:pPr>
        <w:ind w:left="5040" w:hanging="360"/>
      </w:pPr>
      <w:rPr>
        <w:rFonts w:ascii="Symbol" w:hAnsi="Symbol" w:hint="default"/>
      </w:rPr>
    </w:lvl>
    <w:lvl w:ilvl="7" w:tplc="B10231AE" w:tentative="1">
      <w:start w:val="1"/>
      <w:numFmt w:val="bullet"/>
      <w:lvlText w:val="o"/>
      <w:lvlJc w:val="left"/>
      <w:pPr>
        <w:ind w:left="5760" w:hanging="360"/>
      </w:pPr>
      <w:rPr>
        <w:rFonts w:ascii="Courier New" w:hAnsi="Courier New" w:cs="Courier New" w:hint="default"/>
      </w:rPr>
    </w:lvl>
    <w:lvl w:ilvl="8" w:tplc="68645494" w:tentative="1">
      <w:start w:val="1"/>
      <w:numFmt w:val="bullet"/>
      <w:lvlText w:val=""/>
      <w:lvlJc w:val="left"/>
      <w:pPr>
        <w:ind w:left="6480" w:hanging="360"/>
      </w:pPr>
      <w:rPr>
        <w:rFonts w:ascii="Wingdings" w:hAnsi="Wingdings" w:hint="default"/>
      </w:rPr>
    </w:lvl>
  </w:abstractNum>
  <w:abstractNum w:abstractNumId="4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C692BEA"/>
    <w:multiLevelType w:val="hybridMultilevel"/>
    <w:tmpl w:val="E4B826A4"/>
    <w:lvl w:ilvl="0" w:tplc="5D8AE910">
      <w:numFmt w:val="bullet"/>
      <w:pStyle w:val="Dotpointlist"/>
      <w:lvlText w:val="•"/>
      <w:lvlJc w:val="left"/>
      <w:pPr>
        <w:ind w:left="1080" w:hanging="720"/>
      </w:pPr>
      <w:rPr>
        <w:rFonts w:ascii="Calibri" w:eastAsia="Calibri" w:hAnsi="Calibri" w:cs="Times New Roman" w:hint="default"/>
      </w:rPr>
    </w:lvl>
    <w:lvl w:ilvl="1" w:tplc="8934F14A">
      <w:start w:val="1"/>
      <w:numFmt w:val="bullet"/>
      <w:lvlText w:val="o"/>
      <w:lvlJc w:val="left"/>
      <w:pPr>
        <w:ind w:left="1440" w:hanging="360"/>
      </w:pPr>
      <w:rPr>
        <w:rFonts w:ascii="Courier New" w:hAnsi="Courier New" w:cs="Courier New" w:hint="default"/>
      </w:rPr>
    </w:lvl>
    <w:lvl w:ilvl="2" w:tplc="6A246286">
      <w:start w:val="1"/>
      <w:numFmt w:val="bullet"/>
      <w:lvlText w:val=""/>
      <w:lvlJc w:val="left"/>
      <w:pPr>
        <w:ind w:left="2160" w:hanging="360"/>
      </w:pPr>
      <w:rPr>
        <w:rFonts w:ascii="Wingdings" w:hAnsi="Wingdings" w:hint="default"/>
      </w:rPr>
    </w:lvl>
    <w:lvl w:ilvl="3" w:tplc="13CE0530" w:tentative="1">
      <w:start w:val="1"/>
      <w:numFmt w:val="bullet"/>
      <w:lvlText w:val=""/>
      <w:lvlJc w:val="left"/>
      <w:pPr>
        <w:ind w:left="2880" w:hanging="360"/>
      </w:pPr>
      <w:rPr>
        <w:rFonts w:ascii="Symbol" w:hAnsi="Symbol" w:hint="default"/>
      </w:rPr>
    </w:lvl>
    <w:lvl w:ilvl="4" w:tplc="7324AC4A" w:tentative="1">
      <w:start w:val="1"/>
      <w:numFmt w:val="bullet"/>
      <w:lvlText w:val="o"/>
      <w:lvlJc w:val="left"/>
      <w:pPr>
        <w:ind w:left="3600" w:hanging="360"/>
      </w:pPr>
      <w:rPr>
        <w:rFonts w:ascii="Courier New" w:hAnsi="Courier New" w:cs="Courier New" w:hint="default"/>
      </w:rPr>
    </w:lvl>
    <w:lvl w:ilvl="5" w:tplc="1FA8EFE2" w:tentative="1">
      <w:start w:val="1"/>
      <w:numFmt w:val="bullet"/>
      <w:lvlText w:val=""/>
      <w:lvlJc w:val="left"/>
      <w:pPr>
        <w:ind w:left="4320" w:hanging="360"/>
      </w:pPr>
      <w:rPr>
        <w:rFonts w:ascii="Wingdings" w:hAnsi="Wingdings" w:hint="default"/>
      </w:rPr>
    </w:lvl>
    <w:lvl w:ilvl="6" w:tplc="34D2ACEE" w:tentative="1">
      <w:start w:val="1"/>
      <w:numFmt w:val="bullet"/>
      <w:lvlText w:val=""/>
      <w:lvlJc w:val="left"/>
      <w:pPr>
        <w:ind w:left="5040" w:hanging="360"/>
      </w:pPr>
      <w:rPr>
        <w:rFonts w:ascii="Symbol" w:hAnsi="Symbol" w:hint="default"/>
      </w:rPr>
    </w:lvl>
    <w:lvl w:ilvl="7" w:tplc="BCA8E848" w:tentative="1">
      <w:start w:val="1"/>
      <w:numFmt w:val="bullet"/>
      <w:lvlText w:val="o"/>
      <w:lvlJc w:val="left"/>
      <w:pPr>
        <w:ind w:left="5760" w:hanging="360"/>
      </w:pPr>
      <w:rPr>
        <w:rFonts w:ascii="Courier New" w:hAnsi="Courier New" w:cs="Courier New" w:hint="default"/>
      </w:rPr>
    </w:lvl>
    <w:lvl w:ilvl="8" w:tplc="CB6C84BA" w:tentative="1">
      <w:start w:val="1"/>
      <w:numFmt w:val="bullet"/>
      <w:lvlText w:val=""/>
      <w:lvlJc w:val="left"/>
      <w:pPr>
        <w:ind w:left="6480" w:hanging="360"/>
      </w:pPr>
      <w:rPr>
        <w:rFonts w:ascii="Wingdings" w:hAnsi="Wingdings" w:hint="default"/>
      </w:rPr>
    </w:lvl>
  </w:abstractNum>
  <w:abstractNum w:abstractNumId="47" w15:restartNumberingAfterBreak="0">
    <w:nsid w:val="4FF94901"/>
    <w:multiLevelType w:val="hybridMultilevel"/>
    <w:tmpl w:val="8EB068FA"/>
    <w:lvl w:ilvl="0" w:tplc="0E52A6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0064404"/>
    <w:multiLevelType w:val="hybridMultilevel"/>
    <w:tmpl w:val="219EEACE"/>
    <w:lvl w:ilvl="0" w:tplc="369E9814">
      <w:start w:val="1"/>
      <w:numFmt w:val="lowerLetter"/>
      <w:lvlText w:val="%1."/>
      <w:lvlJc w:val="left"/>
      <w:pPr>
        <w:ind w:left="360" w:hanging="360"/>
      </w:pPr>
      <w:rPr>
        <w:rFonts w:hint="default"/>
      </w:rPr>
    </w:lvl>
    <w:lvl w:ilvl="1" w:tplc="DD466D38" w:tentative="1">
      <w:start w:val="1"/>
      <w:numFmt w:val="bullet"/>
      <w:lvlText w:val="o"/>
      <w:lvlJc w:val="left"/>
      <w:pPr>
        <w:ind w:left="1080" w:hanging="360"/>
      </w:pPr>
      <w:rPr>
        <w:rFonts w:ascii="Courier New" w:hAnsi="Courier New" w:cs="Courier New" w:hint="default"/>
      </w:rPr>
    </w:lvl>
    <w:lvl w:ilvl="2" w:tplc="83AE442C" w:tentative="1">
      <w:start w:val="1"/>
      <w:numFmt w:val="bullet"/>
      <w:lvlText w:val=""/>
      <w:lvlJc w:val="left"/>
      <w:pPr>
        <w:ind w:left="1800" w:hanging="360"/>
      </w:pPr>
      <w:rPr>
        <w:rFonts w:ascii="Wingdings" w:hAnsi="Wingdings" w:hint="default"/>
      </w:rPr>
    </w:lvl>
    <w:lvl w:ilvl="3" w:tplc="D9E2500C" w:tentative="1">
      <w:start w:val="1"/>
      <w:numFmt w:val="bullet"/>
      <w:lvlText w:val=""/>
      <w:lvlJc w:val="left"/>
      <w:pPr>
        <w:ind w:left="2520" w:hanging="360"/>
      </w:pPr>
      <w:rPr>
        <w:rFonts w:ascii="Symbol" w:hAnsi="Symbol" w:hint="default"/>
      </w:rPr>
    </w:lvl>
    <w:lvl w:ilvl="4" w:tplc="6414CE68" w:tentative="1">
      <w:start w:val="1"/>
      <w:numFmt w:val="bullet"/>
      <w:lvlText w:val="o"/>
      <w:lvlJc w:val="left"/>
      <w:pPr>
        <w:ind w:left="3240" w:hanging="360"/>
      </w:pPr>
      <w:rPr>
        <w:rFonts w:ascii="Courier New" w:hAnsi="Courier New" w:cs="Courier New" w:hint="default"/>
      </w:rPr>
    </w:lvl>
    <w:lvl w:ilvl="5" w:tplc="1B9A5C7C" w:tentative="1">
      <w:start w:val="1"/>
      <w:numFmt w:val="bullet"/>
      <w:lvlText w:val=""/>
      <w:lvlJc w:val="left"/>
      <w:pPr>
        <w:ind w:left="3960" w:hanging="360"/>
      </w:pPr>
      <w:rPr>
        <w:rFonts w:ascii="Wingdings" w:hAnsi="Wingdings" w:hint="default"/>
      </w:rPr>
    </w:lvl>
    <w:lvl w:ilvl="6" w:tplc="777E8C50" w:tentative="1">
      <w:start w:val="1"/>
      <w:numFmt w:val="bullet"/>
      <w:lvlText w:val=""/>
      <w:lvlJc w:val="left"/>
      <w:pPr>
        <w:ind w:left="4680" w:hanging="360"/>
      </w:pPr>
      <w:rPr>
        <w:rFonts w:ascii="Symbol" w:hAnsi="Symbol" w:hint="default"/>
      </w:rPr>
    </w:lvl>
    <w:lvl w:ilvl="7" w:tplc="84063DA8" w:tentative="1">
      <w:start w:val="1"/>
      <w:numFmt w:val="bullet"/>
      <w:lvlText w:val="o"/>
      <w:lvlJc w:val="left"/>
      <w:pPr>
        <w:ind w:left="5400" w:hanging="360"/>
      </w:pPr>
      <w:rPr>
        <w:rFonts w:ascii="Courier New" w:hAnsi="Courier New" w:cs="Courier New" w:hint="default"/>
      </w:rPr>
    </w:lvl>
    <w:lvl w:ilvl="8" w:tplc="AB22CA3E" w:tentative="1">
      <w:start w:val="1"/>
      <w:numFmt w:val="bullet"/>
      <w:lvlText w:val=""/>
      <w:lvlJc w:val="left"/>
      <w:pPr>
        <w:ind w:left="6120" w:hanging="360"/>
      </w:pPr>
      <w:rPr>
        <w:rFonts w:ascii="Wingdings" w:hAnsi="Wingdings" w:hint="default"/>
      </w:rPr>
    </w:lvl>
  </w:abstractNum>
  <w:abstractNum w:abstractNumId="49" w15:restartNumberingAfterBreak="0">
    <w:nsid w:val="50700DF6"/>
    <w:multiLevelType w:val="hybridMultilevel"/>
    <w:tmpl w:val="8710FF9A"/>
    <w:lvl w:ilvl="0" w:tplc="8F1A7BFE">
      <w:start w:val="1"/>
      <w:numFmt w:val="lowerLetter"/>
      <w:lvlText w:val="%1."/>
      <w:lvlJc w:val="left"/>
      <w:pPr>
        <w:ind w:left="360" w:hanging="360"/>
      </w:pPr>
      <w:rPr>
        <w:rFonts w:hint="default"/>
        <w:b w:val="0"/>
        <w:i w:val="0"/>
        <w:sz w:val="18"/>
      </w:rPr>
    </w:lvl>
    <w:lvl w:ilvl="1" w:tplc="1AE88CFE" w:tentative="1">
      <w:start w:val="1"/>
      <w:numFmt w:val="lowerLetter"/>
      <w:lvlText w:val="%2."/>
      <w:lvlJc w:val="left"/>
      <w:pPr>
        <w:ind w:left="1440" w:hanging="360"/>
      </w:pPr>
    </w:lvl>
    <w:lvl w:ilvl="2" w:tplc="9170E054" w:tentative="1">
      <w:start w:val="1"/>
      <w:numFmt w:val="lowerRoman"/>
      <w:lvlText w:val="%3."/>
      <w:lvlJc w:val="right"/>
      <w:pPr>
        <w:ind w:left="2160" w:hanging="180"/>
      </w:pPr>
    </w:lvl>
    <w:lvl w:ilvl="3" w:tplc="AD9CBDD4" w:tentative="1">
      <w:start w:val="1"/>
      <w:numFmt w:val="decimal"/>
      <w:lvlText w:val="%4."/>
      <w:lvlJc w:val="left"/>
      <w:pPr>
        <w:ind w:left="2880" w:hanging="360"/>
      </w:pPr>
    </w:lvl>
    <w:lvl w:ilvl="4" w:tplc="266C5AA4" w:tentative="1">
      <w:start w:val="1"/>
      <w:numFmt w:val="lowerLetter"/>
      <w:lvlText w:val="%5."/>
      <w:lvlJc w:val="left"/>
      <w:pPr>
        <w:ind w:left="3600" w:hanging="360"/>
      </w:pPr>
    </w:lvl>
    <w:lvl w:ilvl="5" w:tplc="B382FB68" w:tentative="1">
      <w:start w:val="1"/>
      <w:numFmt w:val="lowerRoman"/>
      <w:lvlText w:val="%6."/>
      <w:lvlJc w:val="right"/>
      <w:pPr>
        <w:ind w:left="4320" w:hanging="180"/>
      </w:pPr>
    </w:lvl>
    <w:lvl w:ilvl="6" w:tplc="82626632" w:tentative="1">
      <w:start w:val="1"/>
      <w:numFmt w:val="decimal"/>
      <w:lvlText w:val="%7."/>
      <w:lvlJc w:val="left"/>
      <w:pPr>
        <w:ind w:left="5040" w:hanging="360"/>
      </w:pPr>
    </w:lvl>
    <w:lvl w:ilvl="7" w:tplc="FAFAD98A" w:tentative="1">
      <w:start w:val="1"/>
      <w:numFmt w:val="lowerLetter"/>
      <w:lvlText w:val="%8."/>
      <w:lvlJc w:val="left"/>
      <w:pPr>
        <w:ind w:left="5760" w:hanging="360"/>
      </w:pPr>
    </w:lvl>
    <w:lvl w:ilvl="8" w:tplc="3B98C18A" w:tentative="1">
      <w:start w:val="1"/>
      <w:numFmt w:val="lowerRoman"/>
      <w:lvlText w:val="%9."/>
      <w:lvlJc w:val="right"/>
      <w:pPr>
        <w:ind w:left="6480" w:hanging="180"/>
      </w:pPr>
    </w:lvl>
  </w:abstractNum>
  <w:abstractNum w:abstractNumId="50" w15:restartNumberingAfterBreak="0">
    <w:nsid w:val="52C80E04"/>
    <w:multiLevelType w:val="hybridMultilevel"/>
    <w:tmpl w:val="D6086D1A"/>
    <w:lvl w:ilvl="0" w:tplc="325A1CE8">
      <w:start w:val="1"/>
      <w:numFmt w:val="bullet"/>
      <w:lvlText w:val=""/>
      <w:lvlJc w:val="left"/>
      <w:pPr>
        <w:ind w:left="360" w:hanging="360"/>
      </w:pPr>
      <w:rPr>
        <w:rFonts w:ascii="Symbol" w:hAnsi="Symbol" w:hint="default"/>
      </w:rPr>
    </w:lvl>
    <w:lvl w:ilvl="1" w:tplc="525ABE78">
      <w:start w:val="1"/>
      <w:numFmt w:val="bullet"/>
      <w:lvlText w:val="o"/>
      <w:lvlJc w:val="left"/>
      <w:pPr>
        <w:ind w:left="1080" w:hanging="360"/>
      </w:pPr>
      <w:rPr>
        <w:rFonts w:ascii="Courier New" w:hAnsi="Courier New" w:cs="Courier New" w:hint="default"/>
      </w:rPr>
    </w:lvl>
    <w:lvl w:ilvl="2" w:tplc="B31CEB8A" w:tentative="1">
      <w:start w:val="1"/>
      <w:numFmt w:val="bullet"/>
      <w:lvlText w:val=""/>
      <w:lvlJc w:val="left"/>
      <w:pPr>
        <w:ind w:left="1800" w:hanging="360"/>
      </w:pPr>
      <w:rPr>
        <w:rFonts w:ascii="Wingdings" w:hAnsi="Wingdings" w:hint="default"/>
      </w:rPr>
    </w:lvl>
    <w:lvl w:ilvl="3" w:tplc="AE347272" w:tentative="1">
      <w:start w:val="1"/>
      <w:numFmt w:val="bullet"/>
      <w:lvlText w:val=""/>
      <w:lvlJc w:val="left"/>
      <w:pPr>
        <w:ind w:left="2520" w:hanging="360"/>
      </w:pPr>
      <w:rPr>
        <w:rFonts w:ascii="Symbol" w:hAnsi="Symbol" w:hint="default"/>
      </w:rPr>
    </w:lvl>
    <w:lvl w:ilvl="4" w:tplc="F49CA3CE" w:tentative="1">
      <w:start w:val="1"/>
      <w:numFmt w:val="bullet"/>
      <w:lvlText w:val="o"/>
      <w:lvlJc w:val="left"/>
      <w:pPr>
        <w:ind w:left="3240" w:hanging="360"/>
      </w:pPr>
      <w:rPr>
        <w:rFonts w:ascii="Courier New" w:hAnsi="Courier New" w:cs="Courier New" w:hint="default"/>
      </w:rPr>
    </w:lvl>
    <w:lvl w:ilvl="5" w:tplc="847863DC" w:tentative="1">
      <w:start w:val="1"/>
      <w:numFmt w:val="bullet"/>
      <w:lvlText w:val=""/>
      <w:lvlJc w:val="left"/>
      <w:pPr>
        <w:ind w:left="3960" w:hanging="360"/>
      </w:pPr>
      <w:rPr>
        <w:rFonts w:ascii="Wingdings" w:hAnsi="Wingdings" w:hint="default"/>
      </w:rPr>
    </w:lvl>
    <w:lvl w:ilvl="6" w:tplc="7E30661A" w:tentative="1">
      <w:start w:val="1"/>
      <w:numFmt w:val="bullet"/>
      <w:lvlText w:val=""/>
      <w:lvlJc w:val="left"/>
      <w:pPr>
        <w:ind w:left="4680" w:hanging="360"/>
      </w:pPr>
      <w:rPr>
        <w:rFonts w:ascii="Symbol" w:hAnsi="Symbol" w:hint="default"/>
      </w:rPr>
    </w:lvl>
    <w:lvl w:ilvl="7" w:tplc="54303DD0" w:tentative="1">
      <w:start w:val="1"/>
      <w:numFmt w:val="bullet"/>
      <w:lvlText w:val="o"/>
      <w:lvlJc w:val="left"/>
      <w:pPr>
        <w:ind w:left="5400" w:hanging="360"/>
      </w:pPr>
      <w:rPr>
        <w:rFonts w:ascii="Courier New" w:hAnsi="Courier New" w:cs="Courier New" w:hint="default"/>
      </w:rPr>
    </w:lvl>
    <w:lvl w:ilvl="8" w:tplc="D9A42546" w:tentative="1">
      <w:start w:val="1"/>
      <w:numFmt w:val="bullet"/>
      <w:lvlText w:val=""/>
      <w:lvlJc w:val="left"/>
      <w:pPr>
        <w:ind w:left="6120" w:hanging="360"/>
      </w:pPr>
      <w:rPr>
        <w:rFonts w:ascii="Wingdings" w:hAnsi="Wingdings" w:hint="default"/>
      </w:rPr>
    </w:lvl>
  </w:abstractNum>
  <w:abstractNum w:abstractNumId="51" w15:restartNumberingAfterBreak="0">
    <w:nsid w:val="53E66180"/>
    <w:multiLevelType w:val="hybridMultilevel"/>
    <w:tmpl w:val="535E8E70"/>
    <w:lvl w:ilvl="0" w:tplc="433007C2">
      <w:start w:val="1"/>
      <w:numFmt w:val="lowerLetter"/>
      <w:lvlText w:val="%1."/>
      <w:lvlJc w:val="left"/>
      <w:pPr>
        <w:ind w:left="360" w:hanging="360"/>
      </w:pPr>
    </w:lvl>
    <w:lvl w:ilvl="1" w:tplc="F1B0856A">
      <w:start w:val="1"/>
      <w:numFmt w:val="bullet"/>
      <w:lvlText w:val="o"/>
      <w:lvlJc w:val="left"/>
      <w:pPr>
        <w:ind w:left="1080" w:hanging="360"/>
      </w:pPr>
      <w:rPr>
        <w:rFonts w:ascii="Courier New" w:hAnsi="Courier New" w:cs="Courier New" w:hint="default"/>
      </w:rPr>
    </w:lvl>
    <w:lvl w:ilvl="2" w:tplc="AFB67CCC">
      <w:start w:val="1"/>
      <w:numFmt w:val="bullet"/>
      <w:lvlText w:val=""/>
      <w:lvlJc w:val="left"/>
      <w:pPr>
        <w:ind w:left="1800" w:hanging="360"/>
      </w:pPr>
      <w:rPr>
        <w:rFonts w:ascii="Wingdings" w:hAnsi="Wingdings" w:hint="default"/>
      </w:rPr>
    </w:lvl>
    <w:lvl w:ilvl="3" w:tplc="10F4E824">
      <w:start w:val="1"/>
      <w:numFmt w:val="bullet"/>
      <w:lvlText w:val=""/>
      <w:lvlJc w:val="left"/>
      <w:pPr>
        <w:ind w:left="2520" w:hanging="360"/>
      </w:pPr>
      <w:rPr>
        <w:rFonts w:ascii="Symbol" w:hAnsi="Symbol" w:hint="default"/>
      </w:rPr>
    </w:lvl>
    <w:lvl w:ilvl="4" w:tplc="299EDC4C">
      <w:start w:val="1"/>
      <w:numFmt w:val="bullet"/>
      <w:lvlText w:val="o"/>
      <w:lvlJc w:val="left"/>
      <w:pPr>
        <w:ind w:left="3240" w:hanging="360"/>
      </w:pPr>
      <w:rPr>
        <w:rFonts w:ascii="Courier New" w:hAnsi="Courier New" w:cs="Courier New" w:hint="default"/>
      </w:rPr>
    </w:lvl>
    <w:lvl w:ilvl="5" w:tplc="D9A2A2B8">
      <w:start w:val="1"/>
      <w:numFmt w:val="bullet"/>
      <w:lvlText w:val=""/>
      <w:lvlJc w:val="left"/>
      <w:pPr>
        <w:ind w:left="3960" w:hanging="360"/>
      </w:pPr>
      <w:rPr>
        <w:rFonts w:ascii="Wingdings" w:hAnsi="Wingdings" w:hint="default"/>
      </w:rPr>
    </w:lvl>
    <w:lvl w:ilvl="6" w:tplc="DEC4A8D6">
      <w:start w:val="1"/>
      <w:numFmt w:val="bullet"/>
      <w:lvlText w:val=""/>
      <w:lvlJc w:val="left"/>
      <w:pPr>
        <w:ind w:left="4680" w:hanging="360"/>
      </w:pPr>
      <w:rPr>
        <w:rFonts w:ascii="Symbol" w:hAnsi="Symbol" w:hint="default"/>
      </w:rPr>
    </w:lvl>
    <w:lvl w:ilvl="7" w:tplc="AC1C1AA0">
      <w:start w:val="1"/>
      <w:numFmt w:val="bullet"/>
      <w:lvlText w:val="o"/>
      <w:lvlJc w:val="left"/>
      <w:pPr>
        <w:ind w:left="5400" w:hanging="360"/>
      </w:pPr>
      <w:rPr>
        <w:rFonts w:ascii="Courier New" w:hAnsi="Courier New" w:cs="Courier New" w:hint="default"/>
      </w:rPr>
    </w:lvl>
    <w:lvl w:ilvl="8" w:tplc="E626E5F0">
      <w:start w:val="1"/>
      <w:numFmt w:val="bullet"/>
      <w:lvlText w:val=""/>
      <w:lvlJc w:val="left"/>
      <w:pPr>
        <w:ind w:left="6120" w:hanging="360"/>
      </w:pPr>
      <w:rPr>
        <w:rFonts w:ascii="Wingdings" w:hAnsi="Wingdings" w:hint="default"/>
      </w:rPr>
    </w:lvl>
  </w:abstractNum>
  <w:abstractNum w:abstractNumId="52" w15:restartNumberingAfterBreak="0">
    <w:nsid w:val="54E4681B"/>
    <w:multiLevelType w:val="hybridMultilevel"/>
    <w:tmpl w:val="38102050"/>
    <w:lvl w:ilvl="0" w:tplc="F9B091EC">
      <w:start w:val="1"/>
      <w:numFmt w:val="bullet"/>
      <w:lvlText w:val="o"/>
      <w:lvlJc w:val="left"/>
      <w:pPr>
        <w:ind w:left="1440" w:hanging="360"/>
      </w:pPr>
      <w:rPr>
        <w:rFonts w:ascii="Courier New" w:hAnsi="Courier New" w:cs="Courier New" w:hint="default"/>
      </w:rPr>
    </w:lvl>
    <w:lvl w:ilvl="1" w:tplc="892E13B8" w:tentative="1">
      <w:start w:val="1"/>
      <w:numFmt w:val="bullet"/>
      <w:lvlText w:val="o"/>
      <w:lvlJc w:val="left"/>
      <w:pPr>
        <w:ind w:left="2160" w:hanging="360"/>
      </w:pPr>
      <w:rPr>
        <w:rFonts w:ascii="Courier New" w:hAnsi="Courier New" w:cs="Courier New" w:hint="default"/>
      </w:rPr>
    </w:lvl>
    <w:lvl w:ilvl="2" w:tplc="C17ADB22" w:tentative="1">
      <w:start w:val="1"/>
      <w:numFmt w:val="bullet"/>
      <w:lvlText w:val=""/>
      <w:lvlJc w:val="left"/>
      <w:pPr>
        <w:ind w:left="2880" w:hanging="360"/>
      </w:pPr>
      <w:rPr>
        <w:rFonts w:ascii="Wingdings" w:hAnsi="Wingdings" w:hint="default"/>
      </w:rPr>
    </w:lvl>
    <w:lvl w:ilvl="3" w:tplc="40E28E74" w:tentative="1">
      <w:start w:val="1"/>
      <w:numFmt w:val="bullet"/>
      <w:lvlText w:val=""/>
      <w:lvlJc w:val="left"/>
      <w:pPr>
        <w:ind w:left="3600" w:hanging="360"/>
      </w:pPr>
      <w:rPr>
        <w:rFonts w:ascii="Symbol" w:hAnsi="Symbol" w:hint="default"/>
      </w:rPr>
    </w:lvl>
    <w:lvl w:ilvl="4" w:tplc="593A9274" w:tentative="1">
      <w:start w:val="1"/>
      <w:numFmt w:val="bullet"/>
      <w:lvlText w:val="o"/>
      <w:lvlJc w:val="left"/>
      <w:pPr>
        <w:ind w:left="4320" w:hanging="360"/>
      </w:pPr>
      <w:rPr>
        <w:rFonts w:ascii="Courier New" w:hAnsi="Courier New" w:cs="Courier New" w:hint="default"/>
      </w:rPr>
    </w:lvl>
    <w:lvl w:ilvl="5" w:tplc="0B645FDA" w:tentative="1">
      <w:start w:val="1"/>
      <w:numFmt w:val="bullet"/>
      <w:lvlText w:val=""/>
      <w:lvlJc w:val="left"/>
      <w:pPr>
        <w:ind w:left="5040" w:hanging="360"/>
      </w:pPr>
      <w:rPr>
        <w:rFonts w:ascii="Wingdings" w:hAnsi="Wingdings" w:hint="default"/>
      </w:rPr>
    </w:lvl>
    <w:lvl w:ilvl="6" w:tplc="C5EA4F38" w:tentative="1">
      <w:start w:val="1"/>
      <w:numFmt w:val="bullet"/>
      <w:lvlText w:val=""/>
      <w:lvlJc w:val="left"/>
      <w:pPr>
        <w:ind w:left="5760" w:hanging="360"/>
      </w:pPr>
      <w:rPr>
        <w:rFonts w:ascii="Symbol" w:hAnsi="Symbol" w:hint="default"/>
      </w:rPr>
    </w:lvl>
    <w:lvl w:ilvl="7" w:tplc="AD1A2934" w:tentative="1">
      <w:start w:val="1"/>
      <w:numFmt w:val="bullet"/>
      <w:lvlText w:val="o"/>
      <w:lvlJc w:val="left"/>
      <w:pPr>
        <w:ind w:left="6480" w:hanging="360"/>
      </w:pPr>
      <w:rPr>
        <w:rFonts w:ascii="Courier New" w:hAnsi="Courier New" w:cs="Courier New" w:hint="default"/>
      </w:rPr>
    </w:lvl>
    <w:lvl w:ilvl="8" w:tplc="1CF8BF6A" w:tentative="1">
      <w:start w:val="1"/>
      <w:numFmt w:val="bullet"/>
      <w:lvlText w:val=""/>
      <w:lvlJc w:val="left"/>
      <w:pPr>
        <w:ind w:left="7200" w:hanging="360"/>
      </w:pPr>
      <w:rPr>
        <w:rFonts w:ascii="Wingdings" w:hAnsi="Wingdings" w:hint="default"/>
      </w:rPr>
    </w:lvl>
  </w:abstractNum>
  <w:abstractNum w:abstractNumId="53" w15:restartNumberingAfterBreak="0">
    <w:nsid w:val="56A0737E"/>
    <w:multiLevelType w:val="hybridMultilevel"/>
    <w:tmpl w:val="FB1C127E"/>
    <w:lvl w:ilvl="0" w:tplc="B6F8DCF4">
      <w:start w:val="1"/>
      <w:numFmt w:val="bullet"/>
      <w:lvlText w:val=""/>
      <w:lvlJc w:val="left"/>
      <w:pPr>
        <w:ind w:left="720" w:hanging="360"/>
      </w:pPr>
      <w:rPr>
        <w:rFonts w:ascii="Symbol" w:hAnsi="Symbol" w:hint="default"/>
      </w:rPr>
    </w:lvl>
    <w:lvl w:ilvl="1" w:tplc="2E0C048C" w:tentative="1">
      <w:start w:val="1"/>
      <w:numFmt w:val="bullet"/>
      <w:lvlText w:val="o"/>
      <w:lvlJc w:val="left"/>
      <w:pPr>
        <w:ind w:left="1440" w:hanging="360"/>
      </w:pPr>
      <w:rPr>
        <w:rFonts w:ascii="Courier New" w:hAnsi="Courier New" w:cs="Courier New" w:hint="default"/>
      </w:rPr>
    </w:lvl>
    <w:lvl w:ilvl="2" w:tplc="E96678EA" w:tentative="1">
      <w:start w:val="1"/>
      <w:numFmt w:val="bullet"/>
      <w:lvlText w:val=""/>
      <w:lvlJc w:val="left"/>
      <w:pPr>
        <w:ind w:left="2160" w:hanging="360"/>
      </w:pPr>
      <w:rPr>
        <w:rFonts w:ascii="Wingdings" w:hAnsi="Wingdings" w:hint="default"/>
      </w:rPr>
    </w:lvl>
    <w:lvl w:ilvl="3" w:tplc="346ECC8A" w:tentative="1">
      <w:start w:val="1"/>
      <w:numFmt w:val="bullet"/>
      <w:lvlText w:val=""/>
      <w:lvlJc w:val="left"/>
      <w:pPr>
        <w:ind w:left="2880" w:hanging="360"/>
      </w:pPr>
      <w:rPr>
        <w:rFonts w:ascii="Symbol" w:hAnsi="Symbol" w:hint="default"/>
      </w:rPr>
    </w:lvl>
    <w:lvl w:ilvl="4" w:tplc="63623452" w:tentative="1">
      <w:start w:val="1"/>
      <w:numFmt w:val="bullet"/>
      <w:lvlText w:val="o"/>
      <w:lvlJc w:val="left"/>
      <w:pPr>
        <w:ind w:left="3600" w:hanging="360"/>
      </w:pPr>
      <w:rPr>
        <w:rFonts w:ascii="Courier New" w:hAnsi="Courier New" w:cs="Courier New" w:hint="default"/>
      </w:rPr>
    </w:lvl>
    <w:lvl w:ilvl="5" w:tplc="79C62088" w:tentative="1">
      <w:start w:val="1"/>
      <w:numFmt w:val="bullet"/>
      <w:lvlText w:val=""/>
      <w:lvlJc w:val="left"/>
      <w:pPr>
        <w:ind w:left="4320" w:hanging="360"/>
      </w:pPr>
      <w:rPr>
        <w:rFonts w:ascii="Wingdings" w:hAnsi="Wingdings" w:hint="default"/>
      </w:rPr>
    </w:lvl>
    <w:lvl w:ilvl="6" w:tplc="59C20192" w:tentative="1">
      <w:start w:val="1"/>
      <w:numFmt w:val="bullet"/>
      <w:lvlText w:val=""/>
      <w:lvlJc w:val="left"/>
      <w:pPr>
        <w:ind w:left="5040" w:hanging="360"/>
      </w:pPr>
      <w:rPr>
        <w:rFonts w:ascii="Symbol" w:hAnsi="Symbol" w:hint="default"/>
      </w:rPr>
    </w:lvl>
    <w:lvl w:ilvl="7" w:tplc="8EFCF8BC" w:tentative="1">
      <w:start w:val="1"/>
      <w:numFmt w:val="bullet"/>
      <w:lvlText w:val="o"/>
      <w:lvlJc w:val="left"/>
      <w:pPr>
        <w:ind w:left="5760" w:hanging="360"/>
      </w:pPr>
      <w:rPr>
        <w:rFonts w:ascii="Courier New" w:hAnsi="Courier New" w:cs="Courier New" w:hint="default"/>
      </w:rPr>
    </w:lvl>
    <w:lvl w:ilvl="8" w:tplc="D8ACD83A" w:tentative="1">
      <w:start w:val="1"/>
      <w:numFmt w:val="bullet"/>
      <w:lvlText w:val=""/>
      <w:lvlJc w:val="left"/>
      <w:pPr>
        <w:ind w:left="6480" w:hanging="360"/>
      </w:pPr>
      <w:rPr>
        <w:rFonts w:ascii="Wingdings" w:hAnsi="Wingdings" w:hint="default"/>
      </w:rPr>
    </w:lvl>
  </w:abstractNum>
  <w:abstractNum w:abstractNumId="54" w15:restartNumberingAfterBreak="0">
    <w:nsid w:val="56C04175"/>
    <w:multiLevelType w:val="hybridMultilevel"/>
    <w:tmpl w:val="F9467738"/>
    <w:lvl w:ilvl="0" w:tplc="2FA661B4">
      <w:start w:val="1"/>
      <w:numFmt w:val="lowerLetter"/>
      <w:lvlText w:val="%1."/>
      <w:lvlJc w:val="left"/>
      <w:pPr>
        <w:ind w:left="360" w:hanging="360"/>
      </w:pPr>
      <w:rPr>
        <w:rFonts w:asciiTheme="majorHAnsi" w:eastAsiaTheme="minorHAnsi" w:hAnsiTheme="majorHAnsi" w:cstheme="minorBidi"/>
      </w:rPr>
    </w:lvl>
    <w:lvl w:ilvl="1" w:tplc="CAE2ED98">
      <w:start w:val="1"/>
      <w:numFmt w:val="lowerRoman"/>
      <w:lvlText w:val="%2."/>
      <w:lvlJc w:val="right"/>
      <w:pPr>
        <w:ind w:left="1080" w:hanging="360"/>
      </w:pPr>
      <w:rPr>
        <w:rFonts w:hint="default"/>
      </w:rPr>
    </w:lvl>
    <w:lvl w:ilvl="2" w:tplc="71CE79BA" w:tentative="1">
      <w:start w:val="1"/>
      <w:numFmt w:val="bullet"/>
      <w:lvlText w:val=""/>
      <w:lvlJc w:val="left"/>
      <w:pPr>
        <w:ind w:left="1800" w:hanging="360"/>
      </w:pPr>
      <w:rPr>
        <w:rFonts w:ascii="Wingdings" w:hAnsi="Wingdings" w:hint="default"/>
      </w:rPr>
    </w:lvl>
    <w:lvl w:ilvl="3" w:tplc="5FA81B32" w:tentative="1">
      <w:start w:val="1"/>
      <w:numFmt w:val="bullet"/>
      <w:lvlText w:val=""/>
      <w:lvlJc w:val="left"/>
      <w:pPr>
        <w:ind w:left="2520" w:hanging="360"/>
      </w:pPr>
      <w:rPr>
        <w:rFonts w:ascii="Symbol" w:hAnsi="Symbol" w:hint="default"/>
      </w:rPr>
    </w:lvl>
    <w:lvl w:ilvl="4" w:tplc="B6707CCC" w:tentative="1">
      <w:start w:val="1"/>
      <w:numFmt w:val="bullet"/>
      <w:lvlText w:val="o"/>
      <w:lvlJc w:val="left"/>
      <w:pPr>
        <w:ind w:left="3240" w:hanging="360"/>
      </w:pPr>
      <w:rPr>
        <w:rFonts w:ascii="Courier New" w:hAnsi="Courier New" w:cs="Courier New" w:hint="default"/>
      </w:rPr>
    </w:lvl>
    <w:lvl w:ilvl="5" w:tplc="FF12F670" w:tentative="1">
      <w:start w:val="1"/>
      <w:numFmt w:val="bullet"/>
      <w:lvlText w:val=""/>
      <w:lvlJc w:val="left"/>
      <w:pPr>
        <w:ind w:left="3960" w:hanging="360"/>
      </w:pPr>
      <w:rPr>
        <w:rFonts w:ascii="Wingdings" w:hAnsi="Wingdings" w:hint="default"/>
      </w:rPr>
    </w:lvl>
    <w:lvl w:ilvl="6" w:tplc="D1C85EE8" w:tentative="1">
      <w:start w:val="1"/>
      <w:numFmt w:val="bullet"/>
      <w:lvlText w:val=""/>
      <w:lvlJc w:val="left"/>
      <w:pPr>
        <w:ind w:left="4680" w:hanging="360"/>
      </w:pPr>
      <w:rPr>
        <w:rFonts w:ascii="Symbol" w:hAnsi="Symbol" w:hint="default"/>
      </w:rPr>
    </w:lvl>
    <w:lvl w:ilvl="7" w:tplc="72ACB994" w:tentative="1">
      <w:start w:val="1"/>
      <w:numFmt w:val="bullet"/>
      <w:lvlText w:val="o"/>
      <w:lvlJc w:val="left"/>
      <w:pPr>
        <w:ind w:left="5400" w:hanging="360"/>
      </w:pPr>
      <w:rPr>
        <w:rFonts w:ascii="Courier New" w:hAnsi="Courier New" w:cs="Courier New" w:hint="default"/>
      </w:rPr>
    </w:lvl>
    <w:lvl w:ilvl="8" w:tplc="1C38E5E0" w:tentative="1">
      <w:start w:val="1"/>
      <w:numFmt w:val="bullet"/>
      <w:lvlText w:val=""/>
      <w:lvlJc w:val="left"/>
      <w:pPr>
        <w:ind w:left="6120" w:hanging="360"/>
      </w:pPr>
      <w:rPr>
        <w:rFonts w:ascii="Wingdings" w:hAnsi="Wingdings" w:hint="default"/>
      </w:rPr>
    </w:lvl>
  </w:abstractNum>
  <w:abstractNum w:abstractNumId="55" w15:restartNumberingAfterBreak="0">
    <w:nsid w:val="56C74A8E"/>
    <w:multiLevelType w:val="hybridMultilevel"/>
    <w:tmpl w:val="0ADA90B4"/>
    <w:lvl w:ilvl="0" w:tplc="2C66C79E">
      <w:start w:val="1"/>
      <w:numFmt w:val="lowerLetter"/>
      <w:lvlText w:val="%1."/>
      <w:lvlJc w:val="left"/>
      <w:pPr>
        <w:ind w:left="360" w:hanging="360"/>
      </w:pPr>
      <w:rPr>
        <w:rFonts w:hint="default"/>
        <w:b w:val="0"/>
        <w:i w:val="0"/>
        <w:sz w:val="18"/>
      </w:rPr>
    </w:lvl>
    <w:lvl w:ilvl="1" w:tplc="80B631B6" w:tentative="1">
      <w:start w:val="1"/>
      <w:numFmt w:val="bullet"/>
      <w:lvlText w:val="o"/>
      <w:lvlJc w:val="left"/>
      <w:pPr>
        <w:ind w:left="1080" w:hanging="360"/>
      </w:pPr>
      <w:rPr>
        <w:rFonts w:ascii="Courier New" w:hAnsi="Courier New" w:cs="Courier New" w:hint="default"/>
      </w:rPr>
    </w:lvl>
    <w:lvl w:ilvl="2" w:tplc="79FE6B60" w:tentative="1">
      <w:start w:val="1"/>
      <w:numFmt w:val="bullet"/>
      <w:lvlText w:val=""/>
      <w:lvlJc w:val="left"/>
      <w:pPr>
        <w:ind w:left="1800" w:hanging="360"/>
      </w:pPr>
      <w:rPr>
        <w:rFonts w:ascii="Wingdings" w:hAnsi="Wingdings" w:hint="default"/>
      </w:rPr>
    </w:lvl>
    <w:lvl w:ilvl="3" w:tplc="B2FC1844" w:tentative="1">
      <w:start w:val="1"/>
      <w:numFmt w:val="bullet"/>
      <w:lvlText w:val=""/>
      <w:lvlJc w:val="left"/>
      <w:pPr>
        <w:ind w:left="2520" w:hanging="360"/>
      </w:pPr>
      <w:rPr>
        <w:rFonts w:ascii="Symbol" w:hAnsi="Symbol" w:hint="default"/>
      </w:rPr>
    </w:lvl>
    <w:lvl w:ilvl="4" w:tplc="65862908" w:tentative="1">
      <w:start w:val="1"/>
      <w:numFmt w:val="bullet"/>
      <w:lvlText w:val="o"/>
      <w:lvlJc w:val="left"/>
      <w:pPr>
        <w:ind w:left="3240" w:hanging="360"/>
      </w:pPr>
      <w:rPr>
        <w:rFonts w:ascii="Courier New" w:hAnsi="Courier New" w:cs="Courier New" w:hint="default"/>
      </w:rPr>
    </w:lvl>
    <w:lvl w:ilvl="5" w:tplc="9B8258E6" w:tentative="1">
      <w:start w:val="1"/>
      <w:numFmt w:val="bullet"/>
      <w:lvlText w:val=""/>
      <w:lvlJc w:val="left"/>
      <w:pPr>
        <w:ind w:left="3960" w:hanging="360"/>
      </w:pPr>
      <w:rPr>
        <w:rFonts w:ascii="Wingdings" w:hAnsi="Wingdings" w:hint="default"/>
      </w:rPr>
    </w:lvl>
    <w:lvl w:ilvl="6" w:tplc="D55CA7EE" w:tentative="1">
      <w:start w:val="1"/>
      <w:numFmt w:val="bullet"/>
      <w:lvlText w:val=""/>
      <w:lvlJc w:val="left"/>
      <w:pPr>
        <w:ind w:left="4680" w:hanging="360"/>
      </w:pPr>
      <w:rPr>
        <w:rFonts w:ascii="Symbol" w:hAnsi="Symbol" w:hint="default"/>
      </w:rPr>
    </w:lvl>
    <w:lvl w:ilvl="7" w:tplc="C192AB18" w:tentative="1">
      <w:start w:val="1"/>
      <w:numFmt w:val="bullet"/>
      <w:lvlText w:val="o"/>
      <w:lvlJc w:val="left"/>
      <w:pPr>
        <w:ind w:left="5400" w:hanging="360"/>
      </w:pPr>
      <w:rPr>
        <w:rFonts w:ascii="Courier New" w:hAnsi="Courier New" w:cs="Courier New" w:hint="default"/>
      </w:rPr>
    </w:lvl>
    <w:lvl w:ilvl="8" w:tplc="6160FCFE" w:tentative="1">
      <w:start w:val="1"/>
      <w:numFmt w:val="bullet"/>
      <w:lvlText w:val=""/>
      <w:lvlJc w:val="left"/>
      <w:pPr>
        <w:ind w:left="6120" w:hanging="360"/>
      </w:pPr>
      <w:rPr>
        <w:rFonts w:ascii="Wingdings" w:hAnsi="Wingdings" w:hint="default"/>
      </w:rPr>
    </w:lvl>
  </w:abstractNum>
  <w:abstractNum w:abstractNumId="56" w15:restartNumberingAfterBreak="0">
    <w:nsid w:val="56D449AB"/>
    <w:multiLevelType w:val="hybridMultilevel"/>
    <w:tmpl w:val="B6C2DFB4"/>
    <w:lvl w:ilvl="0" w:tplc="CAE2ED98">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8" w15:restartNumberingAfterBreak="0">
    <w:nsid w:val="5AA12966"/>
    <w:multiLevelType w:val="multilevel"/>
    <w:tmpl w:val="3DE04CD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9" w15:restartNumberingAfterBreak="0">
    <w:nsid w:val="5AFE1BAF"/>
    <w:multiLevelType w:val="hybridMultilevel"/>
    <w:tmpl w:val="53B01318"/>
    <w:lvl w:ilvl="0" w:tplc="0DC0BE34">
      <w:start w:val="1"/>
      <w:numFmt w:val="lowerLetter"/>
      <w:lvlText w:val="%1."/>
      <w:lvlJc w:val="left"/>
      <w:pPr>
        <w:ind w:left="360" w:hanging="360"/>
      </w:pPr>
      <w:rPr>
        <w:rFonts w:hint="default"/>
      </w:rPr>
    </w:lvl>
    <w:lvl w:ilvl="1" w:tplc="7EFA9AFE" w:tentative="1">
      <w:start w:val="1"/>
      <w:numFmt w:val="bullet"/>
      <w:lvlText w:val="o"/>
      <w:lvlJc w:val="left"/>
      <w:pPr>
        <w:ind w:left="1080" w:hanging="360"/>
      </w:pPr>
      <w:rPr>
        <w:rFonts w:ascii="Courier New" w:hAnsi="Courier New" w:cs="Courier New" w:hint="default"/>
      </w:rPr>
    </w:lvl>
    <w:lvl w:ilvl="2" w:tplc="6858902A" w:tentative="1">
      <w:start w:val="1"/>
      <w:numFmt w:val="bullet"/>
      <w:lvlText w:val=""/>
      <w:lvlJc w:val="left"/>
      <w:pPr>
        <w:ind w:left="1800" w:hanging="360"/>
      </w:pPr>
      <w:rPr>
        <w:rFonts w:ascii="Wingdings" w:hAnsi="Wingdings" w:hint="default"/>
      </w:rPr>
    </w:lvl>
    <w:lvl w:ilvl="3" w:tplc="34B20C46" w:tentative="1">
      <w:start w:val="1"/>
      <w:numFmt w:val="bullet"/>
      <w:lvlText w:val=""/>
      <w:lvlJc w:val="left"/>
      <w:pPr>
        <w:ind w:left="2520" w:hanging="360"/>
      </w:pPr>
      <w:rPr>
        <w:rFonts w:ascii="Symbol" w:hAnsi="Symbol" w:hint="default"/>
      </w:rPr>
    </w:lvl>
    <w:lvl w:ilvl="4" w:tplc="24263CA2" w:tentative="1">
      <w:start w:val="1"/>
      <w:numFmt w:val="bullet"/>
      <w:lvlText w:val="o"/>
      <w:lvlJc w:val="left"/>
      <w:pPr>
        <w:ind w:left="3240" w:hanging="360"/>
      </w:pPr>
      <w:rPr>
        <w:rFonts w:ascii="Courier New" w:hAnsi="Courier New" w:cs="Courier New" w:hint="default"/>
      </w:rPr>
    </w:lvl>
    <w:lvl w:ilvl="5" w:tplc="5C86FDD8" w:tentative="1">
      <w:start w:val="1"/>
      <w:numFmt w:val="bullet"/>
      <w:lvlText w:val=""/>
      <w:lvlJc w:val="left"/>
      <w:pPr>
        <w:ind w:left="3960" w:hanging="360"/>
      </w:pPr>
      <w:rPr>
        <w:rFonts w:ascii="Wingdings" w:hAnsi="Wingdings" w:hint="default"/>
      </w:rPr>
    </w:lvl>
    <w:lvl w:ilvl="6" w:tplc="D57A4784" w:tentative="1">
      <w:start w:val="1"/>
      <w:numFmt w:val="bullet"/>
      <w:lvlText w:val=""/>
      <w:lvlJc w:val="left"/>
      <w:pPr>
        <w:ind w:left="4680" w:hanging="360"/>
      </w:pPr>
      <w:rPr>
        <w:rFonts w:ascii="Symbol" w:hAnsi="Symbol" w:hint="default"/>
      </w:rPr>
    </w:lvl>
    <w:lvl w:ilvl="7" w:tplc="0BF65B0C" w:tentative="1">
      <w:start w:val="1"/>
      <w:numFmt w:val="bullet"/>
      <w:lvlText w:val="o"/>
      <w:lvlJc w:val="left"/>
      <w:pPr>
        <w:ind w:left="5400" w:hanging="360"/>
      </w:pPr>
      <w:rPr>
        <w:rFonts w:ascii="Courier New" w:hAnsi="Courier New" w:cs="Courier New" w:hint="default"/>
      </w:rPr>
    </w:lvl>
    <w:lvl w:ilvl="8" w:tplc="6C14B0E0" w:tentative="1">
      <w:start w:val="1"/>
      <w:numFmt w:val="bullet"/>
      <w:lvlText w:val=""/>
      <w:lvlJc w:val="left"/>
      <w:pPr>
        <w:ind w:left="6120" w:hanging="360"/>
      </w:pPr>
      <w:rPr>
        <w:rFonts w:ascii="Wingdings" w:hAnsi="Wingdings" w:hint="default"/>
      </w:rPr>
    </w:lvl>
  </w:abstractNum>
  <w:abstractNum w:abstractNumId="60" w15:restartNumberingAfterBreak="0">
    <w:nsid w:val="5B8C57A7"/>
    <w:multiLevelType w:val="hybridMultilevel"/>
    <w:tmpl w:val="AE86B982"/>
    <w:lvl w:ilvl="0" w:tplc="BA2245E8">
      <w:start w:val="1"/>
      <w:numFmt w:val="bullet"/>
      <w:lvlText w:val="­"/>
      <w:lvlJc w:val="left"/>
      <w:pPr>
        <w:ind w:left="720" w:hanging="360"/>
      </w:pPr>
      <w:rPr>
        <w:rFonts w:ascii="Courier New" w:hAnsi="Courier New" w:hint="default"/>
        <w:b w:val="0"/>
        <w:i w:val="0"/>
        <w:sz w:val="20"/>
        <w:szCs w:val="20"/>
      </w:rPr>
    </w:lvl>
    <w:lvl w:ilvl="1" w:tplc="3244AABA">
      <w:start w:val="1"/>
      <w:numFmt w:val="bullet"/>
      <w:lvlText w:val="­"/>
      <w:lvlJc w:val="left"/>
      <w:pPr>
        <w:ind w:left="1440" w:hanging="360"/>
      </w:pPr>
      <w:rPr>
        <w:rFonts w:ascii="Courier New" w:hAnsi="Courier New" w:hint="default"/>
        <w:sz w:val="20"/>
        <w:szCs w:val="20"/>
      </w:rPr>
    </w:lvl>
    <w:lvl w:ilvl="2" w:tplc="37A4FC68" w:tentative="1">
      <w:start w:val="1"/>
      <w:numFmt w:val="bullet"/>
      <w:lvlText w:val=""/>
      <w:lvlJc w:val="left"/>
      <w:pPr>
        <w:ind w:left="2160" w:hanging="360"/>
      </w:pPr>
      <w:rPr>
        <w:rFonts w:ascii="Wingdings" w:hAnsi="Wingdings" w:hint="default"/>
      </w:rPr>
    </w:lvl>
    <w:lvl w:ilvl="3" w:tplc="C9A0A0F8" w:tentative="1">
      <w:start w:val="1"/>
      <w:numFmt w:val="bullet"/>
      <w:lvlText w:val=""/>
      <w:lvlJc w:val="left"/>
      <w:pPr>
        <w:ind w:left="2880" w:hanging="360"/>
      </w:pPr>
      <w:rPr>
        <w:rFonts w:ascii="Symbol" w:hAnsi="Symbol" w:hint="default"/>
      </w:rPr>
    </w:lvl>
    <w:lvl w:ilvl="4" w:tplc="ED6607C4" w:tentative="1">
      <w:start w:val="1"/>
      <w:numFmt w:val="bullet"/>
      <w:lvlText w:val="o"/>
      <w:lvlJc w:val="left"/>
      <w:pPr>
        <w:ind w:left="3600" w:hanging="360"/>
      </w:pPr>
      <w:rPr>
        <w:rFonts w:ascii="Courier New" w:hAnsi="Courier New" w:cs="Courier New" w:hint="default"/>
      </w:rPr>
    </w:lvl>
    <w:lvl w:ilvl="5" w:tplc="349A6E4A" w:tentative="1">
      <w:start w:val="1"/>
      <w:numFmt w:val="bullet"/>
      <w:lvlText w:val=""/>
      <w:lvlJc w:val="left"/>
      <w:pPr>
        <w:ind w:left="4320" w:hanging="360"/>
      </w:pPr>
      <w:rPr>
        <w:rFonts w:ascii="Wingdings" w:hAnsi="Wingdings" w:hint="default"/>
      </w:rPr>
    </w:lvl>
    <w:lvl w:ilvl="6" w:tplc="7EF6153E" w:tentative="1">
      <w:start w:val="1"/>
      <w:numFmt w:val="bullet"/>
      <w:lvlText w:val=""/>
      <w:lvlJc w:val="left"/>
      <w:pPr>
        <w:ind w:left="5040" w:hanging="360"/>
      </w:pPr>
      <w:rPr>
        <w:rFonts w:ascii="Symbol" w:hAnsi="Symbol" w:hint="default"/>
      </w:rPr>
    </w:lvl>
    <w:lvl w:ilvl="7" w:tplc="38CE9CFA" w:tentative="1">
      <w:start w:val="1"/>
      <w:numFmt w:val="bullet"/>
      <w:lvlText w:val="o"/>
      <w:lvlJc w:val="left"/>
      <w:pPr>
        <w:ind w:left="5760" w:hanging="360"/>
      </w:pPr>
      <w:rPr>
        <w:rFonts w:ascii="Courier New" w:hAnsi="Courier New" w:cs="Courier New" w:hint="default"/>
      </w:rPr>
    </w:lvl>
    <w:lvl w:ilvl="8" w:tplc="92C4EF30" w:tentative="1">
      <w:start w:val="1"/>
      <w:numFmt w:val="bullet"/>
      <w:lvlText w:val=""/>
      <w:lvlJc w:val="left"/>
      <w:pPr>
        <w:ind w:left="6480" w:hanging="360"/>
      </w:pPr>
      <w:rPr>
        <w:rFonts w:ascii="Wingdings" w:hAnsi="Wingdings" w:hint="default"/>
      </w:rPr>
    </w:lvl>
  </w:abstractNum>
  <w:abstractNum w:abstractNumId="6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3" w15:restartNumberingAfterBreak="0">
    <w:nsid w:val="5CA72D2C"/>
    <w:multiLevelType w:val="hybridMultilevel"/>
    <w:tmpl w:val="722EDCB0"/>
    <w:lvl w:ilvl="0" w:tplc="2CF07760">
      <w:start w:val="1"/>
      <w:numFmt w:val="lowerLetter"/>
      <w:lvlText w:val="%1."/>
      <w:lvlJc w:val="left"/>
      <w:pPr>
        <w:ind w:left="360" w:hanging="360"/>
      </w:pPr>
      <w:rPr>
        <w:rFonts w:hint="default"/>
        <w:i w:val="0"/>
        <w:iCs w:val="0"/>
      </w:rPr>
    </w:lvl>
    <w:lvl w:ilvl="1" w:tplc="01EC2AD6">
      <w:start w:val="1"/>
      <w:numFmt w:val="bullet"/>
      <w:lvlText w:val="o"/>
      <w:lvlJc w:val="left"/>
      <w:pPr>
        <w:ind w:left="1080" w:hanging="360"/>
      </w:pPr>
      <w:rPr>
        <w:rFonts w:ascii="Courier New" w:hAnsi="Courier New" w:cs="Courier New" w:hint="default"/>
      </w:rPr>
    </w:lvl>
    <w:lvl w:ilvl="2" w:tplc="CB66B8D0" w:tentative="1">
      <w:start w:val="1"/>
      <w:numFmt w:val="bullet"/>
      <w:lvlText w:val=""/>
      <w:lvlJc w:val="left"/>
      <w:pPr>
        <w:ind w:left="1800" w:hanging="360"/>
      </w:pPr>
      <w:rPr>
        <w:rFonts w:ascii="Wingdings" w:hAnsi="Wingdings" w:hint="default"/>
      </w:rPr>
    </w:lvl>
    <w:lvl w:ilvl="3" w:tplc="824C2D16" w:tentative="1">
      <w:start w:val="1"/>
      <w:numFmt w:val="bullet"/>
      <w:lvlText w:val=""/>
      <w:lvlJc w:val="left"/>
      <w:pPr>
        <w:ind w:left="2520" w:hanging="360"/>
      </w:pPr>
      <w:rPr>
        <w:rFonts w:ascii="Symbol" w:hAnsi="Symbol" w:hint="default"/>
      </w:rPr>
    </w:lvl>
    <w:lvl w:ilvl="4" w:tplc="333A940E" w:tentative="1">
      <w:start w:val="1"/>
      <w:numFmt w:val="bullet"/>
      <w:lvlText w:val="o"/>
      <w:lvlJc w:val="left"/>
      <w:pPr>
        <w:ind w:left="3240" w:hanging="360"/>
      </w:pPr>
      <w:rPr>
        <w:rFonts w:ascii="Courier New" w:hAnsi="Courier New" w:cs="Courier New" w:hint="default"/>
      </w:rPr>
    </w:lvl>
    <w:lvl w:ilvl="5" w:tplc="478A0262" w:tentative="1">
      <w:start w:val="1"/>
      <w:numFmt w:val="bullet"/>
      <w:lvlText w:val=""/>
      <w:lvlJc w:val="left"/>
      <w:pPr>
        <w:ind w:left="3960" w:hanging="360"/>
      </w:pPr>
      <w:rPr>
        <w:rFonts w:ascii="Wingdings" w:hAnsi="Wingdings" w:hint="default"/>
      </w:rPr>
    </w:lvl>
    <w:lvl w:ilvl="6" w:tplc="C3F872F2" w:tentative="1">
      <w:start w:val="1"/>
      <w:numFmt w:val="bullet"/>
      <w:lvlText w:val=""/>
      <w:lvlJc w:val="left"/>
      <w:pPr>
        <w:ind w:left="4680" w:hanging="360"/>
      </w:pPr>
      <w:rPr>
        <w:rFonts w:ascii="Symbol" w:hAnsi="Symbol" w:hint="default"/>
      </w:rPr>
    </w:lvl>
    <w:lvl w:ilvl="7" w:tplc="10028CCE" w:tentative="1">
      <w:start w:val="1"/>
      <w:numFmt w:val="bullet"/>
      <w:lvlText w:val="o"/>
      <w:lvlJc w:val="left"/>
      <w:pPr>
        <w:ind w:left="5400" w:hanging="360"/>
      </w:pPr>
      <w:rPr>
        <w:rFonts w:ascii="Courier New" w:hAnsi="Courier New" w:cs="Courier New" w:hint="default"/>
      </w:rPr>
    </w:lvl>
    <w:lvl w:ilvl="8" w:tplc="4F38743C" w:tentative="1">
      <w:start w:val="1"/>
      <w:numFmt w:val="bullet"/>
      <w:lvlText w:val=""/>
      <w:lvlJc w:val="left"/>
      <w:pPr>
        <w:ind w:left="6120" w:hanging="360"/>
      </w:pPr>
      <w:rPr>
        <w:rFonts w:ascii="Wingdings" w:hAnsi="Wingdings" w:hint="default"/>
      </w:rPr>
    </w:lvl>
  </w:abstractNum>
  <w:abstractNum w:abstractNumId="64" w15:restartNumberingAfterBreak="0">
    <w:nsid w:val="5D6E07E7"/>
    <w:multiLevelType w:val="hybridMultilevel"/>
    <w:tmpl w:val="BB7C340E"/>
    <w:lvl w:ilvl="0" w:tplc="6180CF58">
      <w:start w:val="1"/>
      <w:numFmt w:val="lowerLetter"/>
      <w:lvlText w:val="%1."/>
      <w:lvlJc w:val="left"/>
      <w:pPr>
        <w:ind w:left="720" w:hanging="360"/>
      </w:pPr>
    </w:lvl>
    <w:lvl w:ilvl="1" w:tplc="1D7C9204" w:tentative="1">
      <w:start w:val="1"/>
      <w:numFmt w:val="lowerLetter"/>
      <w:lvlText w:val="%2."/>
      <w:lvlJc w:val="left"/>
      <w:pPr>
        <w:ind w:left="1440" w:hanging="360"/>
      </w:pPr>
    </w:lvl>
    <w:lvl w:ilvl="2" w:tplc="3F5052E8" w:tentative="1">
      <w:start w:val="1"/>
      <w:numFmt w:val="lowerRoman"/>
      <w:lvlText w:val="%3."/>
      <w:lvlJc w:val="right"/>
      <w:pPr>
        <w:ind w:left="2160" w:hanging="180"/>
      </w:pPr>
    </w:lvl>
    <w:lvl w:ilvl="3" w:tplc="09FEC962" w:tentative="1">
      <w:start w:val="1"/>
      <w:numFmt w:val="decimal"/>
      <w:lvlText w:val="%4."/>
      <w:lvlJc w:val="left"/>
      <w:pPr>
        <w:ind w:left="2880" w:hanging="360"/>
      </w:pPr>
    </w:lvl>
    <w:lvl w:ilvl="4" w:tplc="3F10AE1C" w:tentative="1">
      <w:start w:val="1"/>
      <w:numFmt w:val="lowerLetter"/>
      <w:lvlText w:val="%5."/>
      <w:lvlJc w:val="left"/>
      <w:pPr>
        <w:ind w:left="3600" w:hanging="360"/>
      </w:pPr>
    </w:lvl>
    <w:lvl w:ilvl="5" w:tplc="11A2B5D8" w:tentative="1">
      <w:start w:val="1"/>
      <w:numFmt w:val="lowerRoman"/>
      <w:lvlText w:val="%6."/>
      <w:lvlJc w:val="right"/>
      <w:pPr>
        <w:ind w:left="4320" w:hanging="180"/>
      </w:pPr>
    </w:lvl>
    <w:lvl w:ilvl="6" w:tplc="B92E9EFE" w:tentative="1">
      <w:start w:val="1"/>
      <w:numFmt w:val="decimal"/>
      <w:lvlText w:val="%7."/>
      <w:lvlJc w:val="left"/>
      <w:pPr>
        <w:ind w:left="5040" w:hanging="360"/>
      </w:pPr>
    </w:lvl>
    <w:lvl w:ilvl="7" w:tplc="03F0488C" w:tentative="1">
      <w:start w:val="1"/>
      <w:numFmt w:val="lowerLetter"/>
      <w:lvlText w:val="%8."/>
      <w:lvlJc w:val="left"/>
      <w:pPr>
        <w:ind w:left="5760" w:hanging="360"/>
      </w:pPr>
    </w:lvl>
    <w:lvl w:ilvl="8" w:tplc="AA645372" w:tentative="1">
      <w:start w:val="1"/>
      <w:numFmt w:val="lowerRoman"/>
      <w:lvlText w:val="%9."/>
      <w:lvlJc w:val="right"/>
      <w:pPr>
        <w:ind w:left="6480" w:hanging="180"/>
      </w:pPr>
    </w:lvl>
  </w:abstractNum>
  <w:abstractNum w:abstractNumId="65" w15:restartNumberingAfterBreak="0">
    <w:nsid w:val="60740AAB"/>
    <w:multiLevelType w:val="hybridMultilevel"/>
    <w:tmpl w:val="CE72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0EB62F2"/>
    <w:multiLevelType w:val="hybridMultilevel"/>
    <w:tmpl w:val="328A2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096B46"/>
    <w:multiLevelType w:val="hybridMultilevel"/>
    <w:tmpl w:val="E50C79DA"/>
    <w:lvl w:ilvl="0" w:tplc="2730CC8C">
      <w:start w:val="1"/>
      <w:numFmt w:val="lowerLetter"/>
      <w:lvlText w:val="%1."/>
      <w:lvlJc w:val="left"/>
      <w:pPr>
        <w:ind w:left="360" w:hanging="360"/>
      </w:pPr>
      <w:rPr>
        <w:rFonts w:hint="default"/>
      </w:rPr>
    </w:lvl>
    <w:lvl w:ilvl="1" w:tplc="BE28B1A0" w:tentative="1">
      <w:start w:val="1"/>
      <w:numFmt w:val="bullet"/>
      <w:lvlText w:val="o"/>
      <w:lvlJc w:val="left"/>
      <w:pPr>
        <w:ind w:left="1080" w:hanging="360"/>
      </w:pPr>
      <w:rPr>
        <w:rFonts w:ascii="Courier New" w:hAnsi="Courier New" w:cs="Courier New" w:hint="default"/>
      </w:rPr>
    </w:lvl>
    <w:lvl w:ilvl="2" w:tplc="F91A257E" w:tentative="1">
      <w:start w:val="1"/>
      <w:numFmt w:val="bullet"/>
      <w:lvlText w:val=""/>
      <w:lvlJc w:val="left"/>
      <w:pPr>
        <w:ind w:left="1800" w:hanging="360"/>
      </w:pPr>
      <w:rPr>
        <w:rFonts w:ascii="Wingdings" w:hAnsi="Wingdings" w:hint="default"/>
      </w:rPr>
    </w:lvl>
    <w:lvl w:ilvl="3" w:tplc="9C785642" w:tentative="1">
      <w:start w:val="1"/>
      <w:numFmt w:val="bullet"/>
      <w:lvlText w:val=""/>
      <w:lvlJc w:val="left"/>
      <w:pPr>
        <w:ind w:left="2520" w:hanging="360"/>
      </w:pPr>
      <w:rPr>
        <w:rFonts w:ascii="Symbol" w:hAnsi="Symbol" w:hint="default"/>
      </w:rPr>
    </w:lvl>
    <w:lvl w:ilvl="4" w:tplc="ACCECC2A" w:tentative="1">
      <w:start w:val="1"/>
      <w:numFmt w:val="bullet"/>
      <w:lvlText w:val="o"/>
      <w:lvlJc w:val="left"/>
      <w:pPr>
        <w:ind w:left="3240" w:hanging="360"/>
      </w:pPr>
      <w:rPr>
        <w:rFonts w:ascii="Courier New" w:hAnsi="Courier New" w:cs="Courier New" w:hint="default"/>
      </w:rPr>
    </w:lvl>
    <w:lvl w:ilvl="5" w:tplc="18F839B2" w:tentative="1">
      <w:start w:val="1"/>
      <w:numFmt w:val="bullet"/>
      <w:lvlText w:val=""/>
      <w:lvlJc w:val="left"/>
      <w:pPr>
        <w:ind w:left="3960" w:hanging="360"/>
      </w:pPr>
      <w:rPr>
        <w:rFonts w:ascii="Wingdings" w:hAnsi="Wingdings" w:hint="default"/>
      </w:rPr>
    </w:lvl>
    <w:lvl w:ilvl="6" w:tplc="CA7EEF26" w:tentative="1">
      <w:start w:val="1"/>
      <w:numFmt w:val="bullet"/>
      <w:lvlText w:val=""/>
      <w:lvlJc w:val="left"/>
      <w:pPr>
        <w:ind w:left="4680" w:hanging="360"/>
      </w:pPr>
      <w:rPr>
        <w:rFonts w:ascii="Symbol" w:hAnsi="Symbol" w:hint="default"/>
      </w:rPr>
    </w:lvl>
    <w:lvl w:ilvl="7" w:tplc="217CDC70" w:tentative="1">
      <w:start w:val="1"/>
      <w:numFmt w:val="bullet"/>
      <w:lvlText w:val="o"/>
      <w:lvlJc w:val="left"/>
      <w:pPr>
        <w:ind w:left="5400" w:hanging="360"/>
      </w:pPr>
      <w:rPr>
        <w:rFonts w:ascii="Courier New" w:hAnsi="Courier New" w:cs="Courier New" w:hint="default"/>
      </w:rPr>
    </w:lvl>
    <w:lvl w:ilvl="8" w:tplc="77CE78A8" w:tentative="1">
      <w:start w:val="1"/>
      <w:numFmt w:val="bullet"/>
      <w:lvlText w:val=""/>
      <w:lvlJc w:val="left"/>
      <w:pPr>
        <w:ind w:left="6120" w:hanging="360"/>
      </w:pPr>
      <w:rPr>
        <w:rFonts w:ascii="Wingdings" w:hAnsi="Wingdings" w:hint="default"/>
      </w:rPr>
    </w:lvl>
  </w:abstractNum>
  <w:abstractNum w:abstractNumId="68" w15:restartNumberingAfterBreak="0">
    <w:nsid w:val="626B5F37"/>
    <w:multiLevelType w:val="hybridMultilevel"/>
    <w:tmpl w:val="132A910C"/>
    <w:lvl w:ilvl="0" w:tplc="CEBC7DB2">
      <w:start w:val="1"/>
      <w:numFmt w:val="lowerLetter"/>
      <w:lvlText w:val="%1."/>
      <w:lvlJc w:val="left"/>
      <w:pPr>
        <w:ind w:left="360" w:hanging="360"/>
      </w:pPr>
    </w:lvl>
    <w:lvl w:ilvl="1" w:tplc="A9C0CDCA" w:tentative="1">
      <w:start w:val="1"/>
      <w:numFmt w:val="lowerLetter"/>
      <w:lvlText w:val="%2."/>
      <w:lvlJc w:val="left"/>
      <w:pPr>
        <w:ind w:left="1080" w:hanging="360"/>
      </w:pPr>
    </w:lvl>
    <w:lvl w:ilvl="2" w:tplc="6C6E3206" w:tentative="1">
      <w:start w:val="1"/>
      <w:numFmt w:val="lowerRoman"/>
      <w:lvlText w:val="%3."/>
      <w:lvlJc w:val="right"/>
      <w:pPr>
        <w:ind w:left="1800" w:hanging="180"/>
      </w:pPr>
    </w:lvl>
    <w:lvl w:ilvl="3" w:tplc="800A7942" w:tentative="1">
      <w:start w:val="1"/>
      <w:numFmt w:val="decimal"/>
      <w:lvlText w:val="%4."/>
      <w:lvlJc w:val="left"/>
      <w:pPr>
        <w:ind w:left="2520" w:hanging="360"/>
      </w:pPr>
    </w:lvl>
    <w:lvl w:ilvl="4" w:tplc="7D327246" w:tentative="1">
      <w:start w:val="1"/>
      <w:numFmt w:val="lowerLetter"/>
      <w:lvlText w:val="%5."/>
      <w:lvlJc w:val="left"/>
      <w:pPr>
        <w:ind w:left="3240" w:hanging="360"/>
      </w:pPr>
    </w:lvl>
    <w:lvl w:ilvl="5" w:tplc="77683000" w:tentative="1">
      <w:start w:val="1"/>
      <w:numFmt w:val="lowerRoman"/>
      <w:lvlText w:val="%6."/>
      <w:lvlJc w:val="right"/>
      <w:pPr>
        <w:ind w:left="3960" w:hanging="180"/>
      </w:pPr>
    </w:lvl>
    <w:lvl w:ilvl="6" w:tplc="EFF4FC8E" w:tentative="1">
      <w:start w:val="1"/>
      <w:numFmt w:val="decimal"/>
      <w:lvlText w:val="%7."/>
      <w:lvlJc w:val="left"/>
      <w:pPr>
        <w:ind w:left="4680" w:hanging="360"/>
      </w:pPr>
    </w:lvl>
    <w:lvl w:ilvl="7" w:tplc="777C4006" w:tentative="1">
      <w:start w:val="1"/>
      <w:numFmt w:val="lowerLetter"/>
      <w:lvlText w:val="%8."/>
      <w:lvlJc w:val="left"/>
      <w:pPr>
        <w:ind w:left="5400" w:hanging="360"/>
      </w:pPr>
    </w:lvl>
    <w:lvl w:ilvl="8" w:tplc="8FE84F70" w:tentative="1">
      <w:start w:val="1"/>
      <w:numFmt w:val="lowerRoman"/>
      <w:lvlText w:val="%9."/>
      <w:lvlJc w:val="right"/>
      <w:pPr>
        <w:ind w:left="6120" w:hanging="180"/>
      </w:pPr>
    </w:lvl>
  </w:abstractNum>
  <w:abstractNum w:abstractNumId="69" w15:restartNumberingAfterBreak="0">
    <w:nsid w:val="62B87C68"/>
    <w:multiLevelType w:val="hybridMultilevel"/>
    <w:tmpl w:val="F6281970"/>
    <w:lvl w:ilvl="0" w:tplc="E294CC10">
      <w:start w:val="1"/>
      <w:numFmt w:val="lowerLetter"/>
      <w:lvlText w:val="%1."/>
      <w:lvlJc w:val="left"/>
      <w:pPr>
        <w:ind w:left="360" w:hanging="360"/>
      </w:pPr>
      <w:rPr>
        <w:rFonts w:hint="default"/>
        <w:b w:val="0"/>
        <w:i w:val="0"/>
        <w:sz w:val="18"/>
      </w:rPr>
    </w:lvl>
    <w:lvl w:ilvl="1" w:tplc="23D03186">
      <w:start w:val="1"/>
      <w:numFmt w:val="bullet"/>
      <w:lvlText w:val="o"/>
      <w:lvlJc w:val="left"/>
      <w:pPr>
        <w:ind w:left="796" w:hanging="360"/>
      </w:pPr>
      <w:rPr>
        <w:rFonts w:ascii="Courier New" w:hAnsi="Courier New" w:cs="Courier New" w:hint="default"/>
      </w:rPr>
    </w:lvl>
    <w:lvl w:ilvl="2" w:tplc="57A02618" w:tentative="1">
      <w:start w:val="1"/>
      <w:numFmt w:val="bullet"/>
      <w:lvlText w:val=""/>
      <w:lvlJc w:val="left"/>
      <w:pPr>
        <w:ind w:left="1516" w:hanging="360"/>
      </w:pPr>
      <w:rPr>
        <w:rFonts w:ascii="Wingdings" w:hAnsi="Wingdings" w:hint="default"/>
      </w:rPr>
    </w:lvl>
    <w:lvl w:ilvl="3" w:tplc="E8606634" w:tentative="1">
      <w:start w:val="1"/>
      <w:numFmt w:val="bullet"/>
      <w:lvlText w:val=""/>
      <w:lvlJc w:val="left"/>
      <w:pPr>
        <w:ind w:left="2236" w:hanging="360"/>
      </w:pPr>
      <w:rPr>
        <w:rFonts w:ascii="Symbol" w:hAnsi="Symbol" w:hint="default"/>
      </w:rPr>
    </w:lvl>
    <w:lvl w:ilvl="4" w:tplc="3682984E" w:tentative="1">
      <w:start w:val="1"/>
      <w:numFmt w:val="bullet"/>
      <w:lvlText w:val="o"/>
      <w:lvlJc w:val="left"/>
      <w:pPr>
        <w:ind w:left="2956" w:hanging="360"/>
      </w:pPr>
      <w:rPr>
        <w:rFonts w:ascii="Courier New" w:hAnsi="Courier New" w:cs="Courier New" w:hint="default"/>
      </w:rPr>
    </w:lvl>
    <w:lvl w:ilvl="5" w:tplc="88D4A232" w:tentative="1">
      <w:start w:val="1"/>
      <w:numFmt w:val="bullet"/>
      <w:lvlText w:val=""/>
      <w:lvlJc w:val="left"/>
      <w:pPr>
        <w:ind w:left="3676" w:hanging="360"/>
      </w:pPr>
      <w:rPr>
        <w:rFonts w:ascii="Wingdings" w:hAnsi="Wingdings" w:hint="default"/>
      </w:rPr>
    </w:lvl>
    <w:lvl w:ilvl="6" w:tplc="CEAC3A5C" w:tentative="1">
      <w:start w:val="1"/>
      <w:numFmt w:val="bullet"/>
      <w:lvlText w:val=""/>
      <w:lvlJc w:val="left"/>
      <w:pPr>
        <w:ind w:left="4396" w:hanging="360"/>
      </w:pPr>
      <w:rPr>
        <w:rFonts w:ascii="Symbol" w:hAnsi="Symbol" w:hint="default"/>
      </w:rPr>
    </w:lvl>
    <w:lvl w:ilvl="7" w:tplc="6B82CF10" w:tentative="1">
      <w:start w:val="1"/>
      <w:numFmt w:val="bullet"/>
      <w:lvlText w:val="o"/>
      <w:lvlJc w:val="left"/>
      <w:pPr>
        <w:ind w:left="5116" w:hanging="360"/>
      </w:pPr>
      <w:rPr>
        <w:rFonts w:ascii="Courier New" w:hAnsi="Courier New" w:cs="Courier New" w:hint="default"/>
      </w:rPr>
    </w:lvl>
    <w:lvl w:ilvl="8" w:tplc="16D675FC" w:tentative="1">
      <w:start w:val="1"/>
      <w:numFmt w:val="bullet"/>
      <w:lvlText w:val=""/>
      <w:lvlJc w:val="left"/>
      <w:pPr>
        <w:ind w:left="5836" w:hanging="360"/>
      </w:pPr>
      <w:rPr>
        <w:rFonts w:ascii="Wingdings" w:hAnsi="Wingdings" w:hint="default"/>
      </w:rPr>
    </w:lvl>
  </w:abstractNum>
  <w:abstractNum w:abstractNumId="70" w15:restartNumberingAfterBreak="0">
    <w:nsid w:val="62D0134E"/>
    <w:multiLevelType w:val="hybridMultilevel"/>
    <w:tmpl w:val="8C94A08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DC986842">
      <w:start w:val="3"/>
      <w:numFmt w:val="bullet"/>
      <w:lvlText w:val="-"/>
      <w:lvlJc w:val="left"/>
      <w:pPr>
        <w:ind w:left="1800" w:hanging="360"/>
      </w:pPr>
      <w:rPr>
        <w:rFonts w:ascii="Cambria" w:eastAsiaTheme="minorHAnsi" w:hAnsi="Cambria" w:cstheme="minorBidi" w:hint="default"/>
        <w:i/>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3102974"/>
    <w:multiLevelType w:val="hybridMultilevel"/>
    <w:tmpl w:val="D2269DFC"/>
    <w:lvl w:ilvl="0" w:tplc="FFFFFFFF">
      <w:start w:val="1"/>
      <w:numFmt w:val="lowerLetter"/>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314458C"/>
    <w:multiLevelType w:val="hybridMultilevel"/>
    <w:tmpl w:val="D34C8634"/>
    <w:lvl w:ilvl="0" w:tplc="BF7EFBCA">
      <w:start w:val="1"/>
      <w:numFmt w:val="lowerLetter"/>
      <w:lvlText w:val="%1."/>
      <w:lvlJc w:val="left"/>
      <w:pPr>
        <w:ind w:left="360" w:hanging="360"/>
      </w:pPr>
    </w:lvl>
    <w:lvl w:ilvl="1" w:tplc="F884A2BA" w:tentative="1">
      <w:start w:val="1"/>
      <w:numFmt w:val="lowerLetter"/>
      <w:lvlText w:val="%2."/>
      <w:lvlJc w:val="left"/>
      <w:pPr>
        <w:ind w:left="1080" w:hanging="360"/>
      </w:pPr>
    </w:lvl>
    <w:lvl w:ilvl="2" w:tplc="391EB20C" w:tentative="1">
      <w:start w:val="1"/>
      <w:numFmt w:val="lowerRoman"/>
      <w:lvlText w:val="%3."/>
      <w:lvlJc w:val="right"/>
      <w:pPr>
        <w:ind w:left="1800" w:hanging="180"/>
      </w:pPr>
    </w:lvl>
    <w:lvl w:ilvl="3" w:tplc="2BD04CEE" w:tentative="1">
      <w:start w:val="1"/>
      <w:numFmt w:val="decimal"/>
      <w:lvlText w:val="%4."/>
      <w:lvlJc w:val="left"/>
      <w:pPr>
        <w:ind w:left="2520" w:hanging="360"/>
      </w:pPr>
    </w:lvl>
    <w:lvl w:ilvl="4" w:tplc="C540A62E" w:tentative="1">
      <w:start w:val="1"/>
      <w:numFmt w:val="lowerLetter"/>
      <w:lvlText w:val="%5."/>
      <w:lvlJc w:val="left"/>
      <w:pPr>
        <w:ind w:left="3240" w:hanging="360"/>
      </w:pPr>
    </w:lvl>
    <w:lvl w:ilvl="5" w:tplc="E286AD94" w:tentative="1">
      <w:start w:val="1"/>
      <w:numFmt w:val="lowerRoman"/>
      <w:lvlText w:val="%6."/>
      <w:lvlJc w:val="right"/>
      <w:pPr>
        <w:ind w:left="3960" w:hanging="180"/>
      </w:pPr>
    </w:lvl>
    <w:lvl w:ilvl="6" w:tplc="721E7C4C" w:tentative="1">
      <w:start w:val="1"/>
      <w:numFmt w:val="decimal"/>
      <w:lvlText w:val="%7."/>
      <w:lvlJc w:val="left"/>
      <w:pPr>
        <w:ind w:left="4680" w:hanging="360"/>
      </w:pPr>
    </w:lvl>
    <w:lvl w:ilvl="7" w:tplc="D608B238" w:tentative="1">
      <w:start w:val="1"/>
      <w:numFmt w:val="lowerLetter"/>
      <w:lvlText w:val="%8."/>
      <w:lvlJc w:val="left"/>
      <w:pPr>
        <w:ind w:left="5400" w:hanging="360"/>
      </w:pPr>
    </w:lvl>
    <w:lvl w:ilvl="8" w:tplc="B3B00E2E" w:tentative="1">
      <w:start w:val="1"/>
      <w:numFmt w:val="lowerRoman"/>
      <w:lvlText w:val="%9."/>
      <w:lvlJc w:val="right"/>
      <w:pPr>
        <w:ind w:left="6120" w:hanging="180"/>
      </w:pPr>
    </w:lvl>
  </w:abstractNum>
  <w:abstractNum w:abstractNumId="73" w15:restartNumberingAfterBreak="0">
    <w:nsid w:val="645275FB"/>
    <w:multiLevelType w:val="hybridMultilevel"/>
    <w:tmpl w:val="D34C8634"/>
    <w:lvl w:ilvl="0" w:tplc="2B50E8B6">
      <w:start w:val="1"/>
      <w:numFmt w:val="lowerLetter"/>
      <w:lvlText w:val="%1."/>
      <w:lvlJc w:val="left"/>
      <w:pPr>
        <w:ind w:left="360" w:hanging="360"/>
      </w:pPr>
    </w:lvl>
    <w:lvl w:ilvl="1" w:tplc="194E2990" w:tentative="1">
      <w:start w:val="1"/>
      <w:numFmt w:val="lowerLetter"/>
      <w:lvlText w:val="%2."/>
      <w:lvlJc w:val="left"/>
      <w:pPr>
        <w:ind w:left="1080" w:hanging="360"/>
      </w:pPr>
    </w:lvl>
    <w:lvl w:ilvl="2" w:tplc="FCEED390" w:tentative="1">
      <w:start w:val="1"/>
      <w:numFmt w:val="lowerRoman"/>
      <w:lvlText w:val="%3."/>
      <w:lvlJc w:val="right"/>
      <w:pPr>
        <w:ind w:left="1800" w:hanging="180"/>
      </w:pPr>
    </w:lvl>
    <w:lvl w:ilvl="3" w:tplc="D89C7028" w:tentative="1">
      <w:start w:val="1"/>
      <w:numFmt w:val="decimal"/>
      <w:lvlText w:val="%4."/>
      <w:lvlJc w:val="left"/>
      <w:pPr>
        <w:ind w:left="2520" w:hanging="360"/>
      </w:pPr>
    </w:lvl>
    <w:lvl w:ilvl="4" w:tplc="1E2CD3B8" w:tentative="1">
      <w:start w:val="1"/>
      <w:numFmt w:val="lowerLetter"/>
      <w:lvlText w:val="%5."/>
      <w:lvlJc w:val="left"/>
      <w:pPr>
        <w:ind w:left="3240" w:hanging="360"/>
      </w:pPr>
    </w:lvl>
    <w:lvl w:ilvl="5" w:tplc="DED8BC10" w:tentative="1">
      <w:start w:val="1"/>
      <w:numFmt w:val="lowerRoman"/>
      <w:lvlText w:val="%6."/>
      <w:lvlJc w:val="right"/>
      <w:pPr>
        <w:ind w:left="3960" w:hanging="180"/>
      </w:pPr>
    </w:lvl>
    <w:lvl w:ilvl="6" w:tplc="56DEE846" w:tentative="1">
      <w:start w:val="1"/>
      <w:numFmt w:val="decimal"/>
      <w:lvlText w:val="%7."/>
      <w:lvlJc w:val="left"/>
      <w:pPr>
        <w:ind w:left="4680" w:hanging="360"/>
      </w:pPr>
    </w:lvl>
    <w:lvl w:ilvl="7" w:tplc="450C2EA8" w:tentative="1">
      <w:start w:val="1"/>
      <w:numFmt w:val="lowerLetter"/>
      <w:lvlText w:val="%8."/>
      <w:lvlJc w:val="left"/>
      <w:pPr>
        <w:ind w:left="5400" w:hanging="360"/>
      </w:pPr>
    </w:lvl>
    <w:lvl w:ilvl="8" w:tplc="703C1AA8" w:tentative="1">
      <w:start w:val="1"/>
      <w:numFmt w:val="lowerRoman"/>
      <w:lvlText w:val="%9."/>
      <w:lvlJc w:val="right"/>
      <w:pPr>
        <w:ind w:left="6120" w:hanging="180"/>
      </w:pPr>
    </w:lvl>
  </w:abstractNum>
  <w:abstractNum w:abstractNumId="74" w15:restartNumberingAfterBreak="0">
    <w:nsid w:val="669D6F95"/>
    <w:multiLevelType w:val="hybridMultilevel"/>
    <w:tmpl w:val="FAD081DC"/>
    <w:lvl w:ilvl="0" w:tplc="70EA21EA">
      <w:start w:val="1"/>
      <w:numFmt w:val="bullet"/>
      <w:lvlText w:val=""/>
      <w:lvlJc w:val="left"/>
      <w:pPr>
        <w:ind w:left="360" w:hanging="360"/>
      </w:pPr>
      <w:rPr>
        <w:rFonts w:ascii="Symbol" w:hAnsi="Symbol" w:hint="default"/>
        <w:sz w:val="16"/>
      </w:rPr>
    </w:lvl>
    <w:lvl w:ilvl="1" w:tplc="7D4EB6D4" w:tentative="1">
      <w:start w:val="1"/>
      <w:numFmt w:val="bullet"/>
      <w:lvlText w:val="o"/>
      <w:lvlJc w:val="left"/>
      <w:pPr>
        <w:ind w:left="1080" w:hanging="360"/>
      </w:pPr>
      <w:rPr>
        <w:rFonts w:ascii="Courier New" w:hAnsi="Courier New" w:cs="Courier New" w:hint="default"/>
      </w:rPr>
    </w:lvl>
    <w:lvl w:ilvl="2" w:tplc="97B6C5EA" w:tentative="1">
      <w:start w:val="1"/>
      <w:numFmt w:val="bullet"/>
      <w:lvlText w:val=""/>
      <w:lvlJc w:val="left"/>
      <w:pPr>
        <w:ind w:left="1800" w:hanging="360"/>
      </w:pPr>
      <w:rPr>
        <w:rFonts w:ascii="Wingdings" w:hAnsi="Wingdings" w:hint="default"/>
      </w:rPr>
    </w:lvl>
    <w:lvl w:ilvl="3" w:tplc="35AA4798" w:tentative="1">
      <w:start w:val="1"/>
      <w:numFmt w:val="bullet"/>
      <w:lvlText w:val=""/>
      <w:lvlJc w:val="left"/>
      <w:pPr>
        <w:ind w:left="2520" w:hanging="360"/>
      </w:pPr>
      <w:rPr>
        <w:rFonts w:ascii="Symbol" w:hAnsi="Symbol" w:hint="default"/>
      </w:rPr>
    </w:lvl>
    <w:lvl w:ilvl="4" w:tplc="014E5CD2" w:tentative="1">
      <w:start w:val="1"/>
      <w:numFmt w:val="bullet"/>
      <w:lvlText w:val="o"/>
      <w:lvlJc w:val="left"/>
      <w:pPr>
        <w:ind w:left="3240" w:hanging="360"/>
      </w:pPr>
      <w:rPr>
        <w:rFonts w:ascii="Courier New" w:hAnsi="Courier New" w:cs="Courier New" w:hint="default"/>
      </w:rPr>
    </w:lvl>
    <w:lvl w:ilvl="5" w:tplc="7AD021C0" w:tentative="1">
      <w:start w:val="1"/>
      <w:numFmt w:val="bullet"/>
      <w:lvlText w:val=""/>
      <w:lvlJc w:val="left"/>
      <w:pPr>
        <w:ind w:left="3960" w:hanging="360"/>
      </w:pPr>
      <w:rPr>
        <w:rFonts w:ascii="Wingdings" w:hAnsi="Wingdings" w:hint="default"/>
      </w:rPr>
    </w:lvl>
    <w:lvl w:ilvl="6" w:tplc="11903A20" w:tentative="1">
      <w:start w:val="1"/>
      <w:numFmt w:val="bullet"/>
      <w:lvlText w:val=""/>
      <w:lvlJc w:val="left"/>
      <w:pPr>
        <w:ind w:left="4680" w:hanging="360"/>
      </w:pPr>
      <w:rPr>
        <w:rFonts w:ascii="Symbol" w:hAnsi="Symbol" w:hint="default"/>
      </w:rPr>
    </w:lvl>
    <w:lvl w:ilvl="7" w:tplc="337C6EDE" w:tentative="1">
      <w:start w:val="1"/>
      <w:numFmt w:val="bullet"/>
      <w:lvlText w:val="o"/>
      <w:lvlJc w:val="left"/>
      <w:pPr>
        <w:ind w:left="5400" w:hanging="360"/>
      </w:pPr>
      <w:rPr>
        <w:rFonts w:ascii="Courier New" w:hAnsi="Courier New" w:cs="Courier New" w:hint="default"/>
      </w:rPr>
    </w:lvl>
    <w:lvl w:ilvl="8" w:tplc="CA9092B8" w:tentative="1">
      <w:start w:val="1"/>
      <w:numFmt w:val="bullet"/>
      <w:lvlText w:val=""/>
      <w:lvlJc w:val="left"/>
      <w:pPr>
        <w:ind w:left="6120" w:hanging="360"/>
      </w:pPr>
      <w:rPr>
        <w:rFonts w:ascii="Wingdings" w:hAnsi="Wingdings" w:hint="default"/>
      </w:rPr>
    </w:lvl>
  </w:abstractNum>
  <w:abstractNum w:abstractNumId="75" w15:restartNumberingAfterBreak="0">
    <w:nsid w:val="66CA1D29"/>
    <w:multiLevelType w:val="multilevel"/>
    <w:tmpl w:val="A6B016FA"/>
    <w:lvl w:ilvl="0">
      <w:start w:val="3"/>
      <w:numFmt w:val="decimal"/>
      <w:lvlText w:val="%1"/>
      <w:lvlJc w:val="left"/>
      <w:pPr>
        <w:ind w:left="360" w:hanging="360"/>
      </w:pPr>
      <w:rPr>
        <w:rFonts w:hint="default"/>
      </w:rPr>
    </w:lvl>
    <w:lvl w:ilvl="1">
      <w:start w:val="1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6D66A14"/>
    <w:multiLevelType w:val="hybridMultilevel"/>
    <w:tmpl w:val="9B30103A"/>
    <w:lvl w:ilvl="0" w:tplc="FE800246">
      <w:start w:val="1"/>
      <w:numFmt w:val="lowerLetter"/>
      <w:lvlText w:val="%1."/>
      <w:lvlJc w:val="left"/>
      <w:pPr>
        <w:ind w:left="360" w:hanging="360"/>
      </w:pPr>
      <w:rPr>
        <w:rFonts w:hint="default"/>
      </w:rPr>
    </w:lvl>
    <w:lvl w:ilvl="1" w:tplc="A2D41216">
      <w:start w:val="1"/>
      <w:numFmt w:val="lowerRoman"/>
      <w:lvlText w:val="%2."/>
      <w:lvlJc w:val="right"/>
      <w:pPr>
        <w:ind w:left="1080" w:hanging="360"/>
      </w:pPr>
      <w:rPr>
        <w:rFonts w:hint="default"/>
      </w:rPr>
    </w:lvl>
    <w:lvl w:ilvl="2" w:tplc="328C9482" w:tentative="1">
      <w:start w:val="1"/>
      <w:numFmt w:val="bullet"/>
      <w:lvlText w:val=""/>
      <w:lvlJc w:val="left"/>
      <w:pPr>
        <w:ind w:left="1800" w:hanging="360"/>
      </w:pPr>
      <w:rPr>
        <w:rFonts w:ascii="Wingdings" w:hAnsi="Wingdings" w:hint="default"/>
      </w:rPr>
    </w:lvl>
    <w:lvl w:ilvl="3" w:tplc="A2ECA022" w:tentative="1">
      <w:start w:val="1"/>
      <w:numFmt w:val="bullet"/>
      <w:lvlText w:val=""/>
      <w:lvlJc w:val="left"/>
      <w:pPr>
        <w:ind w:left="2520" w:hanging="360"/>
      </w:pPr>
      <w:rPr>
        <w:rFonts w:ascii="Symbol" w:hAnsi="Symbol" w:hint="default"/>
      </w:rPr>
    </w:lvl>
    <w:lvl w:ilvl="4" w:tplc="B726D77A" w:tentative="1">
      <w:start w:val="1"/>
      <w:numFmt w:val="bullet"/>
      <w:lvlText w:val="o"/>
      <w:lvlJc w:val="left"/>
      <w:pPr>
        <w:ind w:left="3240" w:hanging="360"/>
      </w:pPr>
      <w:rPr>
        <w:rFonts w:ascii="Courier New" w:hAnsi="Courier New" w:cs="Courier New" w:hint="default"/>
      </w:rPr>
    </w:lvl>
    <w:lvl w:ilvl="5" w:tplc="1E12E5DC" w:tentative="1">
      <w:start w:val="1"/>
      <w:numFmt w:val="bullet"/>
      <w:lvlText w:val=""/>
      <w:lvlJc w:val="left"/>
      <w:pPr>
        <w:ind w:left="3960" w:hanging="360"/>
      </w:pPr>
      <w:rPr>
        <w:rFonts w:ascii="Wingdings" w:hAnsi="Wingdings" w:hint="default"/>
      </w:rPr>
    </w:lvl>
    <w:lvl w:ilvl="6" w:tplc="C20E4DAC" w:tentative="1">
      <w:start w:val="1"/>
      <w:numFmt w:val="bullet"/>
      <w:lvlText w:val=""/>
      <w:lvlJc w:val="left"/>
      <w:pPr>
        <w:ind w:left="4680" w:hanging="360"/>
      </w:pPr>
      <w:rPr>
        <w:rFonts w:ascii="Symbol" w:hAnsi="Symbol" w:hint="default"/>
      </w:rPr>
    </w:lvl>
    <w:lvl w:ilvl="7" w:tplc="1F207E3E" w:tentative="1">
      <w:start w:val="1"/>
      <w:numFmt w:val="bullet"/>
      <w:lvlText w:val="o"/>
      <w:lvlJc w:val="left"/>
      <w:pPr>
        <w:ind w:left="5400" w:hanging="360"/>
      </w:pPr>
      <w:rPr>
        <w:rFonts w:ascii="Courier New" w:hAnsi="Courier New" w:cs="Courier New" w:hint="default"/>
      </w:rPr>
    </w:lvl>
    <w:lvl w:ilvl="8" w:tplc="AC6AD1A2" w:tentative="1">
      <w:start w:val="1"/>
      <w:numFmt w:val="bullet"/>
      <w:lvlText w:val=""/>
      <w:lvlJc w:val="left"/>
      <w:pPr>
        <w:ind w:left="6120" w:hanging="360"/>
      </w:pPr>
      <w:rPr>
        <w:rFonts w:ascii="Wingdings" w:hAnsi="Wingdings" w:hint="default"/>
      </w:rPr>
    </w:lvl>
  </w:abstractNum>
  <w:abstractNum w:abstractNumId="77" w15:restartNumberingAfterBreak="0">
    <w:nsid w:val="6711490B"/>
    <w:multiLevelType w:val="hybridMultilevel"/>
    <w:tmpl w:val="42D8E5FC"/>
    <w:lvl w:ilvl="0" w:tplc="9E442438">
      <w:start w:val="1"/>
      <w:numFmt w:val="lowerRoman"/>
      <w:lvlText w:val="%1."/>
      <w:lvlJc w:val="right"/>
      <w:pPr>
        <w:ind w:left="1080" w:hanging="360"/>
      </w:pPr>
    </w:lvl>
    <w:lvl w:ilvl="1" w:tplc="FA3C78B0" w:tentative="1">
      <w:start w:val="1"/>
      <w:numFmt w:val="lowerLetter"/>
      <w:lvlText w:val="%2."/>
      <w:lvlJc w:val="left"/>
      <w:pPr>
        <w:ind w:left="1800" w:hanging="360"/>
      </w:pPr>
    </w:lvl>
    <w:lvl w:ilvl="2" w:tplc="5650C9FE" w:tentative="1">
      <w:start w:val="1"/>
      <w:numFmt w:val="lowerRoman"/>
      <w:lvlText w:val="%3."/>
      <w:lvlJc w:val="right"/>
      <w:pPr>
        <w:ind w:left="2520" w:hanging="180"/>
      </w:pPr>
    </w:lvl>
    <w:lvl w:ilvl="3" w:tplc="A06E0C32" w:tentative="1">
      <w:start w:val="1"/>
      <w:numFmt w:val="decimal"/>
      <w:lvlText w:val="%4."/>
      <w:lvlJc w:val="left"/>
      <w:pPr>
        <w:ind w:left="3240" w:hanging="360"/>
      </w:pPr>
    </w:lvl>
    <w:lvl w:ilvl="4" w:tplc="1B527D88" w:tentative="1">
      <w:start w:val="1"/>
      <w:numFmt w:val="lowerLetter"/>
      <w:lvlText w:val="%5."/>
      <w:lvlJc w:val="left"/>
      <w:pPr>
        <w:ind w:left="3960" w:hanging="360"/>
      </w:pPr>
    </w:lvl>
    <w:lvl w:ilvl="5" w:tplc="3C5C2788" w:tentative="1">
      <w:start w:val="1"/>
      <w:numFmt w:val="lowerRoman"/>
      <w:lvlText w:val="%6."/>
      <w:lvlJc w:val="right"/>
      <w:pPr>
        <w:ind w:left="4680" w:hanging="180"/>
      </w:pPr>
    </w:lvl>
    <w:lvl w:ilvl="6" w:tplc="0AD874FE" w:tentative="1">
      <w:start w:val="1"/>
      <w:numFmt w:val="decimal"/>
      <w:lvlText w:val="%7."/>
      <w:lvlJc w:val="left"/>
      <w:pPr>
        <w:ind w:left="5400" w:hanging="360"/>
      </w:pPr>
    </w:lvl>
    <w:lvl w:ilvl="7" w:tplc="C7CECDE6" w:tentative="1">
      <w:start w:val="1"/>
      <w:numFmt w:val="lowerLetter"/>
      <w:lvlText w:val="%8."/>
      <w:lvlJc w:val="left"/>
      <w:pPr>
        <w:ind w:left="6120" w:hanging="360"/>
      </w:pPr>
    </w:lvl>
    <w:lvl w:ilvl="8" w:tplc="A9EC777A" w:tentative="1">
      <w:start w:val="1"/>
      <w:numFmt w:val="lowerRoman"/>
      <w:lvlText w:val="%9."/>
      <w:lvlJc w:val="right"/>
      <w:pPr>
        <w:ind w:left="6840" w:hanging="180"/>
      </w:pPr>
    </w:lvl>
  </w:abstractNum>
  <w:abstractNum w:abstractNumId="78" w15:restartNumberingAfterBreak="0">
    <w:nsid w:val="69A53BDE"/>
    <w:multiLevelType w:val="hybridMultilevel"/>
    <w:tmpl w:val="B5502C86"/>
    <w:lvl w:ilvl="0" w:tplc="E168002A">
      <w:start w:val="1"/>
      <w:numFmt w:val="bullet"/>
      <w:lvlText w:val=""/>
      <w:lvlJc w:val="left"/>
      <w:pPr>
        <w:ind w:left="360" w:hanging="360"/>
      </w:pPr>
      <w:rPr>
        <w:rFonts w:ascii="Symbol" w:hAnsi="Symbol" w:hint="default"/>
      </w:rPr>
    </w:lvl>
    <w:lvl w:ilvl="1" w:tplc="ABF0CB8A">
      <w:start w:val="1"/>
      <w:numFmt w:val="bullet"/>
      <w:lvlText w:val="o"/>
      <w:lvlJc w:val="left"/>
      <w:pPr>
        <w:ind w:left="1080" w:hanging="360"/>
      </w:pPr>
      <w:rPr>
        <w:rFonts w:ascii="Courier New" w:hAnsi="Courier New" w:cs="Courier New" w:hint="default"/>
      </w:rPr>
    </w:lvl>
    <w:lvl w:ilvl="2" w:tplc="F5C2B6BC" w:tentative="1">
      <w:start w:val="1"/>
      <w:numFmt w:val="bullet"/>
      <w:lvlText w:val=""/>
      <w:lvlJc w:val="left"/>
      <w:pPr>
        <w:ind w:left="1800" w:hanging="360"/>
      </w:pPr>
      <w:rPr>
        <w:rFonts w:ascii="Wingdings" w:hAnsi="Wingdings" w:hint="default"/>
      </w:rPr>
    </w:lvl>
    <w:lvl w:ilvl="3" w:tplc="F112C9D0" w:tentative="1">
      <w:start w:val="1"/>
      <w:numFmt w:val="bullet"/>
      <w:lvlText w:val=""/>
      <w:lvlJc w:val="left"/>
      <w:pPr>
        <w:ind w:left="2520" w:hanging="360"/>
      </w:pPr>
      <w:rPr>
        <w:rFonts w:ascii="Symbol" w:hAnsi="Symbol" w:hint="default"/>
      </w:rPr>
    </w:lvl>
    <w:lvl w:ilvl="4" w:tplc="ACD8733C" w:tentative="1">
      <w:start w:val="1"/>
      <w:numFmt w:val="bullet"/>
      <w:lvlText w:val="o"/>
      <w:lvlJc w:val="left"/>
      <w:pPr>
        <w:ind w:left="3240" w:hanging="360"/>
      </w:pPr>
      <w:rPr>
        <w:rFonts w:ascii="Courier New" w:hAnsi="Courier New" w:cs="Courier New" w:hint="default"/>
      </w:rPr>
    </w:lvl>
    <w:lvl w:ilvl="5" w:tplc="368A9958" w:tentative="1">
      <w:start w:val="1"/>
      <w:numFmt w:val="bullet"/>
      <w:lvlText w:val=""/>
      <w:lvlJc w:val="left"/>
      <w:pPr>
        <w:ind w:left="3960" w:hanging="360"/>
      </w:pPr>
      <w:rPr>
        <w:rFonts w:ascii="Wingdings" w:hAnsi="Wingdings" w:hint="default"/>
      </w:rPr>
    </w:lvl>
    <w:lvl w:ilvl="6" w:tplc="756885C6" w:tentative="1">
      <w:start w:val="1"/>
      <w:numFmt w:val="bullet"/>
      <w:lvlText w:val=""/>
      <w:lvlJc w:val="left"/>
      <w:pPr>
        <w:ind w:left="4680" w:hanging="360"/>
      </w:pPr>
      <w:rPr>
        <w:rFonts w:ascii="Symbol" w:hAnsi="Symbol" w:hint="default"/>
      </w:rPr>
    </w:lvl>
    <w:lvl w:ilvl="7" w:tplc="A3FA56EE" w:tentative="1">
      <w:start w:val="1"/>
      <w:numFmt w:val="bullet"/>
      <w:lvlText w:val="o"/>
      <w:lvlJc w:val="left"/>
      <w:pPr>
        <w:ind w:left="5400" w:hanging="360"/>
      </w:pPr>
      <w:rPr>
        <w:rFonts w:ascii="Courier New" w:hAnsi="Courier New" w:cs="Courier New" w:hint="default"/>
      </w:rPr>
    </w:lvl>
    <w:lvl w:ilvl="8" w:tplc="49A00CD6" w:tentative="1">
      <w:start w:val="1"/>
      <w:numFmt w:val="bullet"/>
      <w:lvlText w:val=""/>
      <w:lvlJc w:val="left"/>
      <w:pPr>
        <w:ind w:left="6120" w:hanging="360"/>
      </w:pPr>
      <w:rPr>
        <w:rFonts w:ascii="Wingdings" w:hAnsi="Wingdings" w:hint="default"/>
      </w:rPr>
    </w:lvl>
  </w:abstractNum>
  <w:abstractNum w:abstractNumId="79" w15:restartNumberingAfterBreak="0">
    <w:nsid w:val="6BC407E8"/>
    <w:multiLevelType w:val="hybridMultilevel"/>
    <w:tmpl w:val="535E8E70"/>
    <w:lvl w:ilvl="0" w:tplc="41106210">
      <w:start w:val="1"/>
      <w:numFmt w:val="lowerLetter"/>
      <w:lvlText w:val="%1."/>
      <w:lvlJc w:val="left"/>
      <w:pPr>
        <w:ind w:left="360" w:hanging="360"/>
      </w:pPr>
    </w:lvl>
    <w:lvl w:ilvl="1" w:tplc="877C1FD6">
      <w:start w:val="1"/>
      <w:numFmt w:val="bullet"/>
      <w:lvlText w:val="o"/>
      <w:lvlJc w:val="left"/>
      <w:pPr>
        <w:ind w:left="1080" w:hanging="360"/>
      </w:pPr>
      <w:rPr>
        <w:rFonts w:ascii="Courier New" w:hAnsi="Courier New" w:cs="Courier New" w:hint="default"/>
      </w:rPr>
    </w:lvl>
    <w:lvl w:ilvl="2" w:tplc="AE5ECD1C">
      <w:start w:val="1"/>
      <w:numFmt w:val="bullet"/>
      <w:lvlText w:val=""/>
      <w:lvlJc w:val="left"/>
      <w:pPr>
        <w:ind w:left="1800" w:hanging="360"/>
      </w:pPr>
      <w:rPr>
        <w:rFonts w:ascii="Wingdings" w:hAnsi="Wingdings" w:hint="default"/>
      </w:rPr>
    </w:lvl>
    <w:lvl w:ilvl="3" w:tplc="3D926A4A">
      <w:start w:val="1"/>
      <w:numFmt w:val="bullet"/>
      <w:lvlText w:val=""/>
      <w:lvlJc w:val="left"/>
      <w:pPr>
        <w:ind w:left="2520" w:hanging="360"/>
      </w:pPr>
      <w:rPr>
        <w:rFonts w:ascii="Symbol" w:hAnsi="Symbol" w:hint="default"/>
      </w:rPr>
    </w:lvl>
    <w:lvl w:ilvl="4" w:tplc="1292CEFE">
      <w:start w:val="1"/>
      <w:numFmt w:val="bullet"/>
      <w:lvlText w:val="o"/>
      <w:lvlJc w:val="left"/>
      <w:pPr>
        <w:ind w:left="3240" w:hanging="360"/>
      </w:pPr>
      <w:rPr>
        <w:rFonts w:ascii="Courier New" w:hAnsi="Courier New" w:cs="Courier New" w:hint="default"/>
      </w:rPr>
    </w:lvl>
    <w:lvl w:ilvl="5" w:tplc="5F2EFD34">
      <w:start w:val="1"/>
      <w:numFmt w:val="bullet"/>
      <w:lvlText w:val=""/>
      <w:lvlJc w:val="left"/>
      <w:pPr>
        <w:ind w:left="3960" w:hanging="360"/>
      </w:pPr>
      <w:rPr>
        <w:rFonts w:ascii="Wingdings" w:hAnsi="Wingdings" w:hint="default"/>
      </w:rPr>
    </w:lvl>
    <w:lvl w:ilvl="6" w:tplc="3ED61E80">
      <w:start w:val="1"/>
      <w:numFmt w:val="bullet"/>
      <w:lvlText w:val=""/>
      <w:lvlJc w:val="left"/>
      <w:pPr>
        <w:ind w:left="4680" w:hanging="360"/>
      </w:pPr>
      <w:rPr>
        <w:rFonts w:ascii="Symbol" w:hAnsi="Symbol" w:hint="default"/>
      </w:rPr>
    </w:lvl>
    <w:lvl w:ilvl="7" w:tplc="8CE6F890">
      <w:start w:val="1"/>
      <w:numFmt w:val="bullet"/>
      <w:lvlText w:val="o"/>
      <w:lvlJc w:val="left"/>
      <w:pPr>
        <w:ind w:left="5400" w:hanging="360"/>
      </w:pPr>
      <w:rPr>
        <w:rFonts w:ascii="Courier New" w:hAnsi="Courier New" w:cs="Courier New" w:hint="default"/>
      </w:rPr>
    </w:lvl>
    <w:lvl w:ilvl="8" w:tplc="5164F6A2">
      <w:start w:val="1"/>
      <w:numFmt w:val="bullet"/>
      <w:lvlText w:val=""/>
      <w:lvlJc w:val="left"/>
      <w:pPr>
        <w:ind w:left="6120" w:hanging="360"/>
      </w:pPr>
      <w:rPr>
        <w:rFonts w:ascii="Wingdings" w:hAnsi="Wingdings" w:hint="default"/>
      </w:rPr>
    </w:lvl>
  </w:abstractNum>
  <w:abstractNum w:abstractNumId="80" w15:restartNumberingAfterBreak="0">
    <w:nsid w:val="6C332DE7"/>
    <w:multiLevelType w:val="hybridMultilevel"/>
    <w:tmpl w:val="311436D0"/>
    <w:lvl w:ilvl="0" w:tplc="BAFCF048">
      <w:start w:val="3"/>
      <w:numFmt w:val="bullet"/>
      <w:lvlText w:val="-"/>
      <w:lvlJc w:val="left"/>
      <w:pPr>
        <w:ind w:left="720" w:hanging="360"/>
      </w:pPr>
      <w:rPr>
        <w:rFonts w:ascii="Cambria" w:eastAsiaTheme="minorHAnsi" w:hAnsi="Cambria" w:cstheme="minorBidi" w:hint="default"/>
      </w:rPr>
    </w:lvl>
    <w:lvl w:ilvl="1" w:tplc="8EA607FC" w:tentative="1">
      <w:start w:val="1"/>
      <w:numFmt w:val="bullet"/>
      <w:lvlText w:val="o"/>
      <w:lvlJc w:val="left"/>
      <w:pPr>
        <w:ind w:left="1440" w:hanging="360"/>
      </w:pPr>
      <w:rPr>
        <w:rFonts w:ascii="Courier New" w:hAnsi="Courier New" w:cs="Courier New" w:hint="default"/>
      </w:rPr>
    </w:lvl>
    <w:lvl w:ilvl="2" w:tplc="CDB4E9E0" w:tentative="1">
      <w:start w:val="1"/>
      <w:numFmt w:val="bullet"/>
      <w:lvlText w:val=""/>
      <w:lvlJc w:val="left"/>
      <w:pPr>
        <w:ind w:left="2160" w:hanging="360"/>
      </w:pPr>
      <w:rPr>
        <w:rFonts w:ascii="Wingdings" w:hAnsi="Wingdings" w:hint="default"/>
      </w:rPr>
    </w:lvl>
    <w:lvl w:ilvl="3" w:tplc="B8063250" w:tentative="1">
      <w:start w:val="1"/>
      <w:numFmt w:val="bullet"/>
      <w:lvlText w:val=""/>
      <w:lvlJc w:val="left"/>
      <w:pPr>
        <w:ind w:left="2880" w:hanging="360"/>
      </w:pPr>
      <w:rPr>
        <w:rFonts w:ascii="Symbol" w:hAnsi="Symbol" w:hint="default"/>
      </w:rPr>
    </w:lvl>
    <w:lvl w:ilvl="4" w:tplc="6DDC2D64" w:tentative="1">
      <w:start w:val="1"/>
      <w:numFmt w:val="bullet"/>
      <w:lvlText w:val="o"/>
      <w:lvlJc w:val="left"/>
      <w:pPr>
        <w:ind w:left="3600" w:hanging="360"/>
      </w:pPr>
      <w:rPr>
        <w:rFonts w:ascii="Courier New" w:hAnsi="Courier New" w:cs="Courier New" w:hint="default"/>
      </w:rPr>
    </w:lvl>
    <w:lvl w:ilvl="5" w:tplc="D6D67512" w:tentative="1">
      <w:start w:val="1"/>
      <w:numFmt w:val="bullet"/>
      <w:lvlText w:val=""/>
      <w:lvlJc w:val="left"/>
      <w:pPr>
        <w:ind w:left="4320" w:hanging="360"/>
      </w:pPr>
      <w:rPr>
        <w:rFonts w:ascii="Wingdings" w:hAnsi="Wingdings" w:hint="default"/>
      </w:rPr>
    </w:lvl>
    <w:lvl w:ilvl="6" w:tplc="9DB840E4" w:tentative="1">
      <w:start w:val="1"/>
      <w:numFmt w:val="bullet"/>
      <w:lvlText w:val=""/>
      <w:lvlJc w:val="left"/>
      <w:pPr>
        <w:ind w:left="5040" w:hanging="360"/>
      </w:pPr>
      <w:rPr>
        <w:rFonts w:ascii="Symbol" w:hAnsi="Symbol" w:hint="default"/>
      </w:rPr>
    </w:lvl>
    <w:lvl w:ilvl="7" w:tplc="F7C87D66" w:tentative="1">
      <w:start w:val="1"/>
      <w:numFmt w:val="bullet"/>
      <w:lvlText w:val="o"/>
      <w:lvlJc w:val="left"/>
      <w:pPr>
        <w:ind w:left="5760" w:hanging="360"/>
      </w:pPr>
      <w:rPr>
        <w:rFonts w:ascii="Courier New" w:hAnsi="Courier New" w:cs="Courier New" w:hint="default"/>
      </w:rPr>
    </w:lvl>
    <w:lvl w:ilvl="8" w:tplc="1A26808C" w:tentative="1">
      <w:start w:val="1"/>
      <w:numFmt w:val="bullet"/>
      <w:lvlText w:val=""/>
      <w:lvlJc w:val="left"/>
      <w:pPr>
        <w:ind w:left="6480" w:hanging="360"/>
      </w:pPr>
      <w:rPr>
        <w:rFonts w:ascii="Wingdings" w:hAnsi="Wingdings" w:hint="default"/>
      </w:rPr>
    </w:lvl>
  </w:abstractNum>
  <w:abstractNum w:abstractNumId="81" w15:restartNumberingAfterBreak="0">
    <w:nsid w:val="6C985C0D"/>
    <w:multiLevelType w:val="hybridMultilevel"/>
    <w:tmpl w:val="22F0D33A"/>
    <w:lvl w:ilvl="0" w:tplc="3412E6BE">
      <w:start w:val="1"/>
      <w:numFmt w:val="lowerLetter"/>
      <w:lvlText w:val="%1."/>
      <w:lvlJc w:val="left"/>
      <w:pPr>
        <w:ind w:left="360" w:hanging="360"/>
      </w:pPr>
    </w:lvl>
    <w:lvl w:ilvl="1" w:tplc="C76C32DC" w:tentative="1">
      <w:start w:val="1"/>
      <w:numFmt w:val="lowerLetter"/>
      <w:lvlText w:val="%2."/>
      <w:lvlJc w:val="left"/>
      <w:pPr>
        <w:ind w:left="1080" w:hanging="360"/>
      </w:pPr>
    </w:lvl>
    <w:lvl w:ilvl="2" w:tplc="7D0A714E" w:tentative="1">
      <w:start w:val="1"/>
      <w:numFmt w:val="lowerRoman"/>
      <w:lvlText w:val="%3."/>
      <w:lvlJc w:val="right"/>
      <w:pPr>
        <w:ind w:left="1800" w:hanging="180"/>
      </w:pPr>
    </w:lvl>
    <w:lvl w:ilvl="3" w:tplc="48F099F2" w:tentative="1">
      <w:start w:val="1"/>
      <w:numFmt w:val="decimal"/>
      <w:lvlText w:val="%4."/>
      <w:lvlJc w:val="left"/>
      <w:pPr>
        <w:ind w:left="2520" w:hanging="360"/>
      </w:pPr>
    </w:lvl>
    <w:lvl w:ilvl="4" w:tplc="40EE428E" w:tentative="1">
      <w:start w:val="1"/>
      <w:numFmt w:val="lowerLetter"/>
      <w:lvlText w:val="%5."/>
      <w:lvlJc w:val="left"/>
      <w:pPr>
        <w:ind w:left="3240" w:hanging="360"/>
      </w:pPr>
    </w:lvl>
    <w:lvl w:ilvl="5" w:tplc="CB3A26E4" w:tentative="1">
      <w:start w:val="1"/>
      <w:numFmt w:val="lowerRoman"/>
      <w:lvlText w:val="%6."/>
      <w:lvlJc w:val="right"/>
      <w:pPr>
        <w:ind w:left="3960" w:hanging="180"/>
      </w:pPr>
    </w:lvl>
    <w:lvl w:ilvl="6" w:tplc="7D825B40" w:tentative="1">
      <w:start w:val="1"/>
      <w:numFmt w:val="decimal"/>
      <w:lvlText w:val="%7."/>
      <w:lvlJc w:val="left"/>
      <w:pPr>
        <w:ind w:left="4680" w:hanging="360"/>
      </w:pPr>
    </w:lvl>
    <w:lvl w:ilvl="7" w:tplc="39ACEA8A" w:tentative="1">
      <w:start w:val="1"/>
      <w:numFmt w:val="lowerLetter"/>
      <w:lvlText w:val="%8."/>
      <w:lvlJc w:val="left"/>
      <w:pPr>
        <w:ind w:left="5400" w:hanging="360"/>
      </w:pPr>
    </w:lvl>
    <w:lvl w:ilvl="8" w:tplc="41B8B66A" w:tentative="1">
      <w:start w:val="1"/>
      <w:numFmt w:val="lowerRoman"/>
      <w:lvlText w:val="%9."/>
      <w:lvlJc w:val="right"/>
      <w:pPr>
        <w:ind w:left="6120" w:hanging="180"/>
      </w:pPr>
    </w:lvl>
  </w:abstractNum>
  <w:abstractNum w:abstractNumId="82" w15:restartNumberingAfterBreak="0">
    <w:nsid w:val="70E84A94"/>
    <w:multiLevelType w:val="hybridMultilevel"/>
    <w:tmpl w:val="193092FA"/>
    <w:lvl w:ilvl="0" w:tplc="C606867E">
      <w:start w:val="1"/>
      <w:numFmt w:val="lowerRoman"/>
      <w:lvlText w:val="%1."/>
      <w:lvlJc w:val="right"/>
      <w:pPr>
        <w:ind w:left="720" w:hanging="360"/>
      </w:pPr>
      <w:rPr>
        <w:rFonts w:hint="default"/>
        <w:b w:val="0"/>
        <w:i w:val="0"/>
        <w:sz w:val="18"/>
      </w:rPr>
    </w:lvl>
    <w:lvl w:ilvl="1" w:tplc="15AEFB08">
      <w:start w:val="1"/>
      <w:numFmt w:val="lowerLetter"/>
      <w:lvlText w:val="%2."/>
      <w:lvlJc w:val="left"/>
      <w:pPr>
        <w:ind w:left="1440" w:hanging="360"/>
      </w:pPr>
    </w:lvl>
    <w:lvl w:ilvl="2" w:tplc="2398E1CA" w:tentative="1">
      <w:start w:val="1"/>
      <w:numFmt w:val="lowerRoman"/>
      <w:lvlText w:val="%3."/>
      <w:lvlJc w:val="right"/>
      <w:pPr>
        <w:ind w:left="2160" w:hanging="180"/>
      </w:pPr>
    </w:lvl>
    <w:lvl w:ilvl="3" w:tplc="B3BCB9C0" w:tentative="1">
      <w:start w:val="1"/>
      <w:numFmt w:val="decimal"/>
      <w:lvlText w:val="%4."/>
      <w:lvlJc w:val="left"/>
      <w:pPr>
        <w:ind w:left="2880" w:hanging="360"/>
      </w:pPr>
    </w:lvl>
    <w:lvl w:ilvl="4" w:tplc="ADCCE956" w:tentative="1">
      <w:start w:val="1"/>
      <w:numFmt w:val="lowerLetter"/>
      <w:lvlText w:val="%5."/>
      <w:lvlJc w:val="left"/>
      <w:pPr>
        <w:ind w:left="3600" w:hanging="360"/>
      </w:pPr>
    </w:lvl>
    <w:lvl w:ilvl="5" w:tplc="464C4DF6" w:tentative="1">
      <w:start w:val="1"/>
      <w:numFmt w:val="lowerRoman"/>
      <w:lvlText w:val="%6."/>
      <w:lvlJc w:val="right"/>
      <w:pPr>
        <w:ind w:left="4320" w:hanging="180"/>
      </w:pPr>
    </w:lvl>
    <w:lvl w:ilvl="6" w:tplc="3D568498" w:tentative="1">
      <w:start w:val="1"/>
      <w:numFmt w:val="decimal"/>
      <w:lvlText w:val="%7."/>
      <w:lvlJc w:val="left"/>
      <w:pPr>
        <w:ind w:left="5040" w:hanging="360"/>
      </w:pPr>
    </w:lvl>
    <w:lvl w:ilvl="7" w:tplc="494C40BC" w:tentative="1">
      <w:start w:val="1"/>
      <w:numFmt w:val="lowerLetter"/>
      <w:lvlText w:val="%8."/>
      <w:lvlJc w:val="left"/>
      <w:pPr>
        <w:ind w:left="5760" w:hanging="360"/>
      </w:pPr>
    </w:lvl>
    <w:lvl w:ilvl="8" w:tplc="B894A798" w:tentative="1">
      <w:start w:val="1"/>
      <w:numFmt w:val="lowerRoman"/>
      <w:lvlText w:val="%9."/>
      <w:lvlJc w:val="right"/>
      <w:pPr>
        <w:ind w:left="6480" w:hanging="180"/>
      </w:pPr>
    </w:lvl>
  </w:abstractNum>
  <w:abstractNum w:abstractNumId="83" w15:restartNumberingAfterBreak="0">
    <w:nsid w:val="719C503B"/>
    <w:multiLevelType w:val="hybridMultilevel"/>
    <w:tmpl w:val="3738AB78"/>
    <w:lvl w:ilvl="0" w:tplc="EA346CD4">
      <w:start w:val="1"/>
      <w:numFmt w:val="lowerLetter"/>
      <w:lvlText w:val="%1."/>
      <w:lvlJc w:val="left"/>
      <w:pPr>
        <w:ind w:left="360" w:hanging="360"/>
      </w:pPr>
      <w:rPr>
        <w:rFonts w:hint="default"/>
        <w:b w:val="0"/>
        <w:i w:val="0"/>
        <w:color w:val="auto"/>
        <w:sz w:val="18"/>
      </w:rPr>
    </w:lvl>
    <w:lvl w:ilvl="1" w:tplc="906AC272">
      <w:start w:val="1"/>
      <w:numFmt w:val="bullet"/>
      <w:lvlText w:val="o"/>
      <w:lvlJc w:val="left"/>
      <w:pPr>
        <w:ind w:left="1080" w:hanging="360"/>
      </w:pPr>
      <w:rPr>
        <w:rFonts w:ascii="Courier New" w:hAnsi="Courier New" w:cs="Courier New" w:hint="default"/>
      </w:rPr>
    </w:lvl>
    <w:lvl w:ilvl="2" w:tplc="0F941832" w:tentative="1">
      <w:start w:val="1"/>
      <w:numFmt w:val="bullet"/>
      <w:lvlText w:val=""/>
      <w:lvlJc w:val="left"/>
      <w:pPr>
        <w:ind w:left="1800" w:hanging="360"/>
      </w:pPr>
      <w:rPr>
        <w:rFonts w:ascii="Wingdings" w:hAnsi="Wingdings" w:hint="default"/>
      </w:rPr>
    </w:lvl>
    <w:lvl w:ilvl="3" w:tplc="B5BA282E" w:tentative="1">
      <w:start w:val="1"/>
      <w:numFmt w:val="bullet"/>
      <w:lvlText w:val=""/>
      <w:lvlJc w:val="left"/>
      <w:pPr>
        <w:ind w:left="2520" w:hanging="360"/>
      </w:pPr>
      <w:rPr>
        <w:rFonts w:ascii="Symbol" w:hAnsi="Symbol" w:hint="default"/>
      </w:rPr>
    </w:lvl>
    <w:lvl w:ilvl="4" w:tplc="B5A064B8" w:tentative="1">
      <w:start w:val="1"/>
      <w:numFmt w:val="bullet"/>
      <w:lvlText w:val="o"/>
      <w:lvlJc w:val="left"/>
      <w:pPr>
        <w:ind w:left="3240" w:hanging="360"/>
      </w:pPr>
      <w:rPr>
        <w:rFonts w:ascii="Courier New" w:hAnsi="Courier New" w:cs="Courier New" w:hint="default"/>
      </w:rPr>
    </w:lvl>
    <w:lvl w:ilvl="5" w:tplc="4886A23E" w:tentative="1">
      <w:start w:val="1"/>
      <w:numFmt w:val="bullet"/>
      <w:lvlText w:val=""/>
      <w:lvlJc w:val="left"/>
      <w:pPr>
        <w:ind w:left="3960" w:hanging="360"/>
      </w:pPr>
      <w:rPr>
        <w:rFonts w:ascii="Wingdings" w:hAnsi="Wingdings" w:hint="default"/>
      </w:rPr>
    </w:lvl>
    <w:lvl w:ilvl="6" w:tplc="C958AA66" w:tentative="1">
      <w:start w:val="1"/>
      <w:numFmt w:val="bullet"/>
      <w:lvlText w:val=""/>
      <w:lvlJc w:val="left"/>
      <w:pPr>
        <w:ind w:left="4680" w:hanging="360"/>
      </w:pPr>
      <w:rPr>
        <w:rFonts w:ascii="Symbol" w:hAnsi="Symbol" w:hint="default"/>
      </w:rPr>
    </w:lvl>
    <w:lvl w:ilvl="7" w:tplc="BE66BEE0" w:tentative="1">
      <w:start w:val="1"/>
      <w:numFmt w:val="bullet"/>
      <w:lvlText w:val="o"/>
      <w:lvlJc w:val="left"/>
      <w:pPr>
        <w:ind w:left="5400" w:hanging="360"/>
      </w:pPr>
      <w:rPr>
        <w:rFonts w:ascii="Courier New" w:hAnsi="Courier New" w:cs="Courier New" w:hint="default"/>
      </w:rPr>
    </w:lvl>
    <w:lvl w:ilvl="8" w:tplc="11404BA8" w:tentative="1">
      <w:start w:val="1"/>
      <w:numFmt w:val="bullet"/>
      <w:lvlText w:val=""/>
      <w:lvlJc w:val="left"/>
      <w:pPr>
        <w:ind w:left="6120" w:hanging="360"/>
      </w:pPr>
      <w:rPr>
        <w:rFonts w:ascii="Wingdings" w:hAnsi="Wingdings" w:hint="default"/>
      </w:rPr>
    </w:lvl>
  </w:abstractNum>
  <w:abstractNum w:abstractNumId="84" w15:restartNumberingAfterBreak="0">
    <w:nsid w:val="74BF0908"/>
    <w:multiLevelType w:val="hybridMultilevel"/>
    <w:tmpl w:val="42D8E5FC"/>
    <w:lvl w:ilvl="0" w:tplc="9E442438">
      <w:start w:val="1"/>
      <w:numFmt w:val="lowerRoman"/>
      <w:lvlText w:val="%1."/>
      <w:lvlJc w:val="right"/>
      <w:pPr>
        <w:ind w:left="1080" w:hanging="360"/>
      </w:pPr>
    </w:lvl>
    <w:lvl w:ilvl="1" w:tplc="FA3C78B0" w:tentative="1">
      <w:start w:val="1"/>
      <w:numFmt w:val="lowerLetter"/>
      <w:lvlText w:val="%2."/>
      <w:lvlJc w:val="left"/>
      <w:pPr>
        <w:ind w:left="1800" w:hanging="360"/>
      </w:pPr>
    </w:lvl>
    <w:lvl w:ilvl="2" w:tplc="5650C9FE" w:tentative="1">
      <w:start w:val="1"/>
      <w:numFmt w:val="lowerRoman"/>
      <w:lvlText w:val="%3."/>
      <w:lvlJc w:val="right"/>
      <w:pPr>
        <w:ind w:left="2520" w:hanging="180"/>
      </w:pPr>
    </w:lvl>
    <w:lvl w:ilvl="3" w:tplc="A06E0C32" w:tentative="1">
      <w:start w:val="1"/>
      <w:numFmt w:val="decimal"/>
      <w:lvlText w:val="%4."/>
      <w:lvlJc w:val="left"/>
      <w:pPr>
        <w:ind w:left="3240" w:hanging="360"/>
      </w:pPr>
    </w:lvl>
    <w:lvl w:ilvl="4" w:tplc="1B527D88" w:tentative="1">
      <w:start w:val="1"/>
      <w:numFmt w:val="lowerLetter"/>
      <w:lvlText w:val="%5."/>
      <w:lvlJc w:val="left"/>
      <w:pPr>
        <w:ind w:left="3960" w:hanging="360"/>
      </w:pPr>
    </w:lvl>
    <w:lvl w:ilvl="5" w:tplc="3C5C2788" w:tentative="1">
      <w:start w:val="1"/>
      <w:numFmt w:val="lowerRoman"/>
      <w:lvlText w:val="%6."/>
      <w:lvlJc w:val="right"/>
      <w:pPr>
        <w:ind w:left="4680" w:hanging="180"/>
      </w:pPr>
    </w:lvl>
    <w:lvl w:ilvl="6" w:tplc="0AD874FE" w:tentative="1">
      <w:start w:val="1"/>
      <w:numFmt w:val="decimal"/>
      <w:lvlText w:val="%7."/>
      <w:lvlJc w:val="left"/>
      <w:pPr>
        <w:ind w:left="5400" w:hanging="360"/>
      </w:pPr>
    </w:lvl>
    <w:lvl w:ilvl="7" w:tplc="C7CECDE6" w:tentative="1">
      <w:start w:val="1"/>
      <w:numFmt w:val="lowerLetter"/>
      <w:lvlText w:val="%8."/>
      <w:lvlJc w:val="left"/>
      <w:pPr>
        <w:ind w:left="6120" w:hanging="360"/>
      </w:pPr>
    </w:lvl>
    <w:lvl w:ilvl="8" w:tplc="A9EC777A" w:tentative="1">
      <w:start w:val="1"/>
      <w:numFmt w:val="lowerRoman"/>
      <w:lvlText w:val="%9."/>
      <w:lvlJc w:val="right"/>
      <w:pPr>
        <w:ind w:left="6840" w:hanging="180"/>
      </w:pPr>
    </w:lvl>
  </w:abstractNum>
  <w:abstractNum w:abstractNumId="85" w15:restartNumberingAfterBreak="0">
    <w:nsid w:val="75650303"/>
    <w:multiLevelType w:val="hybridMultilevel"/>
    <w:tmpl w:val="62C82616"/>
    <w:lvl w:ilvl="0" w:tplc="966AE556">
      <w:start w:val="1"/>
      <w:numFmt w:val="lowerLetter"/>
      <w:lvlText w:val="%1."/>
      <w:lvlJc w:val="left"/>
      <w:pPr>
        <w:ind w:left="360" w:hanging="360"/>
      </w:pPr>
      <w:rPr>
        <w:rFonts w:hint="default"/>
        <w:sz w:val="18"/>
      </w:rPr>
    </w:lvl>
    <w:lvl w:ilvl="1" w:tplc="D2104BF0">
      <w:start w:val="1"/>
      <w:numFmt w:val="bullet"/>
      <w:lvlText w:val="o"/>
      <w:lvlJc w:val="left"/>
      <w:pPr>
        <w:ind w:left="1080" w:hanging="360"/>
      </w:pPr>
      <w:rPr>
        <w:rFonts w:ascii="Courier New" w:hAnsi="Courier New" w:cs="Courier New" w:hint="default"/>
      </w:rPr>
    </w:lvl>
    <w:lvl w:ilvl="2" w:tplc="BEF091B4" w:tentative="1">
      <w:start w:val="1"/>
      <w:numFmt w:val="bullet"/>
      <w:lvlText w:val=""/>
      <w:lvlJc w:val="left"/>
      <w:pPr>
        <w:ind w:left="1800" w:hanging="360"/>
      </w:pPr>
      <w:rPr>
        <w:rFonts w:ascii="Wingdings" w:hAnsi="Wingdings" w:hint="default"/>
      </w:rPr>
    </w:lvl>
    <w:lvl w:ilvl="3" w:tplc="2DC44514" w:tentative="1">
      <w:start w:val="1"/>
      <w:numFmt w:val="bullet"/>
      <w:lvlText w:val=""/>
      <w:lvlJc w:val="left"/>
      <w:pPr>
        <w:ind w:left="2520" w:hanging="360"/>
      </w:pPr>
      <w:rPr>
        <w:rFonts w:ascii="Symbol" w:hAnsi="Symbol" w:hint="default"/>
      </w:rPr>
    </w:lvl>
    <w:lvl w:ilvl="4" w:tplc="80666CA8" w:tentative="1">
      <w:start w:val="1"/>
      <w:numFmt w:val="bullet"/>
      <w:lvlText w:val="o"/>
      <w:lvlJc w:val="left"/>
      <w:pPr>
        <w:ind w:left="3240" w:hanging="360"/>
      </w:pPr>
      <w:rPr>
        <w:rFonts w:ascii="Courier New" w:hAnsi="Courier New" w:cs="Courier New" w:hint="default"/>
      </w:rPr>
    </w:lvl>
    <w:lvl w:ilvl="5" w:tplc="DEE8F6E6" w:tentative="1">
      <w:start w:val="1"/>
      <w:numFmt w:val="bullet"/>
      <w:lvlText w:val=""/>
      <w:lvlJc w:val="left"/>
      <w:pPr>
        <w:ind w:left="3960" w:hanging="360"/>
      </w:pPr>
      <w:rPr>
        <w:rFonts w:ascii="Wingdings" w:hAnsi="Wingdings" w:hint="default"/>
      </w:rPr>
    </w:lvl>
    <w:lvl w:ilvl="6" w:tplc="7E1A10D8" w:tentative="1">
      <w:start w:val="1"/>
      <w:numFmt w:val="bullet"/>
      <w:lvlText w:val=""/>
      <w:lvlJc w:val="left"/>
      <w:pPr>
        <w:ind w:left="4680" w:hanging="360"/>
      </w:pPr>
      <w:rPr>
        <w:rFonts w:ascii="Symbol" w:hAnsi="Symbol" w:hint="default"/>
      </w:rPr>
    </w:lvl>
    <w:lvl w:ilvl="7" w:tplc="736EE0D8" w:tentative="1">
      <w:start w:val="1"/>
      <w:numFmt w:val="bullet"/>
      <w:lvlText w:val="o"/>
      <w:lvlJc w:val="left"/>
      <w:pPr>
        <w:ind w:left="5400" w:hanging="360"/>
      </w:pPr>
      <w:rPr>
        <w:rFonts w:ascii="Courier New" w:hAnsi="Courier New" w:cs="Courier New" w:hint="default"/>
      </w:rPr>
    </w:lvl>
    <w:lvl w:ilvl="8" w:tplc="59129C04" w:tentative="1">
      <w:start w:val="1"/>
      <w:numFmt w:val="bullet"/>
      <w:lvlText w:val=""/>
      <w:lvlJc w:val="left"/>
      <w:pPr>
        <w:ind w:left="6120" w:hanging="360"/>
      </w:pPr>
      <w:rPr>
        <w:rFonts w:ascii="Wingdings" w:hAnsi="Wingdings" w:hint="default"/>
      </w:rPr>
    </w:lvl>
  </w:abstractNum>
  <w:abstractNum w:abstractNumId="86" w15:restartNumberingAfterBreak="0">
    <w:nsid w:val="7D237F3B"/>
    <w:multiLevelType w:val="hybridMultilevel"/>
    <w:tmpl w:val="7B668440"/>
    <w:lvl w:ilvl="0" w:tplc="630A08A2">
      <w:start w:val="1"/>
      <w:numFmt w:val="bullet"/>
      <w:lvlText w:val=""/>
      <w:lvlJc w:val="left"/>
      <w:pPr>
        <w:ind w:left="766" w:hanging="360"/>
      </w:pPr>
      <w:rPr>
        <w:rFonts w:ascii="Symbol" w:hAnsi="Symbol" w:hint="default"/>
      </w:rPr>
    </w:lvl>
    <w:lvl w:ilvl="1" w:tplc="88886D2C">
      <w:start w:val="1"/>
      <w:numFmt w:val="bullet"/>
      <w:lvlText w:val="o"/>
      <w:lvlJc w:val="left"/>
      <w:pPr>
        <w:ind w:left="1486" w:hanging="360"/>
      </w:pPr>
      <w:rPr>
        <w:rFonts w:ascii="Courier New" w:hAnsi="Courier New" w:cs="Courier New" w:hint="default"/>
      </w:rPr>
    </w:lvl>
    <w:lvl w:ilvl="2" w:tplc="BA90B79A" w:tentative="1">
      <w:start w:val="1"/>
      <w:numFmt w:val="bullet"/>
      <w:lvlText w:val=""/>
      <w:lvlJc w:val="left"/>
      <w:pPr>
        <w:ind w:left="2206" w:hanging="360"/>
      </w:pPr>
      <w:rPr>
        <w:rFonts w:ascii="Wingdings" w:hAnsi="Wingdings" w:hint="default"/>
      </w:rPr>
    </w:lvl>
    <w:lvl w:ilvl="3" w:tplc="1F4E6422" w:tentative="1">
      <w:start w:val="1"/>
      <w:numFmt w:val="bullet"/>
      <w:lvlText w:val=""/>
      <w:lvlJc w:val="left"/>
      <w:pPr>
        <w:ind w:left="2926" w:hanging="360"/>
      </w:pPr>
      <w:rPr>
        <w:rFonts w:ascii="Symbol" w:hAnsi="Symbol" w:hint="default"/>
      </w:rPr>
    </w:lvl>
    <w:lvl w:ilvl="4" w:tplc="C8503030" w:tentative="1">
      <w:start w:val="1"/>
      <w:numFmt w:val="bullet"/>
      <w:lvlText w:val="o"/>
      <w:lvlJc w:val="left"/>
      <w:pPr>
        <w:ind w:left="3646" w:hanging="360"/>
      </w:pPr>
      <w:rPr>
        <w:rFonts w:ascii="Courier New" w:hAnsi="Courier New" w:cs="Courier New" w:hint="default"/>
      </w:rPr>
    </w:lvl>
    <w:lvl w:ilvl="5" w:tplc="1CBA6BD0" w:tentative="1">
      <w:start w:val="1"/>
      <w:numFmt w:val="bullet"/>
      <w:lvlText w:val=""/>
      <w:lvlJc w:val="left"/>
      <w:pPr>
        <w:ind w:left="4366" w:hanging="360"/>
      </w:pPr>
      <w:rPr>
        <w:rFonts w:ascii="Wingdings" w:hAnsi="Wingdings" w:hint="default"/>
      </w:rPr>
    </w:lvl>
    <w:lvl w:ilvl="6" w:tplc="AA2AB430" w:tentative="1">
      <w:start w:val="1"/>
      <w:numFmt w:val="bullet"/>
      <w:lvlText w:val=""/>
      <w:lvlJc w:val="left"/>
      <w:pPr>
        <w:ind w:left="5086" w:hanging="360"/>
      </w:pPr>
      <w:rPr>
        <w:rFonts w:ascii="Symbol" w:hAnsi="Symbol" w:hint="default"/>
      </w:rPr>
    </w:lvl>
    <w:lvl w:ilvl="7" w:tplc="209C79E0" w:tentative="1">
      <w:start w:val="1"/>
      <w:numFmt w:val="bullet"/>
      <w:lvlText w:val="o"/>
      <w:lvlJc w:val="left"/>
      <w:pPr>
        <w:ind w:left="5806" w:hanging="360"/>
      </w:pPr>
      <w:rPr>
        <w:rFonts w:ascii="Courier New" w:hAnsi="Courier New" w:cs="Courier New" w:hint="default"/>
      </w:rPr>
    </w:lvl>
    <w:lvl w:ilvl="8" w:tplc="25382CA6" w:tentative="1">
      <w:start w:val="1"/>
      <w:numFmt w:val="bullet"/>
      <w:lvlText w:val=""/>
      <w:lvlJc w:val="left"/>
      <w:pPr>
        <w:ind w:left="6526" w:hanging="360"/>
      </w:pPr>
      <w:rPr>
        <w:rFonts w:ascii="Wingdings" w:hAnsi="Wingdings" w:hint="default"/>
      </w:rPr>
    </w:lvl>
  </w:abstractNum>
  <w:abstractNum w:abstractNumId="87" w15:restartNumberingAfterBreak="0">
    <w:nsid w:val="7E780AE0"/>
    <w:multiLevelType w:val="hybridMultilevel"/>
    <w:tmpl w:val="535E8E70"/>
    <w:lvl w:ilvl="0" w:tplc="B9847A3A">
      <w:start w:val="1"/>
      <w:numFmt w:val="lowerLetter"/>
      <w:lvlText w:val="%1."/>
      <w:lvlJc w:val="left"/>
      <w:pPr>
        <w:ind w:left="360" w:hanging="360"/>
      </w:pPr>
      <w:rPr>
        <w:rFonts w:hint="default"/>
      </w:rPr>
    </w:lvl>
    <w:lvl w:ilvl="1" w:tplc="83AA9CC2">
      <w:start w:val="1"/>
      <w:numFmt w:val="bullet"/>
      <w:lvlText w:val="o"/>
      <w:lvlJc w:val="left"/>
      <w:pPr>
        <w:ind w:left="1080" w:hanging="360"/>
      </w:pPr>
      <w:rPr>
        <w:rFonts w:ascii="Courier New" w:hAnsi="Courier New" w:cs="Courier New" w:hint="default"/>
      </w:rPr>
    </w:lvl>
    <w:lvl w:ilvl="2" w:tplc="3CB41BDA" w:tentative="1">
      <w:start w:val="1"/>
      <w:numFmt w:val="bullet"/>
      <w:lvlText w:val=""/>
      <w:lvlJc w:val="left"/>
      <w:pPr>
        <w:ind w:left="1800" w:hanging="360"/>
      </w:pPr>
      <w:rPr>
        <w:rFonts w:ascii="Wingdings" w:hAnsi="Wingdings" w:hint="default"/>
      </w:rPr>
    </w:lvl>
    <w:lvl w:ilvl="3" w:tplc="F31E71EA" w:tentative="1">
      <w:start w:val="1"/>
      <w:numFmt w:val="bullet"/>
      <w:lvlText w:val=""/>
      <w:lvlJc w:val="left"/>
      <w:pPr>
        <w:ind w:left="2520" w:hanging="360"/>
      </w:pPr>
      <w:rPr>
        <w:rFonts w:ascii="Symbol" w:hAnsi="Symbol" w:hint="default"/>
      </w:rPr>
    </w:lvl>
    <w:lvl w:ilvl="4" w:tplc="85C449F0" w:tentative="1">
      <w:start w:val="1"/>
      <w:numFmt w:val="bullet"/>
      <w:lvlText w:val="o"/>
      <w:lvlJc w:val="left"/>
      <w:pPr>
        <w:ind w:left="3240" w:hanging="360"/>
      </w:pPr>
      <w:rPr>
        <w:rFonts w:ascii="Courier New" w:hAnsi="Courier New" w:cs="Courier New" w:hint="default"/>
      </w:rPr>
    </w:lvl>
    <w:lvl w:ilvl="5" w:tplc="E7A074F6" w:tentative="1">
      <w:start w:val="1"/>
      <w:numFmt w:val="bullet"/>
      <w:lvlText w:val=""/>
      <w:lvlJc w:val="left"/>
      <w:pPr>
        <w:ind w:left="3960" w:hanging="360"/>
      </w:pPr>
      <w:rPr>
        <w:rFonts w:ascii="Wingdings" w:hAnsi="Wingdings" w:hint="default"/>
      </w:rPr>
    </w:lvl>
    <w:lvl w:ilvl="6" w:tplc="6F06A57A" w:tentative="1">
      <w:start w:val="1"/>
      <w:numFmt w:val="bullet"/>
      <w:lvlText w:val=""/>
      <w:lvlJc w:val="left"/>
      <w:pPr>
        <w:ind w:left="4680" w:hanging="360"/>
      </w:pPr>
      <w:rPr>
        <w:rFonts w:ascii="Symbol" w:hAnsi="Symbol" w:hint="default"/>
      </w:rPr>
    </w:lvl>
    <w:lvl w:ilvl="7" w:tplc="AFEEEB04" w:tentative="1">
      <w:start w:val="1"/>
      <w:numFmt w:val="bullet"/>
      <w:lvlText w:val="o"/>
      <w:lvlJc w:val="left"/>
      <w:pPr>
        <w:ind w:left="5400" w:hanging="360"/>
      </w:pPr>
      <w:rPr>
        <w:rFonts w:ascii="Courier New" w:hAnsi="Courier New" w:cs="Courier New" w:hint="default"/>
      </w:rPr>
    </w:lvl>
    <w:lvl w:ilvl="8" w:tplc="856CE1B2" w:tentative="1">
      <w:start w:val="1"/>
      <w:numFmt w:val="bullet"/>
      <w:lvlText w:val=""/>
      <w:lvlJc w:val="left"/>
      <w:pPr>
        <w:ind w:left="6120" w:hanging="360"/>
      </w:pPr>
      <w:rPr>
        <w:rFonts w:ascii="Wingdings" w:hAnsi="Wingdings" w:hint="default"/>
      </w:rPr>
    </w:lvl>
  </w:abstractNum>
  <w:num w:numId="1" w16cid:durableId="946431332">
    <w:abstractNumId w:val="44"/>
  </w:num>
  <w:num w:numId="2" w16cid:durableId="1966544283">
    <w:abstractNumId w:val="11"/>
  </w:num>
  <w:num w:numId="3" w16cid:durableId="1017122648">
    <w:abstractNumId w:val="58"/>
    <w:lvlOverride w:ilvl="0">
      <w:lvl w:ilvl="0">
        <w:start w:val="1"/>
        <w:numFmt w:val="bullet"/>
        <w:pStyle w:val="ListBullet"/>
        <w:lvlText w:val=""/>
        <w:lvlJc w:val="left"/>
        <w:pPr>
          <w:ind w:left="425" w:hanging="425"/>
        </w:pPr>
        <w:rPr>
          <w:rFonts w:ascii="Symbol" w:hAnsi="Symbol" w:hint="default"/>
          <w:color w:val="auto"/>
        </w:rPr>
      </w:lvl>
    </w:lvlOverride>
  </w:num>
  <w:num w:numId="4" w16cid:durableId="536356109">
    <w:abstractNumId w:val="61"/>
  </w:num>
  <w:num w:numId="5" w16cid:durableId="1109393523">
    <w:abstractNumId w:val="17"/>
  </w:num>
  <w:num w:numId="6" w16cid:durableId="522402063">
    <w:abstractNumId w:val="34"/>
  </w:num>
  <w:num w:numId="7" w16cid:durableId="1130168979">
    <w:abstractNumId w:val="57"/>
  </w:num>
  <w:num w:numId="8" w16cid:durableId="1399207652">
    <w:abstractNumId w:val="16"/>
  </w:num>
  <w:num w:numId="9" w16cid:durableId="216665598">
    <w:abstractNumId w:val="45"/>
  </w:num>
  <w:num w:numId="10" w16cid:durableId="464548847">
    <w:abstractNumId w:val="46"/>
  </w:num>
  <w:num w:numId="11" w16cid:durableId="2138572238">
    <w:abstractNumId w:val="9"/>
  </w:num>
  <w:num w:numId="12" w16cid:durableId="1912766448">
    <w:abstractNumId w:val="82"/>
  </w:num>
  <w:num w:numId="13" w16cid:durableId="1218005146">
    <w:abstractNumId w:val="18"/>
  </w:num>
  <w:num w:numId="14" w16cid:durableId="2018188827">
    <w:abstractNumId w:val="8"/>
  </w:num>
  <w:num w:numId="15" w16cid:durableId="1753817240">
    <w:abstractNumId w:val="23"/>
  </w:num>
  <w:num w:numId="16" w16cid:durableId="194773325">
    <w:abstractNumId w:val="22"/>
  </w:num>
  <w:num w:numId="17" w16cid:durableId="1144734775">
    <w:abstractNumId w:val="43"/>
  </w:num>
  <w:num w:numId="18" w16cid:durableId="1438912514">
    <w:abstractNumId w:val="14"/>
  </w:num>
  <w:num w:numId="19" w16cid:durableId="749155652">
    <w:abstractNumId w:val="62"/>
  </w:num>
  <w:num w:numId="20" w16cid:durableId="559948566">
    <w:abstractNumId w:val="67"/>
  </w:num>
  <w:num w:numId="21" w16cid:durableId="1019426668">
    <w:abstractNumId w:val="74"/>
  </w:num>
  <w:num w:numId="22" w16cid:durableId="1546525500">
    <w:abstractNumId w:val="60"/>
  </w:num>
  <w:num w:numId="23" w16cid:durableId="425656789">
    <w:abstractNumId w:val="50"/>
  </w:num>
  <w:num w:numId="24" w16cid:durableId="255215202">
    <w:abstractNumId w:val="37"/>
  </w:num>
  <w:num w:numId="25" w16cid:durableId="1519536525">
    <w:abstractNumId w:val="49"/>
  </w:num>
  <w:num w:numId="26" w16cid:durableId="1074010073">
    <w:abstractNumId w:val="83"/>
  </w:num>
  <w:num w:numId="27" w16cid:durableId="514461138">
    <w:abstractNumId w:val="55"/>
  </w:num>
  <w:num w:numId="28" w16cid:durableId="2033217950">
    <w:abstractNumId w:val="69"/>
  </w:num>
  <w:num w:numId="29" w16cid:durableId="1298022786">
    <w:abstractNumId w:val="12"/>
  </w:num>
  <w:num w:numId="30" w16cid:durableId="429589453">
    <w:abstractNumId w:val="38"/>
  </w:num>
  <w:num w:numId="31" w16cid:durableId="109129994">
    <w:abstractNumId w:val="1"/>
  </w:num>
  <w:num w:numId="32" w16cid:durableId="2116097042">
    <w:abstractNumId w:val="78"/>
  </w:num>
  <w:num w:numId="33" w16cid:durableId="929509422">
    <w:abstractNumId w:val="29"/>
  </w:num>
  <w:num w:numId="34" w16cid:durableId="547690560">
    <w:abstractNumId w:val="53"/>
  </w:num>
  <w:num w:numId="35" w16cid:durableId="636033104">
    <w:abstractNumId w:val="58"/>
  </w:num>
  <w:num w:numId="36" w16cid:durableId="946037107">
    <w:abstractNumId w:val="76"/>
  </w:num>
  <w:num w:numId="37" w16cid:durableId="551313152">
    <w:abstractNumId w:val="32"/>
  </w:num>
  <w:num w:numId="38" w16cid:durableId="163862932">
    <w:abstractNumId w:val="0"/>
  </w:num>
  <w:num w:numId="39" w16cid:durableId="1856113947">
    <w:abstractNumId w:val="59"/>
  </w:num>
  <w:num w:numId="40" w16cid:durableId="1757558217">
    <w:abstractNumId w:val="15"/>
  </w:num>
  <w:num w:numId="41" w16cid:durableId="2019384547">
    <w:abstractNumId w:val="41"/>
  </w:num>
  <w:num w:numId="42" w16cid:durableId="1205943954">
    <w:abstractNumId w:val="33"/>
  </w:num>
  <w:num w:numId="43" w16cid:durableId="1952317976">
    <w:abstractNumId w:val="24"/>
  </w:num>
  <w:num w:numId="44" w16cid:durableId="1812870232">
    <w:abstractNumId w:val="73"/>
  </w:num>
  <w:num w:numId="45" w16cid:durableId="15816834">
    <w:abstractNumId w:val="13"/>
  </w:num>
  <w:num w:numId="46" w16cid:durableId="485903111">
    <w:abstractNumId w:val="31"/>
  </w:num>
  <w:num w:numId="47" w16cid:durableId="32850294">
    <w:abstractNumId w:val="85"/>
  </w:num>
  <w:num w:numId="48" w16cid:durableId="88696008">
    <w:abstractNumId w:val="30"/>
  </w:num>
  <w:num w:numId="49" w16cid:durableId="662318928">
    <w:abstractNumId w:val="19"/>
  </w:num>
  <w:num w:numId="50" w16cid:durableId="1294556145">
    <w:abstractNumId w:val="86"/>
  </w:num>
  <w:num w:numId="51" w16cid:durableId="122426362">
    <w:abstractNumId w:val="20"/>
  </w:num>
  <w:num w:numId="52" w16cid:durableId="591931095">
    <w:abstractNumId w:val="54"/>
  </w:num>
  <w:num w:numId="53" w16cid:durableId="1902903437">
    <w:abstractNumId w:val="42"/>
  </w:num>
  <w:num w:numId="54" w16cid:durableId="1376655870">
    <w:abstractNumId w:val="63"/>
  </w:num>
  <w:num w:numId="55" w16cid:durableId="957182923">
    <w:abstractNumId w:val="3"/>
  </w:num>
  <w:num w:numId="56" w16cid:durableId="148330097">
    <w:abstractNumId w:val="87"/>
  </w:num>
  <w:num w:numId="57" w16cid:durableId="296184288">
    <w:abstractNumId w:val="7"/>
  </w:num>
  <w:num w:numId="58" w16cid:durableId="1930573648">
    <w:abstractNumId w:val="28"/>
  </w:num>
  <w:num w:numId="59" w16cid:durableId="897474283">
    <w:abstractNumId w:val="81"/>
  </w:num>
  <w:num w:numId="60" w16cid:durableId="879786073">
    <w:abstractNumId w:val="35"/>
  </w:num>
  <w:num w:numId="61" w16cid:durableId="530723641">
    <w:abstractNumId w:val="26"/>
  </w:num>
  <w:num w:numId="62" w16cid:durableId="512886680">
    <w:abstractNumId w:val="48"/>
  </w:num>
  <w:num w:numId="63" w16cid:durableId="490606152">
    <w:abstractNumId w:val="27"/>
  </w:num>
  <w:num w:numId="64" w16cid:durableId="1277054398">
    <w:abstractNumId w:val="64"/>
  </w:num>
  <w:num w:numId="65" w16cid:durableId="229928827">
    <w:abstractNumId w:val="79"/>
    <w:lvlOverride w:ilvl="0">
      <w:startOverride w:val="1"/>
    </w:lvlOverride>
    <w:lvlOverride w:ilvl="1"/>
    <w:lvlOverride w:ilvl="2"/>
    <w:lvlOverride w:ilvl="3"/>
    <w:lvlOverride w:ilvl="4"/>
    <w:lvlOverride w:ilvl="5"/>
    <w:lvlOverride w:ilvl="6"/>
    <w:lvlOverride w:ilvl="7"/>
    <w:lvlOverride w:ilvl="8"/>
  </w:num>
  <w:num w:numId="66" w16cid:durableId="125240757">
    <w:abstractNumId w:val="51"/>
    <w:lvlOverride w:ilvl="0">
      <w:startOverride w:val="1"/>
    </w:lvlOverride>
    <w:lvlOverride w:ilvl="1"/>
    <w:lvlOverride w:ilvl="2"/>
    <w:lvlOverride w:ilvl="3"/>
    <w:lvlOverride w:ilvl="4"/>
    <w:lvlOverride w:ilvl="5"/>
    <w:lvlOverride w:ilvl="6"/>
    <w:lvlOverride w:ilvl="7"/>
    <w:lvlOverride w:ilvl="8"/>
  </w:num>
  <w:num w:numId="67" w16cid:durableId="356934408">
    <w:abstractNumId w:val="72"/>
  </w:num>
  <w:num w:numId="68" w16cid:durableId="51274633">
    <w:abstractNumId w:val="25"/>
  </w:num>
  <w:num w:numId="69" w16cid:durableId="720984153">
    <w:abstractNumId w:val="10"/>
  </w:num>
  <w:num w:numId="70" w16cid:durableId="2013559714">
    <w:abstractNumId w:val="80"/>
  </w:num>
  <w:num w:numId="71" w16cid:durableId="948270226">
    <w:abstractNumId w:val="68"/>
  </w:num>
  <w:num w:numId="72" w16cid:durableId="324625510">
    <w:abstractNumId w:val="6"/>
  </w:num>
  <w:num w:numId="73" w16cid:durableId="1909530883">
    <w:abstractNumId w:val="84"/>
  </w:num>
  <w:num w:numId="74" w16cid:durableId="780610408">
    <w:abstractNumId w:val="75"/>
  </w:num>
  <w:num w:numId="75" w16cid:durableId="1523661884">
    <w:abstractNumId w:val="52"/>
  </w:num>
  <w:num w:numId="76" w16cid:durableId="1302922215">
    <w:abstractNumId w:val="39"/>
  </w:num>
  <w:num w:numId="77" w16cid:durableId="1488859093">
    <w:abstractNumId w:val="77"/>
  </w:num>
  <w:num w:numId="78" w16cid:durableId="2134135207">
    <w:abstractNumId w:val="40"/>
  </w:num>
  <w:num w:numId="79" w16cid:durableId="1933662720">
    <w:abstractNumId w:val="56"/>
  </w:num>
  <w:num w:numId="80" w16cid:durableId="30421883">
    <w:abstractNumId w:val="36"/>
  </w:num>
  <w:num w:numId="81" w16cid:durableId="1466661858">
    <w:abstractNumId w:val="71"/>
  </w:num>
  <w:num w:numId="82" w16cid:durableId="1173882810">
    <w:abstractNumId w:val="21"/>
  </w:num>
  <w:num w:numId="83" w16cid:durableId="175047458">
    <w:abstractNumId w:val="79"/>
  </w:num>
  <w:num w:numId="84" w16cid:durableId="538006581">
    <w:abstractNumId w:val="5"/>
  </w:num>
  <w:num w:numId="85" w16cid:durableId="2139371344">
    <w:abstractNumId w:val="2"/>
  </w:num>
  <w:num w:numId="86" w16cid:durableId="226035651">
    <w:abstractNumId w:val="51"/>
  </w:num>
  <w:num w:numId="87" w16cid:durableId="1064261943">
    <w:abstractNumId w:val="70"/>
  </w:num>
  <w:num w:numId="88" w16cid:durableId="917791001">
    <w:abstractNumId w:val="47"/>
  </w:num>
  <w:num w:numId="89" w16cid:durableId="780497615">
    <w:abstractNumId w:val="65"/>
  </w:num>
  <w:num w:numId="90" w16cid:durableId="627785542">
    <w:abstractNumId w:val="66"/>
  </w:num>
  <w:num w:numId="91" w16cid:durableId="156847723">
    <w:abstractNumId w:val="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CBC"/>
    <w:rsid w:val="000012C6"/>
    <w:rsid w:val="00001A00"/>
    <w:rsid w:val="00001ED1"/>
    <w:rsid w:val="00002CAF"/>
    <w:rsid w:val="0000707E"/>
    <w:rsid w:val="0000771C"/>
    <w:rsid w:val="00007D88"/>
    <w:rsid w:val="000101BF"/>
    <w:rsid w:val="00010600"/>
    <w:rsid w:val="000115F1"/>
    <w:rsid w:val="00012DCC"/>
    <w:rsid w:val="000137F3"/>
    <w:rsid w:val="0001498D"/>
    <w:rsid w:val="00014A3A"/>
    <w:rsid w:val="00014FD4"/>
    <w:rsid w:val="00015BAA"/>
    <w:rsid w:val="00021B64"/>
    <w:rsid w:val="0002240C"/>
    <w:rsid w:val="00025369"/>
    <w:rsid w:val="00026718"/>
    <w:rsid w:val="0002780C"/>
    <w:rsid w:val="00027E47"/>
    <w:rsid w:val="000301CA"/>
    <w:rsid w:val="00030528"/>
    <w:rsid w:val="00030950"/>
    <w:rsid w:val="000327E7"/>
    <w:rsid w:val="00034F30"/>
    <w:rsid w:val="00035466"/>
    <w:rsid w:val="00035FBB"/>
    <w:rsid w:val="00040AFB"/>
    <w:rsid w:val="000411BC"/>
    <w:rsid w:val="000411FF"/>
    <w:rsid w:val="0004154E"/>
    <w:rsid w:val="00041809"/>
    <w:rsid w:val="00041C9D"/>
    <w:rsid w:val="0004331E"/>
    <w:rsid w:val="00044D46"/>
    <w:rsid w:val="00050D92"/>
    <w:rsid w:val="00052A2F"/>
    <w:rsid w:val="0005407A"/>
    <w:rsid w:val="000545CD"/>
    <w:rsid w:val="000554B4"/>
    <w:rsid w:val="00055EBA"/>
    <w:rsid w:val="00055ECE"/>
    <w:rsid w:val="000564CC"/>
    <w:rsid w:val="0005776F"/>
    <w:rsid w:val="000602CD"/>
    <w:rsid w:val="00060503"/>
    <w:rsid w:val="00060822"/>
    <w:rsid w:val="00062167"/>
    <w:rsid w:val="00063915"/>
    <w:rsid w:val="0006498F"/>
    <w:rsid w:val="0006627F"/>
    <w:rsid w:val="0006694B"/>
    <w:rsid w:val="00066C3E"/>
    <w:rsid w:val="00071033"/>
    <w:rsid w:val="0007235D"/>
    <w:rsid w:val="000725E1"/>
    <w:rsid w:val="000731C3"/>
    <w:rsid w:val="0007335A"/>
    <w:rsid w:val="0007500C"/>
    <w:rsid w:val="000754FF"/>
    <w:rsid w:val="000760BC"/>
    <w:rsid w:val="000761D6"/>
    <w:rsid w:val="00076EF0"/>
    <w:rsid w:val="000779BA"/>
    <w:rsid w:val="00081415"/>
    <w:rsid w:val="00081482"/>
    <w:rsid w:val="000818C5"/>
    <w:rsid w:val="000819CB"/>
    <w:rsid w:val="00082DE3"/>
    <w:rsid w:val="00082F4D"/>
    <w:rsid w:val="000837DD"/>
    <w:rsid w:val="00084BA4"/>
    <w:rsid w:val="000854C6"/>
    <w:rsid w:val="00085629"/>
    <w:rsid w:val="000909F5"/>
    <w:rsid w:val="00091469"/>
    <w:rsid w:val="000916D9"/>
    <w:rsid w:val="000918A6"/>
    <w:rsid w:val="0009250B"/>
    <w:rsid w:val="00092C9F"/>
    <w:rsid w:val="000933BC"/>
    <w:rsid w:val="0009394C"/>
    <w:rsid w:val="00093AAD"/>
    <w:rsid w:val="00096331"/>
    <w:rsid w:val="000A050C"/>
    <w:rsid w:val="000A12A4"/>
    <w:rsid w:val="000A303A"/>
    <w:rsid w:val="000A3059"/>
    <w:rsid w:val="000A36E0"/>
    <w:rsid w:val="000A385B"/>
    <w:rsid w:val="000A3F26"/>
    <w:rsid w:val="000A529F"/>
    <w:rsid w:val="000A7252"/>
    <w:rsid w:val="000A793C"/>
    <w:rsid w:val="000A7C45"/>
    <w:rsid w:val="000B23EE"/>
    <w:rsid w:val="000B26E1"/>
    <w:rsid w:val="000B4314"/>
    <w:rsid w:val="000B4DC5"/>
    <w:rsid w:val="000B5126"/>
    <w:rsid w:val="000B64EF"/>
    <w:rsid w:val="000B6F37"/>
    <w:rsid w:val="000B6FDF"/>
    <w:rsid w:val="000C036C"/>
    <w:rsid w:val="000C127A"/>
    <w:rsid w:val="000C24DF"/>
    <w:rsid w:val="000C3003"/>
    <w:rsid w:val="000C3CF5"/>
    <w:rsid w:val="000C4186"/>
    <w:rsid w:val="000C4905"/>
    <w:rsid w:val="000D2EDC"/>
    <w:rsid w:val="000D412D"/>
    <w:rsid w:val="000D597F"/>
    <w:rsid w:val="000D6169"/>
    <w:rsid w:val="000D622C"/>
    <w:rsid w:val="000D7500"/>
    <w:rsid w:val="000E1153"/>
    <w:rsid w:val="000E18F2"/>
    <w:rsid w:val="000E2241"/>
    <w:rsid w:val="000E2B2F"/>
    <w:rsid w:val="000E33F4"/>
    <w:rsid w:val="000E3707"/>
    <w:rsid w:val="000E3B04"/>
    <w:rsid w:val="000E558C"/>
    <w:rsid w:val="000E67DD"/>
    <w:rsid w:val="000E6B29"/>
    <w:rsid w:val="000E6DDF"/>
    <w:rsid w:val="000E7F80"/>
    <w:rsid w:val="000F1866"/>
    <w:rsid w:val="000F282B"/>
    <w:rsid w:val="000F4156"/>
    <w:rsid w:val="000F47C3"/>
    <w:rsid w:val="000F51FE"/>
    <w:rsid w:val="000F5AC8"/>
    <w:rsid w:val="000F7679"/>
    <w:rsid w:val="000F76F0"/>
    <w:rsid w:val="00101C7B"/>
    <w:rsid w:val="00104A18"/>
    <w:rsid w:val="00105CF3"/>
    <w:rsid w:val="00106552"/>
    <w:rsid w:val="00107865"/>
    <w:rsid w:val="00111A27"/>
    <w:rsid w:val="00113F92"/>
    <w:rsid w:val="0011474F"/>
    <w:rsid w:val="00114F19"/>
    <w:rsid w:val="00115EDC"/>
    <w:rsid w:val="00115FAD"/>
    <w:rsid w:val="00121169"/>
    <w:rsid w:val="00122DDB"/>
    <w:rsid w:val="00124342"/>
    <w:rsid w:val="00124F0A"/>
    <w:rsid w:val="001252E6"/>
    <w:rsid w:val="00125FF3"/>
    <w:rsid w:val="00127B4C"/>
    <w:rsid w:val="0013066E"/>
    <w:rsid w:val="00132F25"/>
    <w:rsid w:val="00133361"/>
    <w:rsid w:val="001339E9"/>
    <w:rsid w:val="00134B62"/>
    <w:rsid w:val="00135107"/>
    <w:rsid w:val="001370C5"/>
    <w:rsid w:val="001371D2"/>
    <w:rsid w:val="001379BA"/>
    <w:rsid w:val="00140EC6"/>
    <w:rsid w:val="00141268"/>
    <w:rsid w:val="001442B8"/>
    <w:rsid w:val="00145788"/>
    <w:rsid w:val="0014738F"/>
    <w:rsid w:val="001500ED"/>
    <w:rsid w:val="00151ABE"/>
    <w:rsid w:val="00153224"/>
    <w:rsid w:val="00153605"/>
    <w:rsid w:val="00155035"/>
    <w:rsid w:val="0015589F"/>
    <w:rsid w:val="0015669F"/>
    <w:rsid w:val="001569A9"/>
    <w:rsid w:val="00157304"/>
    <w:rsid w:val="00157925"/>
    <w:rsid w:val="00162875"/>
    <w:rsid w:val="001635E9"/>
    <w:rsid w:val="00163B8B"/>
    <w:rsid w:val="00165D6A"/>
    <w:rsid w:val="001713BF"/>
    <w:rsid w:val="00173317"/>
    <w:rsid w:val="001748DE"/>
    <w:rsid w:val="001749CE"/>
    <w:rsid w:val="00174F75"/>
    <w:rsid w:val="00176695"/>
    <w:rsid w:val="00180BC6"/>
    <w:rsid w:val="00180BE2"/>
    <w:rsid w:val="00181BE3"/>
    <w:rsid w:val="001847BA"/>
    <w:rsid w:val="0018492E"/>
    <w:rsid w:val="00185F57"/>
    <w:rsid w:val="00187724"/>
    <w:rsid w:val="00190022"/>
    <w:rsid w:val="00192BA6"/>
    <w:rsid w:val="001950B0"/>
    <w:rsid w:val="001953AD"/>
    <w:rsid w:val="001953E9"/>
    <w:rsid w:val="0019586B"/>
    <w:rsid w:val="001959DA"/>
    <w:rsid w:val="00195B4F"/>
    <w:rsid w:val="001978D0"/>
    <w:rsid w:val="001A0C0E"/>
    <w:rsid w:val="001A283C"/>
    <w:rsid w:val="001A367A"/>
    <w:rsid w:val="001A3AD5"/>
    <w:rsid w:val="001A53E9"/>
    <w:rsid w:val="001A54FB"/>
    <w:rsid w:val="001A58F5"/>
    <w:rsid w:val="001A7268"/>
    <w:rsid w:val="001B0AC4"/>
    <w:rsid w:val="001B11B9"/>
    <w:rsid w:val="001B249D"/>
    <w:rsid w:val="001B33E0"/>
    <w:rsid w:val="001B3DAC"/>
    <w:rsid w:val="001B457C"/>
    <w:rsid w:val="001B587E"/>
    <w:rsid w:val="001C06CF"/>
    <w:rsid w:val="001C0E92"/>
    <w:rsid w:val="001C184D"/>
    <w:rsid w:val="001C1ACF"/>
    <w:rsid w:val="001C1E1C"/>
    <w:rsid w:val="001C44CA"/>
    <w:rsid w:val="001C524B"/>
    <w:rsid w:val="001C6952"/>
    <w:rsid w:val="001C6E77"/>
    <w:rsid w:val="001C7330"/>
    <w:rsid w:val="001D055D"/>
    <w:rsid w:val="001D176B"/>
    <w:rsid w:val="001D33A0"/>
    <w:rsid w:val="001D33D4"/>
    <w:rsid w:val="001D3509"/>
    <w:rsid w:val="001D3612"/>
    <w:rsid w:val="001D5C30"/>
    <w:rsid w:val="001D645A"/>
    <w:rsid w:val="001D6C20"/>
    <w:rsid w:val="001D7C66"/>
    <w:rsid w:val="001E29AF"/>
    <w:rsid w:val="001E2A2B"/>
    <w:rsid w:val="001E2E7E"/>
    <w:rsid w:val="001E32FB"/>
    <w:rsid w:val="001E3D6B"/>
    <w:rsid w:val="001E4626"/>
    <w:rsid w:val="001E5339"/>
    <w:rsid w:val="001E5EEA"/>
    <w:rsid w:val="001E63F0"/>
    <w:rsid w:val="001E6FCA"/>
    <w:rsid w:val="001E78E6"/>
    <w:rsid w:val="001F0668"/>
    <w:rsid w:val="001F3787"/>
    <w:rsid w:val="001F3D43"/>
    <w:rsid w:val="001F4748"/>
    <w:rsid w:val="001F492F"/>
    <w:rsid w:val="001F571A"/>
    <w:rsid w:val="00201A09"/>
    <w:rsid w:val="00203A31"/>
    <w:rsid w:val="0020708C"/>
    <w:rsid w:val="002070B7"/>
    <w:rsid w:val="002072EA"/>
    <w:rsid w:val="00207BD8"/>
    <w:rsid w:val="0021133B"/>
    <w:rsid w:val="00213F72"/>
    <w:rsid w:val="00214538"/>
    <w:rsid w:val="00214B95"/>
    <w:rsid w:val="00214D5E"/>
    <w:rsid w:val="00215B90"/>
    <w:rsid w:val="00215B98"/>
    <w:rsid w:val="00215DEA"/>
    <w:rsid w:val="00215FBB"/>
    <w:rsid w:val="0021763C"/>
    <w:rsid w:val="00222819"/>
    <w:rsid w:val="00222E58"/>
    <w:rsid w:val="0022393E"/>
    <w:rsid w:val="002243E4"/>
    <w:rsid w:val="00224D29"/>
    <w:rsid w:val="00225E23"/>
    <w:rsid w:val="0022652F"/>
    <w:rsid w:val="0022689A"/>
    <w:rsid w:val="002273C8"/>
    <w:rsid w:val="00227DAA"/>
    <w:rsid w:val="00227FD8"/>
    <w:rsid w:val="00230CE2"/>
    <w:rsid w:val="002314B2"/>
    <w:rsid w:val="0023303C"/>
    <w:rsid w:val="00234905"/>
    <w:rsid w:val="00242175"/>
    <w:rsid w:val="00242300"/>
    <w:rsid w:val="00242F2B"/>
    <w:rsid w:val="00243104"/>
    <w:rsid w:val="002449BC"/>
    <w:rsid w:val="00245853"/>
    <w:rsid w:val="00247F9E"/>
    <w:rsid w:val="00250ED3"/>
    <w:rsid w:val="00252909"/>
    <w:rsid w:val="00252B3D"/>
    <w:rsid w:val="0025315C"/>
    <w:rsid w:val="00254B30"/>
    <w:rsid w:val="002551C1"/>
    <w:rsid w:val="00257B19"/>
    <w:rsid w:val="00257FFE"/>
    <w:rsid w:val="00260AB1"/>
    <w:rsid w:val="0026177D"/>
    <w:rsid w:val="00262EDD"/>
    <w:rsid w:val="002664E1"/>
    <w:rsid w:val="00267C7D"/>
    <w:rsid w:val="00270319"/>
    <w:rsid w:val="0027095F"/>
    <w:rsid w:val="00271DCC"/>
    <w:rsid w:val="00271E78"/>
    <w:rsid w:val="0027246D"/>
    <w:rsid w:val="002746DF"/>
    <w:rsid w:val="00274AE1"/>
    <w:rsid w:val="0027775D"/>
    <w:rsid w:val="0028246E"/>
    <w:rsid w:val="0028334A"/>
    <w:rsid w:val="00283350"/>
    <w:rsid w:val="00284F0C"/>
    <w:rsid w:val="002852BF"/>
    <w:rsid w:val="00285F0E"/>
    <w:rsid w:val="00286275"/>
    <w:rsid w:val="00286B0B"/>
    <w:rsid w:val="00287494"/>
    <w:rsid w:val="0029067A"/>
    <w:rsid w:val="0029126A"/>
    <w:rsid w:val="0029151A"/>
    <w:rsid w:val="00291E87"/>
    <w:rsid w:val="0029211C"/>
    <w:rsid w:val="00292AA7"/>
    <w:rsid w:val="00294FC9"/>
    <w:rsid w:val="0029602C"/>
    <w:rsid w:val="00297447"/>
    <w:rsid w:val="002A0C2D"/>
    <w:rsid w:val="002A3D19"/>
    <w:rsid w:val="002A4695"/>
    <w:rsid w:val="002A4BC0"/>
    <w:rsid w:val="002A4D0B"/>
    <w:rsid w:val="002A6671"/>
    <w:rsid w:val="002A7F53"/>
    <w:rsid w:val="002B063F"/>
    <w:rsid w:val="002B081C"/>
    <w:rsid w:val="002B08FE"/>
    <w:rsid w:val="002B169B"/>
    <w:rsid w:val="002B1A8B"/>
    <w:rsid w:val="002B1EC5"/>
    <w:rsid w:val="002B201F"/>
    <w:rsid w:val="002B4030"/>
    <w:rsid w:val="002C0A88"/>
    <w:rsid w:val="002C1C6A"/>
    <w:rsid w:val="002C23D0"/>
    <w:rsid w:val="002C436D"/>
    <w:rsid w:val="002C4AC4"/>
    <w:rsid w:val="002C4E8C"/>
    <w:rsid w:val="002C778C"/>
    <w:rsid w:val="002D0563"/>
    <w:rsid w:val="002D2468"/>
    <w:rsid w:val="002D2C10"/>
    <w:rsid w:val="002D2FC9"/>
    <w:rsid w:val="002D406C"/>
    <w:rsid w:val="002D4E37"/>
    <w:rsid w:val="002D57CA"/>
    <w:rsid w:val="002D64E4"/>
    <w:rsid w:val="002D6B13"/>
    <w:rsid w:val="002D7B73"/>
    <w:rsid w:val="002E055E"/>
    <w:rsid w:val="002E23A5"/>
    <w:rsid w:val="002E35BE"/>
    <w:rsid w:val="002E41A3"/>
    <w:rsid w:val="002E52A8"/>
    <w:rsid w:val="002E5F54"/>
    <w:rsid w:val="002E64EB"/>
    <w:rsid w:val="002E68D1"/>
    <w:rsid w:val="002E725C"/>
    <w:rsid w:val="002E7F4E"/>
    <w:rsid w:val="002F0422"/>
    <w:rsid w:val="002F197E"/>
    <w:rsid w:val="002F212E"/>
    <w:rsid w:val="002F42E1"/>
    <w:rsid w:val="002F4EA1"/>
    <w:rsid w:val="002F55E8"/>
    <w:rsid w:val="002F5DAA"/>
    <w:rsid w:val="002F61E5"/>
    <w:rsid w:val="003012A8"/>
    <w:rsid w:val="003060BE"/>
    <w:rsid w:val="003074F4"/>
    <w:rsid w:val="003075FD"/>
    <w:rsid w:val="003104BE"/>
    <w:rsid w:val="00311C74"/>
    <w:rsid w:val="00311F2F"/>
    <w:rsid w:val="0031245C"/>
    <w:rsid w:val="00312DA3"/>
    <w:rsid w:val="00313877"/>
    <w:rsid w:val="00313974"/>
    <w:rsid w:val="003160F4"/>
    <w:rsid w:val="00316B44"/>
    <w:rsid w:val="00316BC0"/>
    <w:rsid w:val="00317DC5"/>
    <w:rsid w:val="0032036A"/>
    <w:rsid w:val="00320716"/>
    <w:rsid w:val="003209CD"/>
    <w:rsid w:val="003235C8"/>
    <w:rsid w:val="00324ABD"/>
    <w:rsid w:val="00324B4E"/>
    <w:rsid w:val="00324B76"/>
    <w:rsid w:val="003250FE"/>
    <w:rsid w:val="003271F8"/>
    <w:rsid w:val="00327ADA"/>
    <w:rsid w:val="00327AE1"/>
    <w:rsid w:val="00330DAD"/>
    <w:rsid w:val="00333734"/>
    <w:rsid w:val="00335E08"/>
    <w:rsid w:val="003363A0"/>
    <w:rsid w:val="003402E1"/>
    <w:rsid w:val="0034092C"/>
    <w:rsid w:val="003419B2"/>
    <w:rsid w:val="0034261D"/>
    <w:rsid w:val="00342688"/>
    <w:rsid w:val="00342E59"/>
    <w:rsid w:val="0034362E"/>
    <w:rsid w:val="003439CE"/>
    <w:rsid w:val="0034576E"/>
    <w:rsid w:val="00346A23"/>
    <w:rsid w:val="00347E12"/>
    <w:rsid w:val="00350341"/>
    <w:rsid w:val="003504D9"/>
    <w:rsid w:val="003522BA"/>
    <w:rsid w:val="00352851"/>
    <w:rsid w:val="00352B12"/>
    <w:rsid w:val="00352E32"/>
    <w:rsid w:val="003606CB"/>
    <w:rsid w:val="003607C4"/>
    <w:rsid w:val="00361325"/>
    <w:rsid w:val="00361718"/>
    <w:rsid w:val="00362E01"/>
    <w:rsid w:val="003634AD"/>
    <w:rsid w:val="0036479E"/>
    <w:rsid w:val="00365A81"/>
    <w:rsid w:val="00370D63"/>
    <w:rsid w:val="00370DE1"/>
    <w:rsid w:val="00373DB5"/>
    <w:rsid w:val="00375CCA"/>
    <w:rsid w:val="00376A1E"/>
    <w:rsid w:val="00376F7C"/>
    <w:rsid w:val="00377DF3"/>
    <w:rsid w:val="00380389"/>
    <w:rsid w:val="00380728"/>
    <w:rsid w:val="00381672"/>
    <w:rsid w:val="0038215A"/>
    <w:rsid w:val="00382A60"/>
    <w:rsid w:val="0038700A"/>
    <w:rsid w:val="00387E27"/>
    <w:rsid w:val="00391039"/>
    <w:rsid w:val="003910F1"/>
    <w:rsid w:val="003910F2"/>
    <w:rsid w:val="00392C71"/>
    <w:rsid w:val="00393466"/>
    <w:rsid w:val="00393A85"/>
    <w:rsid w:val="00393C5B"/>
    <w:rsid w:val="0039518C"/>
    <w:rsid w:val="00397999"/>
    <w:rsid w:val="00397EDE"/>
    <w:rsid w:val="003A103A"/>
    <w:rsid w:val="003A1CC6"/>
    <w:rsid w:val="003A583B"/>
    <w:rsid w:val="003A6C8A"/>
    <w:rsid w:val="003A728C"/>
    <w:rsid w:val="003A7546"/>
    <w:rsid w:val="003A7CD3"/>
    <w:rsid w:val="003B0CEE"/>
    <w:rsid w:val="003B26E7"/>
    <w:rsid w:val="003B2BB6"/>
    <w:rsid w:val="003B5850"/>
    <w:rsid w:val="003B5C65"/>
    <w:rsid w:val="003B5EC4"/>
    <w:rsid w:val="003B5EDC"/>
    <w:rsid w:val="003B5FB2"/>
    <w:rsid w:val="003B6385"/>
    <w:rsid w:val="003B718D"/>
    <w:rsid w:val="003B7E8C"/>
    <w:rsid w:val="003C078D"/>
    <w:rsid w:val="003C0921"/>
    <w:rsid w:val="003C0EA4"/>
    <w:rsid w:val="003C2B5B"/>
    <w:rsid w:val="003C302E"/>
    <w:rsid w:val="003C383A"/>
    <w:rsid w:val="003C3A39"/>
    <w:rsid w:val="003C4AA1"/>
    <w:rsid w:val="003C4FC2"/>
    <w:rsid w:val="003C5404"/>
    <w:rsid w:val="003C5F98"/>
    <w:rsid w:val="003C6089"/>
    <w:rsid w:val="003C7740"/>
    <w:rsid w:val="003D191C"/>
    <w:rsid w:val="003D1DA2"/>
    <w:rsid w:val="003D41D6"/>
    <w:rsid w:val="003D4961"/>
    <w:rsid w:val="003D4A0F"/>
    <w:rsid w:val="003D5026"/>
    <w:rsid w:val="003E19FF"/>
    <w:rsid w:val="003E1E8E"/>
    <w:rsid w:val="003E4217"/>
    <w:rsid w:val="003E53CF"/>
    <w:rsid w:val="003E5EFB"/>
    <w:rsid w:val="003E69EE"/>
    <w:rsid w:val="003E757B"/>
    <w:rsid w:val="003F0670"/>
    <w:rsid w:val="003F2D20"/>
    <w:rsid w:val="003F4928"/>
    <w:rsid w:val="003F4973"/>
    <w:rsid w:val="003F5A7C"/>
    <w:rsid w:val="003F67A3"/>
    <w:rsid w:val="00400CFC"/>
    <w:rsid w:val="004033C0"/>
    <w:rsid w:val="004040DC"/>
    <w:rsid w:val="00407715"/>
    <w:rsid w:val="00411A3B"/>
    <w:rsid w:val="004126D8"/>
    <w:rsid w:val="004136DA"/>
    <w:rsid w:val="004145CE"/>
    <w:rsid w:val="00416113"/>
    <w:rsid w:val="00416C02"/>
    <w:rsid w:val="00416D8B"/>
    <w:rsid w:val="0042021D"/>
    <w:rsid w:val="004210A9"/>
    <w:rsid w:val="00421EB0"/>
    <w:rsid w:val="00423298"/>
    <w:rsid w:val="00423EF5"/>
    <w:rsid w:val="004259D3"/>
    <w:rsid w:val="00430696"/>
    <w:rsid w:val="00431F15"/>
    <w:rsid w:val="00433770"/>
    <w:rsid w:val="004344EA"/>
    <w:rsid w:val="00434A6D"/>
    <w:rsid w:val="00435C88"/>
    <w:rsid w:val="00435F2C"/>
    <w:rsid w:val="0043619D"/>
    <w:rsid w:val="00436BE2"/>
    <w:rsid w:val="00436CC7"/>
    <w:rsid w:val="004373A8"/>
    <w:rsid w:val="00437483"/>
    <w:rsid w:val="00437FFA"/>
    <w:rsid w:val="00440C94"/>
    <w:rsid w:val="004417C6"/>
    <w:rsid w:val="004419CA"/>
    <w:rsid w:val="00441B5F"/>
    <w:rsid w:val="00441D67"/>
    <w:rsid w:val="004427C2"/>
    <w:rsid w:val="00442E06"/>
    <w:rsid w:val="0044380E"/>
    <w:rsid w:val="004445A0"/>
    <w:rsid w:val="00444B0B"/>
    <w:rsid w:val="00444DEF"/>
    <w:rsid w:val="004465E8"/>
    <w:rsid w:val="00446632"/>
    <w:rsid w:val="00447FC6"/>
    <w:rsid w:val="0045187E"/>
    <w:rsid w:val="00451EAA"/>
    <w:rsid w:val="0045238F"/>
    <w:rsid w:val="00452C25"/>
    <w:rsid w:val="00453139"/>
    <w:rsid w:val="004533E5"/>
    <w:rsid w:val="004534FF"/>
    <w:rsid w:val="00453625"/>
    <w:rsid w:val="0045438A"/>
    <w:rsid w:val="00454596"/>
    <w:rsid w:val="00454844"/>
    <w:rsid w:val="0045489B"/>
    <w:rsid w:val="00455F29"/>
    <w:rsid w:val="004567E2"/>
    <w:rsid w:val="00457014"/>
    <w:rsid w:val="004574D5"/>
    <w:rsid w:val="00457592"/>
    <w:rsid w:val="0046645F"/>
    <w:rsid w:val="0046746C"/>
    <w:rsid w:val="00467A72"/>
    <w:rsid w:val="00467DBD"/>
    <w:rsid w:val="00471429"/>
    <w:rsid w:val="00471E25"/>
    <w:rsid w:val="004739A4"/>
    <w:rsid w:val="00473B85"/>
    <w:rsid w:val="00473E2C"/>
    <w:rsid w:val="00474274"/>
    <w:rsid w:val="00475033"/>
    <w:rsid w:val="00475BFC"/>
    <w:rsid w:val="00477994"/>
    <w:rsid w:val="004811DC"/>
    <w:rsid w:val="004820FE"/>
    <w:rsid w:val="004830A2"/>
    <w:rsid w:val="00483809"/>
    <w:rsid w:val="00484D3B"/>
    <w:rsid w:val="004858B3"/>
    <w:rsid w:val="00485C90"/>
    <w:rsid w:val="004870B4"/>
    <w:rsid w:val="004879C1"/>
    <w:rsid w:val="00491083"/>
    <w:rsid w:val="004916C1"/>
    <w:rsid w:val="0049186C"/>
    <w:rsid w:val="00492782"/>
    <w:rsid w:val="00492E47"/>
    <w:rsid w:val="00493D1D"/>
    <w:rsid w:val="00495044"/>
    <w:rsid w:val="00495224"/>
    <w:rsid w:val="00495612"/>
    <w:rsid w:val="00496423"/>
    <w:rsid w:val="00497BB9"/>
    <w:rsid w:val="004A1B81"/>
    <w:rsid w:val="004A2477"/>
    <w:rsid w:val="004A2F32"/>
    <w:rsid w:val="004A3512"/>
    <w:rsid w:val="004A5C4F"/>
    <w:rsid w:val="004A786C"/>
    <w:rsid w:val="004B01AB"/>
    <w:rsid w:val="004B051A"/>
    <w:rsid w:val="004B2C4E"/>
    <w:rsid w:val="004B3382"/>
    <w:rsid w:val="004B3DE0"/>
    <w:rsid w:val="004B4550"/>
    <w:rsid w:val="004B5C95"/>
    <w:rsid w:val="004B6338"/>
    <w:rsid w:val="004B70A2"/>
    <w:rsid w:val="004B79F3"/>
    <w:rsid w:val="004C064C"/>
    <w:rsid w:val="004C1370"/>
    <w:rsid w:val="004C2D51"/>
    <w:rsid w:val="004C31DA"/>
    <w:rsid w:val="004C5A62"/>
    <w:rsid w:val="004C5BF6"/>
    <w:rsid w:val="004D0ED7"/>
    <w:rsid w:val="004D15A1"/>
    <w:rsid w:val="004D1D47"/>
    <w:rsid w:val="004D2C33"/>
    <w:rsid w:val="004D38D8"/>
    <w:rsid w:val="004D4133"/>
    <w:rsid w:val="004D415E"/>
    <w:rsid w:val="004D48CB"/>
    <w:rsid w:val="004D5AF1"/>
    <w:rsid w:val="004D7424"/>
    <w:rsid w:val="004D7473"/>
    <w:rsid w:val="004D7FBC"/>
    <w:rsid w:val="004E1C2B"/>
    <w:rsid w:val="004E2244"/>
    <w:rsid w:val="004E2329"/>
    <w:rsid w:val="004E24EC"/>
    <w:rsid w:val="004E286A"/>
    <w:rsid w:val="004E3A16"/>
    <w:rsid w:val="004E3D39"/>
    <w:rsid w:val="004E491D"/>
    <w:rsid w:val="004E67CB"/>
    <w:rsid w:val="004E6A1B"/>
    <w:rsid w:val="004E6FF2"/>
    <w:rsid w:val="004F192A"/>
    <w:rsid w:val="004F5677"/>
    <w:rsid w:val="004F5FDB"/>
    <w:rsid w:val="004F6329"/>
    <w:rsid w:val="004F68C5"/>
    <w:rsid w:val="004F725C"/>
    <w:rsid w:val="005010B4"/>
    <w:rsid w:val="00501769"/>
    <w:rsid w:val="005018C5"/>
    <w:rsid w:val="0050463F"/>
    <w:rsid w:val="00504968"/>
    <w:rsid w:val="00504BAF"/>
    <w:rsid w:val="00505591"/>
    <w:rsid w:val="005057F5"/>
    <w:rsid w:val="0050783D"/>
    <w:rsid w:val="00507B16"/>
    <w:rsid w:val="00510252"/>
    <w:rsid w:val="00511446"/>
    <w:rsid w:val="00511502"/>
    <w:rsid w:val="00511B28"/>
    <w:rsid w:val="0051241D"/>
    <w:rsid w:val="00512FD0"/>
    <w:rsid w:val="00516568"/>
    <w:rsid w:val="00517987"/>
    <w:rsid w:val="00522D7C"/>
    <w:rsid w:val="0052362B"/>
    <w:rsid w:val="00525A56"/>
    <w:rsid w:val="00525CF0"/>
    <w:rsid w:val="005272B9"/>
    <w:rsid w:val="00527A08"/>
    <w:rsid w:val="00530FBB"/>
    <w:rsid w:val="005324B1"/>
    <w:rsid w:val="005324E9"/>
    <w:rsid w:val="00533305"/>
    <w:rsid w:val="00533D8E"/>
    <w:rsid w:val="005346B1"/>
    <w:rsid w:val="00534E16"/>
    <w:rsid w:val="00536E10"/>
    <w:rsid w:val="00537958"/>
    <w:rsid w:val="00537AC1"/>
    <w:rsid w:val="0054179B"/>
    <w:rsid w:val="005421E6"/>
    <w:rsid w:val="005432D2"/>
    <w:rsid w:val="0054403D"/>
    <w:rsid w:val="005447E1"/>
    <w:rsid w:val="00544940"/>
    <w:rsid w:val="00545A12"/>
    <w:rsid w:val="00545BA1"/>
    <w:rsid w:val="00546135"/>
    <w:rsid w:val="005461B0"/>
    <w:rsid w:val="0054686A"/>
    <w:rsid w:val="005469ED"/>
    <w:rsid w:val="00546B7C"/>
    <w:rsid w:val="00547781"/>
    <w:rsid w:val="00550284"/>
    <w:rsid w:val="005507A0"/>
    <w:rsid w:val="00550C88"/>
    <w:rsid w:val="00550F2B"/>
    <w:rsid w:val="00553835"/>
    <w:rsid w:val="00554335"/>
    <w:rsid w:val="00554FBC"/>
    <w:rsid w:val="0055533D"/>
    <w:rsid w:val="00555380"/>
    <w:rsid w:val="00555720"/>
    <w:rsid w:val="005558BD"/>
    <w:rsid w:val="0055618A"/>
    <w:rsid w:val="00556741"/>
    <w:rsid w:val="005567F1"/>
    <w:rsid w:val="00557712"/>
    <w:rsid w:val="00557743"/>
    <w:rsid w:val="00560ED4"/>
    <w:rsid w:val="00561DAF"/>
    <w:rsid w:val="005624EC"/>
    <w:rsid w:val="00563190"/>
    <w:rsid w:val="00566C58"/>
    <w:rsid w:val="00566F25"/>
    <w:rsid w:val="00570F0F"/>
    <w:rsid w:val="005713DD"/>
    <w:rsid w:val="00571901"/>
    <w:rsid w:val="00572A34"/>
    <w:rsid w:val="005743FE"/>
    <w:rsid w:val="00574CDC"/>
    <w:rsid w:val="00576896"/>
    <w:rsid w:val="0058291D"/>
    <w:rsid w:val="005833AF"/>
    <w:rsid w:val="00586175"/>
    <w:rsid w:val="005872BB"/>
    <w:rsid w:val="00590A14"/>
    <w:rsid w:val="00590A49"/>
    <w:rsid w:val="00593975"/>
    <w:rsid w:val="0059436E"/>
    <w:rsid w:val="00595981"/>
    <w:rsid w:val="00595AAA"/>
    <w:rsid w:val="00596C7A"/>
    <w:rsid w:val="00596E87"/>
    <w:rsid w:val="005A0C52"/>
    <w:rsid w:val="005A6382"/>
    <w:rsid w:val="005B2797"/>
    <w:rsid w:val="005B4D94"/>
    <w:rsid w:val="005B695D"/>
    <w:rsid w:val="005B6D74"/>
    <w:rsid w:val="005B735E"/>
    <w:rsid w:val="005B76BF"/>
    <w:rsid w:val="005B7992"/>
    <w:rsid w:val="005C026B"/>
    <w:rsid w:val="005C0494"/>
    <w:rsid w:val="005C05B8"/>
    <w:rsid w:val="005C1C0E"/>
    <w:rsid w:val="005C40AF"/>
    <w:rsid w:val="005C4AA1"/>
    <w:rsid w:val="005C4AA2"/>
    <w:rsid w:val="005C63F5"/>
    <w:rsid w:val="005C66E7"/>
    <w:rsid w:val="005C7357"/>
    <w:rsid w:val="005D04EB"/>
    <w:rsid w:val="005D1367"/>
    <w:rsid w:val="005D1DE6"/>
    <w:rsid w:val="005D2397"/>
    <w:rsid w:val="005D4754"/>
    <w:rsid w:val="005D497D"/>
    <w:rsid w:val="005D7290"/>
    <w:rsid w:val="005E1284"/>
    <w:rsid w:val="005E3376"/>
    <w:rsid w:val="005E498F"/>
    <w:rsid w:val="005E4E77"/>
    <w:rsid w:val="005E4FDA"/>
    <w:rsid w:val="005E5FBD"/>
    <w:rsid w:val="005E5FE6"/>
    <w:rsid w:val="005E65BF"/>
    <w:rsid w:val="005E6929"/>
    <w:rsid w:val="005E77E3"/>
    <w:rsid w:val="005F0264"/>
    <w:rsid w:val="005F243E"/>
    <w:rsid w:val="005F261D"/>
    <w:rsid w:val="005F2879"/>
    <w:rsid w:val="005F2908"/>
    <w:rsid w:val="005F2F59"/>
    <w:rsid w:val="005F5A63"/>
    <w:rsid w:val="006004FE"/>
    <w:rsid w:val="00600FF9"/>
    <w:rsid w:val="00602349"/>
    <w:rsid w:val="0060250F"/>
    <w:rsid w:val="00604546"/>
    <w:rsid w:val="00605E88"/>
    <w:rsid w:val="00605FD4"/>
    <w:rsid w:val="0061461E"/>
    <w:rsid w:val="0061563E"/>
    <w:rsid w:val="006228B3"/>
    <w:rsid w:val="00622E39"/>
    <w:rsid w:val="00623653"/>
    <w:rsid w:val="00624AD2"/>
    <w:rsid w:val="00625852"/>
    <w:rsid w:val="0062695A"/>
    <w:rsid w:val="00627CFE"/>
    <w:rsid w:val="0063068C"/>
    <w:rsid w:val="00630E28"/>
    <w:rsid w:val="00632918"/>
    <w:rsid w:val="00633F7D"/>
    <w:rsid w:val="006341B7"/>
    <w:rsid w:val="00637FCE"/>
    <w:rsid w:val="00640796"/>
    <w:rsid w:val="006419E6"/>
    <w:rsid w:val="00643B23"/>
    <w:rsid w:val="006473E5"/>
    <w:rsid w:val="00650E1D"/>
    <w:rsid w:val="006554DE"/>
    <w:rsid w:val="0065562C"/>
    <w:rsid w:val="00655653"/>
    <w:rsid w:val="00655C82"/>
    <w:rsid w:val="00657C16"/>
    <w:rsid w:val="00660362"/>
    <w:rsid w:val="00661DD9"/>
    <w:rsid w:val="00662028"/>
    <w:rsid w:val="00662A19"/>
    <w:rsid w:val="00662C48"/>
    <w:rsid w:val="006630CD"/>
    <w:rsid w:val="006630D9"/>
    <w:rsid w:val="006630EF"/>
    <w:rsid w:val="006635C1"/>
    <w:rsid w:val="0066399D"/>
    <w:rsid w:val="006642FE"/>
    <w:rsid w:val="00666253"/>
    <w:rsid w:val="00667D58"/>
    <w:rsid w:val="006706DA"/>
    <w:rsid w:val="006731C8"/>
    <w:rsid w:val="00674926"/>
    <w:rsid w:val="00675522"/>
    <w:rsid w:val="00675DF4"/>
    <w:rsid w:val="006766A9"/>
    <w:rsid w:val="00676A35"/>
    <w:rsid w:val="006772F7"/>
    <w:rsid w:val="00677EE7"/>
    <w:rsid w:val="006805AF"/>
    <w:rsid w:val="00683B72"/>
    <w:rsid w:val="00683F5B"/>
    <w:rsid w:val="00684682"/>
    <w:rsid w:val="0068515F"/>
    <w:rsid w:val="006856FD"/>
    <w:rsid w:val="00685B71"/>
    <w:rsid w:val="00685F3D"/>
    <w:rsid w:val="00687216"/>
    <w:rsid w:val="00687CF6"/>
    <w:rsid w:val="006907DC"/>
    <w:rsid w:val="006907E0"/>
    <w:rsid w:val="00693556"/>
    <w:rsid w:val="006937A8"/>
    <w:rsid w:val="006A2FA6"/>
    <w:rsid w:val="006A33A3"/>
    <w:rsid w:val="006A3D1E"/>
    <w:rsid w:val="006A4D59"/>
    <w:rsid w:val="006A6B28"/>
    <w:rsid w:val="006A7EC0"/>
    <w:rsid w:val="006B04B8"/>
    <w:rsid w:val="006B131A"/>
    <w:rsid w:val="006B1FC5"/>
    <w:rsid w:val="006B370C"/>
    <w:rsid w:val="006B3A5D"/>
    <w:rsid w:val="006B4F37"/>
    <w:rsid w:val="006B6701"/>
    <w:rsid w:val="006B7851"/>
    <w:rsid w:val="006B7F8E"/>
    <w:rsid w:val="006C093C"/>
    <w:rsid w:val="006C2EF0"/>
    <w:rsid w:val="006C34FA"/>
    <w:rsid w:val="006C3D0F"/>
    <w:rsid w:val="006C4578"/>
    <w:rsid w:val="006C4B9A"/>
    <w:rsid w:val="006C5C81"/>
    <w:rsid w:val="006C6E68"/>
    <w:rsid w:val="006C75AB"/>
    <w:rsid w:val="006C7ACF"/>
    <w:rsid w:val="006C7EBD"/>
    <w:rsid w:val="006D030E"/>
    <w:rsid w:val="006D05A3"/>
    <w:rsid w:val="006D0DA3"/>
    <w:rsid w:val="006D19DD"/>
    <w:rsid w:val="006D2A4C"/>
    <w:rsid w:val="006D3BA0"/>
    <w:rsid w:val="006D4B6B"/>
    <w:rsid w:val="006D50A1"/>
    <w:rsid w:val="006E084F"/>
    <w:rsid w:val="006E0939"/>
    <w:rsid w:val="006E0F6A"/>
    <w:rsid w:val="006E1904"/>
    <w:rsid w:val="006E21FE"/>
    <w:rsid w:val="006E2834"/>
    <w:rsid w:val="006E33A6"/>
    <w:rsid w:val="006E5C0F"/>
    <w:rsid w:val="006E763B"/>
    <w:rsid w:val="006F0861"/>
    <w:rsid w:val="006F19A3"/>
    <w:rsid w:val="006F2248"/>
    <w:rsid w:val="006F239D"/>
    <w:rsid w:val="006F4DCC"/>
    <w:rsid w:val="006F58FE"/>
    <w:rsid w:val="006F77C1"/>
    <w:rsid w:val="006F7E69"/>
    <w:rsid w:val="0070109B"/>
    <w:rsid w:val="00701F57"/>
    <w:rsid w:val="00702212"/>
    <w:rsid w:val="00703894"/>
    <w:rsid w:val="00703F5D"/>
    <w:rsid w:val="007066C1"/>
    <w:rsid w:val="00706ACD"/>
    <w:rsid w:val="00707A83"/>
    <w:rsid w:val="00707BB0"/>
    <w:rsid w:val="00707F12"/>
    <w:rsid w:val="007115E9"/>
    <w:rsid w:val="0071290A"/>
    <w:rsid w:val="00714B40"/>
    <w:rsid w:val="0071501C"/>
    <w:rsid w:val="00715CCB"/>
    <w:rsid w:val="007164DE"/>
    <w:rsid w:val="00716AE1"/>
    <w:rsid w:val="00717494"/>
    <w:rsid w:val="007202D0"/>
    <w:rsid w:val="007214D3"/>
    <w:rsid w:val="00721717"/>
    <w:rsid w:val="00723545"/>
    <w:rsid w:val="00724C14"/>
    <w:rsid w:val="00725681"/>
    <w:rsid w:val="0072668D"/>
    <w:rsid w:val="0072768F"/>
    <w:rsid w:val="00731126"/>
    <w:rsid w:val="00731C7C"/>
    <w:rsid w:val="00732E56"/>
    <w:rsid w:val="00733998"/>
    <w:rsid w:val="00733E9E"/>
    <w:rsid w:val="00734424"/>
    <w:rsid w:val="00736F19"/>
    <w:rsid w:val="007371B6"/>
    <w:rsid w:val="00737E55"/>
    <w:rsid w:val="007402B0"/>
    <w:rsid w:val="007405C0"/>
    <w:rsid w:val="00741BA2"/>
    <w:rsid w:val="0074569A"/>
    <w:rsid w:val="00745A83"/>
    <w:rsid w:val="007464A1"/>
    <w:rsid w:val="007501A3"/>
    <w:rsid w:val="007505CA"/>
    <w:rsid w:val="00750B84"/>
    <w:rsid w:val="00756FB4"/>
    <w:rsid w:val="00760423"/>
    <w:rsid w:val="00761351"/>
    <w:rsid w:val="0076235B"/>
    <w:rsid w:val="00762C00"/>
    <w:rsid w:val="007638B4"/>
    <w:rsid w:val="00763A5D"/>
    <w:rsid w:val="00765386"/>
    <w:rsid w:val="00765A3E"/>
    <w:rsid w:val="007664D6"/>
    <w:rsid w:val="007665D2"/>
    <w:rsid w:val="0076691A"/>
    <w:rsid w:val="007669A7"/>
    <w:rsid w:val="00766B01"/>
    <w:rsid w:val="007679E9"/>
    <w:rsid w:val="00772C3B"/>
    <w:rsid w:val="007734FC"/>
    <w:rsid w:val="0077439F"/>
    <w:rsid w:val="00774F26"/>
    <w:rsid w:val="007758B9"/>
    <w:rsid w:val="00777803"/>
    <w:rsid w:val="00777E5E"/>
    <w:rsid w:val="007811F7"/>
    <w:rsid w:val="0078231A"/>
    <w:rsid w:val="00782505"/>
    <w:rsid w:val="00783CFA"/>
    <w:rsid w:val="0078455B"/>
    <w:rsid w:val="007852EF"/>
    <w:rsid w:val="0078635C"/>
    <w:rsid w:val="0079192E"/>
    <w:rsid w:val="0079216B"/>
    <w:rsid w:val="00792A48"/>
    <w:rsid w:val="007933D6"/>
    <w:rsid w:val="00795871"/>
    <w:rsid w:val="00795AAE"/>
    <w:rsid w:val="007960E6"/>
    <w:rsid w:val="0079707C"/>
    <w:rsid w:val="00797668"/>
    <w:rsid w:val="007A24C0"/>
    <w:rsid w:val="007A2AFC"/>
    <w:rsid w:val="007A3C74"/>
    <w:rsid w:val="007A3F5C"/>
    <w:rsid w:val="007A5218"/>
    <w:rsid w:val="007A5818"/>
    <w:rsid w:val="007A612E"/>
    <w:rsid w:val="007A621B"/>
    <w:rsid w:val="007A6EA1"/>
    <w:rsid w:val="007A74A2"/>
    <w:rsid w:val="007A7B4A"/>
    <w:rsid w:val="007B1E4E"/>
    <w:rsid w:val="007B45AB"/>
    <w:rsid w:val="007B5574"/>
    <w:rsid w:val="007B55DC"/>
    <w:rsid w:val="007B5716"/>
    <w:rsid w:val="007B5FDC"/>
    <w:rsid w:val="007B6BAA"/>
    <w:rsid w:val="007B6C7E"/>
    <w:rsid w:val="007B73A6"/>
    <w:rsid w:val="007B7A63"/>
    <w:rsid w:val="007B7D77"/>
    <w:rsid w:val="007C028C"/>
    <w:rsid w:val="007C0DF8"/>
    <w:rsid w:val="007C169D"/>
    <w:rsid w:val="007C1737"/>
    <w:rsid w:val="007C223C"/>
    <w:rsid w:val="007C2A16"/>
    <w:rsid w:val="007C3050"/>
    <w:rsid w:val="007C445E"/>
    <w:rsid w:val="007C6D84"/>
    <w:rsid w:val="007D3BB0"/>
    <w:rsid w:val="007D460F"/>
    <w:rsid w:val="007D4AA5"/>
    <w:rsid w:val="007D6CA8"/>
    <w:rsid w:val="007D6F62"/>
    <w:rsid w:val="007E00E9"/>
    <w:rsid w:val="007E0AAA"/>
    <w:rsid w:val="007E27BB"/>
    <w:rsid w:val="007E28D2"/>
    <w:rsid w:val="007E43A2"/>
    <w:rsid w:val="007E533C"/>
    <w:rsid w:val="007E69D5"/>
    <w:rsid w:val="007E77FC"/>
    <w:rsid w:val="007F098B"/>
    <w:rsid w:val="007F30EB"/>
    <w:rsid w:val="007F73A6"/>
    <w:rsid w:val="007F766E"/>
    <w:rsid w:val="007F776E"/>
    <w:rsid w:val="007F7985"/>
    <w:rsid w:val="00801553"/>
    <w:rsid w:val="00801C90"/>
    <w:rsid w:val="00802858"/>
    <w:rsid w:val="00804ADE"/>
    <w:rsid w:val="00805528"/>
    <w:rsid w:val="0080599F"/>
    <w:rsid w:val="00805ABA"/>
    <w:rsid w:val="00806E3B"/>
    <w:rsid w:val="00806EBE"/>
    <w:rsid w:val="00810391"/>
    <w:rsid w:val="00810497"/>
    <w:rsid w:val="00811ECA"/>
    <w:rsid w:val="00812204"/>
    <w:rsid w:val="0081262B"/>
    <w:rsid w:val="008141AE"/>
    <w:rsid w:val="008151A1"/>
    <w:rsid w:val="00815267"/>
    <w:rsid w:val="00816FE8"/>
    <w:rsid w:val="008203A7"/>
    <w:rsid w:val="008215D6"/>
    <w:rsid w:val="0082223E"/>
    <w:rsid w:val="0082228B"/>
    <w:rsid w:val="0082320A"/>
    <w:rsid w:val="00823988"/>
    <w:rsid w:val="00824250"/>
    <w:rsid w:val="00825691"/>
    <w:rsid w:val="00825E62"/>
    <w:rsid w:val="00825F95"/>
    <w:rsid w:val="0082743E"/>
    <w:rsid w:val="00827850"/>
    <w:rsid w:val="00830B42"/>
    <w:rsid w:val="0083172D"/>
    <w:rsid w:val="00831F5F"/>
    <w:rsid w:val="00836445"/>
    <w:rsid w:val="008365BB"/>
    <w:rsid w:val="00837465"/>
    <w:rsid w:val="00837AA0"/>
    <w:rsid w:val="00840538"/>
    <w:rsid w:val="0084060A"/>
    <w:rsid w:val="00840D78"/>
    <w:rsid w:val="0084195D"/>
    <w:rsid w:val="00841F1B"/>
    <w:rsid w:val="008433AD"/>
    <w:rsid w:val="00844919"/>
    <w:rsid w:val="00845056"/>
    <w:rsid w:val="00845480"/>
    <w:rsid w:val="00852C9A"/>
    <w:rsid w:val="00853382"/>
    <w:rsid w:val="00854D50"/>
    <w:rsid w:val="008554E7"/>
    <w:rsid w:val="00855581"/>
    <w:rsid w:val="008559AE"/>
    <w:rsid w:val="00855BD8"/>
    <w:rsid w:val="008615B4"/>
    <w:rsid w:val="0086184D"/>
    <w:rsid w:val="00861A17"/>
    <w:rsid w:val="008645C0"/>
    <w:rsid w:val="00864BD4"/>
    <w:rsid w:val="00865719"/>
    <w:rsid w:val="008676C4"/>
    <w:rsid w:val="00870ACA"/>
    <w:rsid w:val="0087121F"/>
    <w:rsid w:val="008716FE"/>
    <w:rsid w:val="0087182C"/>
    <w:rsid w:val="00871FD5"/>
    <w:rsid w:val="008733D5"/>
    <w:rsid w:val="00873B9A"/>
    <w:rsid w:val="00875DB8"/>
    <w:rsid w:val="008767F0"/>
    <w:rsid w:val="00876948"/>
    <w:rsid w:val="00877BC6"/>
    <w:rsid w:val="00880AEE"/>
    <w:rsid w:val="0088105C"/>
    <w:rsid w:val="00881366"/>
    <w:rsid w:val="00881470"/>
    <w:rsid w:val="00882C99"/>
    <w:rsid w:val="00883375"/>
    <w:rsid w:val="0088353A"/>
    <w:rsid w:val="00884889"/>
    <w:rsid w:val="00885004"/>
    <w:rsid w:val="00885A4D"/>
    <w:rsid w:val="00886B8A"/>
    <w:rsid w:val="00887D2A"/>
    <w:rsid w:val="008908E3"/>
    <w:rsid w:val="00890BB2"/>
    <w:rsid w:val="008911E0"/>
    <w:rsid w:val="00892261"/>
    <w:rsid w:val="0089228F"/>
    <w:rsid w:val="00892F76"/>
    <w:rsid w:val="00892FC8"/>
    <w:rsid w:val="00894D9C"/>
    <w:rsid w:val="00894F44"/>
    <w:rsid w:val="008954E2"/>
    <w:rsid w:val="00896326"/>
    <w:rsid w:val="00896900"/>
    <w:rsid w:val="008A0E48"/>
    <w:rsid w:val="008A1586"/>
    <w:rsid w:val="008A29BE"/>
    <w:rsid w:val="008A2CC6"/>
    <w:rsid w:val="008A3976"/>
    <w:rsid w:val="008A4600"/>
    <w:rsid w:val="008A4B56"/>
    <w:rsid w:val="008A540E"/>
    <w:rsid w:val="008A5AAF"/>
    <w:rsid w:val="008A6040"/>
    <w:rsid w:val="008A76BE"/>
    <w:rsid w:val="008A7C8D"/>
    <w:rsid w:val="008B0F5E"/>
    <w:rsid w:val="008B1B75"/>
    <w:rsid w:val="008B1D52"/>
    <w:rsid w:val="008B3AF7"/>
    <w:rsid w:val="008B3B27"/>
    <w:rsid w:val="008B4AA8"/>
    <w:rsid w:val="008B6117"/>
    <w:rsid w:val="008B6631"/>
    <w:rsid w:val="008C05CE"/>
    <w:rsid w:val="008C18B8"/>
    <w:rsid w:val="008C351E"/>
    <w:rsid w:val="008C420C"/>
    <w:rsid w:val="008C47DA"/>
    <w:rsid w:val="008C6ACE"/>
    <w:rsid w:val="008C7A72"/>
    <w:rsid w:val="008D09B2"/>
    <w:rsid w:val="008D1421"/>
    <w:rsid w:val="008D20DE"/>
    <w:rsid w:val="008D2522"/>
    <w:rsid w:val="008D2AA3"/>
    <w:rsid w:val="008D3D5D"/>
    <w:rsid w:val="008D42A5"/>
    <w:rsid w:val="008E011F"/>
    <w:rsid w:val="008E23FE"/>
    <w:rsid w:val="008E339D"/>
    <w:rsid w:val="008E3708"/>
    <w:rsid w:val="008E3E39"/>
    <w:rsid w:val="008E6563"/>
    <w:rsid w:val="008E6C70"/>
    <w:rsid w:val="008E72E4"/>
    <w:rsid w:val="008E7C4F"/>
    <w:rsid w:val="008F0BB9"/>
    <w:rsid w:val="008F0CDD"/>
    <w:rsid w:val="008F1D86"/>
    <w:rsid w:val="008F1FA7"/>
    <w:rsid w:val="008F2942"/>
    <w:rsid w:val="008F2B25"/>
    <w:rsid w:val="008F2FE5"/>
    <w:rsid w:val="008F3B83"/>
    <w:rsid w:val="008F3E5A"/>
    <w:rsid w:val="008F48BB"/>
    <w:rsid w:val="008F59B4"/>
    <w:rsid w:val="0090051A"/>
    <w:rsid w:val="00906C2A"/>
    <w:rsid w:val="0091122F"/>
    <w:rsid w:val="00913439"/>
    <w:rsid w:val="00915298"/>
    <w:rsid w:val="00915B1C"/>
    <w:rsid w:val="00917AE3"/>
    <w:rsid w:val="0092012C"/>
    <w:rsid w:val="009204DB"/>
    <w:rsid w:val="00921748"/>
    <w:rsid w:val="009245C3"/>
    <w:rsid w:val="00924645"/>
    <w:rsid w:val="00926419"/>
    <w:rsid w:val="00927BAC"/>
    <w:rsid w:val="00927DCA"/>
    <w:rsid w:val="00930249"/>
    <w:rsid w:val="009324B7"/>
    <w:rsid w:val="009335D0"/>
    <w:rsid w:val="00933AA7"/>
    <w:rsid w:val="009352D5"/>
    <w:rsid w:val="00935F29"/>
    <w:rsid w:val="009375F5"/>
    <w:rsid w:val="00937B7D"/>
    <w:rsid w:val="00940F3C"/>
    <w:rsid w:val="0094377B"/>
    <w:rsid w:val="00944B54"/>
    <w:rsid w:val="00945D60"/>
    <w:rsid w:val="009467C0"/>
    <w:rsid w:val="00947FF8"/>
    <w:rsid w:val="00954C1C"/>
    <w:rsid w:val="00955488"/>
    <w:rsid w:val="00955EE1"/>
    <w:rsid w:val="00962629"/>
    <w:rsid w:val="0096422A"/>
    <w:rsid w:val="0096734A"/>
    <w:rsid w:val="00971982"/>
    <w:rsid w:val="00971AC5"/>
    <w:rsid w:val="009726B7"/>
    <w:rsid w:val="009727B4"/>
    <w:rsid w:val="00973631"/>
    <w:rsid w:val="00973CD4"/>
    <w:rsid w:val="00974C73"/>
    <w:rsid w:val="0097571C"/>
    <w:rsid w:val="00975B31"/>
    <w:rsid w:val="0097630B"/>
    <w:rsid w:val="0097754E"/>
    <w:rsid w:val="0098101E"/>
    <w:rsid w:val="00981A84"/>
    <w:rsid w:val="00981E72"/>
    <w:rsid w:val="009820CD"/>
    <w:rsid w:val="00982C7E"/>
    <w:rsid w:val="009842B6"/>
    <w:rsid w:val="00985D05"/>
    <w:rsid w:val="00985FF4"/>
    <w:rsid w:val="00990840"/>
    <w:rsid w:val="00990F9C"/>
    <w:rsid w:val="00992423"/>
    <w:rsid w:val="0099271E"/>
    <w:rsid w:val="00992A26"/>
    <w:rsid w:val="00992E6A"/>
    <w:rsid w:val="00993E1D"/>
    <w:rsid w:val="00994517"/>
    <w:rsid w:val="00994872"/>
    <w:rsid w:val="00994F7A"/>
    <w:rsid w:val="00995611"/>
    <w:rsid w:val="009957E0"/>
    <w:rsid w:val="00995DFD"/>
    <w:rsid w:val="00997F00"/>
    <w:rsid w:val="009A0078"/>
    <w:rsid w:val="009A012B"/>
    <w:rsid w:val="009A07E8"/>
    <w:rsid w:val="009A323E"/>
    <w:rsid w:val="009A3525"/>
    <w:rsid w:val="009A35D6"/>
    <w:rsid w:val="009A3B54"/>
    <w:rsid w:val="009A51B6"/>
    <w:rsid w:val="009A555B"/>
    <w:rsid w:val="009A5E12"/>
    <w:rsid w:val="009A652F"/>
    <w:rsid w:val="009A6A5C"/>
    <w:rsid w:val="009B0725"/>
    <w:rsid w:val="009B1A3C"/>
    <w:rsid w:val="009B2C15"/>
    <w:rsid w:val="009B3539"/>
    <w:rsid w:val="009B4680"/>
    <w:rsid w:val="009B48E6"/>
    <w:rsid w:val="009B5ECC"/>
    <w:rsid w:val="009B68E3"/>
    <w:rsid w:val="009B72D6"/>
    <w:rsid w:val="009B73EA"/>
    <w:rsid w:val="009C0F85"/>
    <w:rsid w:val="009C33D0"/>
    <w:rsid w:val="009C56E6"/>
    <w:rsid w:val="009C6F86"/>
    <w:rsid w:val="009C73A4"/>
    <w:rsid w:val="009D10DF"/>
    <w:rsid w:val="009D1CA7"/>
    <w:rsid w:val="009D1FCA"/>
    <w:rsid w:val="009D4049"/>
    <w:rsid w:val="009D4190"/>
    <w:rsid w:val="009D51D4"/>
    <w:rsid w:val="009D6702"/>
    <w:rsid w:val="009D6C57"/>
    <w:rsid w:val="009D6F79"/>
    <w:rsid w:val="009E1162"/>
    <w:rsid w:val="009E13D3"/>
    <w:rsid w:val="009E15C6"/>
    <w:rsid w:val="009E1802"/>
    <w:rsid w:val="009E38EB"/>
    <w:rsid w:val="009E57D1"/>
    <w:rsid w:val="009E641A"/>
    <w:rsid w:val="009E6FB7"/>
    <w:rsid w:val="009F060F"/>
    <w:rsid w:val="009F205C"/>
    <w:rsid w:val="009F2B96"/>
    <w:rsid w:val="009F34CF"/>
    <w:rsid w:val="009F6109"/>
    <w:rsid w:val="009F74FB"/>
    <w:rsid w:val="00A00C93"/>
    <w:rsid w:val="00A01619"/>
    <w:rsid w:val="00A02890"/>
    <w:rsid w:val="00A03567"/>
    <w:rsid w:val="00A0392D"/>
    <w:rsid w:val="00A05728"/>
    <w:rsid w:val="00A05CF1"/>
    <w:rsid w:val="00A077D0"/>
    <w:rsid w:val="00A07847"/>
    <w:rsid w:val="00A07E82"/>
    <w:rsid w:val="00A11CF3"/>
    <w:rsid w:val="00A13936"/>
    <w:rsid w:val="00A13E4A"/>
    <w:rsid w:val="00A14E59"/>
    <w:rsid w:val="00A15389"/>
    <w:rsid w:val="00A154F0"/>
    <w:rsid w:val="00A1632D"/>
    <w:rsid w:val="00A176D6"/>
    <w:rsid w:val="00A20B59"/>
    <w:rsid w:val="00A22A9C"/>
    <w:rsid w:val="00A230BC"/>
    <w:rsid w:val="00A252F1"/>
    <w:rsid w:val="00A25E3C"/>
    <w:rsid w:val="00A26049"/>
    <w:rsid w:val="00A2618E"/>
    <w:rsid w:val="00A26916"/>
    <w:rsid w:val="00A27B84"/>
    <w:rsid w:val="00A30C5E"/>
    <w:rsid w:val="00A30E08"/>
    <w:rsid w:val="00A35E86"/>
    <w:rsid w:val="00A40648"/>
    <w:rsid w:val="00A42114"/>
    <w:rsid w:val="00A42339"/>
    <w:rsid w:val="00A42648"/>
    <w:rsid w:val="00A42A2D"/>
    <w:rsid w:val="00A43816"/>
    <w:rsid w:val="00A44576"/>
    <w:rsid w:val="00A4481D"/>
    <w:rsid w:val="00A44D9A"/>
    <w:rsid w:val="00A45731"/>
    <w:rsid w:val="00A463DB"/>
    <w:rsid w:val="00A508AA"/>
    <w:rsid w:val="00A50B80"/>
    <w:rsid w:val="00A50D41"/>
    <w:rsid w:val="00A51C49"/>
    <w:rsid w:val="00A51CDC"/>
    <w:rsid w:val="00A5288D"/>
    <w:rsid w:val="00A52C5C"/>
    <w:rsid w:val="00A53ABE"/>
    <w:rsid w:val="00A53ACC"/>
    <w:rsid w:val="00A55B07"/>
    <w:rsid w:val="00A6042C"/>
    <w:rsid w:val="00A612DD"/>
    <w:rsid w:val="00A623DA"/>
    <w:rsid w:val="00A63E0A"/>
    <w:rsid w:val="00A645F5"/>
    <w:rsid w:val="00A64A5F"/>
    <w:rsid w:val="00A64FA0"/>
    <w:rsid w:val="00A653C4"/>
    <w:rsid w:val="00A656F4"/>
    <w:rsid w:val="00A666FF"/>
    <w:rsid w:val="00A66BA5"/>
    <w:rsid w:val="00A66FDE"/>
    <w:rsid w:val="00A67305"/>
    <w:rsid w:val="00A67352"/>
    <w:rsid w:val="00A70D2A"/>
    <w:rsid w:val="00A7240F"/>
    <w:rsid w:val="00A73015"/>
    <w:rsid w:val="00A736AD"/>
    <w:rsid w:val="00A74BE5"/>
    <w:rsid w:val="00A8114A"/>
    <w:rsid w:val="00A81AD5"/>
    <w:rsid w:val="00A81EB8"/>
    <w:rsid w:val="00A828E8"/>
    <w:rsid w:val="00A834B8"/>
    <w:rsid w:val="00A8399C"/>
    <w:rsid w:val="00A83FCF"/>
    <w:rsid w:val="00A8453B"/>
    <w:rsid w:val="00A849F7"/>
    <w:rsid w:val="00A86B79"/>
    <w:rsid w:val="00A91270"/>
    <w:rsid w:val="00A953C9"/>
    <w:rsid w:val="00A956D0"/>
    <w:rsid w:val="00A95B87"/>
    <w:rsid w:val="00A9781C"/>
    <w:rsid w:val="00A97CF0"/>
    <w:rsid w:val="00AA09D4"/>
    <w:rsid w:val="00AA1704"/>
    <w:rsid w:val="00AA17C7"/>
    <w:rsid w:val="00AA1EA4"/>
    <w:rsid w:val="00AA252D"/>
    <w:rsid w:val="00AA2B63"/>
    <w:rsid w:val="00AA2E79"/>
    <w:rsid w:val="00AA477B"/>
    <w:rsid w:val="00AA6494"/>
    <w:rsid w:val="00AA6DA6"/>
    <w:rsid w:val="00AA7D96"/>
    <w:rsid w:val="00AB10FE"/>
    <w:rsid w:val="00AB12FF"/>
    <w:rsid w:val="00AB4882"/>
    <w:rsid w:val="00AB4EFC"/>
    <w:rsid w:val="00AB6146"/>
    <w:rsid w:val="00AC10F0"/>
    <w:rsid w:val="00AC11EB"/>
    <w:rsid w:val="00AC230B"/>
    <w:rsid w:val="00AC25EF"/>
    <w:rsid w:val="00AC334E"/>
    <w:rsid w:val="00AC3D61"/>
    <w:rsid w:val="00AC455F"/>
    <w:rsid w:val="00AC46EE"/>
    <w:rsid w:val="00AC487D"/>
    <w:rsid w:val="00AC7F7D"/>
    <w:rsid w:val="00AD0493"/>
    <w:rsid w:val="00AD09C6"/>
    <w:rsid w:val="00AD0E1D"/>
    <w:rsid w:val="00AD1617"/>
    <w:rsid w:val="00AD2109"/>
    <w:rsid w:val="00AD3BEB"/>
    <w:rsid w:val="00AD4C23"/>
    <w:rsid w:val="00AD5FC9"/>
    <w:rsid w:val="00AD6411"/>
    <w:rsid w:val="00AD6EBC"/>
    <w:rsid w:val="00AE050D"/>
    <w:rsid w:val="00AE2187"/>
    <w:rsid w:val="00AE24F3"/>
    <w:rsid w:val="00AE3971"/>
    <w:rsid w:val="00AE3B52"/>
    <w:rsid w:val="00AE5865"/>
    <w:rsid w:val="00AE5958"/>
    <w:rsid w:val="00AE5D18"/>
    <w:rsid w:val="00AE5E34"/>
    <w:rsid w:val="00AE7D18"/>
    <w:rsid w:val="00AE7D7E"/>
    <w:rsid w:val="00AF0420"/>
    <w:rsid w:val="00AF3B87"/>
    <w:rsid w:val="00AF4A74"/>
    <w:rsid w:val="00AF581C"/>
    <w:rsid w:val="00AF6421"/>
    <w:rsid w:val="00AF648A"/>
    <w:rsid w:val="00AF6706"/>
    <w:rsid w:val="00B0179E"/>
    <w:rsid w:val="00B02169"/>
    <w:rsid w:val="00B0227F"/>
    <w:rsid w:val="00B037ED"/>
    <w:rsid w:val="00B04363"/>
    <w:rsid w:val="00B04B5F"/>
    <w:rsid w:val="00B051FB"/>
    <w:rsid w:val="00B07995"/>
    <w:rsid w:val="00B10709"/>
    <w:rsid w:val="00B1313C"/>
    <w:rsid w:val="00B13E70"/>
    <w:rsid w:val="00B1561A"/>
    <w:rsid w:val="00B1602B"/>
    <w:rsid w:val="00B16CBA"/>
    <w:rsid w:val="00B16CD7"/>
    <w:rsid w:val="00B16D9A"/>
    <w:rsid w:val="00B17640"/>
    <w:rsid w:val="00B17ABA"/>
    <w:rsid w:val="00B2149A"/>
    <w:rsid w:val="00B22240"/>
    <w:rsid w:val="00B23968"/>
    <w:rsid w:val="00B2442A"/>
    <w:rsid w:val="00B2455D"/>
    <w:rsid w:val="00B24B82"/>
    <w:rsid w:val="00B24CA0"/>
    <w:rsid w:val="00B25206"/>
    <w:rsid w:val="00B26FB3"/>
    <w:rsid w:val="00B33768"/>
    <w:rsid w:val="00B33EC1"/>
    <w:rsid w:val="00B3419F"/>
    <w:rsid w:val="00B34405"/>
    <w:rsid w:val="00B37141"/>
    <w:rsid w:val="00B3781E"/>
    <w:rsid w:val="00B4192D"/>
    <w:rsid w:val="00B42CF0"/>
    <w:rsid w:val="00B434D6"/>
    <w:rsid w:val="00B44B39"/>
    <w:rsid w:val="00B44EED"/>
    <w:rsid w:val="00B45465"/>
    <w:rsid w:val="00B5113C"/>
    <w:rsid w:val="00B51DCE"/>
    <w:rsid w:val="00B5298C"/>
    <w:rsid w:val="00B52C20"/>
    <w:rsid w:val="00B53D7D"/>
    <w:rsid w:val="00B570D3"/>
    <w:rsid w:val="00B57363"/>
    <w:rsid w:val="00B602D9"/>
    <w:rsid w:val="00B606AE"/>
    <w:rsid w:val="00B614BB"/>
    <w:rsid w:val="00B6251E"/>
    <w:rsid w:val="00B6276A"/>
    <w:rsid w:val="00B628A9"/>
    <w:rsid w:val="00B653EF"/>
    <w:rsid w:val="00B67285"/>
    <w:rsid w:val="00B67E0F"/>
    <w:rsid w:val="00B701A3"/>
    <w:rsid w:val="00B71626"/>
    <w:rsid w:val="00B73F89"/>
    <w:rsid w:val="00B75ED4"/>
    <w:rsid w:val="00B75ED6"/>
    <w:rsid w:val="00B77B63"/>
    <w:rsid w:val="00B81BD6"/>
    <w:rsid w:val="00B82CF2"/>
    <w:rsid w:val="00B83665"/>
    <w:rsid w:val="00B83B69"/>
    <w:rsid w:val="00B83CB8"/>
    <w:rsid w:val="00B8464C"/>
    <w:rsid w:val="00B848A1"/>
    <w:rsid w:val="00B8545D"/>
    <w:rsid w:val="00B8586F"/>
    <w:rsid w:val="00B862ED"/>
    <w:rsid w:val="00B8678F"/>
    <w:rsid w:val="00B876A7"/>
    <w:rsid w:val="00B90E4C"/>
    <w:rsid w:val="00B90E9D"/>
    <w:rsid w:val="00B91641"/>
    <w:rsid w:val="00B93A0C"/>
    <w:rsid w:val="00B94C6B"/>
    <w:rsid w:val="00B95994"/>
    <w:rsid w:val="00B95E0F"/>
    <w:rsid w:val="00B96D85"/>
    <w:rsid w:val="00B9793F"/>
    <w:rsid w:val="00BA0388"/>
    <w:rsid w:val="00BA2661"/>
    <w:rsid w:val="00BA26A8"/>
    <w:rsid w:val="00BA34D1"/>
    <w:rsid w:val="00BA3EA2"/>
    <w:rsid w:val="00BA42F9"/>
    <w:rsid w:val="00BA492F"/>
    <w:rsid w:val="00BA4D4D"/>
    <w:rsid w:val="00BA6429"/>
    <w:rsid w:val="00BA72EF"/>
    <w:rsid w:val="00BB1CE3"/>
    <w:rsid w:val="00BB2875"/>
    <w:rsid w:val="00BB5A18"/>
    <w:rsid w:val="00BB5AD2"/>
    <w:rsid w:val="00BB5DA4"/>
    <w:rsid w:val="00BB6C98"/>
    <w:rsid w:val="00BB788D"/>
    <w:rsid w:val="00BC1715"/>
    <w:rsid w:val="00BC1D0F"/>
    <w:rsid w:val="00BC261D"/>
    <w:rsid w:val="00BC439F"/>
    <w:rsid w:val="00BC4CBD"/>
    <w:rsid w:val="00BC542F"/>
    <w:rsid w:val="00BC7215"/>
    <w:rsid w:val="00BC73F1"/>
    <w:rsid w:val="00BC7C13"/>
    <w:rsid w:val="00BD0272"/>
    <w:rsid w:val="00BD0F60"/>
    <w:rsid w:val="00BD1579"/>
    <w:rsid w:val="00BD1823"/>
    <w:rsid w:val="00BD2078"/>
    <w:rsid w:val="00BD483B"/>
    <w:rsid w:val="00BD49CC"/>
    <w:rsid w:val="00BD5F23"/>
    <w:rsid w:val="00BD6A2B"/>
    <w:rsid w:val="00BE063C"/>
    <w:rsid w:val="00BE0D60"/>
    <w:rsid w:val="00BE1749"/>
    <w:rsid w:val="00BE1795"/>
    <w:rsid w:val="00BE440E"/>
    <w:rsid w:val="00BE470B"/>
    <w:rsid w:val="00BE48D5"/>
    <w:rsid w:val="00BE4921"/>
    <w:rsid w:val="00BE5DAF"/>
    <w:rsid w:val="00BE6851"/>
    <w:rsid w:val="00BE717F"/>
    <w:rsid w:val="00BF28A7"/>
    <w:rsid w:val="00BF3A2B"/>
    <w:rsid w:val="00BF4EF5"/>
    <w:rsid w:val="00BF5242"/>
    <w:rsid w:val="00BF6D11"/>
    <w:rsid w:val="00C00460"/>
    <w:rsid w:val="00C00813"/>
    <w:rsid w:val="00C02AD7"/>
    <w:rsid w:val="00C033FB"/>
    <w:rsid w:val="00C05AF9"/>
    <w:rsid w:val="00C06A61"/>
    <w:rsid w:val="00C078EB"/>
    <w:rsid w:val="00C12362"/>
    <w:rsid w:val="00C12943"/>
    <w:rsid w:val="00C12B5D"/>
    <w:rsid w:val="00C15973"/>
    <w:rsid w:val="00C173F1"/>
    <w:rsid w:val="00C17A44"/>
    <w:rsid w:val="00C17AF2"/>
    <w:rsid w:val="00C17E2E"/>
    <w:rsid w:val="00C22F47"/>
    <w:rsid w:val="00C2361C"/>
    <w:rsid w:val="00C23A17"/>
    <w:rsid w:val="00C3054B"/>
    <w:rsid w:val="00C306F4"/>
    <w:rsid w:val="00C32309"/>
    <w:rsid w:val="00C32F6C"/>
    <w:rsid w:val="00C34C48"/>
    <w:rsid w:val="00C34F5F"/>
    <w:rsid w:val="00C356BE"/>
    <w:rsid w:val="00C371FF"/>
    <w:rsid w:val="00C40062"/>
    <w:rsid w:val="00C4241A"/>
    <w:rsid w:val="00C44773"/>
    <w:rsid w:val="00C44C75"/>
    <w:rsid w:val="00C471DD"/>
    <w:rsid w:val="00C47C02"/>
    <w:rsid w:val="00C50868"/>
    <w:rsid w:val="00C51610"/>
    <w:rsid w:val="00C51B92"/>
    <w:rsid w:val="00C52D60"/>
    <w:rsid w:val="00C53214"/>
    <w:rsid w:val="00C53481"/>
    <w:rsid w:val="00C53A95"/>
    <w:rsid w:val="00C53DBE"/>
    <w:rsid w:val="00C53EC4"/>
    <w:rsid w:val="00C553E0"/>
    <w:rsid w:val="00C55FA0"/>
    <w:rsid w:val="00C57888"/>
    <w:rsid w:val="00C57D57"/>
    <w:rsid w:val="00C60AA5"/>
    <w:rsid w:val="00C61229"/>
    <w:rsid w:val="00C612F2"/>
    <w:rsid w:val="00C61755"/>
    <w:rsid w:val="00C632C6"/>
    <w:rsid w:val="00C65B13"/>
    <w:rsid w:val="00C66B0E"/>
    <w:rsid w:val="00C71434"/>
    <w:rsid w:val="00C71BA0"/>
    <w:rsid w:val="00C72702"/>
    <w:rsid w:val="00C72CA0"/>
    <w:rsid w:val="00C7450D"/>
    <w:rsid w:val="00C75E43"/>
    <w:rsid w:val="00C76EC0"/>
    <w:rsid w:val="00C776BB"/>
    <w:rsid w:val="00C7775F"/>
    <w:rsid w:val="00C82D45"/>
    <w:rsid w:val="00C8371B"/>
    <w:rsid w:val="00C84EF0"/>
    <w:rsid w:val="00C8554B"/>
    <w:rsid w:val="00C85841"/>
    <w:rsid w:val="00C86492"/>
    <w:rsid w:val="00C87147"/>
    <w:rsid w:val="00C87474"/>
    <w:rsid w:val="00C90426"/>
    <w:rsid w:val="00C90AFE"/>
    <w:rsid w:val="00C90B84"/>
    <w:rsid w:val="00C90C56"/>
    <w:rsid w:val="00C923D0"/>
    <w:rsid w:val="00C92B2A"/>
    <w:rsid w:val="00C95038"/>
    <w:rsid w:val="00C95430"/>
    <w:rsid w:val="00C96C0D"/>
    <w:rsid w:val="00C97876"/>
    <w:rsid w:val="00C97879"/>
    <w:rsid w:val="00CA236F"/>
    <w:rsid w:val="00CA383A"/>
    <w:rsid w:val="00CA3D07"/>
    <w:rsid w:val="00CA468E"/>
    <w:rsid w:val="00CA4DD5"/>
    <w:rsid w:val="00CA5BD0"/>
    <w:rsid w:val="00CA67BE"/>
    <w:rsid w:val="00CA745C"/>
    <w:rsid w:val="00CA79D3"/>
    <w:rsid w:val="00CB03D2"/>
    <w:rsid w:val="00CB092D"/>
    <w:rsid w:val="00CB32C1"/>
    <w:rsid w:val="00CB3E79"/>
    <w:rsid w:val="00CB413E"/>
    <w:rsid w:val="00CB421E"/>
    <w:rsid w:val="00CB4EBB"/>
    <w:rsid w:val="00CB5296"/>
    <w:rsid w:val="00CB7E4D"/>
    <w:rsid w:val="00CC08D5"/>
    <w:rsid w:val="00CC0F59"/>
    <w:rsid w:val="00CC25F0"/>
    <w:rsid w:val="00CC3354"/>
    <w:rsid w:val="00CC3391"/>
    <w:rsid w:val="00CC3DDA"/>
    <w:rsid w:val="00CC4905"/>
    <w:rsid w:val="00CC56EA"/>
    <w:rsid w:val="00CC5888"/>
    <w:rsid w:val="00CD099D"/>
    <w:rsid w:val="00CD0AD3"/>
    <w:rsid w:val="00CD0FDE"/>
    <w:rsid w:val="00CD341B"/>
    <w:rsid w:val="00CD5213"/>
    <w:rsid w:val="00CE00DB"/>
    <w:rsid w:val="00CE1800"/>
    <w:rsid w:val="00CE195C"/>
    <w:rsid w:val="00CE19D9"/>
    <w:rsid w:val="00CE273A"/>
    <w:rsid w:val="00CE3F28"/>
    <w:rsid w:val="00CE5297"/>
    <w:rsid w:val="00CE53DC"/>
    <w:rsid w:val="00CE590A"/>
    <w:rsid w:val="00CE5EE8"/>
    <w:rsid w:val="00CE74D7"/>
    <w:rsid w:val="00CF02B2"/>
    <w:rsid w:val="00CF0318"/>
    <w:rsid w:val="00CF0382"/>
    <w:rsid w:val="00CF1CF5"/>
    <w:rsid w:val="00CF1D44"/>
    <w:rsid w:val="00CF24B7"/>
    <w:rsid w:val="00CF27E5"/>
    <w:rsid w:val="00CF32CE"/>
    <w:rsid w:val="00CF3C0E"/>
    <w:rsid w:val="00CF5E69"/>
    <w:rsid w:val="00CF61CD"/>
    <w:rsid w:val="00CF62E0"/>
    <w:rsid w:val="00CF7CAE"/>
    <w:rsid w:val="00CF7E6B"/>
    <w:rsid w:val="00D00DCF"/>
    <w:rsid w:val="00D00FC6"/>
    <w:rsid w:val="00D0148B"/>
    <w:rsid w:val="00D017F7"/>
    <w:rsid w:val="00D019B9"/>
    <w:rsid w:val="00D01DBE"/>
    <w:rsid w:val="00D03B1D"/>
    <w:rsid w:val="00D03EB3"/>
    <w:rsid w:val="00D04D11"/>
    <w:rsid w:val="00D05785"/>
    <w:rsid w:val="00D068C9"/>
    <w:rsid w:val="00D06D11"/>
    <w:rsid w:val="00D07A39"/>
    <w:rsid w:val="00D102E5"/>
    <w:rsid w:val="00D10623"/>
    <w:rsid w:val="00D10771"/>
    <w:rsid w:val="00D11A1A"/>
    <w:rsid w:val="00D11D4B"/>
    <w:rsid w:val="00D127F3"/>
    <w:rsid w:val="00D129E8"/>
    <w:rsid w:val="00D13C9B"/>
    <w:rsid w:val="00D13CF7"/>
    <w:rsid w:val="00D145C1"/>
    <w:rsid w:val="00D14C99"/>
    <w:rsid w:val="00D163DD"/>
    <w:rsid w:val="00D16696"/>
    <w:rsid w:val="00D1742E"/>
    <w:rsid w:val="00D1769A"/>
    <w:rsid w:val="00D17C70"/>
    <w:rsid w:val="00D2064E"/>
    <w:rsid w:val="00D20F53"/>
    <w:rsid w:val="00D22071"/>
    <w:rsid w:val="00D22139"/>
    <w:rsid w:val="00D242CF"/>
    <w:rsid w:val="00D24564"/>
    <w:rsid w:val="00D24D59"/>
    <w:rsid w:val="00D257E2"/>
    <w:rsid w:val="00D26595"/>
    <w:rsid w:val="00D268C9"/>
    <w:rsid w:val="00D27DCF"/>
    <w:rsid w:val="00D30187"/>
    <w:rsid w:val="00D3039B"/>
    <w:rsid w:val="00D316DC"/>
    <w:rsid w:val="00D31F8B"/>
    <w:rsid w:val="00D3357A"/>
    <w:rsid w:val="00D3585D"/>
    <w:rsid w:val="00D37CC3"/>
    <w:rsid w:val="00D40A8C"/>
    <w:rsid w:val="00D42D54"/>
    <w:rsid w:val="00D43209"/>
    <w:rsid w:val="00D433BC"/>
    <w:rsid w:val="00D44467"/>
    <w:rsid w:val="00D445A5"/>
    <w:rsid w:val="00D445B4"/>
    <w:rsid w:val="00D47CB2"/>
    <w:rsid w:val="00D50D81"/>
    <w:rsid w:val="00D50FE5"/>
    <w:rsid w:val="00D53F91"/>
    <w:rsid w:val="00D5419F"/>
    <w:rsid w:val="00D54A95"/>
    <w:rsid w:val="00D55E38"/>
    <w:rsid w:val="00D61296"/>
    <w:rsid w:val="00D614A0"/>
    <w:rsid w:val="00D62629"/>
    <w:rsid w:val="00D626D5"/>
    <w:rsid w:val="00D648AE"/>
    <w:rsid w:val="00D64CD5"/>
    <w:rsid w:val="00D65408"/>
    <w:rsid w:val="00D6610B"/>
    <w:rsid w:val="00D67D07"/>
    <w:rsid w:val="00D67F4D"/>
    <w:rsid w:val="00D7001E"/>
    <w:rsid w:val="00D70A68"/>
    <w:rsid w:val="00D70EA7"/>
    <w:rsid w:val="00D7200E"/>
    <w:rsid w:val="00D7263E"/>
    <w:rsid w:val="00D72871"/>
    <w:rsid w:val="00D72FEE"/>
    <w:rsid w:val="00D73C04"/>
    <w:rsid w:val="00D751AE"/>
    <w:rsid w:val="00D75CF1"/>
    <w:rsid w:val="00D760D1"/>
    <w:rsid w:val="00D76240"/>
    <w:rsid w:val="00D77CA0"/>
    <w:rsid w:val="00D80EEA"/>
    <w:rsid w:val="00D80F08"/>
    <w:rsid w:val="00D8170F"/>
    <w:rsid w:val="00D82BF4"/>
    <w:rsid w:val="00D833D5"/>
    <w:rsid w:val="00D83B23"/>
    <w:rsid w:val="00D83B78"/>
    <w:rsid w:val="00D83BCB"/>
    <w:rsid w:val="00D853FE"/>
    <w:rsid w:val="00D8550C"/>
    <w:rsid w:val="00D86E96"/>
    <w:rsid w:val="00D903FE"/>
    <w:rsid w:val="00D90BC2"/>
    <w:rsid w:val="00D917B4"/>
    <w:rsid w:val="00D919E2"/>
    <w:rsid w:val="00D91D7D"/>
    <w:rsid w:val="00D92034"/>
    <w:rsid w:val="00D930C4"/>
    <w:rsid w:val="00D93184"/>
    <w:rsid w:val="00D947B4"/>
    <w:rsid w:val="00D95D6F"/>
    <w:rsid w:val="00D970A3"/>
    <w:rsid w:val="00D9734A"/>
    <w:rsid w:val="00DA13F0"/>
    <w:rsid w:val="00DA32CF"/>
    <w:rsid w:val="00DA40AB"/>
    <w:rsid w:val="00DA509A"/>
    <w:rsid w:val="00DA53A0"/>
    <w:rsid w:val="00DA5CF4"/>
    <w:rsid w:val="00DA61C3"/>
    <w:rsid w:val="00DA61F9"/>
    <w:rsid w:val="00DB0AEF"/>
    <w:rsid w:val="00DB294D"/>
    <w:rsid w:val="00DB2A69"/>
    <w:rsid w:val="00DB3543"/>
    <w:rsid w:val="00DB4054"/>
    <w:rsid w:val="00DB4851"/>
    <w:rsid w:val="00DB4D03"/>
    <w:rsid w:val="00DB7EC5"/>
    <w:rsid w:val="00DC05FB"/>
    <w:rsid w:val="00DC0A01"/>
    <w:rsid w:val="00DC1745"/>
    <w:rsid w:val="00DC234F"/>
    <w:rsid w:val="00DC2689"/>
    <w:rsid w:val="00DC3E6F"/>
    <w:rsid w:val="00DC59E2"/>
    <w:rsid w:val="00DC5EA1"/>
    <w:rsid w:val="00DD0831"/>
    <w:rsid w:val="00DD2122"/>
    <w:rsid w:val="00DD47BB"/>
    <w:rsid w:val="00DD4993"/>
    <w:rsid w:val="00DD5560"/>
    <w:rsid w:val="00DD5593"/>
    <w:rsid w:val="00DD5E22"/>
    <w:rsid w:val="00DD66AD"/>
    <w:rsid w:val="00DD71E8"/>
    <w:rsid w:val="00DE0F3B"/>
    <w:rsid w:val="00DE1581"/>
    <w:rsid w:val="00DE18EE"/>
    <w:rsid w:val="00DE37DA"/>
    <w:rsid w:val="00DE432D"/>
    <w:rsid w:val="00DE4A4C"/>
    <w:rsid w:val="00DE585F"/>
    <w:rsid w:val="00DE636F"/>
    <w:rsid w:val="00DE77E6"/>
    <w:rsid w:val="00DF100B"/>
    <w:rsid w:val="00DF1114"/>
    <w:rsid w:val="00DF22A9"/>
    <w:rsid w:val="00DF2C48"/>
    <w:rsid w:val="00E017F1"/>
    <w:rsid w:val="00E01DD2"/>
    <w:rsid w:val="00E01EB7"/>
    <w:rsid w:val="00E027D6"/>
    <w:rsid w:val="00E02826"/>
    <w:rsid w:val="00E02FC1"/>
    <w:rsid w:val="00E0314E"/>
    <w:rsid w:val="00E04130"/>
    <w:rsid w:val="00E06135"/>
    <w:rsid w:val="00E06994"/>
    <w:rsid w:val="00E06A45"/>
    <w:rsid w:val="00E06ECD"/>
    <w:rsid w:val="00E1081A"/>
    <w:rsid w:val="00E11FCF"/>
    <w:rsid w:val="00E12476"/>
    <w:rsid w:val="00E13399"/>
    <w:rsid w:val="00E1373A"/>
    <w:rsid w:val="00E13879"/>
    <w:rsid w:val="00E14217"/>
    <w:rsid w:val="00E20A0A"/>
    <w:rsid w:val="00E20F43"/>
    <w:rsid w:val="00E2215C"/>
    <w:rsid w:val="00E22D70"/>
    <w:rsid w:val="00E2317D"/>
    <w:rsid w:val="00E23B58"/>
    <w:rsid w:val="00E25E98"/>
    <w:rsid w:val="00E277F1"/>
    <w:rsid w:val="00E27EB6"/>
    <w:rsid w:val="00E304ED"/>
    <w:rsid w:val="00E30A5D"/>
    <w:rsid w:val="00E30E10"/>
    <w:rsid w:val="00E32464"/>
    <w:rsid w:val="00E33555"/>
    <w:rsid w:val="00E3362E"/>
    <w:rsid w:val="00E3370F"/>
    <w:rsid w:val="00E35BAD"/>
    <w:rsid w:val="00E40A57"/>
    <w:rsid w:val="00E40B14"/>
    <w:rsid w:val="00E41DAA"/>
    <w:rsid w:val="00E42B5F"/>
    <w:rsid w:val="00E42C6D"/>
    <w:rsid w:val="00E42CA7"/>
    <w:rsid w:val="00E42D93"/>
    <w:rsid w:val="00E465B4"/>
    <w:rsid w:val="00E46FE7"/>
    <w:rsid w:val="00E478B2"/>
    <w:rsid w:val="00E47A09"/>
    <w:rsid w:val="00E50426"/>
    <w:rsid w:val="00E504F5"/>
    <w:rsid w:val="00E52C29"/>
    <w:rsid w:val="00E533AE"/>
    <w:rsid w:val="00E536D6"/>
    <w:rsid w:val="00E54158"/>
    <w:rsid w:val="00E5597E"/>
    <w:rsid w:val="00E5624C"/>
    <w:rsid w:val="00E60369"/>
    <w:rsid w:val="00E613BA"/>
    <w:rsid w:val="00E61EBC"/>
    <w:rsid w:val="00E63F2D"/>
    <w:rsid w:val="00E64E04"/>
    <w:rsid w:val="00E64F73"/>
    <w:rsid w:val="00E6541E"/>
    <w:rsid w:val="00E65C2F"/>
    <w:rsid w:val="00E66412"/>
    <w:rsid w:val="00E7040C"/>
    <w:rsid w:val="00E71412"/>
    <w:rsid w:val="00E7166F"/>
    <w:rsid w:val="00E7308A"/>
    <w:rsid w:val="00E73761"/>
    <w:rsid w:val="00E7435E"/>
    <w:rsid w:val="00E75A24"/>
    <w:rsid w:val="00E765C7"/>
    <w:rsid w:val="00E77DE0"/>
    <w:rsid w:val="00E8013D"/>
    <w:rsid w:val="00E8188F"/>
    <w:rsid w:val="00E820DD"/>
    <w:rsid w:val="00E8388C"/>
    <w:rsid w:val="00E8449E"/>
    <w:rsid w:val="00E84E09"/>
    <w:rsid w:val="00E85562"/>
    <w:rsid w:val="00E86577"/>
    <w:rsid w:val="00E8732D"/>
    <w:rsid w:val="00E8798D"/>
    <w:rsid w:val="00E90675"/>
    <w:rsid w:val="00E91636"/>
    <w:rsid w:val="00E924D8"/>
    <w:rsid w:val="00E94913"/>
    <w:rsid w:val="00E95C1A"/>
    <w:rsid w:val="00E966C5"/>
    <w:rsid w:val="00E969D2"/>
    <w:rsid w:val="00E970DB"/>
    <w:rsid w:val="00EA21E5"/>
    <w:rsid w:val="00EA2EB5"/>
    <w:rsid w:val="00EA37E2"/>
    <w:rsid w:val="00EA416C"/>
    <w:rsid w:val="00EA66C9"/>
    <w:rsid w:val="00EA7B27"/>
    <w:rsid w:val="00EB3248"/>
    <w:rsid w:val="00EB496A"/>
    <w:rsid w:val="00EB4B6F"/>
    <w:rsid w:val="00EB4FC6"/>
    <w:rsid w:val="00EB59C4"/>
    <w:rsid w:val="00EB624F"/>
    <w:rsid w:val="00EB7B8D"/>
    <w:rsid w:val="00EC037B"/>
    <w:rsid w:val="00EC1149"/>
    <w:rsid w:val="00EC1765"/>
    <w:rsid w:val="00EC2B28"/>
    <w:rsid w:val="00EC3A68"/>
    <w:rsid w:val="00EC532F"/>
    <w:rsid w:val="00EC5882"/>
    <w:rsid w:val="00EC77CA"/>
    <w:rsid w:val="00ED1351"/>
    <w:rsid w:val="00ED2C74"/>
    <w:rsid w:val="00ED5AB7"/>
    <w:rsid w:val="00ED623B"/>
    <w:rsid w:val="00ED6FFE"/>
    <w:rsid w:val="00EE1CAF"/>
    <w:rsid w:val="00EE1D0D"/>
    <w:rsid w:val="00EE2038"/>
    <w:rsid w:val="00EE558C"/>
    <w:rsid w:val="00EE5ACE"/>
    <w:rsid w:val="00EE5F1A"/>
    <w:rsid w:val="00EE64B8"/>
    <w:rsid w:val="00EE6D2D"/>
    <w:rsid w:val="00EE7176"/>
    <w:rsid w:val="00EF057D"/>
    <w:rsid w:val="00EF0DDF"/>
    <w:rsid w:val="00EF23F6"/>
    <w:rsid w:val="00EF2F96"/>
    <w:rsid w:val="00EF3C91"/>
    <w:rsid w:val="00EF40DF"/>
    <w:rsid w:val="00EF67A5"/>
    <w:rsid w:val="00EF7932"/>
    <w:rsid w:val="00F00514"/>
    <w:rsid w:val="00F011CF"/>
    <w:rsid w:val="00F01510"/>
    <w:rsid w:val="00F01A47"/>
    <w:rsid w:val="00F035E9"/>
    <w:rsid w:val="00F043F0"/>
    <w:rsid w:val="00F04A84"/>
    <w:rsid w:val="00F05773"/>
    <w:rsid w:val="00F064A8"/>
    <w:rsid w:val="00F06942"/>
    <w:rsid w:val="00F070E2"/>
    <w:rsid w:val="00F07C01"/>
    <w:rsid w:val="00F07FBB"/>
    <w:rsid w:val="00F10E3B"/>
    <w:rsid w:val="00F124D5"/>
    <w:rsid w:val="00F125BC"/>
    <w:rsid w:val="00F13F0B"/>
    <w:rsid w:val="00F14C2A"/>
    <w:rsid w:val="00F15399"/>
    <w:rsid w:val="00F15497"/>
    <w:rsid w:val="00F15945"/>
    <w:rsid w:val="00F171FF"/>
    <w:rsid w:val="00F17BD7"/>
    <w:rsid w:val="00F209A7"/>
    <w:rsid w:val="00F222AF"/>
    <w:rsid w:val="00F235CF"/>
    <w:rsid w:val="00F23FD7"/>
    <w:rsid w:val="00F25B07"/>
    <w:rsid w:val="00F26C1D"/>
    <w:rsid w:val="00F26E1C"/>
    <w:rsid w:val="00F27488"/>
    <w:rsid w:val="00F27793"/>
    <w:rsid w:val="00F27D12"/>
    <w:rsid w:val="00F3117F"/>
    <w:rsid w:val="00F31689"/>
    <w:rsid w:val="00F32710"/>
    <w:rsid w:val="00F3326F"/>
    <w:rsid w:val="00F33352"/>
    <w:rsid w:val="00F3377E"/>
    <w:rsid w:val="00F339FD"/>
    <w:rsid w:val="00F33F67"/>
    <w:rsid w:val="00F34062"/>
    <w:rsid w:val="00F344DE"/>
    <w:rsid w:val="00F361B7"/>
    <w:rsid w:val="00F37319"/>
    <w:rsid w:val="00F400E5"/>
    <w:rsid w:val="00F40AD7"/>
    <w:rsid w:val="00F41762"/>
    <w:rsid w:val="00F4289F"/>
    <w:rsid w:val="00F42C46"/>
    <w:rsid w:val="00F42CB0"/>
    <w:rsid w:val="00F42E44"/>
    <w:rsid w:val="00F43661"/>
    <w:rsid w:val="00F43DDF"/>
    <w:rsid w:val="00F4525D"/>
    <w:rsid w:val="00F45527"/>
    <w:rsid w:val="00F45D1C"/>
    <w:rsid w:val="00F46239"/>
    <w:rsid w:val="00F47061"/>
    <w:rsid w:val="00F4709A"/>
    <w:rsid w:val="00F477CA"/>
    <w:rsid w:val="00F50A22"/>
    <w:rsid w:val="00F50A68"/>
    <w:rsid w:val="00F50DA7"/>
    <w:rsid w:val="00F52EF5"/>
    <w:rsid w:val="00F531F8"/>
    <w:rsid w:val="00F57F36"/>
    <w:rsid w:val="00F60BCB"/>
    <w:rsid w:val="00F61AE7"/>
    <w:rsid w:val="00F62B5D"/>
    <w:rsid w:val="00F63FB6"/>
    <w:rsid w:val="00F65070"/>
    <w:rsid w:val="00F65C72"/>
    <w:rsid w:val="00F66881"/>
    <w:rsid w:val="00F67F02"/>
    <w:rsid w:val="00F704BE"/>
    <w:rsid w:val="00F70C62"/>
    <w:rsid w:val="00F70D5E"/>
    <w:rsid w:val="00F72DFD"/>
    <w:rsid w:val="00F74411"/>
    <w:rsid w:val="00F80ACA"/>
    <w:rsid w:val="00F81D1F"/>
    <w:rsid w:val="00F81E52"/>
    <w:rsid w:val="00F81F63"/>
    <w:rsid w:val="00F82C1D"/>
    <w:rsid w:val="00F83CFB"/>
    <w:rsid w:val="00F83E0F"/>
    <w:rsid w:val="00F85253"/>
    <w:rsid w:val="00F8529D"/>
    <w:rsid w:val="00F8572F"/>
    <w:rsid w:val="00F8691E"/>
    <w:rsid w:val="00F86BA5"/>
    <w:rsid w:val="00F87272"/>
    <w:rsid w:val="00F90D47"/>
    <w:rsid w:val="00F91CBC"/>
    <w:rsid w:val="00F91E4D"/>
    <w:rsid w:val="00F934DC"/>
    <w:rsid w:val="00F93A46"/>
    <w:rsid w:val="00F94D81"/>
    <w:rsid w:val="00F96EEA"/>
    <w:rsid w:val="00F97E1D"/>
    <w:rsid w:val="00FA02EC"/>
    <w:rsid w:val="00FA110E"/>
    <w:rsid w:val="00FA18F2"/>
    <w:rsid w:val="00FA2900"/>
    <w:rsid w:val="00FA42A8"/>
    <w:rsid w:val="00FA51DF"/>
    <w:rsid w:val="00FA594C"/>
    <w:rsid w:val="00FA5F2F"/>
    <w:rsid w:val="00FB0559"/>
    <w:rsid w:val="00FB05B9"/>
    <w:rsid w:val="00FB066F"/>
    <w:rsid w:val="00FB0EAA"/>
    <w:rsid w:val="00FB14CB"/>
    <w:rsid w:val="00FB194F"/>
    <w:rsid w:val="00FB1B06"/>
    <w:rsid w:val="00FB2679"/>
    <w:rsid w:val="00FB2986"/>
    <w:rsid w:val="00FB2BEF"/>
    <w:rsid w:val="00FB5BE7"/>
    <w:rsid w:val="00FB6915"/>
    <w:rsid w:val="00FB6EE4"/>
    <w:rsid w:val="00FC0133"/>
    <w:rsid w:val="00FC103C"/>
    <w:rsid w:val="00FC15EB"/>
    <w:rsid w:val="00FC2073"/>
    <w:rsid w:val="00FC2C13"/>
    <w:rsid w:val="00FC44B4"/>
    <w:rsid w:val="00FC5EAA"/>
    <w:rsid w:val="00FC65B4"/>
    <w:rsid w:val="00FD3369"/>
    <w:rsid w:val="00FD4B41"/>
    <w:rsid w:val="00FD5CAC"/>
    <w:rsid w:val="00FD5FEC"/>
    <w:rsid w:val="00FD5FF7"/>
    <w:rsid w:val="00FD6252"/>
    <w:rsid w:val="00FD6494"/>
    <w:rsid w:val="00FD6631"/>
    <w:rsid w:val="00FD6C09"/>
    <w:rsid w:val="00FD7C11"/>
    <w:rsid w:val="00FD7C89"/>
    <w:rsid w:val="00FE1544"/>
    <w:rsid w:val="00FE2714"/>
    <w:rsid w:val="00FE3CE3"/>
    <w:rsid w:val="00FE4287"/>
    <w:rsid w:val="00FE4C8D"/>
    <w:rsid w:val="00FE4DC6"/>
    <w:rsid w:val="00FE56C8"/>
    <w:rsid w:val="00FE5DEC"/>
    <w:rsid w:val="00FE7D9A"/>
    <w:rsid w:val="00FE7DF1"/>
    <w:rsid w:val="00FF07D2"/>
    <w:rsid w:val="00FF0AAC"/>
    <w:rsid w:val="00FF1B09"/>
    <w:rsid w:val="00FF408F"/>
    <w:rsid w:val="00FF42FA"/>
    <w:rsid w:val="00FF5D94"/>
    <w:rsid w:val="00FF6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8FDCE"/>
  <w15:docId w15:val="{78631103-DB93-4B0E-9917-4637D9F8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List Paragraph11,NFP GP Bulleted List,Recommendation"/>
    <w:basedOn w:val="Normal"/>
    <w:link w:val="ListParagraphChar"/>
    <w:uiPriority w:val="34"/>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List Paragraph11 Char,NFP GP Bulleted List Char,Recommendation Char"/>
    <w:basedOn w:val="DefaultParagraphFont"/>
    <w:link w:val="ListParagraph"/>
    <w:uiPriority w:val="34"/>
    <w:locked/>
    <w:rsid w:val="00566C58"/>
    <w:rPr>
      <w:rFonts w:eastAsiaTheme="minorHAnsi" w:cstheme="minorBidi"/>
      <w:sz w:val="22"/>
      <w:szCs w:val="22"/>
      <w:lang w:eastAsia="en-US"/>
    </w:rPr>
  </w:style>
  <w:style w:type="paragraph" w:styleId="PlainText">
    <w:name w:val="Plain Text"/>
    <w:basedOn w:val="Normal"/>
    <w:link w:val="PlainTextChar"/>
    <w:uiPriority w:val="99"/>
    <w:unhideWhenUsed/>
    <w:rsid w:val="0070221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02212"/>
    <w:rPr>
      <w:rFonts w:ascii="Calibri" w:eastAsia="Times New Roman" w:hAnsi="Calibri"/>
      <w:sz w:val="22"/>
      <w:szCs w:val="21"/>
      <w:lang w:eastAsia="en-US"/>
    </w:rPr>
  </w:style>
  <w:style w:type="paragraph" w:styleId="TOC9">
    <w:name w:val="toc 9"/>
    <w:basedOn w:val="Normal"/>
    <w:next w:val="Normal"/>
    <w:autoRedefine/>
    <w:uiPriority w:val="39"/>
    <w:semiHidden/>
    <w:unhideWhenUsed/>
    <w:rsid w:val="00831F5F"/>
    <w:pPr>
      <w:spacing w:before="120" w:after="0" w:line="240" w:lineRule="auto"/>
      <w:ind w:left="1760"/>
    </w:pPr>
    <w:rPr>
      <w:rFonts w:asciiTheme="minorHAnsi" w:eastAsia="Calibri" w:hAnsiTheme="minorHAnsi" w:cs="Times New Roman"/>
      <w:color w:val="000000"/>
      <w:sz w:val="20"/>
      <w:szCs w:val="20"/>
    </w:rPr>
  </w:style>
  <w:style w:type="paragraph" w:customStyle="1" w:styleId="Dotpointlist">
    <w:name w:val="Dot point list"/>
    <w:basedOn w:val="Normal"/>
    <w:link w:val="DotpointlistChar"/>
    <w:qFormat/>
    <w:rsid w:val="001635E9"/>
    <w:pPr>
      <w:numPr>
        <w:numId w:val="10"/>
      </w:numPr>
      <w:spacing w:after="120" w:line="240" w:lineRule="auto"/>
      <w:contextualSpacing/>
    </w:pPr>
    <w:rPr>
      <w:rFonts w:eastAsia="Calibri" w:cs="Times New Roman"/>
      <w:lang w:val="en-US"/>
    </w:rPr>
  </w:style>
  <w:style w:type="character" w:customStyle="1" w:styleId="DotpointlistChar">
    <w:name w:val="Dot point list Char"/>
    <w:link w:val="Dotpointlist"/>
    <w:rsid w:val="001635E9"/>
    <w:rPr>
      <w:rFonts w:eastAsia="Calibri"/>
      <w:sz w:val="22"/>
      <w:szCs w:val="22"/>
      <w:lang w:val="en-US" w:eastAsia="en-US"/>
    </w:rPr>
  </w:style>
  <w:style w:type="paragraph" w:customStyle="1" w:styleId="AppendixHeading1">
    <w:name w:val="Appendix Heading 1"/>
    <w:qFormat/>
    <w:rsid w:val="003B5C65"/>
    <w:pPr>
      <w:pageBreakBefore/>
      <w:numPr>
        <w:numId w:val="17"/>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B5C65"/>
    <w:pPr>
      <w:numPr>
        <w:numId w:val="16"/>
      </w:numPr>
    </w:pPr>
  </w:style>
  <w:style w:type="paragraph" w:customStyle="1" w:styleId="AppendixHeading2">
    <w:name w:val="Appendix Heading 2"/>
    <w:qFormat/>
    <w:rsid w:val="003B5C65"/>
    <w:pPr>
      <w:numPr>
        <w:ilvl w:val="1"/>
        <w:numId w:val="17"/>
      </w:numPr>
    </w:pPr>
    <w:rPr>
      <w:rFonts w:asciiTheme="minorHAnsi" w:eastAsia="Times New Roman" w:hAnsiTheme="minorHAnsi"/>
      <w:b/>
      <w:bCs/>
      <w:sz w:val="32"/>
      <w:szCs w:val="24"/>
      <w:lang w:eastAsia="en-US"/>
    </w:rPr>
  </w:style>
  <w:style w:type="numbering" w:customStyle="1" w:styleId="ListBullets">
    <w:name w:val="ListBullets"/>
    <w:uiPriority w:val="99"/>
    <w:rsid w:val="00E465B4"/>
    <w:pPr>
      <w:numPr>
        <w:numId w:val="18"/>
      </w:numPr>
    </w:pPr>
  </w:style>
  <w:style w:type="numbering" w:customStyle="1" w:styleId="Headings">
    <w:name w:val="Headings"/>
    <w:uiPriority w:val="99"/>
    <w:rsid w:val="00AE2187"/>
    <w:pPr>
      <w:numPr>
        <w:numId w:val="19"/>
      </w:numPr>
    </w:pPr>
  </w:style>
  <w:style w:type="paragraph" w:styleId="Revision">
    <w:name w:val="Revision"/>
    <w:hidden/>
    <w:uiPriority w:val="99"/>
    <w:semiHidden/>
    <w:rsid w:val="005B7992"/>
    <w:rPr>
      <w:rFonts w:eastAsiaTheme="minorHAnsi" w:cstheme="minorBidi"/>
      <w:sz w:val="22"/>
      <w:szCs w:val="22"/>
      <w:lang w:eastAsia="en-US"/>
    </w:rPr>
  </w:style>
  <w:style w:type="character" w:customStyle="1" w:styleId="Titlepageheading2">
    <w:name w:val="Title page heading 2"/>
    <w:basedOn w:val="PlaceholderText"/>
    <w:rsid w:val="005B7992"/>
    <w:rPr>
      <w:rFonts w:ascii="Calibri" w:hAnsi="Calibri"/>
      <w:color w:val="808080"/>
      <w:spacing w:val="15"/>
      <w:sz w:val="44"/>
    </w:rPr>
  </w:style>
  <w:style w:type="paragraph" w:customStyle="1" w:styleId="Titlepageheading1">
    <w:name w:val="Title page heading 1"/>
    <w:basedOn w:val="Normal"/>
    <w:rsid w:val="005B7992"/>
    <w:pPr>
      <w:spacing w:before="240" w:after="240" w:line="240" w:lineRule="auto"/>
      <w:ind w:left="1418"/>
    </w:pPr>
    <w:rPr>
      <w:rFonts w:eastAsia="Times New Roman" w:cs="Times New Roman"/>
      <w:b/>
      <w:color w:val="000000"/>
      <w:spacing w:val="5"/>
      <w:kern w:val="28"/>
      <w:sz w:val="38"/>
      <w:szCs w:val="20"/>
    </w:rPr>
  </w:style>
  <w:style w:type="paragraph" w:customStyle="1" w:styleId="APVMAImprintText">
    <w:name w:val="APVMA_Imprint_Text"/>
    <w:basedOn w:val="Normal"/>
    <w:uiPriority w:val="99"/>
    <w:rsid w:val="005B7992"/>
    <w:pPr>
      <w:autoSpaceDE w:val="0"/>
      <w:autoSpaceDN w:val="0"/>
      <w:spacing w:before="120" w:after="120" w:line="240" w:lineRule="exact"/>
    </w:pPr>
    <w:rPr>
      <w:rFonts w:ascii="Arial" w:eastAsiaTheme="minorEastAsia" w:hAnsi="Arial" w:cs="Arial"/>
      <w:spacing w:val="6"/>
      <w:sz w:val="16"/>
      <w:szCs w:val="16"/>
    </w:rPr>
  </w:style>
  <w:style w:type="character" w:customStyle="1" w:styleId="UnresolvedMention1">
    <w:name w:val="Unresolved Mention1"/>
    <w:basedOn w:val="DefaultParagraphFont"/>
    <w:uiPriority w:val="99"/>
    <w:semiHidden/>
    <w:unhideWhenUsed/>
    <w:rsid w:val="00E33555"/>
    <w:rPr>
      <w:color w:val="605E5C"/>
      <w:shd w:val="clear" w:color="auto" w:fill="E1DFDD"/>
    </w:rPr>
  </w:style>
  <w:style w:type="character" w:customStyle="1" w:styleId="UnresolvedMention2">
    <w:name w:val="Unresolved Mention2"/>
    <w:basedOn w:val="DefaultParagraphFont"/>
    <w:uiPriority w:val="99"/>
    <w:semiHidden/>
    <w:unhideWhenUsed/>
    <w:rsid w:val="00104A18"/>
    <w:rPr>
      <w:color w:val="605E5C"/>
      <w:shd w:val="clear" w:color="auto" w:fill="E1DFDD"/>
    </w:rPr>
  </w:style>
  <w:style w:type="character" w:customStyle="1" w:styleId="WW8Num11z2">
    <w:name w:val="WW8Num11z2"/>
    <w:rsid w:val="008C18B8"/>
    <w:rPr>
      <w:rFonts w:ascii="Wingdings" w:hAnsi="Wingdings" w:cs="Wingdings" w:hint="default"/>
    </w:rPr>
  </w:style>
  <w:style w:type="character" w:styleId="UnresolvedMention">
    <w:name w:val="Unresolved Mention"/>
    <w:basedOn w:val="DefaultParagraphFont"/>
    <w:uiPriority w:val="99"/>
    <w:rsid w:val="00227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biosecurity-trade/import/arrival/arrangements/requirements" TargetMode="External"/><Relationship Id="rId18" Type="http://schemas.openxmlformats.org/officeDocument/2006/relationships/header" Target="header1.xml"/><Relationship Id="rId26" Type="http://schemas.openxmlformats.org/officeDocument/2006/relationships/hyperlink" Target="mailto:AAOutcome.Automation@agriculture.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riculture.gov.au/biosecurity-trade/import/arrival/pests" TargetMode="External"/><Relationship Id="rId25" Type="http://schemas.openxmlformats.org/officeDocument/2006/relationships/hyperlink" Target="mailto:AAOutcome.Automation@agriculture.gov.au" TargetMode="External"/><Relationship Id="rId2" Type="http://schemas.openxmlformats.org/officeDocument/2006/relationships/customXml" Target="../customXml/item2.xml"/><Relationship Id="rId16" Type="http://schemas.openxmlformats.org/officeDocument/2006/relationships/hyperlink" Target="http://www.agriculture.gov.au/import/arrival/arrangements/general-policies"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griculture.gov.au/biosecurity-trade/import/arrival/arrangements/requirements" TargetMode="External"/><Relationship Id="rId5" Type="http://schemas.openxmlformats.org/officeDocument/2006/relationships/numbering" Target="numbering.xml"/><Relationship Id="rId15" Type="http://schemas.openxmlformats.org/officeDocument/2006/relationships/hyperlink" Target="https://www.awe.gov.au/biosecurity-trade/import/arrival/arrangements/glossary" TargetMode="External"/><Relationship Id="rId23" Type="http://schemas.openxmlformats.org/officeDocument/2006/relationships/hyperlink" Target="https://www.agriculture.gov.au/biosecurity-trade/import/arrival/arrangements/glossary"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biosecurity-trade/import/arrival/arrangements/glossary" TargetMode="External"/><Relationship Id="rId22" Type="http://schemas.openxmlformats.org/officeDocument/2006/relationships/hyperlink" Target="https://www.agriculture.gov.au/biosecurity-trade/import/arrival/arrangements/training-accreditation" TargetMode="External"/><Relationship Id="rId27" Type="http://schemas.openxmlformats.org/officeDocument/2006/relationships/hyperlink" Target="https://www.agriculture.gov.au/biosecurity-trade/policy/legislation/reportable-incident"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D86904B063F576478DBD083DBEA85ADF" ma:contentTypeVersion="0" ma:contentTypeDescription="Create a new document." ma:contentTypeScope="" ma:versionID="248f236cde6ddf4f0c5e21f12d855cb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F97422-FE82-4E7D-B37A-BC7CF08896CF}">
  <ds:schemaRefs>
    <ds:schemaRef ds:uri="http://schemas.openxmlformats.org/officeDocument/2006/bibliography"/>
  </ds:schemaRefs>
</ds:datastoreItem>
</file>

<file path=customXml/itemProps3.xml><?xml version="1.0" encoding="utf-8"?>
<ds:datastoreItem xmlns:ds="http://schemas.openxmlformats.org/officeDocument/2006/customXml" ds:itemID="{D77A5661-D261-40FF-9C38-98552FAA5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7938</Words>
  <Characters>46733</Characters>
  <Application>Microsoft Office Word</Application>
  <DocSecurity>0</DocSecurity>
  <Lines>1298</Lines>
  <Paragraphs>784</Paragraphs>
  <ScaleCrop>false</ScaleCrop>
  <HeadingPairs>
    <vt:vector size="2" baseType="variant">
      <vt:variant>
        <vt:lpstr>Title</vt:lpstr>
      </vt:variant>
      <vt:variant>
        <vt:i4>1</vt:i4>
      </vt:variant>
    </vt:vector>
  </HeadingPairs>
  <TitlesOfParts>
    <vt:vector size="1" baseType="lpstr">
      <vt:lpstr>Approved arrangement 14.4 – Rural tailgate inspection</vt:lpstr>
    </vt:vector>
  </TitlesOfParts>
  <Company/>
  <LinksUpToDate>false</LinksUpToDate>
  <CharactersWithSpaces>54157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 14.4 – Rural tailgate inspection</dc:title>
  <dc:creator>Department of Agriculture, Fisheries and Forestry</dc:creator>
  <cp:lastModifiedBy>Nov, Amanda</cp:lastModifiedBy>
  <cp:revision>12</cp:revision>
  <cp:lastPrinted>2022-08-03T04:55:00Z</cp:lastPrinted>
  <dcterms:created xsi:type="dcterms:W3CDTF">2022-07-11T01:29:00Z</dcterms:created>
  <dcterms:modified xsi:type="dcterms:W3CDTF">2022-08-08T01:30:00Z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1484547695</vt:i4>
  </property>
</Properties>
</file>