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C46E7" w14:textId="66213BB7" w:rsidR="00F83ACC" w:rsidRPr="002E34C2" w:rsidRDefault="00B60F55" w:rsidP="00AE103E">
      <w:pPr>
        <w:pStyle w:val="Heading1"/>
      </w:pPr>
      <w:r>
        <w:t xml:space="preserve">COFFIE </w:t>
      </w:r>
      <w:r w:rsidR="006204A4">
        <w:t xml:space="preserve">program </w:t>
      </w:r>
      <w:r>
        <w:t xml:space="preserve">South Australian pilot </w:t>
      </w:r>
      <w:r w:rsidR="00537858">
        <w:t xml:space="preserve">implementation </w:t>
      </w:r>
      <w:r w:rsidR="006204A4">
        <w:t>review</w:t>
      </w:r>
    </w:p>
    <w:p w14:paraId="097D42B1" w14:textId="0EA80B82" w:rsidR="00AB42F2" w:rsidRDefault="00B60F55" w:rsidP="008346B4">
      <w:pPr>
        <w:pStyle w:val="Subtitle"/>
      </w:pPr>
      <w:r w:rsidRPr="00B60F55">
        <w:t xml:space="preserve">Commonwealth On-Farm Further Irrigation Efficiency </w:t>
      </w:r>
      <w:r>
        <w:t>program</w:t>
      </w:r>
    </w:p>
    <w:p w14:paraId="76869D0F" w14:textId="5EC2C1EB" w:rsidR="002E4B99" w:rsidRPr="002E4B99" w:rsidRDefault="00562619" w:rsidP="00112167">
      <w:pPr>
        <w:pStyle w:val="Date"/>
      </w:pPr>
      <w:r>
        <w:t>February</w:t>
      </w:r>
      <w:r w:rsidR="00160EF1">
        <w:t xml:space="preserve"> </w:t>
      </w:r>
      <w:r w:rsidR="00112167">
        <w:t>2020</w:t>
      </w:r>
    </w:p>
    <w:p w14:paraId="12870AC4" w14:textId="6379B787" w:rsidR="00F83ACC" w:rsidRPr="002E34C2" w:rsidRDefault="00AB59E5" w:rsidP="006204A4">
      <w:pPr>
        <w:pStyle w:val="Normalsmall"/>
      </w:pPr>
      <w:r>
        <w:rPr>
          <w:noProof/>
          <w:lang w:eastAsia="en-AU"/>
        </w:rPr>
        <w:drawing>
          <wp:inline distT="0" distB="0" distL="0" distR="0" wp14:anchorId="22394665" wp14:editId="0A4E5ED8">
            <wp:extent cx="5516245" cy="55162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r w:rsidR="00AE103E" w:rsidRPr="002E34C2">
        <w:br w:type="page"/>
      </w:r>
      <w:r w:rsidR="00AE103E" w:rsidRPr="002E34C2">
        <w:lastRenderedPageBreak/>
        <w:t>© Commonwealth of Australia 20</w:t>
      </w:r>
      <w:r w:rsidR="00DE7794">
        <w:t>20</w:t>
      </w:r>
    </w:p>
    <w:p w14:paraId="61B4CD54" w14:textId="77777777" w:rsidR="00F83ACC" w:rsidRPr="002E34C2" w:rsidRDefault="00AE103E">
      <w:pPr>
        <w:pStyle w:val="Normalsmall"/>
        <w:rPr>
          <w:rStyle w:val="Strong"/>
        </w:rPr>
      </w:pPr>
      <w:r w:rsidRPr="002E34C2">
        <w:rPr>
          <w:rStyle w:val="Strong"/>
        </w:rPr>
        <w:t>Ownership of intellectual property rights</w:t>
      </w:r>
    </w:p>
    <w:p w14:paraId="703609D5" w14:textId="77777777" w:rsidR="00F83ACC" w:rsidRPr="002E34C2" w:rsidRDefault="00AE103E">
      <w:pPr>
        <w:pStyle w:val="Normalsmall"/>
      </w:pPr>
      <w:r w:rsidRPr="002E34C2">
        <w:t>Unless otherwise noted, copyright (and any other intellectual property rights) in this publication is owned by the Commonwealth of Australia (referred to as the Commonwealth).</w:t>
      </w:r>
    </w:p>
    <w:p w14:paraId="642431B4" w14:textId="77777777" w:rsidR="00F83ACC" w:rsidRPr="002E34C2" w:rsidRDefault="00AE103E">
      <w:pPr>
        <w:pStyle w:val="Normalsmall"/>
        <w:rPr>
          <w:rStyle w:val="Strong"/>
        </w:rPr>
      </w:pPr>
      <w:proofErr w:type="gramStart"/>
      <w:r w:rsidRPr="002E34C2">
        <w:rPr>
          <w:rStyle w:val="Strong"/>
        </w:rPr>
        <w:t>Creative Commons</w:t>
      </w:r>
      <w:proofErr w:type="gramEnd"/>
      <w:r w:rsidRPr="002E34C2">
        <w:rPr>
          <w:rStyle w:val="Strong"/>
        </w:rPr>
        <w:t xml:space="preserve"> licence</w:t>
      </w:r>
    </w:p>
    <w:p w14:paraId="5B93B402" w14:textId="77777777" w:rsidR="00F83ACC" w:rsidRPr="002E34C2" w:rsidRDefault="00AE103E">
      <w:pPr>
        <w:pStyle w:val="Normalsmall"/>
      </w:pPr>
      <w:r w:rsidRPr="002E34C2">
        <w:t xml:space="preserve">All material in this publication is licensed under a </w:t>
      </w:r>
      <w:r w:rsidRPr="009A6DA2">
        <w:rPr>
          <w:rStyle w:val="Hyperlink"/>
        </w:rPr>
        <w:t>Creative Commons Attribution 4.0 International Licence</w:t>
      </w:r>
      <w:r w:rsidRPr="002E34C2">
        <w:t xml:space="preserve"> except content supplied by third parties, logos and the Commonwealth Coat of Arms.</w:t>
      </w:r>
    </w:p>
    <w:p w14:paraId="4C6DA6F7" w14:textId="77777777" w:rsidR="00F83ACC" w:rsidRPr="002E34C2" w:rsidRDefault="00AE103E">
      <w:pPr>
        <w:pStyle w:val="Normalsmall"/>
      </w:pPr>
      <w:r w:rsidRPr="002E34C2">
        <w:t xml:space="preserve">Inquiries about the licence and any use of this document should be emailed to </w:t>
      </w:r>
      <w:r w:rsidRPr="009A6DA2">
        <w:rPr>
          <w:rStyle w:val="Hyperlink"/>
        </w:rPr>
        <w:t>copyright@agriculture.gov.au</w:t>
      </w:r>
      <w:r w:rsidRPr="002E34C2">
        <w:t>.</w:t>
      </w:r>
    </w:p>
    <w:p w14:paraId="25AB1D56" w14:textId="77777777" w:rsidR="00F83ACC" w:rsidRPr="002E34C2" w:rsidRDefault="00AE103E">
      <w:pPr>
        <w:pStyle w:val="Normalsmall"/>
      </w:pPr>
      <w:r w:rsidRPr="002E34C2">
        <w:rPr>
          <w:noProof/>
          <w:lang w:eastAsia="en-AU"/>
        </w:rPr>
        <w:drawing>
          <wp:inline distT="0" distB="0" distL="0" distR="0" wp14:anchorId="33382670" wp14:editId="0C276118">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0912A49" w14:textId="77777777" w:rsidR="00F83ACC" w:rsidRDefault="00AE103E">
      <w:pPr>
        <w:pStyle w:val="Normalsmall"/>
        <w:rPr>
          <w:rStyle w:val="Strong"/>
        </w:rPr>
      </w:pPr>
      <w:r w:rsidRPr="002E34C2">
        <w:rPr>
          <w:rStyle w:val="Strong"/>
        </w:rPr>
        <w:t>Cataloguing data</w:t>
      </w:r>
    </w:p>
    <w:p w14:paraId="685E9599" w14:textId="176F771B" w:rsidR="00AB59E5" w:rsidRDefault="00AB59E5" w:rsidP="009605E9">
      <w:pPr>
        <w:pStyle w:val="Normalsmall"/>
      </w:pPr>
      <w:r>
        <w:t xml:space="preserve">This publication (and any material sourced from it) should be attributed as: </w:t>
      </w:r>
      <w:r w:rsidRPr="00AB59E5">
        <w:t xml:space="preserve">DAWE 2020, </w:t>
      </w:r>
      <w:r w:rsidR="001B6984" w:rsidRPr="001B6984">
        <w:rPr>
          <w:i/>
        </w:rPr>
        <w:t>COFFIE program South Australian pilot implementation review</w:t>
      </w:r>
      <w:r w:rsidRPr="00AB59E5">
        <w:t>,</w:t>
      </w:r>
      <w:r>
        <w:t xml:space="preserve"> Department of Agriculture, Water and the Environment, Canberra, </w:t>
      </w:r>
      <w:r w:rsidR="00603E0C">
        <w:t>February</w:t>
      </w:r>
      <w:r>
        <w:t>. CC BY 4.0.</w:t>
      </w:r>
      <w:bookmarkStart w:id="0" w:name="_GoBack"/>
      <w:bookmarkEnd w:id="0"/>
    </w:p>
    <w:p w14:paraId="1F5927A3" w14:textId="4655C49A" w:rsidR="00AB59E5" w:rsidRPr="008346B4" w:rsidRDefault="00AB59E5">
      <w:pPr>
        <w:pStyle w:val="Normalsmall"/>
        <w:rPr>
          <w:highlight w:val="yellow"/>
        </w:rPr>
      </w:pPr>
      <w:r w:rsidRPr="00562619">
        <w:t xml:space="preserve">ISBN </w:t>
      </w:r>
      <w:r w:rsidR="00562619" w:rsidRPr="00562619">
        <w:t>978-1-76003-261-6</w:t>
      </w:r>
    </w:p>
    <w:p w14:paraId="4C0FF548" w14:textId="518F7664" w:rsidR="00DE7794" w:rsidRPr="00AB59E5" w:rsidRDefault="00AB59E5">
      <w:pPr>
        <w:pStyle w:val="Normalsmall"/>
        <w:rPr>
          <w:rStyle w:val="Strong"/>
          <w:b w:val="0"/>
          <w:bCs w:val="0"/>
        </w:rPr>
      </w:pPr>
      <w:r>
        <w:t xml:space="preserve">This publication is </w:t>
      </w:r>
      <w:r w:rsidRPr="00E20810">
        <w:t xml:space="preserve">available at </w:t>
      </w:r>
      <w:hyperlink r:id="rId10" w:history="1">
        <w:r w:rsidR="00562619">
          <w:rPr>
            <w:rStyle w:val="Hyperlink"/>
          </w:rPr>
          <w:t>agriculture.gov.au/water/</w:t>
        </w:r>
        <w:proofErr w:type="spellStart"/>
        <w:r w:rsidR="00562619">
          <w:rPr>
            <w:rStyle w:val="Hyperlink"/>
          </w:rPr>
          <w:t>mdb</w:t>
        </w:r>
        <w:proofErr w:type="spellEnd"/>
        <w:r w:rsidR="00562619">
          <w:rPr>
            <w:rStyle w:val="Hyperlink"/>
          </w:rPr>
          <w:t>/programs/</w:t>
        </w:r>
        <w:proofErr w:type="spellStart"/>
        <w:r w:rsidR="00562619">
          <w:rPr>
            <w:rStyle w:val="Hyperlink"/>
          </w:rPr>
          <w:t>sa</w:t>
        </w:r>
        <w:proofErr w:type="spellEnd"/>
        <w:r w:rsidR="00562619">
          <w:rPr>
            <w:rStyle w:val="Hyperlink"/>
          </w:rPr>
          <w:t>/</w:t>
        </w:r>
        <w:proofErr w:type="spellStart"/>
        <w:r w:rsidR="00562619">
          <w:rPr>
            <w:rStyle w:val="Hyperlink"/>
          </w:rPr>
          <w:t>coffie</w:t>
        </w:r>
        <w:proofErr w:type="spellEnd"/>
      </w:hyperlink>
      <w:r w:rsidRPr="00E20810">
        <w:t>.</w:t>
      </w:r>
    </w:p>
    <w:p w14:paraId="1B419EEE" w14:textId="00DA4CD5" w:rsidR="00F83ACC" w:rsidRPr="002E34C2" w:rsidRDefault="00AE103E">
      <w:pPr>
        <w:pStyle w:val="Normalsmall"/>
        <w:spacing w:after="0"/>
      </w:pPr>
      <w:r w:rsidRPr="002E34C2">
        <w:t>Department of Agriculture</w:t>
      </w:r>
      <w:r w:rsidR="00AB59E5">
        <w:t>, Water and the Environment</w:t>
      </w:r>
    </w:p>
    <w:p w14:paraId="3F7AC6C9" w14:textId="77777777" w:rsidR="00F83ACC" w:rsidRPr="002E34C2" w:rsidRDefault="00AE103E">
      <w:pPr>
        <w:pStyle w:val="Normalsmall"/>
        <w:spacing w:after="0"/>
      </w:pPr>
      <w:r w:rsidRPr="002E34C2">
        <w:t>GPO Box 858 Canberra ACT 2601</w:t>
      </w:r>
    </w:p>
    <w:p w14:paraId="6428DAF1" w14:textId="77777777" w:rsidR="00F83ACC" w:rsidRPr="002E34C2" w:rsidRDefault="00AE103E">
      <w:pPr>
        <w:pStyle w:val="Normalsmall"/>
        <w:spacing w:after="0"/>
      </w:pPr>
      <w:r w:rsidRPr="002E34C2">
        <w:t>Telephone 1800 900 090</w:t>
      </w:r>
    </w:p>
    <w:p w14:paraId="0E644C29" w14:textId="2345FBB9" w:rsidR="00F83ACC" w:rsidRPr="002E34C2" w:rsidRDefault="00AE103E">
      <w:pPr>
        <w:pStyle w:val="Normalsmall"/>
      </w:pPr>
      <w:r w:rsidRPr="002E34C2">
        <w:t xml:space="preserve">Web </w:t>
      </w:r>
      <w:hyperlink r:id="rId11" w:history="1">
        <w:r w:rsidR="00AB59E5" w:rsidRPr="00AB59E5">
          <w:rPr>
            <w:rStyle w:val="Hyperlink"/>
          </w:rPr>
          <w:t>awe.gov.au</w:t>
        </w:r>
      </w:hyperlink>
    </w:p>
    <w:p w14:paraId="38CA76FE" w14:textId="21FA0503" w:rsidR="00F83ACC" w:rsidRPr="002E34C2" w:rsidRDefault="00AE103E">
      <w:pPr>
        <w:pStyle w:val="Normalsmall"/>
      </w:pPr>
      <w:r w:rsidRPr="002E34C2">
        <w:t>The Australian Government acting through the Department of Agriculture</w:t>
      </w:r>
      <w:r w:rsidR="00AB59E5">
        <w:t>, Water and the Environment</w:t>
      </w:r>
      <w:r w:rsidRPr="002E34C2">
        <w:t xml:space="preserve"> has exercised due care and skill in preparing and compiling the information and data in this publication. Notwithstanding, the Department of Agriculture</w:t>
      </w:r>
      <w:r w:rsidR="00AB59E5">
        <w:t>, Water and the Environment</w:t>
      </w:r>
      <w:r w:rsidRPr="002E34C2">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A43CDA8" w14:textId="77777777" w:rsidR="00F83ACC" w:rsidRPr="002E34C2" w:rsidRDefault="00AE103E">
      <w:pPr>
        <w:spacing w:after="0" w:line="240" w:lineRule="auto"/>
      </w:pPr>
      <w:r w:rsidRPr="002E34C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rPr>
      </w:sdtEndPr>
      <w:sdtContent>
        <w:p w14:paraId="263588A4" w14:textId="77777777" w:rsidR="00F83ACC" w:rsidRPr="002E34C2" w:rsidRDefault="00F25AFF">
          <w:pPr>
            <w:pStyle w:val="TOCHeading"/>
          </w:pPr>
          <w:r w:rsidRPr="002E34C2">
            <w:t>Contents</w:t>
          </w:r>
        </w:p>
        <w:p w14:paraId="2A161589" w14:textId="77777777" w:rsidR="007A33D1" w:rsidRDefault="00AE103E">
          <w:pPr>
            <w:pStyle w:val="TOC1"/>
            <w:rPr>
              <w:rFonts w:asciiTheme="minorHAnsi" w:eastAsiaTheme="minorEastAsia" w:hAnsiTheme="minorHAnsi"/>
              <w:b w:val="0"/>
              <w:lang w:eastAsia="en-AU"/>
            </w:rPr>
          </w:pPr>
          <w:r w:rsidRPr="002E34C2">
            <w:rPr>
              <w:b w:val="0"/>
              <w:noProof w:val="0"/>
            </w:rPr>
            <w:fldChar w:fldCharType="begin"/>
          </w:r>
          <w:r w:rsidRPr="002E34C2">
            <w:rPr>
              <w:b w:val="0"/>
              <w:noProof w:val="0"/>
            </w:rPr>
            <w:instrText xml:space="preserve"> TOC \h \z \u \t "Heading 2,1,Heading 3,2,Style1,2,TOA Heading,1" </w:instrText>
          </w:r>
          <w:r w:rsidRPr="002E34C2">
            <w:rPr>
              <w:b w:val="0"/>
              <w:noProof w:val="0"/>
            </w:rPr>
            <w:fldChar w:fldCharType="separate"/>
          </w:r>
          <w:hyperlink w:anchor="_Toc33508927" w:history="1">
            <w:r w:rsidR="007A33D1" w:rsidRPr="00B17638">
              <w:rPr>
                <w:rStyle w:val="Hyperlink"/>
              </w:rPr>
              <w:t>Summary</w:t>
            </w:r>
            <w:r w:rsidR="007A33D1">
              <w:rPr>
                <w:webHidden/>
              </w:rPr>
              <w:tab/>
            </w:r>
            <w:r w:rsidR="007A33D1">
              <w:rPr>
                <w:webHidden/>
              </w:rPr>
              <w:fldChar w:fldCharType="begin"/>
            </w:r>
            <w:r w:rsidR="007A33D1">
              <w:rPr>
                <w:webHidden/>
              </w:rPr>
              <w:instrText xml:space="preserve"> PAGEREF _Toc33508927 \h </w:instrText>
            </w:r>
            <w:r w:rsidR="007A33D1">
              <w:rPr>
                <w:webHidden/>
              </w:rPr>
            </w:r>
            <w:r w:rsidR="007A33D1">
              <w:rPr>
                <w:webHidden/>
              </w:rPr>
              <w:fldChar w:fldCharType="separate"/>
            </w:r>
            <w:r w:rsidR="007A33D1">
              <w:rPr>
                <w:webHidden/>
              </w:rPr>
              <w:t>iv</w:t>
            </w:r>
            <w:r w:rsidR="007A33D1">
              <w:rPr>
                <w:webHidden/>
              </w:rPr>
              <w:fldChar w:fldCharType="end"/>
            </w:r>
          </w:hyperlink>
        </w:p>
        <w:p w14:paraId="2C4503CF" w14:textId="77777777" w:rsidR="007A33D1" w:rsidRDefault="00603E0C">
          <w:pPr>
            <w:pStyle w:val="TOC1"/>
            <w:rPr>
              <w:rFonts w:asciiTheme="minorHAnsi" w:eastAsiaTheme="minorEastAsia" w:hAnsiTheme="minorHAnsi"/>
              <w:b w:val="0"/>
              <w:lang w:eastAsia="en-AU"/>
            </w:rPr>
          </w:pPr>
          <w:hyperlink w:anchor="_Toc33508928" w:history="1">
            <w:r w:rsidR="007A33D1" w:rsidRPr="00B17638">
              <w:rPr>
                <w:rStyle w:val="Hyperlink"/>
              </w:rPr>
              <w:t>Overview of achievements</w:t>
            </w:r>
            <w:r w:rsidR="007A33D1">
              <w:rPr>
                <w:webHidden/>
              </w:rPr>
              <w:tab/>
            </w:r>
            <w:r w:rsidR="007A33D1">
              <w:rPr>
                <w:webHidden/>
              </w:rPr>
              <w:fldChar w:fldCharType="begin"/>
            </w:r>
            <w:r w:rsidR="007A33D1">
              <w:rPr>
                <w:webHidden/>
              </w:rPr>
              <w:instrText xml:space="preserve"> PAGEREF _Toc33508928 \h </w:instrText>
            </w:r>
            <w:r w:rsidR="007A33D1">
              <w:rPr>
                <w:webHidden/>
              </w:rPr>
            </w:r>
            <w:r w:rsidR="007A33D1">
              <w:rPr>
                <w:webHidden/>
              </w:rPr>
              <w:fldChar w:fldCharType="separate"/>
            </w:r>
            <w:r w:rsidR="007A33D1">
              <w:rPr>
                <w:webHidden/>
              </w:rPr>
              <w:t>v</w:t>
            </w:r>
            <w:r w:rsidR="007A33D1">
              <w:rPr>
                <w:webHidden/>
              </w:rPr>
              <w:fldChar w:fldCharType="end"/>
            </w:r>
          </w:hyperlink>
        </w:p>
        <w:p w14:paraId="6EAFEA46" w14:textId="77777777" w:rsidR="007A33D1" w:rsidRDefault="00603E0C">
          <w:pPr>
            <w:pStyle w:val="TOC1"/>
            <w:rPr>
              <w:rFonts w:asciiTheme="minorHAnsi" w:eastAsiaTheme="minorEastAsia" w:hAnsiTheme="minorHAnsi"/>
              <w:b w:val="0"/>
              <w:lang w:eastAsia="en-AU"/>
            </w:rPr>
          </w:pPr>
          <w:hyperlink w:anchor="_Toc33508929" w:history="1">
            <w:r w:rsidR="007A33D1" w:rsidRPr="00B17638">
              <w:rPr>
                <w:rStyle w:val="Hyperlink"/>
              </w:rPr>
              <w:t>1</w:t>
            </w:r>
            <w:r w:rsidR="007A33D1">
              <w:rPr>
                <w:rFonts w:asciiTheme="minorHAnsi" w:eastAsiaTheme="minorEastAsia" w:hAnsiTheme="minorHAnsi"/>
                <w:b w:val="0"/>
                <w:lang w:eastAsia="en-AU"/>
              </w:rPr>
              <w:tab/>
            </w:r>
            <w:r w:rsidR="007A33D1" w:rsidRPr="00B17638">
              <w:rPr>
                <w:rStyle w:val="Hyperlink"/>
              </w:rPr>
              <w:t>Consultation on design</w:t>
            </w:r>
            <w:r w:rsidR="007A33D1">
              <w:rPr>
                <w:webHidden/>
              </w:rPr>
              <w:tab/>
            </w:r>
            <w:r w:rsidR="007A33D1">
              <w:rPr>
                <w:webHidden/>
              </w:rPr>
              <w:fldChar w:fldCharType="begin"/>
            </w:r>
            <w:r w:rsidR="007A33D1">
              <w:rPr>
                <w:webHidden/>
              </w:rPr>
              <w:instrText xml:space="preserve"> PAGEREF _Toc33508929 \h </w:instrText>
            </w:r>
            <w:r w:rsidR="007A33D1">
              <w:rPr>
                <w:webHidden/>
              </w:rPr>
            </w:r>
            <w:r w:rsidR="007A33D1">
              <w:rPr>
                <w:webHidden/>
              </w:rPr>
              <w:fldChar w:fldCharType="separate"/>
            </w:r>
            <w:r w:rsidR="007A33D1">
              <w:rPr>
                <w:webHidden/>
              </w:rPr>
              <w:t>1</w:t>
            </w:r>
            <w:r w:rsidR="007A33D1">
              <w:rPr>
                <w:webHidden/>
              </w:rPr>
              <w:fldChar w:fldCharType="end"/>
            </w:r>
          </w:hyperlink>
        </w:p>
        <w:p w14:paraId="6DBB639B" w14:textId="77777777" w:rsidR="007A33D1" w:rsidRDefault="00603E0C">
          <w:pPr>
            <w:pStyle w:val="TOC1"/>
            <w:rPr>
              <w:rFonts w:asciiTheme="minorHAnsi" w:eastAsiaTheme="minorEastAsia" w:hAnsiTheme="minorHAnsi"/>
              <w:b w:val="0"/>
              <w:lang w:eastAsia="en-AU"/>
            </w:rPr>
          </w:pPr>
          <w:hyperlink w:anchor="_Toc33508930" w:history="1">
            <w:r w:rsidR="007A33D1" w:rsidRPr="00B17638">
              <w:rPr>
                <w:rStyle w:val="Hyperlink"/>
              </w:rPr>
              <w:t>2</w:t>
            </w:r>
            <w:r w:rsidR="007A33D1">
              <w:rPr>
                <w:rFonts w:asciiTheme="minorHAnsi" w:eastAsiaTheme="minorEastAsia" w:hAnsiTheme="minorHAnsi"/>
                <w:b w:val="0"/>
                <w:lang w:eastAsia="en-AU"/>
              </w:rPr>
              <w:tab/>
            </w:r>
            <w:r w:rsidR="007A33D1" w:rsidRPr="00B17638">
              <w:rPr>
                <w:rStyle w:val="Hyperlink"/>
              </w:rPr>
              <w:t>Design</w:t>
            </w:r>
            <w:r w:rsidR="007A33D1">
              <w:rPr>
                <w:webHidden/>
              </w:rPr>
              <w:tab/>
            </w:r>
            <w:r w:rsidR="007A33D1">
              <w:rPr>
                <w:webHidden/>
              </w:rPr>
              <w:fldChar w:fldCharType="begin"/>
            </w:r>
            <w:r w:rsidR="007A33D1">
              <w:rPr>
                <w:webHidden/>
              </w:rPr>
              <w:instrText xml:space="preserve"> PAGEREF _Toc33508930 \h </w:instrText>
            </w:r>
            <w:r w:rsidR="007A33D1">
              <w:rPr>
                <w:webHidden/>
              </w:rPr>
            </w:r>
            <w:r w:rsidR="007A33D1">
              <w:rPr>
                <w:webHidden/>
              </w:rPr>
              <w:fldChar w:fldCharType="separate"/>
            </w:r>
            <w:r w:rsidR="007A33D1">
              <w:rPr>
                <w:webHidden/>
              </w:rPr>
              <w:t>2</w:t>
            </w:r>
            <w:r w:rsidR="007A33D1">
              <w:rPr>
                <w:webHidden/>
              </w:rPr>
              <w:fldChar w:fldCharType="end"/>
            </w:r>
          </w:hyperlink>
        </w:p>
        <w:p w14:paraId="48E92BF7" w14:textId="77777777" w:rsidR="007A33D1" w:rsidRDefault="00603E0C">
          <w:pPr>
            <w:pStyle w:val="TOC2"/>
            <w:tabs>
              <w:tab w:val="left" w:pos="1100"/>
            </w:tabs>
            <w:rPr>
              <w:rFonts w:asciiTheme="minorHAnsi" w:eastAsiaTheme="minorEastAsia" w:hAnsiTheme="minorHAnsi"/>
              <w:lang w:eastAsia="en-AU"/>
            </w:rPr>
          </w:pPr>
          <w:hyperlink w:anchor="_Toc33508931" w:history="1">
            <w:r w:rsidR="007A33D1" w:rsidRPr="00B17638">
              <w:rPr>
                <w:rStyle w:val="Hyperlink"/>
              </w:rPr>
              <w:t>2.1</w:t>
            </w:r>
            <w:r w:rsidR="007A33D1">
              <w:rPr>
                <w:rFonts w:asciiTheme="minorHAnsi" w:eastAsiaTheme="minorEastAsia" w:hAnsiTheme="minorHAnsi"/>
                <w:lang w:eastAsia="en-AU"/>
              </w:rPr>
              <w:tab/>
            </w:r>
            <w:r w:rsidR="007A33D1" w:rsidRPr="00B17638">
              <w:rPr>
                <w:rStyle w:val="Hyperlink"/>
              </w:rPr>
              <w:t>Background</w:t>
            </w:r>
            <w:r w:rsidR="007A33D1">
              <w:rPr>
                <w:webHidden/>
              </w:rPr>
              <w:tab/>
            </w:r>
            <w:r w:rsidR="007A33D1">
              <w:rPr>
                <w:webHidden/>
              </w:rPr>
              <w:fldChar w:fldCharType="begin"/>
            </w:r>
            <w:r w:rsidR="007A33D1">
              <w:rPr>
                <w:webHidden/>
              </w:rPr>
              <w:instrText xml:space="preserve"> PAGEREF _Toc33508931 \h </w:instrText>
            </w:r>
            <w:r w:rsidR="007A33D1">
              <w:rPr>
                <w:webHidden/>
              </w:rPr>
            </w:r>
            <w:r w:rsidR="007A33D1">
              <w:rPr>
                <w:webHidden/>
              </w:rPr>
              <w:fldChar w:fldCharType="separate"/>
            </w:r>
            <w:r w:rsidR="007A33D1">
              <w:rPr>
                <w:webHidden/>
              </w:rPr>
              <w:t>2</w:t>
            </w:r>
            <w:r w:rsidR="007A33D1">
              <w:rPr>
                <w:webHidden/>
              </w:rPr>
              <w:fldChar w:fldCharType="end"/>
            </w:r>
          </w:hyperlink>
        </w:p>
        <w:p w14:paraId="344889E8" w14:textId="77777777" w:rsidR="007A33D1" w:rsidRDefault="00603E0C">
          <w:pPr>
            <w:pStyle w:val="TOC2"/>
            <w:tabs>
              <w:tab w:val="left" w:pos="1100"/>
            </w:tabs>
            <w:rPr>
              <w:rFonts w:asciiTheme="minorHAnsi" w:eastAsiaTheme="minorEastAsia" w:hAnsiTheme="minorHAnsi"/>
              <w:lang w:eastAsia="en-AU"/>
            </w:rPr>
          </w:pPr>
          <w:hyperlink w:anchor="_Toc33508932" w:history="1">
            <w:r w:rsidR="007A33D1" w:rsidRPr="00B17638">
              <w:rPr>
                <w:rStyle w:val="Hyperlink"/>
              </w:rPr>
              <w:t>2.2</w:t>
            </w:r>
            <w:r w:rsidR="007A33D1">
              <w:rPr>
                <w:rFonts w:asciiTheme="minorHAnsi" w:eastAsiaTheme="minorEastAsia" w:hAnsiTheme="minorHAnsi"/>
                <w:lang w:eastAsia="en-AU"/>
              </w:rPr>
              <w:tab/>
            </w:r>
            <w:r w:rsidR="007A33D1" w:rsidRPr="00B17638">
              <w:rPr>
                <w:rStyle w:val="Hyperlink"/>
              </w:rPr>
              <w:t>Features of the design</w:t>
            </w:r>
            <w:r w:rsidR="007A33D1">
              <w:rPr>
                <w:webHidden/>
              </w:rPr>
              <w:tab/>
            </w:r>
            <w:r w:rsidR="007A33D1">
              <w:rPr>
                <w:webHidden/>
              </w:rPr>
              <w:fldChar w:fldCharType="begin"/>
            </w:r>
            <w:r w:rsidR="007A33D1">
              <w:rPr>
                <w:webHidden/>
              </w:rPr>
              <w:instrText xml:space="preserve"> PAGEREF _Toc33508932 \h </w:instrText>
            </w:r>
            <w:r w:rsidR="007A33D1">
              <w:rPr>
                <w:webHidden/>
              </w:rPr>
            </w:r>
            <w:r w:rsidR="007A33D1">
              <w:rPr>
                <w:webHidden/>
              </w:rPr>
              <w:fldChar w:fldCharType="separate"/>
            </w:r>
            <w:r w:rsidR="007A33D1">
              <w:rPr>
                <w:webHidden/>
              </w:rPr>
              <w:t>2</w:t>
            </w:r>
            <w:r w:rsidR="007A33D1">
              <w:rPr>
                <w:webHidden/>
              </w:rPr>
              <w:fldChar w:fldCharType="end"/>
            </w:r>
          </w:hyperlink>
        </w:p>
        <w:p w14:paraId="5DDF67B0" w14:textId="77777777" w:rsidR="007A33D1" w:rsidRDefault="00603E0C">
          <w:pPr>
            <w:pStyle w:val="TOC1"/>
            <w:rPr>
              <w:rFonts w:asciiTheme="minorHAnsi" w:eastAsiaTheme="minorEastAsia" w:hAnsiTheme="minorHAnsi"/>
              <w:b w:val="0"/>
              <w:lang w:eastAsia="en-AU"/>
            </w:rPr>
          </w:pPr>
          <w:hyperlink w:anchor="_Toc33508933" w:history="1">
            <w:r w:rsidR="007A33D1" w:rsidRPr="00B17638">
              <w:rPr>
                <w:rStyle w:val="Hyperlink"/>
              </w:rPr>
              <w:t>3</w:t>
            </w:r>
            <w:r w:rsidR="007A33D1">
              <w:rPr>
                <w:rFonts w:asciiTheme="minorHAnsi" w:eastAsiaTheme="minorEastAsia" w:hAnsiTheme="minorHAnsi"/>
                <w:b w:val="0"/>
                <w:lang w:eastAsia="en-AU"/>
              </w:rPr>
              <w:tab/>
            </w:r>
            <w:r w:rsidR="007A33D1" w:rsidRPr="00B17638">
              <w:rPr>
                <w:rStyle w:val="Hyperlink"/>
              </w:rPr>
              <w:t>Lessons learned</w:t>
            </w:r>
            <w:r w:rsidR="007A33D1">
              <w:rPr>
                <w:webHidden/>
              </w:rPr>
              <w:tab/>
            </w:r>
            <w:r w:rsidR="007A33D1">
              <w:rPr>
                <w:webHidden/>
              </w:rPr>
              <w:fldChar w:fldCharType="begin"/>
            </w:r>
            <w:r w:rsidR="007A33D1">
              <w:rPr>
                <w:webHidden/>
              </w:rPr>
              <w:instrText xml:space="preserve"> PAGEREF _Toc33508933 \h </w:instrText>
            </w:r>
            <w:r w:rsidR="007A33D1">
              <w:rPr>
                <w:webHidden/>
              </w:rPr>
            </w:r>
            <w:r w:rsidR="007A33D1">
              <w:rPr>
                <w:webHidden/>
              </w:rPr>
              <w:fldChar w:fldCharType="separate"/>
            </w:r>
            <w:r w:rsidR="007A33D1">
              <w:rPr>
                <w:webHidden/>
              </w:rPr>
              <w:t>5</w:t>
            </w:r>
            <w:r w:rsidR="007A33D1">
              <w:rPr>
                <w:webHidden/>
              </w:rPr>
              <w:fldChar w:fldCharType="end"/>
            </w:r>
          </w:hyperlink>
        </w:p>
        <w:p w14:paraId="5E99C60B" w14:textId="77777777" w:rsidR="007A33D1" w:rsidRDefault="00603E0C">
          <w:pPr>
            <w:pStyle w:val="TOC2"/>
            <w:tabs>
              <w:tab w:val="left" w:pos="1100"/>
            </w:tabs>
            <w:rPr>
              <w:rFonts w:asciiTheme="minorHAnsi" w:eastAsiaTheme="minorEastAsia" w:hAnsiTheme="minorHAnsi"/>
              <w:lang w:eastAsia="en-AU"/>
            </w:rPr>
          </w:pPr>
          <w:hyperlink w:anchor="_Toc33508934" w:history="1">
            <w:r w:rsidR="007A33D1" w:rsidRPr="00B17638">
              <w:rPr>
                <w:rStyle w:val="Hyperlink"/>
                <w:lang w:eastAsia="ja-JP"/>
              </w:rPr>
              <w:t>3.1</w:t>
            </w:r>
            <w:r w:rsidR="007A33D1">
              <w:rPr>
                <w:rFonts w:asciiTheme="minorHAnsi" w:eastAsiaTheme="minorEastAsia" w:hAnsiTheme="minorHAnsi"/>
                <w:lang w:eastAsia="en-AU"/>
              </w:rPr>
              <w:tab/>
            </w:r>
            <w:r w:rsidR="007A33D1" w:rsidRPr="00B17638">
              <w:rPr>
                <w:rStyle w:val="Hyperlink"/>
                <w:lang w:eastAsia="ja-JP"/>
              </w:rPr>
              <w:t>10-day assessment processes</w:t>
            </w:r>
            <w:r w:rsidR="007A33D1">
              <w:rPr>
                <w:webHidden/>
              </w:rPr>
              <w:tab/>
            </w:r>
            <w:r w:rsidR="007A33D1">
              <w:rPr>
                <w:webHidden/>
              </w:rPr>
              <w:fldChar w:fldCharType="begin"/>
            </w:r>
            <w:r w:rsidR="007A33D1">
              <w:rPr>
                <w:webHidden/>
              </w:rPr>
              <w:instrText xml:space="preserve"> PAGEREF _Toc33508934 \h </w:instrText>
            </w:r>
            <w:r w:rsidR="007A33D1">
              <w:rPr>
                <w:webHidden/>
              </w:rPr>
            </w:r>
            <w:r w:rsidR="007A33D1">
              <w:rPr>
                <w:webHidden/>
              </w:rPr>
              <w:fldChar w:fldCharType="separate"/>
            </w:r>
            <w:r w:rsidR="007A33D1">
              <w:rPr>
                <w:webHidden/>
              </w:rPr>
              <w:t>5</w:t>
            </w:r>
            <w:r w:rsidR="007A33D1">
              <w:rPr>
                <w:webHidden/>
              </w:rPr>
              <w:fldChar w:fldCharType="end"/>
            </w:r>
          </w:hyperlink>
        </w:p>
        <w:p w14:paraId="4C4F7E8B" w14:textId="77777777" w:rsidR="007A33D1" w:rsidRDefault="00603E0C">
          <w:pPr>
            <w:pStyle w:val="TOC2"/>
            <w:tabs>
              <w:tab w:val="left" w:pos="1100"/>
            </w:tabs>
            <w:rPr>
              <w:rFonts w:asciiTheme="minorHAnsi" w:eastAsiaTheme="minorEastAsia" w:hAnsiTheme="minorHAnsi"/>
              <w:lang w:eastAsia="en-AU"/>
            </w:rPr>
          </w:pPr>
          <w:hyperlink w:anchor="_Toc33508935" w:history="1">
            <w:r w:rsidR="007A33D1" w:rsidRPr="00B17638">
              <w:rPr>
                <w:rStyle w:val="Hyperlink"/>
                <w:lang w:eastAsia="ja-JP"/>
              </w:rPr>
              <w:t>3.2</w:t>
            </w:r>
            <w:r w:rsidR="007A33D1">
              <w:rPr>
                <w:rFonts w:asciiTheme="minorHAnsi" w:eastAsiaTheme="minorEastAsia" w:hAnsiTheme="minorHAnsi"/>
                <w:lang w:eastAsia="en-AU"/>
              </w:rPr>
              <w:tab/>
            </w:r>
            <w:r w:rsidR="007A33D1" w:rsidRPr="00B17638">
              <w:rPr>
                <w:rStyle w:val="Hyperlink"/>
                <w:lang w:eastAsia="ja-JP"/>
              </w:rPr>
              <w:t>Reporting</w:t>
            </w:r>
            <w:r w:rsidR="007A33D1">
              <w:rPr>
                <w:webHidden/>
              </w:rPr>
              <w:tab/>
            </w:r>
            <w:r w:rsidR="007A33D1">
              <w:rPr>
                <w:webHidden/>
              </w:rPr>
              <w:fldChar w:fldCharType="begin"/>
            </w:r>
            <w:r w:rsidR="007A33D1">
              <w:rPr>
                <w:webHidden/>
              </w:rPr>
              <w:instrText xml:space="preserve"> PAGEREF _Toc33508935 \h </w:instrText>
            </w:r>
            <w:r w:rsidR="007A33D1">
              <w:rPr>
                <w:webHidden/>
              </w:rPr>
            </w:r>
            <w:r w:rsidR="007A33D1">
              <w:rPr>
                <w:webHidden/>
              </w:rPr>
              <w:fldChar w:fldCharType="separate"/>
            </w:r>
            <w:r w:rsidR="007A33D1">
              <w:rPr>
                <w:webHidden/>
              </w:rPr>
              <w:t>5</w:t>
            </w:r>
            <w:r w:rsidR="007A33D1">
              <w:rPr>
                <w:webHidden/>
              </w:rPr>
              <w:fldChar w:fldCharType="end"/>
            </w:r>
          </w:hyperlink>
        </w:p>
        <w:p w14:paraId="20B67F94" w14:textId="77777777" w:rsidR="007A33D1" w:rsidRDefault="00603E0C">
          <w:pPr>
            <w:pStyle w:val="TOC2"/>
            <w:tabs>
              <w:tab w:val="left" w:pos="1100"/>
            </w:tabs>
            <w:rPr>
              <w:rFonts w:asciiTheme="minorHAnsi" w:eastAsiaTheme="minorEastAsia" w:hAnsiTheme="minorHAnsi"/>
              <w:lang w:eastAsia="en-AU"/>
            </w:rPr>
          </w:pPr>
          <w:hyperlink w:anchor="_Toc33508936" w:history="1">
            <w:r w:rsidR="007A33D1" w:rsidRPr="00B17638">
              <w:rPr>
                <w:rStyle w:val="Hyperlink"/>
              </w:rPr>
              <w:t>3.3</w:t>
            </w:r>
            <w:r w:rsidR="007A33D1">
              <w:rPr>
                <w:rFonts w:asciiTheme="minorHAnsi" w:eastAsiaTheme="minorEastAsia" w:hAnsiTheme="minorHAnsi"/>
                <w:lang w:eastAsia="en-AU"/>
              </w:rPr>
              <w:tab/>
            </w:r>
            <w:r w:rsidR="007A33D1" w:rsidRPr="00B17638">
              <w:rPr>
                <w:rStyle w:val="Hyperlink"/>
              </w:rPr>
              <w:t>Local expertise and resources</w:t>
            </w:r>
            <w:r w:rsidR="007A33D1">
              <w:rPr>
                <w:webHidden/>
              </w:rPr>
              <w:tab/>
            </w:r>
            <w:r w:rsidR="007A33D1">
              <w:rPr>
                <w:webHidden/>
              </w:rPr>
              <w:fldChar w:fldCharType="begin"/>
            </w:r>
            <w:r w:rsidR="007A33D1">
              <w:rPr>
                <w:webHidden/>
              </w:rPr>
              <w:instrText xml:space="preserve"> PAGEREF _Toc33508936 \h </w:instrText>
            </w:r>
            <w:r w:rsidR="007A33D1">
              <w:rPr>
                <w:webHidden/>
              </w:rPr>
            </w:r>
            <w:r w:rsidR="007A33D1">
              <w:rPr>
                <w:webHidden/>
              </w:rPr>
              <w:fldChar w:fldCharType="separate"/>
            </w:r>
            <w:r w:rsidR="007A33D1">
              <w:rPr>
                <w:webHidden/>
              </w:rPr>
              <w:t>5</w:t>
            </w:r>
            <w:r w:rsidR="007A33D1">
              <w:rPr>
                <w:webHidden/>
              </w:rPr>
              <w:fldChar w:fldCharType="end"/>
            </w:r>
          </w:hyperlink>
        </w:p>
        <w:p w14:paraId="14490585" w14:textId="77777777" w:rsidR="007A33D1" w:rsidRDefault="00603E0C">
          <w:pPr>
            <w:pStyle w:val="TOC2"/>
            <w:tabs>
              <w:tab w:val="left" w:pos="1100"/>
            </w:tabs>
            <w:rPr>
              <w:rFonts w:asciiTheme="minorHAnsi" w:eastAsiaTheme="minorEastAsia" w:hAnsiTheme="minorHAnsi"/>
              <w:lang w:eastAsia="en-AU"/>
            </w:rPr>
          </w:pPr>
          <w:hyperlink w:anchor="_Toc33508937" w:history="1">
            <w:r w:rsidR="007A33D1" w:rsidRPr="00B17638">
              <w:rPr>
                <w:rStyle w:val="Hyperlink"/>
                <w:lang w:eastAsia="ja-JP"/>
              </w:rPr>
              <w:t>3.4</w:t>
            </w:r>
            <w:r w:rsidR="007A33D1">
              <w:rPr>
                <w:rFonts w:asciiTheme="minorHAnsi" w:eastAsiaTheme="minorEastAsia" w:hAnsiTheme="minorHAnsi"/>
                <w:lang w:eastAsia="en-AU"/>
              </w:rPr>
              <w:tab/>
            </w:r>
            <w:r w:rsidR="007A33D1" w:rsidRPr="00B17638">
              <w:rPr>
                <w:rStyle w:val="Hyperlink"/>
                <w:lang w:eastAsia="ja-JP"/>
              </w:rPr>
              <w:t>Flexibility of eligible activities</w:t>
            </w:r>
            <w:r w:rsidR="007A33D1">
              <w:rPr>
                <w:webHidden/>
              </w:rPr>
              <w:tab/>
            </w:r>
            <w:r w:rsidR="007A33D1">
              <w:rPr>
                <w:webHidden/>
              </w:rPr>
              <w:fldChar w:fldCharType="begin"/>
            </w:r>
            <w:r w:rsidR="007A33D1">
              <w:rPr>
                <w:webHidden/>
              </w:rPr>
              <w:instrText xml:space="preserve"> PAGEREF _Toc33508937 \h </w:instrText>
            </w:r>
            <w:r w:rsidR="007A33D1">
              <w:rPr>
                <w:webHidden/>
              </w:rPr>
            </w:r>
            <w:r w:rsidR="007A33D1">
              <w:rPr>
                <w:webHidden/>
              </w:rPr>
              <w:fldChar w:fldCharType="separate"/>
            </w:r>
            <w:r w:rsidR="007A33D1">
              <w:rPr>
                <w:webHidden/>
              </w:rPr>
              <w:t>6</w:t>
            </w:r>
            <w:r w:rsidR="007A33D1">
              <w:rPr>
                <w:webHidden/>
              </w:rPr>
              <w:fldChar w:fldCharType="end"/>
            </w:r>
          </w:hyperlink>
        </w:p>
        <w:p w14:paraId="50656DFF" w14:textId="77777777" w:rsidR="007A33D1" w:rsidRDefault="00603E0C">
          <w:pPr>
            <w:pStyle w:val="TOC2"/>
            <w:tabs>
              <w:tab w:val="left" w:pos="1100"/>
            </w:tabs>
            <w:rPr>
              <w:rFonts w:asciiTheme="minorHAnsi" w:eastAsiaTheme="minorEastAsia" w:hAnsiTheme="minorHAnsi"/>
              <w:lang w:eastAsia="en-AU"/>
            </w:rPr>
          </w:pPr>
          <w:hyperlink w:anchor="_Toc33508938" w:history="1">
            <w:r w:rsidR="007A33D1" w:rsidRPr="00B17638">
              <w:rPr>
                <w:rStyle w:val="Hyperlink"/>
                <w:lang w:eastAsia="ja-JP"/>
              </w:rPr>
              <w:t>3.5</w:t>
            </w:r>
            <w:r w:rsidR="007A33D1">
              <w:rPr>
                <w:rFonts w:asciiTheme="minorHAnsi" w:eastAsiaTheme="minorEastAsia" w:hAnsiTheme="minorHAnsi"/>
                <w:lang w:eastAsia="en-AU"/>
              </w:rPr>
              <w:tab/>
            </w:r>
            <w:r w:rsidR="007A33D1" w:rsidRPr="00B17638">
              <w:rPr>
                <w:rStyle w:val="Hyperlink"/>
                <w:lang w:eastAsia="ja-JP"/>
              </w:rPr>
              <w:t>Non-water saving activities</w:t>
            </w:r>
            <w:r w:rsidR="007A33D1">
              <w:rPr>
                <w:webHidden/>
              </w:rPr>
              <w:tab/>
            </w:r>
            <w:r w:rsidR="007A33D1">
              <w:rPr>
                <w:webHidden/>
              </w:rPr>
              <w:fldChar w:fldCharType="begin"/>
            </w:r>
            <w:r w:rsidR="007A33D1">
              <w:rPr>
                <w:webHidden/>
              </w:rPr>
              <w:instrText xml:space="preserve"> PAGEREF _Toc33508938 \h </w:instrText>
            </w:r>
            <w:r w:rsidR="007A33D1">
              <w:rPr>
                <w:webHidden/>
              </w:rPr>
            </w:r>
            <w:r w:rsidR="007A33D1">
              <w:rPr>
                <w:webHidden/>
              </w:rPr>
              <w:fldChar w:fldCharType="separate"/>
            </w:r>
            <w:r w:rsidR="007A33D1">
              <w:rPr>
                <w:webHidden/>
              </w:rPr>
              <w:t>6</w:t>
            </w:r>
            <w:r w:rsidR="007A33D1">
              <w:rPr>
                <w:webHidden/>
              </w:rPr>
              <w:fldChar w:fldCharType="end"/>
            </w:r>
          </w:hyperlink>
        </w:p>
        <w:p w14:paraId="5E39AFB1" w14:textId="77777777" w:rsidR="007A33D1" w:rsidRDefault="00603E0C">
          <w:pPr>
            <w:pStyle w:val="TOC2"/>
            <w:tabs>
              <w:tab w:val="left" w:pos="1100"/>
            </w:tabs>
            <w:rPr>
              <w:rFonts w:asciiTheme="minorHAnsi" w:eastAsiaTheme="minorEastAsia" w:hAnsiTheme="minorHAnsi"/>
              <w:lang w:eastAsia="en-AU"/>
            </w:rPr>
          </w:pPr>
          <w:hyperlink w:anchor="_Toc33508939" w:history="1">
            <w:r w:rsidR="007A33D1" w:rsidRPr="00B17638">
              <w:rPr>
                <w:rStyle w:val="Hyperlink"/>
                <w:lang w:eastAsia="ja-JP"/>
              </w:rPr>
              <w:t>3.6</w:t>
            </w:r>
            <w:r w:rsidR="007A33D1">
              <w:rPr>
                <w:rFonts w:asciiTheme="minorHAnsi" w:eastAsiaTheme="minorEastAsia" w:hAnsiTheme="minorHAnsi"/>
                <w:lang w:eastAsia="en-AU"/>
              </w:rPr>
              <w:tab/>
            </w:r>
            <w:r w:rsidR="007A33D1" w:rsidRPr="00B17638">
              <w:rPr>
                <w:rStyle w:val="Hyperlink"/>
                <w:lang w:eastAsia="ja-JP"/>
              </w:rPr>
              <w:t>Clarifying property ownership</w:t>
            </w:r>
            <w:r w:rsidR="007A33D1">
              <w:rPr>
                <w:webHidden/>
              </w:rPr>
              <w:tab/>
            </w:r>
            <w:r w:rsidR="007A33D1">
              <w:rPr>
                <w:webHidden/>
              </w:rPr>
              <w:fldChar w:fldCharType="begin"/>
            </w:r>
            <w:r w:rsidR="007A33D1">
              <w:rPr>
                <w:webHidden/>
              </w:rPr>
              <w:instrText xml:space="preserve"> PAGEREF _Toc33508939 \h </w:instrText>
            </w:r>
            <w:r w:rsidR="007A33D1">
              <w:rPr>
                <w:webHidden/>
              </w:rPr>
            </w:r>
            <w:r w:rsidR="007A33D1">
              <w:rPr>
                <w:webHidden/>
              </w:rPr>
              <w:fldChar w:fldCharType="separate"/>
            </w:r>
            <w:r w:rsidR="007A33D1">
              <w:rPr>
                <w:webHidden/>
              </w:rPr>
              <w:t>6</w:t>
            </w:r>
            <w:r w:rsidR="007A33D1">
              <w:rPr>
                <w:webHidden/>
              </w:rPr>
              <w:fldChar w:fldCharType="end"/>
            </w:r>
          </w:hyperlink>
        </w:p>
        <w:p w14:paraId="66161442" w14:textId="77777777" w:rsidR="007A33D1" w:rsidRDefault="00603E0C">
          <w:pPr>
            <w:pStyle w:val="TOC2"/>
            <w:tabs>
              <w:tab w:val="left" w:pos="1100"/>
            </w:tabs>
            <w:rPr>
              <w:rFonts w:asciiTheme="minorHAnsi" w:eastAsiaTheme="minorEastAsia" w:hAnsiTheme="minorHAnsi"/>
              <w:lang w:eastAsia="en-AU"/>
            </w:rPr>
          </w:pPr>
          <w:hyperlink w:anchor="_Toc33508940" w:history="1">
            <w:r w:rsidR="007A33D1" w:rsidRPr="00B17638">
              <w:rPr>
                <w:rStyle w:val="Hyperlink"/>
              </w:rPr>
              <w:t>3.7</w:t>
            </w:r>
            <w:r w:rsidR="007A33D1">
              <w:rPr>
                <w:rFonts w:asciiTheme="minorHAnsi" w:eastAsiaTheme="minorEastAsia" w:hAnsiTheme="minorHAnsi"/>
                <w:lang w:eastAsia="en-AU"/>
              </w:rPr>
              <w:tab/>
            </w:r>
            <w:r w:rsidR="007A33D1" w:rsidRPr="00B17638">
              <w:rPr>
                <w:rStyle w:val="Hyperlink"/>
              </w:rPr>
              <w:t>Feasibility of transferring water entitlements via an interim licence</w:t>
            </w:r>
            <w:r w:rsidR="007A33D1">
              <w:rPr>
                <w:webHidden/>
              </w:rPr>
              <w:tab/>
            </w:r>
            <w:r w:rsidR="007A33D1">
              <w:rPr>
                <w:webHidden/>
              </w:rPr>
              <w:fldChar w:fldCharType="begin"/>
            </w:r>
            <w:r w:rsidR="007A33D1">
              <w:rPr>
                <w:webHidden/>
              </w:rPr>
              <w:instrText xml:space="preserve"> PAGEREF _Toc33508940 \h </w:instrText>
            </w:r>
            <w:r w:rsidR="007A33D1">
              <w:rPr>
                <w:webHidden/>
              </w:rPr>
            </w:r>
            <w:r w:rsidR="007A33D1">
              <w:rPr>
                <w:webHidden/>
              </w:rPr>
              <w:fldChar w:fldCharType="separate"/>
            </w:r>
            <w:r w:rsidR="007A33D1">
              <w:rPr>
                <w:webHidden/>
              </w:rPr>
              <w:t>7</w:t>
            </w:r>
            <w:r w:rsidR="007A33D1">
              <w:rPr>
                <w:webHidden/>
              </w:rPr>
              <w:fldChar w:fldCharType="end"/>
            </w:r>
          </w:hyperlink>
        </w:p>
        <w:p w14:paraId="78140496" w14:textId="77777777" w:rsidR="007A33D1" w:rsidRDefault="00603E0C">
          <w:pPr>
            <w:pStyle w:val="TOC2"/>
            <w:tabs>
              <w:tab w:val="left" w:pos="1100"/>
            </w:tabs>
            <w:rPr>
              <w:rFonts w:asciiTheme="minorHAnsi" w:eastAsiaTheme="minorEastAsia" w:hAnsiTheme="minorHAnsi"/>
              <w:lang w:eastAsia="en-AU"/>
            </w:rPr>
          </w:pPr>
          <w:hyperlink w:anchor="_Toc33508941" w:history="1">
            <w:r w:rsidR="007A33D1" w:rsidRPr="00B17638">
              <w:rPr>
                <w:rStyle w:val="Hyperlink"/>
                <w:lang w:eastAsia="ja-JP"/>
              </w:rPr>
              <w:t>3.8</w:t>
            </w:r>
            <w:r w:rsidR="007A33D1">
              <w:rPr>
                <w:rFonts w:asciiTheme="minorHAnsi" w:eastAsiaTheme="minorEastAsia" w:hAnsiTheme="minorHAnsi"/>
                <w:lang w:eastAsia="en-AU"/>
              </w:rPr>
              <w:tab/>
            </w:r>
            <w:r w:rsidR="007A33D1" w:rsidRPr="00B17638">
              <w:rPr>
                <w:rStyle w:val="Hyperlink"/>
                <w:lang w:eastAsia="ja-JP"/>
              </w:rPr>
              <w:t>Feasibility of ‘lease-back’ of water allocations after transfer</w:t>
            </w:r>
            <w:r w:rsidR="007A33D1">
              <w:rPr>
                <w:webHidden/>
              </w:rPr>
              <w:tab/>
            </w:r>
            <w:r w:rsidR="007A33D1">
              <w:rPr>
                <w:webHidden/>
              </w:rPr>
              <w:fldChar w:fldCharType="begin"/>
            </w:r>
            <w:r w:rsidR="007A33D1">
              <w:rPr>
                <w:webHidden/>
              </w:rPr>
              <w:instrText xml:space="preserve"> PAGEREF _Toc33508941 \h </w:instrText>
            </w:r>
            <w:r w:rsidR="007A33D1">
              <w:rPr>
                <w:webHidden/>
              </w:rPr>
            </w:r>
            <w:r w:rsidR="007A33D1">
              <w:rPr>
                <w:webHidden/>
              </w:rPr>
              <w:fldChar w:fldCharType="separate"/>
            </w:r>
            <w:r w:rsidR="007A33D1">
              <w:rPr>
                <w:webHidden/>
              </w:rPr>
              <w:t>7</w:t>
            </w:r>
            <w:r w:rsidR="007A33D1">
              <w:rPr>
                <w:webHidden/>
              </w:rPr>
              <w:fldChar w:fldCharType="end"/>
            </w:r>
          </w:hyperlink>
        </w:p>
        <w:p w14:paraId="3300DBD0" w14:textId="77777777" w:rsidR="007A33D1" w:rsidRDefault="00603E0C">
          <w:pPr>
            <w:pStyle w:val="TOC2"/>
            <w:tabs>
              <w:tab w:val="left" w:pos="1100"/>
            </w:tabs>
            <w:rPr>
              <w:rFonts w:asciiTheme="minorHAnsi" w:eastAsiaTheme="minorEastAsia" w:hAnsiTheme="minorHAnsi"/>
              <w:lang w:eastAsia="en-AU"/>
            </w:rPr>
          </w:pPr>
          <w:hyperlink w:anchor="_Toc33508942" w:history="1">
            <w:r w:rsidR="007A33D1" w:rsidRPr="00B17638">
              <w:rPr>
                <w:rStyle w:val="Hyperlink"/>
                <w:lang w:eastAsia="ja-JP"/>
              </w:rPr>
              <w:t>3.9</w:t>
            </w:r>
            <w:r w:rsidR="007A33D1">
              <w:rPr>
                <w:rFonts w:asciiTheme="minorHAnsi" w:eastAsiaTheme="minorEastAsia" w:hAnsiTheme="minorHAnsi"/>
                <w:lang w:eastAsia="en-AU"/>
              </w:rPr>
              <w:tab/>
            </w:r>
            <w:r w:rsidR="007A33D1" w:rsidRPr="00B17638">
              <w:rPr>
                <w:rStyle w:val="Hyperlink"/>
                <w:lang w:eastAsia="ja-JP"/>
              </w:rPr>
              <w:t>Ability for delivery partners to retain interest from project funds</w:t>
            </w:r>
            <w:r w:rsidR="007A33D1">
              <w:rPr>
                <w:webHidden/>
              </w:rPr>
              <w:tab/>
            </w:r>
            <w:r w:rsidR="007A33D1">
              <w:rPr>
                <w:webHidden/>
              </w:rPr>
              <w:fldChar w:fldCharType="begin"/>
            </w:r>
            <w:r w:rsidR="007A33D1">
              <w:rPr>
                <w:webHidden/>
              </w:rPr>
              <w:instrText xml:space="preserve"> PAGEREF _Toc33508942 \h </w:instrText>
            </w:r>
            <w:r w:rsidR="007A33D1">
              <w:rPr>
                <w:webHidden/>
              </w:rPr>
            </w:r>
            <w:r w:rsidR="007A33D1">
              <w:rPr>
                <w:webHidden/>
              </w:rPr>
              <w:fldChar w:fldCharType="separate"/>
            </w:r>
            <w:r w:rsidR="007A33D1">
              <w:rPr>
                <w:webHidden/>
              </w:rPr>
              <w:t>7</w:t>
            </w:r>
            <w:r w:rsidR="007A33D1">
              <w:rPr>
                <w:webHidden/>
              </w:rPr>
              <w:fldChar w:fldCharType="end"/>
            </w:r>
          </w:hyperlink>
        </w:p>
        <w:p w14:paraId="42FD9500" w14:textId="77777777" w:rsidR="007A33D1" w:rsidRDefault="00603E0C">
          <w:pPr>
            <w:pStyle w:val="TOC2"/>
            <w:tabs>
              <w:tab w:val="left" w:pos="1100"/>
            </w:tabs>
            <w:rPr>
              <w:rFonts w:asciiTheme="minorHAnsi" w:eastAsiaTheme="minorEastAsia" w:hAnsiTheme="minorHAnsi"/>
              <w:lang w:eastAsia="en-AU"/>
            </w:rPr>
          </w:pPr>
          <w:hyperlink w:anchor="_Toc33508943" w:history="1">
            <w:r w:rsidR="007A33D1" w:rsidRPr="00B17638">
              <w:rPr>
                <w:rStyle w:val="Hyperlink"/>
                <w:lang w:eastAsia="ja-JP"/>
              </w:rPr>
              <w:t>3.10</w:t>
            </w:r>
            <w:r w:rsidR="007A33D1">
              <w:rPr>
                <w:rFonts w:asciiTheme="minorHAnsi" w:eastAsiaTheme="minorEastAsia" w:hAnsiTheme="minorHAnsi"/>
                <w:lang w:eastAsia="en-AU"/>
              </w:rPr>
              <w:tab/>
            </w:r>
            <w:r w:rsidR="007A33D1" w:rsidRPr="00B17638">
              <w:rPr>
                <w:rStyle w:val="Hyperlink"/>
                <w:lang w:eastAsia="ja-JP"/>
              </w:rPr>
              <w:t>Project management and key performance indicators</w:t>
            </w:r>
            <w:r w:rsidR="007A33D1">
              <w:rPr>
                <w:webHidden/>
              </w:rPr>
              <w:tab/>
            </w:r>
            <w:r w:rsidR="007A33D1">
              <w:rPr>
                <w:webHidden/>
              </w:rPr>
              <w:fldChar w:fldCharType="begin"/>
            </w:r>
            <w:r w:rsidR="007A33D1">
              <w:rPr>
                <w:webHidden/>
              </w:rPr>
              <w:instrText xml:space="preserve"> PAGEREF _Toc33508943 \h </w:instrText>
            </w:r>
            <w:r w:rsidR="007A33D1">
              <w:rPr>
                <w:webHidden/>
              </w:rPr>
            </w:r>
            <w:r w:rsidR="007A33D1">
              <w:rPr>
                <w:webHidden/>
              </w:rPr>
              <w:fldChar w:fldCharType="separate"/>
            </w:r>
            <w:r w:rsidR="007A33D1">
              <w:rPr>
                <w:webHidden/>
              </w:rPr>
              <w:t>8</w:t>
            </w:r>
            <w:r w:rsidR="007A33D1">
              <w:rPr>
                <w:webHidden/>
              </w:rPr>
              <w:fldChar w:fldCharType="end"/>
            </w:r>
          </w:hyperlink>
        </w:p>
        <w:p w14:paraId="154A040F" w14:textId="77777777" w:rsidR="007A33D1" w:rsidRDefault="00603E0C">
          <w:pPr>
            <w:pStyle w:val="TOC1"/>
            <w:rPr>
              <w:rFonts w:asciiTheme="minorHAnsi" w:eastAsiaTheme="minorEastAsia" w:hAnsiTheme="minorHAnsi"/>
              <w:b w:val="0"/>
              <w:lang w:eastAsia="en-AU"/>
            </w:rPr>
          </w:pPr>
          <w:hyperlink w:anchor="_Toc33508944" w:history="1">
            <w:r w:rsidR="007A33D1" w:rsidRPr="00B17638">
              <w:rPr>
                <w:rStyle w:val="Hyperlink"/>
              </w:rPr>
              <w:t>4</w:t>
            </w:r>
            <w:r w:rsidR="007A33D1">
              <w:rPr>
                <w:rFonts w:asciiTheme="minorHAnsi" w:eastAsiaTheme="minorEastAsia" w:hAnsiTheme="minorHAnsi"/>
                <w:b w:val="0"/>
                <w:lang w:eastAsia="en-AU"/>
              </w:rPr>
              <w:tab/>
            </w:r>
            <w:r w:rsidR="007A33D1" w:rsidRPr="00B17638">
              <w:rPr>
                <w:rStyle w:val="Hyperlink"/>
              </w:rPr>
              <w:t>External review</w:t>
            </w:r>
            <w:r w:rsidR="007A33D1">
              <w:rPr>
                <w:webHidden/>
              </w:rPr>
              <w:tab/>
            </w:r>
            <w:r w:rsidR="007A33D1">
              <w:rPr>
                <w:webHidden/>
              </w:rPr>
              <w:fldChar w:fldCharType="begin"/>
            </w:r>
            <w:r w:rsidR="007A33D1">
              <w:rPr>
                <w:webHidden/>
              </w:rPr>
              <w:instrText xml:space="preserve"> PAGEREF _Toc33508944 \h </w:instrText>
            </w:r>
            <w:r w:rsidR="007A33D1">
              <w:rPr>
                <w:webHidden/>
              </w:rPr>
            </w:r>
            <w:r w:rsidR="007A33D1">
              <w:rPr>
                <w:webHidden/>
              </w:rPr>
              <w:fldChar w:fldCharType="separate"/>
            </w:r>
            <w:r w:rsidR="007A33D1">
              <w:rPr>
                <w:webHidden/>
              </w:rPr>
              <w:t>9</w:t>
            </w:r>
            <w:r w:rsidR="007A33D1">
              <w:rPr>
                <w:webHidden/>
              </w:rPr>
              <w:fldChar w:fldCharType="end"/>
            </w:r>
          </w:hyperlink>
        </w:p>
        <w:p w14:paraId="538A6BDF" w14:textId="77777777" w:rsidR="007A33D1" w:rsidRDefault="00603E0C">
          <w:pPr>
            <w:pStyle w:val="TOC2"/>
            <w:tabs>
              <w:tab w:val="left" w:pos="1100"/>
            </w:tabs>
            <w:rPr>
              <w:rFonts w:asciiTheme="minorHAnsi" w:eastAsiaTheme="minorEastAsia" w:hAnsiTheme="minorHAnsi"/>
              <w:lang w:eastAsia="en-AU"/>
            </w:rPr>
          </w:pPr>
          <w:hyperlink w:anchor="_Toc33508945" w:history="1">
            <w:r w:rsidR="007A33D1" w:rsidRPr="00B17638">
              <w:rPr>
                <w:rStyle w:val="Hyperlink"/>
                <w:lang w:eastAsia="ja-JP"/>
              </w:rPr>
              <w:t>4.1</w:t>
            </w:r>
            <w:r w:rsidR="007A33D1">
              <w:rPr>
                <w:rFonts w:asciiTheme="minorHAnsi" w:eastAsiaTheme="minorEastAsia" w:hAnsiTheme="minorHAnsi"/>
                <w:lang w:eastAsia="en-AU"/>
              </w:rPr>
              <w:tab/>
            </w:r>
            <w:r w:rsidR="007A33D1" w:rsidRPr="00B17638">
              <w:rPr>
                <w:rStyle w:val="Hyperlink"/>
                <w:lang w:eastAsia="ja-JP"/>
              </w:rPr>
              <w:t>Assurance review</w:t>
            </w:r>
            <w:r w:rsidR="007A33D1">
              <w:rPr>
                <w:webHidden/>
              </w:rPr>
              <w:tab/>
            </w:r>
            <w:r w:rsidR="007A33D1">
              <w:rPr>
                <w:webHidden/>
              </w:rPr>
              <w:fldChar w:fldCharType="begin"/>
            </w:r>
            <w:r w:rsidR="007A33D1">
              <w:rPr>
                <w:webHidden/>
              </w:rPr>
              <w:instrText xml:space="preserve"> PAGEREF _Toc33508945 \h </w:instrText>
            </w:r>
            <w:r w:rsidR="007A33D1">
              <w:rPr>
                <w:webHidden/>
              </w:rPr>
            </w:r>
            <w:r w:rsidR="007A33D1">
              <w:rPr>
                <w:webHidden/>
              </w:rPr>
              <w:fldChar w:fldCharType="separate"/>
            </w:r>
            <w:r w:rsidR="007A33D1">
              <w:rPr>
                <w:webHidden/>
              </w:rPr>
              <w:t>9</w:t>
            </w:r>
            <w:r w:rsidR="007A33D1">
              <w:rPr>
                <w:webHidden/>
              </w:rPr>
              <w:fldChar w:fldCharType="end"/>
            </w:r>
          </w:hyperlink>
        </w:p>
        <w:p w14:paraId="00591B3D" w14:textId="77777777" w:rsidR="007A33D1" w:rsidRDefault="00603E0C">
          <w:pPr>
            <w:pStyle w:val="TOC2"/>
            <w:tabs>
              <w:tab w:val="left" w:pos="1100"/>
            </w:tabs>
            <w:rPr>
              <w:rFonts w:asciiTheme="minorHAnsi" w:eastAsiaTheme="minorEastAsia" w:hAnsiTheme="minorHAnsi"/>
              <w:lang w:eastAsia="en-AU"/>
            </w:rPr>
          </w:pPr>
          <w:hyperlink w:anchor="_Toc33508946" w:history="1">
            <w:r w:rsidR="007A33D1" w:rsidRPr="00B17638">
              <w:rPr>
                <w:rStyle w:val="Hyperlink"/>
                <w:lang w:eastAsia="ja-JP"/>
              </w:rPr>
              <w:t>4.2</w:t>
            </w:r>
            <w:r w:rsidR="007A33D1">
              <w:rPr>
                <w:rFonts w:asciiTheme="minorHAnsi" w:eastAsiaTheme="minorEastAsia" w:hAnsiTheme="minorHAnsi"/>
                <w:lang w:eastAsia="en-AU"/>
              </w:rPr>
              <w:tab/>
            </w:r>
            <w:r w:rsidR="007A33D1" w:rsidRPr="00B17638">
              <w:rPr>
                <w:rStyle w:val="Hyperlink"/>
                <w:lang w:eastAsia="ja-JP"/>
              </w:rPr>
              <w:t>Analysis of efficiency measures in the Murray-Darling Basin</w:t>
            </w:r>
            <w:r w:rsidR="007A33D1">
              <w:rPr>
                <w:webHidden/>
              </w:rPr>
              <w:tab/>
            </w:r>
            <w:r w:rsidR="007A33D1">
              <w:rPr>
                <w:webHidden/>
              </w:rPr>
              <w:fldChar w:fldCharType="begin"/>
            </w:r>
            <w:r w:rsidR="007A33D1">
              <w:rPr>
                <w:webHidden/>
              </w:rPr>
              <w:instrText xml:space="preserve"> PAGEREF _Toc33508946 \h </w:instrText>
            </w:r>
            <w:r w:rsidR="007A33D1">
              <w:rPr>
                <w:webHidden/>
              </w:rPr>
            </w:r>
            <w:r w:rsidR="007A33D1">
              <w:rPr>
                <w:webHidden/>
              </w:rPr>
              <w:fldChar w:fldCharType="separate"/>
            </w:r>
            <w:r w:rsidR="007A33D1">
              <w:rPr>
                <w:webHidden/>
              </w:rPr>
              <w:t>9</w:t>
            </w:r>
            <w:r w:rsidR="007A33D1">
              <w:rPr>
                <w:webHidden/>
              </w:rPr>
              <w:fldChar w:fldCharType="end"/>
            </w:r>
          </w:hyperlink>
        </w:p>
        <w:p w14:paraId="7576A2BD" w14:textId="77777777" w:rsidR="007A33D1" w:rsidRDefault="00603E0C">
          <w:pPr>
            <w:pStyle w:val="TOC2"/>
            <w:tabs>
              <w:tab w:val="left" w:pos="1100"/>
            </w:tabs>
            <w:rPr>
              <w:rFonts w:asciiTheme="minorHAnsi" w:eastAsiaTheme="minorEastAsia" w:hAnsiTheme="minorHAnsi"/>
              <w:lang w:eastAsia="en-AU"/>
            </w:rPr>
          </w:pPr>
          <w:hyperlink w:anchor="_Toc33508947" w:history="1">
            <w:r w:rsidR="007A33D1" w:rsidRPr="00B17638">
              <w:rPr>
                <w:rStyle w:val="Hyperlink"/>
                <w:lang w:eastAsia="ja-JP"/>
              </w:rPr>
              <w:t>4.3</w:t>
            </w:r>
            <w:r w:rsidR="007A33D1">
              <w:rPr>
                <w:rFonts w:asciiTheme="minorHAnsi" w:eastAsiaTheme="minorEastAsia" w:hAnsiTheme="minorHAnsi"/>
                <w:lang w:eastAsia="en-AU"/>
              </w:rPr>
              <w:tab/>
            </w:r>
            <w:r w:rsidR="007A33D1" w:rsidRPr="00B17638">
              <w:rPr>
                <w:rStyle w:val="Hyperlink"/>
                <w:lang w:eastAsia="ja-JP"/>
              </w:rPr>
              <w:t>Technical reviews</w:t>
            </w:r>
            <w:r w:rsidR="007A33D1">
              <w:rPr>
                <w:webHidden/>
              </w:rPr>
              <w:tab/>
            </w:r>
            <w:r w:rsidR="007A33D1">
              <w:rPr>
                <w:webHidden/>
              </w:rPr>
              <w:fldChar w:fldCharType="begin"/>
            </w:r>
            <w:r w:rsidR="007A33D1">
              <w:rPr>
                <w:webHidden/>
              </w:rPr>
              <w:instrText xml:space="preserve"> PAGEREF _Toc33508947 \h </w:instrText>
            </w:r>
            <w:r w:rsidR="007A33D1">
              <w:rPr>
                <w:webHidden/>
              </w:rPr>
            </w:r>
            <w:r w:rsidR="007A33D1">
              <w:rPr>
                <w:webHidden/>
              </w:rPr>
              <w:fldChar w:fldCharType="separate"/>
            </w:r>
            <w:r w:rsidR="007A33D1">
              <w:rPr>
                <w:webHidden/>
              </w:rPr>
              <w:t>9</w:t>
            </w:r>
            <w:r w:rsidR="007A33D1">
              <w:rPr>
                <w:webHidden/>
              </w:rPr>
              <w:fldChar w:fldCharType="end"/>
            </w:r>
          </w:hyperlink>
        </w:p>
        <w:p w14:paraId="634E139C" w14:textId="77777777" w:rsidR="007A33D1" w:rsidRDefault="00603E0C">
          <w:pPr>
            <w:pStyle w:val="TOC1"/>
            <w:rPr>
              <w:rFonts w:asciiTheme="minorHAnsi" w:eastAsiaTheme="minorEastAsia" w:hAnsiTheme="minorHAnsi"/>
              <w:b w:val="0"/>
              <w:lang w:eastAsia="en-AU"/>
            </w:rPr>
          </w:pPr>
          <w:hyperlink w:anchor="_Toc33508948" w:history="1">
            <w:r w:rsidR="007A33D1" w:rsidRPr="00B17638">
              <w:rPr>
                <w:rStyle w:val="Hyperlink"/>
              </w:rPr>
              <w:t>5</w:t>
            </w:r>
            <w:r w:rsidR="007A33D1">
              <w:rPr>
                <w:rFonts w:asciiTheme="minorHAnsi" w:eastAsiaTheme="minorEastAsia" w:hAnsiTheme="minorHAnsi"/>
                <w:b w:val="0"/>
                <w:lang w:eastAsia="en-AU"/>
              </w:rPr>
              <w:tab/>
            </w:r>
            <w:r w:rsidR="007A33D1" w:rsidRPr="00B17638">
              <w:rPr>
                <w:rStyle w:val="Hyperlink"/>
              </w:rPr>
              <w:t>Socio-economic outcomes</w:t>
            </w:r>
            <w:r w:rsidR="007A33D1">
              <w:rPr>
                <w:webHidden/>
              </w:rPr>
              <w:tab/>
            </w:r>
            <w:r w:rsidR="007A33D1">
              <w:rPr>
                <w:webHidden/>
              </w:rPr>
              <w:fldChar w:fldCharType="begin"/>
            </w:r>
            <w:r w:rsidR="007A33D1">
              <w:rPr>
                <w:webHidden/>
              </w:rPr>
              <w:instrText xml:space="preserve"> PAGEREF _Toc33508948 \h </w:instrText>
            </w:r>
            <w:r w:rsidR="007A33D1">
              <w:rPr>
                <w:webHidden/>
              </w:rPr>
            </w:r>
            <w:r w:rsidR="007A33D1">
              <w:rPr>
                <w:webHidden/>
              </w:rPr>
              <w:fldChar w:fldCharType="separate"/>
            </w:r>
            <w:r w:rsidR="007A33D1">
              <w:rPr>
                <w:webHidden/>
              </w:rPr>
              <w:t>10</w:t>
            </w:r>
            <w:r w:rsidR="007A33D1">
              <w:rPr>
                <w:webHidden/>
              </w:rPr>
              <w:fldChar w:fldCharType="end"/>
            </w:r>
          </w:hyperlink>
        </w:p>
        <w:p w14:paraId="455345ED" w14:textId="77777777" w:rsidR="007A33D1" w:rsidRDefault="00603E0C">
          <w:pPr>
            <w:pStyle w:val="TOC2"/>
            <w:tabs>
              <w:tab w:val="left" w:pos="1100"/>
            </w:tabs>
            <w:rPr>
              <w:rFonts w:asciiTheme="minorHAnsi" w:eastAsiaTheme="minorEastAsia" w:hAnsiTheme="minorHAnsi"/>
              <w:lang w:eastAsia="en-AU"/>
            </w:rPr>
          </w:pPr>
          <w:hyperlink w:anchor="_Toc33508949" w:history="1">
            <w:r w:rsidR="007A33D1" w:rsidRPr="00B17638">
              <w:rPr>
                <w:rStyle w:val="Hyperlink"/>
                <w:lang w:eastAsia="ja-JP"/>
              </w:rPr>
              <w:t>5.1</w:t>
            </w:r>
            <w:r w:rsidR="007A33D1">
              <w:rPr>
                <w:rFonts w:asciiTheme="minorHAnsi" w:eastAsiaTheme="minorEastAsia" w:hAnsiTheme="minorHAnsi"/>
                <w:lang w:eastAsia="en-AU"/>
              </w:rPr>
              <w:tab/>
            </w:r>
            <w:r w:rsidR="007A33D1" w:rsidRPr="00B17638">
              <w:rPr>
                <w:rStyle w:val="Hyperlink"/>
                <w:lang w:eastAsia="ja-JP"/>
              </w:rPr>
              <w:t>Departmental graduates’ industry research project</w:t>
            </w:r>
            <w:r w:rsidR="007A33D1">
              <w:rPr>
                <w:webHidden/>
              </w:rPr>
              <w:tab/>
            </w:r>
            <w:r w:rsidR="007A33D1">
              <w:rPr>
                <w:webHidden/>
              </w:rPr>
              <w:fldChar w:fldCharType="begin"/>
            </w:r>
            <w:r w:rsidR="007A33D1">
              <w:rPr>
                <w:webHidden/>
              </w:rPr>
              <w:instrText xml:space="preserve"> PAGEREF _Toc33508949 \h </w:instrText>
            </w:r>
            <w:r w:rsidR="007A33D1">
              <w:rPr>
                <w:webHidden/>
              </w:rPr>
            </w:r>
            <w:r w:rsidR="007A33D1">
              <w:rPr>
                <w:webHidden/>
              </w:rPr>
              <w:fldChar w:fldCharType="separate"/>
            </w:r>
            <w:r w:rsidR="007A33D1">
              <w:rPr>
                <w:webHidden/>
              </w:rPr>
              <w:t>10</w:t>
            </w:r>
            <w:r w:rsidR="007A33D1">
              <w:rPr>
                <w:webHidden/>
              </w:rPr>
              <w:fldChar w:fldCharType="end"/>
            </w:r>
          </w:hyperlink>
        </w:p>
        <w:p w14:paraId="26AE7169" w14:textId="77777777" w:rsidR="007A33D1" w:rsidRDefault="00603E0C">
          <w:pPr>
            <w:pStyle w:val="TOC2"/>
            <w:tabs>
              <w:tab w:val="left" w:pos="1100"/>
            </w:tabs>
            <w:rPr>
              <w:rFonts w:asciiTheme="minorHAnsi" w:eastAsiaTheme="minorEastAsia" w:hAnsiTheme="minorHAnsi"/>
              <w:lang w:eastAsia="en-AU"/>
            </w:rPr>
          </w:pPr>
          <w:hyperlink w:anchor="_Toc33508950" w:history="1">
            <w:r w:rsidR="007A33D1" w:rsidRPr="00B17638">
              <w:rPr>
                <w:rStyle w:val="Hyperlink"/>
              </w:rPr>
              <w:t>5.2</w:t>
            </w:r>
            <w:r w:rsidR="007A33D1">
              <w:rPr>
                <w:rFonts w:asciiTheme="minorHAnsi" w:eastAsiaTheme="minorEastAsia" w:hAnsiTheme="minorHAnsi"/>
                <w:lang w:eastAsia="en-AU"/>
              </w:rPr>
              <w:tab/>
            </w:r>
            <w:r w:rsidR="007A33D1" w:rsidRPr="00B17638">
              <w:rPr>
                <w:rStyle w:val="Hyperlink"/>
              </w:rPr>
              <w:t>Case studies</w:t>
            </w:r>
            <w:r w:rsidR="007A33D1">
              <w:rPr>
                <w:webHidden/>
              </w:rPr>
              <w:tab/>
            </w:r>
            <w:r w:rsidR="007A33D1">
              <w:rPr>
                <w:webHidden/>
              </w:rPr>
              <w:fldChar w:fldCharType="begin"/>
            </w:r>
            <w:r w:rsidR="007A33D1">
              <w:rPr>
                <w:webHidden/>
              </w:rPr>
              <w:instrText xml:space="preserve"> PAGEREF _Toc33508950 \h </w:instrText>
            </w:r>
            <w:r w:rsidR="007A33D1">
              <w:rPr>
                <w:webHidden/>
              </w:rPr>
            </w:r>
            <w:r w:rsidR="007A33D1">
              <w:rPr>
                <w:webHidden/>
              </w:rPr>
              <w:fldChar w:fldCharType="separate"/>
            </w:r>
            <w:r w:rsidR="007A33D1">
              <w:rPr>
                <w:webHidden/>
              </w:rPr>
              <w:t>10</w:t>
            </w:r>
            <w:r w:rsidR="007A33D1">
              <w:rPr>
                <w:webHidden/>
              </w:rPr>
              <w:fldChar w:fldCharType="end"/>
            </w:r>
          </w:hyperlink>
        </w:p>
        <w:p w14:paraId="0D419A98" w14:textId="77777777" w:rsidR="007A33D1" w:rsidRDefault="00603E0C">
          <w:pPr>
            <w:pStyle w:val="TOC1"/>
            <w:rPr>
              <w:rFonts w:asciiTheme="minorHAnsi" w:eastAsiaTheme="minorEastAsia" w:hAnsiTheme="minorHAnsi"/>
              <w:b w:val="0"/>
              <w:lang w:eastAsia="en-AU"/>
            </w:rPr>
          </w:pPr>
          <w:hyperlink w:anchor="_Toc33508951" w:history="1">
            <w:r w:rsidR="007A33D1" w:rsidRPr="00B17638">
              <w:rPr>
                <w:rStyle w:val="Hyperlink"/>
              </w:rPr>
              <w:t>6</w:t>
            </w:r>
            <w:r w:rsidR="007A33D1">
              <w:rPr>
                <w:rFonts w:asciiTheme="minorHAnsi" w:eastAsiaTheme="minorEastAsia" w:hAnsiTheme="minorHAnsi"/>
                <w:b w:val="0"/>
                <w:lang w:eastAsia="en-AU"/>
              </w:rPr>
              <w:tab/>
            </w:r>
            <w:r w:rsidR="007A33D1" w:rsidRPr="00B17638">
              <w:rPr>
                <w:rStyle w:val="Hyperlink"/>
              </w:rPr>
              <w:t>Conclusion</w:t>
            </w:r>
            <w:r w:rsidR="007A33D1">
              <w:rPr>
                <w:webHidden/>
              </w:rPr>
              <w:tab/>
            </w:r>
            <w:r w:rsidR="007A33D1">
              <w:rPr>
                <w:webHidden/>
              </w:rPr>
              <w:fldChar w:fldCharType="begin"/>
            </w:r>
            <w:r w:rsidR="007A33D1">
              <w:rPr>
                <w:webHidden/>
              </w:rPr>
              <w:instrText xml:space="preserve"> PAGEREF _Toc33508951 \h </w:instrText>
            </w:r>
            <w:r w:rsidR="007A33D1">
              <w:rPr>
                <w:webHidden/>
              </w:rPr>
            </w:r>
            <w:r w:rsidR="007A33D1">
              <w:rPr>
                <w:webHidden/>
              </w:rPr>
              <w:fldChar w:fldCharType="separate"/>
            </w:r>
            <w:r w:rsidR="007A33D1">
              <w:rPr>
                <w:webHidden/>
              </w:rPr>
              <w:t>11</w:t>
            </w:r>
            <w:r w:rsidR="007A33D1">
              <w:rPr>
                <w:webHidden/>
              </w:rPr>
              <w:fldChar w:fldCharType="end"/>
            </w:r>
          </w:hyperlink>
        </w:p>
        <w:p w14:paraId="28D47DB4" w14:textId="77777777" w:rsidR="007A33D1" w:rsidRDefault="00603E0C">
          <w:pPr>
            <w:pStyle w:val="TOC1"/>
            <w:rPr>
              <w:rFonts w:asciiTheme="minorHAnsi" w:eastAsiaTheme="minorEastAsia" w:hAnsiTheme="minorHAnsi"/>
              <w:b w:val="0"/>
              <w:lang w:eastAsia="en-AU"/>
            </w:rPr>
          </w:pPr>
          <w:hyperlink w:anchor="_Toc33508952" w:history="1">
            <w:r w:rsidR="007A33D1" w:rsidRPr="00B17638">
              <w:rPr>
                <w:rStyle w:val="Hyperlink"/>
              </w:rPr>
              <w:t>Glossary</w:t>
            </w:r>
            <w:r w:rsidR="007A33D1">
              <w:rPr>
                <w:webHidden/>
              </w:rPr>
              <w:tab/>
            </w:r>
            <w:r w:rsidR="007A33D1">
              <w:rPr>
                <w:webHidden/>
              </w:rPr>
              <w:fldChar w:fldCharType="begin"/>
            </w:r>
            <w:r w:rsidR="007A33D1">
              <w:rPr>
                <w:webHidden/>
              </w:rPr>
              <w:instrText xml:space="preserve"> PAGEREF _Toc33508952 \h </w:instrText>
            </w:r>
            <w:r w:rsidR="007A33D1">
              <w:rPr>
                <w:webHidden/>
              </w:rPr>
            </w:r>
            <w:r w:rsidR="007A33D1">
              <w:rPr>
                <w:webHidden/>
              </w:rPr>
              <w:fldChar w:fldCharType="separate"/>
            </w:r>
            <w:r w:rsidR="007A33D1">
              <w:rPr>
                <w:webHidden/>
              </w:rPr>
              <w:t>12</w:t>
            </w:r>
            <w:r w:rsidR="007A33D1">
              <w:rPr>
                <w:webHidden/>
              </w:rPr>
              <w:fldChar w:fldCharType="end"/>
            </w:r>
          </w:hyperlink>
        </w:p>
        <w:p w14:paraId="7AE73CFA" w14:textId="77777777" w:rsidR="007A33D1" w:rsidRDefault="00603E0C">
          <w:pPr>
            <w:pStyle w:val="TOC1"/>
            <w:rPr>
              <w:rFonts w:asciiTheme="minorHAnsi" w:eastAsiaTheme="minorEastAsia" w:hAnsiTheme="minorHAnsi"/>
              <w:b w:val="0"/>
              <w:lang w:eastAsia="en-AU"/>
            </w:rPr>
          </w:pPr>
          <w:hyperlink w:anchor="_Toc33508953" w:history="1">
            <w:r w:rsidR="007A33D1" w:rsidRPr="00B17638">
              <w:rPr>
                <w:rStyle w:val="Hyperlink"/>
              </w:rPr>
              <w:t>Appendix A</w:t>
            </w:r>
            <w:r w:rsidR="007A33D1">
              <w:rPr>
                <w:webHidden/>
              </w:rPr>
              <w:tab/>
            </w:r>
            <w:r w:rsidR="007A33D1">
              <w:rPr>
                <w:webHidden/>
              </w:rPr>
              <w:fldChar w:fldCharType="begin"/>
            </w:r>
            <w:r w:rsidR="007A33D1">
              <w:rPr>
                <w:webHidden/>
              </w:rPr>
              <w:instrText xml:space="preserve"> PAGEREF _Toc33508953 \h </w:instrText>
            </w:r>
            <w:r w:rsidR="007A33D1">
              <w:rPr>
                <w:webHidden/>
              </w:rPr>
            </w:r>
            <w:r w:rsidR="007A33D1">
              <w:rPr>
                <w:webHidden/>
              </w:rPr>
              <w:fldChar w:fldCharType="separate"/>
            </w:r>
            <w:r w:rsidR="007A33D1">
              <w:rPr>
                <w:webHidden/>
              </w:rPr>
              <w:t>13</w:t>
            </w:r>
            <w:r w:rsidR="007A33D1">
              <w:rPr>
                <w:webHidden/>
              </w:rPr>
              <w:fldChar w:fldCharType="end"/>
            </w:r>
          </w:hyperlink>
        </w:p>
        <w:p w14:paraId="2B8DA3F0" w14:textId="77777777" w:rsidR="00F83ACC" w:rsidRPr="002E34C2" w:rsidRDefault="00AE103E">
          <w:r w:rsidRPr="002E34C2">
            <w:rPr>
              <w:b/>
            </w:rPr>
            <w:fldChar w:fldCharType="end"/>
          </w:r>
        </w:p>
      </w:sdtContent>
    </w:sdt>
    <w:p w14:paraId="73D70746" w14:textId="77777777" w:rsidR="00F83ACC" w:rsidRPr="002E34C2" w:rsidRDefault="00AE103E">
      <w:pPr>
        <w:pStyle w:val="TOCHeading2"/>
        <w:rPr>
          <w:rStyle w:val="Strong"/>
        </w:rPr>
      </w:pPr>
      <w:r w:rsidRPr="002E34C2">
        <w:rPr>
          <w:rStyle w:val="Strong"/>
        </w:rPr>
        <w:t>Figures</w:t>
      </w:r>
    </w:p>
    <w:p w14:paraId="3E7CFEA5" w14:textId="77777777" w:rsidR="007A33D1" w:rsidRDefault="00AE103E">
      <w:pPr>
        <w:pStyle w:val="TableofFigures"/>
        <w:tabs>
          <w:tab w:val="right" w:leader="dot" w:pos="9060"/>
        </w:tabs>
        <w:rPr>
          <w:rFonts w:asciiTheme="minorHAnsi" w:eastAsiaTheme="minorEastAsia" w:hAnsiTheme="minorHAnsi"/>
          <w:noProof/>
          <w:lang w:eastAsia="en-AU"/>
        </w:rPr>
      </w:pPr>
      <w:r w:rsidRPr="002E34C2">
        <w:fldChar w:fldCharType="begin"/>
      </w:r>
      <w:r w:rsidRPr="002E34C2">
        <w:instrText xml:space="preserve"> TOC \h \z \c "Figure" </w:instrText>
      </w:r>
      <w:r w:rsidRPr="002E34C2">
        <w:fldChar w:fldCharType="separate"/>
      </w:r>
      <w:hyperlink w:anchor="_Toc33508954" w:history="1">
        <w:r w:rsidR="007A33D1" w:rsidRPr="005A6F7F">
          <w:rPr>
            <w:rStyle w:val="Hyperlink"/>
            <w:noProof/>
          </w:rPr>
          <w:t>Figure 1 Percentage of projects that included various irrigation items</w:t>
        </w:r>
        <w:r w:rsidR="007A33D1">
          <w:rPr>
            <w:noProof/>
            <w:webHidden/>
          </w:rPr>
          <w:tab/>
        </w:r>
        <w:r w:rsidR="007A33D1">
          <w:rPr>
            <w:noProof/>
            <w:webHidden/>
          </w:rPr>
          <w:fldChar w:fldCharType="begin"/>
        </w:r>
        <w:r w:rsidR="007A33D1">
          <w:rPr>
            <w:noProof/>
            <w:webHidden/>
          </w:rPr>
          <w:instrText xml:space="preserve"> PAGEREF _Toc33508954 \h </w:instrText>
        </w:r>
        <w:r w:rsidR="007A33D1">
          <w:rPr>
            <w:noProof/>
            <w:webHidden/>
          </w:rPr>
        </w:r>
        <w:r w:rsidR="007A33D1">
          <w:rPr>
            <w:noProof/>
            <w:webHidden/>
          </w:rPr>
          <w:fldChar w:fldCharType="separate"/>
        </w:r>
        <w:r w:rsidR="007A33D1">
          <w:rPr>
            <w:noProof/>
            <w:webHidden/>
          </w:rPr>
          <w:t>vi</w:t>
        </w:r>
        <w:r w:rsidR="007A33D1">
          <w:rPr>
            <w:noProof/>
            <w:webHidden/>
          </w:rPr>
          <w:fldChar w:fldCharType="end"/>
        </w:r>
      </w:hyperlink>
    </w:p>
    <w:p w14:paraId="5C41D057" w14:textId="77777777" w:rsidR="007A33D1" w:rsidRDefault="00603E0C">
      <w:pPr>
        <w:pStyle w:val="TableofFigures"/>
        <w:tabs>
          <w:tab w:val="right" w:leader="dot" w:pos="9060"/>
        </w:tabs>
        <w:rPr>
          <w:rFonts w:asciiTheme="minorHAnsi" w:eastAsiaTheme="minorEastAsia" w:hAnsiTheme="minorHAnsi"/>
          <w:noProof/>
          <w:lang w:eastAsia="en-AU"/>
        </w:rPr>
      </w:pPr>
      <w:hyperlink w:anchor="_Toc33508955" w:history="1">
        <w:r w:rsidR="007A33D1" w:rsidRPr="005A6F7F">
          <w:rPr>
            <w:rStyle w:val="Hyperlink"/>
            <w:noProof/>
          </w:rPr>
          <w:t>Figure 2 Number of projects that included various non-irrigation items</w:t>
        </w:r>
        <w:r w:rsidR="007A33D1">
          <w:rPr>
            <w:noProof/>
            <w:webHidden/>
          </w:rPr>
          <w:tab/>
        </w:r>
        <w:r w:rsidR="007A33D1">
          <w:rPr>
            <w:noProof/>
            <w:webHidden/>
          </w:rPr>
          <w:fldChar w:fldCharType="begin"/>
        </w:r>
        <w:r w:rsidR="007A33D1">
          <w:rPr>
            <w:noProof/>
            <w:webHidden/>
          </w:rPr>
          <w:instrText xml:space="preserve"> PAGEREF _Toc33508955 \h </w:instrText>
        </w:r>
        <w:r w:rsidR="007A33D1">
          <w:rPr>
            <w:noProof/>
            <w:webHidden/>
          </w:rPr>
        </w:r>
        <w:r w:rsidR="007A33D1">
          <w:rPr>
            <w:noProof/>
            <w:webHidden/>
          </w:rPr>
          <w:fldChar w:fldCharType="separate"/>
        </w:r>
        <w:r w:rsidR="007A33D1">
          <w:rPr>
            <w:noProof/>
            <w:webHidden/>
          </w:rPr>
          <w:t>6</w:t>
        </w:r>
        <w:r w:rsidR="007A33D1">
          <w:rPr>
            <w:noProof/>
            <w:webHidden/>
          </w:rPr>
          <w:fldChar w:fldCharType="end"/>
        </w:r>
      </w:hyperlink>
    </w:p>
    <w:p w14:paraId="686FB9B5" w14:textId="77777777" w:rsidR="00F83ACC" w:rsidRDefault="00AE103E" w:rsidP="00912B83">
      <w:pPr>
        <w:pStyle w:val="TOCHeading2"/>
        <w:rPr>
          <w:rStyle w:val="Strong"/>
        </w:rPr>
      </w:pPr>
      <w:r w:rsidRPr="002E34C2">
        <w:fldChar w:fldCharType="end"/>
      </w:r>
      <w:r w:rsidRPr="002E34C2">
        <w:rPr>
          <w:rStyle w:val="Strong"/>
        </w:rPr>
        <w:t>Maps</w:t>
      </w:r>
    </w:p>
    <w:p w14:paraId="5D1E7EE3" w14:textId="77777777" w:rsidR="007A33D1" w:rsidRDefault="0011535A">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33508956" w:history="1">
        <w:r w:rsidR="007A33D1" w:rsidRPr="00E20A8C">
          <w:rPr>
            <w:rStyle w:val="Hyperlink"/>
            <w:noProof/>
          </w:rPr>
          <w:t>Map 1 Funded projects</w:t>
        </w:r>
        <w:r w:rsidR="007A33D1">
          <w:rPr>
            <w:noProof/>
            <w:webHidden/>
          </w:rPr>
          <w:tab/>
        </w:r>
        <w:r w:rsidR="007A33D1">
          <w:rPr>
            <w:noProof/>
            <w:webHidden/>
          </w:rPr>
          <w:fldChar w:fldCharType="begin"/>
        </w:r>
        <w:r w:rsidR="007A33D1">
          <w:rPr>
            <w:noProof/>
            <w:webHidden/>
          </w:rPr>
          <w:instrText xml:space="preserve"> PAGEREF _Toc33508956 \h </w:instrText>
        </w:r>
        <w:r w:rsidR="007A33D1">
          <w:rPr>
            <w:noProof/>
            <w:webHidden/>
          </w:rPr>
        </w:r>
        <w:r w:rsidR="007A33D1">
          <w:rPr>
            <w:noProof/>
            <w:webHidden/>
          </w:rPr>
          <w:fldChar w:fldCharType="separate"/>
        </w:r>
        <w:r w:rsidR="007A33D1">
          <w:rPr>
            <w:noProof/>
            <w:webHidden/>
          </w:rPr>
          <w:t>13</w:t>
        </w:r>
        <w:r w:rsidR="007A33D1">
          <w:rPr>
            <w:noProof/>
            <w:webHidden/>
          </w:rPr>
          <w:fldChar w:fldCharType="end"/>
        </w:r>
      </w:hyperlink>
    </w:p>
    <w:p w14:paraId="6D16EA6B" w14:textId="28E771EE" w:rsidR="0020252A" w:rsidRPr="002E34C2" w:rsidRDefault="0011535A" w:rsidP="0011535A">
      <w:pPr>
        <w:pStyle w:val="Heading2"/>
        <w:numPr>
          <w:ilvl w:val="0"/>
          <w:numId w:val="0"/>
        </w:numPr>
        <w:ind w:left="720" w:hanging="720"/>
      </w:pPr>
      <w:r>
        <w:lastRenderedPageBreak/>
        <w:fldChar w:fldCharType="end"/>
      </w:r>
      <w:bookmarkStart w:id="1" w:name="_Toc33508927"/>
      <w:bookmarkStart w:id="2" w:name="_Toc23843166"/>
      <w:r w:rsidR="0020252A" w:rsidRPr="002E34C2">
        <w:t>Summary</w:t>
      </w:r>
      <w:bookmarkEnd w:id="1"/>
    </w:p>
    <w:bookmarkEnd w:id="2"/>
    <w:p w14:paraId="232BFF63" w14:textId="373EC592" w:rsidR="00600A29" w:rsidRPr="002E34C2" w:rsidRDefault="00600A29" w:rsidP="00600A29">
      <w:pPr>
        <w:rPr>
          <w:lang w:eastAsia="ja-JP"/>
        </w:rPr>
      </w:pPr>
      <w:r w:rsidRPr="002E34C2">
        <w:rPr>
          <w:lang w:eastAsia="ja-JP"/>
        </w:rPr>
        <w:t xml:space="preserve">The South Australian pilot of the </w:t>
      </w:r>
      <w:hyperlink r:id="rId12" w:history="1">
        <w:r w:rsidRPr="0072736E">
          <w:rPr>
            <w:rStyle w:val="Hyperlink"/>
            <w:lang w:eastAsia="ja-JP"/>
          </w:rPr>
          <w:t>Commonwealth On-Farm Further Irrigation Efficiency</w:t>
        </w:r>
        <w:r w:rsidR="0011535A" w:rsidRPr="0072736E">
          <w:rPr>
            <w:rStyle w:val="Hyperlink"/>
            <w:lang w:eastAsia="ja-JP"/>
          </w:rPr>
          <w:t xml:space="preserve"> (COFFIE)</w:t>
        </w:r>
        <w:r w:rsidRPr="0072736E">
          <w:rPr>
            <w:rStyle w:val="Hyperlink"/>
            <w:lang w:eastAsia="ja-JP"/>
          </w:rPr>
          <w:t xml:space="preserve"> </w:t>
        </w:r>
        <w:r w:rsidR="0011535A" w:rsidRPr="0072736E">
          <w:rPr>
            <w:rStyle w:val="Hyperlink"/>
            <w:lang w:eastAsia="ja-JP"/>
          </w:rPr>
          <w:t>p</w:t>
        </w:r>
        <w:r w:rsidRPr="0072736E">
          <w:rPr>
            <w:rStyle w:val="Hyperlink"/>
            <w:lang w:eastAsia="ja-JP"/>
          </w:rPr>
          <w:t>rogram</w:t>
        </w:r>
      </w:hyperlink>
      <w:r w:rsidRPr="002E34C2">
        <w:rPr>
          <w:lang w:eastAsia="ja-JP"/>
        </w:rPr>
        <w:t xml:space="preserve"> was designed to include features expected to make the program simpler for irrigators to participa</w:t>
      </w:r>
      <w:r w:rsidR="00F110FA">
        <w:rPr>
          <w:lang w:eastAsia="ja-JP"/>
        </w:rPr>
        <w:t>te. Launched in 2016 and closed</w:t>
      </w:r>
      <w:r w:rsidRPr="002E34C2">
        <w:rPr>
          <w:lang w:eastAsia="ja-JP"/>
        </w:rPr>
        <w:t xml:space="preserve"> in 2018, </w:t>
      </w:r>
      <w:r w:rsidR="00634E61">
        <w:rPr>
          <w:lang w:eastAsia="ja-JP"/>
        </w:rPr>
        <w:t>the program</w:t>
      </w:r>
      <w:r w:rsidRPr="002E34C2">
        <w:rPr>
          <w:lang w:eastAsia="ja-JP"/>
        </w:rPr>
        <w:t xml:space="preserve"> funded 66 projects and </w:t>
      </w:r>
      <w:r w:rsidR="00130553">
        <w:rPr>
          <w:lang w:eastAsia="ja-JP"/>
        </w:rPr>
        <w:t xml:space="preserve">contracted </w:t>
      </w:r>
      <w:r w:rsidR="00F25AFF" w:rsidRPr="002E34C2">
        <w:rPr>
          <w:lang w:eastAsia="ja-JP"/>
        </w:rPr>
        <w:t>1.9</w:t>
      </w:r>
      <w:r w:rsidR="00F34794">
        <w:rPr>
          <w:lang w:eastAsia="ja-JP"/>
        </w:rPr>
        <w:t xml:space="preserve"> </w:t>
      </w:r>
      <w:proofErr w:type="spellStart"/>
      <w:r w:rsidR="00F34794">
        <w:rPr>
          <w:lang w:eastAsia="ja-JP"/>
        </w:rPr>
        <w:t>gigalitres</w:t>
      </w:r>
      <w:proofErr w:type="spellEnd"/>
      <w:r w:rsidR="00F34794">
        <w:rPr>
          <w:lang w:eastAsia="ja-JP"/>
        </w:rPr>
        <w:t xml:space="preserve"> (GL) </w:t>
      </w:r>
      <w:r w:rsidR="00DE7794">
        <w:rPr>
          <w:lang w:eastAsia="ja-JP"/>
        </w:rPr>
        <w:t>long-term average annual yield (</w:t>
      </w:r>
      <w:r w:rsidR="00F25AFF" w:rsidRPr="002E34C2">
        <w:rPr>
          <w:lang w:eastAsia="ja-JP"/>
        </w:rPr>
        <w:t>LTAAY</w:t>
      </w:r>
      <w:r w:rsidR="00DE7794">
        <w:rPr>
          <w:lang w:eastAsia="ja-JP"/>
        </w:rPr>
        <w:t>)</w:t>
      </w:r>
      <w:r w:rsidR="00F25AFF" w:rsidRPr="002E34C2">
        <w:rPr>
          <w:lang w:eastAsia="ja-JP"/>
        </w:rPr>
        <w:t xml:space="preserve"> </w:t>
      </w:r>
      <w:r w:rsidR="00130553">
        <w:rPr>
          <w:lang w:eastAsia="ja-JP"/>
        </w:rPr>
        <w:t xml:space="preserve">of water savings </w:t>
      </w:r>
      <w:r w:rsidR="00F25AFF" w:rsidRPr="002E34C2">
        <w:rPr>
          <w:lang w:eastAsia="ja-JP"/>
        </w:rPr>
        <w:t>for the environment</w:t>
      </w:r>
      <w:r w:rsidRPr="002E34C2">
        <w:rPr>
          <w:lang w:eastAsia="ja-JP"/>
        </w:rPr>
        <w:t>.</w:t>
      </w:r>
    </w:p>
    <w:p w14:paraId="69F13DD2" w14:textId="6EAB3AA5" w:rsidR="00F25AFF" w:rsidRPr="002E34C2" w:rsidRDefault="00F25AFF" w:rsidP="00600A29">
      <w:pPr>
        <w:rPr>
          <w:lang w:eastAsia="ja-JP"/>
        </w:rPr>
      </w:pPr>
      <w:r w:rsidRPr="002E34C2">
        <w:rPr>
          <w:lang w:eastAsia="ja-JP"/>
        </w:rPr>
        <w:t>As a pilot program, it provided a useful opportunity to explore a more flexible approach to water recovery projects. The inclusion of non-water saving activities</w:t>
      </w:r>
      <w:r w:rsidR="00AB42F2">
        <w:rPr>
          <w:lang w:eastAsia="ja-JP"/>
        </w:rPr>
        <w:t xml:space="preserve"> and </w:t>
      </w:r>
      <w:r w:rsidRPr="002E34C2">
        <w:rPr>
          <w:lang w:eastAsia="ja-JP"/>
        </w:rPr>
        <w:t>items was a challenge</w:t>
      </w:r>
      <w:r w:rsidR="00605396" w:rsidRPr="002E34C2">
        <w:rPr>
          <w:lang w:eastAsia="ja-JP"/>
        </w:rPr>
        <w:t xml:space="preserve"> and provides useful experience in developing further programs</w:t>
      </w:r>
      <w:r w:rsidRPr="002E34C2">
        <w:rPr>
          <w:lang w:eastAsia="ja-JP"/>
        </w:rPr>
        <w:t>.</w:t>
      </w:r>
      <w:r w:rsidR="009F177C">
        <w:rPr>
          <w:lang w:eastAsia="ja-JP"/>
        </w:rPr>
        <w:t xml:space="preserve"> It was designed to have maximum flexibility to trial ideas and allow applications to come forward that </w:t>
      </w:r>
      <w:r w:rsidR="00336D47">
        <w:rPr>
          <w:lang w:eastAsia="ja-JP"/>
        </w:rPr>
        <w:t>the department</w:t>
      </w:r>
      <w:r w:rsidR="009F177C">
        <w:rPr>
          <w:lang w:eastAsia="ja-JP"/>
        </w:rPr>
        <w:t xml:space="preserve"> may not have considered in the past.</w:t>
      </w:r>
    </w:p>
    <w:p w14:paraId="66DD9EB8" w14:textId="45A8B405" w:rsidR="00605396" w:rsidRPr="002E34C2" w:rsidRDefault="00605396" w:rsidP="00605396">
      <w:pPr>
        <w:rPr>
          <w:lang w:eastAsia="ja-JP"/>
        </w:rPr>
      </w:pPr>
      <w:r w:rsidRPr="009343CD">
        <w:rPr>
          <w:lang w:eastAsia="ja-JP"/>
        </w:rPr>
        <w:t>Overall, based on the delivered projects, there is nothing to indicate the pilot program design elements d</w:t>
      </w:r>
      <w:r w:rsidR="00336D47" w:rsidRPr="009343CD">
        <w:rPr>
          <w:lang w:eastAsia="ja-JP"/>
        </w:rPr>
        <w:t>id</w:t>
      </w:r>
      <w:r w:rsidRPr="009343CD">
        <w:rPr>
          <w:lang w:eastAsia="ja-JP"/>
        </w:rPr>
        <w:t xml:space="preserve"> not fulfil the relevant </w:t>
      </w:r>
      <w:r w:rsidRPr="009343CD">
        <w:rPr>
          <w:rStyle w:val="Emphasis"/>
        </w:rPr>
        <w:t>Basin Plan</w:t>
      </w:r>
      <w:r w:rsidR="00F34794" w:rsidRPr="009343CD">
        <w:rPr>
          <w:rStyle w:val="Emphasis"/>
        </w:rPr>
        <w:t xml:space="preserve"> 2012</w:t>
      </w:r>
      <w:r w:rsidRPr="009343CD">
        <w:rPr>
          <w:lang w:eastAsia="ja-JP"/>
        </w:rPr>
        <w:t xml:space="preserve">, </w:t>
      </w:r>
      <w:r w:rsidRPr="009343CD">
        <w:rPr>
          <w:rStyle w:val="Emphasis"/>
        </w:rPr>
        <w:t>Water Act 2007</w:t>
      </w:r>
      <w:r w:rsidRPr="009343CD">
        <w:rPr>
          <w:lang w:eastAsia="ja-JP"/>
        </w:rPr>
        <w:t xml:space="preserve"> and program objectives.</w:t>
      </w:r>
      <w:r w:rsidRPr="002E34C2">
        <w:rPr>
          <w:lang w:eastAsia="ja-JP"/>
        </w:rPr>
        <w:t xml:space="preserve"> Indeed, case studies and technical reviews indicated a high</w:t>
      </w:r>
      <w:r w:rsidR="00AB59E5">
        <w:rPr>
          <w:lang w:eastAsia="ja-JP"/>
        </w:rPr>
        <w:t xml:space="preserve"> </w:t>
      </w:r>
      <w:r w:rsidRPr="002E34C2">
        <w:rPr>
          <w:lang w:eastAsia="ja-JP"/>
        </w:rPr>
        <w:t>level of satisfaction with the overall program by participants.</w:t>
      </w:r>
    </w:p>
    <w:p w14:paraId="5F1ED53B" w14:textId="77777777" w:rsidR="00605396" w:rsidRPr="002E34C2" w:rsidRDefault="00605396" w:rsidP="00605396">
      <w:pPr>
        <w:rPr>
          <w:lang w:eastAsia="ja-JP"/>
        </w:rPr>
      </w:pPr>
      <w:r w:rsidRPr="002E34C2">
        <w:rPr>
          <w:lang w:eastAsia="ja-JP"/>
        </w:rPr>
        <w:t xml:space="preserve">Lessons learned from the pilot </w:t>
      </w:r>
      <w:r w:rsidR="00F110FA">
        <w:rPr>
          <w:lang w:eastAsia="ja-JP"/>
        </w:rPr>
        <w:t>relate</w:t>
      </w:r>
      <w:r w:rsidRPr="002E34C2">
        <w:rPr>
          <w:lang w:eastAsia="ja-JP"/>
        </w:rPr>
        <w:t xml:space="preserve"> to:</w:t>
      </w:r>
    </w:p>
    <w:p w14:paraId="3CE710D9" w14:textId="27E31945" w:rsidR="00605396" w:rsidRPr="002E34C2" w:rsidRDefault="00605396" w:rsidP="00605396">
      <w:pPr>
        <w:pStyle w:val="ListBullet"/>
        <w:rPr>
          <w:lang w:eastAsia="ja-JP"/>
        </w:rPr>
      </w:pPr>
      <w:r w:rsidRPr="002E34C2">
        <w:rPr>
          <w:lang w:eastAsia="ja-JP"/>
        </w:rPr>
        <w:t>10</w:t>
      </w:r>
      <w:r w:rsidR="00DE7794">
        <w:rPr>
          <w:lang w:eastAsia="ja-JP"/>
        </w:rPr>
        <w:t>-</w:t>
      </w:r>
      <w:r w:rsidRPr="002E34C2">
        <w:rPr>
          <w:lang w:eastAsia="ja-JP"/>
        </w:rPr>
        <w:t>day assessment processes</w:t>
      </w:r>
    </w:p>
    <w:p w14:paraId="077E3B90" w14:textId="2A4F0AE8" w:rsidR="00605396" w:rsidRPr="002E34C2" w:rsidRDefault="00605396" w:rsidP="00605396">
      <w:pPr>
        <w:pStyle w:val="ListBullet"/>
        <w:rPr>
          <w:lang w:eastAsia="ja-JP"/>
        </w:rPr>
      </w:pPr>
      <w:r w:rsidRPr="002E34C2">
        <w:rPr>
          <w:lang w:eastAsia="ja-JP"/>
        </w:rPr>
        <w:t>reporting</w:t>
      </w:r>
    </w:p>
    <w:p w14:paraId="10BFB7EA" w14:textId="39660302" w:rsidR="00605396" w:rsidRPr="002E34C2" w:rsidRDefault="00605396" w:rsidP="00605396">
      <w:pPr>
        <w:pStyle w:val="ListBullet"/>
        <w:rPr>
          <w:lang w:eastAsia="ja-JP"/>
        </w:rPr>
      </w:pPr>
      <w:r w:rsidRPr="002E34C2">
        <w:rPr>
          <w:lang w:eastAsia="ja-JP"/>
        </w:rPr>
        <w:t>flexibility of eligible activities and non-water savings activities</w:t>
      </w:r>
    </w:p>
    <w:p w14:paraId="25FF531E" w14:textId="218E2D08" w:rsidR="00605396" w:rsidRPr="002E34C2" w:rsidRDefault="00605396" w:rsidP="00605396">
      <w:pPr>
        <w:pStyle w:val="ListBullet"/>
        <w:rPr>
          <w:lang w:eastAsia="ja-JP"/>
        </w:rPr>
      </w:pPr>
      <w:r w:rsidRPr="002E34C2">
        <w:rPr>
          <w:lang w:eastAsia="ja-JP"/>
        </w:rPr>
        <w:t>property ownership</w:t>
      </w:r>
    </w:p>
    <w:p w14:paraId="4F2467D6" w14:textId="111D5107" w:rsidR="00605396" w:rsidRPr="002E34C2" w:rsidRDefault="00605396" w:rsidP="00605396">
      <w:pPr>
        <w:pStyle w:val="ListBullet"/>
        <w:rPr>
          <w:lang w:eastAsia="ja-JP"/>
        </w:rPr>
      </w:pPr>
      <w:r w:rsidRPr="002E34C2">
        <w:rPr>
          <w:lang w:eastAsia="ja-JP"/>
        </w:rPr>
        <w:t>use of bulk-water licences and leasing of water</w:t>
      </w:r>
    </w:p>
    <w:p w14:paraId="42B05096" w14:textId="77777777" w:rsidR="00605396" w:rsidRPr="002E34C2" w:rsidRDefault="00605396" w:rsidP="00605396">
      <w:pPr>
        <w:pStyle w:val="ListBullet"/>
        <w:rPr>
          <w:lang w:eastAsia="ja-JP"/>
        </w:rPr>
      </w:pPr>
      <w:proofErr w:type="gramStart"/>
      <w:r w:rsidRPr="00302925">
        <w:rPr>
          <w:lang w:eastAsia="ja-JP"/>
        </w:rPr>
        <w:t>interest</w:t>
      </w:r>
      <w:proofErr w:type="gramEnd"/>
      <w:r w:rsidRPr="00302925">
        <w:rPr>
          <w:lang w:eastAsia="ja-JP"/>
        </w:rPr>
        <w:t xml:space="preserve"> retention by delivery partners</w:t>
      </w:r>
      <w:r w:rsidRPr="002E34C2">
        <w:rPr>
          <w:lang w:eastAsia="ja-JP"/>
        </w:rPr>
        <w:t>.</w:t>
      </w:r>
    </w:p>
    <w:p w14:paraId="6E5E719B" w14:textId="08247C15" w:rsidR="00DE7794" w:rsidRDefault="00605396" w:rsidP="00605396">
      <w:pPr>
        <w:rPr>
          <w:lang w:eastAsia="ja-JP"/>
        </w:rPr>
      </w:pPr>
      <w:r w:rsidRPr="002E34C2">
        <w:rPr>
          <w:lang w:eastAsia="ja-JP"/>
        </w:rPr>
        <w:t>The pilot was also subject to an assurance review, technical reviews and an industry-based project by the department graduate cohort</w:t>
      </w:r>
      <w:r w:rsidR="008B30F7">
        <w:rPr>
          <w:lang w:eastAsia="ja-JP"/>
        </w:rPr>
        <w:t>. T</w:t>
      </w:r>
      <w:r w:rsidR="00F110FA">
        <w:rPr>
          <w:lang w:eastAsia="ja-JP"/>
        </w:rPr>
        <w:t xml:space="preserve">hese observations and the lessons learned have been </w:t>
      </w:r>
      <w:r w:rsidR="0072736E">
        <w:rPr>
          <w:lang w:eastAsia="ja-JP"/>
        </w:rPr>
        <w:t>incorporated in</w:t>
      </w:r>
      <w:r w:rsidR="00F110FA">
        <w:rPr>
          <w:lang w:eastAsia="ja-JP"/>
        </w:rPr>
        <w:t xml:space="preserve"> the new </w:t>
      </w:r>
      <w:hyperlink r:id="rId13" w:history="1">
        <w:r w:rsidR="008B30F7" w:rsidRPr="00A90715">
          <w:rPr>
            <w:rStyle w:val="Hyperlink"/>
            <w:lang w:eastAsia="ja-JP"/>
          </w:rPr>
          <w:t>Water Efficiency Program</w:t>
        </w:r>
      </w:hyperlink>
      <w:r w:rsidRPr="002E34C2">
        <w:rPr>
          <w:lang w:eastAsia="ja-JP"/>
        </w:rPr>
        <w:t>.</w:t>
      </w:r>
    </w:p>
    <w:p w14:paraId="3839444A" w14:textId="17041955" w:rsidR="00F83ACC" w:rsidRPr="002E34C2" w:rsidRDefault="00AE103E" w:rsidP="00DE7794">
      <w:pPr>
        <w:pStyle w:val="Heading2"/>
        <w:numPr>
          <w:ilvl w:val="0"/>
          <w:numId w:val="0"/>
        </w:numPr>
        <w:ind w:left="720" w:hanging="720"/>
      </w:pPr>
      <w:bookmarkStart w:id="3" w:name="_Toc23843167"/>
      <w:bookmarkStart w:id="4" w:name="_Toc33508928"/>
      <w:r w:rsidRPr="002E34C2">
        <w:lastRenderedPageBreak/>
        <w:t>Overview of achievements</w:t>
      </w:r>
      <w:bookmarkEnd w:id="3"/>
      <w:bookmarkEnd w:id="4"/>
    </w:p>
    <w:p w14:paraId="07FDAF5E" w14:textId="11291BD0" w:rsidR="00AE103E" w:rsidRPr="002E34C2" w:rsidRDefault="00AE103E" w:rsidP="00AE103E">
      <w:r w:rsidRPr="002E34C2">
        <w:t xml:space="preserve">The South Australian pilot of the Commonwealth On-Farm Further Irrigation Efficiency </w:t>
      </w:r>
      <w:r w:rsidR="00524DE2">
        <w:t xml:space="preserve">(COFFIE) </w:t>
      </w:r>
      <w:r w:rsidRPr="002E34C2">
        <w:t>program funded:</w:t>
      </w:r>
    </w:p>
    <w:p w14:paraId="2A3D4C84" w14:textId="3EB3E7DC" w:rsidR="00AE103E" w:rsidRPr="002E34C2" w:rsidRDefault="00AE103E" w:rsidP="00AE103E">
      <w:pPr>
        <w:pStyle w:val="ListBullet"/>
      </w:pPr>
      <w:r w:rsidRPr="002E34C2">
        <w:t>upgrades to irrigation infrastructure</w:t>
      </w:r>
    </w:p>
    <w:p w14:paraId="0CAD339B" w14:textId="77777777" w:rsidR="00AE103E" w:rsidRPr="002E34C2" w:rsidRDefault="00AE103E" w:rsidP="00AE103E">
      <w:pPr>
        <w:pStyle w:val="ListBullet"/>
      </w:pPr>
      <w:proofErr w:type="gramStart"/>
      <w:r w:rsidRPr="002E34C2">
        <w:t>other</w:t>
      </w:r>
      <w:proofErr w:type="gramEnd"/>
      <w:r w:rsidRPr="002E34C2">
        <w:t xml:space="preserve"> activities that improved the productivity of the farm business.</w:t>
      </w:r>
    </w:p>
    <w:p w14:paraId="6BA17801" w14:textId="02541AF5" w:rsidR="00AE103E" w:rsidRPr="002E34C2" w:rsidRDefault="00AE103E" w:rsidP="00AE103E">
      <w:r w:rsidRPr="002E34C2">
        <w:t>In return</w:t>
      </w:r>
      <w:r w:rsidR="00F110FA">
        <w:t xml:space="preserve"> </w:t>
      </w:r>
      <w:r w:rsidR="00AB42F2">
        <w:t xml:space="preserve">for </w:t>
      </w:r>
      <w:r w:rsidR="00F110FA">
        <w:t>funding provided</w:t>
      </w:r>
      <w:r w:rsidR="00336D47">
        <w:t>,</w:t>
      </w:r>
      <w:r w:rsidR="00F110FA">
        <w:t xml:space="preserve"> a calculated</w:t>
      </w:r>
      <w:r w:rsidR="00AB42F2">
        <w:t xml:space="preserve"> or </w:t>
      </w:r>
      <w:r w:rsidR="00F110FA">
        <w:t xml:space="preserve">offered amount of </w:t>
      </w:r>
      <w:r w:rsidRPr="002E34C2">
        <w:t>water entitlements were transferred to the Commonwealth for environmental use.</w:t>
      </w:r>
    </w:p>
    <w:p w14:paraId="2C85AF22" w14:textId="1B313012" w:rsidR="00AE103E" w:rsidRPr="002E34C2" w:rsidRDefault="00AE103E" w:rsidP="00AE103E">
      <w:r w:rsidRPr="002E34C2">
        <w:t xml:space="preserve">The </w:t>
      </w:r>
      <w:r w:rsidR="00F25AFF" w:rsidRPr="002E34C2">
        <w:t>pilot program co</w:t>
      </w:r>
      <w:r w:rsidRPr="002E34C2">
        <w:t>mmenced in September 2016. The program closed to new applications in October 2018.</w:t>
      </w:r>
      <w:r w:rsidR="00F110FA">
        <w:t xml:space="preserve"> </w:t>
      </w:r>
      <w:r w:rsidR="00EF3FC1">
        <w:t>There were</w:t>
      </w:r>
      <w:r w:rsidR="00F110FA">
        <w:t xml:space="preserve"> 66 </w:t>
      </w:r>
      <w:r w:rsidR="00BF210F">
        <w:t xml:space="preserve">on-ground </w:t>
      </w:r>
      <w:r w:rsidR="00F110FA">
        <w:t>projects</w:t>
      </w:r>
      <w:r w:rsidR="00E7642B">
        <w:t xml:space="preserve"> funded</w:t>
      </w:r>
      <w:r w:rsidR="00AB42F2">
        <w:t>,</w:t>
      </w:r>
      <w:r w:rsidR="00E7642B">
        <w:t xml:space="preserve"> </w:t>
      </w:r>
      <w:r w:rsidR="00EF3FC1">
        <w:t xml:space="preserve">of which </w:t>
      </w:r>
      <w:r w:rsidR="00BF210F">
        <w:t>5</w:t>
      </w:r>
      <w:r w:rsidR="00E7642B">
        <w:t xml:space="preserve"> </w:t>
      </w:r>
      <w:r w:rsidR="00EF3FC1">
        <w:t xml:space="preserve">had been completed by the </w:t>
      </w:r>
      <w:r w:rsidR="00E40C20">
        <w:t xml:space="preserve">program </w:t>
      </w:r>
      <w:r w:rsidR="00EF3FC1">
        <w:t>closure date</w:t>
      </w:r>
      <w:r w:rsidR="00AB42F2">
        <w:t>. T</w:t>
      </w:r>
      <w:r w:rsidR="00E7642B">
        <w:t xml:space="preserve">he remaining active projects are required to </w:t>
      </w:r>
      <w:r w:rsidR="00BF210F">
        <w:t xml:space="preserve">be </w:t>
      </w:r>
      <w:r w:rsidR="00E7642B">
        <w:t>completed by June 2020.</w:t>
      </w:r>
    </w:p>
    <w:p w14:paraId="1F9C6D11" w14:textId="54DB7FE8" w:rsidR="00AE103E" w:rsidRPr="002E34C2" w:rsidRDefault="00AE103E" w:rsidP="00AE103E">
      <w:r w:rsidRPr="002E34C2">
        <w:t xml:space="preserve">The 66 projects </w:t>
      </w:r>
      <w:r w:rsidR="00130553">
        <w:t xml:space="preserve">are contracted to </w:t>
      </w:r>
      <w:r w:rsidRPr="002E34C2">
        <w:t>deliver 1.9</w:t>
      </w:r>
      <w:r w:rsidR="00B71C80">
        <w:t>GL</w:t>
      </w:r>
      <w:r w:rsidRPr="002E34C2">
        <w:t xml:space="preserve"> </w:t>
      </w:r>
      <w:r w:rsidR="00E7642B">
        <w:t>LTAAY</w:t>
      </w:r>
      <w:r w:rsidRPr="002E34C2">
        <w:t xml:space="preserve"> </w:t>
      </w:r>
      <w:r w:rsidR="007A33D1">
        <w:t>of water savings for</w:t>
      </w:r>
      <w:r w:rsidRPr="002E34C2">
        <w:t xml:space="preserve"> the environment. Projects were funded in the South Australian Riverland and Murray regions.</w:t>
      </w:r>
      <w:r w:rsidR="00F25AFF" w:rsidRPr="002E34C2">
        <w:t xml:space="preserve"> A map of funded projects is at </w:t>
      </w:r>
      <w:r w:rsidR="00F25AFF" w:rsidRPr="006E1C44">
        <w:rPr>
          <w:rStyle w:val="Strong"/>
        </w:rPr>
        <w:fldChar w:fldCharType="begin"/>
      </w:r>
      <w:r w:rsidR="00F25AFF" w:rsidRPr="006E1C44">
        <w:rPr>
          <w:rStyle w:val="Strong"/>
        </w:rPr>
        <w:instrText xml:space="preserve"> REF _Ref23770654 \h </w:instrText>
      </w:r>
      <w:r w:rsidR="00816097">
        <w:rPr>
          <w:rStyle w:val="Strong"/>
        </w:rPr>
        <w:instrText xml:space="preserve"> \* MERGEFORMAT </w:instrText>
      </w:r>
      <w:r w:rsidR="00F25AFF" w:rsidRPr="006E1C44">
        <w:rPr>
          <w:rStyle w:val="Strong"/>
        </w:rPr>
      </w:r>
      <w:r w:rsidR="00F25AFF" w:rsidRPr="006E1C44">
        <w:rPr>
          <w:rStyle w:val="Strong"/>
        </w:rPr>
        <w:fldChar w:fldCharType="separate"/>
      </w:r>
      <w:r w:rsidR="007A33D1" w:rsidRPr="007A33D1">
        <w:rPr>
          <w:rStyle w:val="Strong"/>
        </w:rPr>
        <w:t>Appendix A</w:t>
      </w:r>
      <w:r w:rsidR="00F25AFF" w:rsidRPr="006E1C44">
        <w:rPr>
          <w:rStyle w:val="Strong"/>
        </w:rPr>
        <w:fldChar w:fldCharType="end"/>
      </w:r>
      <w:r w:rsidR="00F25AFF" w:rsidRPr="002E34C2">
        <w:t>.</w:t>
      </w:r>
    </w:p>
    <w:p w14:paraId="4F10E41D" w14:textId="50327497" w:rsidR="00AE103E" w:rsidRPr="002E34C2" w:rsidRDefault="00E7642B" w:rsidP="00AE103E">
      <w:r>
        <w:t>As the pilot w</w:t>
      </w:r>
      <w:r w:rsidR="00BF210F">
        <w:t>as conducted in South Australia</w:t>
      </w:r>
      <w:r>
        <w:t xml:space="preserve"> it was the most efficient and effective means of delivery to engage the </w:t>
      </w:r>
      <w:r w:rsidR="00AE103E" w:rsidRPr="002E34C2">
        <w:t>South Australian Murray</w:t>
      </w:r>
      <w:r w:rsidR="00AB42F2">
        <w:t>–</w:t>
      </w:r>
      <w:r w:rsidR="00AE103E" w:rsidRPr="002E34C2">
        <w:t>Darling Basin Natu</w:t>
      </w:r>
      <w:r>
        <w:t>ral Resources Management Board</w:t>
      </w:r>
      <w:r w:rsidR="00BF210F">
        <w:t xml:space="preserve"> </w:t>
      </w:r>
      <w:r w:rsidR="00AE103E" w:rsidRPr="002E34C2">
        <w:t>as the delivery partner.</w:t>
      </w:r>
    </w:p>
    <w:p w14:paraId="560C1C8D" w14:textId="01CDB000" w:rsidR="00AE103E" w:rsidRPr="002E34C2" w:rsidRDefault="00AE103E" w:rsidP="00AE103E">
      <w:r w:rsidRPr="002E34C2">
        <w:t xml:space="preserve">The </w:t>
      </w:r>
      <w:r w:rsidR="00F25AFF" w:rsidRPr="002E34C2">
        <w:t>pilot program</w:t>
      </w:r>
      <w:r w:rsidRPr="002E34C2">
        <w:t xml:space="preserve"> delivers water as part of the </w:t>
      </w:r>
      <w:r w:rsidR="00F110FA">
        <w:t>450GL up</w:t>
      </w:r>
      <w:r w:rsidR="00336D47">
        <w:t>-</w:t>
      </w:r>
      <w:r w:rsidR="00F110FA">
        <w:t xml:space="preserve">water </w:t>
      </w:r>
      <w:r w:rsidRPr="002E34C2">
        <w:t>efficiency measure projects.</w:t>
      </w:r>
    </w:p>
    <w:p w14:paraId="29B03C45" w14:textId="77777777" w:rsidR="00F25AFF" w:rsidRPr="002E34C2" w:rsidRDefault="00F25AFF" w:rsidP="00F25AFF">
      <w:pPr>
        <w:pStyle w:val="Caption"/>
      </w:pPr>
      <w:bookmarkStart w:id="5" w:name="_Toc23770849"/>
      <w:r w:rsidRPr="002E34C2">
        <w:t xml:space="preserve">Box </w:t>
      </w:r>
      <w:r w:rsidR="00DE7794">
        <w:rPr>
          <w:noProof/>
        </w:rPr>
        <w:fldChar w:fldCharType="begin"/>
      </w:r>
      <w:r w:rsidR="00DE7794">
        <w:rPr>
          <w:noProof/>
        </w:rPr>
        <w:instrText xml:space="preserve"> SEQ Box \* ARABIC </w:instrText>
      </w:r>
      <w:r w:rsidR="00DE7794">
        <w:rPr>
          <w:noProof/>
        </w:rPr>
        <w:fldChar w:fldCharType="separate"/>
      </w:r>
      <w:r w:rsidR="007A33D1">
        <w:rPr>
          <w:noProof/>
        </w:rPr>
        <w:t>1</w:t>
      </w:r>
      <w:r w:rsidR="00DE7794">
        <w:rPr>
          <w:noProof/>
        </w:rPr>
        <w:fldChar w:fldCharType="end"/>
      </w:r>
      <w:r w:rsidRPr="002E34C2">
        <w:t xml:space="preserve"> Fast facts on the pilot program</w:t>
      </w:r>
      <w:bookmarkEnd w:id="5"/>
    </w:p>
    <w:p w14:paraId="6904DDE2" w14:textId="0F3C06DC" w:rsidR="00AE103E" w:rsidRPr="002E34C2" w:rsidRDefault="00B71C80" w:rsidP="00AE103E">
      <w:pPr>
        <w:pStyle w:val="BoxTextBullet"/>
      </w:pPr>
      <w:r>
        <w:t>The pilot program was l</w:t>
      </w:r>
      <w:r w:rsidR="00AE103E" w:rsidRPr="002E34C2">
        <w:t xml:space="preserve">aunched in 2016 and </w:t>
      </w:r>
      <w:r w:rsidR="00E7642B">
        <w:t xml:space="preserve">the pilot </w:t>
      </w:r>
      <w:r w:rsidR="00AE103E" w:rsidRPr="002E34C2">
        <w:t>closed in October 2018</w:t>
      </w:r>
      <w:r>
        <w:t>. A</w:t>
      </w:r>
      <w:r w:rsidR="00E7642B">
        <w:t>ll on-ground work is schedule</w:t>
      </w:r>
      <w:r>
        <w:t>d</w:t>
      </w:r>
      <w:r w:rsidR="00E7642B">
        <w:t xml:space="preserve"> to be competed in 2020</w:t>
      </w:r>
      <w:r>
        <w:t>.</w:t>
      </w:r>
    </w:p>
    <w:p w14:paraId="7AC1177E" w14:textId="66402FF6" w:rsidR="00AE103E" w:rsidRPr="002E34C2" w:rsidRDefault="00AE103E" w:rsidP="00AE103E">
      <w:pPr>
        <w:pStyle w:val="BoxTextBullet"/>
      </w:pPr>
      <w:r w:rsidRPr="002E34C2">
        <w:t xml:space="preserve">$12.1 million (GST exclusive) </w:t>
      </w:r>
      <w:r w:rsidR="00B71C80">
        <w:t xml:space="preserve">was </w:t>
      </w:r>
      <w:r w:rsidRPr="002E34C2">
        <w:t>invested in 66 projects</w:t>
      </w:r>
      <w:r w:rsidR="00B71C80">
        <w:t>.</w:t>
      </w:r>
    </w:p>
    <w:p w14:paraId="5CAF284B" w14:textId="37BD6690" w:rsidR="00AE103E" w:rsidRPr="002E34C2" w:rsidRDefault="00AE103E" w:rsidP="00AE103E">
      <w:pPr>
        <w:pStyle w:val="BoxTextBullet"/>
      </w:pPr>
      <w:r w:rsidRPr="002E34C2">
        <w:t>1.9</w:t>
      </w:r>
      <w:r w:rsidR="00B71C80">
        <w:t>GL</w:t>
      </w:r>
      <w:r w:rsidRPr="002E34C2">
        <w:t xml:space="preserve"> LTAAY of water savings </w:t>
      </w:r>
      <w:r w:rsidR="00710681">
        <w:t xml:space="preserve">for the environment </w:t>
      </w:r>
      <w:r w:rsidR="00B71C80">
        <w:t xml:space="preserve">has been </w:t>
      </w:r>
      <w:r w:rsidRPr="002E34C2">
        <w:t>contracted</w:t>
      </w:r>
      <w:r w:rsidR="00B71C80">
        <w:t>.</w:t>
      </w:r>
    </w:p>
    <w:p w14:paraId="46A9B843" w14:textId="2F294073" w:rsidR="00AE103E" w:rsidRPr="002E34C2" w:rsidRDefault="00B71C80" w:rsidP="00AE103E">
      <w:pPr>
        <w:pStyle w:val="BoxTextBullet"/>
      </w:pPr>
      <w:r>
        <w:t xml:space="preserve">The </w:t>
      </w:r>
      <w:r w:rsidR="00AE103E" w:rsidRPr="002E34C2">
        <w:t>majority of participating farmers</w:t>
      </w:r>
      <w:r>
        <w:t xml:space="preserve"> were</w:t>
      </w:r>
      <w:r w:rsidR="00AE103E" w:rsidRPr="002E34C2">
        <w:t xml:space="preserve"> involved in wine-grape production</w:t>
      </w:r>
      <w:r>
        <w:t>.</w:t>
      </w:r>
    </w:p>
    <w:p w14:paraId="780EB535" w14:textId="27714509" w:rsidR="00AE103E" w:rsidRPr="002E34C2" w:rsidRDefault="00B71C80" w:rsidP="00AE103E">
      <w:pPr>
        <w:pStyle w:val="BoxTextBullet"/>
      </w:pPr>
      <w:r>
        <w:t>O</w:t>
      </w:r>
      <w:r w:rsidR="00AE103E" w:rsidRPr="002E34C2">
        <w:t>ver half of projects involved upgrades to drip irrigation systems</w:t>
      </w:r>
      <w:r>
        <w:t>.</w:t>
      </w:r>
    </w:p>
    <w:p w14:paraId="674AAE68" w14:textId="17424765" w:rsidR="00AE103E" w:rsidRPr="002E34C2" w:rsidRDefault="00B71C80" w:rsidP="00AE103E">
      <w:pPr>
        <w:pStyle w:val="BoxTextBullet"/>
      </w:pPr>
      <w:r>
        <w:t xml:space="preserve">The </w:t>
      </w:r>
      <w:r w:rsidR="00AE103E" w:rsidRPr="002E34C2">
        <w:t>median project size was $62,533.30</w:t>
      </w:r>
      <w:r>
        <w:t>,</w:t>
      </w:r>
      <w:r w:rsidR="00AE103E" w:rsidRPr="002E34C2">
        <w:t xml:space="preserve"> returning 10.8ML to the environment</w:t>
      </w:r>
      <w:r>
        <w:t>.</w:t>
      </w:r>
    </w:p>
    <w:p w14:paraId="3711CB3C" w14:textId="124B7290" w:rsidR="00CE3295" w:rsidRDefault="00CE3295">
      <w:pPr>
        <w:spacing w:after="0" w:line="240" w:lineRule="auto"/>
      </w:pPr>
    </w:p>
    <w:p w14:paraId="40AE9583" w14:textId="146B365A" w:rsidR="00600A29" w:rsidRPr="002E34C2" w:rsidRDefault="00600A29" w:rsidP="006E1C44">
      <w:pPr>
        <w:pStyle w:val="Caption"/>
      </w:pPr>
      <w:bookmarkStart w:id="6" w:name="_Toc23843192"/>
      <w:bookmarkStart w:id="7" w:name="_Toc33508954"/>
      <w:r w:rsidRPr="002E34C2">
        <w:lastRenderedPageBreak/>
        <w:t xml:space="preserve">Figure </w:t>
      </w:r>
      <w:r w:rsidR="00DE7794">
        <w:rPr>
          <w:noProof/>
        </w:rPr>
        <w:fldChar w:fldCharType="begin"/>
      </w:r>
      <w:r w:rsidR="00DE7794">
        <w:rPr>
          <w:noProof/>
        </w:rPr>
        <w:instrText xml:space="preserve"> SEQ Figure \* ARABIC </w:instrText>
      </w:r>
      <w:r w:rsidR="00DE7794">
        <w:rPr>
          <w:noProof/>
        </w:rPr>
        <w:fldChar w:fldCharType="separate"/>
      </w:r>
      <w:r w:rsidR="007A33D1">
        <w:rPr>
          <w:noProof/>
        </w:rPr>
        <w:t>1</w:t>
      </w:r>
      <w:r w:rsidR="00DE7794">
        <w:rPr>
          <w:noProof/>
        </w:rPr>
        <w:fldChar w:fldCharType="end"/>
      </w:r>
      <w:r w:rsidRPr="002E34C2">
        <w:t xml:space="preserve"> </w:t>
      </w:r>
      <w:r w:rsidR="002E34C2" w:rsidRPr="002E34C2">
        <w:t>Percentage</w:t>
      </w:r>
      <w:r w:rsidRPr="002E34C2">
        <w:t xml:space="preserve"> of projects </w:t>
      </w:r>
      <w:r w:rsidR="00410E2C">
        <w:t>that included</w:t>
      </w:r>
      <w:r w:rsidRPr="002E34C2">
        <w:t xml:space="preserve"> </w:t>
      </w:r>
      <w:r w:rsidR="00410E2C">
        <w:t>various irrigation items</w:t>
      </w:r>
      <w:bookmarkEnd w:id="6"/>
      <w:bookmarkEnd w:id="7"/>
    </w:p>
    <w:p w14:paraId="04AA9ED5" w14:textId="01E19422" w:rsidR="003D7698" w:rsidRPr="002E34C2" w:rsidRDefault="00BD17DC" w:rsidP="006E1C44">
      <w:pPr>
        <w:pStyle w:val="Picture"/>
      </w:pPr>
      <w:r>
        <w:drawing>
          <wp:inline distT="0" distB="0" distL="0" distR="0" wp14:anchorId="45FC9D77" wp14:editId="3C7C0DCA">
            <wp:extent cx="5759450" cy="2867660"/>
            <wp:effectExtent l="0" t="0" r="0" b="8890"/>
            <wp:docPr id="10" name="Picture 5" descr="Figure showing the percentage of projects that included various irrigation items. The most frequently included irrigation item was drip irrigation upgrades (52%), followed by filtration upgrades (47%), pump upgrades (42%), automation (39%), mainline upgrades (32%), fertigation (21%) and meter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867660"/>
                    </a:xfrm>
                    <a:prstGeom prst="rect">
                      <a:avLst/>
                    </a:prstGeom>
                    <a:noFill/>
                    <a:extLst/>
                  </pic:spPr>
                </pic:pic>
              </a:graphicData>
            </a:graphic>
          </wp:inline>
        </w:drawing>
      </w:r>
    </w:p>
    <w:p w14:paraId="209BF57F" w14:textId="6B1E51AD" w:rsidR="00F25AFF" w:rsidRDefault="007A4028" w:rsidP="00562942">
      <w:pPr>
        <w:pStyle w:val="FigureTableNoteSource"/>
      </w:pPr>
      <w:r w:rsidRPr="0020252A">
        <w:t xml:space="preserve">Note: </w:t>
      </w:r>
      <w:r w:rsidR="00AB42F2">
        <w:t>M</w:t>
      </w:r>
      <w:r w:rsidRPr="0020252A">
        <w:t xml:space="preserve">any projects included multiple </w:t>
      </w:r>
      <w:r w:rsidR="00561C6D">
        <w:t>irrigation items</w:t>
      </w:r>
      <w:r w:rsidRPr="0020252A">
        <w:t xml:space="preserve"> within the activities being undertaken</w:t>
      </w:r>
      <w:r w:rsidR="00B71C80">
        <w:t>. C</w:t>
      </w:r>
      <w:r>
        <w:t>onsequently</w:t>
      </w:r>
      <w:r w:rsidR="00B71C80">
        <w:t>,</w:t>
      </w:r>
      <w:r>
        <w:t xml:space="preserve"> percentages reflect the </w:t>
      </w:r>
      <w:r w:rsidR="00561C6D">
        <w:t xml:space="preserve">amount of projects that included a particular irrigation item, not the amount of </w:t>
      </w:r>
      <w:r>
        <w:t>projects approved</w:t>
      </w:r>
      <w:r w:rsidRPr="0020252A">
        <w:t>.</w:t>
      </w:r>
    </w:p>
    <w:p w14:paraId="3D2E4428" w14:textId="77777777" w:rsidR="00DB3E64" w:rsidRPr="00DB3E64" w:rsidRDefault="00DB3E64" w:rsidP="00DB3E64"/>
    <w:p w14:paraId="17F7B386" w14:textId="77777777" w:rsidR="00DB3E64" w:rsidRDefault="00DB3E64" w:rsidP="00DB3E64">
      <w:pPr>
        <w:sectPr w:rsidR="00DB3E64" w:rsidSect="00DB3E64">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567" w:footer="283" w:gutter="0"/>
          <w:pgNumType w:fmt="lowerRoman" w:start="1"/>
          <w:cols w:space="708"/>
          <w:titlePg/>
          <w:docGrid w:linePitch="360"/>
        </w:sectPr>
      </w:pPr>
    </w:p>
    <w:p w14:paraId="1A25D1BF" w14:textId="77777777" w:rsidR="00F83ACC" w:rsidRPr="002E34C2" w:rsidRDefault="00AE103E">
      <w:pPr>
        <w:pStyle w:val="Heading2"/>
      </w:pPr>
      <w:bookmarkStart w:id="8" w:name="_Toc23843168"/>
      <w:bookmarkStart w:id="9" w:name="_Toc33508929"/>
      <w:r w:rsidRPr="002E34C2">
        <w:lastRenderedPageBreak/>
        <w:t>Consultation on design</w:t>
      </w:r>
      <w:bookmarkEnd w:id="8"/>
      <w:bookmarkEnd w:id="9"/>
    </w:p>
    <w:p w14:paraId="37EC403D" w14:textId="2AC38F06" w:rsidR="00AE103E" w:rsidRPr="002E34C2" w:rsidRDefault="00AE103E" w:rsidP="003D7698">
      <w:r w:rsidRPr="002E34C2">
        <w:t xml:space="preserve">In 2015 the department developed a draft program design and undertook a public consultation process </w:t>
      </w:r>
      <w:r w:rsidR="00E7642B">
        <w:t>throughout the Murray</w:t>
      </w:r>
      <w:r w:rsidR="00AB42F2">
        <w:t>–</w:t>
      </w:r>
      <w:r w:rsidR="00E7642B">
        <w:t xml:space="preserve">Darling Basin </w:t>
      </w:r>
      <w:r w:rsidRPr="002E34C2">
        <w:t>to gather feedback on the</w:t>
      </w:r>
      <w:r w:rsidR="00E7642B">
        <w:t xml:space="preserve"> proposed</w:t>
      </w:r>
      <w:r w:rsidRPr="002E34C2">
        <w:t xml:space="preserve"> new design.</w:t>
      </w:r>
    </w:p>
    <w:p w14:paraId="7D69324F" w14:textId="71835EEC" w:rsidR="00AE103E" w:rsidRPr="002E34C2" w:rsidRDefault="00AE103E" w:rsidP="003D7698">
      <w:r w:rsidRPr="002E34C2">
        <w:t>To promote the consultation process, the department used print and online advertising and produced two fact sheets. In addition, discussions were held with key stakeholders to seek direct feedback on program features.</w:t>
      </w:r>
    </w:p>
    <w:p w14:paraId="47BBEBD9" w14:textId="2B091CE2" w:rsidR="00AE103E" w:rsidRPr="002E34C2" w:rsidRDefault="00AE103E" w:rsidP="003D7698">
      <w:r w:rsidRPr="002E34C2">
        <w:t xml:space="preserve">The consultation process resulted in 12 written submissions to the department and feedback from 30 meetings with stakeholders. These included Basin </w:t>
      </w:r>
      <w:r w:rsidR="005435F1">
        <w:t>s</w:t>
      </w:r>
      <w:r w:rsidRPr="002E34C2">
        <w:t>tate government representatives, potential delivery partners, industry and community groups, irrigators and irrigation system contractors.</w:t>
      </w:r>
    </w:p>
    <w:p w14:paraId="0F53B415" w14:textId="22579336" w:rsidR="00AE103E" w:rsidRPr="002E34C2" w:rsidRDefault="00AE103E" w:rsidP="003D7698">
      <w:r w:rsidRPr="002E34C2">
        <w:t>Issues of greatest interest to stakeholders were water pricing and entitlement eligibility, delivery partner eligibility and payment, project eligibility and project management. Feedback about the overall pilot design was generally positive</w:t>
      </w:r>
      <w:r w:rsidR="001C3D82">
        <w:t xml:space="preserve">, with </w:t>
      </w:r>
      <w:r w:rsidRPr="002E34C2">
        <w:t xml:space="preserve">particular support </w:t>
      </w:r>
      <w:r w:rsidR="009605E9">
        <w:t xml:space="preserve">for </w:t>
      </w:r>
      <w:r w:rsidRPr="002E34C2">
        <w:t>features such as ongoing project approvals, fast approval times and adoption of a contemporary market price for water.</w:t>
      </w:r>
    </w:p>
    <w:p w14:paraId="6DBB82EA" w14:textId="4D240A38" w:rsidR="00AE103E" w:rsidRPr="002E34C2" w:rsidRDefault="00AE103E" w:rsidP="00AE103E">
      <w:r w:rsidRPr="002E34C2">
        <w:t xml:space="preserve">The department summarised and responded to the issues raised in the paper </w:t>
      </w:r>
      <w:hyperlink r:id="rId21" w:history="1">
        <w:r w:rsidR="009605E9">
          <w:rPr>
            <w:rStyle w:val="Hyperlink"/>
          </w:rPr>
          <w:t>Key themes: Commonwealth On-Farm Further Irrigation Efficiency (COFFIE) program consultation</w:t>
        </w:r>
      </w:hyperlink>
      <w:r w:rsidRPr="002E34C2">
        <w:t>.</w:t>
      </w:r>
    </w:p>
    <w:p w14:paraId="4D9A3601" w14:textId="77777777" w:rsidR="00F83ACC" w:rsidRPr="002E34C2" w:rsidRDefault="00AE103E">
      <w:pPr>
        <w:pStyle w:val="Heading2"/>
      </w:pPr>
      <w:bookmarkStart w:id="10" w:name="_Toc23843169"/>
      <w:bookmarkStart w:id="11" w:name="_Toc33508930"/>
      <w:r w:rsidRPr="002E34C2">
        <w:lastRenderedPageBreak/>
        <w:t>Design</w:t>
      </w:r>
      <w:bookmarkEnd w:id="10"/>
      <w:bookmarkEnd w:id="11"/>
    </w:p>
    <w:p w14:paraId="3016ACE4" w14:textId="77777777" w:rsidR="00D76001" w:rsidRPr="002E34C2" w:rsidRDefault="00D76001" w:rsidP="00D76001">
      <w:pPr>
        <w:pStyle w:val="Heading3"/>
      </w:pPr>
      <w:bookmarkStart w:id="12" w:name="_Toc23843170"/>
      <w:bookmarkStart w:id="13" w:name="_Toc33508931"/>
      <w:r w:rsidRPr="002E34C2">
        <w:t>Background</w:t>
      </w:r>
      <w:bookmarkEnd w:id="12"/>
      <w:bookmarkEnd w:id="13"/>
    </w:p>
    <w:p w14:paraId="70F36936" w14:textId="1215A85B" w:rsidR="001C3D82" w:rsidRDefault="00AE103E" w:rsidP="0020252A">
      <w:pPr>
        <w:spacing w:before="120"/>
        <w:rPr>
          <w:lang w:eastAsia="ja-JP"/>
        </w:rPr>
      </w:pPr>
      <w:r w:rsidRPr="002E34C2">
        <w:rPr>
          <w:lang w:eastAsia="ja-JP"/>
        </w:rPr>
        <w:t xml:space="preserve">The </w:t>
      </w:r>
      <w:r w:rsidR="003D7698" w:rsidRPr="002E34C2">
        <w:rPr>
          <w:lang w:eastAsia="ja-JP"/>
        </w:rPr>
        <w:t>pilot program was</w:t>
      </w:r>
      <w:r w:rsidRPr="002E34C2">
        <w:rPr>
          <w:lang w:eastAsia="ja-JP"/>
        </w:rPr>
        <w:t xml:space="preserve"> implemented via a limited tender process</w:t>
      </w:r>
      <w:r w:rsidR="001C3D82">
        <w:rPr>
          <w:lang w:eastAsia="ja-JP"/>
        </w:rPr>
        <w:t xml:space="preserve">. </w:t>
      </w:r>
      <w:r w:rsidR="00735E81" w:rsidRPr="00735E81">
        <w:rPr>
          <w:lang w:eastAsia="ja-JP"/>
        </w:rPr>
        <w:t>South Australian Murray–Darling Basin Natural Resources Management Board</w:t>
      </w:r>
      <w:r w:rsidR="00E7642B">
        <w:rPr>
          <w:lang w:eastAsia="ja-JP"/>
        </w:rPr>
        <w:t>’s</w:t>
      </w:r>
      <w:r w:rsidRPr="002E34C2">
        <w:rPr>
          <w:lang w:eastAsia="ja-JP"/>
        </w:rPr>
        <w:t xml:space="preserve"> prior experience in the </w:t>
      </w:r>
      <w:r w:rsidR="003D7698" w:rsidRPr="002E34C2">
        <w:rPr>
          <w:lang w:eastAsia="ja-JP"/>
        </w:rPr>
        <w:t>On-Farm Irrigation Efficiency Program</w:t>
      </w:r>
      <w:r w:rsidRPr="002E34C2">
        <w:rPr>
          <w:lang w:eastAsia="ja-JP"/>
        </w:rPr>
        <w:t xml:space="preserve"> </w:t>
      </w:r>
      <w:r w:rsidR="008A3D07">
        <w:rPr>
          <w:lang w:eastAsia="ja-JP"/>
        </w:rPr>
        <w:t xml:space="preserve">(OFIEP) </w:t>
      </w:r>
      <w:r w:rsidRPr="002E34C2">
        <w:rPr>
          <w:lang w:eastAsia="ja-JP"/>
        </w:rPr>
        <w:t>and</w:t>
      </w:r>
      <w:r w:rsidR="001C3D82">
        <w:rPr>
          <w:lang w:eastAsia="ja-JP"/>
        </w:rPr>
        <w:t xml:space="preserve"> having the</w:t>
      </w:r>
      <w:r w:rsidRPr="002E34C2">
        <w:rPr>
          <w:lang w:eastAsia="ja-JP"/>
        </w:rPr>
        <w:t xml:space="preserve"> ability to transfer water from projects to an interim bulk licence (making it viable for irrigators to offer up as little as 2</w:t>
      </w:r>
      <w:r w:rsidR="00EB3831">
        <w:rPr>
          <w:lang w:eastAsia="ja-JP"/>
        </w:rPr>
        <w:t> </w:t>
      </w:r>
      <w:proofErr w:type="spellStart"/>
      <w:r w:rsidRPr="002E34C2">
        <w:rPr>
          <w:lang w:eastAsia="ja-JP"/>
        </w:rPr>
        <w:t>megalitres</w:t>
      </w:r>
      <w:proofErr w:type="spellEnd"/>
      <w:r w:rsidRPr="002E34C2">
        <w:rPr>
          <w:lang w:eastAsia="ja-JP"/>
        </w:rPr>
        <w:t xml:space="preserve"> (ML) for transfer)</w:t>
      </w:r>
      <w:r w:rsidR="001C3D82">
        <w:rPr>
          <w:lang w:eastAsia="ja-JP"/>
        </w:rPr>
        <w:t xml:space="preserve"> were significant factors in the assessment process</w:t>
      </w:r>
      <w:r w:rsidRPr="002E34C2">
        <w:rPr>
          <w:lang w:eastAsia="ja-JP"/>
        </w:rPr>
        <w:t>.</w:t>
      </w:r>
    </w:p>
    <w:p w14:paraId="45183A46" w14:textId="77777777" w:rsidR="00AE103E" w:rsidRPr="002E34C2" w:rsidRDefault="00AE103E" w:rsidP="00D76001">
      <w:pPr>
        <w:rPr>
          <w:lang w:eastAsia="ja-JP"/>
        </w:rPr>
      </w:pPr>
      <w:r w:rsidRPr="002E34C2">
        <w:rPr>
          <w:lang w:eastAsia="ja-JP"/>
        </w:rPr>
        <w:t xml:space="preserve">This pilot </w:t>
      </w:r>
      <w:r w:rsidR="003D7698" w:rsidRPr="002E34C2">
        <w:rPr>
          <w:lang w:eastAsia="ja-JP"/>
        </w:rPr>
        <w:t>allowed</w:t>
      </w:r>
      <w:r w:rsidRPr="002E34C2">
        <w:rPr>
          <w:lang w:eastAsia="ja-JP"/>
        </w:rPr>
        <w:t xml:space="preserve"> test</w:t>
      </w:r>
      <w:r w:rsidR="003D7698" w:rsidRPr="002E34C2">
        <w:rPr>
          <w:lang w:eastAsia="ja-JP"/>
        </w:rPr>
        <w:t>ing of</w:t>
      </w:r>
      <w:r w:rsidRPr="002E34C2">
        <w:rPr>
          <w:lang w:eastAsia="ja-JP"/>
        </w:rPr>
        <w:t xml:space="preserve"> the program design, fine-tuning of administrative processes and trial</w:t>
      </w:r>
      <w:r w:rsidR="00AC5B12">
        <w:rPr>
          <w:lang w:eastAsia="ja-JP"/>
        </w:rPr>
        <w:t>ling</w:t>
      </w:r>
      <w:r w:rsidRPr="002E34C2">
        <w:rPr>
          <w:lang w:eastAsia="ja-JP"/>
        </w:rPr>
        <w:t xml:space="preserve"> the inclusion of smaller water volume projects</w:t>
      </w:r>
      <w:r w:rsidR="00D76001" w:rsidRPr="002E34C2">
        <w:rPr>
          <w:lang w:eastAsia="ja-JP"/>
        </w:rPr>
        <w:t>.</w:t>
      </w:r>
    </w:p>
    <w:p w14:paraId="4D805A6F" w14:textId="5FDBE016" w:rsidR="00D76001" w:rsidRPr="002E34C2" w:rsidRDefault="00D76001" w:rsidP="00D76001">
      <w:pPr>
        <w:rPr>
          <w:lang w:eastAsia="ja-JP"/>
        </w:rPr>
      </w:pPr>
      <w:r w:rsidRPr="002E34C2">
        <w:rPr>
          <w:lang w:eastAsia="ja-JP"/>
        </w:rPr>
        <w:t>Up to $15 million had been made available for the pilot</w:t>
      </w:r>
      <w:r w:rsidR="00972374">
        <w:rPr>
          <w:lang w:eastAsia="ja-JP"/>
        </w:rPr>
        <w:t>,</w:t>
      </w:r>
      <w:r w:rsidRPr="002E34C2">
        <w:rPr>
          <w:lang w:eastAsia="ja-JP"/>
        </w:rPr>
        <w:t xml:space="preserve"> with the aim of procuring Class 3a South Australian Murray surface water entitlements. On 16 September 2016 the </w:t>
      </w:r>
      <w:r w:rsidR="001C3D82">
        <w:rPr>
          <w:lang w:eastAsia="ja-JP"/>
        </w:rPr>
        <w:t>delivery partner</w:t>
      </w:r>
      <w:r w:rsidRPr="002E34C2">
        <w:rPr>
          <w:lang w:eastAsia="ja-JP"/>
        </w:rPr>
        <w:t xml:space="preserve"> signed the Deed of Standing Offer for the program and the </w:t>
      </w:r>
      <w:r w:rsidR="002E34C2">
        <w:rPr>
          <w:lang w:eastAsia="ja-JP"/>
        </w:rPr>
        <w:t>pilot program</w:t>
      </w:r>
      <w:r w:rsidRPr="002E34C2">
        <w:rPr>
          <w:lang w:eastAsia="ja-JP"/>
        </w:rPr>
        <w:t xml:space="preserve"> was laun</w:t>
      </w:r>
      <w:r w:rsidR="00F21342">
        <w:rPr>
          <w:lang w:eastAsia="ja-JP"/>
        </w:rPr>
        <w:t>ched.</w:t>
      </w:r>
    </w:p>
    <w:p w14:paraId="501A2758" w14:textId="77777777" w:rsidR="00D76001" w:rsidRPr="002E34C2" w:rsidRDefault="00D76001" w:rsidP="003D7698">
      <w:pPr>
        <w:pStyle w:val="Heading3"/>
      </w:pPr>
      <w:bookmarkStart w:id="14" w:name="_Toc23843171"/>
      <w:bookmarkStart w:id="15" w:name="_Toc33508932"/>
      <w:r w:rsidRPr="002E34C2">
        <w:t>Features of the design</w:t>
      </w:r>
      <w:bookmarkEnd w:id="14"/>
      <w:bookmarkEnd w:id="15"/>
    </w:p>
    <w:p w14:paraId="16643EB3" w14:textId="7CC802E5" w:rsidR="00D76001" w:rsidRPr="002E34C2" w:rsidRDefault="00D76001" w:rsidP="0020252A">
      <w:pPr>
        <w:spacing w:before="120"/>
      </w:pPr>
      <w:r w:rsidRPr="002E34C2">
        <w:rPr>
          <w:lang w:eastAsia="ja-JP"/>
        </w:rPr>
        <w:t>The pilot program was finalised with the</w:t>
      </w:r>
      <w:r w:rsidR="00452C6C">
        <w:rPr>
          <w:lang w:eastAsia="ja-JP"/>
        </w:rPr>
        <w:t>se</w:t>
      </w:r>
      <w:r w:rsidRPr="002E34C2">
        <w:rPr>
          <w:lang w:eastAsia="ja-JP"/>
        </w:rPr>
        <w:t xml:space="preserve"> key design features:</w:t>
      </w:r>
    </w:p>
    <w:p w14:paraId="1EC629CD" w14:textId="77777777" w:rsidR="00D76001" w:rsidRPr="002E34C2" w:rsidRDefault="00D76001" w:rsidP="00D76001">
      <w:pPr>
        <w:pStyle w:val="ListBullet"/>
      </w:pPr>
      <w:r w:rsidRPr="002E34C2">
        <w:t>continuous assessment and approval, rather than rounds</w:t>
      </w:r>
    </w:p>
    <w:p w14:paraId="333E6FF8" w14:textId="51F048A2" w:rsidR="00D76001" w:rsidRPr="002E34C2" w:rsidRDefault="00D76001" w:rsidP="00D76001">
      <w:pPr>
        <w:pStyle w:val="ListBullet"/>
      </w:pPr>
      <w:r w:rsidRPr="002E34C2">
        <w:t>all projects approved on a first-come</w:t>
      </w:r>
      <w:r w:rsidR="00955BEC">
        <w:t>,</w:t>
      </w:r>
      <w:r w:rsidRPr="002E34C2">
        <w:t xml:space="preserve"> first</w:t>
      </w:r>
      <w:r w:rsidR="00955BEC">
        <w:t>-</w:t>
      </w:r>
      <w:r w:rsidRPr="002E34C2">
        <w:t>served basis if they met eligibility and value for money criteria, rather than a competitive assessment process</w:t>
      </w:r>
    </w:p>
    <w:p w14:paraId="7D5A5668" w14:textId="5616D114" w:rsidR="00D76001" w:rsidRPr="002E34C2" w:rsidRDefault="00D76001" w:rsidP="00955BEC">
      <w:pPr>
        <w:pStyle w:val="ListBullet"/>
      </w:pPr>
      <w:r w:rsidRPr="002E34C2">
        <w:t xml:space="preserve">water entitlement prices advertised and reviewed by the department on a regular basis and </w:t>
      </w:r>
      <w:r w:rsidR="004924CB">
        <w:t>t</w:t>
      </w:r>
      <w:r w:rsidR="004924CB" w:rsidRPr="00955BEC">
        <w:t>he amount of funding available per project determined using a market multiple of 1.75</w:t>
      </w:r>
      <w:r w:rsidR="00955BEC">
        <w:t>—a</w:t>
      </w:r>
      <w:r w:rsidR="00955BEC" w:rsidRPr="00955BEC">
        <w:t xml:space="preserve"> market multiple is the cost of water yield to the Australian Government compared with the prevailing market price for the same entitlement at t</w:t>
      </w:r>
      <w:r w:rsidR="004924CB">
        <w:t>he time of the project approval</w:t>
      </w:r>
    </w:p>
    <w:p w14:paraId="0DB1C168" w14:textId="77777777" w:rsidR="00D76001" w:rsidRDefault="00D76001" w:rsidP="00D76001">
      <w:pPr>
        <w:pStyle w:val="ListBullet"/>
      </w:pPr>
      <w:r w:rsidRPr="002E34C2">
        <w:t>delivery partner administration fees and services advertised on a website</w:t>
      </w:r>
    </w:p>
    <w:p w14:paraId="77555C5D" w14:textId="60222739" w:rsidR="00FB5C82" w:rsidRPr="002E34C2" w:rsidRDefault="009B60FF" w:rsidP="00D76001">
      <w:pPr>
        <w:pStyle w:val="ListBullet"/>
      </w:pPr>
      <w:r>
        <w:t>p</w:t>
      </w:r>
      <w:r w:rsidR="00FB5C82">
        <w:t>rojects managed as standalone rather than bundled into ‘type’ like previous programs</w:t>
      </w:r>
    </w:p>
    <w:p w14:paraId="20C554B9" w14:textId="76912EE5" w:rsidR="00D76001" w:rsidRPr="002E34C2" w:rsidRDefault="00D76001" w:rsidP="00D76001">
      <w:pPr>
        <w:pStyle w:val="ListBullet"/>
      </w:pPr>
      <w:r w:rsidRPr="002E34C2">
        <w:t xml:space="preserve">project water savings certified as achievable and technically feasible by an </w:t>
      </w:r>
      <w:r w:rsidR="004924CB">
        <w:t>i</w:t>
      </w:r>
      <w:r w:rsidRPr="002E34C2">
        <w:t xml:space="preserve">ndependent </w:t>
      </w:r>
      <w:r w:rsidR="004924CB">
        <w:t>a</w:t>
      </w:r>
      <w:r w:rsidRPr="002E34C2">
        <w:t xml:space="preserve">pproved </w:t>
      </w:r>
      <w:r w:rsidR="004924CB">
        <w:t>i</w:t>
      </w:r>
      <w:r w:rsidRPr="002E34C2">
        <w:t xml:space="preserve">rrigation </w:t>
      </w:r>
      <w:r w:rsidR="004924CB">
        <w:t>p</w:t>
      </w:r>
      <w:r w:rsidRPr="002E34C2">
        <w:t>rofessional</w:t>
      </w:r>
    </w:p>
    <w:p w14:paraId="4D4FF747" w14:textId="77777777" w:rsidR="00D76001" w:rsidRPr="002E34C2" w:rsidRDefault="00D76001" w:rsidP="00D76001">
      <w:pPr>
        <w:pStyle w:val="ListBullet"/>
      </w:pPr>
      <w:r w:rsidRPr="002E34C2">
        <w:t>only conservatively estimated project water savings offered for transfer, with surplus savings retained by the irrigator</w:t>
      </w:r>
    </w:p>
    <w:p w14:paraId="0FCE2FDE" w14:textId="62B4236D" w:rsidR="00D76001" w:rsidRPr="002E34C2" w:rsidRDefault="00D76001" w:rsidP="00D76001">
      <w:pPr>
        <w:pStyle w:val="ListBullet"/>
      </w:pPr>
      <w:r w:rsidRPr="002E34C2">
        <w:t xml:space="preserve">energy-saving equipment (such as solar panels and batteries) eligible for funding in combination with water saving infrastructure and activities, along with non-irrigation equipment and structures </w:t>
      </w:r>
      <w:r w:rsidR="004924CB">
        <w:t>that</w:t>
      </w:r>
      <w:r w:rsidR="004924CB" w:rsidRPr="002E34C2">
        <w:t xml:space="preserve"> </w:t>
      </w:r>
      <w:r w:rsidRPr="002E34C2">
        <w:t>increase on-farm productivity</w:t>
      </w:r>
    </w:p>
    <w:p w14:paraId="740F1FA7" w14:textId="35E16E89" w:rsidR="00D76001" w:rsidRPr="002E34C2" w:rsidRDefault="00D76001" w:rsidP="00D76001">
      <w:pPr>
        <w:pStyle w:val="ListBullet"/>
      </w:pPr>
      <w:r w:rsidRPr="002E34C2">
        <w:t>project proposals responded to by the department within 10 business days</w:t>
      </w:r>
    </w:p>
    <w:p w14:paraId="033E38DE" w14:textId="77777777" w:rsidR="00C04F91" w:rsidRPr="002E34C2" w:rsidRDefault="00C04F91" w:rsidP="00D76001">
      <w:pPr>
        <w:pStyle w:val="ListBullet"/>
      </w:pPr>
      <w:r>
        <w:rPr>
          <w:lang w:eastAsia="ja-JP"/>
        </w:rPr>
        <w:t xml:space="preserve">the </w:t>
      </w:r>
      <w:r w:rsidRPr="002E34C2">
        <w:rPr>
          <w:lang w:eastAsia="ja-JP"/>
        </w:rPr>
        <w:t>ability to transfer water from projects to an interim bulk licence</w:t>
      </w:r>
    </w:p>
    <w:p w14:paraId="05183F0B" w14:textId="54A3D338" w:rsidR="00D76001" w:rsidRPr="002E34C2" w:rsidRDefault="001C3D82" w:rsidP="00D76001">
      <w:pPr>
        <w:pStyle w:val="ListBullet"/>
      </w:pPr>
      <w:proofErr w:type="gramStart"/>
      <w:r>
        <w:t>procurement</w:t>
      </w:r>
      <w:proofErr w:type="gramEnd"/>
      <w:r>
        <w:t xml:space="preserve"> rules to be met </w:t>
      </w:r>
      <w:r w:rsidR="004924CB">
        <w:t>for</w:t>
      </w:r>
      <w:r>
        <w:t xml:space="preserve"> assessment and record keeping</w:t>
      </w:r>
      <w:r w:rsidR="00D76001" w:rsidRPr="002E34C2">
        <w:t>.</w:t>
      </w:r>
    </w:p>
    <w:p w14:paraId="0E374ACA" w14:textId="3667D240" w:rsidR="00D76001" w:rsidRPr="002E34C2" w:rsidRDefault="00D76001" w:rsidP="00D76001">
      <w:pPr>
        <w:rPr>
          <w:lang w:eastAsia="ja-JP"/>
        </w:rPr>
      </w:pPr>
      <w:r w:rsidRPr="002E34C2">
        <w:rPr>
          <w:lang w:eastAsia="ja-JP"/>
        </w:rPr>
        <w:t xml:space="preserve">Underpinning </w:t>
      </w:r>
      <w:r w:rsidR="001A1414" w:rsidRPr="002E34C2">
        <w:rPr>
          <w:lang w:eastAsia="ja-JP"/>
        </w:rPr>
        <w:t>these design features</w:t>
      </w:r>
      <w:r w:rsidRPr="002E34C2">
        <w:rPr>
          <w:lang w:eastAsia="ja-JP"/>
        </w:rPr>
        <w:t xml:space="preserve"> was a reliance on procurement-based processes and practices. This marked a changed for the department </w:t>
      </w:r>
      <w:r w:rsidR="004924CB">
        <w:rPr>
          <w:lang w:eastAsia="ja-JP"/>
        </w:rPr>
        <w:t>because</w:t>
      </w:r>
      <w:r w:rsidR="004924CB" w:rsidRPr="002E34C2">
        <w:rPr>
          <w:lang w:eastAsia="ja-JP"/>
        </w:rPr>
        <w:t xml:space="preserve"> </w:t>
      </w:r>
      <w:r w:rsidRPr="002E34C2">
        <w:rPr>
          <w:lang w:eastAsia="ja-JP"/>
        </w:rPr>
        <w:t xml:space="preserve">the programs funded under the Sustainable Rural Water Use and Infrastructure Program had generally </w:t>
      </w:r>
      <w:r w:rsidR="001A1414" w:rsidRPr="002E34C2">
        <w:rPr>
          <w:lang w:eastAsia="ja-JP"/>
        </w:rPr>
        <w:t>b</w:t>
      </w:r>
      <w:r w:rsidRPr="002E34C2">
        <w:rPr>
          <w:lang w:eastAsia="ja-JP"/>
        </w:rPr>
        <w:t>een subject to grants rules and processes.</w:t>
      </w:r>
    </w:p>
    <w:p w14:paraId="7A3CDDEB" w14:textId="77777777" w:rsidR="003D7698" w:rsidRPr="002E34C2" w:rsidRDefault="003D7698" w:rsidP="003D7698">
      <w:pPr>
        <w:pStyle w:val="Heading4"/>
        <w:rPr>
          <w:lang w:eastAsia="ja-JP"/>
        </w:rPr>
      </w:pPr>
      <w:bookmarkStart w:id="16" w:name="_Ref530047706"/>
      <w:bookmarkStart w:id="17" w:name="_Ref530047723"/>
      <w:bookmarkStart w:id="18" w:name="_Ref530047755"/>
      <w:bookmarkStart w:id="19" w:name="_Ref530058214"/>
      <w:bookmarkStart w:id="20" w:name="_Ref530058800"/>
      <w:bookmarkStart w:id="21" w:name="_Toc780212"/>
      <w:r w:rsidRPr="002E34C2">
        <w:rPr>
          <w:lang w:eastAsia="ja-JP"/>
        </w:rPr>
        <w:lastRenderedPageBreak/>
        <w:t>Transparent project funding methodology</w:t>
      </w:r>
      <w:bookmarkEnd w:id="16"/>
      <w:bookmarkEnd w:id="17"/>
      <w:bookmarkEnd w:id="18"/>
      <w:bookmarkEnd w:id="19"/>
      <w:bookmarkEnd w:id="20"/>
      <w:bookmarkEnd w:id="21"/>
    </w:p>
    <w:p w14:paraId="0C1A7A52" w14:textId="6302A424" w:rsidR="003D7698" w:rsidRPr="002E34C2" w:rsidRDefault="009A32E7" w:rsidP="003D7698">
      <w:pPr>
        <w:rPr>
          <w:lang w:eastAsia="ja-JP"/>
        </w:rPr>
      </w:pPr>
      <w:r w:rsidRPr="002E34C2">
        <w:rPr>
          <w:lang w:eastAsia="ja-JP"/>
        </w:rPr>
        <w:t>T</w:t>
      </w:r>
      <w:r w:rsidR="003D7698" w:rsidRPr="002E34C2">
        <w:rPr>
          <w:lang w:eastAsia="ja-JP"/>
        </w:rPr>
        <w:t>he methodology for the project funding was transparent and easily accessible</w:t>
      </w:r>
      <w:r w:rsidRPr="002E34C2">
        <w:rPr>
          <w:lang w:eastAsia="ja-JP"/>
        </w:rPr>
        <w:t xml:space="preserve"> to participants</w:t>
      </w:r>
      <w:r w:rsidR="003D7698" w:rsidRPr="002E34C2">
        <w:rPr>
          <w:lang w:eastAsia="ja-JP"/>
        </w:rPr>
        <w:t>. The maximum funding available for a project (project fee) was equal to:</w:t>
      </w:r>
    </w:p>
    <w:p w14:paraId="6ED353E8" w14:textId="77777777" w:rsidR="009A32E7" w:rsidRPr="002E34C2" w:rsidRDefault="009A32E7" w:rsidP="003D7698">
      <w:pPr>
        <w:rPr>
          <w:i/>
          <w:sz w:val="18"/>
          <w:szCs w:val="18"/>
          <w:lang w:eastAsia="ja-JP"/>
        </w:rPr>
      </w:pPr>
      <m:oMathPara>
        <m:oMathParaPr>
          <m:jc m:val="center"/>
        </m:oMathParaPr>
        <m:oMath>
          <m:r>
            <w:rPr>
              <w:rFonts w:ascii="Cambria Math" w:hAnsi="Cambria Math"/>
              <w:sz w:val="18"/>
              <w:szCs w:val="18"/>
              <w:lang w:eastAsia="ja-JP"/>
            </w:rPr>
            <m:t>(water volume offered for transfer ML) x (per ML water value) x (1.75 funding multiple)</m:t>
          </m:r>
        </m:oMath>
      </m:oMathPara>
    </w:p>
    <w:p w14:paraId="3C46ED5B" w14:textId="77777777" w:rsidR="003D7698" w:rsidRPr="002E34C2" w:rsidRDefault="003D7698" w:rsidP="003D7698">
      <w:pPr>
        <w:tabs>
          <w:tab w:val="left" w:pos="567"/>
        </w:tabs>
        <w:rPr>
          <w:lang w:eastAsia="ja-JP"/>
        </w:rPr>
      </w:pPr>
      <w:r w:rsidRPr="002E34C2">
        <w:rPr>
          <w:lang w:eastAsia="ja-JP"/>
        </w:rPr>
        <w:t>The delivery partner’s fee for the project (administrative costs fee) was taken from the project fee</w:t>
      </w:r>
      <w:r w:rsidR="009A32E7" w:rsidRPr="002E34C2">
        <w:rPr>
          <w:lang w:eastAsia="ja-JP"/>
        </w:rPr>
        <w:t xml:space="preserve">, </w:t>
      </w:r>
      <w:r w:rsidRPr="002E34C2">
        <w:rPr>
          <w:lang w:eastAsia="ja-JP"/>
        </w:rPr>
        <w:t>with remaining funds used for the project works (project costs fee). The project works had to achieve conservatively estimated minimum water savings equivalent to the volume of water offered for transfer to the Commonwealth.</w:t>
      </w:r>
    </w:p>
    <w:p w14:paraId="080CA27D" w14:textId="77777777" w:rsidR="003D7698" w:rsidRPr="002E34C2" w:rsidRDefault="003D7698" w:rsidP="009A32E7">
      <w:pPr>
        <w:pStyle w:val="Heading4"/>
        <w:rPr>
          <w:lang w:eastAsia="ja-JP"/>
        </w:rPr>
      </w:pPr>
      <w:r w:rsidRPr="002E34C2">
        <w:rPr>
          <w:lang w:eastAsia="ja-JP"/>
        </w:rPr>
        <w:t>Water value</w:t>
      </w:r>
    </w:p>
    <w:p w14:paraId="67C2547F" w14:textId="4DF694FB" w:rsidR="003D7698" w:rsidRPr="002E34C2" w:rsidRDefault="003D7698" w:rsidP="003D7698">
      <w:pPr>
        <w:tabs>
          <w:tab w:val="left" w:pos="567"/>
        </w:tabs>
        <w:rPr>
          <w:lang w:eastAsia="ja-JP"/>
        </w:rPr>
      </w:pPr>
      <w:r w:rsidRPr="002E34C2">
        <w:rPr>
          <w:lang w:eastAsia="ja-JP"/>
        </w:rPr>
        <w:t xml:space="preserve">The value of 3a South Australian Murray water entitlements was initially based on the contemporary market price, determined by calculating the volume weighted average price over the preceding </w:t>
      </w:r>
      <w:r w:rsidR="009C3951">
        <w:rPr>
          <w:lang w:eastAsia="ja-JP"/>
        </w:rPr>
        <w:t>2</w:t>
      </w:r>
      <w:r w:rsidR="009C3951" w:rsidRPr="002E34C2">
        <w:rPr>
          <w:lang w:eastAsia="ja-JP"/>
        </w:rPr>
        <w:t xml:space="preserve"> </w:t>
      </w:r>
      <w:r w:rsidRPr="002E34C2">
        <w:rPr>
          <w:lang w:eastAsia="ja-JP"/>
        </w:rPr>
        <w:t>months. The department also set upper and lower ‘buffers’ for the water value to allow for seasonal fluctuations in price without requiring frequent changes to the value. The water value was published by the department on the program website</w:t>
      </w:r>
      <w:r w:rsidR="0066593B">
        <w:rPr>
          <w:lang w:eastAsia="ja-JP"/>
        </w:rPr>
        <w:t>,</w:t>
      </w:r>
      <w:r w:rsidRPr="002E34C2">
        <w:rPr>
          <w:lang w:eastAsia="ja-JP"/>
        </w:rPr>
        <w:t xml:space="preserve"> reviewed every </w:t>
      </w:r>
      <w:r w:rsidR="0066593B">
        <w:rPr>
          <w:lang w:eastAsia="ja-JP"/>
        </w:rPr>
        <w:t>2 </w:t>
      </w:r>
      <w:r w:rsidRPr="002E34C2">
        <w:rPr>
          <w:lang w:eastAsia="ja-JP"/>
        </w:rPr>
        <w:t>months and updated when the value moved outside of the buffers.</w:t>
      </w:r>
    </w:p>
    <w:p w14:paraId="25308A18" w14:textId="6B551980" w:rsidR="009A32E7" w:rsidRPr="002E34C2" w:rsidRDefault="009A32E7" w:rsidP="003D7698">
      <w:pPr>
        <w:tabs>
          <w:tab w:val="left" w:pos="567"/>
        </w:tabs>
        <w:rPr>
          <w:lang w:eastAsia="ja-JP"/>
        </w:rPr>
      </w:pPr>
      <w:r w:rsidRPr="002E34C2">
        <w:rPr>
          <w:lang w:eastAsia="ja-JP"/>
        </w:rPr>
        <w:t>The price was initially $3,007.52</w:t>
      </w:r>
      <w:r w:rsidR="0066593B">
        <w:rPr>
          <w:lang w:eastAsia="ja-JP"/>
        </w:rPr>
        <w:t>,</w:t>
      </w:r>
      <w:r w:rsidRPr="002E34C2">
        <w:rPr>
          <w:lang w:eastAsia="ja-JP"/>
        </w:rPr>
        <w:t xml:space="preserve"> increasing to $3,530 per </w:t>
      </w:r>
      <w:r w:rsidR="007F603C">
        <w:rPr>
          <w:lang w:eastAsia="ja-JP"/>
        </w:rPr>
        <w:t>ML</w:t>
      </w:r>
      <w:r w:rsidRPr="002E34C2">
        <w:rPr>
          <w:lang w:eastAsia="ja-JP"/>
        </w:rPr>
        <w:t xml:space="preserve"> by the end of the pilot program.</w:t>
      </w:r>
    </w:p>
    <w:p w14:paraId="522E7B28" w14:textId="77777777" w:rsidR="009A32E7" w:rsidRPr="002E34C2" w:rsidRDefault="009A32E7" w:rsidP="009A32E7">
      <w:pPr>
        <w:pStyle w:val="Heading4"/>
        <w:rPr>
          <w:lang w:eastAsia="ja-JP"/>
        </w:rPr>
      </w:pPr>
      <w:r w:rsidRPr="002E34C2">
        <w:rPr>
          <w:lang w:eastAsia="ja-JP"/>
        </w:rPr>
        <w:t>Delivery partner administration fees</w:t>
      </w:r>
    </w:p>
    <w:p w14:paraId="5C378F76" w14:textId="16D90C0E" w:rsidR="009A32E7" w:rsidRPr="002E34C2" w:rsidRDefault="009A32E7" w:rsidP="009A32E7">
      <w:pPr>
        <w:tabs>
          <w:tab w:val="left" w:pos="567"/>
        </w:tabs>
        <w:rPr>
          <w:lang w:eastAsia="ja-JP"/>
        </w:rPr>
      </w:pPr>
      <w:r w:rsidRPr="002E34C2">
        <w:rPr>
          <w:lang w:eastAsia="ja-JP"/>
        </w:rPr>
        <w:t xml:space="preserve">In the </w:t>
      </w:r>
      <w:r w:rsidR="002E34C2">
        <w:rPr>
          <w:lang w:eastAsia="ja-JP"/>
        </w:rPr>
        <w:t>pilot program</w:t>
      </w:r>
      <w:r w:rsidRPr="002E34C2">
        <w:rPr>
          <w:lang w:eastAsia="ja-JP"/>
        </w:rPr>
        <w:t xml:space="preserve"> the delivery partner received an administration fee for each approved project:</w:t>
      </w:r>
    </w:p>
    <w:p w14:paraId="5A878B37" w14:textId="4C59B286" w:rsidR="009A32E7" w:rsidRPr="002E34C2" w:rsidRDefault="00D70062" w:rsidP="00E55F79">
      <w:pPr>
        <w:pStyle w:val="ListBullet"/>
        <w:rPr>
          <w:lang w:eastAsia="ja-JP"/>
        </w:rPr>
      </w:pPr>
      <w:r>
        <w:rPr>
          <w:lang w:eastAsia="ja-JP"/>
        </w:rPr>
        <w:t>f</w:t>
      </w:r>
      <w:r w:rsidR="009A32E7" w:rsidRPr="002E34C2">
        <w:rPr>
          <w:lang w:eastAsia="ja-JP"/>
        </w:rPr>
        <w:t>or a project transferring 11ML or more</w:t>
      </w:r>
    </w:p>
    <w:p w14:paraId="1CF4A5A8" w14:textId="77777777" w:rsidR="009A32E7" w:rsidRPr="002E34C2" w:rsidRDefault="009A32E7" w:rsidP="00972374">
      <w:pPr>
        <w:pStyle w:val="ListBullet2"/>
        <w:rPr>
          <w:lang w:eastAsia="ja-JP"/>
        </w:rPr>
      </w:pPr>
      <w:r w:rsidRPr="002E34C2">
        <w:rPr>
          <w:lang w:eastAsia="ja-JP"/>
        </w:rPr>
        <w:t>the project fee was calculated using a funding multiple of up to 1.75 times the market value of the water entitlement</w:t>
      </w:r>
      <w:r w:rsidR="002E34C2">
        <w:rPr>
          <w:lang w:eastAsia="ja-JP"/>
        </w:rPr>
        <w:t>(</w:t>
      </w:r>
      <w:r w:rsidRPr="002E34C2">
        <w:rPr>
          <w:lang w:eastAsia="ja-JP"/>
        </w:rPr>
        <w:t>s</w:t>
      </w:r>
      <w:r w:rsidR="002E34C2">
        <w:rPr>
          <w:lang w:eastAsia="ja-JP"/>
        </w:rPr>
        <w:t>)</w:t>
      </w:r>
    </w:p>
    <w:p w14:paraId="7083EE5A" w14:textId="0247B509" w:rsidR="009A32E7" w:rsidRPr="002E34C2" w:rsidRDefault="009A32E7" w:rsidP="00972374">
      <w:pPr>
        <w:pStyle w:val="ListBullet2"/>
        <w:rPr>
          <w:lang w:eastAsia="ja-JP"/>
        </w:rPr>
      </w:pPr>
      <w:r w:rsidRPr="002E34C2">
        <w:rPr>
          <w:lang w:eastAsia="ja-JP"/>
        </w:rPr>
        <w:t>the delivery partner retained 5</w:t>
      </w:r>
      <w:r w:rsidR="00D70062">
        <w:rPr>
          <w:lang w:eastAsia="ja-JP"/>
        </w:rPr>
        <w:t>%</w:t>
      </w:r>
      <w:r w:rsidRPr="002E34C2">
        <w:rPr>
          <w:lang w:eastAsia="ja-JP"/>
        </w:rPr>
        <w:t xml:space="preserve"> of the project fee as their administrative costs fee</w:t>
      </w:r>
    </w:p>
    <w:p w14:paraId="105BE81C" w14:textId="36A9108B" w:rsidR="009A32E7" w:rsidRPr="002E34C2" w:rsidRDefault="00D70062" w:rsidP="00E55F79">
      <w:pPr>
        <w:pStyle w:val="ListBullet"/>
        <w:rPr>
          <w:lang w:eastAsia="ja-JP"/>
        </w:rPr>
      </w:pPr>
      <w:r>
        <w:rPr>
          <w:lang w:eastAsia="ja-JP"/>
        </w:rPr>
        <w:t>f</w:t>
      </w:r>
      <w:r w:rsidR="009A32E7" w:rsidRPr="002E34C2">
        <w:rPr>
          <w:lang w:eastAsia="ja-JP"/>
        </w:rPr>
        <w:t>or a project</w:t>
      </w:r>
      <w:r w:rsidR="00972374">
        <w:rPr>
          <w:lang w:eastAsia="ja-JP"/>
        </w:rPr>
        <w:t xml:space="preserve"> transferring less than 11ML</w:t>
      </w:r>
    </w:p>
    <w:p w14:paraId="30E445ED" w14:textId="77777777" w:rsidR="009A32E7" w:rsidRPr="002E34C2" w:rsidRDefault="009A32E7" w:rsidP="00972374">
      <w:pPr>
        <w:pStyle w:val="ListBullet2"/>
        <w:rPr>
          <w:lang w:eastAsia="ja-JP"/>
        </w:rPr>
      </w:pPr>
      <w:r w:rsidRPr="002E34C2">
        <w:rPr>
          <w:lang w:eastAsia="ja-JP"/>
        </w:rPr>
        <w:t>the project fee was calculated using a funding multiple of up to 1.67 times the market value of the water entitlement</w:t>
      </w:r>
      <w:r w:rsidR="002E34C2">
        <w:rPr>
          <w:lang w:eastAsia="ja-JP"/>
        </w:rPr>
        <w:t>(</w:t>
      </w:r>
      <w:r w:rsidRPr="002E34C2">
        <w:rPr>
          <w:lang w:eastAsia="ja-JP"/>
        </w:rPr>
        <w:t>s</w:t>
      </w:r>
      <w:r w:rsidR="002E34C2">
        <w:rPr>
          <w:lang w:eastAsia="ja-JP"/>
        </w:rPr>
        <w:t>)</w:t>
      </w:r>
      <w:r w:rsidRPr="002E34C2">
        <w:rPr>
          <w:lang w:eastAsia="ja-JP"/>
        </w:rPr>
        <w:t xml:space="preserve"> </w:t>
      </w:r>
      <w:r w:rsidR="002D30B1">
        <w:rPr>
          <w:lang w:eastAsia="ja-JP"/>
        </w:rPr>
        <w:t>(1.67 being 95% of 1.75)</w:t>
      </w:r>
    </w:p>
    <w:p w14:paraId="405B6113" w14:textId="77777777" w:rsidR="009A32E7" w:rsidRPr="002E34C2" w:rsidRDefault="009A32E7" w:rsidP="00972374">
      <w:pPr>
        <w:pStyle w:val="ListBullet2"/>
        <w:rPr>
          <w:lang w:eastAsia="ja-JP"/>
        </w:rPr>
      </w:pPr>
      <w:proofErr w:type="gramStart"/>
      <w:r w:rsidRPr="002E34C2">
        <w:rPr>
          <w:lang w:eastAsia="ja-JP"/>
        </w:rPr>
        <w:t>the</w:t>
      </w:r>
      <w:proofErr w:type="gramEnd"/>
      <w:r w:rsidRPr="002E34C2">
        <w:rPr>
          <w:lang w:eastAsia="ja-JP"/>
        </w:rPr>
        <w:t xml:space="preserve"> delivery partner retained a set administrative costs fee of $4,000 from the project fee.</w:t>
      </w:r>
    </w:p>
    <w:p w14:paraId="0CA7F6CA" w14:textId="2FCEF615" w:rsidR="009A32E7" w:rsidRPr="002E34C2" w:rsidRDefault="009A32E7" w:rsidP="003D7698">
      <w:pPr>
        <w:tabs>
          <w:tab w:val="left" w:pos="567"/>
        </w:tabs>
        <w:rPr>
          <w:lang w:eastAsia="ja-JP"/>
        </w:rPr>
      </w:pPr>
      <w:r w:rsidRPr="002E34C2">
        <w:rPr>
          <w:lang w:eastAsia="ja-JP"/>
        </w:rPr>
        <w:t xml:space="preserve">This arrangement was negotiated with the Board to ensure they were able to cover their administrative costs for small project delivery, which would otherwise be insufficient based on the percentage calculation used for </w:t>
      </w:r>
      <w:r w:rsidR="00D61F7D">
        <w:rPr>
          <w:lang w:eastAsia="ja-JP"/>
        </w:rPr>
        <w:t xml:space="preserve">projects of </w:t>
      </w:r>
      <w:r w:rsidRPr="002E34C2">
        <w:rPr>
          <w:lang w:eastAsia="ja-JP"/>
        </w:rPr>
        <w:t>11ML</w:t>
      </w:r>
      <w:r w:rsidR="00D37815">
        <w:rPr>
          <w:lang w:eastAsia="ja-JP"/>
        </w:rPr>
        <w:t xml:space="preserve"> or more</w:t>
      </w:r>
      <w:r w:rsidRPr="002E34C2">
        <w:rPr>
          <w:lang w:eastAsia="ja-JP"/>
        </w:rPr>
        <w:t>.</w:t>
      </w:r>
    </w:p>
    <w:p w14:paraId="22B3518A" w14:textId="77777777" w:rsidR="001A1414" w:rsidRPr="002E34C2" w:rsidRDefault="001A1414" w:rsidP="001A1414">
      <w:pPr>
        <w:pStyle w:val="Heading4"/>
        <w:rPr>
          <w:lang w:eastAsia="ja-JP"/>
        </w:rPr>
      </w:pPr>
      <w:bookmarkStart w:id="22" w:name="_Ref403949151"/>
      <w:bookmarkStart w:id="23" w:name="_Toc23755950"/>
      <w:r w:rsidRPr="002E34C2">
        <w:rPr>
          <w:lang w:eastAsia="ja-JP"/>
        </w:rPr>
        <w:t>Independent technical assessment of water savings</w:t>
      </w:r>
      <w:bookmarkEnd w:id="22"/>
      <w:bookmarkEnd w:id="23"/>
    </w:p>
    <w:p w14:paraId="0060CD60" w14:textId="5A41BEDA" w:rsidR="007F603C" w:rsidRDefault="001A1414" w:rsidP="00E55F79">
      <w:pPr>
        <w:tabs>
          <w:tab w:val="left" w:pos="567"/>
        </w:tabs>
        <w:rPr>
          <w:lang w:eastAsia="ja-JP"/>
        </w:rPr>
      </w:pPr>
      <w:r w:rsidRPr="002E34C2">
        <w:rPr>
          <w:lang w:eastAsia="ja-JP"/>
        </w:rPr>
        <w:t xml:space="preserve">The pilot program was set up to allow technical assessment of project water savings by experts who had detailed knowledge of on-farm water efficiency processes. The delivery partner was required to engage a number of </w:t>
      </w:r>
      <w:r w:rsidR="00D61F7D">
        <w:rPr>
          <w:lang w:eastAsia="ja-JP"/>
        </w:rPr>
        <w:t>i</w:t>
      </w:r>
      <w:r w:rsidRPr="002E34C2">
        <w:rPr>
          <w:lang w:eastAsia="ja-JP"/>
        </w:rPr>
        <w:t xml:space="preserve">ndependent </w:t>
      </w:r>
      <w:r w:rsidR="00D61F7D">
        <w:rPr>
          <w:lang w:eastAsia="ja-JP"/>
        </w:rPr>
        <w:t>a</w:t>
      </w:r>
      <w:r w:rsidRPr="002E34C2">
        <w:rPr>
          <w:lang w:eastAsia="ja-JP"/>
        </w:rPr>
        <w:t xml:space="preserve">pproved </w:t>
      </w:r>
      <w:r w:rsidR="00D61F7D">
        <w:rPr>
          <w:lang w:eastAsia="ja-JP"/>
        </w:rPr>
        <w:t>i</w:t>
      </w:r>
      <w:r w:rsidRPr="002E34C2">
        <w:rPr>
          <w:lang w:eastAsia="ja-JP"/>
        </w:rPr>
        <w:t xml:space="preserve">rrigation </w:t>
      </w:r>
      <w:r w:rsidR="00D61F7D">
        <w:rPr>
          <w:lang w:eastAsia="ja-JP"/>
        </w:rPr>
        <w:t>p</w:t>
      </w:r>
      <w:r w:rsidRPr="002E34C2">
        <w:rPr>
          <w:lang w:eastAsia="ja-JP"/>
        </w:rPr>
        <w:t>rofessionals (IAIPs)—all approved by the department as having suitable qualifications and experience for assessing project proposals before submission to the department.</w:t>
      </w:r>
    </w:p>
    <w:p w14:paraId="1CB38F81" w14:textId="564D529B" w:rsidR="001A1414" w:rsidRPr="002E34C2" w:rsidRDefault="001A1414" w:rsidP="0020252A">
      <w:pPr>
        <w:rPr>
          <w:lang w:eastAsia="ja-JP"/>
        </w:rPr>
      </w:pPr>
      <w:r w:rsidRPr="002E34C2">
        <w:rPr>
          <w:lang w:eastAsia="ja-JP"/>
        </w:rPr>
        <w:t>In the pilot program</w:t>
      </w:r>
      <w:r w:rsidR="002E34C2">
        <w:rPr>
          <w:lang w:eastAsia="ja-JP"/>
        </w:rPr>
        <w:t xml:space="preserve"> </w:t>
      </w:r>
      <w:r w:rsidRPr="002E34C2">
        <w:rPr>
          <w:lang w:eastAsia="ja-JP"/>
        </w:rPr>
        <w:t xml:space="preserve">an </w:t>
      </w:r>
      <w:r w:rsidR="002955CE" w:rsidRPr="002E34C2">
        <w:rPr>
          <w:lang w:eastAsia="ja-JP"/>
        </w:rPr>
        <w:t>I</w:t>
      </w:r>
      <w:r w:rsidR="00D61F7D">
        <w:rPr>
          <w:lang w:eastAsia="ja-JP"/>
        </w:rPr>
        <w:t>AIP</w:t>
      </w:r>
      <w:r w:rsidR="002955CE" w:rsidRPr="002E34C2">
        <w:rPr>
          <w:lang w:eastAsia="ja-JP"/>
        </w:rPr>
        <w:t xml:space="preserve"> </w:t>
      </w:r>
      <w:r w:rsidRPr="002E34C2">
        <w:rPr>
          <w:lang w:eastAsia="ja-JP"/>
        </w:rPr>
        <w:t>needed to be either:</w:t>
      </w:r>
    </w:p>
    <w:p w14:paraId="2F95011C" w14:textId="036078AE" w:rsidR="001A1414" w:rsidRPr="002E34C2" w:rsidRDefault="001A1414" w:rsidP="001A1414">
      <w:pPr>
        <w:pStyle w:val="ListBullet"/>
        <w:rPr>
          <w:lang w:eastAsia="ja-JP"/>
        </w:rPr>
      </w:pPr>
      <w:r w:rsidRPr="002E34C2">
        <w:rPr>
          <w:lang w:eastAsia="ja-JP"/>
        </w:rPr>
        <w:t>accredited as a Certified Irrigation Designer by Irrigation Australia Limited</w:t>
      </w:r>
    </w:p>
    <w:p w14:paraId="02586EB6" w14:textId="44449E6B" w:rsidR="001A1414" w:rsidRPr="002E34C2" w:rsidRDefault="001A1414" w:rsidP="001A1414">
      <w:pPr>
        <w:pStyle w:val="ListBullet"/>
        <w:rPr>
          <w:lang w:eastAsia="ja-JP"/>
        </w:rPr>
      </w:pPr>
      <w:r w:rsidRPr="002E34C2">
        <w:rPr>
          <w:lang w:eastAsia="ja-JP"/>
        </w:rPr>
        <w:t xml:space="preserve">accredited as a Certified </w:t>
      </w:r>
      <w:r w:rsidR="005A36ED">
        <w:rPr>
          <w:lang w:eastAsia="ja-JP"/>
        </w:rPr>
        <w:t>Practising Agriculturalist</w:t>
      </w:r>
      <w:r w:rsidRPr="002E34C2">
        <w:rPr>
          <w:lang w:eastAsia="ja-JP"/>
        </w:rPr>
        <w:t xml:space="preserve"> by the Ag Institute Australia</w:t>
      </w:r>
    </w:p>
    <w:p w14:paraId="159BDFF0" w14:textId="77777777" w:rsidR="001A1414" w:rsidRPr="002E34C2" w:rsidRDefault="001A1414" w:rsidP="001A1414">
      <w:pPr>
        <w:pStyle w:val="ListBullet"/>
        <w:rPr>
          <w:lang w:eastAsia="ja-JP"/>
        </w:rPr>
      </w:pPr>
      <w:proofErr w:type="gramStart"/>
      <w:r w:rsidRPr="002E34C2">
        <w:rPr>
          <w:lang w:eastAsia="ja-JP"/>
        </w:rPr>
        <w:lastRenderedPageBreak/>
        <w:t>approved</w:t>
      </w:r>
      <w:proofErr w:type="gramEnd"/>
      <w:r w:rsidRPr="002E34C2">
        <w:rPr>
          <w:lang w:eastAsia="ja-JP"/>
        </w:rPr>
        <w:t xml:space="preserve"> by the department on consideration of industry experience, recognised professional memberships, relevant qualifications and notable career achievements.</w:t>
      </w:r>
    </w:p>
    <w:p w14:paraId="17EAA6ED" w14:textId="77777777" w:rsidR="001A1414" w:rsidRPr="002E34C2" w:rsidRDefault="001A1414" w:rsidP="0020252A">
      <w:pPr>
        <w:rPr>
          <w:lang w:eastAsia="ja-JP"/>
        </w:rPr>
      </w:pPr>
      <w:r w:rsidRPr="002E34C2">
        <w:rPr>
          <w:lang w:eastAsia="ja-JP"/>
        </w:rPr>
        <w:t>The</w:t>
      </w:r>
      <w:r w:rsidR="002955CE">
        <w:rPr>
          <w:lang w:eastAsia="ja-JP"/>
        </w:rPr>
        <w:t>y</w:t>
      </w:r>
      <w:r w:rsidRPr="002E34C2">
        <w:rPr>
          <w:lang w:eastAsia="ja-JP"/>
        </w:rPr>
        <w:t xml:space="preserve"> were required to:</w:t>
      </w:r>
    </w:p>
    <w:p w14:paraId="20128713" w14:textId="77777777" w:rsidR="001A1414" w:rsidRPr="00E55F79" w:rsidRDefault="001A1414" w:rsidP="00527C32">
      <w:pPr>
        <w:pStyle w:val="ListBullet"/>
      </w:pPr>
      <w:r w:rsidRPr="00E55F79">
        <w:t>certify that the project works were technically and practically feasible, including that the infrastructure was appropriate to the needs of the eligible irrigator and property, and the projected costs were reasonable, and</w:t>
      </w:r>
    </w:p>
    <w:p w14:paraId="01D4A77E" w14:textId="179FC7CB" w:rsidR="001A1414" w:rsidRPr="00E55F79" w:rsidRDefault="001A1414" w:rsidP="0045330A">
      <w:pPr>
        <w:pStyle w:val="ListBullet"/>
      </w:pPr>
      <w:proofErr w:type="gramStart"/>
      <w:r w:rsidRPr="00E55F79">
        <w:t>confirm</w:t>
      </w:r>
      <w:proofErr w:type="gramEnd"/>
      <w:r w:rsidRPr="00E55F79">
        <w:t xml:space="preserve"> that the eligible water entitlement(s) being offered to the Commonwealth were of a volume equivalent to the conservative or minimum technically feasible water savings derived from completing the works.</w:t>
      </w:r>
    </w:p>
    <w:p w14:paraId="562A3A1B" w14:textId="77777777" w:rsidR="001A1414" w:rsidRDefault="001A1414" w:rsidP="001A1414">
      <w:pPr>
        <w:tabs>
          <w:tab w:val="left" w:pos="567"/>
        </w:tabs>
        <w:rPr>
          <w:lang w:eastAsia="ja-JP"/>
        </w:rPr>
      </w:pPr>
      <w:r w:rsidRPr="002E34C2">
        <w:rPr>
          <w:lang w:eastAsia="ja-JP"/>
        </w:rPr>
        <w:t xml:space="preserve">The key role of the IAIP was to ensure that the irrigator would not be left in a situation where they had transferred water entitlements but </w:t>
      </w:r>
      <w:r w:rsidR="005E262C">
        <w:rPr>
          <w:lang w:eastAsia="ja-JP"/>
        </w:rPr>
        <w:t xml:space="preserve">could </w:t>
      </w:r>
      <w:r w:rsidRPr="002E34C2">
        <w:rPr>
          <w:lang w:eastAsia="ja-JP"/>
        </w:rPr>
        <w:t>not realise the expected water savings.</w:t>
      </w:r>
    </w:p>
    <w:p w14:paraId="2D03F388" w14:textId="77777777" w:rsidR="00D36A6D" w:rsidRDefault="00D36A6D" w:rsidP="001A1414">
      <w:pPr>
        <w:tabs>
          <w:tab w:val="left" w:pos="567"/>
        </w:tabs>
        <w:rPr>
          <w:lang w:eastAsia="ja-JP"/>
        </w:rPr>
      </w:pPr>
      <w:r>
        <w:rPr>
          <w:lang w:eastAsia="ja-JP"/>
        </w:rPr>
        <w:t>The use of the IAIP in the assessment process enabled the department to use an independent review instead of needing to engage a separate technical review. This process was confirmed as providing satisfactory assurance through a subsequent 30% technical review of approved projects.</w:t>
      </w:r>
    </w:p>
    <w:p w14:paraId="0BA26B19" w14:textId="77777777" w:rsidR="00ED0877" w:rsidRDefault="00ED0877" w:rsidP="00ED0877">
      <w:pPr>
        <w:pStyle w:val="Heading4"/>
        <w:rPr>
          <w:lang w:eastAsia="ja-JP"/>
        </w:rPr>
      </w:pPr>
      <w:r>
        <w:rPr>
          <w:lang w:eastAsia="ja-JP"/>
        </w:rPr>
        <w:t>Closure of the pilot program</w:t>
      </w:r>
    </w:p>
    <w:p w14:paraId="70F34485" w14:textId="55F718D1" w:rsidR="00ED0877" w:rsidRDefault="00ED0877" w:rsidP="0020252A">
      <w:pPr>
        <w:tabs>
          <w:tab w:val="left" w:pos="567"/>
        </w:tabs>
        <w:rPr>
          <w:lang w:eastAsia="ja-JP"/>
        </w:rPr>
      </w:pPr>
      <w:r>
        <w:rPr>
          <w:lang w:eastAsia="ja-JP"/>
        </w:rPr>
        <w:t>With the agreement of the delivery partner</w:t>
      </w:r>
      <w:r w:rsidR="00476A21">
        <w:rPr>
          <w:lang w:eastAsia="ja-JP"/>
        </w:rPr>
        <w:t>,</w:t>
      </w:r>
      <w:r>
        <w:rPr>
          <w:lang w:eastAsia="ja-JP"/>
        </w:rPr>
        <w:t xml:space="preserve"> applications were not accepted from October 2018.</w:t>
      </w:r>
    </w:p>
    <w:p w14:paraId="3F988320" w14:textId="27A18CFF" w:rsidR="00E8243C" w:rsidRDefault="00E8243C" w:rsidP="0020252A">
      <w:pPr>
        <w:tabs>
          <w:tab w:val="left" w:pos="567"/>
        </w:tabs>
        <w:rPr>
          <w:lang w:eastAsia="ja-JP"/>
        </w:rPr>
      </w:pPr>
      <w:r>
        <w:rPr>
          <w:lang w:eastAsia="ja-JP"/>
        </w:rPr>
        <w:t>The intent was for the</w:t>
      </w:r>
      <w:r w:rsidR="002955CE">
        <w:rPr>
          <w:lang w:eastAsia="ja-JP"/>
        </w:rPr>
        <w:t xml:space="preserve"> pilot COFFIE program’s lessons learned to influence the establishment of a long</w:t>
      </w:r>
      <w:r w:rsidR="00476A21">
        <w:rPr>
          <w:lang w:eastAsia="ja-JP"/>
        </w:rPr>
        <w:t>-</w:t>
      </w:r>
      <w:r w:rsidR="002955CE">
        <w:rPr>
          <w:lang w:eastAsia="ja-JP"/>
        </w:rPr>
        <w:t>term program that was to be launched in 2019. T</w:t>
      </w:r>
      <w:r>
        <w:rPr>
          <w:lang w:eastAsia="ja-JP"/>
        </w:rPr>
        <w:t>here were unexpected delays, including the change to the W</w:t>
      </w:r>
      <w:r w:rsidR="002955CE">
        <w:rPr>
          <w:lang w:eastAsia="ja-JP"/>
        </w:rPr>
        <w:t xml:space="preserve">ater </w:t>
      </w:r>
      <w:r>
        <w:rPr>
          <w:lang w:eastAsia="ja-JP"/>
        </w:rPr>
        <w:t>E</w:t>
      </w:r>
      <w:r w:rsidR="002955CE">
        <w:rPr>
          <w:lang w:eastAsia="ja-JP"/>
        </w:rPr>
        <w:t xml:space="preserve">fficiency </w:t>
      </w:r>
      <w:r>
        <w:rPr>
          <w:lang w:eastAsia="ja-JP"/>
        </w:rPr>
        <w:t>P</w:t>
      </w:r>
      <w:r w:rsidR="002955CE">
        <w:rPr>
          <w:lang w:eastAsia="ja-JP"/>
        </w:rPr>
        <w:t>rogram</w:t>
      </w:r>
      <w:r>
        <w:rPr>
          <w:lang w:eastAsia="ja-JP"/>
        </w:rPr>
        <w:t xml:space="preserve"> and the resultant amendments to its program structure and policy.</w:t>
      </w:r>
    </w:p>
    <w:p w14:paraId="58EB302D" w14:textId="4F833B3F" w:rsidR="00ED0877" w:rsidRPr="0020252A" w:rsidRDefault="002955CE" w:rsidP="0020252A">
      <w:pPr>
        <w:tabs>
          <w:tab w:val="left" w:pos="567"/>
        </w:tabs>
        <w:rPr>
          <w:lang w:eastAsia="ja-JP"/>
        </w:rPr>
      </w:pPr>
      <w:r>
        <w:rPr>
          <w:lang w:eastAsia="ja-JP"/>
        </w:rPr>
        <w:t>During the pilot program</w:t>
      </w:r>
      <w:r w:rsidR="00476A21">
        <w:rPr>
          <w:lang w:eastAsia="ja-JP"/>
        </w:rPr>
        <w:t>,</w:t>
      </w:r>
      <w:r>
        <w:rPr>
          <w:lang w:eastAsia="ja-JP"/>
        </w:rPr>
        <w:t xml:space="preserve"> </w:t>
      </w:r>
      <w:r w:rsidR="00C50D28">
        <w:rPr>
          <w:lang w:eastAsia="ja-JP"/>
        </w:rPr>
        <w:t xml:space="preserve">66 projects were approved for $12.1 million (GST </w:t>
      </w:r>
      <w:r w:rsidR="00D61F7D">
        <w:rPr>
          <w:lang w:eastAsia="ja-JP"/>
        </w:rPr>
        <w:t>e</w:t>
      </w:r>
      <w:r w:rsidR="00C50D28">
        <w:rPr>
          <w:lang w:eastAsia="ja-JP"/>
        </w:rPr>
        <w:t xml:space="preserve">xclusive) and </w:t>
      </w:r>
      <w:r w:rsidR="00130553">
        <w:rPr>
          <w:lang w:eastAsia="ja-JP"/>
        </w:rPr>
        <w:t>are contracted to deliver</w:t>
      </w:r>
      <w:r w:rsidR="00C50D28">
        <w:rPr>
          <w:lang w:eastAsia="ja-JP"/>
        </w:rPr>
        <w:t xml:space="preserve"> </w:t>
      </w:r>
      <w:r>
        <w:rPr>
          <w:lang w:eastAsia="ja-JP"/>
        </w:rPr>
        <w:t>1.9G</w:t>
      </w:r>
      <w:r w:rsidR="00ED0877">
        <w:rPr>
          <w:lang w:eastAsia="ja-JP"/>
        </w:rPr>
        <w:t xml:space="preserve">L </w:t>
      </w:r>
      <w:r>
        <w:rPr>
          <w:lang w:eastAsia="ja-JP"/>
        </w:rPr>
        <w:t xml:space="preserve">LTAAY </w:t>
      </w:r>
      <w:r w:rsidR="00C50D28">
        <w:rPr>
          <w:lang w:eastAsia="ja-JP"/>
        </w:rPr>
        <w:t xml:space="preserve">of </w:t>
      </w:r>
      <w:r w:rsidR="00ED0877">
        <w:rPr>
          <w:lang w:eastAsia="ja-JP"/>
        </w:rPr>
        <w:t>water entitlements to the Commonwealth</w:t>
      </w:r>
      <w:r w:rsidR="00323C89">
        <w:rPr>
          <w:lang w:eastAsia="ja-JP"/>
        </w:rPr>
        <w:t>.</w:t>
      </w:r>
    </w:p>
    <w:p w14:paraId="51A4081C" w14:textId="77777777" w:rsidR="00ED0877" w:rsidRPr="002E34C2" w:rsidRDefault="0001325D" w:rsidP="001A1414">
      <w:pPr>
        <w:tabs>
          <w:tab w:val="left" w:pos="567"/>
        </w:tabs>
        <w:rPr>
          <w:lang w:eastAsia="ja-JP"/>
        </w:rPr>
      </w:pPr>
      <w:r>
        <w:rPr>
          <w:lang w:eastAsia="ja-JP"/>
        </w:rPr>
        <w:t>As at September 2019 o</w:t>
      </w:r>
      <w:r w:rsidR="00BE5874">
        <w:rPr>
          <w:lang w:eastAsia="ja-JP"/>
        </w:rPr>
        <w:t>n-ground works for approximately 10 projects are</w:t>
      </w:r>
      <w:r w:rsidR="00ED0877">
        <w:rPr>
          <w:lang w:eastAsia="ja-JP"/>
        </w:rPr>
        <w:t xml:space="preserve"> to be finalised by</w:t>
      </w:r>
      <w:r w:rsidR="00407F45">
        <w:rPr>
          <w:lang w:eastAsia="ja-JP"/>
        </w:rPr>
        <w:t xml:space="preserve"> the end of June 2020.</w:t>
      </w:r>
    </w:p>
    <w:p w14:paraId="1CD80B3E" w14:textId="77777777" w:rsidR="001A1414" w:rsidRDefault="001A1414" w:rsidP="001A1414">
      <w:pPr>
        <w:pStyle w:val="Heading2"/>
      </w:pPr>
      <w:bookmarkStart w:id="24" w:name="_Lessons_learned"/>
      <w:bookmarkStart w:id="25" w:name="_Toc23843172"/>
      <w:bookmarkStart w:id="26" w:name="_Ref32920311"/>
      <w:bookmarkStart w:id="27" w:name="_Ref32920355"/>
      <w:bookmarkStart w:id="28" w:name="_Ref32920361"/>
      <w:bookmarkStart w:id="29" w:name="_Ref32920365"/>
      <w:bookmarkStart w:id="30" w:name="_Ref32920369"/>
      <w:bookmarkStart w:id="31" w:name="_Ref32920372"/>
      <w:bookmarkStart w:id="32" w:name="_Toc33508933"/>
      <w:bookmarkEnd w:id="24"/>
      <w:r w:rsidRPr="002E34C2">
        <w:lastRenderedPageBreak/>
        <w:t>Lessons learned</w:t>
      </w:r>
      <w:bookmarkEnd w:id="25"/>
      <w:bookmarkEnd w:id="26"/>
      <w:bookmarkEnd w:id="27"/>
      <w:bookmarkEnd w:id="28"/>
      <w:bookmarkEnd w:id="29"/>
      <w:bookmarkEnd w:id="30"/>
      <w:bookmarkEnd w:id="31"/>
      <w:bookmarkEnd w:id="32"/>
    </w:p>
    <w:p w14:paraId="273400AC" w14:textId="4FA737AD" w:rsidR="005E262C" w:rsidRDefault="005E262C" w:rsidP="005E262C">
      <w:pPr>
        <w:rPr>
          <w:lang w:eastAsia="ja-JP"/>
        </w:rPr>
      </w:pPr>
      <w:r>
        <w:rPr>
          <w:lang w:eastAsia="ja-JP"/>
        </w:rPr>
        <w:t>Overall, based on projects undertaken</w:t>
      </w:r>
      <w:r w:rsidR="00452C6C">
        <w:rPr>
          <w:lang w:eastAsia="ja-JP"/>
        </w:rPr>
        <w:t>,</w:t>
      </w:r>
      <w:r>
        <w:rPr>
          <w:lang w:eastAsia="ja-JP"/>
        </w:rPr>
        <w:t xml:space="preserve"> </w:t>
      </w:r>
      <w:r w:rsidR="00E55F79">
        <w:rPr>
          <w:lang w:eastAsia="ja-JP"/>
        </w:rPr>
        <w:t>the department is</w:t>
      </w:r>
      <w:r>
        <w:rPr>
          <w:lang w:eastAsia="ja-JP"/>
        </w:rPr>
        <w:t xml:space="preserve"> confident the pilot program </w:t>
      </w:r>
      <w:r w:rsidR="0001325D">
        <w:rPr>
          <w:lang w:eastAsia="ja-JP"/>
        </w:rPr>
        <w:t>achieved the required testing of the program design</w:t>
      </w:r>
      <w:r>
        <w:rPr>
          <w:lang w:eastAsia="ja-JP"/>
        </w:rPr>
        <w:t>.</w:t>
      </w:r>
    </w:p>
    <w:p w14:paraId="110A9457" w14:textId="312FBCC1" w:rsidR="005E262C" w:rsidRDefault="00E55F79" w:rsidP="005E262C">
      <w:pPr>
        <w:rPr>
          <w:lang w:eastAsia="ja-JP"/>
        </w:rPr>
      </w:pPr>
      <w:r>
        <w:rPr>
          <w:lang w:eastAsia="ja-JP"/>
        </w:rPr>
        <w:t>L</w:t>
      </w:r>
      <w:r w:rsidR="005E262C">
        <w:rPr>
          <w:lang w:eastAsia="ja-JP"/>
        </w:rPr>
        <w:t>earnings and stakeholder feedback from previous on-farm water efficiency programs</w:t>
      </w:r>
      <w:r>
        <w:rPr>
          <w:lang w:eastAsia="ja-JP"/>
        </w:rPr>
        <w:t xml:space="preserve"> were taken into account</w:t>
      </w:r>
      <w:r w:rsidR="005E262C">
        <w:rPr>
          <w:lang w:eastAsia="ja-JP"/>
        </w:rPr>
        <w:t xml:space="preserve"> and </w:t>
      </w:r>
      <w:r>
        <w:rPr>
          <w:lang w:eastAsia="ja-JP"/>
        </w:rPr>
        <w:t xml:space="preserve">incorporated in the pilot </w:t>
      </w:r>
      <w:r w:rsidR="005E262C">
        <w:rPr>
          <w:lang w:eastAsia="ja-JP"/>
        </w:rPr>
        <w:t>design.</w:t>
      </w:r>
    </w:p>
    <w:p w14:paraId="5DE97684" w14:textId="0B10CEEE" w:rsidR="005E262C" w:rsidRPr="005E262C" w:rsidRDefault="007B562C" w:rsidP="005E262C">
      <w:pPr>
        <w:rPr>
          <w:lang w:eastAsia="ja-JP"/>
        </w:rPr>
      </w:pPr>
      <w:r>
        <w:rPr>
          <w:lang w:eastAsia="ja-JP"/>
        </w:rPr>
        <w:t>The pilot</w:t>
      </w:r>
      <w:r w:rsidR="005E262C">
        <w:rPr>
          <w:lang w:eastAsia="ja-JP"/>
        </w:rPr>
        <w:t xml:space="preserve"> was designed to have maximum flexibility to </w:t>
      </w:r>
      <w:r w:rsidR="0001325D">
        <w:rPr>
          <w:lang w:eastAsia="ja-JP"/>
        </w:rPr>
        <w:t>consider alternative opportunities and mechanisms that</w:t>
      </w:r>
      <w:r w:rsidR="005E262C">
        <w:rPr>
          <w:lang w:eastAsia="ja-JP"/>
        </w:rPr>
        <w:t xml:space="preserve"> may not have </w:t>
      </w:r>
      <w:r w:rsidR="00E55F79">
        <w:rPr>
          <w:lang w:eastAsia="ja-JP"/>
        </w:rPr>
        <w:t xml:space="preserve">been </w:t>
      </w:r>
      <w:r w:rsidR="005E262C">
        <w:rPr>
          <w:lang w:eastAsia="ja-JP"/>
        </w:rPr>
        <w:t>considered in the past.</w:t>
      </w:r>
    </w:p>
    <w:p w14:paraId="60748689" w14:textId="2582BC3E" w:rsidR="00600A29" w:rsidRPr="002E34C2" w:rsidRDefault="00600A29" w:rsidP="00600A29">
      <w:pPr>
        <w:pStyle w:val="Heading3"/>
        <w:rPr>
          <w:lang w:eastAsia="ja-JP"/>
        </w:rPr>
      </w:pPr>
      <w:bookmarkStart w:id="33" w:name="_Toc23848532"/>
      <w:bookmarkStart w:id="34" w:name="_Toc23848533"/>
      <w:bookmarkStart w:id="35" w:name="_Toc23848534"/>
      <w:bookmarkStart w:id="36" w:name="_Toc23843173"/>
      <w:bookmarkStart w:id="37" w:name="_Toc33508934"/>
      <w:bookmarkStart w:id="38" w:name="_Ref404280633"/>
      <w:bookmarkStart w:id="39" w:name="_Toc23756050"/>
      <w:bookmarkEnd w:id="33"/>
      <w:bookmarkEnd w:id="34"/>
      <w:bookmarkEnd w:id="35"/>
      <w:r w:rsidRPr="002E34C2">
        <w:rPr>
          <w:lang w:eastAsia="ja-JP"/>
        </w:rPr>
        <w:t>10</w:t>
      </w:r>
      <w:r w:rsidR="00D61F7D">
        <w:rPr>
          <w:lang w:eastAsia="ja-JP"/>
        </w:rPr>
        <w:t>-</w:t>
      </w:r>
      <w:r w:rsidRPr="002E34C2">
        <w:rPr>
          <w:lang w:eastAsia="ja-JP"/>
        </w:rPr>
        <w:t>day assessment processes</w:t>
      </w:r>
      <w:bookmarkEnd w:id="36"/>
      <w:bookmarkEnd w:id="37"/>
    </w:p>
    <w:p w14:paraId="715A14C7" w14:textId="1EDF27A7" w:rsidR="00600A29" w:rsidRPr="002E34C2" w:rsidRDefault="00600A29" w:rsidP="00600A29">
      <w:pPr>
        <w:rPr>
          <w:lang w:eastAsia="ja-JP"/>
        </w:rPr>
      </w:pPr>
      <w:r w:rsidRPr="002E34C2">
        <w:rPr>
          <w:lang w:eastAsia="ja-JP"/>
        </w:rPr>
        <w:t xml:space="preserve">A key component of the pilot program was the </w:t>
      </w:r>
      <w:r w:rsidR="00D9304A" w:rsidRPr="002E34C2">
        <w:rPr>
          <w:lang w:eastAsia="ja-JP"/>
        </w:rPr>
        <w:t>pr</w:t>
      </w:r>
      <w:r w:rsidRPr="002E34C2">
        <w:rPr>
          <w:lang w:eastAsia="ja-JP"/>
        </w:rPr>
        <w:t>a</w:t>
      </w:r>
      <w:r w:rsidR="00D9304A" w:rsidRPr="002E34C2">
        <w:rPr>
          <w:lang w:eastAsia="ja-JP"/>
        </w:rPr>
        <w:t>ct</w:t>
      </w:r>
      <w:r w:rsidRPr="002E34C2">
        <w:rPr>
          <w:lang w:eastAsia="ja-JP"/>
        </w:rPr>
        <w:t>i</w:t>
      </w:r>
      <w:r w:rsidR="00D9304A" w:rsidRPr="002E34C2">
        <w:rPr>
          <w:lang w:eastAsia="ja-JP"/>
        </w:rPr>
        <w:t>ca</w:t>
      </w:r>
      <w:r w:rsidRPr="002E34C2">
        <w:rPr>
          <w:lang w:eastAsia="ja-JP"/>
        </w:rPr>
        <w:t>bility of the 10</w:t>
      </w:r>
      <w:r w:rsidR="00D61F7D">
        <w:rPr>
          <w:lang w:eastAsia="ja-JP"/>
        </w:rPr>
        <w:t>-</w:t>
      </w:r>
      <w:r w:rsidRPr="002E34C2">
        <w:rPr>
          <w:lang w:eastAsia="ja-JP"/>
        </w:rPr>
        <w:t>day project approval timeframe.</w:t>
      </w:r>
      <w:r w:rsidR="00C04F91">
        <w:rPr>
          <w:lang w:eastAsia="ja-JP"/>
        </w:rPr>
        <w:t xml:space="preserve"> This had been identified as a </w:t>
      </w:r>
      <w:r w:rsidR="0001325D">
        <w:rPr>
          <w:lang w:eastAsia="ja-JP"/>
        </w:rPr>
        <w:t>significant concern</w:t>
      </w:r>
      <w:r w:rsidR="00C04F91">
        <w:rPr>
          <w:lang w:eastAsia="ja-JP"/>
        </w:rPr>
        <w:t xml:space="preserve"> by stakeholders due to the length of time previously encountered in other programs</w:t>
      </w:r>
      <w:r w:rsidR="00D9304A">
        <w:rPr>
          <w:lang w:eastAsia="ja-JP"/>
        </w:rPr>
        <w:t>,</w:t>
      </w:r>
      <w:r w:rsidR="00C04F91">
        <w:rPr>
          <w:lang w:eastAsia="ja-JP"/>
        </w:rPr>
        <w:t xml:space="preserve"> such as OFIEP</w:t>
      </w:r>
      <w:r w:rsidR="00D9304A">
        <w:rPr>
          <w:lang w:eastAsia="ja-JP"/>
        </w:rPr>
        <w:t>,</w:t>
      </w:r>
      <w:r w:rsidR="00C04F91">
        <w:rPr>
          <w:lang w:eastAsia="ja-JP"/>
        </w:rPr>
        <w:t xml:space="preserve"> and the potential for irrigators to feel disadvantaged to a </w:t>
      </w:r>
      <w:r w:rsidR="0001325D">
        <w:rPr>
          <w:lang w:eastAsia="ja-JP"/>
        </w:rPr>
        <w:t>fixed</w:t>
      </w:r>
      <w:r w:rsidR="00C04F91">
        <w:rPr>
          <w:lang w:eastAsia="ja-JP"/>
        </w:rPr>
        <w:t xml:space="preserve"> in </w:t>
      </w:r>
      <w:r w:rsidR="0001325D">
        <w:rPr>
          <w:lang w:eastAsia="ja-JP"/>
        </w:rPr>
        <w:t>water price</w:t>
      </w:r>
      <w:r w:rsidR="00C04F91">
        <w:rPr>
          <w:lang w:eastAsia="ja-JP"/>
        </w:rPr>
        <w:t xml:space="preserve"> significantly before project funds become available.</w:t>
      </w:r>
    </w:p>
    <w:p w14:paraId="27DBFC6C" w14:textId="50F4FE14" w:rsidR="00600A29" w:rsidRDefault="00600A29" w:rsidP="00600A29">
      <w:pPr>
        <w:rPr>
          <w:lang w:eastAsia="ja-JP"/>
        </w:rPr>
      </w:pPr>
      <w:r w:rsidRPr="002E34C2">
        <w:rPr>
          <w:lang w:eastAsia="ja-JP"/>
        </w:rPr>
        <w:t xml:space="preserve">Staff </w:t>
      </w:r>
      <w:r w:rsidR="005C4937">
        <w:rPr>
          <w:lang w:eastAsia="ja-JP"/>
        </w:rPr>
        <w:t>capacity</w:t>
      </w:r>
      <w:r w:rsidR="00D9304A">
        <w:rPr>
          <w:lang w:eastAsia="ja-JP"/>
        </w:rPr>
        <w:t xml:space="preserve"> and internal processes</w:t>
      </w:r>
      <w:r w:rsidRPr="002E34C2">
        <w:rPr>
          <w:lang w:eastAsia="ja-JP"/>
        </w:rPr>
        <w:t xml:space="preserve"> presented a barrier to achieving </w:t>
      </w:r>
      <w:r w:rsidR="0001325D">
        <w:rPr>
          <w:lang w:eastAsia="ja-JP"/>
        </w:rPr>
        <w:t>the 10</w:t>
      </w:r>
      <w:r w:rsidR="00D61F7D">
        <w:rPr>
          <w:lang w:eastAsia="ja-JP"/>
        </w:rPr>
        <w:t>-</w:t>
      </w:r>
      <w:r w:rsidR="0001325D">
        <w:rPr>
          <w:lang w:eastAsia="ja-JP"/>
        </w:rPr>
        <w:t>day assessment timeline</w:t>
      </w:r>
      <w:r w:rsidR="00D9304A">
        <w:rPr>
          <w:lang w:eastAsia="ja-JP"/>
        </w:rPr>
        <w:t>.</w:t>
      </w:r>
      <w:r w:rsidRPr="002E34C2">
        <w:rPr>
          <w:lang w:eastAsia="ja-JP"/>
        </w:rPr>
        <w:t xml:space="preserve"> </w:t>
      </w:r>
      <w:r w:rsidR="00D9304A">
        <w:rPr>
          <w:lang w:eastAsia="ja-JP"/>
        </w:rPr>
        <w:t>T</w:t>
      </w:r>
      <w:r w:rsidRPr="002E34C2">
        <w:rPr>
          <w:lang w:eastAsia="ja-JP"/>
        </w:rPr>
        <w:t>h</w:t>
      </w:r>
      <w:r w:rsidR="00D9304A">
        <w:rPr>
          <w:lang w:eastAsia="ja-JP"/>
        </w:rPr>
        <w:t>ere are</w:t>
      </w:r>
      <w:r w:rsidR="00972374">
        <w:rPr>
          <w:lang w:eastAsia="ja-JP"/>
        </w:rPr>
        <w:t xml:space="preserve"> internal</w:t>
      </w:r>
      <w:r w:rsidR="00D9304A">
        <w:rPr>
          <w:lang w:eastAsia="ja-JP"/>
        </w:rPr>
        <w:t xml:space="preserve"> concerns that </w:t>
      </w:r>
      <w:r w:rsidRPr="002E34C2">
        <w:rPr>
          <w:lang w:eastAsia="ja-JP"/>
        </w:rPr>
        <w:t xml:space="preserve">this </w:t>
      </w:r>
      <w:r w:rsidR="005C4937">
        <w:rPr>
          <w:lang w:eastAsia="ja-JP"/>
        </w:rPr>
        <w:t>timeframe</w:t>
      </w:r>
      <w:r w:rsidRPr="002E34C2">
        <w:rPr>
          <w:lang w:eastAsia="ja-JP"/>
        </w:rPr>
        <w:t xml:space="preserve"> </w:t>
      </w:r>
      <w:r w:rsidR="00D9304A">
        <w:rPr>
          <w:lang w:eastAsia="ja-JP"/>
        </w:rPr>
        <w:t>may impact</w:t>
      </w:r>
      <w:r w:rsidRPr="002E34C2">
        <w:rPr>
          <w:lang w:eastAsia="ja-JP"/>
        </w:rPr>
        <w:t xml:space="preserve"> on the ability to undertake appropriate due diligence </w:t>
      </w:r>
      <w:r w:rsidR="00D9304A">
        <w:rPr>
          <w:lang w:eastAsia="ja-JP"/>
        </w:rPr>
        <w:t>requirements for</w:t>
      </w:r>
      <w:r w:rsidRPr="002E34C2">
        <w:rPr>
          <w:lang w:eastAsia="ja-JP"/>
        </w:rPr>
        <w:t xml:space="preserve"> a </w:t>
      </w:r>
      <w:r w:rsidR="002D30B1">
        <w:rPr>
          <w:lang w:eastAsia="ja-JP"/>
        </w:rPr>
        <w:t>high volume</w:t>
      </w:r>
      <w:r w:rsidRPr="002E34C2">
        <w:rPr>
          <w:lang w:eastAsia="ja-JP"/>
        </w:rPr>
        <w:t xml:space="preserve"> program.</w:t>
      </w:r>
    </w:p>
    <w:p w14:paraId="3D6F84E4" w14:textId="77777777" w:rsidR="0001325D" w:rsidRPr="002E34C2" w:rsidRDefault="0001325D" w:rsidP="00600A29">
      <w:pPr>
        <w:rPr>
          <w:lang w:eastAsia="ja-JP"/>
        </w:rPr>
      </w:pPr>
      <w:r>
        <w:rPr>
          <w:lang w:eastAsia="ja-JP"/>
        </w:rPr>
        <w:t>No comments were noted from stakeholders that the timeframe for approval was not a significant improvement.</w:t>
      </w:r>
    </w:p>
    <w:p w14:paraId="7A49E781" w14:textId="77777777" w:rsidR="00600A29" w:rsidRPr="002E34C2" w:rsidRDefault="00600A29" w:rsidP="001A1414">
      <w:pPr>
        <w:pStyle w:val="Heading3"/>
        <w:rPr>
          <w:lang w:eastAsia="ja-JP"/>
        </w:rPr>
      </w:pPr>
      <w:bookmarkStart w:id="40" w:name="_Toc23848536"/>
      <w:bookmarkStart w:id="41" w:name="_Toc23843174"/>
      <w:bookmarkStart w:id="42" w:name="_Toc33508935"/>
      <w:bookmarkEnd w:id="40"/>
      <w:r w:rsidRPr="002E34C2">
        <w:rPr>
          <w:lang w:eastAsia="ja-JP"/>
        </w:rPr>
        <w:t>Reporting</w:t>
      </w:r>
      <w:bookmarkEnd w:id="41"/>
      <w:bookmarkEnd w:id="42"/>
    </w:p>
    <w:p w14:paraId="0043476A" w14:textId="754C27CA" w:rsidR="00600A29" w:rsidRPr="002E34C2" w:rsidRDefault="00600A29" w:rsidP="00600A29">
      <w:pPr>
        <w:rPr>
          <w:lang w:eastAsia="ja-JP"/>
        </w:rPr>
      </w:pPr>
      <w:r w:rsidRPr="002E34C2">
        <w:rPr>
          <w:lang w:eastAsia="ja-JP"/>
        </w:rPr>
        <w:t>The delivery partner report</w:t>
      </w:r>
      <w:r w:rsidR="0001325D">
        <w:rPr>
          <w:lang w:eastAsia="ja-JP"/>
        </w:rPr>
        <w:t>ed</w:t>
      </w:r>
      <w:r w:rsidRPr="002E34C2">
        <w:rPr>
          <w:lang w:eastAsia="ja-JP"/>
        </w:rPr>
        <w:t xml:space="preserve"> on individual projects </w:t>
      </w:r>
      <w:r w:rsidR="00452C6C">
        <w:rPr>
          <w:lang w:eastAsia="ja-JP"/>
        </w:rPr>
        <w:t>through</w:t>
      </w:r>
      <w:r w:rsidRPr="002E34C2">
        <w:rPr>
          <w:lang w:eastAsia="ja-JP"/>
        </w:rPr>
        <w:t>:</w:t>
      </w:r>
    </w:p>
    <w:p w14:paraId="30175140" w14:textId="23C3CC34" w:rsidR="00600A29" w:rsidRPr="002E34C2" w:rsidRDefault="00600A29" w:rsidP="00600A29">
      <w:pPr>
        <w:pStyle w:val="ListBullet"/>
        <w:rPr>
          <w:lang w:eastAsia="ja-JP"/>
        </w:rPr>
      </w:pPr>
      <w:r w:rsidRPr="002E34C2">
        <w:rPr>
          <w:lang w:eastAsia="ja-JP"/>
        </w:rPr>
        <w:t>biannual report</w:t>
      </w:r>
      <w:r w:rsidR="00727457">
        <w:rPr>
          <w:lang w:eastAsia="ja-JP"/>
        </w:rPr>
        <w:t>s</w:t>
      </w:r>
      <w:r w:rsidRPr="002E34C2">
        <w:rPr>
          <w:lang w:eastAsia="ja-JP"/>
        </w:rPr>
        <w:t xml:space="preserve"> (6 monthly) for all approved (but not complete) projects</w:t>
      </w:r>
    </w:p>
    <w:p w14:paraId="0994D062" w14:textId="4A4ADF02" w:rsidR="00600A29" w:rsidRPr="002E34C2" w:rsidRDefault="00600A29" w:rsidP="00600A29">
      <w:pPr>
        <w:pStyle w:val="ListBullet"/>
        <w:rPr>
          <w:lang w:eastAsia="ja-JP"/>
        </w:rPr>
      </w:pPr>
      <w:proofErr w:type="gramStart"/>
      <w:r w:rsidRPr="002E34C2">
        <w:rPr>
          <w:lang w:eastAsia="ja-JP"/>
        </w:rPr>
        <w:t>project</w:t>
      </w:r>
      <w:proofErr w:type="gramEnd"/>
      <w:r w:rsidRPr="002E34C2">
        <w:rPr>
          <w:lang w:eastAsia="ja-JP"/>
        </w:rPr>
        <w:t xml:space="preserve"> closure report</w:t>
      </w:r>
      <w:r w:rsidR="00727457">
        <w:rPr>
          <w:lang w:eastAsia="ja-JP"/>
        </w:rPr>
        <w:t>s</w:t>
      </w:r>
      <w:r w:rsidRPr="002E34C2">
        <w:rPr>
          <w:lang w:eastAsia="ja-JP"/>
        </w:rPr>
        <w:t xml:space="preserve"> on </w:t>
      </w:r>
      <w:r w:rsidR="00884A58">
        <w:rPr>
          <w:lang w:eastAsia="ja-JP"/>
        </w:rPr>
        <w:t xml:space="preserve">the </w:t>
      </w:r>
      <w:r w:rsidRPr="002E34C2">
        <w:rPr>
          <w:lang w:eastAsia="ja-JP"/>
        </w:rPr>
        <w:t>completion of each project.</w:t>
      </w:r>
    </w:p>
    <w:p w14:paraId="2D0AF015" w14:textId="16E72E18" w:rsidR="00600A29" w:rsidRPr="002E34C2" w:rsidRDefault="00600A29" w:rsidP="00600A29">
      <w:pPr>
        <w:rPr>
          <w:lang w:eastAsia="ja-JP"/>
        </w:rPr>
      </w:pPr>
      <w:r w:rsidRPr="002E34C2">
        <w:rPr>
          <w:lang w:eastAsia="ja-JP"/>
        </w:rPr>
        <w:t xml:space="preserve">The aim of biannual reports is to provide the department with a single report for all projects being delivered </w:t>
      </w:r>
      <w:r w:rsidR="00B4560B">
        <w:rPr>
          <w:lang w:eastAsia="ja-JP"/>
        </w:rPr>
        <w:t>that</w:t>
      </w:r>
      <w:r w:rsidRPr="002E34C2">
        <w:rPr>
          <w:lang w:eastAsia="ja-JP"/>
        </w:rPr>
        <w:t>:</w:t>
      </w:r>
    </w:p>
    <w:p w14:paraId="17A91D1D" w14:textId="77777777" w:rsidR="00600A29" w:rsidRPr="002E34C2" w:rsidRDefault="00600A29" w:rsidP="00600A29">
      <w:pPr>
        <w:pStyle w:val="ListBullet"/>
        <w:rPr>
          <w:lang w:eastAsia="ja-JP"/>
        </w:rPr>
      </w:pPr>
      <w:r w:rsidRPr="002E34C2">
        <w:rPr>
          <w:lang w:eastAsia="ja-JP"/>
        </w:rPr>
        <w:t>provides an update on the progress of each project</w:t>
      </w:r>
    </w:p>
    <w:p w14:paraId="4DCE9FF3" w14:textId="77777777" w:rsidR="00600A29" w:rsidRPr="002E34C2" w:rsidRDefault="00600A29" w:rsidP="00600A29">
      <w:pPr>
        <w:pStyle w:val="ListBullet"/>
        <w:rPr>
          <w:lang w:eastAsia="ja-JP"/>
        </w:rPr>
      </w:pPr>
      <w:r w:rsidRPr="002E34C2">
        <w:rPr>
          <w:lang w:eastAsia="ja-JP"/>
        </w:rPr>
        <w:t>highlights problems or delays in any projects</w:t>
      </w:r>
    </w:p>
    <w:p w14:paraId="0ADB12E2" w14:textId="702DF732" w:rsidR="00600A29" w:rsidRPr="002E34C2" w:rsidRDefault="00600A29" w:rsidP="00600A29">
      <w:pPr>
        <w:pStyle w:val="ListBullet"/>
        <w:rPr>
          <w:lang w:eastAsia="ja-JP"/>
        </w:rPr>
      </w:pPr>
      <w:r w:rsidRPr="002E34C2">
        <w:rPr>
          <w:lang w:eastAsia="ja-JP"/>
        </w:rPr>
        <w:t>provides feedback on program benefits and issues</w:t>
      </w:r>
    </w:p>
    <w:p w14:paraId="11702745" w14:textId="1196B2D9" w:rsidR="00600A29" w:rsidRPr="002E34C2" w:rsidRDefault="00600A29" w:rsidP="00600A29">
      <w:pPr>
        <w:pStyle w:val="ListBullet"/>
        <w:rPr>
          <w:lang w:eastAsia="ja-JP"/>
        </w:rPr>
      </w:pPr>
      <w:proofErr w:type="gramStart"/>
      <w:r w:rsidRPr="002E34C2">
        <w:rPr>
          <w:lang w:eastAsia="ja-JP"/>
        </w:rPr>
        <w:t>confirms</w:t>
      </w:r>
      <w:proofErr w:type="gramEnd"/>
      <w:r w:rsidRPr="002E34C2">
        <w:rPr>
          <w:lang w:eastAsia="ja-JP"/>
        </w:rPr>
        <w:t xml:space="preserve"> that </w:t>
      </w:r>
      <w:r w:rsidR="00F26D6E">
        <w:rPr>
          <w:lang w:eastAsia="ja-JP"/>
        </w:rPr>
        <w:t>w</w:t>
      </w:r>
      <w:r w:rsidRPr="002E34C2">
        <w:rPr>
          <w:lang w:eastAsia="ja-JP"/>
        </w:rPr>
        <w:t xml:space="preserve">ork </w:t>
      </w:r>
      <w:r w:rsidR="00F26D6E">
        <w:rPr>
          <w:lang w:eastAsia="ja-JP"/>
        </w:rPr>
        <w:t>h</w:t>
      </w:r>
      <w:r w:rsidRPr="002E34C2">
        <w:rPr>
          <w:lang w:eastAsia="ja-JP"/>
        </w:rPr>
        <w:t xml:space="preserve">ealth and </w:t>
      </w:r>
      <w:r w:rsidR="00F26D6E">
        <w:rPr>
          <w:lang w:eastAsia="ja-JP"/>
        </w:rPr>
        <w:t>s</w:t>
      </w:r>
      <w:r w:rsidRPr="002E34C2">
        <w:rPr>
          <w:lang w:eastAsia="ja-JP"/>
        </w:rPr>
        <w:t>afety processes are being followed.</w:t>
      </w:r>
    </w:p>
    <w:p w14:paraId="169F3A44" w14:textId="4C247B54" w:rsidR="00600A29" w:rsidRDefault="00600A29" w:rsidP="00600A29">
      <w:r w:rsidRPr="002E34C2">
        <w:t>On approval of each biannual report, the delivery partner is paid the sum of all the relevant milestone payments (administration fee instalments) due at that time. However, the biannual report proved to be administratively complex</w:t>
      </w:r>
      <w:r w:rsidR="009B1F2A">
        <w:t>.</w:t>
      </w:r>
      <w:r w:rsidR="00DF765F">
        <w:t xml:space="preserve"> The delivery partner claimed that the requirement for reporting all projects in a single report meant that</w:t>
      </w:r>
      <w:r w:rsidR="00857B30">
        <w:t>,</w:t>
      </w:r>
      <w:r w:rsidR="00DF765F">
        <w:t xml:space="preserve"> if there were issues in travelling to one project</w:t>
      </w:r>
      <w:r w:rsidR="00972374">
        <w:t>,</w:t>
      </w:r>
      <w:r w:rsidR="00DF765F">
        <w:t xml:space="preserve"> reporting on all projects </w:t>
      </w:r>
      <w:r w:rsidR="00527C32">
        <w:t xml:space="preserve">was </w:t>
      </w:r>
      <w:r w:rsidR="00DF765F">
        <w:t>delayed.</w:t>
      </w:r>
    </w:p>
    <w:p w14:paraId="758AFF04" w14:textId="77777777" w:rsidR="00036478" w:rsidRDefault="00C306D3" w:rsidP="009B60FF">
      <w:pPr>
        <w:pStyle w:val="Heading3"/>
      </w:pPr>
      <w:bookmarkStart w:id="43" w:name="_Toc23843175"/>
      <w:bookmarkStart w:id="44" w:name="_Toc33508936"/>
      <w:r>
        <w:t>Local</w:t>
      </w:r>
      <w:r w:rsidR="00036478">
        <w:t xml:space="preserve"> expertise and resources</w:t>
      </w:r>
      <w:bookmarkEnd w:id="43"/>
      <w:bookmarkEnd w:id="44"/>
    </w:p>
    <w:p w14:paraId="7066451F" w14:textId="77777777" w:rsidR="00036478" w:rsidRPr="00036478" w:rsidRDefault="009B60FF">
      <w:r>
        <w:t>Positive comments were received during reviews on the availability of</w:t>
      </w:r>
      <w:r w:rsidR="00C306D3">
        <w:t xml:space="preserve"> local knowledge and </w:t>
      </w:r>
      <w:r w:rsidR="00E14164">
        <w:t xml:space="preserve">the </w:t>
      </w:r>
      <w:r w:rsidR="00C306D3">
        <w:t>ability to tailor project plans to local areas and conditions</w:t>
      </w:r>
      <w:r>
        <w:t xml:space="preserve">. This engagement was seen as contributing positively to </w:t>
      </w:r>
      <w:r w:rsidR="00C306D3">
        <w:t>the success of a project and engagement of</w:t>
      </w:r>
      <w:r w:rsidR="00E14164">
        <w:t xml:space="preserve"> the community.</w:t>
      </w:r>
    </w:p>
    <w:p w14:paraId="1E769C17" w14:textId="77777777" w:rsidR="001A1414" w:rsidRPr="002E34C2" w:rsidRDefault="001A1414" w:rsidP="001A1414">
      <w:pPr>
        <w:pStyle w:val="Heading3"/>
        <w:rPr>
          <w:lang w:eastAsia="ja-JP"/>
        </w:rPr>
      </w:pPr>
      <w:bookmarkStart w:id="45" w:name="_Toc23843176"/>
      <w:bookmarkStart w:id="46" w:name="_Toc33508937"/>
      <w:r w:rsidRPr="002E34C2">
        <w:rPr>
          <w:lang w:eastAsia="ja-JP"/>
        </w:rPr>
        <w:lastRenderedPageBreak/>
        <w:t>Flexibility of eligible activities</w:t>
      </w:r>
      <w:bookmarkEnd w:id="38"/>
      <w:bookmarkEnd w:id="39"/>
      <w:bookmarkEnd w:id="45"/>
      <w:bookmarkEnd w:id="46"/>
    </w:p>
    <w:p w14:paraId="474EF280" w14:textId="60892CC0" w:rsidR="001A1414" w:rsidRPr="002E34C2" w:rsidRDefault="001A1414" w:rsidP="001A1414">
      <w:pPr>
        <w:rPr>
          <w:lang w:eastAsia="ja-JP"/>
        </w:rPr>
      </w:pPr>
      <w:r w:rsidRPr="002E34C2">
        <w:rPr>
          <w:lang w:eastAsia="ja-JP"/>
        </w:rPr>
        <w:t>For the purposes of the pilot program</w:t>
      </w:r>
      <w:r w:rsidR="00766DCA">
        <w:rPr>
          <w:lang w:eastAsia="ja-JP"/>
        </w:rPr>
        <w:t>,</w:t>
      </w:r>
      <w:r w:rsidRPr="002E34C2">
        <w:rPr>
          <w:lang w:eastAsia="ja-JP"/>
        </w:rPr>
        <w:t xml:space="preserve"> it was decided not to </w:t>
      </w:r>
      <w:r w:rsidR="00DF765F">
        <w:rPr>
          <w:lang w:eastAsia="ja-JP"/>
        </w:rPr>
        <w:t>publicise</w:t>
      </w:r>
      <w:r w:rsidRPr="002E34C2">
        <w:rPr>
          <w:lang w:eastAsia="ja-JP"/>
        </w:rPr>
        <w:t xml:space="preserve"> precise lists of eligible project activities</w:t>
      </w:r>
      <w:r w:rsidR="00984CCB">
        <w:rPr>
          <w:lang w:eastAsia="ja-JP"/>
        </w:rPr>
        <w:t>. T</w:t>
      </w:r>
      <w:r w:rsidR="00766DCA">
        <w:rPr>
          <w:lang w:eastAsia="ja-JP"/>
        </w:rPr>
        <w:t>his</w:t>
      </w:r>
      <w:r w:rsidRPr="002E34C2">
        <w:rPr>
          <w:lang w:eastAsia="ja-JP"/>
        </w:rPr>
        <w:t xml:space="preserve"> enable</w:t>
      </w:r>
      <w:r w:rsidR="00766DCA">
        <w:rPr>
          <w:lang w:eastAsia="ja-JP"/>
        </w:rPr>
        <w:t>d</w:t>
      </w:r>
      <w:r w:rsidRPr="002E34C2">
        <w:rPr>
          <w:lang w:eastAsia="ja-JP"/>
        </w:rPr>
        <w:t xml:space="preserve"> inclusion of not yet considered items or activities.</w:t>
      </w:r>
    </w:p>
    <w:p w14:paraId="3AB9F1AA" w14:textId="70030A01" w:rsidR="001A1414" w:rsidRPr="002E34C2" w:rsidRDefault="00DF765F" w:rsidP="001A1414">
      <w:pPr>
        <w:rPr>
          <w:lang w:eastAsia="ja-JP"/>
        </w:rPr>
      </w:pPr>
      <w:r>
        <w:rPr>
          <w:lang w:eastAsia="ja-JP"/>
        </w:rPr>
        <w:t>The subsequent application process</w:t>
      </w:r>
      <w:r w:rsidR="001A1414" w:rsidRPr="002E34C2">
        <w:rPr>
          <w:lang w:eastAsia="ja-JP"/>
        </w:rPr>
        <w:t xml:space="preserve"> often made it harder for program staff to assess proposals. Staff repeatedly expressed the desire for greater clarity about what activities were and were not eligible under the program.</w:t>
      </w:r>
    </w:p>
    <w:p w14:paraId="0A78E672" w14:textId="77777777" w:rsidR="00D9304A" w:rsidRPr="002E34C2" w:rsidRDefault="00D9304A" w:rsidP="001A1414">
      <w:pPr>
        <w:rPr>
          <w:lang w:eastAsia="ja-JP"/>
        </w:rPr>
      </w:pPr>
      <w:r>
        <w:rPr>
          <w:lang w:eastAsia="ja-JP"/>
        </w:rPr>
        <w:t>Future programs should be established with a definitive list of approved activities.</w:t>
      </w:r>
    </w:p>
    <w:p w14:paraId="5B2D552A" w14:textId="77777777" w:rsidR="001A1414" w:rsidRPr="002E34C2" w:rsidRDefault="001A1414" w:rsidP="001A1414">
      <w:pPr>
        <w:pStyle w:val="Heading3"/>
        <w:rPr>
          <w:lang w:eastAsia="ja-JP"/>
        </w:rPr>
      </w:pPr>
      <w:bookmarkStart w:id="47" w:name="_Toc23843177"/>
      <w:bookmarkStart w:id="48" w:name="_Toc33508938"/>
      <w:r w:rsidRPr="002E34C2">
        <w:rPr>
          <w:lang w:eastAsia="ja-JP"/>
        </w:rPr>
        <w:t>Non-water saving activities</w:t>
      </w:r>
      <w:bookmarkEnd w:id="47"/>
      <w:bookmarkEnd w:id="48"/>
    </w:p>
    <w:p w14:paraId="75291D79" w14:textId="3C28832D" w:rsidR="001A1414" w:rsidRPr="002E34C2" w:rsidRDefault="001A1414" w:rsidP="001A1414">
      <w:pPr>
        <w:rPr>
          <w:lang w:eastAsia="ja-JP"/>
        </w:rPr>
      </w:pPr>
      <w:r w:rsidRPr="002E34C2">
        <w:rPr>
          <w:lang w:eastAsia="ja-JP"/>
        </w:rPr>
        <w:t xml:space="preserve">The inclusion of activities </w:t>
      </w:r>
      <w:r w:rsidR="00B356F6">
        <w:rPr>
          <w:lang w:eastAsia="ja-JP"/>
        </w:rPr>
        <w:t>that</w:t>
      </w:r>
      <w:r w:rsidR="00B356F6" w:rsidRPr="002E34C2">
        <w:rPr>
          <w:lang w:eastAsia="ja-JP"/>
        </w:rPr>
        <w:t xml:space="preserve"> </w:t>
      </w:r>
      <w:r w:rsidRPr="002E34C2">
        <w:rPr>
          <w:lang w:eastAsia="ja-JP"/>
        </w:rPr>
        <w:t xml:space="preserve">lead to </w:t>
      </w:r>
      <w:r w:rsidR="002E34C2" w:rsidRPr="002E34C2">
        <w:rPr>
          <w:lang w:eastAsia="ja-JP"/>
        </w:rPr>
        <w:t>productivity</w:t>
      </w:r>
      <w:r w:rsidRPr="002E34C2">
        <w:rPr>
          <w:lang w:eastAsia="ja-JP"/>
        </w:rPr>
        <w:t xml:space="preserve"> improvements rather than water efficiency measures was a challenging part of the program’s design</w:t>
      </w:r>
      <w:r w:rsidR="00951CB8">
        <w:rPr>
          <w:lang w:eastAsia="ja-JP"/>
        </w:rPr>
        <w:t xml:space="preserve"> (</w:t>
      </w:r>
      <w:r w:rsidR="00951CB8">
        <w:rPr>
          <w:lang w:eastAsia="ja-JP"/>
        </w:rPr>
        <w:fldChar w:fldCharType="begin"/>
      </w:r>
      <w:r w:rsidR="00951CB8">
        <w:rPr>
          <w:lang w:eastAsia="ja-JP"/>
        </w:rPr>
        <w:instrText xml:space="preserve"> REF _Ref32929968 \h </w:instrText>
      </w:r>
      <w:r w:rsidR="00951CB8">
        <w:rPr>
          <w:lang w:eastAsia="ja-JP"/>
        </w:rPr>
      </w:r>
      <w:r w:rsidR="00951CB8">
        <w:rPr>
          <w:lang w:eastAsia="ja-JP"/>
        </w:rPr>
        <w:fldChar w:fldCharType="separate"/>
      </w:r>
      <w:r w:rsidR="007A33D1" w:rsidRPr="002E34C2">
        <w:t xml:space="preserve">Figure </w:t>
      </w:r>
      <w:r w:rsidR="007A33D1">
        <w:rPr>
          <w:noProof/>
        </w:rPr>
        <w:t>2</w:t>
      </w:r>
      <w:r w:rsidR="00951CB8">
        <w:rPr>
          <w:lang w:eastAsia="ja-JP"/>
        </w:rPr>
        <w:fldChar w:fldCharType="end"/>
      </w:r>
      <w:r w:rsidR="00951CB8">
        <w:rPr>
          <w:lang w:eastAsia="ja-JP"/>
        </w:rPr>
        <w:t>)</w:t>
      </w:r>
      <w:r w:rsidRPr="002E34C2">
        <w:rPr>
          <w:lang w:eastAsia="ja-JP"/>
        </w:rPr>
        <w:t>.</w:t>
      </w:r>
    </w:p>
    <w:p w14:paraId="455C9667" w14:textId="77777777" w:rsidR="001A1414" w:rsidRPr="002E34C2" w:rsidRDefault="001A1414" w:rsidP="001A1414">
      <w:pPr>
        <w:rPr>
          <w:lang w:eastAsia="ja-JP"/>
        </w:rPr>
      </w:pPr>
      <w:r w:rsidRPr="002E34C2">
        <w:rPr>
          <w:lang w:eastAsia="ja-JP"/>
        </w:rPr>
        <w:t xml:space="preserve">The application forms did not elicit information on how the proposed activities and expenditure would lead to improved farm </w:t>
      </w:r>
      <w:r w:rsidR="002E34C2" w:rsidRPr="002E34C2">
        <w:rPr>
          <w:lang w:eastAsia="ja-JP"/>
        </w:rPr>
        <w:t>profitability</w:t>
      </w:r>
      <w:r w:rsidRPr="002E34C2">
        <w:rPr>
          <w:lang w:eastAsia="ja-JP"/>
        </w:rPr>
        <w:t xml:space="preserve">. This made </w:t>
      </w:r>
      <w:r w:rsidR="00DF765F">
        <w:rPr>
          <w:lang w:eastAsia="ja-JP"/>
        </w:rPr>
        <w:t>assessment</w:t>
      </w:r>
      <w:r w:rsidRPr="002E34C2">
        <w:rPr>
          <w:lang w:eastAsia="ja-JP"/>
        </w:rPr>
        <w:t xml:space="preserve"> difficult in some instances, requiring the department to seek further information.</w:t>
      </w:r>
    </w:p>
    <w:p w14:paraId="0C02D98B" w14:textId="2E956630" w:rsidR="001A1414" w:rsidRPr="002E34C2" w:rsidRDefault="001A1414" w:rsidP="001A1414">
      <w:pPr>
        <w:rPr>
          <w:lang w:eastAsia="ja-JP"/>
        </w:rPr>
      </w:pPr>
      <w:r w:rsidRPr="002E34C2">
        <w:rPr>
          <w:lang w:eastAsia="ja-JP"/>
        </w:rPr>
        <w:t xml:space="preserve">Additionally, during technical reviews the delivery partner indicated that </w:t>
      </w:r>
      <w:r w:rsidR="00984CCB">
        <w:rPr>
          <w:lang w:eastAsia="ja-JP"/>
        </w:rPr>
        <w:t>i</w:t>
      </w:r>
      <w:r w:rsidR="00DF765F" w:rsidRPr="002E34C2">
        <w:rPr>
          <w:lang w:eastAsia="ja-JP"/>
        </w:rPr>
        <w:t xml:space="preserve">ndependent </w:t>
      </w:r>
      <w:r w:rsidR="00984CCB">
        <w:rPr>
          <w:lang w:eastAsia="ja-JP"/>
        </w:rPr>
        <w:t>a</w:t>
      </w:r>
      <w:r w:rsidR="00DF765F" w:rsidRPr="002E34C2">
        <w:rPr>
          <w:lang w:eastAsia="ja-JP"/>
        </w:rPr>
        <w:t xml:space="preserve">pproved </w:t>
      </w:r>
      <w:r w:rsidR="00984CCB">
        <w:rPr>
          <w:lang w:eastAsia="ja-JP"/>
        </w:rPr>
        <w:t>i</w:t>
      </w:r>
      <w:r w:rsidR="00DF765F" w:rsidRPr="002E34C2">
        <w:rPr>
          <w:lang w:eastAsia="ja-JP"/>
        </w:rPr>
        <w:t xml:space="preserve">rrigation </w:t>
      </w:r>
      <w:r w:rsidR="00984CCB">
        <w:rPr>
          <w:lang w:eastAsia="ja-JP"/>
        </w:rPr>
        <w:t>p</w:t>
      </w:r>
      <w:r w:rsidR="00DF765F" w:rsidRPr="002E34C2">
        <w:rPr>
          <w:lang w:eastAsia="ja-JP"/>
        </w:rPr>
        <w:t>rofessional</w:t>
      </w:r>
      <w:r w:rsidR="00DF765F">
        <w:rPr>
          <w:lang w:eastAsia="ja-JP"/>
        </w:rPr>
        <w:t>s</w:t>
      </w:r>
      <w:r w:rsidR="00DF765F" w:rsidRPr="002E34C2">
        <w:rPr>
          <w:lang w:eastAsia="ja-JP"/>
        </w:rPr>
        <w:t xml:space="preserve"> </w:t>
      </w:r>
      <w:r w:rsidRPr="002E34C2">
        <w:rPr>
          <w:lang w:eastAsia="ja-JP"/>
        </w:rPr>
        <w:t>w</w:t>
      </w:r>
      <w:r w:rsidR="00DF765F">
        <w:rPr>
          <w:lang w:eastAsia="ja-JP"/>
        </w:rPr>
        <w:t xml:space="preserve">ere </w:t>
      </w:r>
      <w:r w:rsidRPr="002E34C2">
        <w:rPr>
          <w:lang w:eastAsia="ja-JP"/>
        </w:rPr>
        <w:t>unsure of their role in certifying water savings where productivity-related items were included. This is because they felt such items were beyond their expertise of irrigation design.</w:t>
      </w:r>
    </w:p>
    <w:p w14:paraId="64606117" w14:textId="0B50855E" w:rsidR="00600A29" w:rsidRPr="002E34C2" w:rsidRDefault="00600A29" w:rsidP="00600A29">
      <w:pPr>
        <w:pStyle w:val="Caption"/>
      </w:pPr>
      <w:bookmarkStart w:id="49" w:name="_Ref32929968"/>
      <w:bookmarkStart w:id="50" w:name="_Toc23843193"/>
      <w:bookmarkStart w:id="51" w:name="_Toc33508955"/>
      <w:r w:rsidRPr="002E34C2">
        <w:t xml:space="preserve">Figure </w:t>
      </w:r>
      <w:r w:rsidR="00DE7794">
        <w:rPr>
          <w:noProof/>
        </w:rPr>
        <w:fldChar w:fldCharType="begin"/>
      </w:r>
      <w:r w:rsidR="00DE7794">
        <w:rPr>
          <w:noProof/>
        </w:rPr>
        <w:instrText xml:space="preserve"> SEQ Figure \* ARABIC </w:instrText>
      </w:r>
      <w:r w:rsidR="00DE7794">
        <w:rPr>
          <w:noProof/>
        </w:rPr>
        <w:fldChar w:fldCharType="separate"/>
      </w:r>
      <w:r w:rsidR="007A33D1">
        <w:rPr>
          <w:noProof/>
        </w:rPr>
        <w:t>2</w:t>
      </w:r>
      <w:r w:rsidR="00DE7794">
        <w:rPr>
          <w:noProof/>
        </w:rPr>
        <w:fldChar w:fldCharType="end"/>
      </w:r>
      <w:bookmarkEnd w:id="49"/>
      <w:r w:rsidRPr="002E34C2">
        <w:t xml:space="preserve"> </w:t>
      </w:r>
      <w:r w:rsidR="00410E2C">
        <w:t xml:space="preserve">Number of projects that included </w:t>
      </w:r>
      <w:r w:rsidR="00793B3F">
        <w:t xml:space="preserve">various </w:t>
      </w:r>
      <w:r w:rsidRPr="002E34C2">
        <w:t xml:space="preserve">non-irrigation </w:t>
      </w:r>
      <w:bookmarkEnd w:id="50"/>
      <w:r w:rsidR="00793B3F">
        <w:t>items</w:t>
      </w:r>
      <w:bookmarkEnd w:id="51"/>
    </w:p>
    <w:p w14:paraId="6079A704" w14:textId="1E83BD85" w:rsidR="00600A29" w:rsidRDefault="00851CE6" w:rsidP="00410E2C">
      <w:pPr>
        <w:pStyle w:val="Picture"/>
      </w:pPr>
      <w:r>
        <w:drawing>
          <wp:inline distT="0" distB="0" distL="0" distR="0" wp14:anchorId="3F0A5ECC" wp14:editId="0AAE1B26">
            <wp:extent cx="5759450" cy="2856865"/>
            <wp:effectExtent l="0" t="0" r="0" b="635"/>
            <wp:docPr id="7" name="Picture 6" descr="Figure showing the number of projects that included various non-irrigation items. The most frequently included non-irrigation item was tractor (14 projects), followed by plantings (13), shed (9), vehicle (6), solar (4) and l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856865"/>
                    </a:xfrm>
                    <a:prstGeom prst="rect">
                      <a:avLst/>
                    </a:prstGeom>
                    <a:noFill/>
                    <a:extLst/>
                  </pic:spPr>
                </pic:pic>
              </a:graphicData>
            </a:graphic>
          </wp:inline>
        </w:drawing>
      </w:r>
    </w:p>
    <w:p w14:paraId="1DDCC94F" w14:textId="1DDD2810" w:rsidR="007F1EE4" w:rsidRPr="0020252A" w:rsidRDefault="007F1EE4" w:rsidP="007F1EE4">
      <w:pPr>
        <w:pStyle w:val="FigureTableNoteSource"/>
      </w:pPr>
      <w:r w:rsidRPr="0020252A">
        <w:t xml:space="preserve">Note: </w:t>
      </w:r>
      <w:r>
        <w:t>M</w:t>
      </w:r>
      <w:r w:rsidRPr="0020252A">
        <w:t xml:space="preserve">any projects included multiple </w:t>
      </w:r>
      <w:r>
        <w:t>non-irrigation items</w:t>
      </w:r>
      <w:r w:rsidRPr="0020252A">
        <w:t xml:space="preserve"> within the activities being undertaken</w:t>
      </w:r>
      <w:r>
        <w:t>. Consequently, numbers reflect the amount of projects that included a particular non-irrigation item, not the amount of projects approved</w:t>
      </w:r>
      <w:r w:rsidRPr="0020252A">
        <w:t>.</w:t>
      </w:r>
    </w:p>
    <w:p w14:paraId="3609215D" w14:textId="4B5DB516" w:rsidR="00600A29" w:rsidRPr="002E34C2" w:rsidRDefault="00F67A21" w:rsidP="001A1414">
      <w:pPr>
        <w:rPr>
          <w:rFonts w:cs="Arial"/>
        </w:rPr>
      </w:pPr>
      <w:r>
        <w:rPr>
          <w:lang w:eastAsia="ja-JP"/>
        </w:rPr>
        <w:t>T</w:t>
      </w:r>
      <w:r w:rsidR="00D77C1A" w:rsidRPr="002E34C2">
        <w:rPr>
          <w:lang w:eastAsia="ja-JP"/>
        </w:rPr>
        <w:t>h</w:t>
      </w:r>
      <w:r w:rsidR="00D77C1A">
        <w:rPr>
          <w:lang w:eastAsia="ja-JP"/>
        </w:rPr>
        <w:t>ese non-water saving activities</w:t>
      </w:r>
      <w:r w:rsidR="001A1414" w:rsidRPr="002E34C2">
        <w:rPr>
          <w:lang w:eastAsia="ja-JP"/>
        </w:rPr>
        <w:t xml:space="preserve"> had </w:t>
      </w:r>
      <w:r w:rsidR="00DF765F">
        <w:rPr>
          <w:lang w:eastAsia="ja-JP"/>
        </w:rPr>
        <w:t>previously been included in the</w:t>
      </w:r>
      <w:r w:rsidR="001A1414" w:rsidRPr="002E34C2">
        <w:rPr>
          <w:lang w:eastAsia="ja-JP"/>
        </w:rPr>
        <w:t xml:space="preserve"> </w:t>
      </w:r>
      <w:r w:rsidR="001A1414" w:rsidRPr="002E34C2">
        <w:rPr>
          <w:rFonts w:cs="Arial"/>
        </w:rPr>
        <w:t>South Australian River Murray Sustainability Program, which allowed activities that led to productivity improvements of the South Australian River Murray irrigation industry</w:t>
      </w:r>
      <w:r w:rsidR="00600A29" w:rsidRPr="002E34C2">
        <w:rPr>
          <w:rFonts w:cs="Arial"/>
        </w:rPr>
        <w:t>.</w:t>
      </w:r>
    </w:p>
    <w:p w14:paraId="1751CF9E" w14:textId="77777777" w:rsidR="001A1414" w:rsidRPr="002E34C2" w:rsidRDefault="001A1414" w:rsidP="001A1414">
      <w:pPr>
        <w:pStyle w:val="Heading3"/>
        <w:rPr>
          <w:lang w:eastAsia="ja-JP"/>
        </w:rPr>
      </w:pPr>
      <w:bookmarkStart w:id="52" w:name="_Ref403945538"/>
      <w:bookmarkStart w:id="53" w:name="_Ref876606"/>
      <w:bookmarkStart w:id="54" w:name="_Toc23756052"/>
      <w:bookmarkStart w:id="55" w:name="_Toc23843178"/>
      <w:bookmarkStart w:id="56" w:name="_Toc33508939"/>
      <w:r w:rsidRPr="002E34C2">
        <w:rPr>
          <w:lang w:eastAsia="ja-JP"/>
        </w:rPr>
        <w:t>Clarifying property ownership</w:t>
      </w:r>
      <w:bookmarkEnd w:id="52"/>
      <w:bookmarkEnd w:id="53"/>
      <w:bookmarkEnd w:id="54"/>
      <w:bookmarkEnd w:id="55"/>
      <w:bookmarkEnd w:id="56"/>
    </w:p>
    <w:p w14:paraId="3896AA47" w14:textId="17344BAD" w:rsidR="001A1414" w:rsidRPr="002E34C2" w:rsidRDefault="001A1414" w:rsidP="001A1414">
      <w:pPr>
        <w:rPr>
          <w:lang w:eastAsia="ja-JP"/>
        </w:rPr>
      </w:pPr>
      <w:r w:rsidRPr="002E34C2">
        <w:rPr>
          <w:lang w:eastAsia="ja-JP"/>
        </w:rPr>
        <w:t xml:space="preserve">Soon after the </w:t>
      </w:r>
      <w:r w:rsidR="002E34C2" w:rsidRPr="002E34C2">
        <w:rPr>
          <w:lang w:eastAsia="ja-JP"/>
        </w:rPr>
        <w:t>pilot</w:t>
      </w:r>
      <w:r w:rsidRPr="002E34C2">
        <w:rPr>
          <w:lang w:eastAsia="ja-JP"/>
        </w:rPr>
        <w:t xml:space="preserve"> program commenced the question was raised </w:t>
      </w:r>
      <w:r w:rsidR="00B356F6">
        <w:rPr>
          <w:lang w:eastAsia="ja-JP"/>
        </w:rPr>
        <w:t>about</w:t>
      </w:r>
      <w:r w:rsidR="00B356F6" w:rsidRPr="002E34C2">
        <w:rPr>
          <w:lang w:eastAsia="ja-JP"/>
        </w:rPr>
        <w:t xml:space="preserve"> </w:t>
      </w:r>
      <w:r w:rsidRPr="002E34C2">
        <w:rPr>
          <w:lang w:eastAsia="ja-JP"/>
        </w:rPr>
        <w:t xml:space="preserve">how to manage situations where the proponent (water owner) was not the legal owner of the property(s) on which works were to be carried out. This could be when the whole of the works were to be </w:t>
      </w:r>
      <w:r w:rsidRPr="002E34C2">
        <w:rPr>
          <w:lang w:eastAsia="ja-JP"/>
        </w:rPr>
        <w:lastRenderedPageBreak/>
        <w:t>carried out on someone else’s land</w:t>
      </w:r>
      <w:r w:rsidR="00766DCA">
        <w:rPr>
          <w:lang w:eastAsia="ja-JP"/>
        </w:rPr>
        <w:t>,</w:t>
      </w:r>
      <w:r w:rsidR="002D30B1">
        <w:rPr>
          <w:lang w:eastAsia="ja-JP"/>
        </w:rPr>
        <w:t xml:space="preserve"> particularly where the irrigator was leasing land</w:t>
      </w:r>
      <w:r w:rsidRPr="002E34C2">
        <w:rPr>
          <w:lang w:eastAsia="ja-JP"/>
        </w:rPr>
        <w:t>, or just a component (</w:t>
      </w:r>
      <w:r w:rsidR="00466060">
        <w:rPr>
          <w:lang w:eastAsia="ja-JP"/>
        </w:rPr>
        <w:t>that is,</w:t>
      </w:r>
      <w:r w:rsidRPr="002E34C2">
        <w:rPr>
          <w:lang w:eastAsia="ja-JP"/>
        </w:rPr>
        <w:t xml:space="preserve"> installing a pump on an easement or neighbouring property). The project proposal application form</w:t>
      </w:r>
      <w:r w:rsidRPr="002E34C2" w:rsidDel="00746C2A">
        <w:rPr>
          <w:lang w:eastAsia="ja-JP"/>
        </w:rPr>
        <w:t xml:space="preserve"> </w:t>
      </w:r>
      <w:r w:rsidRPr="002E34C2">
        <w:rPr>
          <w:lang w:eastAsia="ja-JP"/>
        </w:rPr>
        <w:t xml:space="preserve">already had a question </w:t>
      </w:r>
      <w:r w:rsidR="00466060">
        <w:rPr>
          <w:lang w:eastAsia="ja-JP"/>
        </w:rPr>
        <w:t>that</w:t>
      </w:r>
      <w:r w:rsidR="00466060" w:rsidRPr="002E34C2">
        <w:rPr>
          <w:lang w:eastAsia="ja-JP"/>
        </w:rPr>
        <w:t xml:space="preserve"> </w:t>
      </w:r>
      <w:r w:rsidRPr="002E34C2">
        <w:rPr>
          <w:lang w:eastAsia="ja-JP"/>
        </w:rPr>
        <w:t>dealt with the latter situation, but wasn’t clear about the former situation.</w:t>
      </w:r>
    </w:p>
    <w:p w14:paraId="070F4362" w14:textId="49DECF1B" w:rsidR="001A1414" w:rsidRPr="002E34C2" w:rsidRDefault="001A1414" w:rsidP="001A1414">
      <w:pPr>
        <w:rPr>
          <w:lang w:eastAsia="ja-JP"/>
        </w:rPr>
      </w:pPr>
      <w:r w:rsidRPr="002E34C2">
        <w:rPr>
          <w:lang w:eastAsia="ja-JP"/>
        </w:rPr>
        <w:t>Consequently</w:t>
      </w:r>
      <w:r w:rsidR="00466060">
        <w:rPr>
          <w:lang w:eastAsia="ja-JP"/>
        </w:rPr>
        <w:t>,</w:t>
      </w:r>
      <w:r w:rsidRPr="002E34C2">
        <w:rPr>
          <w:lang w:eastAsia="ja-JP"/>
        </w:rPr>
        <w:t xml:space="preserve"> the project proposal application form was modified to make it clear that if works were to be carried out (in full or partially) on land not owned by the eligible irrigator, the legal owner of the land must agree to the works (or an arrangement must be in place whereby works can be installed on an easement) and this was to be provided as an attachment to the proposal.</w:t>
      </w:r>
    </w:p>
    <w:p w14:paraId="6F98B50E" w14:textId="77777777" w:rsidR="001A1414" w:rsidRPr="002E34C2" w:rsidRDefault="001A1414" w:rsidP="001A1414">
      <w:pPr>
        <w:pStyle w:val="Heading3"/>
      </w:pPr>
      <w:bookmarkStart w:id="57" w:name="_Ref530570617"/>
      <w:bookmarkStart w:id="58" w:name="_Toc23756055"/>
      <w:bookmarkStart w:id="59" w:name="_Toc23843179"/>
      <w:bookmarkStart w:id="60" w:name="_Toc33508940"/>
      <w:bookmarkStart w:id="61" w:name="_Ref404280278"/>
      <w:r w:rsidRPr="002E34C2">
        <w:t>Feasibility of transferring water entitlements via an interim licence</w:t>
      </w:r>
      <w:bookmarkEnd w:id="57"/>
      <w:bookmarkEnd w:id="58"/>
      <w:bookmarkEnd w:id="59"/>
      <w:bookmarkEnd w:id="60"/>
    </w:p>
    <w:p w14:paraId="5066CB9A" w14:textId="1F8FFC66" w:rsidR="001A1414" w:rsidRPr="002E34C2" w:rsidRDefault="001A1414" w:rsidP="001A1414">
      <w:pPr>
        <w:rPr>
          <w:lang w:eastAsia="ja-JP"/>
        </w:rPr>
      </w:pPr>
      <w:r w:rsidRPr="002E34C2">
        <w:rPr>
          <w:lang w:eastAsia="ja-JP"/>
        </w:rPr>
        <w:t xml:space="preserve">The transfer of water entitlements via the interim SA Minister’s licence proved to be a successful feature of the </w:t>
      </w:r>
      <w:r w:rsidR="005028BB" w:rsidRPr="002E34C2">
        <w:rPr>
          <w:lang w:eastAsia="ja-JP"/>
        </w:rPr>
        <w:t>pilot program</w:t>
      </w:r>
      <w:r w:rsidRPr="002E34C2">
        <w:rPr>
          <w:lang w:eastAsia="ja-JP"/>
        </w:rPr>
        <w:t xml:space="preserve">. Many irrigators with small volume water savings (10 ML or less) received funding through the </w:t>
      </w:r>
      <w:r w:rsidR="005028BB" w:rsidRPr="002E34C2">
        <w:rPr>
          <w:lang w:eastAsia="ja-JP"/>
        </w:rPr>
        <w:t>pilot program</w:t>
      </w:r>
      <w:r w:rsidRPr="002E34C2">
        <w:rPr>
          <w:lang w:eastAsia="ja-JP"/>
        </w:rPr>
        <w:t xml:space="preserve">, and the </w:t>
      </w:r>
      <w:r w:rsidR="005028BB" w:rsidRPr="002E34C2">
        <w:rPr>
          <w:lang w:eastAsia="ja-JP"/>
        </w:rPr>
        <w:t>delivery partner</w:t>
      </w:r>
      <w:r w:rsidRPr="002E34C2">
        <w:rPr>
          <w:lang w:eastAsia="ja-JP"/>
        </w:rPr>
        <w:t xml:space="preserve"> found the process of water transfer through the interim licence to be relatively straightforward. Transfers occur quickly and at a much lower </w:t>
      </w:r>
      <w:r w:rsidR="00DF765F">
        <w:rPr>
          <w:lang w:eastAsia="ja-JP"/>
        </w:rPr>
        <w:t xml:space="preserve">transaction </w:t>
      </w:r>
      <w:r w:rsidRPr="002E34C2">
        <w:rPr>
          <w:lang w:eastAsia="ja-JP"/>
        </w:rPr>
        <w:t xml:space="preserve">cost than if </w:t>
      </w:r>
      <w:r w:rsidR="00DF765F">
        <w:rPr>
          <w:lang w:eastAsia="ja-JP"/>
        </w:rPr>
        <w:t xml:space="preserve">small volumes of </w:t>
      </w:r>
      <w:r w:rsidRPr="002E34C2">
        <w:rPr>
          <w:lang w:eastAsia="ja-JP"/>
        </w:rPr>
        <w:t xml:space="preserve">water had been </w:t>
      </w:r>
      <w:r w:rsidR="00DF765F">
        <w:rPr>
          <w:lang w:eastAsia="ja-JP"/>
        </w:rPr>
        <w:t xml:space="preserve">individually </w:t>
      </w:r>
      <w:r w:rsidRPr="002E34C2">
        <w:rPr>
          <w:lang w:eastAsia="ja-JP"/>
        </w:rPr>
        <w:t>transferred directly to the Commonwealth.</w:t>
      </w:r>
    </w:p>
    <w:p w14:paraId="129DB3FB" w14:textId="23284731" w:rsidR="001A1414" w:rsidRPr="002E34C2" w:rsidRDefault="001A1414" w:rsidP="001A1414">
      <w:pPr>
        <w:rPr>
          <w:lang w:eastAsia="ja-JP"/>
        </w:rPr>
      </w:pPr>
      <w:r w:rsidRPr="002E34C2">
        <w:rPr>
          <w:lang w:eastAsia="ja-JP"/>
        </w:rPr>
        <w:t xml:space="preserve">Nonetheless, the department’s conveyancing team advise that the arrangement in South Australia is unusual because the interim licence is one owned by the SA </w:t>
      </w:r>
      <w:r w:rsidR="005028BB" w:rsidRPr="002E34C2">
        <w:rPr>
          <w:lang w:eastAsia="ja-JP"/>
        </w:rPr>
        <w:t>G</w:t>
      </w:r>
      <w:r w:rsidRPr="002E34C2">
        <w:rPr>
          <w:lang w:eastAsia="ja-JP"/>
        </w:rPr>
        <w:t xml:space="preserve">overnment but acknowledged as being held ‘in trust’ until the transfer is scheduled. The SA </w:t>
      </w:r>
      <w:r w:rsidR="005028BB" w:rsidRPr="002E34C2">
        <w:rPr>
          <w:lang w:eastAsia="ja-JP"/>
        </w:rPr>
        <w:t>G</w:t>
      </w:r>
      <w:r w:rsidRPr="002E34C2">
        <w:rPr>
          <w:lang w:eastAsia="ja-JP"/>
        </w:rPr>
        <w:t>overnment manages due diligence checking of entitlements effectively (and at low cost), and provides assurance that all water transferred to the Commonwealth is free of encumbrances (</w:t>
      </w:r>
      <w:r w:rsidR="00F3510F">
        <w:rPr>
          <w:lang w:eastAsia="ja-JP"/>
        </w:rPr>
        <w:t>that is,</w:t>
      </w:r>
      <w:r w:rsidRPr="002E34C2">
        <w:rPr>
          <w:lang w:eastAsia="ja-JP"/>
        </w:rPr>
        <w:t xml:space="preserve"> </w:t>
      </w:r>
      <w:proofErr w:type="spellStart"/>
      <w:r w:rsidRPr="002E34C2">
        <w:rPr>
          <w:lang w:eastAsia="ja-JP"/>
        </w:rPr>
        <w:t>unmortgaged</w:t>
      </w:r>
      <w:proofErr w:type="spellEnd"/>
      <w:r w:rsidRPr="002E34C2">
        <w:rPr>
          <w:lang w:eastAsia="ja-JP"/>
        </w:rPr>
        <w:t>).</w:t>
      </w:r>
    </w:p>
    <w:p w14:paraId="470E6047" w14:textId="77777777" w:rsidR="0093645F" w:rsidRPr="002E34C2" w:rsidRDefault="0093645F" w:rsidP="001A1414">
      <w:pPr>
        <w:rPr>
          <w:lang w:eastAsia="ja-JP"/>
        </w:rPr>
      </w:pPr>
      <w:r>
        <w:rPr>
          <w:lang w:eastAsia="ja-JP"/>
        </w:rPr>
        <w:t>If this process is to continue a tighter set of timing requirements will need to be established to ensure more regular transfers occur</w:t>
      </w:r>
      <w:r w:rsidR="00DF765F">
        <w:rPr>
          <w:lang w:eastAsia="ja-JP"/>
        </w:rPr>
        <w:t xml:space="preserve"> from the interim holder to the Commonwealth</w:t>
      </w:r>
      <w:r>
        <w:rPr>
          <w:lang w:eastAsia="ja-JP"/>
        </w:rPr>
        <w:t>.</w:t>
      </w:r>
    </w:p>
    <w:p w14:paraId="0D905133" w14:textId="77777777" w:rsidR="001A1414" w:rsidRPr="002E34C2" w:rsidRDefault="001A1414" w:rsidP="001A1414">
      <w:pPr>
        <w:pStyle w:val="Heading3"/>
        <w:rPr>
          <w:lang w:eastAsia="ja-JP"/>
        </w:rPr>
      </w:pPr>
      <w:bookmarkStart w:id="62" w:name="_Ref404281757"/>
      <w:bookmarkStart w:id="63" w:name="_Toc23756056"/>
      <w:bookmarkStart w:id="64" w:name="_Toc23843180"/>
      <w:bookmarkStart w:id="65" w:name="_Toc33508941"/>
      <w:r w:rsidRPr="002E34C2">
        <w:rPr>
          <w:lang w:eastAsia="ja-JP"/>
        </w:rPr>
        <w:t>Feasibility of ‘lease-back’ of water allocations after transfer</w:t>
      </w:r>
      <w:bookmarkEnd w:id="61"/>
      <w:bookmarkEnd w:id="62"/>
      <w:bookmarkEnd w:id="63"/>
      <w:bookmarkEnd w:id="64"/>
      <w:bookmarkEnd w:id="65"/>
    </w:p>
    <w:p w14:paraId="7487B6FD" w14:textId="16A5A158" w:rsidR="001A1414" w:rsidRDefault="005028BB" w:rsidP="001A1414">
      <w:pPr>
        <w:rPr>
          <w:lang w:eastAsia="ja-JP"/>
        </w:rPr>
      </w:pPr>
      <w:r w:rsidRPr="002E34C2">
        <w:rPr>
          <w:lang w:eastAsia="ja-JP"/>
        </w:rPr>
        <w:t>Following feedback received through</w:t>
      </w:r>
      <w:r w:rsidR="008D026F">
        <w:rPr>
          <w:lang w:eastAsia="ja-JP"/>
        </w:rPr>
        <w:t xml:space="preserve"> </w:t>
      </w:r>
      <w:hyperlink r:id="rId23" w:history="1">
        <w:r w:rsidR="008D026F" w:rsidRPr="008D026F">
          <w:rPr>
            <w:rStyle w:val="Hyperlink"/>
            <w:lang w:eastAsia="ja-JP"/>
          </w:rPr>
          <w:t>public</w:t>
        </w:r>
        <w:r w:rsidRPr="008D026F">
          <w:rPr>
            <w:rStyle w:val="Hyperlink"/>
            <w:lang w:eastAsia="ja-JP"/>
          </w:rPr>
          <w:t xml:space="preserve"> consultation</w:t>
        </w:r>
      </w:hyperlink>
      <w:r w:rsidRPr="002E34C2">
        <w:rPr>
          <w:lang w:eastAsia="ja-JP"/>
        </w:rPr>
        <w:t>, i</w:t>
      </w:r>
      <w:r w:rsidR="001A1414" w:rsidRPr="002E34C2">
        <w:rPr>
          <w:lang w:eastAsia="ja-JP"/>
        </w:rPr>
        <w:t xml:space="preserve">rrigators with water held (temporarily) on the SA Minister’s licence were offered the chance to lease back the allocations from the water entitlements they had transferred at a cost equivalent to that incurred by the </w:t>
      </w:r>
      <w:r w:rsidR="005E262C">
        <w:rPr>
          <w:lang w:eastAsia="ja-JP"/>
        </w:rPr>
        <w:t>delivery partner</w:t>
      </w:r>
      <w:r w:rsidR="005E262C" w:rsidRPr="002E34C2">
        <w:rPr>
          <w:lang w:eastAsia="ja-JP"/>
        </w:rPr>
        <w:t xml:space="preserve"> </w:t>
      </w:r>
      <w:r w:rsidR="001A1414" w:rsidRPr="002E34C2">
        <w:rPr>
          <w:lang w:eastAsia="ja-JP"/>
        </w:rPr>
        <w:t>in leasing the allocation out. This arrangement was envisaged to provide assurance to irrigators that had transferred water but not yet realised project savings due to delays in project works completion.</w:t>
      </w:r>
    </w:p>
    <w:p w14:paraId="15840139" w14:textId="77777777" w:rsidR="008D410C" w:rsidRPr="002E34C2" w:rsidRDefault="008D410C" w:rsidP="001A1414">
      <w:pPr>
        <w:rPr>
          <w:lang w:eastAsia="ja-JP"/>
        </w:rPr>
      </w:pPr>
      <w:r>
        <w:rPr>
          <w:lang w:eastAsia="ja-JP"/>
        </w:rPr>
        <w:t>There were delays in the water entitlement being transferred as anticipated by the Commonwealth.</w:t>
      </w:r>
    </w:p>
    <w:p w14:paraId="042F9E2F" w14:textId="77777777" w:rsidR="001A1414" w:rsidRPr="002E34C2" w:rsidRDefault="008D410C" w:rsidP="001A1414">
      <w:pPr>
        <w:rPr>
          <w:lang w:eastAsia="ja-JP"/>
        </w:rPr>
      </w:pPr>
      <w:r>
        <w:rPr>
          <w:lang w:eastAsia="ja-JP"/>
        </w:rPr>
        <w:t>This arrangement</w:t>
      </w:r>
      <w:r w:rsidR="001A1414" w:rsidRPr="002E34C2">
        <w:rPr>
          <w:lang w:eastAsia="ja-JP"/>
        </w:rPr>
        <w:t xml:space="preserve"> will require significant analysis prior to any </w:t>
      </w:r>
      <w:r>
        <w:rPr>
          <w:lang w:eastAsia="ja-JP"/>
        </w:rPr>
        <w:t>consideration to extend to a future program.</w:t>
      </w:r>
    </w:p>
    <w:p w14:paraId="31D42693" w14:textId="77777777" w:rsidR="001A1414" w:rsidRPr="002E34C2" w:rsidRDefault="001A1414" w:rsidP="001A1414">
      <w:pPr>
        <w:pStyle w:val="Heading3"/>
        <w:rPr>
          <w:lang w:eastAsia="ja-JP"/>
        </w:rPr>
      </w:pPr>
      <w:bookmarkStart w:id="66" w:name="_Ref404280822"/>
      <w:bookmarkStart w:id="67" w:name="_Toc23756057"/>
      <w:bookmarkStart w:id="68" w:name="_Toc23843181"/>
      <w:bookmarkStart w:id="69" w:name="_Toc33508942"/>
      <w:r w:rsidRPr="002E34C2">
        <w:rPr>
          <w:lang w:eastAsia="ja-JP"/>
        </w:rPr>
        <w:t>Ability for delivery partners to retain interest from project funds</w:t>
      </w:r>
      <w:bookmarkEnd w:id="66"/>
      <w:bookmarkEnd w:id="67"/>
      <w:bookmarkEnd w:id="68"/>
      <w:bookmarkEnd w:id="69"/>
    </w:p>
    <w:p w14:paraId="32D8A367" w14:textId="20A554B5" w:rsidR="001B1D89" w:rsidRDefault="008D410C" w:rsidP="001A1414">
      <w:pPr>
        <w:rPr>
          <w:lang w:eastAsia="ja-JP"/>
        </w:rPr>
      </w:pPr>
      <w:r>
        <w:rPr>
          <w:lang w:eastAsia="ja-JP"/>
        </w:rPr>
        <w:t>A</w:t>
      </w:r>
      <w:r w:rsidR="001A1414" w:rsidRPr="002E34C2">
        <w:rPr>
          <w:lang w:eastAsia="ja-JP"/>
        </w:rPr>
        <w:t>ny funds provided</w:t>
      </w:r>
      <w:r>
        <w:rPr>
          <w:lang w:eastAsia="ja-JP"/>
        </w:rPr>
        <w:t xml:space="preserve"> by the Commonwealth</w:t>
      </w:r>
      <w:r w:rsidR="001A1414" w:rsidRPr="002E34C2">
        <w:rPr>
          <w:lang w:eastAsia="ja-JP"/>
        </w:rPr>
        <w:t xml:space="preserve"> in advanc</w:t>
      </w:r>
      <w:r w:rsidR="005028BB" w:rsidRPr="002E34C2">
        <w:rPr>
          <w:lang w:eastAsia="ja-JP"/>
        </w:rPr>
        <w:t xml:space="preserve">e </w:t>
      </w:r>
      <w:r>
        <w:rPr>
          <w:lang w:eastAsia="ja-JP"/>
        </w:rPr>
        <w:t xml:space="preserve">of work paid for by the recipient </w:t>
      </w:r>
      <w:r w:rsidR="005028BB" w:rsidRPr="002E34C2">
        <w:rPr>
          <w:lang w:eastAsia="ja-JP"/>
        </w:rPr>
        <w:t>could create interest—</w:t>
      </w:r>
      <w:r w:rsidR="001A1414" w:rsidRPr="002E34C2">
        <w:rPr>
          <w:lang w:eastAsia="ja-JP"/>
        </w:rPr>
        <w:t xml:space="preserve">this </w:t>
      </w:r>
      <w:r>
        <w:rPr>
          <w:lang w:eastAsia="ja-JP"/>
        </w:rPr>
        <w:t>procurement program</w:t>
      </w:r>
      <w:r w:rsidR="001A1414" w:rsidRPr="002E34C2">
        <w:rPr>
          <w:lang w:eastAsia="ja-JP"/>
        </w:rPr>
        <w:t xml:space="preserve"> is not subject to acquittal and </w:t>
      </w:r>
      <w:r>
        <w:rPr>
          <w:lang w:eastAsia="ja-JP"/>
        </w:rPr>
        <w:t>th</w:t>
      </w:r>
      <w:r w:rsidR="00766DCA">
        <w:rPr>
          <w:lang w:eastAsia="ja-JP"/>
        </w:rPr>
        <w:t>e</w:t>
      </w:r>
      <w:r>
        <w:rPr>
          <w:lang w:eastAsia="ja-JP"/>
        </w:rPr>
        <w:t xml:space="preserve"> payment structure </w:t>
      </w:r>
      <w:r w:rsidR="001A1414" w:rsidRPr="002E34C2">
        <w:rPr>
          <w:lang w:eastAsia="ja-JP"/>
        </w:rPr>
        <w:t>may</w:t>
      </w:r>
      <w:r w:rsidR="00766DCA">
        <w:rPr>
          <w:lang w:eastAsia="ja-JP"/>
        </w:rPr>
        <w:t xml:space="preserve"> have</w:t>
      </w:r>
      <w:r w:rsidR="001A1414" w:rsidRPr="002E34C2">
        <w:rPr>
          <w:lang w:eastAsia="ja-JP"/>
        </w:rPr>
        <w:t xml:space="preserve"> provide</w:t>
      </w:r>
      <w:r w:rsidR="00766DCA">
        <w:rPr>
          <w:lang w:eastAsia="ja-JP"/>
        </w:rPr>
        <w:t>d</w:t>
      </w:r>
      <w:r w:rsidR="001A1414" w:rsidRPr="002E34C2">
        <w:rPr>
          <w:lang w:eastAsia="ja-JP"/>
        </w:rPr>
        <w:t xml:space="preserve"> a</w:t>
      </w:r>
      <w:r w:rsidR="00766DCA">
        <w:rPr>
          <w:lang w:eastAsia="ja-JP"/>
        </w:rPr>
        <w:t xml:space="preserve"> minor</w:t>
      </w:r>
      <w:r w:rsidR="001A1414" w:rsidRPr="002E34C2">
        <w:rPr>
          <w:lang w:eastAsia="ja-JP"/>
        </w:rPr>
        <w:t xml:space="preserve"> financial benefit.</w:t>
      </w:r>
    </w:p>
    <w:p w14:paraId="3C0183A1" w14:textId="4122080B" w:rsidR="001A1414" w:rsidRDefault="005028BB" w:rsidP="001A1414">
      <w:pPr>
        <w:rPr>
          <w:lang w:eastAsia="ja-JP"/>
        </w:rPr>
      </w:pPr>
      <w:r w:rsidRPr="002E34C2">
        <w:rPr>
          <w:lang w:eastAsia="ja-JP"/>
        </w:rPr>
        <w:lastRenderedPageBreak/>
        <w:t xml:space="preserve">Under the pilot program, the small number of projects and the small </w:t>
      </w:r>
      <w:r w:rsidR="008D410C">
        <w:rPr>
          <w:lang w:eastAsia="ja-JP"/>
        </w:rPr>
        <w:t>value</w:t>
      </w:r>
      <w:r w:rsidRPr="002E34C2">
        <w:rPr>
          <w:lang w:eastAsia="ja-JP"/>
        </w:rPr>
        <w:t xml:space="preserve"> of</w:t>
      </w:r>
      <w:r w:rsidR="001B1D89">
        <w:rPr>
          <w:lang w:eastAsia="ja-JP"/>
        </w:rPr>
        <w:t xml:space="preserve"> those</w:t>
      </w:r>
      <w:r w:rsidRPr="002E34C2">
        <w:rPr>
          <w:lang w:eastAsia="ja-JP"/>
        </w:rPr>
        <w:t xml:space="preserve"> projects meant t</w:t>
      </w:r>
      <w:r w:rsidR="00F21342">
        <w:rPr>
          <w:lang w:eastAsia="ja-JP"/>
        </w:rPr>
        <w:t>hat this was a negligible risk.</w:t>
      </w:r>
    </w:p>
    <w:p w14:paraId="21238FD5" w14:textId="77777777" w:rsidR="00FB5C82" w:rsidRDefault="00FB5C82" w:rsidP="009B60FF">
      <w:pPr>
        <w:pStyle w:val="Heading3"/>
        <w:rPr>
          <w:lang w:eastAsia="ja-JP"/>
        </w:rPr>
      </w:pPr>
      <w:bookmarkStart w:id="70" w:name="_Toc23843182"/>
      <w:bookmarkStart w:id="71" w:name="_Toc33508943"/>
      <w:r>
        <w:rPr>
          <w:lang w:eastAsia="ja-JP"/>
        </w:rPr>
        <w:t xml:space="preserve">Project </w:t>
      </w:r>
      <w:r w:rsidR="009B60FF">
        <w:rPr>
          <w:lang w:eastAsia="ja-JP"/>
        </w:rPr>
        <w:t>m</w:t>
      </w:r>
      <w:r>
        <w:rPr>
          <w:lang w:eastAsia="ja-JP"/>
        </w:rPr>
        <w:t xml:space="preserve">anagement and </w:t>
      </w:r>
      <w:r w:rsidR="009B60FF">
        <w:rPr>
          <w:lang w:eastAsia="ja-JP"/>
        </w:rPr>
        <w:t>k</w:t>
      </w:r>
      <w:r>
        <w:rPr>
          <w:lang w:eastAsia="ja-JP"/>
        </w:rPr>
        <w:t xml:space="preserve">ey </w:t>
      </w:r>
      <w:r w:rsidR="009B60FF">
        <w:rPr>
          <w:lang w:eastAsia="ja-JP"/>
        </w:rPr>
        <w:t>p</w:t>
      </w:r>
      <w:r>
        <w:rPr>
          <w:lang w:eastAsia="ja-JP"/>
        </w:rPr>
        <w:t xml:space="preserve">erformance </w:t>
      </w:r>
      <w:r w:rsidR="009B60FF">
        <w:rPr>
          <w:lang w:eastAsia="ja-JP"/>
        </w:rPr>
        <w:t>i</w:t>
      </w:r>
      <w:r>
        <w:rPr>
          <w:lang w:eastAsia="ja-JP"/>
        </w:rPr>
        <w:t>ndicators</w:t>
      </w:r>
      <w:bookmarkEnd w:id="70"/>
      <w:bookmarkEnd w:id="71"/>
    </w:p>
    <w:p w14:paraId="11386604" w14:textId="732EE06A" w:rsidR="003D7698" w:rsidRPr="002E34C2" w:rsidRDefault="00FB5C82" w:rsidP="00D76001">
      <w:pPr>
        <w:rPr>
          <w:lang w:eastAsia="ja-JP"/>
        </w:rPr>
      </w:pPr>
      <w:r>
        <w:rPr>
          <w:lang w:eastAsia="ja-JP"/>
        </w:rPr>
        <w:t xml:space="preserve">Program objectives and outcomes that were developed for the pilot program </w:t>
      </w:r>
      <w:r w:rsidR="009B60FF">
        <w:rPr>
          <w:lang w:eastAsia="ja-JP"/>
        </w:rPr>
        <w:t>were appropriate for the scale and complexity of the limited pilot program</w:t>
      </w:r>
      <w:r>
        <w:rPr>
          <w:lang w:eastAsia="ja-JP"/>
        </w:rPr>
        <w:t xml:space="preserve">. </w:t>
      </w:r>
      <w:r w:rsidR="009B60FF">
        <w:rPr>
          <w:lang w:eastAsia="ja-JP"/>
        </w:rPr>
        <w:t xml:space="preserve">Integration of these within an </w:t>
      </w:r>
      <w:r>
        <w:rPr>
          <w:lang w:eastAsia="ja-JP"/>
        </w:rPr>
        <w:t xml:space="preserve">overall </w:t>
      </w:r>
      <w:r w:rsidR="009B60FF">
        <w:rPr>
          <w:lang w:eastAsia="ja-JP"/>
        </w:rPr>
        <w:t>monitoring, evaluation, review and improvement</w:t>
      </w:r>
      <w:r>
        <w:rPr>
          <w:lang w:eastAsia="ja-JP"/>
        </w:rPr>
        <w:t xml:space="preserve"> framework</w:t>
      </w:r>
      <w:r w:rsidR="009B60FF">
        <w:rPr>
          <w:lang w:eastAsia="ja-JP"/>
        </w:rPr>
        <w:t xml:space="preserve"> will be needed for a large-scale program, along with appropriately developed and monitored key performance indicators</w:t>
      </w:r>
      <w:r>
        <w:rPr>
          <w:lang w:eastAsia="ja-JP"/>
        </w:rPr>
        <w:t>.</w:t>
      </w:r>
    </w:p>
    <w:p w14:paraId="3BAE6E43" w14:textId="77777777" w:rsidR="00600A29" w:rsidRPr="002E34C2" w:rsidRDefault="00600A29" w:rsidP="003D7698">
      <w:pPr>
        <w:pStyle w:val="Heading2"/>
      </w:pPr>
      <w:bookmarkStart w:id="72" w:name="_Toc23843183"/>
      <w:bookmarkStart w:id="73" w:name="_Toc33508944"/>
      <w:bookmarkStart w:id="74" w:name="_Ref404276796"/>
      <w:bookmarkStart w:id="75" w:name="_Toc780247"/>
      <w:r w:rsidRPr="002E34C2">
        <w:lastRenderedPageBreak/>
        <w:t>External review</w:t>
      </w:r>
      <w:bookmarkEnd w:id="72"/>
      <w:bookmarkEnd w:id="73"/>
    </w:p>
    <w:p w14:paraId="2DC8CCC5" w14:textId="77777777" w:rsidR="00605396" w:rsidRPr="002E34C2" w:rsidRDefault="00605396" w:rsidP="00605396">
      <w:pPr>
        <w:pStyle w:val="Heading3"/>
        <w:rPr>
          <w:lang w:eastAsia="ja-JP"/>
        </w:rPr>
      </w:pPr>
      <w:bookmarkStart w:id="76" w:name="_Toc23843184"/>
      <w:bookmarkStart w:id="77" w:name="_Toc33508945"/>
      <w:r w:rsidRPr="002E34C2">
        <w:rPr>
          <w:lang w:eastAsia="ja-JP"/>
        </w:rPr>
        <w:t>Assurance review</w:t>
      </w:r>
      <w:bookmarkEnd w:id="76"/>
      <w:bookmarkEnd w:id="77"/>
    </w:p>
    <w:p w14:paraId="0B645F89" w14:textId="4BEFF4DD" w:rsidR="001B1D89" w:rsidRDefault="00600A29" w:rsidP="00600A29">
      <w:pPr>
        <w:rPr>
          <w:lang w:eastAsia="ja-JP"/>
        </w:rPr>
      </w:pPr>
      <w:r w:rsidRPr="002E34C2">
        <w:rPr>
          <w:lang w:eastAsia="ja-JP"/>
        </w:rPr>
        <w:t>The department engaged Vista Advisory to undertake a</w:t>
      </w:r>
      <w:r w:rsidR="001B1D89">
        <w:rPr>
          <w:lang w:eastAsia="ja-JP"/>
        </w:rPr>
        <w:t>n</w:t>
      </w:r>
      <w:r w:rsidRPr="002E34C2">
        <w:rPr>
          <w:lang w:eastAsia="ja-JP"/>
        </w:rPr>
        <w:t xml:space="preserve"> assurance review of the pilot program to provide reassurance that it was designed</w:t>
      </w:r>
      <w:r w:rsidR="005435F1">
        <w:rPr>
          <w:lang w:eastAsia="ja-JP"/>
        </w:rPr>
        <w:t xml:space="preserve"> and implemented appropriately.</w:t>
      </w:r>
    </w:p>
    <w:p w14:paraId="24B1C690" w14:textId="77777777" w:rsidR="00600A29" w:rsidRDefault="00600A29" w:rsidP="00600A29">
      <w:pPr>
        <w:rPr>
          <w:lang w:eastAsia="ja-JP"/>
        </w:rPr>
      </w:pPr>
      <w:r w:rsidRPr="002E34C2">
        <w:rPr>
          <w:lang w:eastAsia="ja-JP"/>
        </w:rPr>
        <w:t>Vista reviewed all program materials (including administrative documents and processes) and interviewed staff from the department and the delivery partner, as well as other key stakeholders such as program participants. The report was released in August 2017.</w:t>
      </w:r>
    </w:p>
    <w:p w14:paraId="531B5A34" w14:textId="77777777" w:rsidR="00D26EFD" w:rsidRDefault="001B1D89" w:rsidP="00D26EFD">
      <w:pPr>
        <w:pStyle w:val="Heading3"/>
        <w:rPr>
          <w:lang w:eastAsia="ja-JP"/>
        </w:rPr>
      </w:pPr>
      <w:bookmarkStart w:id="78" w:name="_Toc23843185"/>
      <w:bookmarkStart w:id="79" w:name="_Toc33508946"/>
      <w:r>
        <w:rPr>
          <w:lang w:eastAsia="ja-JP"/>
        </w:rPr>
        <w:t>Analysis of e</w:t>
      </w:r>
      <w:r w:rsidR="00D26EFD">
        <w:rPr>
          <w:lang w:eastAsia="ja-JP"/>
        </w:rPr>
        <w:t>fficiency measures in the Murray-Darling Basin</w:t>
      </w:r>
      <w:bookmarkEnd w:id="78"/>
      <w:bookmarkEnd w:id="79"/>
    </w:p>
    <w:p w14:paraId="5B605933" w14:textId="41D833FE" w:rsidR="00D26EFD" w:rsidRDefault="001B1D89" w:rsidP="00D26EFD">
      <w:pPr>
        <w:rPr>
          <w:lang w:eastAsia="ja-JP"/>
        </w:rPr>
      </w:pPr>
      <w:r>
        <w:rPr>
          <w:lang w:eastAsia="ja-JP"/>
        </w:rPr>
        <w:t xml:space="preserve">During 2017 </w:t>
      </w:r>
      <w:r w:rsidR="00D26EFD">
        <w:rPr>
          <w:lang w:eastAsia="ja-JP"/>
        </w:rPr>
        <w:t xml:space="preserve">Ernst &amp; Young were engaged by the department to analyse the opportunities and effects of efficiency measures programs to be carried out in the </w:t>
      </w:r>
      <w:r w:rsidR="008D751D">
        <w:rPr>
          <w:lang w:eastAsia="ja-JP"/>
        </w:rPr>
        <w:t>B</w:t>
      </w:r>
      <w:r w:rsidR="00D26EFD">
        <w:rPr>
          <w:lang w:eastAsia="ja-JP"/>
        </w:rPr>
        <w:t>asin. This included key design principles based on lessons from the pilot pr</w:t>
      </w:r>
      <w:r w:rsidR="009B60FF">
        <w:rPr>
          <w:lang w:eastAsia="ja-JP"/>
        </w:rPr>
        <w:t xml:space="preserve">ogram and stakeholder feedback. </w:t>
      </w:r>
      <w:r w:rsidR="00D26EFD">
        <w:rPr>
          <w:lang w:eastAsia="ja-JP"/>
        </w:rPr>
        <w:t xml:space="preserve">The </w:t>
      </w:r>
      <w:hyperlink r:id="rId24" w:history="1">
        <w:r w:rsidR="00D26EFD" w:rsidRPr="00DA6F73">
          <w:rPr>
            <w:rStyle w:val="Hyperlink"/>
            <w:lang w:eastAsia="ja-JP"/>
          </w:rPr>
          <w:t>report</w:t>
        </w:r>
      </w:hyperlink>
      <w:r w:rsidR="00D26EFD">
        <w:rPr>
          <w:lang w:eastAsia="ja-JP"/>
        </w:rPr>
        <w:t xml:space="preserve"> was released in January 2018</w:t>
      </w:r>
      <w:r w:rsidR="00DA6F73">
        <w:rPr>
          <w:lang w:eastAsia="ja-JP"/>
        </w:rPr>
        <w:t>.</w:t>
      </w:r>
    </w:p>
    <w:p w14:paraId="1A4AF157" w14:textId="77777777" w:rsidR="00605396" w:rsidRPr="002E34C2" w:rsidRDefault="00605396" w:rsidP="00605396">
      <w:pPr>
        <w:pStyle w:val="Heading3"/>
        <w:rPr>
          <w:lang w:eastAsia="ja-JP"/>
        </w:rPr>
      </w:pPr>
      <w:bookmarkStart w:id="80" w:name="_Toc23843186"/>
      <w:bookmarkStart w:id="81" w:name="_Toc33508947"/>
      <w:r w:rsidRPr="002E34C2">
        <w:rPr>
          <w:lang w:eastAsia="ja-JP"/>
        </w:rPr>
        <w:t>Technical reviews</w:t>
      </w:r>
      <w:bookmarkEnd w:id="80"/>
      <w:bookmarkEnd w:id="81"/>
    </w:p>
    <w:p w14:paraId="48195B17" w14:textId="5B776F29" w:rsidR="00605396" w:rsidRDefault="00605396" w:rsidP="00605396">
      <w:pPr>
        <w:rPr>
          <w:lang w:eastAsia="ja-JP"/>
        </w:rPr>
      </w:pPr>
      <w:r w:rsidRPr="002E34C2">
        <w:rPr>
          <w:lang w:eastAsia="ja-JP"/>
        </w:rPr>
        <w:t>AECOM were engaged by the department to undertake a review of a sample of projects. These site visits were undertaken 9</w:t>
      </w:r>
      <w:r w:rsidR="008D751D">
        <w:rPr>
          <w:lang w:eastAsia="ja-JP"/>
        </w:rPr>
        <w:t>–</w:t>
      </w:r>
      <w:r w:rsidRPr="002E34C2">
        <w:rPr>
          <w:lang w:eastAsia="ja-JP"/>
        </w:rPr>
        <w:t>11 October 2018 and 11</w:t>
      </w:r>
      <w:r w:rsidR="008D751D">
        <w:rPr>
          <w:lang w:eastAsia="ja-JP"/>
        </w:rPr>
        <w:t>–</w:t>
      </w:r>
      <w:r w:rsidRPr="002E34C2">
        <w:rPr>
          <w:lang w:eastAsia="ja-JP"/>
        </w:rPr>
        <w:t xml:space="preserve">13 June 2019. The report </w:t>
      </w:r>
      <w:r w:rsidR="009F15BA">
        <w:rPr>
          <w:lang w:eastAsia="ja-JP"/>
        </w:rPr>
        <w:t>was provided to the department in</w:t>
      </w:r>
      <w:r w:rsidRPr="002E34C2">
        <w:rPr>
          <w:lang w:eastAsia="ja-JP"/>
        </w:rPr>
        <w:t xml:space="preserve"> November 2019.</w:t>
      </w:r>
    </w:p>
    <w:p w14:paraId="0FC85BF2" w14:textId="77777777" w:rsidR="005028BB" w:rsidRPr="002E34C2" w:rsidRDefault="005028BB" w:rsidP="003D7698">
      <w:pPr>
        <w:pStyle w:val="Heading2"/>
      </w:pPr>
      <w:bookmarkStart w:id="82" w:name="_Toc23843187"/>
      <w:bookmarkStart w:id="83" w:name="_Toc33508948"/>
      <w:r w:rsidRPr="002E34C2">
        <w:lastRenderedPageBreak/>
        <w:t>Socio</w:t>
      </w:r>
      <w:r w:rsidR="00E743FF">
        <w:t>-</w:t>
      </w:r>
      <w:r w:rsidRPr="002E34C2">
        <w:t>economic outcomes</w:t>
      </w:r>
      <w:bookmarkEnd w:id="82"/>
      <w:bookmarkEnd w:id="83"/>
    </w:p>
    <w:p w14:paraId="147C1D8C" w14:textId="32ACFC62" w:rsidR="00D70A52" w:rsidRDefault="00D70A52" w:rsidP="005028BB">
      <w:pPr>
        <w:rPr>
          <w:lang w:eastAsia="ja-JP"/>
        </w:rPr>
      </w:pPr>
      <w:r>
        <w:rPr>
          <w:lang w:eastAsia="ja-JP"/>
        </w:rPr>
        <w:t>Short</w:t>
      </w:r>
      <w:r w:rsidR="00C57B5D">
        <w:rPr>
          <w:lang w:eastAsia="ja-JP"/>
        </w:rPr>
        <w:t>-</w:t>
      </w:r>
      <w:r>
        <w:rPr>
          <w:lang w:eastAsia="ja-JP"/>
        </w:rPr>
        <w:t>term benefits of socio-economic outcomes are able to be captured as part of regular reporting</w:t>
      </w:r>
      <w:r w:rsidR="00C57B5D">
        <w:rPr>
          <w:lang w:eastAsia="ja-JP"/>
        </w:rPr>
        <w:t>. H</w:t>
      </w:r>
      <w:r>
        <w:rPr>
          <w:lang w:eastAsia="ja-JP"/>
        </w:rPr>
        <w:t>owever</w:t>
      </w:r>
      <w:r w:rsidR="00C57B5D">
        <w:rPr>
          <w:lang w:eastAsia="ja-JP"/>
        </w:rPr>
        <w:t>, there are</w:t>
      </w:r>
      <w:r>
        <w:rPr>
          <w:lang w:eastAsia="ja-JP"/>
        </w:rPr>
        <w:t xml:space="preserve"> </w:t>
      </w:r>
      <w:r w:rsidR="00F54D17">
        <w:rPr>
          <w:lang w:eastAsia="ja-JP"/>
        </w:rPr>
        <w:t>significant, long</w:t>
      </w:r>
      <w:r>
        <w:rPr>
          <w:lang w:eastAsia="ja-JP"/>
        </w:rPr>
        <w:t xml:space="preserve">-term benefits that may take </w:t>
      </w:r>
      <w:r w:rsidR="00F54D17">
        <w:rPr>
          <w:lang w:eastAsia="ja-JP"/>
        </w:rPr>
        <w:t>more than a year to be initially measured. An example of long</w:t>
      </w:r>
      <w:r w:rsidR="00C57B5D">
        <w:rPr>
          <w:lang w:eastAsia="ja-JP"/>
        </w:rPr>
        <w:t>-</w:t>
      </w:r>
      <w:r w:rsidR="00F54D17">
        <w:rPr>
          <w:lang w:eastAsia="ja-JP"/>
        </w:rPr>
        <w:t>term benefits would be how the individual irrigator can demonstrate that their time spent undertaking previous manual work has decreased through automation.</w:t>
      </w:r>
    </w:p>
    <w:p w14:paraId="78863409" w14:textId="77777777" w:rsidR="003D7698" w:rsidRPr="002E34C2" w:rsidRDefault="003D7698" w:rsidP="005028BB">
      <w:pPr>
        <w:pStyle w:val="Heading3"/>
        <w:rPr>
          <w:lang w:eastAsia="ja-JP"/>
        </w:rPr>
      </w:pPr>
      <w:bookmarkStart w:id="84" w:name="_Toc23843188"/>
      <w:bookmarkStart w:id="85" w:name="_Toc33508949"/>
      <w:r w:rsidRPr="002E34C2">
        <w:rPr>
          <w:lang w:eastAsia="ja-JP"/>
        </w:rPr>
        <w:t>Departmental graduates’ industry research project</w:t>
      </w:r>
      <w:bookmarkEnd w:id="74"/>
      <w:bookmarkEnd w:id="75"/>
      <w:bookmarkEnd w:id="84"/>
      <w:bookmarkEnd w:id="85"/>
    </w:p>
    <w:p w14:paraId="4F87359B" w14:textId="23DD0379" w:rsidR="003D7698" w:rsidRPr="002E34C2" w:rsidRDefault="003D7698" w:rsidP="003D7698">
      <w:pPr>
        <w:rPr>
          <w:lang w:eastAsia="ja-JP"/>
        </w:rPr>
      </w:pPr>
      <w:r w:rsidRPr="002E34C2">
        <w:rPr>
          <w:lang w:eastAsia="ja-JP"/>
        </w:rPr>
        <w:t xml:space="preserve">In late 2017 a group of departmental graduates carried out an industry research project by visiting a number of the funded </w:t>
      </w:r>
      <w:r w:rsidR="00F54D17">
        <w:rPr>
          <w:lang w:eastAsia="ja-JP"/>
        </w:rPr>
        <w:t xml:space="preserve">COFFIE pilot </w:t>
      </w:r>
      <w:r w:rsidRPr="002E34C2">
        <w:rPr>
          <w:lang w:eastAsia="ja-JP"/>
        </w:rPr>
        <w:t xml:space="preserve">projects </w:t>
      </w:r>
      <w:r w:rsidR="00F54D17">
        <w:rPr>
          <w:lang w:eastAsia="ja-JP"/>
        </w:rPr>
        <w:t xml:space="preserve">in South Australia </w:t>
      </w:r>
      <w:r w:rsidRPr="002E34C2">
        <w:rPr>
          <w:lang w:eastAsia="ja-JP"/>
        </w:rPr>
        <w:t>and intervie</w:t>
      </w:r>
      <w:r w:rsidR="005435F1">
        <w:rPr>
          <w:lang w:eastAsia="ja-JP"/>
        </w:rPr>
        <w:t>wing</w:t>
      </w:r>
      <w:r w:rsidR="00570F4F">
        <w:rPr>
          <w:lang w:eastAsia="ja-JP"/>
        </w:rPr>
        <w:t xml:space="preserve"> the participants</w:t>
      </w:r>
      <w:r w:rsidR="005435F1">
        <w:rPr>
          <w:lang w:eastAsia="ja-JP"/>
        </w:rPr>
        <w:t>.</w:t>
      </w:r>
    </w:p>
    <w:p w14:paraId="11204A5C" w14:textId="24199430" w:rsidR="003D7698" w:rsidRDefault="003D7698" w:rsidP="003D7698">
      <w:pPr>
        <w:rPr>
          <w:lang w:eastAsia="ja-JP"/>
        </w:rPr>
      </w:pPr>
      <w:r w:rsidRPr="002E34C2">
        <w:rPr>
          <w:lang w:eastAsia="ja-JP"/>
        </w:rPr>
        <w:t>Both irrigators and the delivery partner supported the approaches to decrease the</w:t>
      </w:r>
      <w:r w:rsidR="009B1F2A">
        <w:rPr>
          <w:lang w:eastAsia="ja-JP"/>
        </w:rPr>
        <w:t>ir</w:t>
      </w:r>
      <w:r w:rsidRPr="002E34C2">
        <w:rPr>
          <w:lang w:eastAsia="ja-JP"/>
        </w:rPr>
        <w:t xml:space="preserve"> administrative burden and allowed for more efficient use of resourcing.</w:t>
      </w:r>
      <w:r w:rsidR="00F54D17">
        <w:rPr>
          <w:lang w:eastAsia="ja-JP"/>
        </w:rPr>
        <w:t xml:space="preserve"> As an example of the </w:t>
      </w:r>
      <w:r w:rsidR="00C57B5D">
        <w:rPr>
          <w:lang w:eastAsia="ja-JP"/>
        </w:rPr>
        <w:t>s</w:t>
      </w:r>
      <w:r w:rsidR="00F54D17">
        <w:rPr>
          <w:lang w:eastAsia="ja-JP"/>
        </w:rPr>
        <w:t>ocio-economic benefits demonstrated</w:t>
      </w:r>
      <w:r w:rsidR="00C57B5D">
        <w:rPr>
          <w:lang w:eastAsia="ja-JP"/>
        </w:rPr>
        <w:t>,</w:t>
      </w:r>
      <w:r w:rsidR="00F54D17">
        <w:rPr>
          <w:lang w:eastAsia="ja-JP"/>
        </w:rPr>
        <w:t xml:space="preserve"> it was recorded that irrigators commented that the change to automated processes wou</w:t>
      </w:r>
      <w:r w:rsidR="00EA4C38">
        <w:rPr>
          <w:lang w:eastAsia="ja-JP"/>
        </w:rPr>
        <w:t>ld allow them to improve their ‘</w:t>
      </w:r>
      <w:r w:rsidR="00F54D17">
        <w:rPr>
          <w:lang w:eastAsia="ja-JP"/>
        </w:rPr>
        <w:t>work</w:t>
      </w:r>
      <w:r w:rsidR="00EF1105">
        <w:rPr>
          <w:lang w:eastAsia="ja-JP"/>
        </w:rPr>
        <w:t>–</w:t>
      </w:r>
      <w:r w:rsidR="00EA4C38">
        <w:rPr>
          <w:lang w:eastAsia="ja-JP"/>
        </w:rPr>
        <w:t>life balance’</w:t>
      </w:r>
      <w:r w:rsidR="00F54D17">
        <w:rPr>
          <w:lang w:eastAsia="ja-JP"/>
        </w:rPr>
        <w:t>.</w:t>
      </w:r>
    </w:p>
    <w:p w14:paraId="1ED1771A" w14:textId="77777777" w:rsidR="005028BB" w:rsidRPr="002E34C2" w:rsidRDefault="005028BB" w:rsidP="005028BB">
      <w:pPr>
        <w:pStyle w:val="Heading3"/>
      </w:pPr>
      <w:bookmarkStart w:id="86" w:name="_Toc23843189"/>
      <w:bookmarkStart w:id="87" w:name="_Toc33508950"/>
      <w:r w:rsidRPr="002E34C2">
        <w:t>Case studies</w:t>
      </w:r>
      <w:bookmarkEnd w:id="86"/>
      <w:bookmarkEnd w:id="87"/>
    </w:p>
    <w:p w14:paraId="64D2E574" w14:textId="42A04765" w:rsidR="00B873D1" w:rsidRDefault="005028BB" w:rsidP="003D7698">
      <w:r w:rsidRPr="002E34C2">
        <w:t>The department is producing a series of video case studie</w:t>
      </w:r>
      <w:r w:rsidR="005435F1">
        <w:t>s to showcase program benefits.</w:t>
      </w:r>
    </w:p>
    <w:p w14:paraId="09B97826" w14:textId="10621E93" w:rsidR="00B873D1" w:rsidRDefault="00B873D1" w:rsidP="003D7698">
      <w:r>
        <w:t xml:space="preserve">As </w:t>
      </w:r>
      <w:r w:rsidR="00527C32">
        <w:t xml:space="preserve">at </w:t>
      </w:r>
      <w:r>
        <w:t>September 2019</w:t>
      </w:r>
      <w:r w:rsidR="005028BB" w:rsidRPr="002E34C2">
        <w:t xml:space="preserve">, two </w:t>
      </w:r>
      <w:hyperlink r:id="rId25" w:history="1">
        <w:r w:rsidR="005028BB" w:rsidRPr="00C57B5D">
          <w:rPr>
            <w:rStyle w:val="Hyperlink"/>
          </w:rPr>
          <w:t>case studies</w:t>
        </w:r>
      </w:hyperlink>
      <w:r w:rsidR="005028BB" w:rsidRPr="002E34C2">
        <w:t xml:space="preserve"> have been published</w:t>
      </w:r>
      <w:r w:rsidR="00D77C1A">
        <w:t xml:space="preserve">, </w:t>
      </w:r>
      <w:r w:rsidR="005028BB" w:rsidRPr="002E34C2">
        <w:t>both highlighting benefits</w:t>
      </w:r>
      <w:r w:rsidR="00D77C1A">
        <w:t xml:space="preserve"> achieved</w:t>
      </w:r>
      <w:r w:rsidR="00C57B5D">
        <w:t>.</w:t>
      </w:r>
    </w:p>
    <w:p w14:paraId="43210EA8" w14:textId="77777777" w:rsidR="00962A16" w:rsidRPr="002E34C2" w:rsidRDefault="00962A16" w:rsidP="00962A16">
      <w:pPr>
        <w:pStyle w:val="Heading2"/>
      </w:pPr>
      <w:bookmarkStart w:id="88" w:name="_Toc33508951"/>
      <w:r>
        <w:lastRenderedPageBreak/>
        <w:t>Conclusion</w:t>
      </w:r>
      <w:bookmarkEnd w:id="88"/>
    </w:p>
    <w:p w14:paraId="663C22B6" w14:textId="4D6F7F20" w:rsidR="00590203" w:rsidRDefault="00590203" w:rsidP="003D7698">
      <w:r>
        <w:t>T</w:t>
      </w:r>
      <w:r w:rsidR="00962A16">
        <w:t xml:space="preserve">he COFFIE </w:t>
      </w:r>
      <w:r w:rsidR="005E29B7">
        <w:t>p</w:t>
      </w:r>
      <w:r w:rsidR="00962A16">
        <w:t xml:space="preserve">ilot program in South Australia </w:t>
      </w:r>
      <w:r>
        <w:t>ran for 25 months of a proposed 36</w:t>
      </w:r>
      <w:r w:rsidR="005E29B7">
        <w:t>-</w:t>
      </w:r>
      <w:r>
        <w:t>month term</w:t>
      </w:r>
      <w:r w:rsidR="005E29B7">
        <w:t>.</w:t>
      </w:r>
      <w:r>
        <w:t xml:space="preserve"> </w:t>
      </w:r>
      <w:r w:rsidR="005E29B7">
        <w:t>D</w:t>
      </w:r>
      <w:r>
        <w:t>uring th</w:t>
      </w:r>
      <w:r w:rsidR="00B82045">
        <w:t>is time the program contracted</w:t>
      </w:r>
      <w:r>
        <w:t xml:space="preserve"> </w:t>
      </w:r>
      <w:r w:rsidR="000A79FA">
        <w:t>1.9GL LTAAY</w:t>
      </w:r>
      <w:r>
        <w:t xml:space="preserve"> </w:t>
      </w:r>
      <w:r w:rsidR="00452EE0">
        <w:t>of</w:t>
      </w:r>
      <w:r>
        <w:t xml:space="preserve"> water </w:t>
      </w:r>
      <w:r w:rsidR="00B82045">
        <w:t xml:space="preserve">savings for the </w:t>
      </w:r>
      <w:proofErr w:type="spellStart"/>
      <w:r w:rsidR="00B82045">
        <w:t>enviornment</w:t>
      </w:r>
      <w:proofErr w:type="spellEnd"/>
      <w:r w:rsidR="00452EE0">
        <w:t>.</w:t>
      </w:r>
      <w:r>
        <w:t xml:space="preserve"> </w:t>
      </w:r>
      <w:r w:rsidR="00570F4F">
        <w:t>A total of 66</w:t>
      </w:r>
      <w:r w:rsidR="00C50D28">
        <w:t xml:space="preserve"> projects were approved to a value of $12.1 million (GST </w:t>
      </w:r>
      <w:r w:rsidR="005E29B7">
        <w:t>e</w:t>
      </w:r>
      <w:r w:rsidR="00C50D28">
        <w:t>xclusive).</w:t>
      </w:r>
    </w:p>
    <w:p w14:paraId="2C0C9E99" w14:textId="5D7EB046" w:rsidR="00962A16" w:rsidRDefault="005E29B7" w:rsidP="003D7698">
      <w:r>
        <w:t xml:space="preserve">The pilot program </w:t>
      </w:r>
      <w:r w:rsidR="00962A16">
        <w:t>was successful in allow</w:t>
      </w:r>
      <w:r w:rsidR="00590203">
        <w:t>ing</w:t>
      </w:r>
      <w:r w:rsidR="00962A16">
        <w:t xml:space="preserve"> the department to test the viability of a change in program design. It was the first water efficiency program to use a procurement</w:t>
      </w:r>
      <w:r>
        <w:t>-</w:t>
      </w:r>
      <w:r w:rsidR="00962A16">
        <w:t xml:space="preserve">based policy structure </w:t>
      </w:r>
      <w:r w:rsidR="00C57B5D">
        <w:t xml:space="preserve">that </w:t>
      </w:r>
      <w:r w:rsidR="00962A16">
        <w:t>required a significant change for departmental staff, stakeholders and participants</w:t>
      </w:r>
      <w:r w:rsidR="00C57B5D">
        <w:t>,</w:t>
      </w:r>
      <w:r w:rsidR="00962A16">
        <w:t xml:space="preserve"> </w:t>
      </w:r>
      <w:r w:rsidR="00590203">
        <w:t>all of whom</w:t>
      </w:r>
      <w:r w:rsidR="00962A16">
        <w:t xml:space="preserve"> had previously been accustomed to </w:t>
      </w:r>
      <w:r w:rsidR="00590203">
        <w:t>grant programs.</w:t>
      </w:r>
    </w:p>
    <w:p w14:paraId="0CF573C6" w14:textId="7190DE07" w:rsidR="00590203" w:rsidRDefault="00590203" w:rsidP="003D7698">
      <w:r>
        <w:t xml:space="preserve">There were some </w:t>
      </w:r>
      <w:r w:rsidRPr="00B93234">
        <w:t>challenges as the new requirements were initiated</w:t>
      </w:r>
      <w:r w:rsidR="00C57B5D" w:rsidRPr="00B93234">
        <w:t>. H</w:t>
      </w:r>
      <w:r w:rsidRPr="00B93234">
        <w:t>owever</w:t>
      </w:r>
      <w:r w:rsidR="00C57B5D" w:rsidRPr="00B93234">
        <w:t>,</w:t>
      </w:r>
      <w:r w:rsidRPr="00B93234">
        <w:t xml:space="preserve"> all parties became more comfortable with the new </w:t>
      </w:r>
      <w:r w:rsidR="00B93234">
        <w:t xml:space="preserve">policy </w:t>
      </w:r>
      <w:r w:rsidRPr="00B93234">
        <w:t>structure</w:t>
      </w:r>
      <w:r w:rsidR="000D2978" w:rsidRPr="00B93234">
        <w:t xml:space="preserve"> over time</w:t>
      </w:r>
      <w:r w:rsidR="00B9415C">
        <w:t>. The</w:t>
      </w:r>
      <w:r w:rsidR="00332206">
        <w:t xml:space="preserve"> </w:t>
      </w:r>
      <w:r w:rsidR="00B9415C">
        <w:t xml:space="preserve">various </w:t>
      </w:r>
      <w:r w:rsidR="00B93234">
        <w:t xml:space="preserve">lessons learned </w:t>
      </w:r>
      <w:r w:rsidR="00332206">
        <w:t xml:space="preserve">from the program pilot </w:t>
      </w:r>
      <w:r w:rsidR="00B93234">
        <w:t>highlight</w:t>
      </w:r>
      <w:r w:rsidR="00332206">
        <w:t xml:space="preserve"> </w:t>
      </w:r>
      <w:r w:rsidR="00B9415C">
        <w:t xml:space="preserve">several </w:t>
      </w:r>
      <w:r w:rsidR="00B93234">
        <w:t xml:space="preserve">items that require </w:t>
      </w:r>
      <w:r w:rsidR="000D2978" w:rsidRPr="00B93234">
        <w:t>further consideration</w:t>
      </w:r>
      <w:r w:rsidRPr="00B93234">
        <w:t>.</w:t>
      </w:r>
    </w:p>
    <w:p w14:paraId="0FE169DB" w14:textId="5296A7BA" w:rsidR="00F83ACC" w:rsidRPr="002E34C2" w:rsidRDefault="002853A8" w:rsidP="005435F1">
      <w:pPr>
        <w:pStyle w:val="Heading2"/>
        <w:numPr>
          <w:ilvl w:val="0"/>
          <w:numId w:val="0"/>
        </w:numPr>
      </w:pPr>
      <w:bookmarkStart w:id="89" w:name="_Toc33508952"/>
      <w:r>
        <w:lastRenderedPageBreak/>
        <w:t>Glossary</w:t>
      </w:r>
      <w:bookmarkEnd w:id="8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F83ACC" w:rsidRPr="002E34C2" w14:paraId="427D1259" w14:textId="77777777">
        <w:trPr>
          <w:cantSplit/>
          <w:tblHeader/>
        </w:trPr>
        <w:tc>
          <w:tcPr>
            <w:tcW w:w="1249" w:type="pct"/>
          </w:tcPr>
          <w:p w14:paraId="55A6AD2E" w14:textId="77777777" w:rsidR="00F83ACC" w:rsidRPr="002E34C2" w:rsidRDefault="00AE103E">
            <w:pPr>
              <w:pStyle w:val="TableHeading"/>
            </w:pPr>
            <w:r w:rsidRPr="002E34C2">
              <w:t>Term</w:t>
            </w:r>
          </w:p>
        </w:tc>
        <w:tc>
          <w:tcPr>
            <w:tcW w:w="3751" w:type="pct"/>
          </w:tcPr>
          <w:p w14:paraId="764EA782" w14:textId="77777777" w:rsidR="00F83ACC" w:rsidRPr="002E34C2" w:rsidRDefault="00AE103E">
            <w:pPr>
              <w:pStyle w:val="TableHeading"/>
            </w:pPr>
            <w:r w:rsidRPr="002E34C2">
              <w:t>Definition</w:t>
            </w:r>
          </w:p>
        </w:tc>
      </w:tr>
      <w:tr w:rsidR="003D7698" w:rsidRPr="002E34C2" w14:paraId="37B15F4C" w14:textId="77777777">
        <w:tc>
          <w:tcPr>
            <w:tcW w:w="1249" w:type="pct"/>
          </w:tcPr>
          <w:p w14:paraId="5335BE5E" w14:textId="77777777" w:rsidR="003D7698" w:rsidRPr="002E34C2" w:rsidRDefault="003D7698" w:rsidP="003D7698">
            <w:pPr>
              <w:pStyle w:val="TableText"/>
            </w:pPr>
            <w:r w:rsidRPr="002E34C2">
              <w:t>Basin</w:t>
            </w:r>
          </w:p>
        </w:tc>
        <w:tc>
          <w:tcPr>
            <w:tcW w:w="3751" w:type="pct"/>
          </w:tcPr>
          <w:p w14:paraId="4FD4F46A" w14:textId="0A38D562" w:rsidR="003D7698" w:rsidRPr="002E34C2" w:rsidRDefault="003D7698" w:rsidP="003D7698">
            <w:pPr>
              <w:pStyle w:val="TableText"/>
            </w:pPr>
            <w:r w:rsidRPr="002E34C2">
              <w:t>Murray</w:t>
            </w:r>
            <w:r w:rsidR="005E29B7">
              <w:t>–</w:t>
            </w:r>
            <w:r w:rsidRPr="002E34C2">
              <w:t>Darling Basin</w:t>
            </w:r>
          </w:p>
        </w:tc>
      </w:tr>
      <w:tr w:rsidR="003D7698" w:rsidRPr="002E34C2" w14:paraId="79883EC5" w14:textId="77777777">
        <w:tc>
          <w:tcPr>
            <w:tcW w:w="1249" w:type="pct"/>
          </w:tcPr>
          <w:p w14:paraId="28BBFF32" w14:textId="77777777" w:rsidR="003D7698" w:rsidRPr="002E34C2" w:rsidRDefault="003D7698" w:rsidP="003D7698">
            <w:pPr>
              <w:pStyle w:val="TableText"/>
            </w:pPr>
            <w:r w:rsidRPr="002E34C2">
              <w:t>COFFIE</w:t>
            </w:r>
          </w:p>
        </w:tc>
        <w:tc>
          <w:tcPr>
            <w:tcW w:w="3751" w:type="pct"/>
          </w:tcPr>
          <w:p w14:paraId="4F39DAB5" w14:textId="77777777" w:rsidR="003D7698" w:rsidRPr="002E34C2" w:rsidRDefault="003D7698" w:rsidP="003D7698">
            <w:pPr>
              <w:pStyle w:val="TableText"/>
            </w:pPr>
            <w:r w:rsidRPr="002E34C2">
              <w:rPr>
                <w:lang w:eastAsia="ja-JP"/>
              </w:rPr>
              <w:t>Commonwealth On-Farm Further Irrigation Efficiency program</w:t>
            </w:r>
          </w:p>
        </w:tc>
      </w:tr>
      <w:tr w:rsidR="003D7698" w:rsidRPr="002E34C2" w14:paraId="1FD4F446" w14:textId="77777777">
        <w:tc>
          <w:tcPr>
            <w:tcW w:w="1249" w:type="pct"/>
          </w:tcPr>
          <w:p w14:paraId="7F36C64C" w14:textId="77777777" w:rsidR="003D7698" w:rsidRPr="002E34C2" w:rsidRDefault="003D7698" w:rsidP="003D7698">
            <w:pPr>
              <w:pStyle w:val="TableText"/>
            </w:pPr>
            <w:r w:rsidRPr="002E34C2">
              <w:t>GL</w:t>
            </w:r>
          </w:p>
        </w:tc>
        <w:tc>
          <w:tcPr>
            <w:tcW w:w="3751" w:type="pct"/>
          </w:tcPr>
          <w:p w14:paraId="73625E9F" w14:textId="77777777" w:rsidR="003D7698" w:rsidRPr="002E34C2" w:rsidRDefault="003D7698" w:rsidP="003D7698">
            <w:pPr>
              <w:pStyle w:val="TableText"/>
            </w:pPr>
            <w:proofErr w:type="spellStart"/>
            <w:r w:rsidRPr="002E34C2">
              <w:t>Gigalitre</w:t>
            </w:r>
            <w:proofErr w:type="spellEnd"/>
          </w:p>
        </w:tc>
      </w:tr>
      <w:tr w:rsidR="003D7698" w:rsidRPr="002E34C2" w14:paraId="66D2AFE7" w14:textId="77777777">
        <w:tc>
          <w:tcPr>
            <w:tcW w:w="1249" w:type="pct"/>
          </w:tcPr>
          <w:p w14:paraId="47ABD44E" w14:textId="77777777" w:rsidR="003D7698" w:rsidRPr="002E34C2" w:rsidRDefault="003D7698" w:rsidP="003D7698">
            <w:pPr>
              <w:pStyle w:val="TableText"/>
            </w:pPr>
            <w:r w:rsidRPr="002E34C2">
              <w:t>IAIP</w:t>
            </w:r>
          </w:p>
        </w:tc>
        <w:tc>
          <w:tcPr>
            <w:tcW w:w="3751" w:type="pct"/>
          </w:tcPr>
          <w:p w14:paraId="25FC9AFD" w14:textId="5240F207" w:rsidR="003D7698" w:rsidRPr="002E34C2" w:rsidRDefault="003D7698" w:rsidP="008A3D07">
            <w:pPr>
              <w:pStyle w:val="TableText"/>
            </w:pPr>
            <w:r w:rsidRPr="002E34C2">
              <w:t xml:space="preserve">Independent </w:t>
            </w:r>
            <w:r w:rsidR="008A3D07">
              <w:t>a</w:t>
            </w:r>
            <w:r w:rsidRPr="002E34C2">
              <w:t xml:space="preserve">pproved </w:t>
            </w:r>
            <w:r w:rsidR="008A3D07">
              <w:t>i</w:t>
            </w:r>
            <w:r w:rsidRPr="002E34C2">
              <w:t xml:space="preserve">rrigation </w:t>
            </w:r>
            <w:r w:rsidR="008A3D07">
              <w:t>p</w:t>
            </w:r>
            <w:r w:rsidRPr="002E34C2">
              <w:t>rofessional</w:t>
            </w:r>
          </w:p>
        </w:tc>
      </w:tr>
      <w:tr w:rsidR="003D7698" w:rsidRPr="002E34C2" w14:paraId="56803BF2" w14:textId="77777777">
        <w:tc>
          <w:tcPr>
            <w:tcW w:w="1249" w:type="pct"/>
          </w:tcPr>
          <w:p w14:paraId="6C7951AA" w14:textId="77777777" w:rsidR="003D7698" w:rsidRPr="002E34C2" w:rsidRDefault="003D7698" w:rsidP="003D7698">
            <w:pPr>
              <w:pStyle w:val="TableText"/>
            </w:pPr>
            <w:r w:rsidRPr="002E34C2">
              <w:t>ML</w:t>
            </w:r>
          </w:p>
        </w:tc>
        <w:tc>
          <w:tcPr>
            <w:tcW w:w="3751" w:type="pct"/>
          </w:tcPr>
          <w:p w14:paraId="053ED50E" w14:textId="77777777" w:rsidR="003D7698" w:rsidRPr="002E34C2" w:rsidRDefault="003D7698" w:rsidP="003D7698">
            <w:pPr>
              <w:pStyle w:val="TableText"/>
            </w:pPr>
            <w:proofErr w:type="spellStart"/>
            <w:r w:rsidRPr="002E34C2">
              <w:t>Megalitre</w:t>
            </w:r>
            <w:proofErr w:type="spellEnd"/>
          </w:p>
        </w:tc>
      </w:tr>
      <w:tr w:rsidR="003D7698" w:rsidRPr="002E34C2" w14:paraId="7132C657" w14:textId="77777777">
        <w:tc>
          <w:tcPr>
            <w:tcW w:w="1249" w:type="pct"/>
          </w:tcPr>
          <w:p w14:paraId="1088A628" w14:textId="77777777" w:rsidR="003D7698" w:rsidRPr="002E34C2" w:rsidRDefault="003D7698" w:rsidP="003D7698">
            <w:pPr>
              <w:pStyle w:val="TableText"/>
            </w:pPr>
            <w:r w:rsidRPr="002E34C2">
              <w:t>OFIEP</w:t>
            </w:r>
          </w:p>
        </w:tc>
        <w:tc>
          <w:tcPr>
            <w:tcW w:w="3751" w:type="pct"/>
          </w:tcPr>
          <w:p w14:paraId="655B0DF1" w14:textId="77777777" w:rsidR="003D7698" w:rsidRPr="002E34C2" w:rsidRDefault="003D7698" w:rsidP="003D7698">
            <w:pPr>
              <w:pStyle w:val="TableText"/>
            </w:pPr>
            <w:r w:rsidRPr="002E34C2">
              <w:rPr>
                <w:lang w:eastAsia="ja-JP"/>
              </w:rPr>
              <w:t>On-Farm Irrigation Efficiency Program</w:t>
            </w:r>
          </w:p>
        </w:tc>
      </w:tr>
    </w:tbl>
    <w:p w14:paraId="022F4259" w14:textId="77777777" w:rsidR="005435F1" w:rsidRDefault="005435F1">
      <w:pPr>
        <w:spacing w:after="0" w:line="240" w:lineRule="auto"/>
        <w:sectPr w:rsidR="005435F1" w:rsidSect="00DB3E64">
          <w:pgSz w:w="11906" w:h="16838"/>
          <w:pgMar w:top="1418" w:right="1418" w:bottom="1418" w:left="1418" w:header="567" w:footer="283" w:gutter="0"/>
          <w:pgNumType w:start="1"/>
          <w:cols w:space="708"/>
          <w:docGrid w:linePitch="360"/>
        </w:sectPr>
      </w:pPr>
    </w:p>
    <w:p w14:paraId="7EBF78D5" w14:textId="75E5E1DA" w:rsidR="00F25AFF" w:rsidRPr="002E34C2" w:rsidRDefault="00F25AFF" w:rsidP="00F25AFF">
      <w:pPr>
        <w:pStyle w:val="Heading2"/>
        <w:numPr>
          <w:ilvl w:val="0"/>
          <w:numId w:val="0"/>
        </w:numPr>
        <w:ind w:left="709" w:hanging="709"/>
      </w:pPr>
      <w:bookmarkStart w:id="90" w:name="_Toc23843191"/>
      <w:bookmarkStart w:id="91" w:name="_Ref23770654"/>
      <w:bookmarkStart w:id="92" w:name="_Toc33508953"/>
      <w:r w:rsidRPr="002E34C2">
        <w:lastRenderedPageBreak/>
        <w:t>A</w:t>
      </w:r>
      <w:r w:rsidR="00DE7794">
        <w:t>ppendix</w:t>
      </w:r>
      <w:r w:rsidRPr="002E34C2">
        <w:t xml:space="preserve"> A</w:t>
      </w:r>
      <w:bookmarkEnd w:id="90"/>
      <w:bookmarkEnd w:id="91"/>
      <w:bookmarkEnd w:id="92"/>
    </w:p>
    <w:p w14:paraId="128B7559" w14:textId="7626654F" w:rsidR="00F25AFF" w:rsidRPr="002E34C2" w:rsidRDefault="00F25AFF" w:rsidP="00F25AFF">
      <w:pPr>
        <w:pStyle w:val="Caption"/>
      </w:pPr>
      <w:bookmarkStart w:id="93" w:name="_Toc23941368"/>
      <w:bookmarkStart w:id="94" w:name="_Toc33508956"/>
      <w:r w:rsidRPr="002E34C2">
        <w:t xml:space="preserve">Map </w:t>
      </w:r>
      <w:r w:rsidR="00DE7794">
        <w:rPr>
          <w:noProof/>
        </w:rPr>
        <w:fldChar w:fldCharType="begin"/>
      </w:r>
      <w:r w:rsidR="00DE7794">
        <w:rPr>
          <w:noProof/>
        </w:rPr>
        <w:instrText xml:space="preserve"> SEQ Map \* ARABIC </w:instrText>
      </w:r>
      <w:r w:rsidR="00DE7794">
        <w:rPr>
          <w:noProof/>
        </w:rPr>
        <w:fldChar w:fldCharType="separate"/>
      </w:r>
      <w:r w:rsidR="007A33D1">
        <w:rPr>
          <w:noProof/>
        </w:rPr>
        <w:t>1</w:t>
      </w:r>
      <w:r w:rsidR="00DE7794">
        <w:rPr>
          <w:noProof/>
        </w:rPr>
        <w:fldChar w:fldCharType="end"/>
      </w:r>
      <w:r w:rsidRPr="002E34C2">
        <w:t xml:space="preserve"> Funded projects</w:t>
      </w:r>
      <w:bookmarkEnd w:id="93"/>
      <w:bookmarkEnd w:id="94"/>
    </w:p>
    <w:p w14:paraId="0B219573" w14:textId="69F459D6" w:rsidR="00F83ACC" w:rsidRPr="002E34C2" w:rsidRDefault="00A872C3" w:rsidP="00112167">
      <w:pPr>
        <w:pStyle w:val="Picture"/>
      </w:pPr>
      <w:r>
        <w:drawing>
          <wp:inline distT="0" distB="0" distL="0" distR="0" wp14:anchorId="5E2758EE" wp14:editId="6217D866">
            <wp:extent cx="7323826" cy="4816697"/>
            <wp:effectExtent l="0" t="0" r="0" b="3175"/>
            <wp:docPr id="1" name="Picture 1" descr="Map showing the broad location of projects funded through the program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59776" cy="4840340"/>
                    </a:xfrm>
                    <a:prstGeom prst="rect">
                      <a:avLst/>
                    </a:prstGeom>
                  </pic:spPr>
                </pic:pic>
              </a:graphicData>
            </a:graphic>
          </wp:inline>
        </w:drawing>
      </w:r>
    </w:p>
    <w:sectPr w:rsidR="00F83ACC" w:rsidRPr="002E34C2" w:rsidSect="002853A8">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B87C2" w14:textId="77777777" w:rsidR="00CF1177" w:rsidRDefault="00CF1177">
      <w:r>
        <w:separator/>
      </w:r>
    </w:p>
    <w:p w14:paraId="4943F418" w14:textId="77777777" w:rsidR="00CF1177" w:rsidRDefault="00CF1177"/>
    <w:p w14:paraId="4EF815A8" w14:textId="77777777" w:rsidR="00CF1177" w:rsidRDefault="00CF1177"/>
  </w:endnote>
  <w:endnote w:type="continuationSeparator" w:id="0">
    <w:p w14:paraId="73A9DF76" w14:textId="77777777" w:rsidR="00CF1177" w:rsidRDefault="00CF1177">
      <w:r>
        <w:continuationSeparator/>
      </w:r>
    </w:p>
    <w:p w14:paraId="56EEA1F5" w14:textId="77777777" w:rsidR="00CF1177" w:rsidRDefault="00CF1177"/>
    <w:p w14:paraId="1BC82A05" w14:textId="77777777" w:rsidR="00CF1177" w:rsidRDefault="00CF1177"/>
  </w:endnote>
  <w:endnote w:type="continuationNotice" w:id="1">
    <w:p w14:paraId="5BB36A5B" w14:textId="77777777" w:rsidR="00CF1177" w:rsidRDefault="00CF1177">
      <w:pPr>
        <w:pStyle w:val="Footer"/>
      </w:pPr>
    </w:p>
    <w:p w14:paraId="0D040D10" w14:textId="77777777" w:rsidR="00CF1177" w:rsidRDefault="00CF1177"/>
    <w:p w14:paraId="6F75D6C8" w14:textId="77777777" w:rsidR="00CF1177" w:rsidRDefault="00CF11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7C212" w14:textId="77777777" w:rsidR="00472438" w:rsidRDefault="004724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01108" w14:textId="31C5A792" w:rsidR="00CF1177" w:rsidRDefault="00CF1177">
    <w:pPr>
      <w:pStyle w:val="Footer"/>
    </w:pPr>
    <w:r>
      <w:t>Department of Agriculture, Water and the Environment</w:t>
    </w:r>
  </w:p>
  <w:p w14:paraId="4ABA4A4E" w14:textId="77777777" w:rsidR="00CF1177" w:rsidRDefault="00CF1177">
    <w:pPr>
      <w:pStyle w:val="Footer"/>
    </w:pPr>
    <w:r>
      <w:fldChar w:fldCharType="begin"/>
    </w:r>
    <w:r>
      <w:instrText xml:space="preserve"> PAGE   \* MERGEFORMAT </w:instrText>
    </w:r>
    <w:r>
      <w:fldChar w:fldCharType="separate"/>
    </w:r>
    <w:r w:rsidR="00603E0C">
      <w:rPr>
        <w:noProof/>
      </w:rPr>
      <w:t>13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12C9B" w14:textId="77777777" w:rsidR="00472438" w:rsidRDefault="004724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00636" w14:textId="77777777" w:rsidR="00CF1177" w:rsidRDefault="00CF1177">
      <w:r>
        <w:separator/>
      </w:r>
    </w:p>
  </w:footnote>
  <w:footnote w:type="continuationSeparator" w:id="0">
    <w:p w14:paraId="1B5EEBCF" w14:textId="77777777" w:rsidR="00CF1177" w:rsidRDefault="00CF1177">
      <w:r>
        <w:continuationSeparator/>
      </w:r>
    </w:p>
    <w:p w14:paraId="23892337" w14:textId="77777777" w:rsidR="00CF1177" w:rsidRDefault="00CF1177"/>
    <w:p w14:paraId="5F18C59A" w14:textId="77777777" w:rsidR="00CF1177" w:rsidRDefault="00CF1177"/>
  </w:footnote>
  <w:footnote w:type="continuationNotice" w:id="1">
    <w:p w14:paraId="3DD91935" w14:textId="77777777" w:rsidR="00CF1177" w:rsidRDefault="00CF1177">
      <w:pPr>
        <w:pStyle w:val="Footer"/>
      </w:pPr>
    </w:p>
    <w:p w14:paraId="4CA8CCC3" w14:textId="77777777" w:rsidR="00CF1177" w:rsidRDefault="00CF1177"/>
    <w:p w14:paraId="02C42BC3" w14:textId="77777777" w:rsidR="00CF1177" w:rsidRDefault="00CF11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0D249" w14:textId="77777777" w:rsidR="00472438" w:rsidRDefault="004724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E1C92" w14:textId="1F139608" w:rsidR="00CF1177" w:rsidRPr="001B6984" w:rsidRDefault="001B6984" w:rsidP="001B6984">
    <w:pPr>
      <w:pStyle w:val="Header"/>
    </w:pPr>
    <w:r w:rsidRPr="001B6984">
      <w:t>COFFIE program South Australian pilot implementation review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850AE" w14:textId="77777777" w:rsidR="00CF1177" w:rsidRDefault="00CF1177">
    <w:pPr>
      <w:pStyle w:val="Header"/>
      <w:jc w:val="left"/>
    </w:pPr>
    <w:r>
      <w:rPr>
        <w:noProof/>
        <w:lang w:eastAsia="en-AU"/>
      </w:rPr>
      <w:drawing>
        <wp:inline distT="0" distB="0" distL="0" distR="0" wp14:anchorId="0D458829" wp14:editId="36D0AB34">
          <wp:extent cx="2123264" cy="6372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1815"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numStyleLink w:val="Headinglist"/>
  </w:abstractNum>
  <w:abstractNum w:abstractNumId="5" w15:restartNumberingAfterBreak="0">
    <w:nsid w:val="46817665"/>
    <w:multiLevelType w:val="hybridMultilevel"/>
    <w:tmpl w:val="B37E593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5BF51EC7"/>
    <w:multiLevelType w:val="multilevel"/>
    <w:tmpl w:val="47F4C94C"/>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num w:numId="1">
    <w:abstractNumId w:val="6"/>
  </w:num>
  <w:num w:numId="2">
    <w:abstractNumId w:val="1"/>
  </w:num>
  <w:num w:numId="3">
    <w:abstractNumId w:val="9"/>
  </w:num>
  <w:num w:numId="4">
    <w:abstractNumId w:val="10"/>
  </w:num>
  <w:num w:numId="5">
    <w:abstractNumId w:val="3"/>
  </w:num>
  <w:num w:numId="6">
    <w:abstractNumId w:val="4"/>
  </w:num>
  <w:num w:numId="7">
    <w:abstractNumId w:val="8"/>
  </w:num>
  <w:num w:numId="8">
    <w:abstractNumId w:val="2"/>
  </w:num>
  <w:num w:numId="9">
    <w:abstractNumId w:val="7"/>
  </w:num>
  <w:num w:numId="10">
    <w:abstractNumId w:val="0"/>
  </w:num>
  <w:num w:numId="11">
    <w:abstractNumId w:val="11"/>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removePersonalInformation/>
  <w:removeDateAndTime/>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ACC"/>
    <w:rsid w:val="00000A6F"/>
    <w:rsid w:val="0001325D"/>
    <w:rsid w:val="0002349F"/>
    <w:rsid w:val="00036478"/>
    <w:rsid w:val="000377BD"/>
    <w:rsid w:val="000605AB"/>
    <w:rsid w:val="000A79FA"/>
    <w:rsid w:val="000C3F3A"/>
    <w:rsid w:val="000D250F"/>
    <w:rsid w:val="000D2978"/>
    <w:rsid w:val="000F1C4D"/>
    <w:rsid w:val="000F324A"/>
    <w:rsid w:val="000F5185"/>
    <w:rsid w:val="000F598A"/>
    <w:rsid w:val="00112167"/>
    <w:rsid w:val="0011535A"/>
    <w:rsid w:val="00121295"/>
    <w:rsid w:val="00123DA7"/>
    <w:rsid w:val="00130553"/>
    <w:rsid w:val="00136CAC"/>
    <w:rsid w:val="00144253"/>
    <w:rsid w:val="00160EF1"/>
    <w:rsid w:val="0018582F"/>
    <w:rsid w:val="001A1414"/>
    <w:rsid w:val="001B1D89"/>
    <w:rsid w:val="001B246D"/>
    <w:rsid w:val="001B6984"/>
    <w:rsid w:val="001C2F5B"/>
    <w:rsid w:val="001C3D82"/>
    <w:rsid w:val="001C4A34"/>
    <w:rsid w:val="001D58AE"/>
    <w:rsid w:val="0020252A"/>
    <w:rsid w:val="002116B6"/>
    <w:rsid w:val="00223618"/>
    <w:rsid w:val="00232F72"/>
    <w:rsid w:val="002457A3"/>
    <w:rsid w:val="00255EC0"/>
    <w:rsid w:val="0027771E"/>
    <w:rsid w:val="00284100"/>
    <w:rsid w:val="002853A8"/>
    <w:rsid w:val="002955CE"/>
    <w:rsid w:val="002A6531"/>
    <w:rsid w:val="002D30B1"/>
    <w:rsid w:val="002D4F08"/>
    <w:rsid w:val="002E34C2"/>
    <w:rsid w:val="002E4B99"/>
    <w:rsid w:val="002F526E"/>
    <w:rsid w:val="00302925"/>
    <w:rsid w:val="00323C89"/>
    <w:rsid w:val="00332206"/>
    <w:rsid w:val="00336D47"/>
    <w:rsid w:val="0034388A"/>
    <w:rsid w:val="003A1C4A"/>
    <w:rsid w:val="003A6493"/>
    <w:rsid w:val="003B7AA8"/>
    <w:rsid w:val="003C3629"/>
    <w:rsid w:val="003D7698"/>
    <w:rsid w:val="003F632B"/>
    <w:rsid w:val="00407F45"/>
    <w:rsid w:val="00410E2C"/>
    <w:rsid w:val="004135C8"/>
    <w:rsid w:val="00426A2F"/>
    <w:rsid w:val="00441343"/>
    <w:rsid w:val="00452C6C"/>
    <w:rsid w:val="00452E8A"/>
    <w:rsid w:val="00452EE0"/>
    <w:rsid w:val="0045330A"/>
    <w:rsid w:val="00466060"/>
    <w:rsid w:val="00472438"/>
    <w:rsid w:val="00476A21"/>
    <w:rsid w:val="004924CB"/>
    <w:rsid w:val="0049562D"/>
    <w:rsid w:val="004959F2"/>
    <w:rsid w:val="004F0B44"/>
    <w:rsid w:val="005028BB"/>
    <w:rsid w:val="0051640B"/>
    <w:rsid w:val="00524DE2"/>
    <w:rsid w:val="00527B6F"/>
    <w:rsid w:val="00527C32"/>
    <w:rsid w:val="00537858"/>
    <w:rsid w:val="00542A7D"/>
    <w:rsid w:val="005435F1"/>
    <w:rsid w:val="00561C6D"/>
    <w:rsid w:val="00562619"/>
    <w:rsid w:val="00562942"/>
    <w:rsid w:val="00570F4F"/>
    <w:rsid w:val="00571186"/>
    <w:rsid w:val="005722F5"/>
    <w:rsid w:val="00590203"/>
    <w:rsid w:val="005A36ED"/>
    <w:rsid w:val="005A6948"/>
    <w:rsid w:val="005B0296"/>
    <w:rsid w:val="005C4937"/>
    <w:rsid w:val="005C6209"/>
    <w:rsid w:val="005E262C"/>
    <w:rsid w:val="005E29B7"/>
    <w:rsid w:val="005E6D43"/>
    <w:rsid w:val="005F0426"/>
    <w:rsid w:val="00600A29"/>
    <w:rsid w:val="00603E0C"/>
    <w:rsid w:val="00605396"/>
    <w:rsid w:val="006204A4"/>
    <w:rsid w:val="00622BBA"/>
    <w:rsid w:val="006349D1"/>
    <w:rsid w:val="00634E61"/>
    <w:rsid w:val="0063559D"/>
    <w:rsid w:val="0066593B"/>
    <w:rsid w:val="00683E1E"/>
    <w:rsid w:val="006B1457"/>
    <w:rsid w:val="006D6240"/>
    <w:rsid w:val="006E1C44"/>
    <w:rsid w:val="006E238D"/>
    <w:rsid w:val="006E26EC"/>
    <w:rsid w:val="007048CF"/>
    <w:rsid w:val="00710681"/>
    <w:rsid w:val="007148FF"/>
    <w:rsid w:val="0072736E"/>
    <w:rsid w:val="00727457"/>
    <w:rsid w:val="00734A9E"/>
    <w:rsid w:val="00735E81"/>
    <w:rsid w:val="007465C1"/>
    <w:rsid w:val="00766DCA"/>
    <w:rsid w:val="00772F78"/>
    <w:rsid w:val="00793B3F"/>
    <w:rsid w:val="007A33D1"/>
    <w:rsid w:val="007A4028"/>
    <w:rsid w:val="007B562C"/>
    <w:rsid w:val="007F1EE4"/>
    <w:rsid w:val="007F603C"/>
    <w:rsid w:val="007F6434"/>
    <w:rsid w:val="00816097"/>
    <w:rsid w:val="00826015"/>
    <w:rsid w:val="008346B4"/>
    <w:rsid w:val="00835358"/>
    <w:rsid w:val="00851CE6"/>
    <w:rsid w:val="00857B30"/>
    <w:rsid w:val="00880A14"/>
    <w:rsid w:val="00884A58"/>
    <w:rsid w:val="008A3D07"/>
    <w:rsid w:val="008B30F7"/>
    <w:rsid w:val="008D026F"/>
    <w:rsid w:val="008D410C"/>
    <w:rsid w:val="008D751D"/>
    <w:rsid w:val="008D7AC3"/>
    <w:rsid w:val="008E5041"/>
    <w:rsid w:val="00901C3C"/>
    <w:rsid w:val="00902A1B"/>
    <w:rsid w:val="0090513F"/>
    <w:rsid w:val="00912B83"/>
    <w:rsid w:val="00914453"/>
    <w:rsid w:val="00917D1A"/>
    <w:rsid w:val="009343CD"/>
    <w:rsid w:val="0093645F"/>
    <w:rsid w:val="00940F75"/>
    <w:rsid w:val="00951CB8"/>
    <w:rsid w:val="00955BEC"/>
    <w:rsid w:val="009605E9"/>
    <w:rsid w:val="00962A16"/>
    <w:rsid w:val="00966451"/>
    <w:rsid w:val="00972374"/>
    <w:rsid w:val="00975482"/>
    <w:rsid w:val="00984CCB"/>
    <w:rsid w:val="009939C4"/>
    <w:rsid w:val="009A32E7"/>
    <w:rsid w:val="009A6A93"/>
    <w:rsid w:val="009A6DA2"/>
    <w:rsid w:val="009B1F2A"/>
    <w:rsid w:val="009B60FF"/>
    <w:rsid w:val="009C28BD"/>
    <w:rsid w:val="009C3951"/>
    <w:rsid w:val="009F15BA"/>
    <w:rsid w:val="009F177C"/>
    <w:rsid w:val="00A821B7"/>
    <w:rsid w:val="00A84597"/>
    <w:rsid w:val="00A872C3"/>
    <w:rsid w:val="00A90715"/>
    <w:rsid w:val="00AB42F2"/>
    <w:rsid w:val="00AB59E5"/>
    <w:rsid w:val="00AC5B12"/>
    <w:rsid w:val="00AE103E"/>
    <w:rsid w:val="00AE395C"/>
    <w:rsid w:val="00AF4137"/>
    <w:rsid w:val="00AF558F"/>
    <w:rsid w:val="00B03F40"/>
    <w:rsid w:val="00B058FE"/>
    <w:rsid w:val="00B33F03"/>
    <w:rsid w:val="00B34FE8"/>
    <w:rsid w:val="00B356F6"/>
    <w:rsid w:val="00B4560B"/>
    <w:rsid w:val="00B60F55"/>
    <w:rsid w:val="00B67710"/>
    <w:rsid w:val="00B71C80"/>
    <w:rsid w:val="00B82045"/>
    <w:rsid w:val="00B865FD"/>
    <w:rsid w:val="00B873D1"/>
    <w:rsid w:val="00B93234"/>
    <w:rsid w:val="00B9415C"/>
    <w:rsid w:val="00BB60DF"/>
    <w:rsid w:val="00BD17DC"/>
    <w:rsid w:val="00BE5874"/>
    <w:rsid w:val="00BE6A9D"/>
    <w:rsid w:val="00BF210F"/>
    <w:rsid w:val="00BF3A0E"/>
    <w:rsid w:val="00C04F91"/>
    <w:rsid w:val="00C306D3"/>
    <w:rsid w:val="00C42984"/>
    <w:rsid w:val="00C50D28"/>
    <w:rsid w:val="00C55858"/>
    <w:rsid w:val="00C57B5D"/>
    <w:rsid w:val="00C63188"/>
    <w:rsid w:val="00C83B54"/>
    <w:rsid w:val="00C83B8E"/>
    <w:rsid w:val="00C843D5"/>
    <w:rsid w:val="00C94952"/>
    <w:rsid w:val="00CE3295"/>
    <w:rsid w:val="00CF1177"/>
    <w:rsid w:val="00D26EFD"/>
    <w:rsid w:val="00D36A6D"/>
    <w:rsid w:val="00D37815"/>
    <w:rsid w:val="00D60B5F"/>
    <w:rsid w:val="00D61F7D"/>
    <w:rsid w:val="00D70062"/>
    <w:rsid w:val="00D70A52"/>
    <w:rsid w:val="00D76001"/>
    <w:rsid w:val="00D77C1A"/>
    <w:rsid w:val="00D8409A"/>
    <w:rsid w:val="00D9304A"/>
    <w:rsid w:val="00DA6F73"/>
    <w:rsid w:val="00DB3E64"/>
    <w:rsid w:val="00DE7794"/>
    <w:rsid w:val="00DF765F"/>
    <w:rsid w:val="00E071F5"/>
    <w:rsid w:val="00E14164"/>
    <w:rsid w:val="00E32C2C"/>
    <w:rsid w:val="00E40C20"/>
    <w:rsid w:val="00E43755"/>
    <w:rsid w:val="00E509DB"/>
    <w:rsid w:val="00E55F79"/>
    <w:rsid w:val="00E743FF"/>
    <w:rsid w:val="00E7642B"/>
    <w:rsid w:val="00E76F50"/>
    <w:rsid w:val="00E8243C"/>
    <w:rsid w:val="00EA4C38"/>
    <w:rsid w:val="00EB3831"/>
    <w:rsid w:val="00EB79E6"/>
    <w:rsid w:val="00ED0877"/>
    <w:rsid w:val="00EE0EE2"/>
    <w:rsid w:val="00EF036F"/>
    <w:rsid w:val="00EF1105"/>
    <w:rsid w:val="00EF3FC1"/>
    <w:rsid w:val="00F110FA"/>
    <w:rsid w:val="00F21342"/>
    <w:rsid w:val="00F21D80"/>
    <w:rsid w:val="00F2552E"/>
    <w:rsid w:val="00F25AFF"/>
    <w:rsid w:val="00F25D2F"/>
    <w:rsid w:val="00F26D6E"/>
    <w:rsid w:val="00F34794"/>
    <w:rsid w:val="00F3510F"/>
    <w:rsid w:val="00F44C0F"/>
    <w:rsid w:val="00F54D17"/>
    <w:rsid w:val="00F60045"/>
    <w:rsid w:val="00F67A21"/>
    <w:rsid w:val="00F733BA"/>
    <w:rsid w:val="00F83ACC"/>
    <w:rsid w:val="00F848D4"/>
    <w:rsid w:val="00F97E19"/>
    <w:rsid w:val="00FB5C82"/>
    <w:rsid w:val="00FC12CF"/>
    <w:rsid w:val="00FC4B7B"/>
    <w:rsid w:val="00FD0675"/>
    <w:rsid w:val="00FE267F"/>
    <w:rsid w:val="00FE76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DE28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2F2"/>
    <w:pPr>
      <w:spacing w:after="12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1D58AE"/>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rsid w:val="001D58AE"/>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D58AE"/>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rsid w:val="001D58AE"/>
    <w:pPr>
      <w:keepNext/>
      <w:spacing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1D58AE"/>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rsid w:val="001D58AE"/>
    <w:pPr>
      <w:tabs>
        <w:tab w:val="right" w:leader="dot" w:pos="9060"/>
      </w:tabs>
      <w:spacing w:before="120" w:line="240" w:lineRule="auto"/>
      <w:ind w:firstLine="425"/>
    </w:pPr>
    <w:rPr>
      <w:noProof/>
    </w:rPr>
  </w:style>
  <w:style w:type="paragraph" w:styleId="TOC3">
    <w:name w:val="toc 3"/>
    <w:basedOn w:val="Normal"/>
    <w:next w:val="Normal"/>
    <w:uiPriority w:val="39"/>
    <w:unhideWhenUsed/>
    <w:qFormat/>
    <w:rsid w:val="001D58AE"/>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9A6A93"/>
    <w:pPr>
      <w:numPr>
        <w:numId w:val="3"/>
      </w:numPr>
      <w:spacing w:before="120" w:line="240" w:lineRule="auto"/>
    </w:pPr>
  </w:style>
  <w:style w:type="paragraph" w:styleId="TableofFigures">
    <w:name w:val="table of figures"/>
    <w:basedOn w:val="Normal"/>
    <w:next w:val="Normal"/>
    <w:uiPriority w:val="99"/>
    <w:rsid w:val="001D58AE"/>
    <w:pPr>
      <w:spacing w:before="120" w:line="240" w:lineRule="auto"/>
    </w:pPr>
  </w:style>
  <w:style w:type="paragraph" w:styleId="ListBullet2">
    <w:name w:val="List Bullet 2"/>
    <w:basedOn w:val="Normal"/>
    <w:uiPriority w:val="8"/>
    <w:qFormat/>
    <w:rsid w:val="001D58AE"/>
    <w:pPr>
      <w:numPr>
        <w:ilvl w:val="1"/>
        <w:numId w:val="3"/>
      </w:numPr>
      <w:spacing w:before="120"/>
      <w:contextualSpacing/>
    </w:pPr>
  </w:style>
  <w:style w:type="paragraph" w:styleId="ListNumber">
    <w:name w:val="List Number"/>
    <w:basedOn w:val="Normal"/>
    <w:uiPriority w:val="9"/>
    <w:qFormat/>
    <w:rsid w:val="001D58AE"/>
    <w:pPr>
      <w:numPr>
        <w:numId w:val="8"/>
      </w:numPr>
      <w:tabs>
        <w:tab w:val="left" w:pos="142"/>
      </w:tabs>
      <w:spacing w:before="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rsid w:val="001D58AE"/>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rsid w:val="001D58AE"/>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basedOn w:val="Normal"/>
    <w:uiPriority w:val="34"/>
    <w:qFormat/>
    <w:rsid w:val="00D76001"/>
    <w:pPr>
      <w:spacing w:before="120" w:after="0" w:line="240" w:lineRule="auto"/>
      <w:ind w:left="720"/>
      <w:contextualSpacing/>
    </w:pPr>
    <w:rPr>
      <w:rFonts w:asciiTheme="minorHAnsi" w:eastAsia="Calibri" w:hAnsiTheme="minorHAnsi" w:cs="Times New Roman"/>
    </w:rPr>
  </w:style>
  <w:style w:type="numbering" w:customStyle="1" w:styleId="Headings">
    <w:name w:val="Headings"/>
    <w:uiPriority w:val="99"/>
    <w:rsid w:val="003D7698"/>
    <w:pPr>
      <w:numPr>
        <w:numId w:val="11"/>
      </w:numPr>
    </w:pPr>
  </w:style>
  <w:style w:type="paragraph" w:styleId="ListBullet4">
    <w:name w:val="List Bullet 4"/>
    <w:basedOn w:val="Normal"/>
    <w:uiPriority w:val="99"/>
    <w:unhideWhenUsed/>
    <w:rsid w:val="003D7698"/>
    <w:pPr>
      <w:tabs>
        <w:tab w:val="num" w:pos="1209"/>
      </w:tabs>
      <w:spacing w:before="120" w:after="0" w:line="240" w:lineRule="auto"/>
      <w:ind w:left="1209" w:hanging="360"/>
      <w:contextualSpacing/>
    </w:pPr>
    <w:rPr>
      <w:rFonts w:asciiTheme="minorHAnsi" w:eastAsia="Calibri" w:hAnsiTheme="minorHAnsi" w:cs="Times New Roman"/>
    </w:rPr>
  </w:style>
  <w:style w:type="paragraph" w:styleId="Revision">
    <w:name w:val="Revision"/>
    <w:hidden/>
    <w:uiPriority w:val="99"/>
    <w:semiHidden/>
    <w:rsid w:val="00772F78"/>
    <w:rPr>
      <w:rFonts w:eastAsiaTheme="minorHAnsi" w:cstheme="minorBidi"/>
      <w:sz w:val="22"/>
      <w:szCs w:val="22"/>
      <w:lang w:eastAsia="en-US"/>
    </w:rPr>
  </w:style>
  <w:style w:type="paragraph" w:styleId="Date">
    <w:name w:val="Date"/>
    <w:basedOn w:val="Normal"/>
    <w:next w:val="Normal"/>
    <w:link w:val="DateChar"/>
    <w:uiPriority w:val="99"/>
    <w:unhideWhenUsed/>
    <w:rsid w:val="00AB42F2"/>
  </w:style>
  <w:style w:type="character" w:customStyle="1" w:styleId="DateChar">
    <w:name w:val="Date Char"/>
    <w:basedOn w:val="DefaultParagraphFont"/>
    <w:link w:val="Date"/>
    <w:uiPriority w:val="99"/>
    <w:rsid w:val="00AB42F2"/>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3375486">
      <w:bodyDiv w:val="1"/>
      <w:marLeft w:val="0"/>
      <w:marRight w:val="0"/>
      <w:marTop w:val="0"/>
      <w:marBottom w:val="0"/>
      <w:divBdr>
        <w:top w:val="none" w:sz="0" w:space="0" w:color="auto"/>
        <w:left w:val="none" w:sz="0" w:space="0" w:color="auto"/>
        <w:bottom w:val="none" w:sz="0" w:space="0" w:color="auto"/>
        <w:right w:val="none" w:sz="0" w:space="0" w:color="auto"/>
      </w:divBdr>
      <w:divsChild>
        <w:div w:id="542793856">
          <w:marLeft w:val="0"/>
          <w:marRight w:val="0"/>
          <w:marTop w:val="0"/>
          <w:marBottom w:val="0"/>
          <w:divBdr>
            <w:top w:val="none" w:sz="0" w:space="0" w:color="auto"/>
            <w:left w:val="none" w:sz="0" w:space="0" w:color="auto"/>
            <w:bottom w:val="none" w:sz="0" w:space="0" w:color="auto"/>
            <w:right w:val="none" w:sz="0" w:space="0" w:color="auto"/>
          </w:divBdr>
          <w:divsChild>
            <w:div w:id="1728609409">
              <w:marLeft w:val="0"/>
              <w:marRight w:val="0"/>
              <w:marTop w:val="0"/>
              <w:marBottom w:val="0"/>
              <w:divBdr>
                <w:top w:val="none" w:sz="0" w:space="0" w:color="auto"/>
                <w:left w:val="none" w:sz="0" w:space="0" w:color="auto"/>
                <w:bottom w:val="none" w:sz="0" w:space="0" w:color="auto"/>
                <w:right w:val="none" w:sz="0" w:space="0" w:color="auto"/>
              </w:divBdr>
              <w:divsChild>
                <w:div w:id="908274310">
                  <w:marLeft w:val="0"/>
                  <w:marRight w:val="0"/>
                  <w:marTop w:val="0"/>
                  <w:marBottom w:val="0"/>
                  <w:divBdr>
                    <w:top w:val="none" w:sz="0" w:space="0" w:color="auto"/>
                    <w:left w:val="none" w:sz="0" w:space="0" w:color="auto"/>
                    <w:bottom w:val="none" w:sz="0" w:space="0" w:color="auto"/>
                    <w:right w:val="none" w:sz="0" w:space="0" w:color="auto"/>
                  </w:divBdr>
                  <w:divsChild>
                    <w:div w:id="372658396">
                      <w:marLeft w:val="0"/>
                      <w:marRight w:val="0"/>
                      <w:marTop w:val="0"/>
                      <w:marBottom w:val="0"/>
                      <w:divBdr>
                        <w:top w:val="none" w:sz="0" w:space="0" w:color="auto"/>
                        <w:left w:val="none" w:sz="0" w:space="0" w:color="auto"/>
                        <w:bottom w:val="none" w:sz="0" w:space="0" w:color="auto"/>
                        <w:right w:val="none" w:sz="0" w:space="0" w:color="auto"/>
                      </w:divBdr>
                      <w:divsChild>
                        <w:div w:id="330187131">
                          <w:marLeft w:val="0"/>
                          <w:marRight w:val="0"/>
                          <w:marTop w:val="0"/>
                          <w:marBottom w:val="0"/>
                          <w:divBdr>
                            <w:top w:val="none" w:sz="0" w:space="0" w:color="auto"/>
                            <w:left w:val="none" w:sz="0" w:space="0" w:color="auto"/>
                            <w:bottom w:val="none" w:sz="0" w:space="0" w:color="auto"/>
                            <w:right w:val="none" w:sz="0" w:space="0" w:color="auto"/>
                          </w:divBdr>
                          <w:divsChild>
                            <w:div w:id="9832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9894497">
      <w:bodyDiv w:val="1"/>
      <w:marLeft w:val="0"/>
      <w:marRight w:val="0"/>
      <w:marTop w:val="0"/>
      <w:marBottom w:val="0"/>
      <w:divBdr>
        <w:top w:val="none" w:sz="0" w:space="0" w:color="auto"/>
        <w:left w:val="none" w:sz="0" w:space="0" w:color="auto"/>
        <w:bottom w:val="none" w:sz="0" w:space="0" w:color="auto"/>
        <w:right w:val="none" w:sz="0" w:space="0" w:color="auto"/>
      </w:divBdr>
      <w:divsChild>
        <w:div w:id="744959728">
          <w:marLeft w:val="0"/>
          <w:marRight w:val="0"/>
          <w:marTop w:val="0"/>
          <w:marBottom w:val="20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21286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54895">
      <w:bodyDiv w:val="1"/>
      <w:marLeft w:val="0"/>
      <w:marRight w:val="0"/>
      <w:marTop w:val="0"/>
      <w:marBottom w:val="0"/>
      <w:divBdr>
        <w:top w:val="none" w:sz="0" w:space="0" w:color="auto"/>
        <w:left w:val="none" w:sz="0" w:space="0" w:color="auto"/>
        <w:bottom w:val="none" w:sz="0" w:space="0" w:color="auto"/>
        <w:right w:val="none" w:sz="0" w:space="0" w:color="auto"/>
      </w:divBdr>
      <w:divsChild>
        <w:div w:id="1397784057">
          <w:marLeft w:val="0"/>
          <w:marRight w:val="0"/>
          <w:marTop w:val="0"/>
          <w:marBottom w:val="0"/>
          <w:divBdr>
            <w:top w:val="none" w:sz="0" w:space="0" w:color="auto"/>
            <w:left w:val="none" w:sz="0" w:space="0" w:color="auto"/>
            <w:bottom w:val="none" w:sz="0" w:space="0" w:color="auto"/>
            <w:right w:val="none" w:sz="0" w:space="0" w:color="auto"/>
          </w:divBdr>
          <w:divsChild>
            <w:div w:id="336465660">
              <w:marLeft w:val="0"/>
              <w:marRight w:val="0"/>
              <w:marTop w:val="0"/>
              <w:marBottom w:val="0"/>
              <w:divBdr>
                <w:top w:val="none" w:sz="0" w:space="0" w:color="auto"/>
                <w:left w:val="none" w:sz="0" w:space="0" w:color="auto"/>
                <w:bottom w:val="none" w:sz="0" w:space="0" w:color="auto"/>
                <w:right w:val="none" w:sz="0" w:space="0" w:color="auto"/>
              </w:divBdr>
              <w:divsChild>
                <w:div w:id="395857836">
                  <w:marLeft w:val="0"/>
                  <w:marRight w:val="0"/>
                  <w:marTop w:val="0"/>
                  <w:marBottom w:val="0"/>
                  <w:divBdr>
                    <w:top w:val="none" w:sz="0" w:space="0" w:color="auto"/>
                    <w:left w:val="none" w:sz="0" w:space="0" w:color="auto"/>
                    <w:bottom w:val="none" w:sz="0" w:space="0" w:color="auto"/>
                    <w:right w:val="none" w:sz="0" w:space="0" w:color="auto"/>
                  </w:divBdr>
                  <w:divsChild>
                    <w:div w:id="91511098">
                      <w:marLeft w:val="0"/>
                      <w:marRight w:val="0"/>
                      <w:marTop w:val="0"/>
                      <w:marBottom w:val="0"/>
                      <w:divBdr>
                        <w:top w:val="none" w:sz="0" w:space="0" w:color="auto"/>
                        <w:left w:val="none" w:sz="0" w:space="0" w:color="auto"/>
                        <w:bottom w:val="none" w:sz="0" w:space="0" w:color="auto"/>
                        <w:right w:val="none" w:sz="0" w:space="0" w:color="auto"/>
                      </w:divBdr>
                      <w:divsChild>
                        <w:div w:id="892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287725">
      <w:bodyDiv w:val="1"/>
      <w:marLeft w:val="0"/>
      <w:marRight w:val="0"/>
      <w:marTop w:val="0"/>
      <w:marBottom w:val="0"/>
      <w:divBdr>
        <w:top w:val="none" w:sz="0" w:space="0" w:color="auto"/>
        <w:left w:val="none" w:sz="0" w:space="0" w:color="auto"/>
        <w:bottom w:val="none" w:sz="0" w:space="0" w:color="auto"/>
        <w:right w:val="none" w:sz="0" w:space="0" w:color="auto"/>
      </w:divBdr>
      <w:divsChild>
        <w:div w:id="443157210">
          <w:marLeft w:val="0"/>
          <w:marRight w:val="0"/>
          <w:marTop w:val="0"/>
          <w:marBottom w:val="0"/>
          <w:divBdr>
            <w:top w:val="none" w:sz="0" w:space="0" w:color="auto"/>
            <w:left w:val="none" w:sz="0" w:space="0" w:color="auto"/>
            <w:bottom w:val="none" w:sz="0" w:space="0" w:color="auto"/>
            <w:right w:val="none" w:sz="0" w:space="0" w:color="auto"/>
          </w:divBdr>
          <w:divsChild>
            <w:div w:id="1434589149">
              <w:marLeft w:val="0"/>
              <w:marRight w:val="0"/>
              <w:marTop w:val="0"/>
              <w:marBottom w:val="0"/>
              <w:divBdr>
                <w:top w:val="none" w:sz="0" w:space="0" w:color="auto"/>
                <w:left w:val="none" w:sz="0" w:space="0" w:color="auto"/>
                <w:bottom w:val="none" w:sz="0" w:space="0" w:color="auto"/>
                <w:right w:val="none" w:sz="0" w:space="0" w:color="auto"/>
              </w:divBdr>
              <w:divsChild>
                <w:div w:id="2124226060">
                  <w:marLeft w:val="0"/>
                  <w:marRight w:val="0"/>
                  <w:marTop w:val="0"/>
                  <w:marBottom w:val="0"/>
                  <w:divBdr>
                    <w:top w:val="none" w:sz="0" w:space="0" w:color="auto"/>
                    <w:left w:val="none" w:sz="0" w:space="0" w:color="auto"/>
                    <w:bottom w:val="none" w:sz="0" w:space="0" w:color="auto"/>
                    <w:right w:val="none" w:sz="0" w:space="0" w:color="auto"/>
                  </w:divBdr>
                  <w:divsChild>
                    <w:div w:id="908150595">
                      <w:marLeft w:val="0"/>
                      <w:marRight w:val="0"/>
                      <w:marTop w:val="0"/>
                      <w:marBottom w:val="0"/>
                      <w:divBdr>
                        <w:top w:val="none" w:sz="0" w:space="0" w:color="auto"/>
                        <w:left w:val="none" w:sz="0" w:space="0" w:color="auto"/>
                        <w:bottom w:val="none" w:sz="0" w:space="0" w:color="auto"/>
                        <w:right w:val="none" w:sz="0" w:space="0" w:color="auto"/>
                      </w:divBdr>
                      <w:divsChild>
                        <w:div w:id="1855418517">
                          <w:marLeft w:val="0"/>
                          <w:marRight w:val="0"/>
                          <w:marTop w:val="0"/>
                          <w:marBottom w:val="0"/>
                          <w:divBdr>
                            <w:top w:val="none" w:sz="0" w:space="0" w:color="auto"/>
                            <w:left w:val="none" w:sz="0" w:space="0" w:color="auto"/>
                            <w:bottom w:val="none" w:sz="0" w:space="0" w:color="auto"/>
                            <w:right w:val="none" w:sz="0" w:space="0" w:color="auto"/>
                          </w:divBdr>
                          <w:divsChild>
                            <w:div w:id="13022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griculture.gov.au/water/mdb/programs/basin-wide/water-efficiency" TargetMode="External"/><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agriculture.gov.au/water/mdb/programs/sa/coffie" TargetMode="External"/><Relationship Id="rId7" Type="http://schemas.openxmlformats.org/officeDocument/2006/relationships/endnotes" Target="endnotes.xml"/><Relationship Id="rId12" Type="http://schemas.openxmlformats.org/officeDocument/2006/relationships/hyperlink" Target="https://www.agriculture.gov.au/water/mdb/programs/sa/coffie" TargetMode="External"/><Relationship Id="rId17" Type="http://schemas.openxmlformats.org/officeDocument/2006/relationships/footer" Target="footer1.xml"/><Relationship Id="rId25" Type="http://schemas.openxmlformats.org/officeDocument/2006/relationships/hyperlink" Target="https://www.agriculture.gov.au/water/mdb/programs/sa/coffie"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we.gov.au" TargetMode="External"/><Relationship Id="rId24" Type="http://schemas.openxmlformats.org/officeDocument/2006/relationships/hyperlink" Target="https://www.mdba.gov.au/publications/mdba-reports/ministerial-council"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griculture.gov.au/water/mdb/programs/sa/coffie" TargetMode="External"/><Relationship Id="rId28" Type="http://schemas.openxmlformats.org/officeDocument/2006/relationships/theme" Target="theme/theme1.xml"/><Relationship Id="rId10" Type="http://schemas.openxmlformats.org/officeDocument/2006/relationships/hyperlink" Target="https://www.agriculture.gov.au/water/mdb/programs/sa/coffi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98ACA-0F9F-4B55-9720-253CC8BE1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4385</Words>
  <Characters>25001</Characters>
  <Application>Microsoft Office Word</Application>
  <DocSecurity>0</DocSecurity>
  <Lines>208</Lines>
  <Paragraphs>58</Paragraphs>
  <ScaleCrop>false</ScaleCrop>
  <Manager/>
  <Company/>
  <LinksUpToDate>false</LinksUpToDate>
  <CharactersWithSpaces>29328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2020-02-27T21:36:00Z</dcterms:created>
  <dcterms:modified xsi:type="dcterms:W3CDTF">2020-02-27T21:40:00Z</dcterms:modified>
  <cp:contentStatus/>
</cp:coreProperties>
</file>