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30C7F" w14:textId="7959A8AF" w:rsidR="00B45980" w:rsidRPr="00B45980" w:rsidRDefault="002C53CC" w:rsidP="00B45980">
      <w:pPr>
        <w:pStyle w:val="Heading1"/>
        <w:spacing w:before="120" w:after="120"/>
        <w:ind w:left="-567"/>
        <w:rPr>
          <w:rFonts w:ascii="Times New Roman" w:hAnsi="Times New Roman" w:cs="Times New Roman"/>
          <w:b w:val="0"/>
          <w:bCs w:val="0"/>
          <w:color w:val="FFFFFF" w:themeColor="background1"/>
          <w:sz w:val="56"/>
          <w:szCs w:val="56"/>
        </w:rPr>
      </w:pPr>
      <w:bookmarkStart w:id="0" w:name="_Toc93394118"/>
      <w:r>
        <w:rPr>
          <w:rFonts w:ascii="Times New Roman" w:hAnsi="Times New Roman" w:cs="Times New Roman"/>
          <w:b w:val="0"/>
          <w:bCs w:val="0"/>
          <w:color w:val="FFFFFF" w:themeColor="background1"/>
          <w:sz w:val="56"/>
          <w:szCs w:val="56"/>
        </w:rPr>
        <w:t xml:space="preserve">Cold Hard Facts </w:t>
      </w:r>
      <w:r w:rsidR="00B45980" w:rsidRPr="00B45980">
        <w:rPr>
          <w:rFonts w:ascii="Times New Roman" w:hAnsi="Times New Roman" w:cs="Times New Roman"/>
          <w:b w:val="0"/>
          <w:bCs w:val="0"/>
          <w:color w:val="FFFFFF" w:themeColor="background1"/>
          <w:sz w:val="56"/>
          <w:szCs w:val="56"/>
        </w:rPr>
        <w:t xml:space="preserve">Appendix A: Methodology – </w:t>
      </w:r>
      <w:r>
        <w:rPr>
          <w:rFonts w:ascii="Times New Roman" w:hAnsi="Times New Roman" w:cs="Times New Roman"/>
          <w:b w:val="0"/>
          <w:bCs w:val="0"/>
          <w:color w:val="FFFFFF" w:themeColor="background1"/>
          <w:sz w:val="56"/>
          <w:szCs w:val="56"/>
        </w:rPr>
        <w:t>t</w:t>
      </w:r>
      <w:r w:rsidR="00B45980" w:rsidRPr="00B45980">
        <w:rPr>
          <w:rFonts w:ascii="Times New Roman" w:hAnsi="Times New Roman" w:cs="Times New Roman"/>
          <w:b w:val="0"/>
          <w:bCs w:val="0"/>
          <w:color w:val="FFFFFF" w:themeColor="background1"/>
          <w:sz w:val="56"/>
          <w:szCs w:val="56"/>
        </w:rPr>
        <w:t>axonomy, data and</w:t>
      </w:r>
      <w:bookmarkEnd w:id="0"/>
      <w:r w:rsidR="00B45980" w:rsidRPr="00B45980">
        <w:rPr>
          <w:rFonts w:ascii="Times New Roman" w:hAnsi="Times New Roman" w:cs="Times New Roman"/>
          <w:b w:val="0"/>
          <w:bCs w:val="0"/>
          <w:color w:val="FFFFFF" w:themeColor="background1"/>
          <w:sz w:val="56"/>
          <w:szCs w:val="56"/>
        </w:rPr>
        <w:t xml:space="preserve"> </w:t>
      </w:r>
    </w:p>
    <w:p w14:paraId="41073AE3" w14:textId="55D6CDF0" w:rsidR="007F4917" w:rsidRPr="00FD75EF" w:rsidRDefault="007F4917" w:rsidP="00FD75EF">
      <w:pPr>
        <w:pStyle w:val="TitlePageHeading"/>
        <w:outlineLvl w:val="9"/>
        <w:rPr>
          <w:sz w:val="56"/>
          <w:szCs w:val="56"/>
        </w:rPr>
      </w:pPr>
      <w:bookmarkStart w:id="1" w:name="_Toc430782148"/>
      <w:r w:rsidRPr="00FD75EF">
        <w:rPr>
          <w:sz w:val="56"/>
          <w:szCs w:val="56"/>
        </w:rPr>
        <w:t>Cold Hard Facts 2021 Appendix A: Methodology – taxonomy, data and assumptions</w:t>
      </w:r>
    </w:p>
    <w:p w14:paraId="4D6AFCAB" w14:textId="77777777" w:rsidR="007F4917" w:rsidRDefault="007F4917" w:rsidP="007F4917">
      <w:r>
        <w:rPr>
          <w:rFonts w:ascii="Times New Roman" w:hAnsi="Times New Roman" w:cs="Times New Roman"/>
          <w:b/>
          <w:bCs/>
          <w:noProof/>
          <w:color w:val="FFFFFF" w:themeColor="background1"/>
          <w:sz w:val="36"/>
          <w:szCs w:val="36"/>
        </w:rPr>
        <w:drawing>
          <wp:inline distT="0" distB="0" distL="0" distR="0" wp14:anchorId="3D44BA52" wp14:editId="10ACA97E">
            <wp:extent cx="5731510" cy="4237274"/>
            <wp:effectExtent l="0" t="0" r="2540" b="0"/>
            <wp:docPr id="17" name="Picture 17" descr="One large picture of city buildings. Four small pictures of different refrigeration and air-conditioning 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e large picture of city buildings. Four small pictures of different refrigeration and air-conditioning uses. "/>
                    <pic:cNvPicPr/>
                  </pic:nvPicPr>
                  <pic:blipFill rotWithShape="1">
                    <a:blip r:embed="rId11" cstate="print">
                      <a:extLst>
                        <a:ext uri="{28A0092B-C50C-407E-A947-70E740481C1C}">
                          <a14:useLocalDpi xmlns:a14="http://schemas.microsoft.com/office/drawing/2010/main" val="0"/>
                        </a:ext>
                      </a:extLst>
                    </a:blip>
                    <a:srcRect t="17536" b="23123"/>
                    <a:stretch/>
                  </pic:blipFill>
                  <pic:spPr bwMode="auto">
                    <a:xfrm>
                      <a:off x="0" y="0"/>
                      <a:ext cx="5731510" cy="4237274"/>
                    </a:xfrm>
                    <a:prstGeom prst="rect">
                      <a:avLst/>
                    </a:prstGeom>
                    <a:ln>
                      <a:noFill/>
                    </a:ln>
                    <a:extLst>
                      <a:ext uri="{53640926-AAD7-44D8-BBD7-CCE9431645EC}">
                        <a14:shadowObscured xmlns:a14="http://schemas.microsoft.com/office/drawing/2010/main"/>
                      </a:ext>
                    </a:extLst>
                  </pic:spPr>
                </pic:pic>
              </a:graphicData>
            </a:graphic>
          </wp:inline>
        </w:drawing>
      </w:r>
    </w:p>
    <w:p w14:paraId="75C91013" w14:textId="77777777" w:rsidR="007F4917" w:rsidRPr="0095777C" w:rsidRDefault="007F4917" w:rsidP="007F4917">
      <w:pPr>
        <w:rPr>
          <w:rStyle w:val="SubtleReference"/>
          <w:rFonts w:asciiTheme="minorHAnsi" w:hAnsiTheme="minorHAnsi" w:cstheme="minorHAnsi"/>
          <w:smallCaps w:val="0"/>
          <w:sz w:val="32"/>
          <w:szCs w:val="32"/>
        </w:rPr>
      </w:pPr>
      <w:r w:rsidRPr="0095777C">
        <w:rPr>
          <w:rStyle w:val="SubtleReference"/>
          <w:rFonts w:asciiTheme="minorHAnsi" w:hAnsiTheme="minorHAnsi" w:cstheme="minorHAnsi"/>
          <w:sz w:val="32"/>
          <w:szCs w:val="32"/>
        </w:rPr>
        <w:t>December 2021</w:t>
      </w:r>
    </w:p>
    <w:p w14:paraId="21BCB057" w14:textId="77777777" w:rsidR="007F4917" w:rsidRPr="004B28AE" w:rsidRDefault="007F4917" w:rsidP="005A4781">
      <w:pPr>
        <w:pStyle w:val="Frontpageheading"/>
      </w:pPr>
    </w:p>
    <w:p w14:paraId="5EC5B4A6" w14:textId="77777777" w:rsidR="007F4917" w:rsidRPr="004B28AE" w:rsidRDefault="007F4917" w:rsidP="007F4917">
      <w:pPr>
        <w:rPr>
          <w:sz w:val="32"/>
          <w:szCs w:val="32"/>
        </w:rPr>
      </w:pPr>
    </w:p>
    <w:p w14:paraId="61B0233D" w14:textId="77777777" w:rsidR="007F4917" w:rsidRPr="0078720B" w:rsidRDefault="007F4917" w:rsidP="007F4917">
      <w:pPr>
        <w:keepLines/>
        <w:rPr>
          <w:rFonts w:ascii="Times New Roman" w:hAnsi="Times New Roman" w:cs="Times New Roman"/>
          <w:color w:val="FFFFFF" w:themeColor="background1"/>
          <w:sz w:val="36"/>
          <w:szCs w:val="36"/>
        </w:rPr>
      </w:pPr>
      <w:r>
        <w:rPr>
          <w:rFonts w:ascii="Times New Roman" w:hAnsi="Times New Roman" w:cs="Times New Roman"/>
          <w:b/>
          <w:bCs/>
          <w:noProof/>
          <w:color w:val="FFFFFF" w:themeColor="background1"/>
          <w:sz w:val="36"/>
          <w:szCs w:val="36"/>
        </w:rPr>
        <mc:AlternateContent>
          <mc:Choice Requires="wpg">
            <w:drawing>
              <wp:inline distT="0" distB="0" distL="0" distR="0" wp14:anchorId="4AEF081C" wp14:editId="4F1702FF">
                <wp:extent cx="5728970" cy="651510"/>
                <wp:effectExtent l="0" t="0" r="5080" b="0"/>
                <wp:docPr id="1" name="Group 1" descr="Department of Agriculture, Water and the Environment logo.&#10;Expert Group logo."/>
                <wp:cNvGraphicFramePr/>
                <a:graphic xmlns:a="http://schemas.openxmlformats.org/drawingml/2006/main">
                  <a:graphicData uri="http://schemas.microsoft.com/office/word/2010/wordprocessingGroup">
                    <wpg:wgp>
                      <wpg:cNvGrpSpPr/>
                      <wpg:grpSpPr>
                        <a:xfrm>
                          <a:off x="0" y="0"/>
                          <a:ext cx="5728970" cy="651510"/>
                          <a:chOff x="0" y="0"/>
                          <a:chExt cx="5729439" cy="651510"/>
                        </a:xfrm>
                      </wpg:grpSpPr>
                      <pic:pic xmlns:pic="http://schemas.openxmlformats.org/drawingml/2006/picture">
                        <pic:nvPicPr>
                          <pic:cNvPr id="2" name="Picture 2" descr="Expert Group logo"/>
                          <pic:cNvPicPr>
                            <a:picLocks noChangeAspect="1"/>
                          </pic:cNvPicPr>
                        </pic:nvPicPr>
                        <pic:blipFill rotWithShape="1">
                          <a:blip r:embed="rId11" cstate="print">
                            <a:extLst>
                              <a:ext uri="{28A0092B-C50C-407E-A947-70E740481C1C}">
                                <a14:useLocalDpi xmlns:a14="http://schemas.microsoft.com/office/drawing/2010/main" val="0"/>
                              </a:ext>
                            </a:extLst>
                          </a:blip>
                          <a:srcRect l="51283" t="92954" r="2132"/>
                          <a:stretch/>
                        </pic:blipFill>
                        <pic:spPr bwMode="auto">
                          <a:xfrm>
                            <a:off x="2830664" y="7952"/>
                            <a:ext cx="2898775" cy="545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Department of Agriculture, Water and the Environment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651510"/>
                          </a:xfrm>
                          <a:prstGeom prst="rect">
                            <a:avLst/>
                          </a:prstGeom>
                          <a:ln>
                            <a:noFill/>
                          </a:ln>
                        </pic:spPr>
                      </pic:pic>
                    </wpg:wgp>
                  </a:graphicData>
                </a:graphic>
              </wp:inline>
            </w:drawing>
          </mc:Choice>
          <mc:Fallback>
            <w:pict>
              <v:group w14:anchorId="2567A546" id="Group 1" o:spid="_x0000_s1026" alt="Department of Agriculture, Water and the Environment logo.&#10;Expert Group logo." style="width:451.1pt;height:51.3pt;mso-position-horizontal-relative:char;mso-position-vertical-relative:line" coordsize="57294,651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0Glf8e5/3q5+ug0r/j3P+9QB/9GK9/4+5PrVWrV7/wAfcn1q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0Glf8e5/3q5+ug0r/j3P+9QB/9KK9/4+5PrVWrV7/wAfcn1q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0Glf8e5/3q5+ug0r/j3P+9QB/9OK9/4+5PrVWrV7/wAfcn1q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0Glf8e5/3q5+&#10;ug0r/j3P+9QB/9SK9/4+5PrVWrV7/wAfcn1q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0Glf8e5/3q5+ug0r/j3P+9QB&#10;/9WK9/4+5PrVWrV7/wAfcn1q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0Glf8e5/3q5+ug0r/j3P+9QB/9aK9/4+5PrV&#10;WrV7/wAfcn1q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0Glf8e5/3q5+ug0r/j3P+9QB/9eK9/4+5PrVWrV7/wAfcn1q&#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0Glf8e5/3q5+ug0r/j3P+9QB/9CK9/4+5PrVWrV7/wAfcn1q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0Glf8e5/3q5+ug0r/j3P+9QB/9GK9/4+5PrVWrV7/wAfcn1q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0Glf8e5/&#10;3q5+ug0r/j3P+9QB/9KK9/4+5PrVWrV7/wAfcn1q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0Glf8e5/3q5+ug0r/j3P&#10;+9QB/9OK9/4+5PrVWrV7/wAfcn1q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0Glf8e5/3q5+ug0r/j3P+9QB/9SK9/4+&#10;5PrVWrV7/wAfcn1q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0Glf8e5/3q5+ug0r/j3P+9QB/9WK9/4+5PrVWrV7/wAf&#10;cn1q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0Glf8e5/3q5+ug0r/j3P+9QB/9aK9/4+5PrVWrV7/wAfcn1q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0Glf8e5/3q5+ug0r/j3P+9QB/9eK9/4+5PrVWrV7/wAfcn1q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0Glf&#10;8e5/3q5+ug0r/j3P+9QB/9CK9/4+5PrVWrV7/wAfcn1q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0Glf8e5/3q5+ug0r&#10;/j3P+9QB/9GK9/4+5PrVWrV7/wAfcn1q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0Glf8e5/3q5+ug0r/j3P+9QB/9KK&#10;9/4+5PrVWrV7/wAfcn1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0Glf8e5/3q5+ug0r/j3P+9QB/9OK9/4+5PrVWrV7&#10;/wAfcn1q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0Glf8e5/3q5+ug0r/j3P+9QB/9SK9/4+5PrVWrV7/wAfcn1q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0Glf8e5/3q5+ug0r/j3P+9QB/9WK9/4+5PrVWrV7/wAfcn1q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0Glf8e5/3q5+ug0r/j3P+9QB/9aK9/4+5PrVWrV7/wAfcn1q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0Glf8e5/3q5+&#10;ug0r/j3P+9QB/9eK9/4+5PrVWrV7/wAfcn1q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0Glf8e5/3q5+ug0r/j3P+9QB&#10;/9CK9/4+5PrVWrV7/wAfcn1q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0Glf8e5/3q5+ug0r/j3P+9QB/9GK9/4+5PrV&#10;WrV7/wAfcn1q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0Glf8e5/3q5+ug0r/j3P+9QB/9KK9/4+5PrVWrV7/wAfcn1q&#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0Glf8e5/3q5+ug0r/j3P+9QB/9OK9/4+5PrVWrV7/wAfcn1q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0Glf8e5/3q5+ug0r/j3P+9QB/9SK9/4+5PrVWrV7/wAfcn1q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0Glf8e5/&#10;3q5+ug0r/j3P+9QB/9WK9/4+5PrVWrV7/wAfcn1q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6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p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p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uk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rrf/AFCf7orka663/wBQn+6KAP/VXVP+Pr/g&#10;IrOrR1T/AI+v+Ais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rrf/AFCf7orka663/wBQn+6KAP/WXVP+Pr/gIrOrR1T/&#10;AI+v+Ais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rrf/AFCf7orka663/wBQn+6KAP/XXVP+Pr/gIrOrR1T/AI+v+Ais&#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rrf/AFCf7orka663/wBQn+6KAP/QXVP+Pr/gIrOrR1T/AI+v+Ais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rrf/AFCf7orka663/wBQn+6KAP/RXVP+Pr/gIrOrR1T/AI+v+Ais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rrf/AFCf7orka663/wBQn+6KAP/SXVP+Pr/gIrOrR1T/AI+v+Ais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rf/AFCf&#10;7orka663/wBQn+6KAP/TXVP+Pr/gIrOrR1T/AI+v+Ais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rrf/AFCf7orka663&#10;/wBQn+6KAP/UXVP+Pr/gIrOrR1T/AI+v+Ais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rrf/AFCf7orka663/wBQn+6K&#10;AP/VXVP+Pr/gIrOrR1T/AI+v+Ais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rrf/AFCf7orka663/wBQn+6KAP/WXVP+&#10;Pr/gIrOrR1T/AI+v+Ais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rrf/AFCf7orka663/wBQn+6KAP/XXVP+Pr/gIrOr&#10;R1T/AI+v+Ais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rrf/AFCf7orka663/wBQn+6KAP/QXVP+Pr/gIrOrR1T/AI+v&#10;+Ais6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rrf/AFCf7orka663/wBQn+6KAP/RXVP+Pr/gIrOrR1T/AI+v+Ais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rrf/AFCf7orka663/wBQn+6KAP/SXVP+Pr/gIrOrR1T/AI+v+Ais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rrf/AFCf7orka663/wBQn+6KAP/TXVP+Pr/gIrOrR1T/AI+v+Ais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rrf/&#10;AFCf7orka663/wBQn+6KAP/UXVP+Pr/gIrOrR1T/AI+v+Ais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rrf/AFCf7ork&#10;a663/wBQn+6KAP/VXVP+Pr/gIrOrR1T/AI+v+Ais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rrf/AFCf7orka663/wBQ&#10;n+6KAP/WXVP+Pr/gIrOrR1T/AI+v+Ais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rrf/AFCf7orka663/wBQn+6KAP/X&#10;XVP+Pr/gIrOrR1T/AI+v+Ais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rrf/AFCf7orka663/wBQn+6KAP/QXVP+Pr/g&#10;IrOrR1T/AI+v+Ais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rrf/AFCf7orka663/wBQn+6KAP/RXVP+Pr/gIrOrR1T/&#10;AI+v+Ais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rrf/AFCf7orka663/wBQn+6KAP/SXVP+Pr/gIrOrR1T/AI+v+Ais&#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rrf/AFCf7orka663/wBQn+6KAP/TXVP+Pr/gIrOrR1T/AI+v+Ais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rrf/AFCf7orka663/wBQn+6KAP/UXVP+Pr/gIrOrR1T/AI+v+Ais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rrf/AFCf7orka663/wBQn+6KAP/VXVP+Pr/gIrOrR1T/AI+v+Ais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rf/AFCf&#10;7orka663/wBQn+6KAP/WXVP+Pr/gIrOrR1T/AI+v+Ais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6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p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KYkJkUyOYNw3Wp5tbDtpcsUUUVQgooooAKKKKAC&#10;iiigAooooAKKQnHWgHN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Pp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Gf7lUavzDMZqhWFTc2hsWIpsfK1Wwc9KzKmjlKcHpThPoxSh1ReopAQRkUtbGQUUU&#10;UAFFFFABSE4GaWq074G0d6TdkNK5DLKXOB0q3EMIKzwMkCtMDAxWcHd3LmraC0UUVq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U6S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c75O0dqsu2xSazicnJrKo+hpBdQooorE2CnxpvbHa&#10;mdeKvxJsX3q4RuyJuxIBgYFLRRXQYBRRRQBDMu5fpUVueSKtEVVQbJiKza1uWnpYt0UUVo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0+k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a7bVJpMCrO+TtFV6C&#10;cnJormk7s6IqyCiipootxyelCVxt2HwR5+c1bpAMcUtdEVY527hRRRVCCiiigAqJl/eBqlopNDC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Ok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XD/wAIqyx2&#10;jNZzHcSazqPSxpBaiUUVNFEXOT0rFK5q3YIoi5yelXQABgUAADApa6IxsYSlcKKKK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Xp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1w&#10;2BtqpVySEu2c0qQqvJ5rGUW2aqSSIooSfmbpVsDHSlorSMbGbdwoooqh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1uk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6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CCnOtq0iwAAtIsAABUAAABkcnMv&#10;bWVkaWEvaW1hZ2UyLmpwZWf/2P/gABBKRklGAAEBAQDcANwAAP/bAEMAAgEBAQEBAgEBAQICAgIC&#10;BAMCAgICBQQEAwQGBQYGBgUGBgYHCQgGBwkHBgYICwgJCgoKCgoGCAsMCwoMCQoKCv/bAEMBAgIC&#10;AgICBQMDBQoHBgcKCgoKCgoKCgoKCgoKCgoKCgoKCgoKCgoKCgoKCgoKCgoKCgoKCgoKCgoKCgoK&#10;CgoKCv/AABEIAJ0C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xpert Group logo" style="position:absolute;left:28306;top:79;width:28988;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">
                  <v:imagedata r:id="rId15" o:title="Expert Group logo" croptop="60918f" cropleft="33609f" cropright="1397f"/>
                </v:shape>
                <v:shape id="Picture 3" o:spid="_x0000_s1028" type="#_x0000_t75" alt="Department of Agriculture, Water and the Environment logo." style="position:absolute;width:21723;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">
                  <v:imagedata r:id="rId16" o:title="Department of Agriculture, Water and the Environment logo"/>
                </v:shape>
                <w10:anchorlock/>
              </v:group>
            </w:pict>
          </mc:Fallback>
        </mc:AlternateContent>
      </w:r>
    </w:p>
    <w:p w14:paraId="3C57096D" w14:textId="77777777" w:rsidR="00644734" w:rsidRDefault="00644734" w:rsidP="007F4917">
      <w:pPr>
        <w:pStyle w:val="Normalsmall"/>
        <w:keepNext/>
        <w:keepLines/>
      </w:pPr>
      <w:r>
        <w:lastRenderedPageBreak/>
        <w:t>© Expert Group 2021</w:t>
      </w:r>
    </w:p>
    <w:p w14:paraId="7211696B" w14:textId="77777777" w:rsidR="00644734" w:rsidRDefault="00644734" w:rsidP="007F4917">
      <w:pPr>
        <w:pStyle w:val="Normalsmall"/>
        <w:keepNext/>
        <w:keepLines/>
        <w:rPr>
          <w:rStyle w:val="Strong"/>
        </w:rPr>
      </w:pPr>
      <w:r>
        <w:rPr>
          <w:rStyle w:val="Strong"/>
        </w:rPr>
        <w:t>Ownership of intellectual property rights</w:t>
      </w:r>
    </w:p>
    <w:p w14:paraId="2106315F" w14:textId="77777777" w:rsidR="00644734" w:rsidRDefault="00644734" w:rsidP="00644734">
      <w:pPr>
        <w:pStyle w:val="Normalsmall"/>
      </w:pPr>
      <w:r>
        <w:t>Unless otherwise noted, copyright (and any other intellectual property rights) in this publication is owned by Expert Group.</w:t>
      </w:r>
    </w:p>
    <w:p w14:paraId="05A0DAF6" w14:textId="77777777" w:rsidR="00644734" w:rsidRDefault="00644734" w:rsidP="00644734">
      <w:pPr>
        <w:pStyle w:val="Normalsmall"/>
        <w:rPr>
          <w:rStyle w:val="Strong"/>
        </w:rPr>
      </w:pPr>
      <w:r>
        <w:rPr>
          <w:rStyle w:val="Strong"/>
        </w:rPr>
        <w:t>Creative Commons licence</w:t>
      </w:r>
    </w:p>
    <w:p w14:paraId="06FCD3DB" w14:textId="77777777" w:rsidR="00644734" w:rsidRDefault="00644734" w:rsidP="00644734">
      <w:pPr>
        <w:pStyle w:val="Normalsmall"/>
      </w:pPr>
      <w:r>
        <w:t xml:space="preserve">All material in this publication is licensed under a </w:t>
      </w:r>
      <w:hyperlink r:id="rId17" w:history="1">
        <w:r>
          <w:rPr>
            <w:rStyle w:val="Hyperlink"/>
          </w:rPr>
          <w:t>Creative Commons Attribution-</w:t>
        </w:r>
        <w:proofErr w:type="gramStart"/>
        <w:r>
          <w:rPr>
            <w:rStyle w:val="Hyperlink"/>
          </w:rPr>
          <w:t>Non Commercial</w:t>
        </w:r>
        <w:proofErr w:type="gramEnd"/>
        <w:r>
          <w:rPr>
            <w:rStyle w:val="Hyperlink"/>
          </w:rPr>
          <w:t>-No Derivatives 4.0 International License</w:t>
        </w:r>
      </w:hyperlink>
      <w:r>
        <w:t xml:space="preserve"> except content supplied by third parties, logos and the Commonwealth Coat of Arms.</w:t>
      </w:r>
    </w:p>
    <w:p w14:paraId="2C582CC9" w14:textId="77777777" w:rsidR="00644734" w:rsidRDefault="00644734" w:rsidP="00644734">
      <w:pPr>
        <w:pStyle w:val="Normalsmall"/>
      </w:pPr>
      <w:r>
        <w:t xml:space="preserve">Inquiries about the licence and any use of this document should be emailed to </w:t>
      </w:r>
      <w:hyperlink r:id="rId18" w:history="1">
        <w:r w:rsidRPr="00CD29E9">
          <w:rPr>
            <w:rStyle w:val="Hyperlink"/>
          </w:rPr>
          <w:t>copyright@awe.gov.au</w:t>
        </w:r>
      </w:hyperlink>
      <w:r>
        <w:t>.</w:t>
      </w:r>
    </w:p>
    <w:p w14:paraId="4DBAE5A6" w14:textId="77777777" w:rsidR="00644734" w:rsidRDefault="00644734" w:rsidP="00644734">
      <w:pPr>
        <w:pStyle w:val="Normalsmall"/>
      </w:pPr>
      <w:r>
        <w:rPr>
          <w:noProof/>
          <w:lang w:eastAsia="en-AU"/>
        </w:rPr>
        <w:drawing>
          <wp:inline distT="0" distB="0" distL="0" distR="0" wp14:anchorId="6741EA3E" wp14:editId="66C43499">
            <wp:extent cx="724535" cy="255270"/>
            <wp:effectExtent l="0" t="0" r="0" b="0"/>
            <wp:docPr id="5"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text, clipart&#10;&#10;Description automatically generated"/>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608E7DA" w14:textId="77777777" w:rsidR="00644734" w:rsidRDefault="00644734" w:rsidP="00644734">
      <w:pPr>
        <w:pStyle w:val="Normalsmall"/>
        <w:rPr>
          <w:rStyle w:val="Strong"/>
        </w:rPr>
      </w:pPr>
      <w:r>
        <w:rPr>
          <w:rStyle w:val="Strong"/>
        </w:rPr>
        <w:t>Cataloguing data</w:t>
      </w:r>
    </w:p>
    <w:p w14:paraId="6EB341CD" w14:textId="77777777" w:rsidR="00644734" w:rsidRDefault="00644734" w:rsidP="00644734">
      <w:pPr>
        <w:pStyle w:val="Normalsmall"/>
      </w:pPr>
      <w:r>
        <w:t xml:space="preserve">This publication (and any material sourced from it) should be attributed as: </w:t>
      </w:r>
      <w:r w:rsidRPr="00E8256F">
        <w:t>Cold Hard Facts 2021, Peter Brodribb, Michael McCann and Graeme Dewerson</w:t>
      </w:r>
      <w:r>
        <w:t>,</w:t>
      </w:r>
      <w:r w:rsidRPr="00E8256F">
        <w:t xml:space="preserve"> </w:t>
      </w:r>
      <w:r>
        <w:t xml:space="preserve">report prepared for the Department of Agriculture, Water and the Environment, Canberra. </w:t>
      </w:r>
      <w:r w:rsidRPr="00E36EF4">
        <w:t>CC</w:t>
      </w:r>
      <w:r>
        <w:t> </w:t>
      </w:r>
      <w:r w:rsidRPr="00E36EF4">
        <w:t>BY</w:t>
      </w:r>
      <w:r>
        <w:t>-</w:t>
      </w:r>
      <w:r w:rsidRPr="00E36EF4">
        <w:t>NC-</w:t>
      </w:r>
      <w:r>
        <w:t>ND </w:t>
      </w:r>
      <w:r w:rsidRPr="00E36EF4">
        <w:t>4.0</w:t>
      </w:r>
      <w:r>
        <w:t>.</w:t>
      </w:r>
    </w:p>
    <w:p w14:paraId="759F5479" w14:textId="77777777" w:rsidR="00322FEE" w:rsidRDefault="00322FEE" w:rsidP="00644734">
      <w:pPr>
        <w:pStyle w:val="Normalsmall"/>
      </w:pPr>
      <w:r w:rsidRPr="00322FEE">
        <w:t>ISBN: 978-1-76003-522-8</w:t>
      </w:r>
    </w:p>
    <w:p w14:paraId="366FF27A" w14:textId="5299E97D" w:rsidR="00644734" w:rsidRDefault="00644734" w:rsidP="00644734">
      <w:pPr>
        <w:pStyle w:val="Normalsmall"/>
      </w:pPr>
      <w:r>
        <w:t xml:space="preserve">This publication is </w:t>
      </w:r>
      <w:r w:rsidRPr="00E20810">
        <w:t xml:space="preserve">available at </w:t>
      </w:r>
      <w:hyperlink r:id="rId20" w:history="1">
        <w:r w:rsidR="00FD75EF" w:rsidRPr="00FD75EF">
          <w:rPr>
            <w:rStyle w:val="Hyperlink"/>
          </w:rPr>
          <w:t>www.awe.gov.au/environment/protection/ozone/publications</w:t>
        </w:r>
      </w:hyperlink>
      <w:r w:rsidRPr="00E20810">
        <w:t>.</w:t>
      </w:r>
    </w:p>
    <w:p w14:paraId="7FB6069C" w14:textId="77777777" w:rsidR="00644734" w:rsidRDefault="00644734" w:rsidP="00644734">
      <w:pPr>
        <w:pStyle w:val="Normalsmall"/>
        <w:spacing w:after="0"/>
      </w:pPr>
      <w:r>
        <w:t>Expert Group</w:t>
      </w:r>
    </w:p>
    <w:p w14:paraId="05289C24" w14:textId="77777777" w:rsidR="00644734" w:rsidRDefault="00644734" w:rsidP="00644734">
      <w:pPr>
        <w:pStyle w:val="Normalsmall"/>
        <w:spacing w:after="0"/>
      </w:pPr>
      <w:r>
        <w:t>Suite 9, Level 1, 214 Bay Street, Brighton, Victoria 3186</w:t>
      </w:r>
    </w:p>
    <w:p w14:paraId="01FAC229" w14:textId="77777777" w:rsidR="00644734" w:rsidRDefault="00644734" w:rsidP="00644734">
      <w:pPr>
        <w:pStyle w:val="Normalsmall"/>
        <w:spacing w:after="0"/>
      </w:pPr>
      <w:r>
        <w:t xml:space="preserve">Ph: +61 3 9592 9111 </w:t>
      </w:r>
    </w:p>
    <w:p w14:paraId="0BF75166" w14:textId="77777777" w:rsidR="00644734" w:rsidRDefault="00644734" w:rsidP="00644734">
      <w:pPr>
        <w:pStyle w:val="Normalsmall"/>
        <w:spacing w:after="0"/>
      </w:pPr>
      <w:r>
        <w:t xml:space="preserve">Email: inquiries@expertgroup.com.au </w:t>
      </w:r>
    </w:p>
    <w:p w14:paraId="29FA79DE" w14:textId="77777777" w:rsidR="00644734" w:rsidRDefault="00644734" w:rsidP="00644734">
      <w:pPr>
        <w:pStyle w:val="Normalsmall"/>
        <w:spacing w:after="0"/>
      </w:pPr>
      <w:r>
        <w:t xml:space="preserve">Web address: </w:t>
      </w:r>
      <w:hyperlink r:id="rId21" w:history="1">
        <w:r w:rsidRPr="00F73880">
          <w:rPr>
            <w:rStyle w:val="Hyperlink"/>
          </w:rPr>
          <w:t>www.expertgroup.com.au</w:t>
        </w:r>
      </w:hyperlink>
      <w:r>
        <w:t xml:space="preserve"> </w:t>
      </w:r>
    </w:p>
    <w:p w14:paraId="092212E2" w14:textId="77777777" w:rsidR="00644734" w:rsidRDefault="00644734" w:rsidP="00644734">
      <w:pPr>
        <w:pStyle w:val="Normalsmall"/>
      </w:pPr>
    </w:p>
    <w:p w14:paraId="7B3B1924" w14:textId="77777777" w:rsidR="00644734" w:rsidRDefault="00644734" w:rsidP="00644734">
      <w:pPr>
        <w:pStyle w:val="Normalsmall"/>
      </w:pPr>
      <w:r>
        <w:rPr>
          <w:rStyle w:val="Strong"/>
        </w:rPr>
        <w:t>Disclaimer</w:t>
      </w:r>
    </w:p>
    <w:p w14:paraId="254062A4" w14:textId="77777777" w:rsidR="00644734" w:rsidRPr="00CB2A49" w:rsidRDefault="00644734" w:rsidP="009977F1">
      <w:pPr>
        <w:rPr>
          <w:sz w:val="18"/>
          <w:szCs w:val="18"/>
        </w:rPr>
      </w:pPr>
      <w:r w:rsidRPr="00CB2A49">
        <w:rPr>
          <w:sz w:val="18"/>
          <w:szCs w:val="18"/>
        </w:rPr>
        <w:t>The views and opinions expressed in this publication do not necessarily represent the views of the Australian Government or the portfolio ministers for the Department of Agriculture, Water and the Environment.</w:t>
      </w:r>
    </w:p>
    <w:p w14:paraId="321506AB" w14:textId="77777777" w:rsidR="00644734" w:rsidRPr="00CB2A49" w:rsidRDefault="00644734" w:rsidP="009977F1">
      <w:pPr>
        <w:rPr>
          <w:sz w:val="18"/>
          <w:szCs w:val="18"/>
        </w:rPr>
      </w:pPr>
      <w:r w:rsidRPr="00CB2A49">
        <w:rPr>
          <w:sz w:val="18"/>
          <w:szCs w:val="18"/>
        </w:rPr>
        <w:t>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6BADA6D5" w14:textId="77777777" w:rsidR="00644734" w:rsidRPr="00CB2A49" w:rsidRDefault="00644734" w:rsidP="009977F1">
      <w:pPr>
        <w:rPr>
          <w:sz w:val="18"/>
          <w:szCs w:val="18"/>
        </w:rPr>
      </w:pPr>
      <w:r w:rsidRPr="00CB2A49">
        <w:rPr>
          <w:sz w:val="18"/>
          <w:szCs w:val="18"/>
        </w:rPr>
        <w:t xml:space="preserve">The Commonwealth of Australia, its officers, employees, agents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or relying upon any of the information or data in the publication. </w:t>
      </w:r>
    </w:p>
    <w:p w14:paraId="7FE63BFA" w14:textId="77777777" w:rsidR="00644734" w:rsidRPr="00CE1445" w:rsidRDefault="00644734" w:rsidP="00644734">
      <w:pPr>
        <w:pStyle w:val="Normalsmall"/>
        <w:rPr>
          <w:rStyle w:val="Strong"/>
        </w:rPr>
      </w:pPr>
      <w:r w:rsidRPr="00CE1445">
        <w:rPr>
          <w:rStyle w:val="Strong"/>
        </w:rPr>
        <w:t>Acknowledgements</w:t>
      </w:r>
    </w:p>
    <w:p w14:paraId="3E97D6BD" w14:textId="77777777" w:rsidR="00644734" w:rsidRPr="00CB2A49" w:rsidRDefault="00644734" w:rsidP="009977F1">
      <w:pPr>
        <w:rPr>
          <w:sz w:val="18"/>
          <w:szCs w:val="18"/>
          <w:highlight w:val="yellow"/>
        </w:rPr>
      </w:pPr>
      <w:r w:rsidRPr="00CB2A49">
        <w:rPr>
          <w:sz w:val="18"/>
          <w:szCs w:val="18"/>
        </w:rPr>
        <w:t xml:space="preserve">This report was funded by the Department of Agriculture, Water and the Environment. </w:t>
      </w:r>
    </w:p>
    <w:p w14:paraId="6215E04F" w14:textId="77777777" w:rsidR="00644734" w:rsidRPr="00CB2A49" w:rsidRDefault="00644734" w:rsidP="00CB2A49">
      <w:pPr>
        <w:rPr>
          <w:sz w:val="18"/>
          <w:szCs w:val="18"/>
        </w:rPr>
      </w:pPr>
      <w:r w:rsidRPr="00CB2A49">
        <w:rPr>
          <w:rStyle w:val="Strong"/>
          <w:sz w:val="18"/>
          <w:szCs w:val="18"/>
        </w:rPr>
        <w:t>Acknowledgement of Country</w:t>
      </w:r>
    </w:p>
    <w:p w14:paraId="7C4B13C2" w14:textId="7D401E67" w:rsidR="00644734" w:rsidRDefault="00644734" w:rsidP="00CB2A49">
      <w:pPr>
        <w:rPr>
          <w:sz w:val="18"/>
          <w:szCs w:val="18"/>
        </w:rPr>
      </w:pPr>
      <w:r w:rsidRPr="00CB2A49">
        <w:rPr>
          <w:sz w:val="18"/>
          <w:szCs w:val="18"/>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FDB45BD" w14:textId="11514C48" w:rsidR="007F4917" w:rsidRDefault="007F4917">
      <w:pPr>
        <w:spacing w:after="0" w:line="240" w:lineRule="auto"/>
        <w:rPr>
          <w:sz w:val="18"/>
          <w:szCs w:val="18"/>
        </w:rPr>
      </w:pPr>
      <w:r>
        <w:rPr>
          <w:sz w:val="18"/>
          <w:szCs w:val="18"/>
        </w:rPr>
        <w:br w:type="page"/>
      </w:r>
    </w:p>
    <w:bookmarkEnd w:id="1"/>
    <w:p w14:paraId="5B20A750" w14:textId="41912EC2" w:rsidR="00FD75EF" w:rsidRDefault="00AA2135" w:rsidP="00AA2135">
      <w:pPr>
        <w:pStyle w:val="TOC1"/>
        <w:rPr>
          <w:rFonts w:eastAsiaTheme="minorEastAsia" w:cstheme="minorBidi"/>
          <w:b w:val="0"/>
          <w:bCs w:val="0"/>
          <w:caps w:val="0"/>
          <w:noProof/>
          <w:u w:val="none"/>
          <w:lang w:val="en-AU" w:eastAsia="en-AU"/>
        </w:rPr>
      </w:pPr>
      <w:r>
        <w:lastRenderedPageBreak/>
        <w:t>Contents</w:t>
      </w:r>
      <w:r w:rsidR="004865F0">
        <w:rPr>
          <w:rStyle w:val="Strong"/>
          <w:b/>
          <w:bCs/>
        </w:rPr>
        <w:fldChar w:fldCharType="begin"/>
      </w:r>
      <w:r w:rsidR="004865F0">
        <w:rPr>
          <w:rStyle w:val="Strong"/>
          <w:b/>
          <w:bCs/>
        </w:rPr>
        <w:instrText xml:space="preserve"> TOC \o "1-4" \h \z \u </w:instrText>
      </w:r>
      <w:r w:rsidR="004865F0">
        <w:rPr>
          <w:rStyle w:val="Strong"/>
          <w:b/>
          <w:bCs/>
        </w:rPr>
        <w:fldChar w:fldCharType="separate"/>
      </w:r>
      <w:hyperlink w:anchor="_Toc93394118" w:history="1"/>
    </w:p>
    <w:p w14:paraId="0EBF9CCE" w14:textId="11F4F599" w:rsidR="00FD75EF" w:rsidRDefault="00567DDB">
      <w:pPr>
        <w:pStyle w:val="TOC2"/>
        <w:tabs>
          <w:tab w:val="left" w:pos="332"/>
          <w:tab w:val="right" w:leader="dot" w:pos="9060"/>
        </w:tabs>
        <w:rPr>
          <w:rFonts w:eastAsiaTheme="minorEastAsia" w:cstheme="minorBidi"/>
          <w:b w:val="0"/>
          <w:bCs w:val="0"/>
          <w:smallCaps w:val="0"/>
          <w:noProof/>
          <w:lang w:val="en-AU" w:eastAsia="en-AU"/>
        </w:rPr>
      </w:pPr>
      <w:hyperlink w:anchor="_Toc93394119" w:history="1">
        <w:r w:rsidR="00FD75EF" w:rsidRPr="00BC49BB">
          <w:rPr>
            <w:rStyle w:val="Hyperlink"/>
            <w:noProof/>
          </w:rPr>
          <w:t>1</w:t>
        </w:r>
        <w:r w:rsidR="00FD75EF">
          <w:rPr>
            <w:rFonts w:eastAsiaTheme="minorEastAsia" w:cstheme="minorBidi"/>
            <w:b w:val="0"/>
            <w:bCs w:val="0"/>
            <w:smallCaps w:val="0"/>
            <w:noProof/>
            <w:lang w:val="en-AU" w:eastAsia="en-AU"/>
          </w:rPr>
          <w:tab/>
        </w:r>
        <w:r w:rsidR="00FD75EF" w:rsidRPr="00BC49BB">
          <w:rPr>
            <w:rStyle w:val="Hyperlink"/>
            <w:noProof/>
          </w:rPr>
          <w:t>Methodology – taxonomy, data and assumptions</w:t>
        </w:r>
        <w:r w:rsidR="00FD75EF">
          <w:rPr>
            <w:noProof/>
            <w:webHidden/>
          </w:rPr>
          <w:tab/>
        </w:r>
        <w:r w:rsidR="00FD75EF">
          <w:rPr>
            <w:noProof/>
            <w:webHidden/>
          </w:rPr>
          <w:fldChar w:fldCharType="begin"/>
        </w:r>
        <w:r w:rsidR="00FD75EF">
          <w:rPr>
            <w:noProof/>
            <w:webHidden/>
          </w:rPr>
          <w:instrText xml:space="preserve"> PAGEREF _Toc93394119 \h </w:instrText>
        </w:r>
        <w:r w:rsidR="00FD75EF">
          <w:rPr>
            <w:noProof/>
            <w:webHidden/>
          </w:rPr>
        </w:r>
        <w:r w:rsidR="00FD75EF">
          <w:rPr>
            <w:noProof/>
            <w:webHidden/>
          </w:rPr>
          <w:fldChar w:fldCharType="separate"/>
        </w:r>
        <w:r w:rsidR="00FD75EF">
          <w:rPr>
            <w:noProof/>
            <w:webHidden/>
          </w:rPr>
          <w:t>5</w:t>
        </w:r>
        <w:r w:rsidR="00FD75EF">
          <w:rPr>
            <w:noProof/>
            <w:webHidden/>
          </w:rPr>
          <w:fldChar w:fldCharType="end"/>
        </w:r>
      </w:hyperlink>
    </w:p>
    <w:p w14:paraId="67EF3E29" w14:textId="633B8219" w:rsidR="00FD75EF" w:rsidRDefault="00567DDB">
      <w:pPr>
        <w:pStyle w:val="TOC3"/>
        <w:tabs>
          <w:tab w:val="left" w:pos="499"/>
          <w:tab w:val="right" w:leader="dot" w:pos="9060"/>
        </w:tabs>
        <w:rPr>
          <w:rFonts w:eastAsiaTheme="minorEastAsia" w:cstheme="minorBidi"/>
          <w:smallCaps w:val="0"/>
          <w:noProof/>
          <w:lang w:val="en-AU" w:eastAsia="en-AU"/>
        </w:rPr>
      </w:pPr>
      <w:hyperlink w:anchor="_Toc93394120" w:history="1">
        <w:r w:rsidR="00FD75EF" w:rsidRPr="00BC49BB">
          <w:rPr>
            <w:rStyle w:val="Hyperlink"/>
            <w:noProof/>
          </w:rPr>
          <w:t>1.1</w:t>
        </w:r>
        <w:r w:rsidR="00FD75EF">
          <w:rPr>
            <w:rFonts w:eastAsiaTheme="minorEastAsia" w:cstheme="minorBidi"/>
            <w:smallCaps w:val="0"/>
            <w:noProof/>
            <w:lang w:val="en-AU" w:eastAsia="en-AU"/>
          </w:rPr>
          <w:tab/>
        </w:r>
        <w:r w:rsidR="00FD75EF" w:rsidRPr="00BC49BB">
          <w:rPr>
            <w:rStyle w:val="Hyperlink"/>
            <w:noProof/>
          </w:rPr>
          <w:t>Taxonomy of a technology</w:t>
        </w:r>
        <w:r w:rsidR="00FD75EF">
          <w:rPr>
            <w:noProof/>
            <w:webHidden/>
          </w:rPr>
          <w:tab/>
        </w:r>
        <w:r w:rsidR="00FD75EF">
          <w:rPr>
            <w:noProof/>
            <w:webHidden/>
          </w:rPr>
          <w:fldChar w:fldCharType="begin"/>
        </w:r>
        <w:r w:rsidR="00FD75EF">
          <w:rPr>
            <w:noProof/>
            <w:webHidden/>
          </w:rPr>
          <w:instrText xml:space="preserve"> PAGEREF _Toc93394120 \h </w:instrText>
        </w:r>
        <w:r w:rsidR="00FD75EF">
          <w:rPr>
            <w:noProof/>
            <w:webHidden/>
          </w:rPr>
        </w:r>
        <w:r w:rsidR="00FD75EF">
          <w:rPr>
            <w:noProof/>
            <w:webHidden/>
          </w:rPr>
          <w:fldChar w:fldCharType="separate"/>
        </w:r>
        <w:r w:rsidR="00FD75EF">
          <w:rPr>
            <w:noProof/>
            <w:webHidden/>
          </w:rPr>
          <w:t>5</w:t>
        </w:r>
        <w:r w:rsidR="00FD75EF">
          <w:rPr>
            <w:noProof/>
            <w:webHidden/>
          </w:rPr>
          <w:fldChar w:fldCharType="end"/>
        </w:r>
      </w:hyperlink>
    </w:p>
    <w:p w14:paraId="603094FE" w14:textId="3D9CA827" w:rsidR="00FD75EF" w:rsidRDefault="00567DDB">
      <w:pPr>
        <w:pStyle w:val="TOC3"/>
        <w:tabs>
          <w:tab w:val="left" w:pos="499"/>
          <w:tab w:val="right" w:leader="dot" w:pos="9060"/>
        </w:tabs>
        <w:rPr>
          <w:rFonts w:eastAsiaTheme="minorEastAsia" w:cstheme="minorBidi"/>
          <w:smallCaps w:val="0"/>
          <w:noProof/>
          <w:lang w:val="en-AU" w:eastAsia="en-AU"/>
        </w:rPr>
      </w:pPr>
      <w:hyperlink w:anchor="_Toc93394121" w:history="1">
        <w:r w:rsidR="00FD75EF" w:rsidRPr="00BC49BB">
          <w:rPr>
            <w:rStyle w:val="Hyperlink"/>
            <w:noProof/>
          </w:rPr>
          <w:t>1.2</w:t>
        </w:r>
        <w:r w:rsidR="00FD75EF">
          <w:rPr>
            <w:rFonts w:eastAsiaTheme="minorEastAsia" w:cstheme="minorBidi"/>
            <w:smallCaps w:val="0"/>
            <w:noProof/>
            <w:lang w:val="en-AU" w:eastAsia="en-AU"/>
          </w:rPr>
          <w:tab/>
        </w:r>
        <w:r w:rsidR="00FD75EF" w:rsidRPr="00BC49BB">
          <w:rPr>
            <w:rStyle w:val="Hyperlink"/>
            <w:noProof/>
          </w:rPr>
          <w:t>Data and assumptions</w:t>
        </w:r>
        <w:r w:rsidR="00FD75EF">
          <w:rPr>
            <w:noProof/>
            <w:webHidden/>
          </w:rPr>
          <w:tab/>
        </w:r>
        <w:r w:rsidR="00FD75EF">
          <w:rPr>
            <w:noProof/>
            <w:webHidden/>
          </w:rPr>
          <w:fldChar w:fldCharType="begin"/>
        </w:r>
        <w:r w:rsidR="00FD75EF">
          <w:rPr>
            <w:noProof/>
            <w:webHidden/>
          </w:rPr>
          <w:instrText xml:space="preserve"> PAGEREF _Toc93394121 \h </w:instrText>
        </w:r>
        <w:r w:rsidR="00FD75EF">
          <w:rPr>
            <w:noProof/>
            <w:webHidden/>
          </w:rPr>
        </w:r>
        <w:r w:rsidR="00FD75EF">
          <w:rPr>
            <w:noProof/>
            <w:webHidden/>
          </w:rPr>
          <w:fldChar w:fldCharType="separate"/>
        </w:r>
        <w:r w:rsidR="00FD75EF">
          <w:rPr>
            <w:noProof/>
            <w:webHidden/>
          </w:rPr>
          <w:t>7</w:t>
        </w:r>
        <w:r w:rsidR="00FD75EF">
          <w:rPr>
            <w:noProof/>
            <w:webHidden/>
          </w:rPr>
          <w:fldChar w:fldCharType="end"/>
        </w:r>
      </w:hyperlink>
    </w:p>
    <w:p w14:paraId="42D0B5E8" w14:textId="6E4B7A2A" w:rsidR="00FD75EF" w:rsidRDefault="00567DDB">
      <w:pPr>
        <w:pStyle w:val="TOC4"/>
        <w:tabs>
          <w:tab w:val="left" w:pos="666"/>
          <w:tab w:val="right" w:leader="dot" w:pos="9060"/>
        </w:tabs>
        <w:rPr>
          <w:rFonts w:eastAsiaTheme="minorEastAsia" w:cstheme="minorBidi"/>
          <w:noProof/>
          <w:lang w:val="en-AU" w:eastAsia="en-AU"/>
        </w:rPr>
      </w:pPr>
      <w:hyperlink w:anchor="_Toc93394122" w:history="1">
        <w:r w:rsidR="00FD75EF" w:rsidRPr="00BC49BB">
          <w:rPr>
            <w:rStyle w:val="Hyperlink"/>
            <w:noProof/>
          </w:rPr>
          <w:t>1.2.1</w:t>
        </w:r>
        <w:r w:rsidR="00FD75EF">
          <w:rPr>
            <w:rFonts w:eastAsiaTheme="minorEastAsia" w:cstheme="minorBidi"/>
            <w:noProof/>
            <w:lang w:val="en-AU" w:eastAsia="en-AU"/>
          </w:rPr>
          <w:tab/>
        </w:r>
        <w:r w:rsidR="00FD75EF" w:rsidRPr="00BC49BB">
          <w:rPr>
            <w:rStyle w:val="Hyperlink"/>
            <w:noProof/>
          </w:rPr>
          <w:t>Data underlying the stock model</w:t>
        </w:r>
        <w:r w:rsidR="00FD75EF">
          <w:rPr>
            <w:noProof/>
            <w:webHidden/>
          </w:rPr>
          <w:tab/>
        </w:r>
        <w:r w:rsidR="00FD75EF">
          <w:rPr>
            <w:noProof/>
            <w:webHidden/>
          </w:rPr>
          <w:fldChar w:fldCharType="begin"/>
        </w:r>
        <w:r w:rsidR="00FD75EF">
          <w:rPr>
            <w:noProof/>
            <w:webHidden/>
          </w:rPr>
          <w:instrText xml:space="preserve"> PAGEREF _Toc93394122 \h </w:instrText>
        </w:r>
        <w:r w:rsidR="00FD75EF">
          <w:rPr>
            <w:noProof/>
            <w:webHidden/>
          </w:rPr>
        </w:r>
        <w:r w:rsidR="00FD75EF">
          <w:rPr>
            <w:noProof/>
            <w:webHidden/>
          </w:rPr>
          <w:fldChar w:fldCharType="separate"/>
        </w:r>
        <w:r w:rsidR="00FD75EF">
          <w:rPr>
            <w:noProof/>
            <w:webHidden/>
          </w:rPr>
          <w:t>7</w:t>
        </w:r>
        <w:r w:rsidR="00FD75EF">
          <w:rPr>
            <w:noProof/>
            <w:webHidden/>
          </w:rPr>
          <w:fldChar w:fldCharType="end"/>
        </w:r>
      </w:hyperlink>
    </w:p>
    <w:p w14:paraId="5BDF52C1" w14:textId="5146234E" w:rsidR="00FD75EF" w:rsidRDefault="00567DDB">
      <w:pPr>
        <w:pStyle w:val="TOC4"/>
        <w:tabs>
          <w:tab w:val="left" w:pos="666"/>
          <w:tab w:val="right" w:leader="dot" w:pos="9060"/>
        </w:tabs>
        <w:rPr>
          <w:rFonts w:eastAsiaTheme="minorEastAsia" w:cstheme="minorBidi"/>
          <w:noProof/>
          <w:lang w:val="en-AU" w:eastAsia="en-AU"/>
        </w:rPr>
      </w:pPr>
      <w:hyperlink w:anchor="_Toc93394123" w:history="1">
        <w:r w:rsidR="00FD75EF" w:rsidRPr="00BC49BB">
          <w:rPr>
            <w:rStyle w:val="Hyperlink"/>
            <w:noProof/>
          </w:rPr>
          <w:t>1.2.2</w:t>
        </w:r>
        <w:r w:rsidR="00FD75EF">
          <w:rPr>
            <w:rFonts w:eastAsiaTheme="minorEastAsia" w:cstheme="minorBidi"/>
            <w:noProof/>
            <w:lang w:val="en-AU" w:eastAsia="en-AU"/>
          </w:rPr>
          <w:tab/>
        </w:r>
        <w:r w:rsidR="00FD75EF" w:rsidRPr="00BC49BB">
          <w:rPr>
            <w:rStyle w:val="Hyperlink"/>
            <w:noProof/>
          </w:rPr>
          <w:t>Product category stock models</w:t>
        </w:r>
        <w:r w:rsidR="00FD75EF">
          <w:rPr>
            <w:noProof/>
            <w:webHidden/>
          </w:rPr>
          <w:tab/>
        </w:r>
        <w:r w:rsidR="00FD75EF">
          <w:rPr>
            <w:noProof/>
            <w:webHidden/>
          </w:rPr>
          <w:fldChar w:fldCharType="begin"/>
        </w:r>
        <w:r w:rsidR="00FD75EF">
          <w:rPr>
            <w:noProof/>
            <w:webHidden/>
          </w:rPr>
          <w:instrText xml:space="preserve"> PAGEREF _Toc93394123 \h </w:instrText>
        </w:r>
        <w:r w:rsidR="00FD75EF">
          <w:rPr>
            <w:noProof/>
            <w:webHidden/>
          </w:rPr>
        </w:r>
        <w:r w:rsidR="00FD75EF">
          <w:rPr>
            <w:noProof/>
            <w:webHidden/>
          </w:rPr>
          <w:fldChar w:fldCharType="separate"/>
        </w:r>
        <w:r w:rsidR="00FD75EF">
          <w:rPr>
            <w:noProof/>
            <w:webHidden/>
          </w:rPr>
          <w:t>9</w:t>
        </w:r>
        <w:r w:rsidR="00FD75EF">
          <w:rPr>
            <w:noProof/>
            <w:webHidden/>
          </w:rPr>
          <w:fldChar w:fldCharType="end"/>
        </w:r>
      </w:hyperlink>
    </w:p>
    <w:p w14:paraId="2176AF46" w14:textId="00526B56" w:rsidR="00FD75EF" w:rsidRDefault="00567DDB">
      <w:pPr>
        <w:pStyle w:val="TOC4"/>
        <w:tabs>
          <w:tab w:val="left" w:pos="666"/>
          <w:tab w:val="right" w:leader="dot" w:pos="9060"/>
        </w:tabs>
        <w:rPr>
          <w:rFonts w:eastAsiaTheme="minorEastAsia" w:cstheme="minorBidi"/>
          <w:noProof/>
          <w:lang w:val="en-AU" w:eastAsia="en-AU"/>
        </w:rPr>
      </w:pPr>
      <w:hyperlink w:anchor="_Toc93394124" w:history="1">
        <w:r w:rsidR="00FD75EF" w:rsidRPr="00BC49BB">
          <w:rPr>
            <w:rStyle w:val="Hyperlink"/>
            <w:noProof/>
          </w:rPr>
          <w:t>1.2.3</w:t>
        </w:r>
        <w:r w:rsidR="00FD75EF">
          <w:rPr>
            <w:rFonts w:eastAsiaTheme="minorEastAsia" w:cstheme="minorBidi"/>
            <w:noProof/>
            <w:lang w:val="en-AU" w:eastAsia="en-AU"/>
          </w:rPr>
          <w:tab/>
        </w:r>
        <w:r w:rsidR="00FD75EF" w:rsidRPr="00BC49BB">
          <w:rPr>
            <w:rStyle w:val="Hyperlink"/>
            <w:noProof/>
          </w:rPr>
          <w:t>Refrigerant charges and species</w:t>
        </w:r>
        <w:r w:rsidR="00FD75EF">
          <w:rPr>
            <w:noProof/>
            <w:webHidden/>
          </w:rPr>
          <w:tab/>
        </w:r>
        <w:r w:rsidR="00FD75EF">
          <w:rPr>
            <w:noProof/>
            <w:webHidden/>
          </w:rPr>
          <w:fldChar w:fldCharType="begin"/>
        </w:r>
        <w:r w:rsidR="00FD75EF">
          <w:rPr>
            <w:noProof/>
            <w:webHidden/>
          </w:rPr>
          <w:instrText xml:space="preserve"> PAGEREF _Toc93394124 \h </w:instrText>
        </w:r>
        <w:r w:rsidR="00FD75EF">
          <w:rPr>
            <w:noProof/>
            <w:webHidden/>
          </w:rPr>
        </w:r>
        <w:r w:rsidR="00FD75EF">
          <w:rPr>
            <w:noProof/>
            <w:webHidden/>
          </w:rPr>
          <w:fldChar w:fldCharType="separate"/>
        </w:r>
        <w:r w:rsidR="00FD75EF">
          <w:rPr>
            <w:noProof/>
            <w:webHidden/>
          </w:rPr>
          <w:t>10</w:t>
        </w:r>
        <w:r w:rsidR="00FD75EF">
          <w:rPr>
            <w:noProof/>
            <w:webHidden/>
          </w:rPr>
          <w:fldChar w:fldCharType="end"/>
        </w:r>
      </w:hyperlink>
    </w:p>
    <w:p w14:paraId="612EDF41" w14:textId="2BE1AC06" w:rsidR="00FD75EF" w:rsidRDefault="00567DDB">
      <w:pPr>
        <w:pStyle w:val="TOC4"/>
        <w:tabs>
          <w:tab w:val="left" w:pos="666"/>
          <w:tab w:val="right" w:leader="dot" w:pos="9060"/>
        </w:tabs>
        <w:rPr>
          <w:rFonts w:eastAsiaTheme="minorEastAsia" w:cstheme="minorBidi"/>
          <w:noProof/>
          <w:lang w:val="en-AU" w:eastAsia="en-AU"/>
        </w:rPr>
      </w:pPr>
      <w:hyperlink w:anchor="_Toc93394125" w:history="1">
        <w:r w:rsidR="00FD75EF" w:rsidRPr="00BC49BB">
          <w:rPr>
            <w:rStyle w:val="Hyperlink"/>
            <w:noProof/>
          </w:rPr>
          <w:t>1.2.4</w:t>
        </w:r>
        <w:r w:rsidR="00FD75EF">
          <w:rPr>
            <w:rFonts w:eastAsiaTheme="minorEastAsia" w:cstheme="minorBidi"/>
            <w:noProof/>
            <w:lang w:val="en-AU" w:eastAsia="en-AU"/>
          </w:rPr>
          <w:tab/>
        </w:r>
        <w:r w:rsidR="00FD75EF" w:rsidRPr="00BC49BB">
          <w:rPr>
            <w:rStyle w:val="Hyperlink"/>
            <w:noProof/>
          </w:rPr>
          <w:t>Small MAC refrigerant charges</w:t>
        </w:r>
        <w:r w:rsidR="00FD75EF">
          <w:rPr>
            <w:noProof/>
            <w:webHidden/>
          </w:rPr>
          <w:tab/>
        </w:r>
        <w:r w:rsidR="00FD75EF">
          <w:rPr>
            <w:noProof/>
            <w:webHidden/>
          </w:rPr>
          <w:fldChar w:fldCharType="begin"/>
        </w:r>
        <w:r w:rsidR="00FD75EF">
          <w:rPr>
            <w:noProof/>
            <w:webHidden/>
          </w:rPr>
          <w:instrText xml:space="preserve"> PAGEREF _Toc93394125 \h </w:instrText>
        </w:r>
        <w:r w:rsidR="00FD75EF">
          <w:rPr>
            <w:noProof/>
            <w:webHidden/>
          </w:rPr>
        </w:r>
        <w:r w:rsidR="00FD75EF">
          <w:rPr>
            <w:noProof/>
            <w:webHidden/>
          </w:rPr>
          <w:fldChar w:fldCharType="separate"/>
        </w:r>
        <w:r w:rsidR="00FD75EF">
          <w:rPr>
            <w:noProof/>
            <w:webHidden/>
          </w:rPr>
          <w:t>11</w:t>
        </w:r>
        <w:r w:rsidR="00FD75EF">
          <w:rPr>
            <w:noProof/>
            <w:webHidden/>
          </w:rPr>
          <w:fldChar w:fldCharType="end"/>
        </w:r>
      </w:hyperlink>
    </w:p>
    <w:p w14:paraId="5E379DBF" w14:textId="7CE9F38F" w:rsidR="00FD75EF" w:rsidRDefault="00567DDB">
      <w:pPr>
        <w:pStyle w:val="TOC4"/>
        <w:tabs>
          <w:tab w:val="left" w:pos="666"/>
          <w:tab w:val="right" w:leader="dot" w:pos="9060"/>
        </w:tabs>
        <w:rPr>
          <w:rFonts w:eastAsiaTheme="minorEastAsia" w:cstheme="minorBidi"/>
          <w:noProof/>
          <w:lang w:val="en-AU" w:eastAsia="en-AU"/>
        </w:rPr>
      </w:pPr>
      <w:hyperlink w:anchor="_Toc93394126" w:history="1">
        <w:r w:rsidR="00FD75EF" w:rsidRPr="00BC49BB">
          <w:rPr>
            <w:rStyle w:val="Hyperlink"/>
            <w:noProof/>
          </w:rPr>
          <w:t>1.2.5</w:t>
        </w:r>
        <w:r w:rsidR="00FD75EF">
          <w:rPr>
            <w:rFonts w:eastAsiaTheme="minorEastAsia" w:cstheme="minorBidi"/>
            <w:noProof/>
            <w:lang w:val="en-AU" w:eastAsia="en-AU"/>
          </w:rPr>
          <w:tab/>
        </w:r>
        <w:r w:rsidR="00FD75EF" w:rsidRPr="00BC49BB">
          <w:rPr>
            <w:rStyle w:val="Hyperlink"/>
            <w:noProof/>
          </w:rPr>
          <w:t>Proportion of hydrocarbon in small MAC</w:t>
        </w:r>
        <w:r w:rsidR="00FD75EF">
          <w:rPr>
            <w:noProof/>
            <w:webHidden/>
          </w:rPr>
          <w:tab/>
        </w:r>
        <w:r w:rsidR="00FD75EF">
          <w:rPr>
            <w:noProof/>
            <w:webHidden/>
          </w:rPr>
          <w:fldChar w:fldCharType="begin"/>
        </w:r>
        <w:r w:rsidR="00FD75EF">
          <w:rPr>
            <w:noProof/>
            <w:webHidden/>
          </w:rPr>
          <w:instrText xml:space="preserve"> PAGEREF _Toc93394126 \h </w:instrText>
        </w:r>
        <w:r w:rsidR="00FD75EF">
          <w:rPr>
            <w:noProof/>
            <w:webHidden/>
          </w:rPr>
        </w:r>
        <w:r w:rsidR="00FD75EF">
          <w:rPr>
            <w:noProof/>
            <w:webHidden/>
          </w:rPr>
          <w:fldChar w:fldCharType="separate"/>
        </w:r>
        <w:r w:rsidR="00FD75EF">
          <w:rPr>
            <w:noProof/>
            <w:webHidden/>
          </w:rPr>
          <w:t>12</w:t>
        </w:r>
        <w:r w:rsidR="00FD75EF">
          <w:rPr>
            <w:noProof/>
            <w:webHidden/>
          </w:rPr>
          <w:fldChar w:fldCharType="end"/>
        </w:r>
      </w:hyperlink>
    </w:p>
    <w:p w14:paraId="16ABA020" w14:textId="3F39C391" w:rsidR="00FD75EF" w:rsidRDefault="00567DDB">
      <w:pPr>
        <w:pStyle w:val="TOC4"/>
        <w:tabs>
          <w:tab w:val="left" w:pos="666"/>
          <w:tab w:val="right" w:leader="dot" w:pos="9060"/>
        </w:tabs>
        <w:rPr>
          <w:rFonts w:eastAsiaTheme="minorEastAsia" w:cstheme="minorBidi"/>
          <w:noProof/>
          <w:lang w:val="en-AU" w:eastAsia="en-AU"/>
        </w:rPr>
      </w:pPr>
      <w:hyperlink w:anchor="_Toc93394127" w:history="1">
        <w:r w:rsidR="00FD75EF" w:rsidRPr="00BC49BB">
          <w:rPr>
            <w:rStyle w:val="Hyperlink"/>
            <w:noProof/>
          </w:rPr>
          <w:t>1.2.6</w:t>
        </w:r>
        <w:r w:rsidR="00FD75EF">
          <w:rPr>
            <w:rFonts w:eastAsiaTheme="minorEastAsia" w:cstheme="minorBidi"/>
            <w:noProof/>
            <w:lang w:val="en-AU" w:eastAsia="en-AU"/>
          </w:rPr>
          <w:tab/>
        </w:r>
        <w:r w:rsidR="00FD75EF" w:rsidRPr="00BC49BB">
          <w:rPr>
            <w:rStyle w:val="Hyperlink"/>
            <w:noProof/>
          </w:rPr>
          <w:t>Surveys of mobile air conditioner refrigerants</w:t>
        </w:r>
        <w:r w:rsidR="00FD75EF">
          <w:rPr>
            <w:noProof/>
            <w:webHidden/>
          </w:rPr>
          <w:tab/>
        </w:r>
        <w:r w:rsidR="00FD75EF">
          <w:rPr>
            <w:noProof/>
            <w:webHidden/>
          </w:rPr>
          <w:fldChar w:fldCharType="begin"/>
        </w:r>
        <w:r w:rsidR="00FD75EF">
          <w:rPr>
            <w:noProof/>
            <w:webHidden/>
          </w:rPr>
          <w:instrText xml:space="preserve"> PAGEREF _Toc93394127 \h </w:instrText>
        </w:r>
        <w:r w:rsidR="00FD75EF">
          <w:rPr>
            <w:noProof/>
            <w:webHidden/>
          </w:rPr>
        </w:r>
        <w:r w:rsidR="00FD75EF">
          <w:rPr>
            <w:noProof/>
            <w:webHidden/>
          </w:rPr>
          <w:fldChar w:fldCharType="separate"/>
        </w:r>
        <w:r w:rsidR="00FD75EF">
          <w:rPr>
            <w:noProof/>
            <w:webHidden/>
          </w:rPr>
          <w:t>13</w:t>
        </w:r>
        <w:r w:rsidR="00FD75EF">
          <w:rPr>
            <w:noProof/>
            <w:webHidden/>
          </w:rPr>
          <w:fldChar w:fldCharType="end"/>
        </w:r>
      </w:hyperlink>
    </w:p>
    <w:p w14:paraId="512AA924" w14:textId="2775D7BB" w:rsidR="00FD75EF" w:rsidRDefault="00567DDB">
      <w:pPr>
        <w:pStyle w:val="TOC4"/>
        <w:tabs>
          <w:tab w:val="left" w:pos="666"/>
          <w:tab w:val="right" w:leader="dot" w:pos="9060"/>
        </w:tabs>
        <w:rPr>
          <w:rFonts w:eastAsiaTheme="minorEastAsia" w:cstheme="minorBidi"/>
          <w:noProof/>
          <w:lang w:val="en-AU" w:eastAsia="en-AU"/>
        </w:rPr>
      </w:pPr>
      <w:hyperlink w:anchor="_Toc93394128" w:history="1">
        <w:r w:rsidR="00FD75EF" w:rsidRPr="00BC49BB">
          <w:rPr>
            <w:rStyle w:val="Hyperlink"/>
            <w:noProof/>
          </w:rPr>
          <w:t>1.2.7</w:t>
        </w:r>
        <w:r w:rsidR="00FD75EF">
          <w:rPr>
            <w:rFonts w:eastAsiaTheme="minorEastAsia" w:cstheme="minorBidi"/>
            <w:noProof/>
            <w:lang w:val="en-AU" w:eastAsia="en-AU"/>
          </w:rPr>
          <w:tab/>
        </w:r>
        <w:r w:rsidR="00FD75EF" w:rsidRPr="00BC49BB">
          <w:rPr>
            <w:rStyle w:val="Hyperlink"/>
            <w:noProof/>
          </w:rPr>
          <w:t>Leak rates and direct emissions</w:t>
        </w:r>
        <w:r w:rsidR="00FD75EF">
          <w:rPr>
            <w:noProof/>
            <w:webHidden/>
          </w:rPr>
          <w:tab/>
        </w:r>
        <w:r w:rsidR="00FD75EF">
          <w:rPr>
            <w:noProof/>
            <w:webHidden/>
          </w:rPr>
          <w:fldChar w:fldCharType="begin"/>
        </w:r>
        <w:r w:rsidR="00FD75EF">
          <w:rPr>
            <w:noProof/>
            <w:webHidden/>
          </w:rPr>
          <w:instrText xml:space="preserve"> PAGEREF _Toc93394128 \h </w:instrText>
        </w:r>
        <w:r w:rsidR="00FD75EF">
          <w:rPr>
            <w:noProof/>
            <w:webHidden/>
          </w:rPr>
        </w:r>
        <w:r w:rsidR="00FD75EF">
          <w:rPr>
            <w:noProof/>
            <w:webHidden/>
          </w:rPr>
          <w:fldChar w:fldCharType="separate"/>
        </w:r>
        <w:r w:rsidR="00FD75EF">
          <w:rPr>
            <w:noProof/>
            <w:webHidden/>
          </w:rPr>
          <w:t>13</w:t>
        </w:r>
        <w:r w:rsidR="00FD75EF">
          <w:rPr>
            <w:noProof/>
            <w:webHidden/>
          </w:rPr>
          <w:fldChar w:fldCharType="end"/>
        </w:r>
      </w:hyperlink>
    </w:p>
    <w:p w14:paraId="6CA7A8C9" w14:textId="0C17CD02" w:rsidR="00FD75EF" w:rsidRDefault="00567DDB">
      <w:pPr>
        <w:pStyle w:val="TOC4"/>
        <w:tabs>
          <w:tab w:val="left" w:pos="666"/>
          <w:tab w:val="right" w:leader="dot" w:pos="9060"/>
        </w:tabs>
        <w:rPr>
          <w:rFonts w:eastAsiaTheme="minorEastAsia" w:cstheme="minorBidi"/>
          <w:noProof/>
          <w:lang w:val="en-AU" w:eastAsia="en-AU"/>
        </w:rPr>
      </w:pPr>
      <w:hyperlink w:anchor="_Toc93394129" w:history="1">
        <w:r w:rsidR="00FD75EF" w:rsidRPr="00BC49BB">
          <w:rPr>
            <w:rStyle w:val="Hyperlink"/>
            <w:noProof/>
          </w:rPr>
          <w:t>1.2.8</w:t>
        </w:r>
        <w:r w:rsidR="00FD75EF">
          <w:rPr>
            <w:rFonts w:eastAsiaTheme="minorEastAsia" w:cstheme="minorBidi"/>
            <w:noProof/>
            <w:lang w:val="en-AU" w:eastAsia="en-AU"/>
          </w:rPr>
          <w:tab/>
        </w:r>
        <w:r w:rsidR="00FD75EF" w:rsidRPr="00BC49BB">
          <w:rPr>
            <w:rStyle w:val="Hyperlink"/>
            <w:noProof/>
          </w:rPr>
          <w:t>Allocation of bulk gas to manufacturing and servicing of RAC equipment</w:t>
        </w:r>
        <w:r w:rsidR="00FD75EF">
          <w:rPr>
            <w:noProof/>
            <w:webHidden/>
          </w:rPr>
          <w:tab/>
        </w:r>
        <w:r w:rsidR="00FD75EF">
          <w:rPr>
            <w:noProof/>
            <w:webHidden/>
          </w:rPr>
          <w:fldChar w:fldCharType="begin"/>
        </w:r>
        <w:r w:rsidR="00FD75EF">
          <w:rPr>
            <w:noProof/>
            <w:webHidden/>
          </w:rPr>
          <w:instrText xml:space="preserve"> PAGEREF _Toc93394129 \h </w:instrText>
        </w:r>
        <w:r w:rsidR="00FD75EF">
          <w:rPr>
            <w:noProof/>
            <w:webHidden/>
          </w:rPr>
        </w:r>
        <w:r w:rsidR="00FD75EF">
          <w:rPr>
            <w:noProof/>
            <w:webHidden/>
          </w:rPr>
          <w:fldChar w:fldCharType="separate"/>
        </w:r>
        <w:r w:rsidR="00FD75EF">
          <w:rPr>
            <w:noProof/>
            <w:webHidden/>
          </w:rPr>
          <w:t>15</w:t>
        </w:r>
        <w:r w:rsidR="00FD75EF">
          <w:rPr>
            <w:noProof/>
            <w:webHidden/>
          </w:rPr>
          <w:fldChar w:fldCharType="end"/>
        </w:r>
      </w:hyperlink>
    </w:p>
    <w:p w14:paraId="770317A2" w14:textId="06CF4713" w:rsidR="00FD75EF" w:rsidRDefault="00567DDB">
      <w:pPr>
        <w:pStyle w:val="TOC4"/>
        <w:tabs>
          <w:tab w:val="left" w:pos="666"/>
          <w:tab w:val="right" w:leader="dot" w:pos="9060"/>
        </w:tabs>
        <w:rPr>
          <w:rFonts w:eastAsiaTheme="minorEastAsia" w:cstheme="minorBidi"/>
          <w:noProof/>
          <w:lang w:val="en-AU" w:eastAsia="en-AU"/>
        </w:rPr>
      </w:pPr>
      <w:hyperlink w:anchor="_Toc93394130" w:history="1">
        <w:r w:rsidR="00FD75EF" w:rsidRPr="00BC49BB">
          <w:rPr>
            <w:rStyle w:val="Hyperlink"/>
            <w:noProof/>
          </w:rPr>
          <w:t>1.2.9</w:t>
        </w:r>
        <w:r w:rsidR="00FD75EF">
          <w:rPr>
            <w:rFonts w:eastAsiaTheme="minorEastAsia" w:cstheme="minorBidi"/>
            <w:noProof/>
            <w:lang w:val="en-AU" w:eastAsia="en-AU"/>
          </w:rPr>
          <w:tab/>
        </w:r>
        <w:r w:rsidR="00FD75EF" w:rsidRPr="00BC49BB">
          <w:rPr>
            <w:rStyle w:val="Hyperlink"/>
            <w:noProof/>
          </w:rPr>
          <w:t>Calculating the full bank and partially charged bank</w:t>
        </w:r>
        <w:r w:rsidR="00FD75EF">
          <w:rPr>
            <w:noProof/>
            <w:webHidden/>
          </w:rPr>
          <w:tab/>
        </w:r>
        <w:r w:rsidR="00FD75EF">
          <w:rPr>
            <w:noProof/>
            <w:webHidden/>
          </w:rPr>
          <w:fldChar w:fldCharType="begin"/>
        </w:r>
        <w:r w:rsidR="00FD75EF">
          <w:rPr>
            <w:noProof/>
            <w:webHidden/>
          </w:rPr>
          <w:instrText xml:space="preserve"> PAGEREF _Toc93394130 \h </w:instrText>
        </w:r>
        <w:r w:rsidR="00FD75EF">
          <w:rPr>
            <w:noProof/>
            <w:webHidden/>
          </w:rPr>
        </w:r>
        <w:r w:rsidR="00FD75EF">
          <w:rPr>
            <w:noProof/>
            <w:webHidden/>
          </w:rPr>
          <w:fldChar w:fldCharType="separate"/>
        </w:r>
        <w:r w:rsidR="00FD75EF">
          <w:rPr>
            <w:noProof/>
            <w:webHidden/>
          </w:rPr>
          <w:t>16</w:t>
        </w:r>
        <w:r w:rsidR="00FD75EF">
          <w:rPr>
            <w:noProof/>
            <w:webHidden/>
          </w:rPr>
          <w:fldChar w:fldCharType="end"/>
        </w:r>
      </w:hyperlink>
    </w:p>
    <w:p w14:paraId="4CAEA25A" w14:textId="7949740A" w:rsidR="00FD75EF" w:rsidRDefault="00567DDB">
      <w:pPr>
        <w:pStyle w:val="TOC4"/>
        <w:tabs>
          <w:tab w:val="left" w:pos="777"/>
          <w:tab w:val="right" w:leader="dot" w:pos="9060"/>
        </w:tabs>
        <w:rPr>
          <w:rFonts w:eastAsiaTheme="minorEastAsia" w:cstheme="minorBidi"/>
          <w:noProof/>
          <w:lang w:val="en-AU" w:eastAsia="en-AU"/>
        </w:rPr>
      </w:pPr>
      <w:hyperlink w:anchor="_Toc93394131" w:history="1">
        <w:r w:rsidR="00FD75EF" w:rsidRPr="00BC49BB">
          <w:rPr>
            <w:rStyle w:val="Hyperlink"/>
            <w:noProof/>
          </w:rPr>
          <w:t>1.2.10</w:t>
        </w:r>
        <w:r w:rsidR="00FD75EF">
          <w:rPr>
            <w:rFonts w:eastAsiaTheme="minorEastAsia" w:cstheme="minorBidi"/>
            <w:noProof/>
            <w:lang w:val="en-AU" w:eastAsia="en-AU"/>
          </w:rPr>
          <w:tab/>
        </w:r>
        <w:r w:rsidR="00FD75EF" w:rsidRPr="00BC49BB">
          <w:rPr>
            <w:rStyle w:val="Hyperlink"/>
            <w:noProof/>
          </w:rPr>
          <w:t>The bank of refrigerant</w:t>
        </w:r>
        <w:r w:rsidR="00FD75EF">
          <w:rPr>
            <w:noProof/>
            <w:webHidden/>
          </w:rPr>
          <w:tab/>
        </w:r>
        <w:r w:rsidR="00FD75EF">
          <w:rPr>
            <w:noProof/>
            <w:webHidden/>
          </w:rPr>
          <w:fldChar w:fldCharType="begin"/>
        </w:r>
        <w:r w:rsidR="00FD75EF">
          <w:rPr>
            <w:noProof/>
            <w:webHidden/>
          </w:rPr>
          <w:instrText xml:space="preserve"> PAGEREF _Toc93394131 \h </w:instrText>
        </w:r>
        <w:r w:rsidR="00FD75EF">
          <w:rPr>
            <w:noProof/>
            <w:webHidden/>
          </w:rPr>
        </w:r>
        <w:r w:rsidR="00FD75EF">
          <w:rPr>
            <w:noProof/>
            <w:webHidden/>
          </w:rPr>
          <w:fldChar w:fldCharType="separate"/>
        </w:r>
        <w:r w:rsidR="00FD75EF">
          <w:rPr>
            <w:noProof/>
            <w:webHidden/>
          </w:rPr>
          <w:t>18</w:t>
        </w:r>
        <w:r w:rsidR="00FD75EF">
          <w:rPr>
            <w:noProof/>
            <w:webHidden/>
          </w:rPr>
          <w:fldChar w:fldCharType="end"/>
        </w:r>
      </w:hyperlink>
    </w:p>
    <w:p w14:paraId="62974450" w14:textId="7FC60D92" w:rsidR="00FD75EF" w:rsidRDefault="00567DDB">
      <w:pPr>
        <w:pStyle w:val="TOC4"/>
        <w:tabs>
          <w:tab w:val="left" w:pos="777"/>
          <w:tab w:val="right" w:leader="dot" w:pos="9060"/>
        </w:tabs>
        <w:rPr>
          <w:rFonts w:eastAsiaTheme="minorEastAsia" w:cstheme="minorBidi"/>
          <w:noProof/>
          <w:lang w:val="en-AU" w:eastAsia="en-AU"/>
        </w:rPr>
      </w:pPr>
      <w:hyperlink w:anchor="_Toc93394132" w:history="1">
        <w:r w:rsidR="00FD75EF" w:rsidRPr="00BC49BB">
          <w:rPr>
            <w:rStyle w:val="Hyperlink"/>
            <w:noProof/>
          </w:rPr>
          <w:t>1.2.11</w:t>
        </w:r>
        <w:r w:rsidR="00FD75EF">
          <w:rPr>
            <w:rFonts w:eastAsiaTheme="minorEastAsia" w:cstheme="minorBidi"/>
            <w:noProof/>
            <w:lang w:val="en-AU" w:eastAsia="en-AU"/>
          </w:rPr>
          <w:tab/>
        </w:r>
        <w:r w:rsidR="00FD75EF" w:rsidRPr="00BC49BB">
          <w:rPr>
            <w:rStyle w:val="Hyperlink"/>
            <w:noProof/>
          </w:rPr>
          <w:t>Bank by product category</w:t>
        </w:r>
        <w:r w:rsidR="00FD75EF">
          <w:rPr>
            <w:noProof/>
            <w:webHidden/>
          </w:rPr>
          <w:tab/>
        </w:r>
        <w:r w:rsidR="00FD75EF">
          <w:rPr>
            <w:noProof/>
            <w:webHidden/>
          </w:rPr>
          <w:fldChar w:fldCharType="begin"/>
        </w:r>
        <w:r w:rsidR="00FD75EF">
          <w:rPr>
            <w:noProof/>
            <w:webHidden/>
          </w:rPr>
          <w:instrText xml:space="preserve"> PAGEREF _Toc93394132 \h </w:instrText>
        </w:r>
        <w:r w:rsidR="00FD75EF">
          <w:rPr>
            <w:noProof/>
            <w:webHidden/>
          </w:rPr>
        </w:r>
        <w:r w:rsidR="00FD75EF">
          <w:rPr>
            <w:noProof/>
            <w:webHidden/>
          </w:rPr>
          <w:fldChar w:fldCharType="separate"/>
        </w:r>
        <w:r w:rsidR="00FD75EF">
          <w:rPr>
            <w:noProof/>
            <w:webHidden/>
          </w:rPr>
          <w:t>19</w:t>
        </w:r>
        <w:r w:rsidR="00FD75EF">
          <w:rPr>
            <w:noProof/>
            <w:webHidden/>
          </w:rPr>
          <w:fldChar w:fldCharType="end"/>
        </w:r>
      </w:hyperlink>
    </w:p>
    <w:p w14:paraId="6024A74C" w14:textId="6889048A" w:rsidR="00FD75EF" w:rsidRDefault="00567DDB">
      <w:pPr>
        <w:pStyle w:val="TOC4"/>
        <w:tabs>
          <w:tab w:val="left" w:pos="777"/>
          <w:tab w:val="right" w:leader="dot" w:pos="9060"/>
        </w:tabs>
        <w:rPr>
          <w:rFonts w:eastAsiaTheme="minorEastAsia" w:cstheme="minorBidi"/>
          <w:noProof/>
          <w:lang w:val="en-AU" w:eastAsia="en-AU"/>
        </w:rPr>
      </w:pPr>
      <w:hyperlink w:anchor="_Toc93394133" w:history="1">
        <w:r w:rsidR="00FD75EF" w:rsidRPr="00BC49BB">
          <w:rPr>
            <w:rStyle w:val="Hyperlink"/>
            <w:noProof/>
          </w:rPr>
          <w:t>1.2.12</w:t>
        </w:r>
        <w:r w:rsidR="00FD75EF">
          <w:rPr>
            <w:rFonts w:eastAsiaTheme="minorEastAsia" w:cstheme="minorBidi"/>
            <w:noProof/>
            <w:lang w:val="en-AU" w:eastAsia="en-AU"/>
          </w:rPr>
          <w:tab/>
        </w:r>
        <w:r w:rsidR="00FD75EF" w:rsidRPr="00BC49BB">
          <w:rPr>
            <w:rStyle w:val="Hyperlink"/>
            <w:noProof/>
          </w:rPr>
          <w:t>Hydrocarbons and equivalent refrigerant charge</w:t>
        </w:r>
        <w:r w:rsidR="00FD75EF">
          <w:rPr>
            <w:noProof/>
            <w:webHidden/>
          </w:rPr>
          <w:tab/>
        </w:r>
        <w:r w:rsidR="00FD75EF">
          <w:rPr>
            <w:noProof/>
            <w:webHidden/>
          </w:rPr>
          <w:fldChar w:fldCharType="begin"/>
        </w:r>
        <w:r w:rsidR="00FD75EF">
          <w:rPr>
            <w:noProof/>
            <w:webHidden/>
          </w:rPr>
          <w:instrText xml:space="preserve"> PAGEREF _Toc93394133 \h </w:instrText>
        </w:r>
        <w:r w:rsidR="00FD75EF">
          <w:rPr>
            <w:noProof/>
            <w:webHidden/>
          </w:rPr>
        </w:r>
        <w:r w:rsidR="00FD75EF">
          <w:rPr>
            <w:noProof/>
            <w:webHidden/>
          </w:rPr>
          <w:fldChar w:fldCharType="separate"/>
        </w:r>
        <w:r w:rsidR="00FD75EF">
          <w:rPr>
            <w:noProof/>
            <w:webHidden/>
          </w:rPr>
          <w:t>23</w:t>
        </w:r>
        <w:r w:rsidR="00FD75EF">
          <w:rPr>
            <w:noProof/>
            <w:webHidden/>
          </w:rPr>
          <w:fldChar w:fldCharType="end"/>
        </w:r>
      </w:hyperlink>
    </w:p>
    <w:p w14:paraId="79330092" w14:textId="0DD93D66" w:rsidR="00FD75EF" w:rsidRDefault="00567DDB">
      <w:pPr>
        <w:pStyle w:val="TOC4"/>
        <w:tabs>
          <w:tab w:val="left" w:pos="777"/>
          <w:tab w:val="right" w:leader="dot" w:pos="9060"/>
        </w:tabs>
        <w:rPr>
          <w:rFonts w:eastAsiaTheme="minorEastAsia" w:cstheme="minorBidi"/>
          <w:noProof/>
          <w:lang w:val="en-AU" w:eastAsia="en-AU"/>
        </w:rPr>
      </w:pPr>
      <w:hyperlink w:anchor="_Toc93394134" w:history="1">
        <w:r w:rsidR="00FD75EF" w:rsidRPr="00BC49BB">
          <w:rPr>
            <w:rStyle w:val="Hyperlink"/>
            <w:noProof/>
          </w:rPr>
          <w:t>1.2.13</w:t>
        </w:r>
        <w:r w:rsidR="00FD75EF">
          <w:rPr>
            <w:rFonts w:eastAsiaTheme="minorEastAsia" w:cstheme="minorBidi"/>
            <w:noProof/>
            <w:lang w:val="en-AU" w:eastAsia="en-AU"/>
          </w:rPr>
          <w:tab/>
        </w:r>
        <w:r w:rsidR="00FD75EF" w:rsidRPr="00BC49BB">
          <w:rPr>
            <w:rStyle w:val="Hyperlink"/>
            <w:noProof/>
          </w:rPr>
          <w:t>Leak rate improvements over time</w:t>
        </w:r>
        <w:r w:rsidR="00FD75EF">
          <w:rPr>
            <w:noProof/>
            <w:webHidden/>
          </w:rPr>
          <w:tab/>
        </w:r>
        <w:r w:rsidR="00FD75EF">
          <w:rPr>
            <w:noProof/>
            <w:webHidden/>
          </w:rPr>
          <w:fldChar w:fldCharType="begin"/>
        </w:r>
        <w:r w:rsidR="00FD75EF">
          <w:rPr>
            <w:noProof/>
            <w:webHidden/>
          </w:rPr>
          <w:instrText xml:space="preserve"> PAGEREF _Toc93394134 \h </w:instrText>
        </w:r>
        <w:r w:rsidR="00FD75EF">
          <w:rPr>
            <w:noProof/>
            <w:webHidden/>
          </w:rPr>
        </w:r>
        <w:r w:rsidR="00FD75EF">
          <w:rPr>
            <w:noProof/>
            <w:webHidden/>
          </w:rPr>
          <w:fldChar w:fldCharType="separate"/>
        </w:r>
        <w:r w:rsidR="00FD75EF">
          <w:rPr>
            <w:noProof/>
            <w:webHidden/>
          </w:rPr>
          <w:t>23</w:t>
        </w:r>
        <w:r w:rsidR="00FD75EF">
          <w:rPr>
            <w:noProof/>
            <w:webHidden/>
          </w:rPr>
          <w:fldChar w:fldCharType="end"/>
        </w:r>
      </w:hyperlink>
    </w:p>
    <w:p w14:paraId="34A9EBCF" w14:textId="19F9251E" w:rsidR="00FD75EF" w:rsidRDefault="00567DDB">
      <w:pPr>
        <w:pStyle w:val="TOC4"/>
        <w:tabs>
          <w:tab w:val="left" w:pos="777"/>
          <w:tab w:val="right" w:leader="dot" w:pos="9060"/>
        </w:tabs>
        <w:rPr>
          <w:rFonts w:eastAsiaTheme="minorEastAsia" w:cstheme="minorBidi"/>
          <w:noProof/>
          <w:lang w:val="en-AU" w:eastAsia="en-AU"/>
        </w:rPr>
      </w:pPr>
      <w:hyperlink w:anchor="_Toc93394135" w:history="1">
        <w:r w:rsidR="00FD75EF" w:rsidRPr="00BC49BB">
          <w:rPr>
            <w:rStyle w:val="Hyperlink"/>
            <w:noProof/>
          </w:rPr>
          <w:t>1.2.14</w:t>
        </w:r>
        <w:r w:rsidR="00FD75EF">
          <w:rPr>
            <w:rFonts w:eastAsiaTheme="minorEastAsia" w:cstheme="minorBidi"/>
            <w:noProof/>
            <w:lang w:val="en-AU" w:eastAsia="en-AU"/>
          </w:rPr>
          <w:tab/>
        </w:r>
        <w:r w:rsidR="00FD75EF" w:rsidRPr="00BC49BB">
          <w:rPr>
            <w:rStyle w:val="Hyperlink"/>
            <w:noProof/>
          </w:rPr>
          <w:t>Losses at end-of-life and recoverable refrigerant</w:t>
        </w:r>
        <w:r w:rsidR="00FD75EF">
          <w:rPr>
            <w:noProof/>
            <w:webHidden/>
          </w:rPr>
          <w:tab/>
        </w:r>
        <w:r w:rsidR="00FD75EF">
          <w:rPr>
            <w:noProof/>
            <w:webHidden/>
          </w:rPr>
          <w:fldChar w:fldCharType="begin"/>
        </w:r>
        <w:r w:rsidR="00FD75EF">
          <w:rPr>
            <w:noProof/>
            <w:webHidden/>
          </w:rPr>
          <w:instrText xml:space="preserve"> PAGEREF _Toc93394135 \h </w:instrText>
        </w:r>
        <w:r w:rsidR="00FD75EF">
          <w:rPr>
            <w:noProof/>
            <w:webHidden/>
          </w:rPr>
        </w:r>
        <w:r w:rsidR="00FD75EF">
          <w:rPr>
            <w:noProof/>
            <w:webHidden/>
          </w:rPr>
          <w:fldChar w:fldCharType="separate"/>
        </w:r>
        <w:r w:rsidR="00FD75EF">
          <w:rPr>
            <w:noProof/>
            <w:webHidden/>
          </w:rPr>
          <w:t>24</w:t>
        </w:r>
        <w:r w:rsidR="00FD75EF">
          <w:rPr>
            <w:noProof/>
            <w:webHidden/>
          </w:rPr>
          <w:fldChar w:fldCharType="end"/>
        </w:r>
      </w:hyperlink>
    </w:p>
    <w:p w14:paraId="75C826F5" w14:textId="6630866D" w:rsidR="00FD75EF" w:rsidRDefault="00567DDB">
      <w:pPr>
        <w:pStyle w:val="TOC4"/>
        <w:tabs>
          <w:tab w:val="left" w:pos="777"/>
          <w:tab w:val="right" w:leader="dot" w:pos="9060"/>
        </w:tabs>
        <w:rPr>
          <w:rFonts w:eastAsiaTheme="minorEastAsia" w:cstheme="minorBidi"/>
          <w:noProof/>
          <w:lang w:val="en-AU" w:eastAsia="en-AU"/>
        </w:rPr>
      </w:pPr>
      <w:hyperlink w:anchor="_Toc93394136" w:history="1">
        <w:r w:rsidR="00FD75EF" w:rsidRPr="00BC49BB">
          <w:rPr>
            <w:rStyle w:val="Hyperlink"/>
            <w:noProof/>
          </w:rPr>
          <w:t>1.2.15</w:t>
        </w:r>
        <w:r w:rsidR="00FD75EF">
          <w:rPr>
            <w:rFonts w:eastAsiaTheme="minorEastAsia" w:cstheme="minorBidi"/>
            <w:noProof/>
            <w:lang w:val="en-AU" w:eastAsia="en-AU"/>
          </w:rPr>
          <w:tab/>
        </w:r>
        <w:r w:rsidR="00FD75EF" w:rsidRPr="00BC49BB">
          <w:rPr>
            <w:rStyle w:val="Hyperlink"/>
            <w:noProof/>
          </w:rPr>
          <w:t>New sales mix projections</w:t>
        </w:r>
        <w:r w:rsidR="00FD75EF">
          <w:rPr>
            <w:noProof/>
            <w:webHidden/>
          </w:rPr>
          <w:tab/>
        </w:r>
        <w:r w:rsidR="00FD75EF">
          <w:rPr>
            <w:noProof/>
            <w:webHidden/>
          </w:rPr>
          <w:fldChar w:fldCharType="begin"/>
        </w:r>
        <w:r w:rsidR="00FD75EF">
          <w:rPr>
            <w:noProof/>
            <w:webHidden/>
          </w:rPr>
          <w:instrText xml:space="preserve"> PAGEREF _Toc93394136 \h </w:instrText>
        </w:r>
        <w:r w:rsidR="00FD75EF">
          <w:rPr>
            <w:noProof/>
            <w:webHidden/>
          </w:rPr>
        </w:r>
        <w:r w:rsidR="00FD75EF">
          <w:rPr>
            <w:noProof/>
            <w:webHidden/>
          </w:rPr>
          <w:fldChar w:fldCharType="separate"/>
        </w:r>
        <w:r w:rsidR="00FD75EF">
          <w:rPr>
            <w:noProof/>
            <w:webHidden/>
          </w:rPr>
          <w:t>24</w:t>
        </w:r>
        <w:r w:rsidR="00FD75EF">
          <w:rPr>
            <w:noProof/>
            <w:webHidden/>
          </w:rPr>
          <w:fldChar w:fldCharType="end"/>
        </w:r>
      </w:hyperlink>
    </w:p>
    <w:p w14:paraId="1A8B7F24" w14:textId="345DAE7A" w:rsidR="00FD75EF" w:rsidRDefault="00567DDB">
      <w:pPr>
        <w:pStyle w:val="TOC4"/>
        <w:tabs>
          <w:tab w:val="left" w:pos="777"/>
          <w:tab w:val="right" w:leader="dot" w:pos="9060"/>
        </w:tabs>
        <w:rPr>
          <w:rFonts w:eastAsiaTheme="minorEastAsia" w:cstheme="minorBidi"/>
          <w:noProof/>
          <w:lang w:val="en-AU" w:eastAsia="en-AU"/>
        </w:rPr>
      </w:pPr>
      <w:hyperlink w:anchor="_Toc93394137" w:history="1">
        <w:r w:rsidR="00FD75EF" w:rsidRPr="00BC49BB">
          <w:rPr>
            <w:rStyle w:val="Hyperlink"/>
            <w:noProof/>
          </w:rPr>
          <w:t>1.2.16</w:t>
        </w:r>
        <w:r w:rsidR="00FD75EF">
          <w:rPr>
            <w:rFonts w:eastAsiaTheme="minorEastAsia" w:cstheme="minorBidi"/>
            <w:noProof/>
            <w:lang w:val="en-AU" w:eastAsia="en-AU"/>
          </w:rPr>
          <w:tab/>
        </w:r>
        <w:r w:rsidR="00FD75EF" w:rsidRPr="00BC49BB">
          <w:rPr>
            <w:rStyle w:val="Hyperlink"/>
            <w:noProof/>
          </w:rPr>
          <w:t>GWPs and refrigerant compositions</w:t>
        </w:r>
        <w:r w:rsidR="00FD75EF">
          <w:rPr>
            <w:noProof/>
            <w:webHidden/>
          </w:rPr>
          <w:tab/>
        </w:r>
        <w:r w:rsidR="00FD75EF">
          <w:rPr>
            <w:noProof/>
            <w:webHidden/>
          </w:rPr>
          <w:fldChar w:fldCharType="begin"/>
        </w:r>
        <w:r w:rsidR="00FD75EF">
          <w:rPr>
            <w:noProof/>
            <w:webHidden/>
          </w:rPr>
          <w:instrText xml:space="preserve"> PAGEREF _Toc93394137 \h </w:instrText>
        </w:r>
        <w:r w:rsidR="00FD75EF">
          <w:rPr>
            <w:noProof/>
            <w:webHidden/>
          </w:rPr>
        </w:r>
        <w:r w:rsidR="00FD75EF">
          <w:rPr>
            <w:noProof/>
            <w:webHidden/>
          </w:rPr>
          <w:fldChar w:fldCharType="separate"/>
        </w:r>
        <w:r w:rsidR="00FD75EF">
          <w:rPr>
            <w:noProof/>
            <w:webHidden/>
          </w:rPr>
          <w:t>25</w:t>
        </w:r>
        <w:r w:rsidR="00FD75EF">
          <w:rPr>
            <w:noProof/>
            <w:webHidden/>
          </w:rPr>
          <w:fldChar w:fldCharType="end"/>
        </w:r>
      </w:hyperlink>
    </w:p>
    <w:p w14:paraId="74993E8C" w14:textId="6179F38B" w:rsidR="00FD75EF" w:rsidRDefault="00567DDB">
      <w:pPr>
        <w:pStyle w:val="TOC4"/>
        <w:tabs>
          <w:tab w:val="left" w:pos="777"/>
          <w:tab w:val="right" w:leader="dot" w:pos="9060"/>
        </w:tabs>
        <w:rPr>
          <w:rFonts w:eastAsiaTheme="minorEastAsia" w:cstheme="minorBidi"/>
          <w:noProof/>
          <w:lang w:val="en-AU" w:eastAsia="en-AU"/>
        </w:rPr>
      </w:pPr>
      <w:hyperlink w:anchor="_Toc93394138" w:history="1">
        <w:r w:rsidR="00FD75EF" w:rsidRPr="00BC49BB">
          <w:rPr>
            <w:rStyle w:val="Hyperlink"/>
            <w:noProof/>
          </w:rPr>
          <w:t>1.2.17</w:t>
        </w:r>
        <w:r w:rsidR="00FD75EF">
          <w:rPr>
            <w:rFonts w:eastAsiaTheme="minorEastAsia" w:cstheme="minorBidi"/>
            <w:noProof/>
            <w:lang w:val="en-AU" w:eastAsia="en-AU"/>
          </w:rPr>
          <w:tab/>
        </w:r>
        <w:r w:rsidR="00FD75EF" w:rsidRPr="00BC49BB">
          <w:rPr>
            <w:rStyle w:val="Hyperlink"/>
            <w:noProof/>
          </w:rPr>
          <w:t>Energy consumption calculations and comparisons</w:t>
        </w:r>
        <w:r w:rsidR="00FD75EF">
          <w:rPr>
            <w:noProof/>
            <w:webHidden/>
          </w:rPr>
          <w:tab/>
        </w:r>
        <w:r w:rsidR="00FD75EF">
          <w:rPr>
            <w:noProof/>
            <w:webHidden/>
          </w:rPr>
          <w:fldChar w:fldCharType="begin"/>
        </w:r>
        <w:r w:rsidR="00FD75EF">
          <w:rPr>
            <w:noProof/>
            <w:webHidden/>
          </w:rPr>
          <w:instrText xml:space="preserve"> PAGEREF _Toc93394138 \h </w:instrText>
        </w:r>
        <w:r w:rsidR="00FD75EF">
          <w:rPr>
            <w:noProof/>
            <w:webHidden/>
          </w:rPr>
        </w:r>
        <w:r w:rsidR="00FD75EF">
          <w:rPr>
            <w:noProof/>
            <w:webHidden/>
          </w:rPr>
          <w:fldChar w:fldCharType="separate"/>
        </w:r>
        <w:r w:rsidR="00FD75EF">
          <w:rPr>
            <w:noProof/>
            <w:webHidden/>
          </w:rPr>
          <w:t>28</w:t>
        </w:r>
        <w:r w:rsidR="00FD75EF">
          <w:rPr>
            <w:noProof/>
            <w:webHidden/>
          </w:rPr>
          <w:fldChar w:fldCharType="end"/>
        </w:r>
      </w:hyperlink>
    </w:p>
    <w:p w14:paraId="36018316" w14:textId="36706D3D" w:rsidR="00FD75EF" w:rsidRDefault="00567DDB">
      <w:pPr>
        <w:pStyle w:val="TOC4"/>
        <w:tabs>
          <w:tab w:val="left" w:pos="777"/>
          <w:tab w:val="right" w:leader="dot" w:pos="9060"/>
        </w:tabs>
        <w:rPr>
          <w:rFonts w:eastAsiaTheme="minorEastAsia" w:cstheme="minorBidi"/>
          <w:noProof/>
          <w:lang w:val="en-AU" w:eastAsia="en-AU"/>
        </w:rPr>
      </w:pPr>
      <w:hyperlink w:anchor="_Toc93394139" w:history="1">
        <w:r w:rsidR="00FD75EF" w:rsidRPr="00BC49BB">
          <w:rPr>
            <w:rStyle w:val="Hyperlink"/>
            <w:noProof/>
          </w:rPr>
          <w:t>1.2.18</w:t>
        </w:r>
        <w:r w:rsidR="00FD75EF">
          <w:rPr>
            <w:rFonts w:eastAsiaTheme="minorEastAsia" w:cstheme="minorBidi"/>
            <w:noProof/>
            <w:lang w:val="en-AU" w:eastAsia="en-AU"/>
          </w:rPr>
          <w:tab/>
        </w:r>
        <w:r w:rsidR="00FD75EF" w:rsidRPr="00BC49BB">
          <w:rPr>
            <w:rStyle w:val="Hyperlink"/>
            <w:noProof/>
          </w:rPr>
          <w:t>Energy related greenhouse emissions</w:t>
        </w:r>
        <w:r w:rsidR="00FD75EF">
          <w:rPr>
            <w:noProof/>
            <w:webHidden/>
          </w:rPr>
          <w:tab/>
        </w:r>
        <w:r w:rsidR="00FD75EF">
          <w:rPr>
            <w:noProof/>
            <w:webHidden/>
          </w:rPr>
          <w:fldChar w:fldCharType="begin"/>
        </w:r>
        <w:r w:rsidR="00FD75EF">
          <w:rPr>
            <w:noProof/>
            <w:webHidden/>
          </w:rPr>
          <w:instrText xml:space="preserve"> PAGEREF _Toc93394139 \h </w:instrText>
        </w:r>
        <w:r w:rsidR="00FD75EF">
          <w:rPr>
            <w:noProof/>
            <w:webHidden/>
          </w:rPr>
        </w:r>
        <w:r w:rsidR="00FD75EF">
          <w:rPr>
            <w:noProof/>
            <w:webHidden/>
          </w:rPr>
          <w:fldChar w:fldCharType="separate"/>
        </w:r>
        <w:r w:rsidR="00FD75EF">
          <w:rPr>
            <w:noProof/>
            <w:webHidden/>
          </w:rPr>
          <w:t>33</w:t>
        </w:r>
        <w:r w:rsidR="00FD75EF">
          <w:rPr>
            <w:noProof/>
            <w:webHidden/>
          </w:rPr>
          <w:fldChar w:fldCharType="end"/>
        </w:r>
      </w:hyperlink>
    </w:p>
    <w:p w14:paraId="730EB124" w14:textId="061CA4FE" w:rsidR="00FD75EF" w:rsidRDefault="00567DDB">
      <w:pPr>
        <w:pStyle w:val="TOC4"/>
        <w:tabs>
          <w:tab w:val="left" w:pos="777"/>
          <w:tab w:val="right" w:leader="dot" w:pos="9060"/>
        </w:tabs>
        <w:rPr>
          <w:rFonts w:eastAsiaTheme="minorEastAsia" w:cstheme="minorBidi"/>
          <w:noProof/>
          <w:lang w:val="en-AU" w:eastAsia="en-AU"/>
        </w:rPr>
      </w:pPr>
      <w:hyperlink w:anchor="_Toc93394140" w:history="1">
        <w:r w:rsidR="00FD75EF" w:rsidRPr="00BC49BB">
          <w:rPr>
            <w:rStyle w:val="Hyperlink"/>
            <w:noProof/>
          </w:rPr>
          <w:t>1.2.19</w:t>
        </w:r>
        <w:r w:rsidR="00FD75EF">
          <w:rPr>
            <w:rFonts w:eastAsiaTheme="minorEastAsia" w:cstheme="minorBidi"/>
            <w:noProof/>
            <w:lang w:val="en-AU" w:eastAsia="en-AU"/>
          </w:rPr>
          <w:tab/>
        </w:r>
        <w:r w:rsidR="00FD75EF" w:rsidRPr="00BC49BB">
          <w:rPr>
            <w:rStyle w:val="Hyperlink"/>
            <w:noProof/>
          </w:rPr>
          <w:t>Annual expenditure</w:t>
        </w:r>
        <w:r w:rsidR="00FD75EF">
          <w:rPr>
            <w:noProof/>
            <w:webHidden/>
          </w:rPr>
          <w:tab/>
        </w:r>
        <w:r w:rsidR="00FD75EF">
          <w:rPr>
            <w:noProof/>
            <w:webHidden/>
          </w:rPr>
          <w:fldChar w:fldCharType="begin"/>
        </w:r>
        <w:r w:rsidR="00FD75EF">
          <w:rPr>
            <w:noProof/>
            <w:webHidden/>
          </w:rPr>
          <w:instrText xml:space="preserve"> PAGEREF _Toc93394140 \h </w:instrText>
        </w:r>
        <w:r w:rsidR="00FD75EF">
          <w:rPr>
            <w:noProof/>
            <w:webHidden/>
          </w:rPr>
        </w:r>
        <w:r w:rsidR="00FD75EF">
          <w:rPr>
            <w:noProof/>
            <w:webHidden/>
          </w:rPr>
          <w:fldChar w:fldCharType="separate"/>
        </w:r>
        <w:r w:rsidR="00FD75EF">
          <w:rPr>
            <w:noProof/>
            <w:webHidden/>
          </w:rPr>
          <w:t>34</w:t>
        </w:r>
        <w:r w:rsidR="00FD75EF">
          <w:rPr>
            <w:noProof/>
            <w:webHidden/>
          </w:rPr>
          <w:fldChar w:fldCharType="end"/>
        </w:r>
      </w:hyperlink>
    </w:p>
    <w:p w14:paraId="15AE9D3A" w14:textId="4E1EA899" w:rsidR="00FD75EF" w:rsidRDefault="00567DDB">
      <w:pPr>
        <w:pStyle w:val="TOC3"/>
        <w:tabs>
          <w:tab w:val="left" w:pos="499"/>
          <w:tab w:val="right" w:leader="dot" w:pos="9060"/>
        </w:tabs>
        <w:rPr>
          <w:rFonts w:eastAsiaTheme="minorEastAsia" w:cstheme="minorBidi"/>
          <w:smallCaps w:val="0"/>
          <w:noProof/>
          <w:lang w:val="en-AU" w:eastAsia="en-AU"/>
        </w:rPr>
      </w:pPr>
      <w:hyperlink w:anchor="_Toc93394141" w:history="1">
        <w:r w:rsidR="00FD75EF" w:rsidRPr="00BC49BB">
          <w:rPr>
            <w:rStyle w:val="Hyperlink"/>
            <w:noProof/>
          </w:rPr>
          <w:t>1.3</w:t>
        </w:r>
        <w:r w:rsidR="00FD75EF">
          <w:rPr>
            <w:rFonts w:eastAsiaTheme="minorEastAsia" w:cstheme="minorBidi"/>
            <w:smallCaps w:val="0"/>
            <w:noProof/>
            <w:lang w:val="en-AU" w:eastAsia="en-AU"/>
          </w:rPr>
          <w:tab/>
        </w:r>
        <w:r w:rsidR="00FD75EF" w:rsidRPr="00BC49BB">
          <w:rPr>
            <w:rStyle w:val="Hyperlink"/>
            <w:noProof/>
          </w:rPr>
          <w:t>RAC Stock model outputs and projections</w:t>
        </w:r>
        <w:r w:rsidR="00FD75EF">
          <w:rPr>
            <w:noProof/>
            <w:webHidden/>
          </w:rPr>
          <w:tab/>
        </w:r>
        <w:r w:rsidR="00FD75EF">
          <w:rPr>
            <w:noProof/>
            <w:webHidden/>
          </w:rPr>
          <w:fldChar w:fldCharType="begin"/>
        </w:r>
        <w:r w:rsidR="00FD75EF">
          <w:rPr>
            <w:noProof/>
            <w:webHidden/>
          </w:rPr>
          <w:instrText xml:space="preserve"> PAGEREF _Toc93394141 \h </w:instrText>
        </w:r>
        <w:r w:rsidR="00FD75EF">
          <w:rPr>
            <w:noProof/>
            <w:webHidden/>
          </w:rPr>
        </w:r>
        <w:r w:rsidR="00FD75EF">
          <w:rPr>
            <w:noProof/>
            <w:webHidden/>
          </w:rPr>
          <w:fldChar w:fldCharType="separate"/>
        </w:r>
        <w:r w:rsidR="00FD75EF">
          <w:rPr>
            <w:noProof/>
            <w:webHidden/>
          </w:rPr>
          <w:t>35</w:t>
        </w:r>
        <w:r w:rsidR="00FD75EF">
          <w:rPr>
            <w:noProof/>
            <w:webHidden/>
          </w:rPr>
          <w:fldChar w:fldCharType="end"/>
        </w:r>
      </w:hyperlink>
    </w:p>
    <w:p w14:paraId="66D28A51" w14:textId="35A146FC" w:rsidR="00FD75EF" w:rsidRDefault="00567DDB">
      <w:pPr>
        <w:pStyle w:val="TOC3"/>
        <w:tabs>
          <w:tab w:val="left" w:pos="499"/>
          <w:tab w:val="right" w:leader="dot" w:pos="9060"/>
        </w:tabs>
        <w:rPr>
          <w:rFonts w:eastAsiaTheme="minorEastAsia" w:cstheme="minorBidi"/>
          <w:smallCaps w:val="0"/>
          <w:noProof/>
          <w:lang w:val="en-AU" w:eastAsia="en-AU"/>
        </w:rPr>
      </w:pPr>
      <w:hyperlink w:anchor="_Toc93394142" w:history="1">
        <w:r w:rsidR="00FD75EF" w:rsidRPr="00BC49BB">
          <w:rPr>
            <w:rStyle w:val="Hyperlink"/>
            <w:noProof/>
          </w:rPr>
          <w:t>1.4</w:t>
        </w:r>
        <w:r w:rsidR="00FD75EF">
          <w:rPr>
            <w:rFonts w:eastAsiaTheme="minorEastAsia" w:cstheme="minorBidi"/>
            <w:smallCaps w:val="0"/>
            <w:noProof/>
            <w:lang w:val="en-AU" w:eastAsia="en-AU"/>
          </w:rPr>
          <w:tab/>
        </w:r>
        <w:r w:rsidR="00FD75EF" w:rsidRPr="00BC49BB">
          <w:rPr>
            <w:rStyle w:val="Hyperlink"/>
            <w:noProof/>
          </w:rPr>
          <w:t>HVAC &amp; R supply chain business types and end use applications</w:t>
        </w:r>
        <w:r w:rsidR="00FD75EF">
          <w:rPr>
            <w:noProof/>
            <w:webHidden/>
          </w:rPr>
          <w:tab/>
        </w:r>
        <w:r w:rsidR="00FD75EF">
          <w:rPr>
            <w:noProof/>
            <w:webHidden/>
          </w:rPr>
          <w:fldChar w:fldCharType="begin"/>
        </w:r>
        <w:r w:rsidR="00FD75EF">
          <w:rPr>
            <w:noProof/>
            <w:webHidden/>
          </w:rPr>
          <w:instrText xml:space="preserve"> PAGEREF _Toc93394142 \h </w:instrText>
        </w:r>
        <w:r w:rsidR="00FD75EF">
          <w:rPr>
            <w:noProof/>
            <w:webHidden/>
          </w:rPr>
        </w:r>
        <w:r w:rsidR="00FD75EF">
          <w:rPr>
            <w:noProof/>
            <w:webHidden/>
          </w:rPr>
          <w:fldChar w:fldCharType="separate"/>
        </w:r>
        <w:r w:rsidR="00FD75EF">
          <w:rPr>
            <w:noProof/>
            <w:webHidden/>
          </w:rPr>
          <w:t>36</w:t>
        </w:r>
        <w:r w:rsidR="00FD75EF">
          <w:rPr>
            <w:noProof/>
            <w:webHidden/>
          </w:rPr>
          <w:fldChar w:fldCharType="end"/>
        </w:r>
      </w:hyperlink>
    </w:p>
    <w:p w14:paraId="361133DF" w14:textId="18B066CE" w:rsidR="00FD75EF" w:rsidRDefault="00567DDB">
      <w:pPr>
        <w:pStyle w:val="TOC2"/>
        <w:tabs>
          <w:tab w:val="left" w:pos="332"/>
          <w:tab w:val="right" w:leader="dot" w:pos="9060"/>
        </w:tabs>
        <w:rPr>
          <w:rFonts w:eastAsiaTheme="minorEastAsia" w:cstheme="minorBidi"/>
          <w:b w:val="0"/>
          <w:bCs w:val="0"/>
          <w:smallCaps w:val="0"/>
          <w:noProof/>
          <w:lang w:val="en-AU" w:eastAsia="en-AU"/>
        </w:rPr>
      </w:pPr>
      <w:hyperlink w:anchor="_Toc93394143" w:history="1">
        <w:r w:rsidR="00FD75EF" w:rsidRPr="00BC49BB">
          <w:rPr>
            <w:rStyle w:val="Hyperlink"/>
            <w:noProof/>
          </w:rPr>
          <w:t>2</w:t>
        </w:r>
        <w:r w:rsidR="00FD75EF">
          <w:rPr>
            <w:rFonts w:eastAsiaTheme="minorEastAsia" w:cstheme="minorBidi"/>
            <w:b w:val="0"/>
            <w:bCs w:val="0"/>
            <w:smallCaps w:val="0"/>
            <w:noProof/>
            <w:lang w:val="en-AU" w:eastAsia="en-AU"/>
          </w:rPr>
          <w:tab/>
        </w:r>
        <w:r w:rsidR="00FD75EF" w:rsidRPr="00BC49BB">
          <w:rPr>
            <w:rStyle w:val="Hyperlink"/>
            <w:noProof/>
          </w:rPr>
          <w:t>Glossary</w:t>
        </w:r>
        <w:r w:rsidR="00FD75EF">
          <w:rPr>
            <w:noProof/>
            <w:webHidden/>
          </w:rPr>
          <w:tab/>
        </w:r>
        <w:r w:rsidR="00FD75EF">
          <w:rPr>
            <w:noProof/>
            <w:webHidden/>
          </w:rPr>
          <w:fldChar w:fldCharType="begin"/>
        </w:r>
        <w:r w:rsidR="00FD75EF">
          <w:rPr>
            <w:noProof/>
            <w:webHidden/>
          </w:rPr>
          <w:instrText xml:space="preserve"> PAGEREF _Toc93394143 \h </w:instrText>
        </w:r>
        <w:r w:rsidR="00FD75EF">
          <w:rPr>
            <w:noProof/>
            <w:webHidden/>
          </w:rPr>
        </w:r>
        <w:r w:rsidR="00FD75EF">
          <w:rPr>
            <w:noProof/>
            <w:webHidden/>
          </w:rPr>
          <w:fldChar w:fldCharType="separate"/>
        </w:r>
        <w:r w:rsidR="00FD75EF">
          <w:rPr>
            <w:noProof/>
            <w:webHidden/>
          </w:rPr>
          <w:t>41</w:t>
        </w:r>
        <w:r w:rsidR="00FD75EF">
          <w:rPr>
            <w:noProof/>
            <w:webHidden/>
          </w:rPr>
          <w:fldChar w:fldCharType="end"/>
        </w:r>
      </w:hyperlink>
    </w:p>
    <w:p w14:paraId="4CFFC1CF" w14:textId="59BB103A" w:rsidR="00FD75EF" w:rsidRDefault="00567DDB">
      <w:pPr>
        <w:pStyle w:val="TOC2"/>
        <w:tabs>
          <w:tab w:val="left" w:pos="332"/>
          <w:tab w:val="right" w:leader="dot" w:pos="9060"/>
        </w:tabs>
        <w:rPr>
          <w:rFonts w:eastAsiaTheme="minorEastAsia" w:cstheme="minorBidi"/>
          <w:b w:val="0"/>
          <w:bCs w:val="0"/>
          <w:smallCaps w:val="0"/>
          <w:noProof/>
          <w:lang w:val="en-AU" w:eastAsia="en-AU"/>
        </w:rPr>
      </w:pPr>
      <w:hyperlink w:anchor="_Toc93394144" w:history="1">
        <w:r w:rsidR="00FD75EF" w:rsidRPr="00BC49BB">
          <w:rPr>
            <w:rStyle w:val="Hyperlink"/>
            <w:noProof/>
          </w:rPr>
          <w:t>3</w:t>
        </w:r>
        <w:r w:rsidR="00FD75EF">
          <w:rPr>
            <w:rFonts w:eastAsiaTheme="minorEastAsia" w:cstheme="minorBidi"/>
            <w:b w:val="0"/>
            <w:bCs w:val="0"/>
            <w:smallCaps w:val="0"/>
            <w:noProof/>
            <w:lang w:val="en-AU" w:eastAsia="en-AU"/>
          </w:rPr>
          <w:tab/>
        </w:r>
        <w:r w:rsidR="00FD75EF" w:rsidRPr="00BC49BB">
          <w:rPr>
            <w:rStyle w:val="Hyperlink"/>
            <w:noProof/>
          </w:rPr>
          <w:t>Bibliography</w:t>
        </w:r>
        <w:r w:rsidR="00FD75EF">
          <w:rPr>
            <w:noProof/>
            <w:webHidden/>
          </w:rPr>
          <w:tab/>
        </w:r>
        <w:r w:rsidR="00FD75EF">
          <w:rPr>
            <w:noProof/>
            <w:webHidden/>
          </w:rPr>
          <w:fldChar w:fldCharType="begin"/>
        </w:r>
        <w:r w:rsidR="00FD75EF">
          <w:rPr>
            <w:noProof/>
            <w:webHidden/>
          </w:rPr>
          <w:instrText xml:space="preserve"> PAGEREF _Toc93394144 \h </w:instrText>
        </w:r>
        <w:r w:rsidR="00FD75EF">
          <w:rPr>
            <w:noProof/>
            <w:webHidden/>
          </w:rPr>
        </w:r>
        <w:r w:rsidR="00FD75EF">
          <w:rPr>
            <w:noProof/>
            <w:webHidden/>
          </w:rPr>
          <w:fldChar w:fldCharType="separate"/>
        </w:r>
        <w:r w:rsidR="00FD75EF">
          <w:rPr>
            <w:noProof/>
            <w:webHidden/>
          </w:rPr>
          <w:t>49</w:t>
        </w:r>
        <w:r w:rsidR="00FD75EF">
          <w:rPr>
            <w:noProof/>
            <w:webHidden/>
          </w:rPr>
          <w:fldChar w:fldCharType="end"/>
        </w:r>
      </w:hyperlink>
    </w:p>
    <w:p w14:paraId="0435B6D5" w14:textId="77777777" w:rsidR="00295E9B" w:rsidRDefault="004865F0" w:rsidP="003300F6">
      <w:pPr>
        <w:pStyle w:val="TOCHeading"/>
        <w:rPr>
          <w:noProof/>
        </w:rPr>
      </w:pPr>
      <w:r>
        <w:rPr>
          <w:rStyle w:val="Strong"/>
          <w:b/>
          <w:bCs/>
        </w:rPr>
        <w:fldChar w:fldCharType="end"/>
      </w:r>
      <w:r w:rsidR="00E91D72" w:rsidRPr="00C5454B">
        <w:rPr>
          <w:rStyle w:val="Strong"/>
          <w:rFonts w:cs="Times New Roman"/>
          <w:b/>
          <w:bCs/>
        </w:rPr>
        <w:t>Tables</w:t>
      </w:r>
      <w:r w:rsidR="003300F6" w:rsidRPr="00C5454B">
        <w:rPr>
          <w:rFonts w:cs="Times New Roman"/>
        </w:rPr>
        <w:fldChar w:fldCharType="begin"/>
      </w:r>
      <w:r w:rsidR="003300F6" w:rsidRPr="00C5454B">
        <w:rPr>
          <w:rFonts w:cs="Times New Roman"/>
        </w:rPr>
        <w:instrText xml:space="preserve"> TOC \h \z \c "Table" </w:instrText>
      </w:r>
      <w:r w:rsidR="003300F6" w:rsidRPr="00C5454B">
        <w:rPr>
          <w:rFonts w:cs="Times New Roman"/>
        </w:rPr>
        <w:fldChar w:fldCharType="separate"/>
      </w:r>
    </w:p>
    <w:p w14:paraId="1BB3C3E7" w14:textId="28121375" w:rsidR="00295E9B" w:rsidRDefault="00567DDB">
      <w:pPr>
        <w:pStyle w:val="TableofFigures"/>
        <w:tabs>
          <w:tab w:val="right" w:leader="dot" w:pos="9060"/>
        </w:tabs>
        <w:rPr>
          <w:rFonts w:asciiTheme="minorHAnsi" w:eastAsiaTheme="minorEastAsia" w:hAnsiTheme="minorHAnsi"/>
          <w:noProof/>
          <w:lang w:val="en-AU" w:eastAsia="en-AU"/>
        </w:rPr>
      </w:pPr>
      <w:hyperlink w:anchor="_Toc93402634" w:history="1">
        <w:r w:rsidR="00295E9B" w:rsidRPr="004B3B67">
          <w:rPr>
            <w:rStyle w:val="Hyperlink"/>
            <w:noProof/>
          </w:rPr>
          <w:t>Table 1: Technical characteristics by product category</w:t>
        </w:r>
        <w:r w:rsidR="00295E9B">
          <w:rPr>
            <w:noProof/>
            <w:webHidden/>
          </w:rPr>
          <w:tab/>
        </w:r>
        <w:r w:rsidR="00295E9B">
          <w:rPr>
            <w:noProof/>
            <w:webHidden/>
          </w:rPr>
          <w:fldChar w:fldCharType="begin"/>
        </w:r>
        <w:r w:rsidR="00295E9B">
          <w:rPr>
            <w:noProof/>
            <w:webHidden/>
          </w:rPr>
          <w:instrText xml:space="preserve"> PAGEREF _Toc93402634 \h </w:instrText>
        </w:r>
        <w:r w:rsidR="00295E9B">
          <w:rPr>
            <w:noProof/>
            <w:webHidden/>
          </w:rPr>
        </w:r>
        <w:r w:rsidR="00295E9B">
          <w:rPr>
            <w:noProof/>
            <w:webHidden/>
          </w:rPr>
          <w:fldChar w:fldCharType="separate"/>
        </w:r>
        <w:r w:rsidR="00295E9B">
          <w:rPr>
            <w:noProof/>
            <w:webHidden/>
          </w:rPr>
          <w:t>19</w:t>
        </w:r>
        <w:r w:rsidR="00295E9B">
          <w:rPr>
            <w:noProof/>
            <w:webHidden/>
          </w:rPr>
          <w:fldChar w:fldCharType="end"/>
        </w:r>
      </w:hyperlink>
    </w:p>
    <w:p w14:paraId="5A6F2313" w14:textId="3797B282" w:rsidR="00295E9B" w:rsidRDefault="00567DDB">
      <w:pPr>
        <w:pStyle w:val="TableofFigures"/>
        <w:tabs>
          <w:tab w:val="right" w:leader="dot" w:pos="9060"/>
        </w:tabs>
        <w:rPr>
          <w:rFonts w:asciiTheme="minorHAnsi" w:eastAsiaTheme="minorEastAsia" w:hAnsiTheme="minorHAnsi"/>
          <w:noProof/>
          <w:lang w:val="en-AU" w:eastAsia="en-AU"/>
        </w:rPr>
      </w:pPr>
      <w:hyperlink w:anchor="_Toc93402635" w:history="1">
        <w:r w:rsidR="00295E9B" w:rsidRPr="004B3B67">
          <w:rPr>
            <w:rStyle w:val="Hyperlink"/>
            <w:noProof/>
          </w:rPr>
          <w:t>Table 2: Global warming potential (GWP) factors of main refrigerant species</w:t>
        </w:r>
        <w:r w:rsidR="00295E9B">
          <w:rPr>
            <w:noProof/>
            <w:webHidden/>
          </w:rPr>
          <w:tab/>
        </w:r>
        <w:r w:rsidR="00295E9B">
          <w:rPr>
            <w:noProof/>
            <w:webHidden/>
          </w:rPr>
          <w:fldChar w:fldCharType="begin"/>
        </w:r>
        <w:r w:rsidR="00295E9B">
          <w:rPr>
            <w:noProof/>
            <w:webHidden/>
          </w:rPr>
          <w:instrText xml:space="preserve"> PAGEREF _Toc93402635 \h </w:instrText>
        </w:r>
        <w:r w:rsidR="00295E9B">
          <w:rPr>
            <w:noProof/>
            <w:webHidden/>
          </w:rPr>
        </w:r>
        <w:r w:rsidR="00295E9B">
          <w:rPr>
            <w:noProof/>
            <w:webHidden/>
          </w:rPr>
          <w:fldChar w:fldCharType="separate"/>
        </w:r>
        <w:r w:rsidR="00295E9B">
          <w:rPr>
            <w:noProof/>
            <w:webHidden/>
          </w:rPr>
          <w:t>26</w:t>
        </w:r>
        <w:r w:rsidR="00295E9B">
          <w:rPr>
            <w:noProof/>
            <w:webHidden/>
          </w:rPr>
          <w:fldChar w:fldCharType="end"/>
        </w:r>
      </w:hyperlink>
    </w:p>
    <w:p w14:paraId="74A1658B" w14:textId="7FAF8B73" w:rsidR="00295E9B" w:rsidRDefault="00567DDB">
      <w:pPr>
        <w:pStyle w:val="TableofFigures"/>
        <w:tabs>
          <w:tab w:val="right" w:leader="dot" w:pos="9060"/>
        </w:tabs>
        <w:rPr>
          <w:rFonts w:asciiTheme="minorHAnsi" w:eastAsiaTheme="minorEastAsia" w:hAnsiTheme="minorHAnsi"/>
          <w:noProof/>
          <w:lang w:val="en-AU" w:eastAsia="en-AU"/>
        </w:rPr>
      </w:pPr>
      <w:hyperlink w:anchor="_Toc93402636" w:history="1">
        <w:r w:rsidR="00295E9B" w:rsidRPr="004B3B67">
          <w:rPr>
            <w:rStyle w:val="Hyperlink"/>
            <w:noProof/>
          </w:rPr>
          <w:t>Table 3: ASHRAE refrigerant designation and refrigerant mass composition of common blends used in Australia</w:t>
        </w:r>
        <w:r w:rsidR="00295E9B">
          <w:rPr>
            <w:noProof/>
            <w:webHidden/>
          </w:rPr>
          <w:tab/>
        </w:r>
        <w:r w:rsidR="00295E9B">
          <w:rPr>
            <w:noProof/>
            <w:webHidden/>
          </w:rPr>
          <w:fldChar w:fldCharType="begin"/>
        </w:r>
        <w:r w:rsidR="00295E9B">
          <w:rPr>
            <w:noProof/>
            <w:webHidden/>
          </w:rPr>
          <w:instrText xml:space="preserve"> PAGEREF _Toc93402636 \h </w:instrText>
        </w:r>
        <w:r w:rsidR="00295E9B">
          <w:rPr>
            <w:noProof/>
            <w:webHidden/>
          </w:rPr>
        </w:r>
        <w:r w:rsidR="00295E9B">
          <w:rPr>
            <w:noProof/>
            <w:webHidden/>
          </w:rPr>
          <w:fldChar w:fldCharType="separate"/>
        </w:r>
        <w:r w:rsidR="00295E9B">
          <w:rPr>
            <w:noProof/>
            <w:webHidden/>
          </w:rPr>
          <w:t>28</w:t>
        </w:r>
        <w:r w:rsidR="00295E9B">
          <w:rPr>
            <w:noProof/>
            <w:webHidden/>
          </w:rPr>
          <w:fldChar w:fldCharType="end"/>
        </w:r>
      </w:hyperlink>
    </w:p>
    <w:p w14:paraId="6EC176EF" w14:textId="0336D3AF" w:rsidR="00295E9B" w:rsidRDefault="00567DDB">
      <w:pPr>
        <w:pStyle w:val="TableofFigures"/>
        <w:tabs>
          <w:tab w:val="right" w:leader="dot" w:pos="9060"/>
        </w:tabs>
        <w:rPr>
          <w:rFonts w:asciiTheme="minorHAnsi" w:eastAsiaTheme="minorEastAsia" w:hAnsiTheme="minorHAnsi"/>
          <w:noProof/>
          <w:lang w:val="en-AU" w:eastAsia="en-AU"/>
        </w:rPr>
      </w:pPr>
      <w:hyperlink w:anchor="_Toc93402637" w:history="1">
        <w:r w:rsidR="00295E9B" w:rsidRPr="004B3B67">
          <w:rPr>
            <w:rStyle w:val="Hyperlink"/>
            <w:noProof/>
          </w:rPr>
          <w:t>Table 4: Comparisons of stock and electricity consumption values: CHF2: 2012 vs RIS: 2016 vs CHF3: 2016</w:t>
        </w:r>
        <w:r w:rsidR="00295E9B">
          <w:rPr>
            <w:noProof/>
            <w:webHidden/>
          </w:rPr>
          <w:tab/>
        </w:r>
        <w:r w:rsidR="00295E9B">
          <w:rPr>
            <w:noProof/>
            <w:webHidden/>
          </w:rPr>
          <w:fldChar w:fldCharType="begin"/>
        </w:r>
        <w:r w:rsidR="00295E9B">
          <w:rPr>
            <w:noProof/>
            <w:webHidden/>
          </w:rPr>
          <w:instrText xml:space="preserve"> PAGEREF _Toc93402637 \h </w:instrText>
        </w:r>
        <w:r w:rsidR="00295E9B">
          <w:rPr>
            <w:noProof/>
            <w:webHidden/>
          </w:rPr>
        </w:r>
        <w:r w:rsidR="00295E9B">
          <w:rPr>
            <w:noProof/>
            <w:webHidden/>
          </w:rPr>
          <w:fldChar w:fldCharType="separate"/>
        </w:r>
        <w:r w:rsidR="00295E9B">
          <w:rPr>
            <w:noProof/>
            <w:webHidden/>
          </w:rPr>
          <w:t>30</w:t>
        </w:r>
        <w:r w:rsidR="00295E9B">
          <w:rPr>
            <w:noProof/>
            <w:webHidden/>
          </w:rPr>
          <w:fldChar w:fldCharType="end"/>
        </w:r>
      </w:hyperlink>
    </w:p>
    <w:p w14:paraId="0EFCAF54" w14:textId="437AA043" w:rsidR="00295E9B" w:rsidRDefault="00567DDB">
      <w:pPr>
        <w:pStyle w:val="TableofFigures"/>
        <w:tabs>
          <w:tab w:val="right" w:leader="dot" w:pos="9060"/>
        </w:tabs>
        <w:rPr>
          <w:rFonts w:asciiTheme="minorHAnsi" w:eastAsiaTheme="minorEastAsia" w:hAnsiTheme="minorHAnsi"/>
          <w:noProof/>
          <w:lang w:val="en-AU" w:eastAsia="en-AU"/>
        </w:rPr>
      </w:pPr>
      <w:hyperlink w:anchor="_Toc93402638" w:history="1">
        <w:r w:rsidR="00295E9B" w:rsidRPr="004B3B67">
          <w:rPr>
            <w:rStyle w:val="Hyperlink"/>
            <w:noProof/>
          </w:rPr>
          <w:t>Table 5: Estimated proportion of stock used in commercial applications by product category</w:t>
        </w:r>
        <w:r w:rsidR="00295E9B">
          <w:rPr>
            <w:noProof/>
            <w:webHidden/>
          </w:rPr>
          <w:tab/>
        </w:r>
        <w:r w:rsidR="00295E9B">
          <w:rPr>
            <w:noProof/>
            <w:webHidden/>
          </w:rPr>
          <w:fldChar w:fldCharType="begin"/>
        </w:r>
        <w:r w:rsidR="00295E9B">
          <w:rPr>
            <w:noProof/>
            <w:webHidden/>
          </w:rPr>
          <w:instrText xml:space="preserve"> PAGEREF _Toc93402638 \h </w:instrText>
        </w:r>
        <w:r w:rsidR="00295E9B">
          <w:rPr>
            <w:noProof/>
            <w:webHidden/>
          </w:rPr>
        </w:r>
        <w:r w:rsidR="00295E9B">
          <w:rPr>
            <w:noProof/>
            <w:webHidden/>
          </w:rPr>
          <w:fldChar w:fldCharType="separate"/>
        </w:r>
        <w:r w:rsidR="00295E9B">
          <w:rPr>
            <w:noProof/>
            <w:webHidden/>
          </w:rPr>
          <w:t>32</w:t>
        </w:r>
        <w:r w:rsidR="00295E9B">
          <w:rPr>
            <w:noProof/>
            <w:webHidden/>
          </w:rPr>
          <w:fldChar w:fldCharType="end"/>
        </w:r>
      </w:hyperlink>
    </w:p>
    <w:p w14:paraId="0EDEF0C7" w14:textId="575BF835" w:rsidR="00295E9B" w:rsidRDefault="00567DDB">
      <w:pPr>
        <w:pStyle w:val="TableofFigures"/>
        <w:tabs>
          <w:tab w:val="right" w:leader="dot" w:pos="9060"/>
        </w:tabs>
        <w:rPr>
          <w:rFonts w:asciiTheme="minorHAnsi" w:eastAsiaTheme="minorEastAsia" w:hAnsiTheme="minorHAnsi"/>
          <w:noProof/>
          <w:lang w:val="en-AU" w:eastAsia="en-AU"/>
        </w:rPr>
      </w:pPr>
      <w:hyperlink w:anchor="_Toc93402639" w:history="1">
        <w:r w:rsidR="00295E9B" w:rsidRPr="004B3B67">
          <w:rPr>
            <w:rStyle w:val="Hyperlink"/>
            <w:noProof/>
          </w:rPr>
          <w:t>Table 6: Fuel combustion emission factors - fuels used for transport energy purposes for post-2004 vehicles</w:t>
        </w:r>
        <w:r w:rsidR="00295E9B">
          <w:rPr>
            <w:noProof/>
            <w:webHidden/>
          </w:rPr>
          <w:tab/>
        </w:r>
        <w:r w:rsidR="00295E9B">
          <w:rPr>
            <w:noProof/>
            <w:webHidden/>
          </w:rPr>
          <w:fldChar w:fldCharType="begin"/>
        </w:r>
        <w:r w:rsidR="00295E9B">
          <w:rPr>
            <w:noProof/>
            <w:webHidden/>
          </w:rPr>
          <w:instrText xml:space="preserve"> PAGEREF _Toc93402639 \h </w:instrText>
        </w:r>
        <w:r w:rsidR="00295E9B">
          <w:rPr>
            <w:noProof/>
            <w:webHidden/>
          </w:rPr>
        </w:r>
        <w:r w:rsidR="00295E9B">
          <w:rPr>
            <w:noProof/>
            <w:webHidden/>
          </w:rPr>
          <w:fldChar w:fldCharType="separate"/>
        </w:r>
        <w:r w:rsidR="00295E9B">
          <w:rPr>
            <w:noProof/>
            <w:webHidden/>
          </w:rPr>
          <w:t>34</w:t>
        </w:r>
        <w:r w:rsidR="00295E9B">
          <w:rPr>
            <w:noProof/>
            <w:webHidden/>
          </w:rPr>
          <w:fldChar w:fldCharType="end"/>
        </w:r>
      </w:hyperlink>
    </w:p>
    <w:p w14:paraId="08F92CEF" w14:textId="77777777" w:rsidR="0021366D" w:rsidRDefault="003300F6" w:rsidP="00C4629C">
      <w:pPr>
        <w:pStyle w:val="TOCHeading"/>
        <w:keepNext/>
        <w:keepLines/>
        <w:rPr>
          <w:rFonts w:cs="Times New Roman"/>
        </w:rPr>
      </w:pPr>
      <w:r w:rsidRPr="00C5454B">
        <w:rPr>
          <w:rFonts w:cs="Times New Roman"/>
        </w:rPr>
        <w:fldChar w:fldCharType="end"/>
      </w:r>
    </w:p>
    <w:p w14:paraId="0395657A" w14:textId="77777777" w:rsidR="0021366D" w:rsidRDefault="0021366D">
      <w:pPr>
        <w:spacing w:after="0" w:line="240" w:lineRule="auto"/>
        <w:rPr>
          <w:rFonts w:ascii="Times New Roman" w:eastAsiaTheme="minorEastAsia" w:hAnsi="Times New Roman" w:cs="Times New Roman"/>
          <w:b/>
          <w:bCs/>
          <w:color w:val="000000"/>
          <w:sz w:val="24"/>
          <w:szCs w:val="28"/>
          <w:lang w:val="en-AU" w:eastAsia="ja-JP"/>
        </w:rPr>
      </w:pPr>
      <w:r>
        <w:rPr>
          <w:rFonts w:cs="Times New Roman"/>
        </w:rPr>
        <w:br w:type="page"/>
      </w:r>
    </w:p>
    <w:p w14:paraId="04F86733" w14:textId="77777777" w:rsidR="00295E9B" w:rsidRDefault="00E91D72" w:rsidP="00C4629C">
      <w:pPr>
        <w:pStyle w:val="TOCHeading"/>
        <w:keepNext/>
        <w:keepLines/>
        <w:rPr>
          <w:noProof/>
        </w:rPr>
      </w:pPr>
      <w:r w:rsidRPr="00931362">
        <w:rPr>
          <w:rStyle w:val="Strong"/>
          <w:b/>
          <w:bCs/>
        </w:rPr>
        <w:lastRenderedPageBreak/>
        <w:t>Figures</w:t>
      </w:r>
      <w:r w:rsidRPr="00380559">
        <w:rPr>
          <w:b w:val="0"/>
          <w:bCs w:val="0"/>
        </w:rPr>
        <w:fldChar w:fldCharType="begin"/>
      </w:r>
      <w:r w:rsidRPr="00380559">
        <w:rPr>
          <w:b w:val="0"/>
          <w:bCs w:val="0"/>
        </w:rPr>
        <w:instrText xml:space="preserve"> TOC \h \z \c "Figure" </w:instrText>
      </w:r>
      <w:r w:rsidRPr="00380559">
        <w:rPr>
          <w:b w:val="0"/>
          <w:bCs w:val="0"/>
        </w:rPr>
        <w:fldChar w:fldCharType="separate"/>
      </w:r>
    </w:p>
    <w:p w14:paraId="489BCCF8" w14:textId="557BC799"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2" w:history="1">
        <w:r w:rsidR="00295E9B" w:rsidRPr="00295E9B">
          <w:rPr>
            <w:rStyle w:val="Hyperlink"/>
            <w:rFonts w:cstheme="minorHAnsi"/>
            <w:noProof/>
          </w:rPr>
          <w:t>Figure 1: Polynomial used in RAC Stock model for Small MAC average charge (based on sample of more than 10,000 vehicles by year of manufacture)</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_Toc93402642 \h </w:instrText>
        </w:r>
        <w:r w:rsidR="00295E9B" w:rsidRPr="00295E9B">
          <w:rPr>
            <w:noProof/>
            <w:webHidden/>
          </w:rPr>
        </w:r>
        <w:r w:rsidR="00295E9B" w:rsidRPr="00295E9B">
          <w:rPr>
            <w:noProof/>
            <w:webHidden/>
          </w:rPr>
          <w:fldChar w:fldCharType="separate"/>
        </w:r>
        <w:r w:rsidR="00295E9B" w:rsidRPr="00295E9B">
          <w:rPr>
            <w:noProof/>
            <w:webHidden/>
          </w:rPr>
          <w:t>12</w:t>
        </w:r>
        <w:r w:rsidR="00295E9B" w:rsidRPr="00295E9B">
          <w:rPr>
            <w:noProof/>
            <w:webHidden/>
          </w:rPr>
          <w:fldChar w:fldCharType="end"/>
        </w:r>
      </w:hyperlink>
    </w:p>
    <w:p w14:paraId="1C131DD6" w14:textId="118D8415"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3" w:history="1">
        <w:r w:rsidR="00295E9B" w:rsidRPr="00295E9B">
          <w:rPr>
            <w:rStyle w:val="Hyperlink"/>
            <w:rFonts w:cstheme="minorHAnsi"/>
            <w:noProof/>
          </w:rPr>
          <w:t>Figure 2: Refrigerant mass flow equation concept diagram</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_Toc93402643 \h </w:instrText>
        </w:r>
        <w:r w:rsidR="00295E9B" w:rsidRPr="00295E9B">
          <w:rPr>
            <w:noProof/>
            <w:webHidden/>
          </w:rPr>
        </w:r>
        <w:r w:rsidR="00295E9B" w:rsidRPr="00295E9B">
          <w:rPr>
            <w:noProof/>
            <w:webHidden/>
          </w:rPr>
          <w:fldChar w:fldCharType="separate"/>
        </w:r>
        <w:r w:rsidR="00295E9B" w:rsidRPr="00295E9B">
          <w:rPr>
            <w:noProof/>
            <w:webHidden/>
          </w:rPr>
          <w:t>17</w:t>
        </w:r>
        <w:r w:rsidR="00295E9B" w:rsidRPr="00295E9B">
          <w:rPr>
            <w:noProof/>
            <w:webHidden/>
          </w:rPr>
          <w:fldChar w:fldCharType="end"/>
        </w:r>
      </w:hyperlink>
    </w:p>
    <w:p w14:paraId="246C691F" w14:textId="1AD8C017"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4" w:history="1">
        <w:r w:rsidR="00295E9B" w:rsidRPr="00295E9B">
          <w:rPr>
            <w:rStyle w:val="Hyperlink"/>
            <w:noProof/>
          </w:rPr>
          <w:t>Figure 3: Small MAC mass balance elements, annual refrigerant flows and banks from 2016 to 2030 in tonnes</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_Toc93402644 \h </w:instrText>
        </w:r>
        <w:r w:rsidR="00295E9B" w:rsidRPr="00295E9B">
          <w:rPr>
            <w:noProof/>
            <w:webHidden/>
          </w:rPr>
        </w:r>
        <w:r w:rsidR="00295E9B" w:rsidRPr="00295E9B">
          <w:rPr>
            <w:noProof/>
            <w:webHidden/>
          </w:rPr>
          <w:fldChar w:fldCharType="separate"/>
        </w:r>
        <w:r w:rsidR="00295E9B" w:rsidRPr="00295E9B">
          <w:rPr>
            <w:noProof/>
            <w:webHidden/>
          </w:rPr>
          <w:t>18</w:t>
        </w:r>
        <w:r w:rsidR="00295E9B" w:rsidRPr="00295E9B">
          <w:rPr>
            <w:noProof/>
            <w:webHidden/>
          </w:rPr>
          <w:fldChar w:fldCharType="end"/>
        </w:r>
      </w:hyperlink>
    </w:p>
    <w:p w14:paraId="6E097D96" w14:textId="19F06486"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5" w:history="1">
        <w:r w:rsidR="00295E9B" w:rsidRPr="00295E9B">
          <w:rPr>
            <w:rStyle w:val="Hyperlink"/>
            <w:rFonts w:cstheme="minorHAnsi"/>
            <w:noProof/>
          </w:rPr>
          <w:t>Figure 4: Predicted new sales mix by units for Segment AC2: Small AC: Split</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_Toc93402645 \h </w:instrText>
        </w:r>
        <w:r w:rsidR="00295E9B" w:rsidRPr="00295E9B">
          <w:rPr>
            <w:noProof/>
            <w:webHidden/>
          </w:rPr>
        </w:r>
        <w:r w:rsidR="00295E9B" w:rsidRPr="00295E9B">
          <w:rPr>
            <w:noProof/>
            <w:webHidden/>
          </w:rPr>
          <w:fldChar w:fldCharType="separate"/>
        </w:r>
        <w:r w:rsidR="00295E9B" w:rsidRPr="00295E9B">
          <w:rPr>
            <w:noProof/>
            <w:webHidden/>
          </w:rPr>
          <w:t>25</w:t>
        </w:r>
        <w:r w:rsidR="00295E9B" w:rsidRPr="00295E9B">
          <w:rPr>
            <w:noProof/>
            <w:webHidden/>
          </w:rPr>
          <w:fldChar w:fldCharType="end"/>
        </w:r>
      </w:hyperlink>
    </w:p>
    <w:p w14:paraId="7D23CD96" w14:textId="6B708440"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6" w:history="1">
        <w:r w:rsidR="00295E9B" w:rsidRPr="00295E9B">
          <w:rPr>
            <w:rStyle w:val="Hyperlink"/>
            <w:rFonts w:cstheme="minorHAnsi"/>
            <w:noProof/>
          </w:rPr>
          <w:t>Figure 5: Predicted new sales mix by refrigerant mass for Small AC: Split</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_Toc93402646 \h </w:instrText>
        </w:r>
        <w:r w:rsidR="00295E9B" w:rsidRPr="00295E9B">
          <w:rPr>
            <w:noProof/>
            <w:webHidden/>
          </w:rPr>
        </w:r>
        <w:r w:rsidR="00295E9B" w:rsidRPr="00295E9B">
          <w:rPr>
            <w:noProof/>
            <w:webHidden/>
          </w:rPr>
          <w:fldChar w:fldCharType="separate"/>
        </w:r>
        <w:r w:rsidR="00295E9B" w:rsidRPr="00295E9B">
          <w:rPr>
            <w:noProof/>
            <w:webHidden/>
          </w:rPr>
          <w:t>25</w:t>
        </w:r>
        <w:r w:rsidR="00295E9B" w:rsidRPr="00295E9B">
          <w:rPr>
            <w:noProof/>
            <w:webHidden/>
          </w:rPr>
          <w:fldChar w:fldCharType="end"/>
        </w:r>
      </w:hyperlink>
    </w:p>
    <w:p w14:paraId="6192FB7C" w14:textId="2FE13247"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7" w:history="1">
        <w:r w:rsidR="00295E9B" w:rsidRPr="00295E9B">
          <w:rPr>
            <w:rStyle w:val="Hyperlink"/>
            <w:rFonts w:cstheme="minorHAnsi"/>
            <w:noProof/>
          </w:rPr>
          <w:t>Figure 6: Small MAC refrigerant bank in tonnes from 2018 to 2030</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_Toc93402647 \h </w:instrText>
        </w:r>
        <w:r w:rsidR="00295E9B" w:rsidRPr="00295E9B">
          <w:rPr>
            <w:noProof/>
            <w:webHidden/>
          </w:rPr>
        </w:r>
        <w:r w:rsidR="00295E9B" w:rsidRPr="00295E9B">
          <w:rPr>
            <w:noProof/>
            <w:webHidden/>
          </w:rPr>
          <w:fldChar w:fldCharType="separate"/>
        </w:r>
        <w:r w:rsidR="00295E9B" w:rsidRPr="00295E9B">
          <w:rPr>
            <w:noProof/>
            <w:webHidden/>
          </w:rPr>
          <w:t>36</w:t>
        </w:r>
        <w:r w:rsidR="00295E9B" w:rsidRPr="00295E9B">
          <w:rPr>
            <w:noProof/>
            <w:webHidden/>
          </w:rPr>
          <w:fldChar w:fldCharType="end"/>
        </w:r>
      </w:hyperlink>
    </w:p>
    <w:p w14:paraId="5EC6B7F6" w14:textId="4A1526AA" w:rsidR="00295E9B" w:rsidRPr="00295E9B" w:rsidRDefault="00567DDB">
      <w:pPr>
        <w:pStyle w:val="TableofFigures"/>
        <w:tabs>
          <w:tab w:val="right" w:leader="dot" w:pos="9060"/>
        </w:tabs>
        <w:rPr>
          <w:rFonts w:asciiTheme="minorHAnsi" w:eastAsiaTheme="minorEastAsia" w:hAnsiTheme="minorHAnsi"/>
          <w:noProof/>
          <w:lang w:val="en-AU" w:eastAsia="en-AU"/>
        </w:rPr>
      </w:pPr>
      <w:hyperlink w:anchor="_Toc93402648" w:history="1">
        <w:r w:rsidR="00295E9B" w:rsidRPr="00295E9B">
          <w:rPr>
            <w:rStyle w:val="Hyperlink"/>
            <w:rFonts w:cstheme="minorHAnsi"/>
            <w:noProof/>
          </w:rPr>
          <w:t>Figure 7: Small MAC refrigerant bank in Mt CO</w:t>
        </w:r>
        <w:r w:rsidR="00295E9B" w:rsidRPr="00295E9B">
          <w:rPr>
            <w:rStyle w:val="Hyperlink"/>
            <w:rFonts w:cstheme="minorHAnsi"/>
            <w:noProof/>
            <w:vertAlign w:val="subscript"/>
          </w:rPr>
          <w:t>2</w:t>
        </w:r>
        <w:r w:rsidR="00295E9B" w:rsidRPr="00295E9B">
          <w:rPr>
            <w:rStyle w:val="Hyperlink"/>
            <w:rFonts w:cstheme="minorHAnsi"/>
            <w:noProof/>
          </w:rPr>
          <w:t>e from 2018 to 2030</w:t>
        </w:r>
        <w:r w:rsidR="00295E9B" w:rsidRPr="00295E9B">
          <w:rPr>
            <w:noProof/>
            <w:webHidden/>
          </w:rPr>
          <w:tab/>
        </w:r>
        <w:r w:rsidR="00295E9B" w:rsidRPr="00295E9B">
          <w:rPr>
            <w:noProof/>
            <w:webHidden/>
          </w:rPr>
          <w:fldChar w:fldCharType="begin"/>
        </w:r>
        <w:r w:rsidR="00295E9B" w:rsidRPr="00295E9B">
          <w:rPr>
            <w:noProof/>
            <w:webHidden/>
          </w:rPr>
          <w:instrText xml:space="preserve"> PAGEREF _Toc93402648 \h </w:instrText>
        </w:r>
        <w:r w:rsidR="00295E9B" w:rsidRPr="00295E9B">
          <w:rPr>
            <w:noProof/>
            <w:webHidden/>
          </w:rPr>
        </w:r>
        <w:r w:rsidR="00295E9B" w:rsidRPr="00295E9B">
          <w:rPr>
            <w:noProof/>
            <w:webHidden/>
          </w:rPr>
          <w:fldChar w:fldCharType="separate"/>
        </w:r>
        <w:r w:rsidR="00295E9B" w:rsidRPr="00295E9B">
          <w:rPr>
            <w:noProof/>
            <w:webHidden/>
          </w:rPr>
          <w:t>36</w:t>
        </w:r>
        <w:r w:rsidR="00295E9B" w:rsidRPr="00295E9B">
          <w:rPr>
            <w:noProof/>
            <w:webHidden/>
          </w:rPr>
          <w:fldChar w:fldCharType="end"/>
        </w:r>
      </w:hyperlink>
    </w:p>
    <w:p w14:paraId="2877FFD3" w14:textId="12F67BE7" w:rsidR="00E14758" w:rsidRPr="00E14758" w:rsidRDefault="00E91D72" w:rsidP="00C4629C">
      <w:pPr>
        <w:pStyle w:val="Heading2"/>
        <w:keepNext/>
        <w:keepLines/>
        <w:rPr>
          <w:rFonts w:eastAsiaTheme="minorHAnsi"/>
        </w:rPr>
      </w:pPr>
      <w:r w:rsidRPr="00380559">
        <w:lastRenderedPageBreak/>
        <w:fldChar w:fldCharType="end"/>
      </w:r>
      <w:bookmarkStart w:id="2" w:name="_Toc93394119"/>
      <w:bookmarkStart w:id="3" w:name="_Toc83800107"/>
      <w:r w:rsidR="00E14758" w:rsidRPr="00E14758">
        <w:t xml:space="preserve">Methodology – </w:t>
      </w:r>
      <w:r w:rsidR="00921A6A">
        <w:t>t</w:t>
      </w:r>
      <w:r w:rsidR="00E14758" w:rsidRPr="00E14758">
        <w:t>axonomy, data and assumption</w:t>
      </w:r>
      <w:r w:rsidR="00921A6A">
        <w:t>s</w:t>
      </w:r>
      <w:bookmarkEnd w:id="2"/>
    </w:p>
    <w:p w14:paraId="76DB0352" w14:textId="5C9834AA" w:rsidR="00DF7536" w:rsidRPr="009977F1" w:rsidRDefault="007B2349" w:rsidP="009977F1">
      <w:bookmarkStart w:id="4" w:name="_Ref445985062"/>
      <w:bookmarkStart w:id="5" w:name="_Toc409769199"/>
      <w:bookmarkEnd w:id="3"/>
      <w:r w:rsidRPr="009977F1">
        <w:t xml:space="preserve">The data presented in this report has been derived from an extensive Excel workbook that </w:t>
      </w:r>
      <w:proofErr w:type="gramStart"/>
      <w:r w:rsidRPr="009977F1">
        <w:t>has,</w:t>
      </w:r>
      <w:proofErr w:type="gramEnd"/>
      <w:r w:rsidRPr="009977F1">
        <w:t xml:space="preserve"> at its core, a stock model of all RAC equipment employed in Australia</w:t>
      </w:r>
      <w:r w:rsidR="007B569F" w:rsidRPr="009977F1">
        <w:t xml:space="preserve"> (the Expert Group RAC Age-Cohort Mass Balance Stock Model). </w:t>
      </w:r>
      <w:r w:rsidRPr="009977F1">
        <w:t xml:space="preserve">The central feature of the stock of equipment in this model is that it all employs vapor compression refrigeration systems in the delivery of an energy service, either cooling or heating, or both. </w:t>
      </w:r>
    </w:p>
    <w:p w14:paraId="21E6ACFA" w14:textId="04027102" w:rsidR="007B2349" w:rsidRPr="00DF7536" w:rsidRDefault="007B2349" w:rsidP="009977F1">
      <w:r w:rsidRPr="00DF7536">
        <w:t>All electro-mechanical RAC equipment employing vapor compression refrigeration systems use</w:t>
      </w:r>
      <w:r w:rsidR="00921A6A">
        <w:t>s</w:t>
      </w:r>
      <w:r w:rsidRPr="00DF7536">
        <w:t xml:space="preserve"> four essential technical elements:</w:t>
      </w:r>
    </w:p>
    <w:p w14:paraId="3D4E712A" w14:textId="7FFEEFE4" w:rsidR="007B2349" w:rsidRPr="00FE4E58" w:rsidRDefault="007B2349" w:rsidP="00794CBC">
      <w:pPr>
        <w:pStyle w:val="ListBullet"/>
      </w:pPr>
      <w:r w:rsidRPr="00FE4E58">
        <w:t>a compressor</w:t>
      </w:r>
    </w:p>
    <w:p w14:paraId="05583CF7" w14:textId="72460DC3" w:rsidR="007B2349" w:rsidRPr="00FE4E58" w:rsidRDefault="007B2349" w:rsidP="00794CBC">
      <w:pPr>
        <w:pStyle w:val="ListBullet"/>
      </w:pPr>
      <w:r w:rsidRPr="00FE4E58">
        <w:t>a refrigerant (the thermal medium which is used to move heat from one place to another)</w:t>
      </w:r>
    </w:p>
    <w:p w14:paraId="25278801" w14:textId="534411E3" w:rsidR="007B2349" w:rsidRPr="00FE4E58" w:rsidRDefault="007B2349" w:rsidP="00794CBC">
      <w:pPr>
        <w:pStyle w:val="ListBullet"/>
      </w:pPr>
      <w:r w:rsidRPr="00FE4E58">
        <w:t>an evaporator that uses the adiabatic effect to reduce the temperature of a space by evaporating the previously compressed refrigerant gas</w:t>
      </w:r>
    </w:p>
    <w:p w14:paraId="57A613B2" w14:textId="714369C4" w:rsidR="007B2349" w:rsidRPr="00FE4E58" w:rsidRDefault="007B2349" w:rsidP="00794CBC">
      <w:pPr>
        <w:pStyle w:val="ListBullet"/>
      </w:pPr>
      <w:r w:rsidRPr="00FE4E58">
        <w:t>a condenser or heat exchanger outside the refrigerated space that allows the evaporated then recompressed gas to cool, transferring the excess heat to the atmosphere (air cooled) or into water (water cooled).</w:t>
      </w:r>
    </w:p>
    <w:p w14:paraId="1C94E0E2" w14:textId="77777777" w:rsidR="003E52EA" w:rsidRDefault="007B2349" w:rsidP="003E52EA">
      <w:r w:rsidRPr="007B2349">
        <w:t xml:space="preserve">These common electro-mechanical elements of RAC technology can be fabricated into equipment in a number of different ways, with the main components incorporated in quite different physical relationships to each other, to deliver heat exchange/cooling services. For instance, all of the four basic elements of vapor compression refrigeration are present in both a domestic refrigerator that is small enough for a single person </w:t>
      </w:r>
      <w:r w:rsidR="00921A6A">
        <w:t>to</w:t>
      </w:r>
      <w:r w:rsidRPr="007B2349">
        <w:t xml:space="preserve"> pick up, and </w:t>
      </w:r>
      <w:r w:rsidR="00921A6A">
        <w:t>also in</w:t>
      </w:r>
      <w:r w:rsidRPr="007B2349">
        <w:t xml:space="preserve"> a system that has the capacity to regulate the temperature and humidity of an airport terminal, or the cockpit of a fighter aircraft, but obviously all in very different formats. </w:t>
      </w:r>
    </w:p>
    <w:p w14:paraId="28A5BEC4" w14:textId="2B8B5DA9" w:rsidR="003E52EA" w:rsidRPr="007B2349" w:rsidRDefault="003E52EA" w:rsidP="003E52EA">
      <w:r w:rsidRPr="007B2349">
        <w:t xml:space="preserve">Because RAC technology and services, after 150 years of development, have become integrated into every sector of the modern economy, the number and variety of equipment formats that the RAC industry now supplies is highly varied. </w:t>
      </w:r>
    </w:p>
    <w:p w14:paraId="11B97C34" w14:textId="5CF3A0FB" w:rsidR="007B2349" w:rsidRPr="007B2349" w:rsidRDefault="003E52EA" w:rsidP="009977F1">
      <w:r w:rsidRPr="007B2349">
        <w:t xml:space="preserve">To best manage the mass of data that must be captured and analysed in the stock model to understand the scale of the RAC industry and all of the applications and equipment formats that it delivers, the stock of RAC equipment has been divided and categorised into a taxonomy. </w:t>
      </w:r>
    </w:p>
    <w:p w14:paraId="562ED446" w14:textId="77777777" w:rsidR="00C51AB0" w:rsidRPr="009E364C" w:rsidRDefault="00C51AB0" w:rsidP="009E364C">
      <w:pPr>
        <w:pStyle w:val="Heading3"/>
      </w:pPr>
      <w:bookmarkStart w:id="6" w:name="_Toc93394120"/>
      <w:r w:rsidRPr="009E364C">
        <w:t>Taxonomy of a technology</w:t>
      </w:r>
      <w:bookmarkEnd w:id="6"/>
    </w:p>
    <w:p w14:paraId="65089EC4" w14:textId="77777777" w:rsidR="007B2349" w:rsidRPr="007B2349" w:rsidRDefault="007B2349" w:rsidP="009977F1">
      <w:r w:rsidRPr="007B2349">
        <w:t xml:space="preserve">This taxonomy of a technology is made up of 4 broad classes, 14 segments and 59 product categories as set out in </w:t>
      </w:r>
      <w:r w:rsidRPr="007B2349">
        <w:rPr>
          <w:i/>
        </w:rPr>
        <w:t>Appendix: B1: CHF3 Taxonomy</w:t>
      </w:r>
      <w:r w:rsidRPr="007B2349">
        <w:t xml:space="preserve">. </w:t>
      </w:r>
    </w:p>
    <w:p w14:paraId="16BF9F7F" w14:textId="42C95D28" w:rsidR="00F36113" w:rsidRDefault="007B2349" w:rsidP="009977F1">
      <w:r w:rsidRPr="007B2349">
        <w:t>The 4 classes of equipment encompass the four main applications for RAC technology, being stationary air conditioning, mobile air conditioning, domestic refrigeration, and the refrigerated cold food chain. These four classes are listed in order of the size of the bank of refrigerant they employ</w:t>
      </w:r>
      <w:r w:rsidR="00921A6A">
        <w:t xml:space="preserve"> </w:t>
      </w:r>
      <w:r w:rsidRPr="007B2349">
        <w:t>in Australia.</w:t>
      </w:r>
    </w:p>
    <w:p w14:paraId="505679E4" w14:textId="77777777" w:rsidR="007B2349" w:rsidRPr="00E86D2E" w:rsidRDefault="007B2349" w:rsidP="009977F1">
      <w:r w:rsidRPr="00E86D2E">
        <w:lastRenderedPageBreak/>
        <w:t>Starting with these four classes the taxonomy is built on a second and a third order classification in the following hierarchy:</w:t>
      </w:r>
    </w:p>
    <w:p w14:paraId="208F06DB" w14:textId="77777777" w:rsidR="007B2349" w:rsidRPr="00E86D2E" w:rsidRDefault="007B2349" w:rsidP="009977F1">
      <w:pPr>
        <w:pStyle w:val="ListParagraph"/>
        <w:numPr>
          <w:ilvl w:val="0"/>
          <w:numId w:val="12"/>
        </w:numPr>
      </w:pPr>
      <w:r w:rsidRPr="00E86D2E">
        <w:t>Class</w:t>
      </w:r>
    </w:p>
    <w:p w14:paraId="2A06D009" w14:textId="77777777" w:rsidR="007B2349" w:rsidRPr="00E86D2E" w:rsidRDefault="007B2349" w:rsidP="009977F1">
      <w:pPr>
        <w:pStyle w:val="ListParagraph"/>
        <w:numPr>
          <w:ilvl w:val="0"/>
          <w:numId w:val="12"/>
        </w:numPr>
      </w:pPr>
      <w:r w:rsidRPr="00E86D2E">
        <w:t>Segment</w:t>
      </w:r>
    </w:p>
    <w:p w14:paraId="5CCAB0EF" w14:textId="13E87781" w:rsidR="00F36113" w:rsidRPr="00E86D2E" w:rsidRDefault="007B2349" w:rsidP="009977F1">
      <w:pPr>
        <w:pStyle w:val="ListParagraph"/>
        <w:numPr>
          <w:ilvl w:val="0"/>
          <w:numId w:val="12"/>
        </w:numPr>
      </w:pPr>
      <w:r w:rsidRPr="00E86D2E">
        <w:t>Product category</w:t>
      </w:r>
    </w:p>
    <w:p w14:paraId="3C6DD7A1" w14:textId="77777777" w:rsidR="007B2349" w:rsidRPr="00E86D2E" w:rsidRDefault="007B2349" w:rsidP="009977F1">
      <w:r w:rsidRPr="00E86D2E">
        <w:t>Each product category has a product code which uses an abbreviation of the name of the class to identify the class to which it belongs followed by a set of numbers identifying the segment number within the class and then the products position or order in the segment. The abbreviations used for each class are listed below:</w:t>
      </w:r>
    </w:p>
    <w:p w14:paraId="03299777" w14:textId="146461D2" w:rsidR="00F36113" w:rsidRPr="00FE4E58" w:rsidRDefault="00F36113" w:rsidP="00794CBC">
      <w:pPr>
        <w:pStyle w:val="ListBullet"/>
      </w:pPr>
      <w:r w:rsidRPr="00FE4E58">
        <w:t>Stationary air conditioning</w:t>
      </w:r>
      <w:r w:rsidR="003B27D0">
        <w:t xml:space="preserve"> (</w:t>
      </w:r>
      <w:r w:rsidRPr="00FE4E58">
        <w:t>AC</w:t>
      </w:r>
      <w:r w:rsidR="003B27D0">
        <w:t>)</w:t>
      </w:r>
    </w:p>
    <w:p w14:paraId="6DA4511F" w14:textId="5FA52D35" w:rsidR="00F36113" w:rsidRPr="00FE4E58" w:rsidRDefault="00F36113" w:rsidP="00794CBC">
      <w:pPr>
        <w:pStyle w:val="ListBullet"/>
      </w:pPr>
      <w:r w:rsidRPr="00FE4E58">
        <w:t>Mobile air conditioning</w:t>
      </w:r>
      <w:r w:rsidR="003B27D0">
        <w:t xml:space="preserve"> (</w:t>
      </w:r>
      <w:r w:rsidRPr="00FE4E58">
        <w:t>MAC</w:t>
      </w:r>
      <w:r w:rsidR="003B27D0">
        <w:t>)</w:t>
      </w:r>
    </w:p>
    <w:p w14:paraId="53C90880" w14:textId="0B1BA32B" w:rsidR="00F36113" w:rsidRPr="00FE4E58" w:rsidRDefault="00F36113" w:rsidP="00794CBC">
      <w:pPr>
        <w:pStyle w:val="ListBullet"/>
      </w:pPr>
      <w:r w:rsidRPr="00FE4E58">
        <w:t xml:space="preserve">Domestic refrigeration </w:t>
      </w:r>
      <w:r w:rsidR="003B27D0">
        <w:t>(</w:t>
      </w:r>
      <w:r w:rsidRPr="00FE4E58">
        <w:t>DR</w:t>
      </w:r>
      <w:r w:rsidR="003B27D0">
        <w:t>)</w:t>
      </w:r>
    </w:p>
    <w:p w14:paraId="07C4EA15" w14:textId="6E98C3FE" w:rsidR="00F36113" w:rsidRPr="00FE4E58" w:rsidRDefault="00F36113" w:rsidP="00794CBC">
      <w:pPr>
        <w:pStyle w:val="ListBullet"/>
      </w:pPr>
      <w:r w:rsidRPr="00FE4E58">
        <w:t xml:space="preserve">Refrigerated cold food chain </w:t>
      </w:r>
      <w:r w:rsidR="003B27D0">
        <w:t>(</w:t>
      </w:r>
      <w:r w:rsidRPr="00FE4E58">
        <w:t>RCFC</w:t>
      </w:r>
      <w:r w:rsidR="003B27D0">
        <w:t>)</w:t>
      </w:r>
    </w:p>
    <w:p w14:paraId="63FF3C04" w14:textId="1EF7DC01" w:rsidR="00F36113" w:rsidRPr="00E86D2E" w:rsidRDefault="00F36113" w:rsidP="009977F1">
      <w:r w:rsidRPr="00E86D2E">
        <w:t>The second order nomenclature of each class or equipment is the segment which describes the general product formats and size of the RAC technology. For instance, the equipment segments in the stationary air conditioning class include:</w:t>
      </w:r>
    </w:p>
    <w:p w14:paraId="51AE4B48" w14:textId="0524E863" w:rsidR="00F36113" w:rsidRPr="00FE4E58" w:rsidRDefault="00F36113" w:rsidP="00794CBC">
      <w:pPr>
        <w:pStyle w:val="ListBullet"/>
      </w:pPr>
      <w:r w:rsidRPr="00FE4E58">
        <w:t xml:space="preserve">AC1: Small AC: </w:t>
      </w:r>
      <w:r w:rsidR="00921A6A">
        <w:t>S</w:t>
      </w:r>
      <w:r w:rsidRPr="00FE4E58">
        <w:t>elf-contained</w:t>
      </w:r>
    </w:p>
    <w:p w14:paraId="268ADD3A" w14:textId="36F7EB84" w:rsidR="00F36113" w:rsidRPr="00FE4E58" w:rsidRDefault="00F36113" w:rsidP="00794CBC">
      <w:pPr>
        <w:pStyle w:val="ListBullet"/>
      </w:pPr>
      <w:r w:rsidRPr="00FE4E58">
        <w:t>AC2: Small AC: Non</w:t>
      </w:r>
      <w:r w:rsidR="00921A6A">
        <w:t>-</w:t>
      </w:r>
      <w:r w:rsidRPr="00FE4E58">
        <w:t>ducted</w:t>
      </w:r>
    </w:p>
    <w:p w14:paraId="3855CC44" w14:textId="462E1D3E" w:rsidR="00F36113" w:rsidRPr="00FE4E58" w:rsidRDefault="00F36113" w:rsidP="00794CBC">
      <w:pPr>
        <w:pStyle w:val="ListBullet"/>
      </w:pPr>
      <w:r w:rsidRPr="00FE4E58">
        <w:t>AC3: Medium AC: Ducted &amp; light commercial</w:t>
      </w:r>
    </w:p>
    <w:p w14:paraId="4E8A3082" w14:textId="06B0BCB7" w:rsidR="00F36113" w:rsidRPr="00FE4E58" w:rsidRDefault="00F36113" w:rsidP="00794CBC">
      <w:pPr>
        <w:pStyle w:val="ListBullet"/>
      </w:pPr>
      <w:r w:rsidRPr="00FE4E58">
        <w:t>AC4: Large AC: Chillers</w:t>
      </w:r>
    </w:p>
    <w:p w14:paraId="76B6DCA8" w14:textId="077197F9" w:rsidR="00E86D2E" w:rsidRPr="00FE4E58" w:rsidRDefault="00F36113" w:rsidP="00794CBC">
      <w:pPr>
        <w:pStyle w:val="ListBullet"/>
      </w:pPr>
      <w:r w:rsidRPr="00FE4E58">
        <w:t>AC5: Other</w:t>
      </w:r>
      <w:r w:rsidR="00F25DF0">
        <w:t>.</w:t>
      </w:r>
    </w:p>
    <w:p w14:paraId="420B7278" w14:textId="5A60CC3D" w:rsidR="00F36113" w:rsidRDefault="00F36113" w:rsidP="009977F1">
      <w:r w:rsidRPr="00E86D2E" w:rsidDel="009B430E">
        <w:t xml:space="preserve">Finally, the third order nomenclature of the taxonomy is the product category, which are simply numbered for their order in the </w:t>
      </w:r>
      <w:r w:rsidR="00921A6A" w:rsidDel="009B430E">
        <w:t>s</w:t>
      </w:r>
      <w:r w:rsidRPr="00E86D2E" w:rsidDel="009B430E">
        <w:t xml:space="preserve">egment. Product </w:t>
      </w:r>
      <w:r w:rsidR="00921A6A" w:rsidDel="009B430E">
        <w:t>c</w:t>
      </w:r>
      <w:r w:rsidRPr="00E86D2E" w:rsidDel="009B430E">
        <w:t>ategories may distinguish products on the basis of the size of their refrigerant charge, their refrigerating capacity, or some other distinguishing feature that limits or defines the application of the product, or determines the physical equipment format, the way in which the elements of the core technology of vapor compression refrigeration relate to each other (i.e. self-contained or remote condenser).</w:t>
      </w:r>
      <w:r w:rsidR="00D214AA">
        <w:t xml:space="preserve"> </w:t>
      </w:r>
    </w:p>
    <w:p w14:paraId="1758B4D0" w14:textId="63811324" w:rsidR="00D214AA" w:rsidRDefault="00D214AA" w:rsidP="009977F1">
      <w:r>
        <w:t xml:space="preserve">For </w:t>
      </w:r>
      <w:r w:rsidR="009E364C">
        <w:t>instance,</w:t>
      </w:r>
      <w:r>
        <w:t xml:space="preserve"> t</w:t>
      </w:r>
      <w:r w:rsidR="009B430E">
        <w:t xml:space="preserve">he segment </w:t>
      </w:r>
      <w:r w:rsidR="00F36113" w:rsidRPr="00E86D2E">
        <w:t>AC1</w:t>
      </w:r>
      <w:r>
        <w:t>: Small AC: Self-contained</w:t>
      </w:r>
      <w:r w:rsidR="009B430E">
        <w:t xml:space="preserve"> includes </w:t>
      </w:r>
      <w:r>
        <w:t xml:space="preserve">small </w:t>
      </w:r>
      <w:r w:rsidR="009B430E">
        <w:t xml:space="preserve">equipment </w:t>
      </w:r>
      <w:r>
        <w:t xml:space="preserve">up to 10 kWr </w:t>
      </w:r>
      <w:r w:rsidR="009B430E">
        <w:t xml:space="preserve">where </w:t>
      </w:r>
      <w:r w:rsidR="00F36113" w:rsidRPr="00E86D2E">
        <w:t xml:space="preserve">all of the elements of the vapor compression refrigeration system are integrated into a single device. </w:t>
      </w:r>
      <w:r>
        <w:t xml:space="preserve">The AC1 segment is then broken into two categories to differentiate between units designed to be mounted in a window or wall and those that are portable – AC1-1 </w:t>
      </w:r>
      <w:r w:rsidRPr="00E86D2E">
        <w:t>Window</w:t>
      </w:r>
      <w:r>
        <w:t>/w</w:t>
      </w:r>
      <w:r w:rsidRPr="00E86D2E">
        <w:t xml:space="preserve">all: </w:t>
      </w:r>
      <w:proofErr w:type="gramStart"/>
      <w:r>
        <w:t>N</w:t>
      </w:r>
      <w:r w:rsidRPr="00E86D2E">
        <w:t>on-ducted</w:t>
      </w:r>
      <w:proofErr w:type="gramEnd"/>
      <w:r w:rsidRPr="00E86D2E">
        <w:t xml:space="preserve"> unitary &lt;10kWr</w:t>
      </w:r>
      <w:r>
        <w:t xml:space="preserve"> and AC1-2 </w:t>
      </w:r>
      <w:r w:rsidR="00F36113" w:rsidRPr="00E86D2E">
        <w:t xml:space="preserve">Portable </w:t>
      </w:r>
      <w:r>
        <w:t xml:space="preserve">AC &lt;10 </w:t>
      </w:r>
      <w:proofErr w:type="spellStart"/>
      <w:r>
        <w:t>kWR</w:t>
      </w:r>
      <w:proofErr w:type="spellEnd"/>
      <w:r w:rsidR="00F36113" w:rsidRPr="00E86D2E">
        <w:t>.</w:t>
      </w:r>
      <w:r w:rsidR="009B430E" w:rsidRPr="009B430E">
        <w:t xml:space="preserve"> </w:t>
      </w:r>
    </w:p>
    <w:p w14:paraId="650F9741" w14:textId="73C64ABE" w:rsidR="00F36113" w:rsidRPr="00E86D2E" w:rsidRDefault="00C36CF0" w:rsidP="009977F1">
      <w:r>
        <w:t>In another example</w:t>
      </w:r>
      <w:r w:rsidR="009B430E">
        <w:t xml:space="preserve"> the segment AC</w:t>
      </w:r>
      <w:r w:rsidR="003E52EA">
        <w:t>3</w:t>
      </w:r>
      <w:r w:rsidR="009B430E">
        <w:t xml:space="preserve">: </w:t>
      </w:r>
      <w:r w:rsidR="003E52EA">
        <w:t>Medium</w:t>
      </w:r>
      <w:r w:rsidR="009B430E">
        <w:t xml:space="preserve"> AC</w:t>
      </w:r>
      <w:r>
        <w:t xml:space="preserve">: </w:t>
      </w:r>
      <w:r w:rsidR="003E52EA">
        <w:t>Ducted &amp; light commercial</w:t>
      </w:r>
      <w:r w:rsidR="009B430E">
        <w:t xml:space="preserve"> has</w:t>
      </w:r>
      <w:r w:rsidR="00F36113" w:rsidRPr="00E86D2E">
        <w:t xml:space="preserve"> two </w:t>
      </w:r>
      <w:r w:rsidR="003E52EA">
        <w:t xml:space="preserve">out of nine </w:t>
      </w:r>
      <w:r w:rsidR="00F36113" w:rsidRPr="00E86D2E">
        <w:t>product categories</w:t>
      </w:r>
      <w:r w:rsidR="003E52EA">
        <w:t xml:space="preserve"> covering single split systems</w:t>
      </w:r>
      <w:r w:rsidR="00F36113" w:rsidRPr="00E86D2E">
        <w:t>:</w:t>
      </w:r>
    </w:p>
    <w:p w14:paraId="222A7A3F" w14:textId="220CD637" w:rsidR="00F36113" w:rsidRPr="00E86D2E" w:rsidRDefault="00C51AB0" w:rsidP="00794CBC">
      <w:pPr>
        <w:pStyle w:val="ListBullet"/>
      </w:pPr>
      <w:r>
        <w:t>S</w:t>
      </w:r>
      <w:r w:rsidR="00F36113" w:rsidRPr="00E86D2E">
        <w:t xml:space="preserve">ingle split: </w:t>
      </w:r>
      <w:r w:rsidR="00C36CF0">
        <w:t>d</w:t>
      </w:r>
      <w:r w:rsidR="00F36113" w:rsidRPr="00E86D2E">
        <w:t xml:space="preserve">ucted </w:t>
      </w:r>
      <w:r w:rsidR="003E52EA">
        <w:t>1-</w:t>
      </w:r>
      <w:r w:rsidR="00F36113" w:rsidRPr="00E86D2E">
        <w:t xml:space="preserve">phase (AC3-1) </w:t>
      </w:r>
    </w:p>
    <w:p w14:paraId="52A0905D" w14:textId="724C16BA" w:rsidR="00C56E25" w:rsidRDefault="00F36113" w:rsidP="00794CBC">
      <w:pPr>
        <w:pStyle w:val="ListBullet"/>
      </w:pPr>
      <w:r w:rsidRPr="00E86D2E">
        <w:t xml:space="preserve">Single split: </w:t>
      </w:r>
      <w:r w:rsidR="00C36CF0">
        <w:t>d</w:t>
      </w:r>
      <w:r w:rsidRPr="00E86D2E">
        <w:t xml:space="preserve">ucted </w:t>
      </w:r>
      <w:r w:rsidR="003E52EA">
        <w:t>3-</w:t>
      </w:r>
      <w:r w:rsidRPr="00E86D2E">
        <w:t>phase (AC3-2).</w:t>
      </w:r>
    </w:p>
    <w:p w14:paraId="74CF1294" w14:textId="6C10D4B4" w:rsidR="00F36113" w:rsidRPr="00E86D2E" w:rsidRDefault="00F36113" w:rsidP="009977F1">
      <w:r w:rsidRPr="00E86D2E">
        <w:t xml:space="preserve">The two product categories AC3-1 and AC3-2 are distinguished by whether the </w:t>
      </w:r>
      <w:r w:rsidR="003E52EA">
        <w:t>single split system</w:t>
      </w:r>
      <w:r w:rsidR="003E52EA" w:rsidRPr="00E86D2E">
        <w:t xml:space="preserve"> </w:t>
      </w:r>
      <w:r w:rsidRPr="00E86D2E">
        <w:t xml:space="preserve">can be connected to single phase or three phase power. In this instance this distinction </w:t>
      </w:r>
      <w:r w:rsidRPr="00E86D2E">
        <w:lastRenderedPageBreak/>
        <w:t>provides a direct correlation to the capacity of the compressors used and thus the refrigerating capacity range of the products in each product category.</w:t>
      </w:r>
    </w:p>
    <w:p w14:paraId="4708ACF4" w14:textId="77777777" w:rsidR="00F36113" w:rsidRPr="00E86D2E" w:rsidRDefault="00F36113" w:rsidP="009977F1">
      <w:r w:rsidRPr="00E86D2E">
        <w:t xml:space="preserve">Not all product category allocations may appear an obvious fit on first inspection. For instance, in the light commercial segment (AC6) of stationary air conditioning there are five product categories including AC6-5 pool heat pump as the last product in the segment. This product has been classified in the selected light commercial segment because in terms of electrical capacity, functional design, refrigerant type, refrigerant charge size and energy service delivered, it is effectively similar to other products in the segment. </w:t>
      </w:r>
    </w:p>
    <w:p w14:paraId="32DFE9C7" w14:textId="77777777" w:rsidR="00F36113" w:rsidRPr="00E86D2E" w:rsidRDefault="00F36113" w:rsidP="009977F1">
      <w:r w:rsidRPr="00E86D2E">
        <w:t>Due to the ubiquitous reach of RAC technology there are also some segments and product categories that include some ‘miscellaneous’ and ‘other’ descriptions, for instance in the mobile air conditioning class, in the large mobile air conditioning segment, several product categories are listed that include registered shipping and aircraft, locomotives and caravans. Obviously while the physical formats and even the refrigerants used are likely to be very different across these diverse applications, all of these product categories are defined by their end use in mobile systems.</w:t>
      </w:r>
    </w:p>
    <w:p w14:paraId="34F8868C" w14:textId="0CD85859" w:rsidR="007B2349" w:rsidRDefault="00F36113" w:rsidP="009977F1">
      <w:r w:rsidRPr="00E86D2E">
        <w:t xml:space="preserve">The concept and framework of the taxonomy was developed in the early stages of researching and writing Cold Hard Facts 1 in 2006 and was then </w:t>
      </w:r>
      <w:proofErr w:type="spellStart"/>
      <w:r w:rsidRPr="00E86D2E">
        <w:t>formalised</w:t>
      </w:r>
      <w:proofErr w:type="spellEnd"/>
      <w:r w:rsidRPr="00E86D2E">
        <w:t xml:space="preserve"> and updated in 2013. Since that time additional data has come to light, and indeed some large populations of RAC equipment </w:t>
      </w:r>
      <w:r w:rsidR="007B569F">
        <w:t xml:space="preserve">identified </w:t>
      </w:r>
      <w:r w:rsidRPr="00E86D2E">
        <w:t xml:space="preserve">that were essentially not </w:t>
      </w:r>
      <w:proofErr w:type="spellStart"/>
      <w:r w:rsidRPr="00E86D2E">
        <w:t>recognised</w:t>
      </w:r>
      <w:proofErr w:type="spellEnd"/>
      <w:r w:rsidRPr="00E86D2E">
        <w:t xml:space="preserve"> in 2012, that has required some changes to be made to the taxonomy. The </w:t>
      </w:r>
      <w:r w:rsidR="007B569F">
        <w:t>t</w:t>
      </w:r>
      <w:r w:rsidRPr="007B569F">
        <w:t>axonomy</w:t>
      </w:r>
      <w:r w:rsidRPr="00E86D2E">
        <w:t xml:space="preserve"> is the system of organising RAC technology that has been used in research and writing this report, Cold Hard Facts 202</w:t>
      </w:r>
      <w:r w:rsidR="00B3063D">
        <w:t>1</w:t>
      </w:r>
      <w:r w:rsidRPr="00E86D2E">
        <w:t xml:space="preserve"> (CHF 202</w:t>
      </w:r>
      <w:r w:rsidR="00B3063D">
        <w:t>1</w:t>
      </w:r>
      <w:r w:rsidRPr="00E86D2E">
        <w:t>) based on the 20</w:t>
      </w:r>
      <w:r w:rsidR="00B3063D">
        <w:t>20</w:t>
      </w:r>
      <w:r w:rsidRPr="00E86D2E">
        <w:t xml:space="preserve"> calendar year.</w:t>
      </w:r>
    </w:p>
    <w:p w14:paraId="24C31F17" w14:textId="4F9E4EDD" w:rsidR="008F3D1A" w:rsidRPr="009216EF" w:rsidRDefault="008F3D1A" w:rsidP="009E364C">
      <w:pPr>
        <w:pStyle w:val="Heading3"/>
      </w:pPr>
      <w:bookmarkStart w:id="7" w:name="_Toc83800108"/>
      <w:bookmarkStart w:id="8" w:name="_Toc93394121"/>
      <w:r w:rsidRPr="009216EF">
        <w:t>Data and assumptions</w:t>
      </w:r>
      <w:bookmarkEnd w:id="7"/>
      <w:bookmarkEnd w:id="8"/>
    </w:p>
    <w:p w14:paraId="6682BC6E" w14:textId="77777777" w:rsidR="008F3D1A" w:rsidRPr="008F3D1A" w:rsidRDefault="008F3D1A" w:rsidP="009977F1">
      <w:r w:rsidRPr="008F3D1A">
        <w:t xml:space="preserve">The data presented in this report has been derived from an extensive Excel workbook that </w:t>
      </w:r>
      <w:proofErr w:type="gramStart"/>
      <w:r w:rsidRPr="008F3D1A">
        <w:t>has,</w:t>
      </w:r>
      <w:proofErr w:type="gramEnd"/>
      <w:r w:rsidRPr="008F3D1A">
        <w:t xml:space="preserve"> at its core, a stock model of RAC equipment employed in Australia </w:t>
      </w:r>
      <w:proofErr w:type="spellStart"/>
      <w:r w:rsidRPr="008F3D1A">
        <w:t>organised</w:t>
      </w:r>
      <w:proofErr w:type="spellEnd"/>
      <w:r w:rsidRPr="008F3D1A">
        <w:t xml:space="preserve"> into a comprehensive taxonomy of equipment types, sizes and end-use applications. This model also reports annual usage, consumption and emissions of ODS and SGGs for non-refrigerating applications such as foam blowing, aerosols, and fire protection.</w:t>
      </w:r>
    </w:p>
    <w:p w14:paraId="003E942F" w14:textId="06DC3388" w:rsidR="008F3D1A" w:rsidRDefault="008F3D1A" w:rsidP="009977F1">
      <w:r w:rsidRPr="008F3D1A">
        <w:t xml:space="preserve">In this report the </w:t>
      </w:r>
      <w:bookmarkStart w:id="9" w:name="_Hlk90999961"/>
      <w:r w:rsidRPr="008F3D1A">
        <w:t xml:space="preserve">Expert Group RAC Age-Cohort Mass Balance Stock Model </w:t>
      </w:r>
      <w:bookmarkEnd w:id="9"/>
      <w:r w:rsidRPr="008F3D1A">
        <w:t xml:space="preserve">is referred to as the RAC </w:t>
      </w:r>
      <w:r w:rsidR="007B569F">
        <w:t>s</w:t>
      </w:r>
      <w:r w:rsidRPr="008F3D1A">
        <w:t>tock model.</w:t>
      </w:r>
    </w:p>
    <w:p w14:paraId="3992F529" w14:textId="79C6E9A5" w:rsidR="008F3D1A" w:rsidRPr="009977F1" w:rsidRDefault="008F3D1A" w:rsidP="009977F1">
      <w:pPr>
        <w:pStyle w:val="Heading4"/>
      </w:pPr>
      <w:bookmarkStart w:id="10" w:name="_Toc83800109"/>
      <w:bookmarkStart w:id="11" w:name="_Toc93394122"/>
      <w:r w:rsidRPr="009977F1">
        <w:t>Data underlying the stock model</w:t>
      </w:r>
      <w:bookmarkEnd w:id="10"/>
      <w:bookmarkEnd w:id="11"/>
    </w:p>
    <w:p w14:paraId="2B94EFAD" w14:textId="77777777" w:rsidR="008F3D1A" w:rsidRPr="008F3D1A" w:rsidRDefault="008F3D1A" w:rsidP="009977F1">
      <w:r w:rsidRPr="008F3D1A">
        <w:t>The first version of the RAC Stock model was developed in 2006 during research for what became the first edition of Cold Hard Facts (CHF1). Primary data sources used for the construction of the original stock model included:</w:t>
      </w:r>
    </w:p>
    <w:p w14:paraId="0BBB9771" w14:textId="25BFC684" w:rsidR="008F3D1A" w:rsidRPr="001A17CB" w:rsidRDefault="008F3D1A" w:rsidP="00794CBC">
      <w:pPr>
        <w:pStyle w:val="ListBullet"/>
      </w:pPr>
      <w:r w:rsidRPr="001A17CB">
        <w:t>Australian Customs import reports for various product categories (primarily air conditioning equipment by capacity, and some categories</w:t>
      </w:r>
      <w:r w:rsidR="00F25DF0" w:rsidRPr="001A17CB">
        <w:t>).</w:t>
      </w:r>
    </w:p>
    <w:p w14:paraId="36AD8A7D" w14:textId="492F799D" w:rsidR="008F3D1A" w:rsidRPr="001A17CB" w:rsidRDefault="008F3D1A" w:rsidP="00794CBC">
      <w:pPr>
        <w:pStyle w:val="ListBullet"/>
      </w:pPr>
      <w:r w:rsidRPr="001A17CB">
        <w:t xml:space="preserve">Department of Environment Water Heritage and the Arts (DEWHA) (now the </w:t>
      </w:r>
      <w:r w:rsidR="00E10B4F" w:rsidRPr="001A17CB">
        <w:t>Department of Agriculture, Water and the Environment</w:t>
      </w:r>
      <w:r w:rsidRPr="001A17CB">
        <w:t xml:space="preserve">) data on pre-charged equipment imports for 2005 and </w:t>
      </w:r>
      <w:r w:rsidR="00F25DF0" w:rsidRPr="001A17CB">
        <w:t>2006.</w:t>
      </w:r>
    </w:p>
    <w:p w14:paraId="3AA6BF58" w14:textId="3D5956B3" w:rsidR="008F3D1A" w:rsidRPr="001A17CB" w:rsidRDefault="008F3D1A" w:rsidP="00794CBC">
      <w:pPr>
        <w:pStyle w:val="ListBullet"/>
      </w:pPr>
      <w:r w:rsidRPr="001A17CB">
        <w:lastRenderedPageBreak/>
        <w:t>Commercial market research estimating the numbers of residential and small commercial split and packaged air conditioning systems sold in the few years prior to 2006 (by capacity and product type</w:t>
      </w:r>
      <w:r w:rsidR="00F25DF0" w:rsidRPr="001A17CB">
        <w:t>).</w:t>
      </w:r>
    </w:p>
    <w:p w14:paraId="2A0755F5" w14:textId="275FE2A0" w:rsidR="008F3D1A" w:rsidRPr="001A17CB" w:rsidRDefault="008F3D1A" w:rsidP="00794CBC">
      <w:pPr>
        <w:pStyle w:val="ListBullet"/>
      </w:pPr>
      <w:r w:rsidRPr="001A17CB">
        <w:t xml:space="preserve">Various sales datasets, some partial, from 2004 and going back as far as 1995 for domestic refrigeration, residential and small commercial air conditioning, collected from a number of importers, manufacturers and from published market research, constructed into the early years of the model and then released for industry comment and </w:t>
      </w:r>
      <w:r w:rsidR="00F25DF0" w:rsidRPr="001A17CB">
        <w:t>review.</w:t>
      </w:r>
    </w:p>
    <w:p w14:paraId="76795A50" w14:textId="2485E68C" w:rsidR="008F3D1A" w:rsidRPr="001A17CB" w:rsidRDefault="008F3D1A" w:rsidP="00794CBC">
      <w:pPr>
        <w:pStyle w:val="ListBullet"/>
      </w:pPr>
      <w:r w:rsidRPr="001A17CB">
        <w:t>Personal communications and interviews with manufacturers and importers of commercial split systems and chillers</w:t>
      </w:r>
      <w:r w:rsidR="00F25DF0">
        <w:t>.</w:t>
      </w:r>
    </w:p>
    <w:p w14:paraId="295A1299" w14:textId="70474FBF" w:rsidR="007B17FA" w:rsidRPr="001A17CB" w:rsidRDefault="008F3D1A" w:rsidP="00794CBC">
      <w:pPr>
        <w:pStyle w:val="ListBullet"/>
      </w:pPr>
      <w:r w:rsidRPr="001A17CB">
        <w:t>Personal communications and interviews with manufacturers of commercial and domestic refrigeration systems.</w:t>
      </w:r>
    </w:p>
    <w:p w14:paraId="6A0585CC" w14:textId="07EAEB61" w:rsidR="008F3D1A" w:rsidRDefault="008F3D1A" w:rsidP="009977F1">
      <w:r w:rsidRPr="008F3D1A">
        <w:t xml:space="preserve">This extensive stock model eventually included estimates of stocks of equipment in all of the major classes of equipment and main applications from as early as 1996 through to 2006. </w:t>
      </w:r>
    </w:p>
    <w:p w14:paraId="7373AEB8" w14:textId="5063674E" w:rsidR="00F90CE4" w:rsidRPr="00F90CE4" w:rsidRDefault="00F90CE4" w:rsidP="009977F1">
      <w:r w:rsidRPr="00F90CE4">
        <w:t>Equipment retirement rates were developed using knowledge of manufacturers’ warranty conditions, interviews with suppliers, designers and engineers.</w:t>
      </w:r>
      <w:r w:rsidR="00E10B4F">
        <w:t xml:space="preserve"> These assumptions are reviewed when new information becomes available to support or improve the assumptions, for example </w:t>
      </w:r>
      <w:r w:rsidR="00875E54">
        <w:t xml:space="preserve">field trial of 1,152 split systems </w:t>
      </w:r>
      <w:r w:rsidR="00875E54" w:rsidRPr="00875E54">
        <w:t xml:space="preserve">at </w:t>
      </w:r>
      <w:r w:rsidR="00875E54">
        <w:t>e</w:t>
      </w:r>
      <w:r w:rsidR="00875E54" w:rsidRPr="00875E54">
        <w:t>nd-of-life</w:t>
      </w:r>
      <w:r w:rsidR="00875E54">
        <w:t xml:space="preserve"> by </w:t>
      </w:r>
      <w:r w:rsidR="00875E54" w:rsidRPr="00875E54">
        <w:t>Refriger</w:t>
      </w:r>
      <w:r w:rsidR="00B5642F">
        <w:t>a</w:t>
      </w:r>
      <w:r w:rsidR="00875E54" w:rsidRPr="00875E54">
        <w:t>nt Reclaim Australia</w:t>
      </w:r>
      <w:r w:rsidR="00875E54">
        <w:t xml:space="preserve"> (RRA</w:t>
      </w:r>
      <w:r w:rsidR="00875E54" w:rsidRPr="00875E54">
        <w:t xml:space="preserve"> 2021</w:t>
      </w:r>
      <w:r w:rsidR="00875E54">
        <w:t>b).</w:t>
      </w:r>
    </w:p>
    <w:p w14:paraId="3802B6B0" w14:textId="48B1AB51" w:rsidR="00F90CE4" w:rsidRPr="00F90CE4" w:rsidRDefault="00F90CE4" w:rsidP="009977F1">
      <w:r w:rsidRPr="00F90CE4">
        <w:t>Since 2007 when CHF1 was published, the stock model has been used by the original authors for several major studies in this field, each one adding something to the scope and substance of the model.</w:t>
      </w:r>
    </w:p>
    <w:p w14:paraId="5B2762DD" w14:textId="77777777" w:rsidR="00F90CE4" w:rsidRPr="00F90CE4" w:rsidRDefault="00F90CE4" w:rsidP="009977F1">
      <w:r w:rsidRPr="00F90CE4">
        <w:t>As a result, the original stock model has been extended and refined with new sources of data and market intelligence that included:</w:t>
      </w:r>
    </w:p>
    <w:p w14:paraId="1108ABD4" w14:textId="1CB9CBA2" w:rsidR="00F90CE4" w:rsidRPr="001A17CB" w:rsidRDefault="00F90CE4" w:rsidP="00794CBC">
      <w:pPr>
        <w:pStyle w:val="ListBullet"/>
      </w:pPr>
      <w:r w:rsidRPr="001A17CB">
        <w:t xml:space="preserve">The latest issue </w:t>
      </w:r>
      <w:r w:rsidR="00B3063D" w:rsidRPr="001A17CB">
        <w:t xml:space="preserve">of </w:t>
      </w:r>
      <w:r w:rsidRPr="001A17CB">
        <w:t xml:space="preserve">the </w:t>
      </w:r>
      <w:r w:rsidR="00B3063D" w:rsidRPr="001A17CB">
        <w:t xml:space="preserve">Department of Agriculture, Water and the Environment </w:t>
      </w:r>
      <w:r w:rsidRPr="001A17CB">
        <w:t>data including bulk and pre-charged import statistics by quantity, mass, species, licence holder, product category from 2006 to 20</w:t>
      </w:r>
      <w:r w:rsidR="003773D6" w:rsidRPr="001A17CB">
        <w:t>20</w:t>
      </w:r>
      <w:r w:rsidRPr="001A17CB">
        <w:t xml:space="preserve"> (DAWE 202</w:t>
      </w:r>
      <w:r w:rsidR="003773D6" w:rsidRPr="001A17CB">
        <w:t>1</w:t>
      </w:r>
      <w:r w:rsidRPr="001A17CB">
        <w:t>)</w:t>
      </w:r>
      <w:r w:rsidR="003773D6" w:rsidRPr="001A17CB">
        <w:t xml:space="preserve">. Not all refrigerants are defined as controlled substances under the Ozone Protection and Synthetic Greenhouse Gas Management Act. All of the major classes of HCFCs and HFCs must be </w:t>
      </w:r>
      <w:r w:rsidR="00F25DF0" w:rsidRPr="001A17CB">
        <w:t>reported.</w:t>
      </w:r>
      <w:r w:rsidR="003773D6" w:rsidRPr="001A17CB" w:rsidDel="003773D6">
        <w:t xml:space="preserve"> </w:t>
      </w:r>
    </w:p>
    <w:p w14:paraId="14B49AF1" w14:textId="1DF432F3" w:rsidR="00F90CE4" w:rsidRPr="001A17CB" w:rsidRDefault="00F90CE4" w:rsidP="00794CBC">
      <w:pPr>
        <w:pStyle w:val="ListBullet"/>
      </w:pPr>
      <w:bookmarkStart w:id="12" w:name="_Hlk93334483"/>
      <w:r w:rsidRPr="001A17CB">
        <w:t>Reviews of data included in regulat</w:t>
      </w:r>
      <w:r w:rsidR="00D238D8">
        <w:t>ion</w:t>
      </w:r>
      <w:r w:rsidRPr="001A17CB">
        <w:t xml:space="preserve"> impact statements and product profiles for air conditioning equipment (</w:t>
      </w:r>
      <w:r w:rsidR="00F25DF0" w:rsidRPr="001A17CB">
        <w:t>i.e.,</w:t>
      </w:r>
      <w:r w:rsidRPr="001A17CB">
        <w:t xml:space="preserve"> split systems, chillers, close control, portable, etc.) (E3 201</w:t>
      </w:r>
      <w:r w:rsidR="00D612F8">
        <w:t>6a</w:t>
      </w:r>
      <w:r w:rsidRPr="001A17CB">
        <w:t>), refrigerat</w:t>
      </w:r>
      <w:r w:rsidR="00D238D8">
        <w:t>ed</w:t>
      </w:r>
      <w:r w:rsidRPr="001A17CB">
        <w:t xml:space="preserve"> display and storage cabinets (E3 2016</w:t>
      </w:r>
      <w:r w:rsidR="00D612F8">
        <w:t>b</w:t>
      </w:r>
      <w:r w:rsidRPr="001A17CB">
        <w:t>), domestic refrigerators and freezers</w:t>
      </w:r>
      <w:r w:rsidR="00394F5E">
        <w:t xml:space="preserve"> (E3 2017b)</w:t>
      </w:r>
      <w:r w:rsidRPr="001A17CB">
        <w:t>, non-domestic refrigeration (E3 2009), and other products such as high efficiency fans (E3 2017</w:t>
      </w:r>
      <w:r w:rsidR="00394F5E">
        <w:t>a</w:t>
      </w:r>
      <w:r w:rsidR="00F25DF0" w:rsidRPr="001A17CB">
        <w:t>).</w:t>
      </w:r>
    </w:p>
    <w:bookmarkEnd w:id="12"/>
    <w:p w14:paraId="6FA8C87E" w14:textId="7D70C6EE" w:rsidR="00F90CE4" w:rsidRPr="001A17CB" w:rsidRDefault="00F90CE4" w:rsidP="00794CBC">
      <w:pPr>
        <w:pStyle w:val="ListBullet"/>
      </w:pPr>
      <w:r w:rsidRPr="001A17CB">
        <w:t xml:space="preserve">Reviews of data created for models of domestic energy </w:t>
      </w:r>
      <w:r w:rsidR="00F25DF0" w:rsidRPr="001A17CB">
        <w:t>production.</w:t>
      </w:r>
    </w:p>
    <w:p w14:paraId="39208BC6" w14:textId="6A8CA613" w:rsidR="00F90CE4" w:rsidRPr="001A17CB" w:rsidRDefault="00F90CE4" w:rsidP="00794CBC">
      <w:pPr>
        <w:pStyle w:val="ListBullet"/>
      </w:pPr>
      <w:r w:rsidRPr="001A17CB">
        <w:t xml:space="preserve">Interviews with and surveys of manufacturers, importers and resellers of equipment, and with importers and wholesalers of refrigerant, parts, and tools for the purpose of other RAC industry related </w:t>
      </w:r>
      <w:r w:rsidR="00F25DF0" w:rsidRPr="001A17CB">
        <w:t>studies.</w:t>
      </w:r>
    </w:p>
    <w:p w14:paraId="309F0A77" w14:textId="30CC0C6E" w:rsidR="00F90CE4" w:rsidRPr="001A17CB" w:rsidRDefault="00F90CE4" w:rsidP="00794CBC">
      <w:pPr>
        <w:pStyle w:val="ListBullet"/>
      </w:pPr>
      <w:r w:rsidRPr="001A17CB">
        <w:t xml:space="preserve">Interviews with industry associations and professional bodies for the purposes of other industry and government </w:t>
      </w:r>
      <w:r w:rsidR="00F25DF0" w:rsidRPr="001A17CB">
        <w:t>programs.</w:t>
      </w:r>
    </w:p>
    <w:p w14:paraId="60614168" w14:textId="1F05B686" w:rsidR="00F90CE4" w:rsidRPr="001A17CB" w:rsidRDefault="00F90CE4" w:rsidP="00794CBC">
      <w:pPr>
        <w:pStyle w:val="ListBullet"/>
      </w:pPr>
      <w:r w:rsidRPr="001A17CB">
        <w:t xml:space="preserve">In-confidence industry wide surveys of major participants selling commercial refrigeration condensing units and compressors dissected by capacity and </w:t>
      </w:r>
      <w:r w:rsidR="00F25DF0" w:rsidRPr="001A17CB">
        <w:t>refrigerant.</w:t>
      </w:r>
    </w:p>
    <w:p w14:paraId="0E172C3E" w14:textId="3937EEFF" w:rsidR="00F90CE4" w:rsidRPr="001A17CB" w:rsidRDefault="00F90CE4" w:rsidP="00794CBC">
      <w:pPr>
        <w:pStyle w:val="ListBullet"/>
      </w:pPr>
      <w:r w:rsidRPr="001A17CB">
        <w:lastRenderedPageBreak/>
        <w:t xml:space="preserve">In-confidence industry wide surveys of suppliers, upstream processors and end-users of natural refrigerants to establish aggregate industry </w:t>
      </w:r>
      <w:r w:rsidR="00F25DF0" w:rsidRPr="001A17CB">
        <w:t>measures.</w:t>
      </w:r>
    </w:p>
    <w:p w14:paraId="2A090ADC" w14:textId="31D88EF2" w:rsidR="00F90CE4" w:rsidRPr="001A17CB" w:rsidRDefault="00F90CE4" w:rsidP="00794CBC">
      <w:pPr>
        <w:pStyle w:val="ListBullet"/>
      </w:pPr>
      <w:r w:rsidRPr="001A17CB">
        <w:t>Market intelligence reports with monthly sales ($ and quantity) of HCFCs and HFCs by species including refrigerant re-</w:t>
      </w:r>
      <w:r w:rsidR="00F25DF0" w:rsidRPr="001A17CB">
        <w:t>use.</w:t>
      </w:r>
    </w:p>
    <w:p w14:paraId="37F26693" w14:textId="5BF09960" w:rsidR="00F90CE4" w:rsidRPr="001A17CB" w:rsidRDefault="00F90CE4" w:rsidP="00794CBC">
      <w:pPr>
        <w:pStyle w:val="ListBullet"/>
      </w:pPr>
      <w:r w:rsidRPr="001A17CB">
        <w:t>Market intelligence reports of refrigeration equipment sales (by type and capacity)</w:t>
      </w:r>
      <w:r w:rsidR="00F25DF0">
        <w:t>.</w:t>
      </w:r>
    </w:p>
    <w:p w14:paraId="1CF6F03F" w14:textId="06551A54" w:rsidR="008F3D1A" w:rsidRPr="001A17CB" w:rsidRDefault="00F90CE4" w:rsidP="00794CBC">
      <w:pPr>
        <w:pStyle w:val="ListBullet"/>
      </w:pPr>
      <w:r w:rsidRPr="001A17CB">
        <w:t>Surveys of stock on the floor of domestic equipment retailers.</w:t>
      </w:r>
    </w:p>
    <w:p w14:paraId="159A835F" w14:textId="77777777" w:rsidR="00F90CE4" w:rsidRPr="00F90CE4" w:rsidRDefault="00F90CE4" w:rsidP="009977F1">
      <w:r w:rsidRPr="00F90CE4">
        <w:t>The authors were unable to identify any similar stock model for any other economy to compare the methodology, the main outputs, or the structure of the model.</w:t>
      </w:r>
    </w:p>
    <w:p w14:paraId="63AE82CA" w14:textId="2441C7CA" w:rsidR="00F90CE4" w:rsidRPr="00F90CE4" w:rsidRDefault="00F90CE4" w:rsidP="009977F1">
      <w:r w:rsidRPr="00F90CE4">
        <w:t>The stock model has been further refined following more recent assignment</w:t>
      </w:r>
      <w:r w:rsidR="00F25DF0">
        <w:t>s</w:t>
      </w:r>
      <w:r w:rsidRPr="00F90CE4">
        <w:t xml:space="preserve"> including:</w:t>
      </w:r>
    </w:p>
    <w:p w14:paraId="38DC70D3" w14:textId="3838F24F" w:rsidR="00F90CE4" w:rsidRPr="00875E54" w:rsidRDefault="00F90CE4" w:rsidP="00794CBC">
      <w:pPr>
        <w:pStyle w:val="ListBullet"/>
      </w:pPr>
      <w:r w:rsidRPr="00875E54">
        <w:t xml:space="preserve">Cold Hard Facts 2 prepared </w:t>
      </w:r>
      <w:r w:rsidR="00F25DF0">
        <w:t xml:space="preserve">for </w:t>
      </w:r>
      <w:r w:rsidRPr="00875E54">
        <w:t xml:space="preserve">the Department of the Environment and Energy, </w:t>
      </w:r>
      <w:r w:rsidR="00F25DF0" w:rsidRPr="00875E54">
        <w:t>2013.</w:t>
      </w:r>
    </w:p>
    <w:p w14:paraId="7BE128A3" w14:textId="7BB492E4" w:rsidR="00F90CE4" w:rsidRPr="00875E54" w:rsidRDefault="00F90CE4" w:rsidP="00794CBC">
      <w:pPr>
        <w:pStyle w:val="ListBullet"/>
      </w:pPr>
      <w:r w:rsidRPr="00875E54">
        <w:t xml:space="preserve">A study into HFC consumption in Australia in 2013, and an assessment of the capacity of Australian industry to transition to nil and lower GWP alternatives </w:t>
      </w:r>
      <w:r w:rsidR="00F25DF0">
        <w:t>a</w:t>
      </w:r>
      <w:r w:rsidRPr="00875E54">
        <w:t xml:space="preserve">way from HFCs, prepared for the Department of the Environment and Energy, April </w:t>
      </w:r>
      <w:r w:rsidR="00F25DF0" w:rsidRPr="00875E54">
        <w:t>2014.</w:t>
      </w:r>
    </w:p>
    <w:p w14:paraId="07E0FB31" w14:textId="59743EFF" w:rsidR="00F90CE4" w:rsidRPr="00875E54" w:rsidRDefault="00F90CE4" w:rsidP="00794CBC">
      <w:pPr>
        <w:pStyle w:val="ListBullet"/>
      </w:pPr>
      <w:r w:rsidRPr="00875E54">
        <w:t xml:space="preserve">Environmental Impacts of Refrigerant Gas in End-of-Life Vehicles in Australia, prepared for the Department of the Environment and Energy, </w:t>
      </w:r>
      <w:r w:rsidR="00F25DF0" w:rsidRPr="00875E54">
        <w:t>2014.</w:t>
      </w:r>
    </w:p>
    <w:p w14:paraId="09DFBFAB" w14:textId="5BA19460" w:rsidR="00F90CE4" w:rsidRPr="00875E54" w:rsidRDefault="00F90CE4" w:rsidP="00794CBC">
      <w:pPr>
        <w:pStyle w:val="ListBullet"/>
      </w:pPr>
      <w:r w:rsidRPr="00875E54">
        <w:t>Assessment of environmental impacts from the Ozone Protection and Synthetic Greenhouse Gas Management Act 1989, prepared for the Department of the Environment and Energy, April 2015</w:t>
      </w:r>
      <w:r w:rsidR="00F25DF0">
        <w:t>.</w:t>
      </w:r>
    </w:p>
    <w:p w14:paraId="58609170" w14:textId="722D53A4" w:rsidR="00F86753" w:rsidRPr="00875E54" w:rsidRDefault="00F90CE4" w:rsidP="00794CBC">
      <w:pPr>
        <w:pStyle w:val="ListBullet"/>
      </w:pPr>
      <w:r w:rsidRPr="00875E54">
        <w:t>Cold Hard Facts 3, prepared for the then Department of the Environment and Energy (</w:t>
      </w:r>
      <w:proofErr w:type="spellStart"/>
      <w:r w:rsidRPr="00875E54">
        <w:t>DoEE</w:t>
      </w:r>
      <w:proofErr w:type="spellEnd"/>
      <w:r w:rsidRPr="00875E54">
        <w:t xml:space="preserve"> 2018) the first annual update in the CHF series, CHF 2019 (</w:t>
      </w:r>
      <w:proofErr w:type="spellStart"/>
      <w:r w:rsidRPr="00875E54">
        <w:t>DoEE</w:t>
      </w:r>
      <w:proofErr w:type="spellEnd"/>
      <w:r w:rsidRPr="00875E54">
        <w:t xml:space="preserve"> 2019a)</w:t>
      </w:r>
      <w:r w:rsidR="00A84ADD">
        <w:t>, CHF 2020 (</w:t>
      </w:r>
      <w:r w:rsidR="00F67EB8">
        <w:t>DAWE 2020a</w:t>
      </w:r>
      <w:r w:rsidR="00A84ADD">
        <w:t>)</w:t>
      </w:r>
      <w:r w:rsidRPr="00875E54">
        <w:t xml:space="preserve"> and this report CHF 202</w:t>
      </w:r>
      <w:r w:rsidR="00A84ADD">
        <w:t>1</w:t>
      </w:r>
      <w:r w:rsidRPr="00875E54">
        <w:t xml:space="preserve"> prepared for the Department of Agriculture Water and </w:t>
      </w:r>
      <w:r w:rsidR="00B3063D">
        <w:t xml:space="preserve">the </w:t>
      </w:r>
      <w:r w:rsidRPr="00875E54">
        <w:t>Environment (DAWE 202</w:t>
      </w:r>
      <w:r w:rsidR="00A84ADD">
        <w:t>1</w:t>
      </w:r>
      <w:r w:rsidRPr="00875E54">
        <w:t>).</w:t>
      </w:r>
    </w:p>
    <w:p w14:paraId="2FE48E7C" w14:textId="7370581C" w:rsidR="00F86753" w:rsidRPr="009216EF" w:rsidRDefault="00F86753" w:rsidP="009977F1">
      <w:pPr>
        <w:pStyle w:val="Heading4"/>
      </w:pPr>
      <w:bookmarkStart w:id="13" w:name="_Toc83800110"/>
      <w:bookmarkStart w:id="14" w:name="_Toc93394123"/>
      <w:r w:rsidRPr="009216EF">
        <w:t>Product category stock models</w:t>
      </w:r>
      <w:bookmarkEnd w:id="13"/>
      <w:bookmarkEnd w:id="14"/>
    </w:p>
    <w:p w14:paraId="1D2546F9" w14:textId="77777777" w:rsidR="0077046B" w:rsidRPr="0077046B" w:rsidRDefault="0077046B" w:rsidP="009977F1">
      <w:r w:rsidRPr="0077046B">
        <w:t>Detailed and quite high resolution and high confidence stock models have been developed for some major product categories where sufficient quality historical sales data has been discovered. These models use a cumulative distribution function of the normal distribution function to develop survival curves, stock population and annual equipment retirement estimates by refrigerant species.</w:t>
      </w:r>
    </w:p>
    <w:p w14:paraId="3A207023" w14:textId="77777777" w:rsidR="0077046B" w:rsidRPr="0077046B" w:rsidRDefault="0077046B" w:rsidP="009977F1">
      <w:r w:rsidRPr="0077046B">
        <w:t xml:space="preserve">Where data was available, the model calculates the number of units of a particular vintage that remain in service at the end of a given year as the total number of units sold in the year of the vintage, minus the proportion of units that have been scrapped prior to the end of the given year. </w:t>
      </w:r>
    </w:p>
    <w:p w14:paraId="097AB29B" w14:textId="77777777" w:rsidR="0077046B" w:rsidRPr="0077046B" w:rsidRDefault="0077046B" w:rsidP="009977F1">
      <w:r w:rsidRPr="0077046B">
        <w:t>We assume that the lifetime of a unit is normally distributed with a mean lifespan (in years) and standard deviation (in years). The model assumes that on average, units are sold in the middle of a year. For example, the number of units that were sold in the year 2000 that remain in service at the end of 2012 is given by N2000 (1-p), where N2000 is the number of units sold in 2000, and p is the proportion that have been scrapped between 2000 and 2012 inclusive and is given by the following function:</w:t>
      </w:r>
    </w:p>
    <w:p w14:paraId="43228726" w14:textId="77777777" w:rsidR="0077046B" w:rsidRPr="0077046B" w:rsidRDefault="0077046B" w:rsidP="009977F1">
      <w:r w:rsidRPr="0077046B">
        <w:t>Φ (2012-2000+0.</w:t>
      </w:r>
      <w:proofErr w:type="gramStart"/>
      <w:r w:rsidRPr="0077046B">
        <w:t>5;μ</w:t>
      </w:r>
      <w:proofErr w:type="gramEnd"/>
      <w:r w:rsidRPr="0077046B">
        <w:t>,σ) = Φ (12.5;μ,σ)</w:t>
      </w:r>
    </w:p>
    <w:p w14:paraId="1EA7A867" w14:textId="77777777" w:rsidR="0077046B" w:rsidRPr="0077046B" w:rsidRDefault="0077046B" w:rsidP="009977F1">
      <w:r w:rsidRPr="0077046B">
        <w:lastRenderedPageBreak/>
        <w:t>Where Φ (</w:t>
      </w:r>
      <w:proofErr w:type="spellStart"/>
      <w:proofErr w:type="gramStart"/>
      <w:r w:rsidRPr="0077046B">
        <w:t>x;μ</w:t>
      </w:r>
      <w:proofErr w:type="gramEnd"/>
      <w:r w:rsidRPr="0077046B">
        <w:t>,σ</w:t>
      </w:r>
      <w:proofErr w:type="spellEnd"/>
      <w:r w:rsidRPr="0077046B">
        <w:t>) is the cumulative distribution function (CDF) of the normal distribution with mean μ and standard deviation σ evaluated at x.</w:t>
      </w:r>
    </w:p>
    <w:p w14:paraId="20F44AF7" w14:textId="77777777" w:rsidR="0077046B" w:rsidRPr="0077046B" w:rsidRDefault="0077046B" w:rsidP="009977F1">
      <w:r w:rsidRPr="0077046B">
        <w:t>The number of units of a particular vintage that are retired in a given year equates to the number of units sold in the year of the vintage that remained in service at the beginning of the given year, minus the number that remain in service at the end of the given year.</w:t>
      </w:r>
    </w:p>
    <w:p w14:paraId="6C08092E" w14:textId="4622D231" w:rsidR="008F3D1A" w:rsidRDefault="0077046B" w:rsidP="009977F1">
      <w:r w:rsidRPr="0077046B">
        <w:t xml:space="preserve">The historical sales data is dissected by refrigerant species to predict the refrigerant mix of the bank and in retiring equipment. This methodology has been refined further for end-of-life vehicles with a survival curve which is a normal distribution with a mean retirement age of 18.6 years and a standard deviation of 6.2 years up to age 27, then uniform distribution out to age 64 years where it hits 100% of retirements. This curve simulates actual vehicle registrations in </w:t>
      </w:r>
      <w:r w:rsidR="00F25DF0">
        <w:t xml:space="preserve">the </w:t>
      </w:r>
      <w:r w:rsidRPr="0077046B">
        <w:t>ABS Census of Motor Vehicles.</w:t>
      </w:r>
    </w:p>
    <w:p w14:paraId="0685B2F8" w14:textId="61D45333" w:rsidR="0077046B" w:rsidRPr="009216EF" w:rsidRDefault="0077046B" w:rsidP="009977F1">
      <w:pPr>
        <w:pStyle w:val="Heading4"/>
      </w:pPr>
      <w:bookmarkStart w:id="15" w:name="_Toc83800111"/>
      <w:bookmarkStart w:id="16" w:name="_Toc93394124"/>
      <w:r w:rsidRPr="009216EF">
        <w:t>Refrigerant charges and species</w:t>
      </w:r>
      <w:bookmarkEnd w:id="15"/>
      <w:bookmarkEnd w:id="16"/>
    </w:p>
    <w:p w14:paraId="2DB638F7" w14:textId="77777777" w:rsidR="002525CF" w:rsidRPr="002525CF" w:rsidRDefault="002525CF" w:rsidP="009977F1">
      <w:r w:rsidRPr="002525CF">
        <w:t>The size of the refrigerant charges and species used in various equipment classes are known from manufacturers’ documentation and checks of equipment and appliances in the market. The size of refrigerant charges can also be correlated (to some extent) with the input power and size of the compressor employed, and the resulting refrigerating capacity of a piece of equipment.</w:t>
      </w:r>
    </w:p>
    <w:p w14:paraId="42B42E00" w14:textId="75FE5910" w:rsidR="002525CF" w:rsidRPr="002525CF" w:rsidRDefault="002525CF" w:rsidP="009977F1">
      <w:r w:rsidRPr="002525CF">
        <w:t xml:space="preserve">In some product categories the average charge size </w:t>
      </w:r>
      <w:r w:rsidR="00705D87">
        <w:t xml:space="preserve">used in the stock model </w:t>
      </w:r>
      <w:r w:rsidRPr="002525CF">
        <w:t xml:space="preserve">has been changed </w:t>
      </w:r>
      <w:r w:rsidR="00705D87">
        <w:t xml:space="preserve">over time </w:t>
      </w:r>
      <w:r w:rsidRPr="002525CF">
        <w:t>to reflect changing average refrigerating capacity, and due to the natural rate of improvement of the technology towards smaller charge sizes. For example, air conditioning systems on large buses and coaches greater than 12 tonnes GVM had an average charge of 9.0 kg prior to 2012. Following a detailed review of equipment models from major participants the average charge in 2016 has been revised down to 5.5 kg.</w:t>
      </w:r>
    </w:p>
    <w:p w14:paraId="5AC8E3B0" w14:textId="7F740B95" w:rsidR="008F3D1A" w:rsidRDefault="002525CF" w:rsidP="009977F1">
      <w:r w:rsidRPr="002525CF">
        <w:t xml:space="preserve">The average charge for the same type of equipment with roughly the same refrigerating capacity can be different by species. For example, the same capacity wall hung split air conditioning system contains an average </w:t>
      </w:r>
      <w:r w:rsidRPr="00B70504">
        <w:t xml:space="preserve">charge of 1.7 kg of HCFC-22 </w:t>
      </w:r>
      <w:r w:rsidR="00F25DF0">
        <w:t>(</w:t>
      </w:r>
      <w:r w:rsidRPr="00B70504">
        <w:t>as this is older</w:t>
      </w:r>
      <w:r w:rsidRPr="002525CF">
        <w:t xml:space="preserve"> technology</w:t>
      </w:r>
      <w:r w:rsidR="00F25DF0">
        <w:t>)</w:t>
      </w:r>
      <w:r w:rsidRPr="002525CF">
        <w:t>, 1.4</w:t>
      </w:r>
      <w:r w:rsidR="00B70504">
        <w:t>0</w:t>
      </w:r>
      <w:r w:rsidRPr="002525CF">
        <w:t xml:space="preserve"> kg of HFC-410A </w:t>
      </w:r>
      <w:r w:rsidR="00705D87">
        <w:t>or</w:t>
      </w:r>
      <w:r w:rsidR="00705D87" w:rsidRPr="002525CF">
        <w:t xml:space="preserve"> </w:t>
      </w:r>
      <w:r w:rsidRPr="002525CF">
        <w:t>1.1</w:t>
      </w:r>
      <w:r w:rsidR="00B70504">
        <w:t>0</w:t>
      </w:r>
      <w:r w:rsidRPr="002525CF">
        <w:t xml:space="preserve"> kg of HFC-32.</w:t>
      </w:r>
    </w:p>
    <w:p w14:paraId="7E23340E" w14:textId="77777777" w:rsidR="002525CF" w:rsidRPr="002525CF" w:rsidRDefault="002525CF" w:rsidP="009977F1">
      <w:r w:rsidRPr="002525CF">
        <w:t>The refrigerant species most commonly employed in the different products are known, although these are not entirely uniform. The proportion of any product in the stock of equipment that is estimated to employ a particular refrigerant species can be checked in many cases by the mix of species employed in pre-charged equipment imports in any year, and against information gleaned from bulk importers and wholesalers of refrigerant.</w:t>
      </w:r>
    </w:p>
    <w:p w14:paraId="2790EE4E" w14:textId="77777777" w:rsidR="002525CF" w:rsidRPr="002525CF" w:rsidRDefault="002525CF" w:rsidP="009977F1">
      <w:r w:rsidRPr="002525CF">
        <w:t>From 2006 to July 2012 the Department of the Environment and Energy pre-charged equipment import data was dissected into specific equipment categories including:</w:t>
      </w:r>
    </w:p>
    <w:p w14:paraId="7E12EB7E" w14:textId="60C61B9D" w:rsidR="002525CF" w:rsidRPr="00342509" w:rsidRDefault="002525CF" w:rsidP="00794CBC">
      <w:pPr>
        <w:pStyle w:val="ListBullet"/>
      </w:pPr>
      <w:r w:rsidRPr="00342509">
        <w:t>Air conditioning chillers</w:t>
      </w:r>
    </w:p>
    <w:p w14:paraId="36E133B7" w14:textId="2B1E2FBA" w:rsidR="002525CF" w:rsidRPr="00342509" w:rsidRDefault="002525CF" w:rsidP="00794CBC">
      <w:pPr>
        <w:pStyle w:val="ListBullet"/>
      </w:pPr>
      <w:r w:rsidRPr="00342509">
        <w:t xml:space="preserve">Packaged air conditioning equipment </w:t>
      </w:r>
    </w:p>
    <w:p w14:paraId="7889BF88" w14:textId="4019B64E" w:rsidR="002525CF" w:rsidRPr="00342509" w:rsidRDefault="002525CF" w:rsidP="00794CBC">
      <w:pPr>
        <w:pStyle w:val="ListBullet"/>
      </w:pPr>
      <w:r w:rsidRPr="00342509">
        <w:t>Window/wall units</w:t>
      </w:r>
    </w:p>
    <w:p w14:paraId="5785AC41" w14:textId="3573AFF8" w:rsidR="002525CF" w:rsidRPr="00342509" w:rsidRDefault="002525CF" w:rsidP="00794CBC">
      <w:pPr>
        <w:pStyle w:val="ListBullet"/>
      </w:pPr>
      <w:r w:rsidRPr="00342509">
        <w:t xml:space="preserve">Portable air conditioning </w:t>
      </w:r>
    </w:p>
    <w:p w14:paraId="3E2E3086" w14:textId="32328A92" w:rsidR="002525CF" w:rsidRPr="00342509" w:rsidRDefault="002525CF" w:rsidP="00794CBC">
      <w:pPr>
        <w:pStyle w:val="ListBullet"/>
      </w:pPr>
      <w:r w:rsidRPr="00342509">
        <w:t>Splits systems (single and multi-head/variable refrigerant flow</w:t>
      </w:r>
      <w:proofErr w:type="gramStart"/>
      <w:r w:rsidRPr="00342509">
        <w:t>);</w:t>
      </w:r>
      <w:proofErr w:type="gramEnd"/>
    </w:p>
    <w:p w14:paraId="0D0868A3" w14:textId="57FAD5D5" w:rsidR="002525CF" w:rsidRPr="00342509" w:rsidRDefault="002525CF" w:rsidP="00794CBC">
      <w:pPr>
        <w:pStyle w:val="ListBullet"/>
      </w:pPr>
      <w:r w:rsidRPr="00342509">
        <w:lastRenderedPageBreak/>
        <w:t xml:space="preserve">Aircraft </w:t>
      </w:r>
    </w:p>
    <w:p w14:paraId="16A2F488" w14:textId="4CEA4191" w:rsidR="002525CF" w:rsidRPr="00342509" w:rsidRDefault="002525CF" w:rsidP="00794CBC">
      <w:pPr>
        <w:pStyle w:val="ListBullet"/>
      </w:pPr>
      <w:r w:rsidRPr="00342509">
        <w:t>Other heat pumps</w:t>
      </w:r>
    </w:p>
    <w:p w14:paraId="048BCB8B" w14:textId="51E234D0" w:rsidR="002525CF" w:rsidRPr="00342509" w:rsidRDefault="002525CF" w:rsidP="00794CBC">
      <w:pPr>
        <w:pStyle w:val="ListBullet"/>
      </w:pPr>
      <w:r w:rsidRPr="00342509">
        <w:t xml:space="preserve">Mobile air conditioning (vehicles less than and greater than 3.5t gross vehicle mass) </w:t>
      </w:r>
    </w:p>
    <w:p w14:paraId="020C4793" w14:textId="6E10E0EF" w:rsidR="002525CF" w:rsidRPr="00342509" w:rsidRDefault="002525CF" w:rsidP="00794CBC">
      <w:pPr>
        <w:pStyle w:val="ListBullet"/>
      </w:pPr>
      <w:r w:rsidRPr="00342509">
        <w:t xml:space="preserve">Commercial refrigerated cabinets </w:t>
      </w:r>
    </w:p>
    <w:p w14:paraId="2C228F19" w14:textId="189214B5" w:rsidR="002525CF" w:rsidRPr="00342509" w:rsidRDefault="002525CF" w:rsidP="00794CBC">
      <w:pPr>
        <w:pStyle w:val="ListBullet"/>
      </w:pPr>
      <w:r w:rsidRPr="00342509">
        <w:t xml:space="preserve">Domestic refrigerators and freezers </w:t>
      </w:r>
    </w:p>
    <w:p w14:paraId="44D86A81" w14:textId="37311C2D" w:rsidR="002525CF" w:rsidRPr="00342509" w:rsidRDefault="002525CF" w:rsidP="00794CBC">
      <w:pPr>
        <w:pStyle w:val="ListBullet"/>
      </w:pPr>
      <w:r w:rsidRPr="00342509">
        <w:t>Transport refrigeration (self and vehicle powered truck refrigeration)</w:t>
      </w:r>
    </w:p>
    <w:p w14:paraId="3D7ABF17" w14:textId="2EA5A48B" w:rsidR="002525CF" w:rsidRPr="00342509" w:rsidRDefault="002525CF" w:rsidP="00794CBC">
      <w:pPr>
        <w:pStyle w:val="ListBullet"/>
      </w:pPr>
      <w:r w:rsidRPr="00342509">
        <w:t xml:space="preserve">Other commercial refrigeration categories.  </w:t>
      </w:r>
    </w:p>
    <w:p w14:paraId="2901A23C" w14:textId="364BAF86" w:rsidR="002525CF" w:rsidRPr="002525CF" w:rsidRDefault="002525CF" w:rsidP="009977F1">
      <w:r w:rsidRPr="002525CF">
        <w:t xml:space="preserve">This information provided seven years of history that was reviewed in great detail to form or confirm views about average refrigerant charges in various products, and the dissection and transition of refrigerant species in products. The pre-charged equipment date collected by the </w:t>
      </w:r>
      <w:r w:rsidR="00037340">
        <w:t>d</w:t>
      </w:r>
      <w:r w:rsidR="00037340" w:rsidRPr="002525CF">
        <w:t xml:space="preserve">epartment </w:t>
      </w:r>
      <w:r w:rsidRPr="002525CF">
        <w:t>since July 2012 has been aggregated into broader equipment categories that require greater interpretation to assess average charges and refrigerant types.</w:t>
      </w:r>
    </w:p>
    <w:p w14:paraId="3EB99936" w14:textId="372FEA0F" w:rsidR="002525CF" w:rsidRPr="002525CF" w:rsidRDefault="009B657E" w:rsidP="009977F1">
      <w:r>
        <w:t>Table 1:</w:t>
      </w:r>
      <w:r w:rsidRPr="009B657E">
        <w:t xml:space="preserve"> </w:t>
      </w:r>
      <w:r w:rsidRPr="00475B05">
        <w:t>Technical characteristics by product category</w:t>
      </w:r>
      <w:r w:rsidRPr="004F72CB">
        <w:t xml:space="preserve"> </w:t>
      </w:r>
      <w:r w:rsidR="006E0BBB">
        <w:t>shows</w:t>
      </w:r>
      <w:r w:rsidRPr="004F72CB">
        <w:t xml:space="preserve"> the </w:t>
      </w:r>
      <w:r>
        <w:t>average</w:t>
      </w:r>
      <w:r w:rsidRPr="004F72CB">
        <w:t xml:space="preserve"> charges, end-of-life charges, leak rates, service rates and average equipment life span that are applied in the stock model.</w:t>
      </w:r>
      <w:r>
        <w:t xml:space="preserve"> </w:t>
      </w:r>
      <w:r w:rsidR="002525CF" w:rsidRPr="002525CF">
        <w:t xml:space="preserve">The average charge </w:t>
      </w:r>
      <w:r w:rsidR="00DF572A">
        <w:t>shown</w:t>
      </w:r>
      <w:r w:rsidR="00DF572A" w:rsidRPr="002525CF">
        <w:t xml:space="preserve"> </w:t>
      </w:r>
      <w:r w:rsidR="002525CF" w:rsidRPr="002525CF">
        <w:t xml:space="preserve">in </w:t>
      </w:r>
      <w:r w:rsidR="00DF572A">
        <w:t>T</w:t>
      </w:r>
      <w:r w:rsidR="002525CF" w:rsidRPr="002525CF">
        <w:t xml:space="preserve">able </w:t>
      </w:r>
      <w:r w:rsidR="00DF572A">
        <w:t xml:space="preserve">1 </w:t>
      </w:r>
      <w:r w:rsidR="002525CF" w:rsidRPr="002525CF">
        <w:t xml:space="preserve">is the </w:t>
      </w:r>
      <w:bookmarkStart w:id="17" w:name="_Hlk91165814"/>
      <w:r w:rsidR="002525CF" w:rsidRPr="002525CF">
        <w:t xml:space="preserve">average charge of the most common </w:t>
      </w:r>
      <w:r w:rsidR="00887B9E">
        <w:t xml:space="preserve">refrigerant </w:t>
      </w:r>
      <w:r w:rsidR="002525CF" w:rsidRPr="002525CF">
        <w:t xml:space="preserve">species found in that product category. Charges of other species used in the same product category may differ to some extent. </w:t>
      </w:r>
      <w:bookmarkEnd w:id="17"/>
    </w:p>
    <w:p w14:paraId="56C4EFF9" w14:textId="27FF3BE0" w:rsidR="002525CF" w:rsidRPr="009216EF" w:rsidRDefault="002525CF" w:rsidP="009977F1">
      <w:pPr>
        <w:pStyle w:val="Heading4"/>
      </w:pPr>
      <w:bookmarkStart w:id="18" w:name="_Toc83800112"/>
      <w:bookmarkStart w:id="19" w:name="_Toc93394125"/>
      <w:r w:rsidRPr="009216EF">
        <w:t>Small MAC refrigerant charges</w:t>
      </w:r>
      <w:bookmarkEnd w:id="18"/>
      <w:bookmarkEnd w:id="19"/>
    </w:p>
    <w:p w14:paraId="31717772" w14:textId="65DA16B3" w:rsidR="001F39C6" w:rsidRPr="001F39C6" w:rsidRDefault="001F39C6" w:rsidP="009977F1">
      <w:r w:rsidRPr="001F39C6">
        <w:t>The CHF20</w:t>
      </w:r>
      <w:r w:rsidR="00F33B03">
        <w:t>21</w:t>
      </w:r>
      <w:r w:rsidRPr="001F39C6">
        <w:t xml:space="preserve"> RAC Stock model uses both sales data (ABS 201</w:t>
      </w:r>
      <w:r w:rsidR="008D4790">
        <w:t>8</w:t>
      </w:r>
      <w:r w:rsidRPr="001F39C6">
        <w:t xml:space="preserve"> and FCAI 2019) and registration data (ABS 20</w:t>
      </w:r>
      <w:r w:rsidR="00AD771A">
        <w:t>21</w:t>
      </w:r>
      <w:r w:rsidR="00F33B03">
        <w:t>c</w:t>
      </w:r>
      <w:r w:rsidRPr="001F39C6">
        <w:t>) to calculate the current fleet of small MAC comprising passenger and light commercial vehicles, rigid trucks, articulated trucks, non-freight trucks. and small buses with a GVM less than 4.5 tonnes and assumes 100% of vehicles manufactured after 2000 contain air conditioning.</w:t>
      </w:r>
    </w:p>
    <w:p w14:paraId="4A004A9A" w14:textId="32DF4929" w:rsidR="00BE7045" w:rsidRDefault="001F39C6" w:rsidP="009977F1">
      <w:r w:rsidRPr="001F39C6">
        <w:t>The RAC Stock model uses the polynomial in Figure 1 to calculate average charge by year of manufacture for Small MAC.</w:t>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BE7045" w:rsidRPr="00685D0B" w14:paraId="51E37378" w14:textId="77777777" w:rsidTr="00C17038">
        <w:tc>
          <w:tcPr>
            <w:tcW w:w="9490" w:type="dxa"/>
            <w:vAlign w:val="center"/>
          </w:tcPr>
          <w:p w14:paraId="083AC6A6" w14:textId="2156DAA1" w:rsidR="00BE7045" w:rsidRPr="0021366D" w:rsidRDefault="00BE7045" w:rsidP="009977F1">
            <w:pPr>
              <w:keepNext/>
              <w:rPr>
                <w:rFonts w:asciiTheme="minorHAnsi" w:hAnsiTheme="minorHAnsi" w:cstheme="minorHAnsi"/>
                <w:b/>
                <w:bCs/>
                <w:sz w:val="24"/>
                <w:szCs w:val="24"/>
              </w:rPr>
            </w:pPr>
            <w:r w:rsidRPr="00685D0B">
              <w:rPr>
                <w:sz w:val="24"/>
                <w:szCs w:val="24"/>
              </w:rPr>
              <w:lastRenderedPageBreak/>
              <w:br w:type="page"/>
            </w:r>
            <w:bookmarkStart w:id="20" w:name="_Toc93402642"/>
            <w:r w:rsidR="00D67DB0" w:rsidRPr="0021366D">
              <w:rPr>
                <w:rFonts w:asciiTheme="minorHAnsi" w:hAnsiTheme="minorHAnsi" w:cstheme="minorHAnsi"/>
                <w:b/>
                <w:bCs/>
                <w:sz w:val="24"/>
                <w:szCs w:val="24"/>
              </w:rPr>
              <w:t xml:space="preserve">Figure </w:t>
            </w:r>
            <w:r w:rsidR="00D67DB0" w:rsidRPr="0021366D">
              <w:rPr>
                <w:rFonts w:asciiTheme="minorHAnsi" w:hAnsiTheme="minorHAnsi" w:cstheme="minorHAnsi"/>
                <w:b/>
                <w:bCs/>
                <w:noProof/>
                <w:sz w:val="24"/>
                <w:szCs w:val="24"/>
              </w:rPr>
              <w:fldChar w:fldCharType="begin"/>
            </w:r>
            <w:r w:rsidR="00D67DB0" w:rsidRPr="0021366D">
              <w:rPr>
                <w:rFonts w:asciiTheme="minorHAnsi" w:hAnsiTheme="minorHAnsi" w:cstheme="minorHAnsi"/>
                <w:b/>
                <w:bCs/>
                <w:noProof/>
                <w:sz w:val="24"/>
                <w:szCs w:val="24"/>
              </w:rPr>
              <w:instrText xml:space="preserve"> SEQ Figure \* ARABIC </w:instrText>
            </w:r>
            <w:r w:rsidR="00D67DB0" w:rsidRPr="0021366D">
              <w:rPr>
                <w:rFonts w:asciiTheme="minorHAnsi" w:hAnsiTheme="minorHAnsi" w:cstheme="minorHAnsi"/>
                <w:b/>
                <w:bCs/>
                <w:noProof/>
                <w:sz w:val="24"/>
                <w:szCs w:val="24"/>
              </w:rPr>
              <w:fldChar w:fldCharType="separate"/>
            </w:r>
            <w:r w:rsidR="00D67DB0" w:rsidRPr="0021366D">
              <w:rPr>
                <w:rFonts w:asciiTheme="minorHAnsi" w:hAnsiTheme="minorHAnsi" w:cstheme="minorHAnsi"/>
                <w:b/>
                <w:bCs/>
                <w:noProof/>
                <w:sz w:val="24"/>
                <w:szCs w:val="24"/>
              </w:rPr>
              <w:t>1</w:t>
            </w:r>
            <w:r w:rsidR="00D67DB0" w:rsidRPr="0021366D">
              <w:rPr>
                <w:rFonts w:asciiTheme="minorHAnsi" w:hAnsiTheme="minorHAnsi" w:cstheme="minorHAnsi"/>
                <w:b/>
                <w:bCs/>
                <w:noProof/>
                <w:sz w:val="24"/>
                <w:szCs w:val="24"/>
              </w:rPr>
              <w:fldChar w:fldCharType="end"/>
            </w:r>
            <w:r w:rsidR="00D67DB0" w:rsidRPr="0021366D">
              <w:rPr>
                <w:rFonts w:asciiTheme="minorHAnsi" w:hAnsiTheme="minorHAnsi" w:cstheme="minorHAnsi"/>
                <w:b/>
                <w:bCs/>
                <w:sz w:val="24"/>
                <w:szCs w:val="24"/>
              </w:rPr>
              <w:t>: Polynomial used in RAC Stock model</w:t>
            </w:r>
            <w:r w:rsidR="008C3BBF" w:rsidRPr="0021366D">
              <w:rPr>
                <w:rFonts w:asciiTheme="minorHAnsi" w:hAnsiTheme="minorHAnsi" w:cstheme="minorHAnsi"/>
                <w:b/>
                <w:bCs/>
                <w:sz w:val="24"/>
                <w:szCs w:val="24"/>
              </w:rPr>
              <w:t xml:space="preserve"> for </w:t>
            </w:r>
            <w:r w:rsidR="00526133">
              <w:rPr>
                <w:rFonts w:asciiTheme="minorHAnsi" w:hAnsiTheme="minorHAnsi" w:cstheme="minorHAnsi"/>
                <w:b/>
                <w:bCs/>
                <w:sz w:val="24"/>
                <w:szCs w:val="24"/>
              </w:rPr>
              <w:t>s</w:t>
            </w:r>
            <w:r w:rsidR="00542949" w:rsidRPr="0021366D">
              <w:rPr>
                <w:rFonts w:asciiTheme="minorHAnsi" w:hAnsiTheme="minorHAnsi" w:cstheme="minorHAnsi"/>
                <w:b/>
                <w:bCs/>
                <w:sz w:val="24"/>
                <w:szCs w:val="24"/>
              </w:rPr>
              <w:t>mall MAC average charge</w:t>
            </w:r>
            <w:r w:rsidR="00D67DB0" w:rsidRPr="0021366D">
              <w:rPr>
                <w:rFonts w:asciiTheme="minorHAnsi" w:hAnsiTheme="minorHAnsi" w:cstheme="minorHAnsi"/>
                <w:b/>
                <w:bCs/>
                <w:sz w:val="24"/>
                <w:szCs w:val="24"/>
              </w:rPr>
              <w:t xml:space="preserve"> </w:t>
            </w:r>
            <w:r w:rsidR="00542949" w:rsidRPr="0021366D">
              <w:rPr>
                <w:rFonts w:asciiTheme="minorHAnsi" w:hAnsiTheme="minorHAnsi" w:cstheme="minorHAnsi"/>
                <w:b/>
                <w:bCs/>
                <w:sz w:val="24"/>
                <w:szCs w:val="24"/>
              </w:rPr>
              <w:t>(</w:t>
            </w:r>
            <w:r w:rsidR="00D67DB0" w:rsidRPr="0021366D">
              <w:rPr>
                <w:rFonts w:asciiTheme="minorHAnsi" w:hAnsiTheme="minorHAnsi" w:cstheme="minorHAnsi"/>
                <w:b/>
                <w:bCs/>
                <w:sz w:val="24"/>
                <w:szCs w:val="24"/>
              </w:rPr>
              <w:t>based on sample of more than 10,000 vehicles</w:t>
            </w:r>
            <w:r w:rsidR="008C3BBF" w:rsidRPr="0021366D">
              <w:rPr>
                <w:rFonts w:asciiTheme="minorHAnsi" w:hAnsiTheme="minorHAnsi" w:cstheme="minorHAnsi"/>
                <w:b/>
                <w:bCs/>
                <w:sz w:val="24"/>
                <w:szCs w:val="24"/>
              </w:rPr>
              <w:t xml:space="preserve"> by year of manufacture</w:t>
            </w:r>
            <w:r w:rsidR="00542949" w:rsidRPr="0021366D">
              <w:rPr>
                <w:rFonts w:asciiTheme="minorHAnsi" w:hAnsiTheme="minorHAnsi" w:cstheme="minorHAnsi"/>
                <w:b/>
                <w:bCs/>
                <w:sz w:val="24"/>
                <w:szCs w:val="24"/>
              </w:rPr>
              <w:t>)</w:t>
            </w:r>
            <w:bookmarkEnd w:id="20"/>
          </w:p>
        </w:tc>
      </w:tr>
      <w:tr w:rsidR="00BE7045" w:rsidRPr="00544A3E" w14:paraId="0EEB2DC8" w14:textId="77777777" w:rsidTr="00C17038">
        <w:tc>
          <w:tcPr>
            <w:tcW w:w="9490" w:type="dxa"/>
            <w:vAlign w:val="center"/>
          </w:tcPr>
          <w:p w14:paraId="0DF519CB" w14:textId="77777777" w:rsidR="00BE7045" w:rsidRPr="00544A3E" w:rsidRDefault="00BE7045" w:rsidP="009977F1">
            <w:r w:rsidRPr="00544A3E">
              <w:rPr>
                <w:noProof/>
                <w:lang w:eastAsia="en-AU"/>
              </w:rPr>
              <w:drawing>
                <wp:inline distT="0" distB="0" distL="0" distR="0" wp14:anchorId="7CE9D759" wp14:editId="31F7665F">
                  <wp:extent cx="4685288" cy="2786240"/>
                  <wp:effectExtent l="0" t="0" r="0" b="8255"/>
                  <wp:docPr id="19" name="Picture 19" descr="Shows the average charge in the small mobile air conditioning sector by year of manufacture. This reduces from around 1160 grams in 1992 to 620 gram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6271" cy="2840346"/>
                          </a:xfrm>
                          <a:prstGeom prst="rect">
                            <a:avLst/>
                          </a:prstGeom>
                        </pic:spPr>
                      </pic:pic>
                    </a:graphicData>
                  </a:graphic>
                </wp:inline>
              </w:drawing>
            </w:r>
          </w:p>
        </w:tc>
      </w:tr>
    </w:tbl>
    <w:p w14:paraId="3D019A9C" w14:textId="65EAA4F6" w:rsidR="00526133" w:rsidRDefault="00526133" w:rsidP="00042B7F">
      <w:pPr>
        <w:pStyle w:val="FigureTableNoteSource"/>
        <w:spacing w:before="0" w:after="0"/>
        <w:rPr>
          <w:rStyle w:val="Strong"/>
        </w:rPr>
      </w:pPr>
      <w:bookmarkStart w:id="21" w:name="_Toc83800113"/>
      <w:bookmarkStart w:id="22" w:name="_Toc93394126"/>
      <w:r w:rsidRPr="00526133">
        <w:rPr>
          <w:b/>
          <w:bCs/>
        </w:rPr>
        <w:t>RAC</w:t>
      </w:r>
      <w:r>
        <w:t xml:space="preserve"> refrigeration and air conditioning </w:t>
      </w:r>
      <w:r w:rsidRPr="00526133">
        <w:rPr>
          <w:b/>
          <w:bCs/>
        </w:rPr>
        <w:t>MAC</w:t>
      </w:r>
      <w:r>
        <w:t xml:space="preserve"> mobile air conditioning</w:t>
      </w:r>
    </w:p>
    <w:p w14:paraId="758CCBFF" w14:textId="029C10A2" w:rsidR="00BE7045" w:rsidRPr="009216EF" w:rsidRDefault="00BE7045" w:rsidP="00845E6B">
      <w:pPr>
        <w:pStyle w:val="Heading4"/>
        <w:spacing w:before="240"/>
      </w:pPr>
      <w:r w:rsidRPr="009216EF">
        <w:t>Proportion of hydrocarbon in small MAC</w:t>
      </w:r>
      <w:bookmarkEnd w:id="21"/>
      <w:bookmarkEnd w:id="22"/>
    </w:p>
    <w:p w14:paraId="595FC59A" w14:textId="2CAA7046" w:rsidR="00BE7045" w:rsidRPr="00BE7045" w:rsidRDefault="00BE7045" w:rsidP="009977F1">
      <w:r w:rsidRPr="00BE7045">
        <w:t>The estimated portion of the fleet containing hydrocarbon refrigerant in 2012 has been revised down to 3.8%. The 2016 estimate was at most 4.2%, which equated to around 743,000 vehicles. The 2018 estimate is 4.1% which equates to around 754,000 vehicles that contain hydrocarbon.</w:t>
      </w:r>
    </w:p>
    <w:p w14:paraId="4A2C8E98" w14:textId="77777777" w:rsidR="00BE7045" w:rsidRPr="00BE7045" w:rsidRDefault="00BE7045" w:rsidP="009977F1">
      <w:r w:rsidRPr="00BE7045">
        <w:t>The CHF3 RAC Stock model estimates the number of vehicles charged with hydrocarbon based on the following method and assumptions:</w:t>
      </w:r>
    </w:p>
    <w:p w14:paraId="2A673B68" w14:textId="77777777" w:rsidR="00BE7045" w:rsidRPr="00BE7045" w:rsidRDefault="00BE7045" w:rsidP="009977F1">
      <w:r w:rsidRPr="00BE7045">
        <w:t>Calculation method:</w:t>
      </w:r>
    </w:p>
    <w:p w14:paraId="555EC49F" w14:textId="6C6CCD2B" w:rsidR="00BE7045" w:rsidRPr="00342509" w:rsidRDefault="00BE7045" w:rsidP="00794CBC">
      <w:pPr>
        <w:pStyle w:val="ListBullet"/>
      </w:pPr>
      <w:r w:rsidRPr="00342509">
        <w:t>The annual supply of hydrocarbon, less service usage</w:t>
      </w:r>
      <w:r w:rsidR="00F5301A">
        <w:t>,</w:t>
      </w:r>
      <w:r w:rsidRPr="00342509">
        <w:t xml:space="preserve"> equals volume available for conversions.</w:t>
      </w:r>
    </w:p>
    <w:p w14:paraId="2FA9D850" w14:textId="3A231157" w:rsidR="00BE7045" w:rsidRPr="00342509" w:rsidRDefault="00BE7045" w:rsidP="00794CBC">
      <w:pPr>
        <w:pStyle w:val="ListBullet"/>
      </w:pPr>
      <w:r w:rsidRPr="00342509">
        <w:t>The volume available for conversions, adds vehicles to the hydrocarbon fleet.</w:t>
      </w:r>
    </w:p>
    <w:p w14:paraId="21DC32A8" w14:textId="01FC6639" w:rsidR="00BE7045" w:rsidRPr="00342509" w:rsidRDefault="00BE7045" w:rsidP="00794CBC">
      <w:pPr>
        <w:pStyle w:val="ListBullet"/>
      </w:pPr>
      <w:r w:rsidRPr="00342509">
        <w:t>The attrition rate retires vehicles from the hydrocarbon fleet.</w:t>
      </w:r>
    </w:p>
    <w:p w14:paraId="17901659" w14:textId="16EFD5FB" w:rsidR="00BE7045" w:rsidRPr="00342509" w:rsidRDefault="00BE7045" w:rsidP="00794CBC">
      <w:pPr>
        <w:pStyle w:val="ListBullet"/>
      </w:pPr>
      <w:r w:rsidRPr="00342509">
        <w:t xml:space="preserve">The number of </w:t>
      </w:r>
      <w:proofErr w:type="gramStart"/>
      <w:r w:rsidRPr="00342509">
        <w:t>hydrocarbon</w:t>
      </w:r>
      <w:proofErr w:type="gramEnd"/>
      <w:r w:rsidRPr="00342509">
        <w:t xml:space="preserve"> charged vehicles at the commencement of the following year is the starting fleet, plus conversion, less retirements.</w:t>
      </w:r>
    </w:p>
    <w:p w14:paraId="0DB61A78" w14:textId="77777777" w:rsidR="00BE7045" w:rsidRPr="00342509" w:rsidRDefault="00BE7045" w:rsidP="00845E6B">
      <w:r w:rsidRPr="00342509">
        <w:t>Assumptions:</w:t>
      </w:r>
    </w:p>
    <w:p w14:paraId="1E2221AC" w14:textId="59AB39DD" w:rsidR="00BE7045" w:rsidRPr="00342509" w:rsidRDefault="00BE7045" w:rsidP="00794CBC">
      <w:pPr>
        <w:pStyle w:val="ListBullet"/>
      </w:pPr>
      <w:r w:rsidRPr="00342509">
        <w:t xml:space="preserve">Number of vehicles charged with </w:t>
      </w:r>
      <w:r w:rsidR="00845E6B">
        <w:t>hydrocarbon</w:t>
      </w:r>
      <w:r w:rsidRPr="00342509">
        <w:t xml:space="preserve"> in 2002 is 50,000.</w:t>
      </w:r>
    </w:p>
    <w:p w14:paraId="1E72802E" w14:textId="7504E1CC" w:rsidR="00BE7045" w:rsidRPr="00342509" w:rsidRDefault="00BE7045" w:rsidP="00794CBC">
      <w:pPr>
        <w:pStyle w:val="ListBullet"/>
      </w:pPr>
      <w:r w:rsidRPr="00342509">
        <w:t>Average age of vehicle converted is greater than 10 years.</w:t>
      </w:r>
      <w:r w:rsidRPr="00342509">
        <w:tab/>
      </w:r>
    </w:p>
    <w:p w14:paraId="29AC1D22" w14:textId="49851916" w:rsidR="00BE7045" w:rsidRPr="00342509" w:rsidRDefault="00BE7045" w:rsidP="00794CBC">
      <w:pPr>
        <w:pStyle w:val="ListBullet"/>
      </w:pPr>
      <w:r w:rsidRPr="00342509">
        <w:t>Attrition rate of vehicles greater than 10 years old is 10%.</w:t>
      </w:r>
    </w:p>
    <w:p w14:paraId="4AE67293" w14:textId="7C664D8D" w:rsidR="00BE7045" w:rsidRPr="00342509" w:rsidRDefault="00BE7045" w:rsidP="00794CBC">
      <w:pPr>
        <w:pStyle w:val="ListBullet"/>
      </w:pPr>
      <w:r w:rsidRPr="00342509">
        <w:t>Annual leak rate is 10%.</w:t>
      </w:r>
    </w:p>
    <w:p w14:paraId="05C64759" w14:textId="512D9D57" w:rsidR="00BE7045" w:rsidRPr="00342509" w:rsidRDefault="00BE7045" w:rsidP="00794CBC">
      <w:pPr>
        <w:pStyle w:val="ListBullet"/>
      </w:pPr>
      <w:r w:rsidRPr="00342509">
        <w:t xml:space="preserve">Proportion </w:t>
      </w:r>
      <w:r w:rsidR="00845E6B">
        <w:t>hydrocarbon</w:t>
      </w:r>
      <w:r w:rsidRPr="00342509">
        <w:t xml:space="preserve"> charge to </w:t>
      </w:r>
      <w:r w:rsidR="00845E6B">
        <w:t>HFC-</w:t>
      </w:r>
      <w:r w:rsidRPr="00342509">
        <w:t>134a based on mass is 30%.</w:t>
      </w:r>
    </w:p>
    <w:p w14:paraId="22ABE1EC" w14:textId="21A568D6" w:rsidR="00BE7045" w:rsidRPr="00342509" w:rsidRDefault="00BE7045" w:rsidP="00794CBC">
      <w:pPr>
        <w:pStyle w:val="ListBullet"/>
      </w:pPr>
      <w:r w:rsidRPr="00342509">
        <w:lastRenderedPageBreak/>
        <w:t>Growth in aggregate supply beyond 2016 is 2% per annum.</w:t>
      </w:r>
    </w:p>
    <w:p w14:paraId="66E30AF5" w14:textId="3706E43D" w:rsidR="002525CF" w:rsidRDefault="00BE7045" w:rsidP="009977F1">
      <w:r w:rsidRPr="00BE7045">
        <w:t>The annual aggregate supply of hydrocarbon to the automotive market was provided in confidence by all market participants.</w:t>
      </w:r>
    </w:p>
    <w:p w14:paraId="367ADFE3" w14:textId="7C9959F5" w:rsidR="002525CF" w:rsidRPr="00202153" w:rsidRDefault="00DF615E" w:rsidP="009977F1">
      <w:pPr>
        <w:pStyle w:val="Heading4"/>
      </w:pPr>
      <w:bookmarkStart w:id="23" w:name="_Toc83800114"/>
      <w:bookmarkStart w:id="24" w:name="_Toc93394127"/>
      <w:r w:rsidRPr="00202153">
        <w:t>Surveys of mobile air conditioner refrigerants</w:t>
      </w:r>
      <w:bookmarkEnd w:id="23"/>
      <w:bookmarkEnd w:id="24"/>
    </w:p>
    <w:p w14:paraId="50A94FE9" w14:textId="44E0070C" w:rsidR="00DF615E" w:rsidRPr="00DF615E" w:rsidRDefault="00DF615E" w:rsidP="009977F1">
      <w:r w:rsidRPr="00DF615E">
        <w:t xml:space="preserve">Refrigerant Reclaim Australia (RRA) conducted more than 2,000 inspections of passenger and light commercial vehicles </w:t>
      </w:r>
      <w:r w:rsidR="0055613B">
        <w:t xml:space="preserve">in annual surveys from </w:t>
      </w:r>
      <w:r w:rsidR="006C415E" w:rsidRPr="006C415E">
        <w:t>2013 to 2017 to analyse the refrigerants in mobile air conditioners.</w:t>
      </w:r>
    </w:p>
    <w:p w14:paraId="0A6B759D" w14:textId="77777777" w:rsidR="00DF615E" w:rsidRPr="00DF615E" w:rsidRDefault="00DF615E" w:rsidP="009977F1">
      <w:r w:rsidRPr="00DF615E">
        <w:t>The surveys were conducted across all major capital cities as well as regional areas to provide national coverage and dissect the refrigerant types found into the following categories HFC-134a (100% and &gt;95%), HC (100%, &gt;95% and HC mix), CFC-12, and empty. The surveys record the year of vehicle manufacture, which shows a sample that is consistent with the age range of the current fleet with the vehicles most frequently inspected being around 10 years old, and with a long tail of vehicles dating back to the 1970s.</w:t>
      </w:r>
    </w:p>
    <w:p w14:paraId="578BC4F3" w14:textId="77777777" w:rsidR="00DF615E" w:rsidRPr="00DF615E" w:rsidRDefault="00DF615E" w:rsidP="009977F1">
      <w:r w:rsidRPr="00DF615E">
        <w:t xml:space="preserve">The 2017 survey results found 86.0% of vehicles contained HFC-134a, 6.4% contained some HC, 0.2% contained CFC-12, and 7.5% were empty. The presence of CFC-12 found in the surveys has declined from 2.6% in 2013 to 0.2% in 2017. </w:t>
      </w:r>
    </w:p>
    <w:p w14:paraId="4F3A92FB" w14:textId="7949D721" w:rsidR="002525CF" w:rsidRDefault="00DF615E" w:rsidP="009977F1">
      <w:r w:rsidRPr="00DF615E">
        <w:t xml:space="preserve">The proportion of vehicles that contained some portion of hydrocarbon varied from 3.7% to 6.5% over the </w:t>
      </w:r>
      <w:r w:rsidR="00C969AB" w:rsidRPr="00DF615E">
        <w:t>five-year</w:t>
      </w:r>
      <w:r w:rsidRPr="00DF615E">
        <w:t xml:space="preserve"> survey period, however the number of vehicles that contained &gt;95% HC ranged from 0.6% to 2.5%.</w:t>
      </w:r>
    </w:p>
    <w:p w14:paraId="1F759317" w14:textId="03160193" w:rsidR="006C38B7" w:rsidRPr="00202153" w:rsidRDefault="006C38B7" w:rsidP="009977F1">
      <w:pPr>
        <w:pStyle w:val="Heading4"/>
      </w:pPr>
      <w:bookmarkStart w:id="25" w:name="_Toc83800115"/>
      <w:bookmarkStart w:id="26" w:name="_Toc93394128"/>
      <w:r w:rsidRPr="00202153">
        <w:t>Leak rates and direct emissions</w:t>
      </w:r>
      <w:bookmarkEnd w:id="25"/>
      <w:bookmarkEnd w:id="26"/>
    </w:p>
    <w:p w14:paraId="1559AEEE" w14:textId="7CFB05E9" w:rsidR="00173D13" w:rsidRPr="00173D13" w:rsidRDefault="00173D13" w:rsidP="009977F1">
      <w:r w:rsidRPr="00173D13">
        <w:t>At various points in the report the ‘leak rate’ of refrigerant from a class, segment or product category is discussed.</w:t>
      </w:r>
    </w:p>
    <w:p w14:paraId="2C9898A9" w14:textId="77777777" w:rsidR="00173D13" w:rsidRPr="00173D13" w:rsidRDefault="00173D13" w:rsidP="009977F1">
      <w:r w:rsidRPr="00173D13">
        <w:t xml:space="preserve">The rates that different product categories actually leak over a period varies significantly depending on the class of equipment, refrigerant type, vintage, equipment design (i.e. flared connections, Schrader valves, type of condenser), workmanship of installation, vibration elimination, refrigerant leak detection, maintenance, operating conditions, and several other factors. </w:t>
      </w:r>
    </w:p>
    <w:p w14:paraId="752547B5" w14:textId="2BD03FA9" w:rsidR="00173D13" w:rsidRPr="00173D13" w:rsidRDefault="00173D13" w:rsidP="009977F1">
      <w:r w:rsidRPr="00173D13">
        <w:t xml:space="preserve">On occasion leak rates are discussed which refer only to the rate of loss of refrigerant from an individual type or even individual piece of working equipment over a period, or as an instantaneous observation. When the term leak is </w:t>
      </w:r>
      <w:r w:rsidR="00C969AB" w:rsidRPr="00173D13">
        <w:t>used,</w:t>
      </w:r>
      <w:r w:rsidRPr="00173D13">
        <w:t xml:space="preserve"> it is not intended to capture the entirety of losses of refrigerant over the lifetime of the equipment. </w:t>
      </w:r>
    </w:p>
    <w:p w14:paraId="323CF36D" w14:textId="77777777" w:rsidR="00173D13" w:rsidRPr="00173D13" w:rsidRDefault="00173D13" w:rsidP="009977F1">
      <w:r w:rsidRPr="00173D13">
        <w:t xml:space="preserve">Losses of refrigerant over the total life of a piece of equipment or even a class of equipment are referred to as ‘direct emissions’ when discussed in the context of greenhouse gas emissions – as compared to the ‘indirect emissions’ created by the consumption of electricity. </w:t>
      </w:r>
    </w:p>
    <w:p w14:paraId="67535C0F" w14:textId="77777777" w:rsidR="00173D13" w:rsidRPr="00173D13" w:rsidRDefault="00173D13" w:rsidP="009977F1">
      <w:r w:rsidRPr="00173D13">
        <w:t>The annual leak rates referred to above are expressed as a percentage of the initial charge per annum, and defined as ‘direct emissions’ incorporating:</w:t>
      </w:r>
    </w:p>
    <w:p w14:paraId="03FFA5E3" w14:textId="0E052ECC" w:rsidR="00173D13" w:rsidRPr="00342509" w:rsidRDefault="00173D13" w:rsidP="00794CBC">
      <w:pPr>
        <w:pStyle w:val="ListBullet"/>
      </w:pPr>
      <w:r w:rsidRPr="00342509">
        <w:lastRenderedPageBreak/>
        <w:t xml:space="preserve">Refrigerant that leaks from equipment, either from slow leaks in operation, or as a result of ‘catastrophic’ losses when a piece of equipment suffers some sort of breakdown or failure of </w:t>
      </w:r>
      <w:proofErr w:type="gramStart"/>
      <w:r w:rsidR="00C969AB" w:rsidRPr="00342509">
        <w:t>containment</w:t>
      </w:r>
      <w:proofErr w:type="gramEnd"/>
      <w:r w:rsidRPr="00342509">
        <w:t xml:space="preserve"> and the entire charge is lost to air</w:t>
      </w:r>
      <w:r w:rsidR="00C969AB">
        <w:t>.</w:t>
      </w:r>
    </w:p>
    <w:p w14:paraId="018BA14D" w14:textId="7F270AED" w:rsidR="00173D13" w:rsidRPr="00342509" w:rsidRDefault="00173D13" w:rsidP="00794CBC">
      <w:pPr>
        <w:pStyle w:val="ListBullet"/>
      </w:pPr>
      <w:r w:rsidRPr="00342509">
        <w:t>Refrigerant that is lost through handling losses during installation and commissioning of equipment, and during servicing of equipment</w:t>
      </w:r>
      <w:r w:rsidR="00C969AB">
        <w:t>.</w:t>
      </w:r>
    </w:p>
    <w:p w14:paraId="64B7C469" w14:textId="617B3398" w:rsidR="00173D13" w:rsidRPr="00342509" w:rsidRDefault="00173D13" w:rsidP="00794CBC">
      <w:pPr>
        <w:pStyle w:val="ListBullet"/>
      </w:pPr>
      <w:r w:rsidRPr="00342509">
        <w:t>Refrigerant that is lost along the supply chain while gas is being transported, decanted or handled.</w:t>
      </w:r>
    </w:p>
    <w:p w14:paraId="78F6EE3F" w14:textId="5C821BBD" w:rsidR="00173D13" w:rsidRPr="00173D13" w:rsidRDefault="00173D13" w:rsidP="009977F1">
      <w:r w:rsidRPr="00173D13">
        <w:t xml:space="preserve">Direct emission rates applied in the model are listed against product categories in </w:t>
      </w:r>
      <w:r w:rsidRPr="00136782">
        <w:rPr>
          <w:i/>
          <w:iCs/>
        </w:rPr>
        <w:t>Appendix: B1: CHF3 Taxonomy</w:t>
      </w:r>
      <w:r w:rsidRPr="00173D13">
        <w:t xml:space="preserve">. </w:t>
      </w:r>
    </w:p>
    <w:p w14:paraId="341EE717" w14:textId="77777777" w:rsidR="00173D13" w:rsidRPr="00173D13" w:rsidRDefault="00173D13" w:rsidP="009977F1">
      <w:r w:rsidRPr="00173D13">
        <w:t xml:space="preserve">The understanding of the equipment in the product categories has evolved over several years and partly as a result of having to prepare a series of research papers in this area. In the course of various projects all available data in this area was reviewed and a database of findings and observations of leak rates by other researchers was constructed.  </w:t>
      </w:r>
    </w:p>
    <w:p w14:paraId="20942F1B" w14:textId="77777777" w:rsidR="00173D13" w:rsidRPr="00136782" w:rsidRDefault="00173D13" w:rsidP="009977F1">
      <w:r w:rsidRPr="00136782">
        <w:t>The main technical papers undertaken by the authors that assisted in determining the leak rate and service rate estimates used in this report include:</w:t>
      </w:r>
    </w:p>
    <w:p w14:paraId="6FDFD8CD" w14:textId="50CBCCE7" w:rsidR="00173D13" w:rsidRPr="00342509" w:rsidRDefault="00173D13" w:rsidP="00794CBC">
      <w:pPr>
        <w:pStyle w:val="ListBullet"/>
      </w:pPr>
      <w:r w:rsidRPr="00342509">
        <w:t xml:space="preserve">A study into the HFC Consumption in Australia prepared by the Expert Group for DSEWPaC, October 2011. This assignment involved the development of a </w:t>
      </w:r>
      <w:r w:rsidR="00C969AB" w:rsidRPr="00342509">
        <w:t>bottom-up</w:t>
      </w:r>
      <w:r w:rsidRPr="00342509">
        <w:t xml:space="preserve"> model of the national inventories of synthetic greenhouse gases in order to reconcile the tonnes of each HFC imported with consumption in key industry sector/sub-sector/applications.</w:t>
      </w:r>
    </w:p>
    <w:p w14:paraId="798D20F0" w14:textId="0FB25BC6" w:rsidR="00173D13" w:rsidRPr="00342509" w:rsidRDefault="00173D13" w:rsidP="00794CBC">
      <w:pPr>
        <w:pStyle w:val="ListBullet"/>
      </w:pPr>
      <w:r w:rsidRPr="00342509">
        <w:t xml:space="preserve">Giving Teeth to TEWI prepared by Expert Group for Refrigerants Australia in association with AIRAH Natural Refrigerants Steering Group. This project developed a best practice guideline and methodology for calculating Total Environmental Warming Impact (TEWI) to facilitate more informed investment decisions in low emission technology in the HVAC&amp;R industries. This research commenced in 2010 and resulted in The AIRAH Best Practice Guidelines: Methods of calculating TEWI being published in 2012. The guideline includes a range of lower, upper and typical leak rates for key air conditioning and refrigeration applications. The upper range being those cited in the National Greenhouse and Energy Reporting (NGER) Technical Guidelines and the NGER Act 2007 that prescribes 9% for commercial air conditioning, 23% for commercial refrigeration and 16% for industrial refrigeration. Research involving reconciling consumption concludes that whilst these upper leak rates can occur with some </w:t>
      </w:r>
      <w:r w:rsidR="00C969AB" w:rsidRPr="00342509">
        <w:t>systems,</w:t>
      </w:r>
      <w:r w:rsidRPr="00342509">
        <w:t xml:space="preserve"> they are not the current weighted average across the economy.</w:t>
      </w:r>
    </w:p>
    <w:p w14:paraId="363589C1" w14:textId="2470F56E" w:rsidR="00173D13" w:rsidRPr="00342509" w:rsidRDefault="00173D13" w:rsidP="00794CBC">
      <w:pPr>
        <w:pStyle w:val="ListBullet"/>
      </w:pPr>
      <w:r w:rsidRPr="00342509">
        <w:t>Refrigerant Emissions in Australia: Sources, Causes and Remedies prepared by Expert Group for DEWHA March 2010. DEWHA commissioned this study to establish a greater understanding of the sources and causes of refrigerant leaks, and technical standards that could reduce leaks on small to medium commercial refrigeration, and the quantitative benefits of such standards. This study involved extensive research and improved understanding on leak rates found in commercial refrigeration.</w:t>
      </w:r>
    </w:p>
    <w:p w14:paraId="3EF2809D" w14:textId="19090A6B" w:rsidR="00173D13" w:rsidRPr="00342509" w:rsidRDefault="00173D13" w:rsidP="00794CBC">
      <w:pPr>
        <w:pStyle w:val="ListBullet"/>
      </w:pPr>
      <w:r w:rsidRPr="00342509">
        <w:t xml:space="preserve">Leak rate database for Refrigerants Australia, 2009. This assignment involved developing leak rate benchmarks for each main application supported by a database of global references. This involved investigation into leak </w:t>
      </w:r>
      <w:proofErr w:type="spellStart"/>
      <w:r w:rsidRPr="00342509">
        <w:t>minimisation</w:t>
      </w:r>
      <w:proofErr w:type="spellEnd"/>
      <w:r w:rsidRPr="00342509">
        <w:t xml:space="preserve"> best practice and a greater understanding of the range of factors influencing leak rates.</w:t>
      </w:r>
    </w:p>
    <w:p w14:paraId="783CD628" w14:textId="036E41D1" w:rsidR="00057BFF" w:rsidRDefault="00173D13" w:rsidP="00794CBC">
      <w:pPr>
        <w:pStyle w:val="ListBullet"/>
      </w:pPr>
      <w:r w:rsidRPr="00342509">
        <w:lastRenderedPageBreak/>
        <w:t xml:space="preserve">Other research used to inform leak rate estimates include the various United Nations Environment Programme (UNEP) Technology and Economic Assessment Panel reports prepared by the Refrigeration, Air Conditioning and Heat Pumps, Technical Options Committee, technical papers by the Institute of Refrigeration in the UK, and a series of papers undertaken by Denis </w:t>
      </w:r>
      <w:proofErr w:type="spellStart"/>
      <w:r w:rsidRPr="00342509">
        <w:t>Clodic</w:t>
      </w:r>
      <w:proofErr w:type="spellEnd"/>
      <w:r w:rsidRPr="00342509">
        <w:t xml:space="preserve"> and his various associates over the last decade for various policy makers in the US and EU.</w:t>
      </w:r>
    </w:p>
    <w:p w14:paraId="37DF8E8C" w14:textId="3DA45950" w:rsidR="005B0111" w:rsidRPr="00342509" w:rsidRDefault="005B0111" w:rsidP="00794CBC">
      <w:pPr>
        <w:pStyle w:val="ListBullet"/>
      </w:pPr>
      <w:r w:rsidRPr="005B0111">
        <w:t>A more recent research paper, published by Refrigerant Reclaim Australia in 2021 that gather</w:t>
      </w:r>
      <w:r>
        <w:t>ed</w:t>
      </w:r>
      <w:r w:rsidRPr="005B0111">
        <w:t xml:space="preserve"> field data on charge sizes, leakage rates and refrigerant loss during the recovery process of 1,152 split systems at end-of-life (RRA 2021b)</w:t>
      </w:r>
      <w:r>
        <w:t>.</w:t>
      </w:r>
      <w:r w:rsidRPr="005B0111">
        <w:t xml:space="preserve"> </w:t>
      </w:r>
    </w:p>
    <w:p w14:paraId="5328F63B" w14:textId="4877846F" w:rsidR="00A00577" w:rsidRDefault="00173D13" w:rsidP="009977F1">
      <w:r w:rsidRPr="00173D13">
        <w:t xml:space="preserve">Direct emissions from product category, in any one year, are always going to be greater than or, at the very best, equal to the service usage for that product category in that year. This is a conclusion from other data and research that shows that in the majority of product categories, particularly those categories that encompass smaller privately owned equipment, service is rarely comprehensive across the stock and at least some part of the stock of equipment in any category at any time is operating on less than the full technical capacity of the refrigerant charge. </w:t>
      </w:r>
    </w:p>
    <w:p w14:paraId="5AD0B4FB" w14:textId="6B6FE77E" w:rsidR="002525CF" w:rsidRDefault="00173D13" w:rsidP="009977F1">
      <w:r w:rsidRPr="00173D13">
        <w:t xml:space="preserve">This is discussed further in </w:t>
      </w:r>
      <w:r w:rsidRPr="001477C4">
        <w:t>Section 1.2.9</w:t>
      </w:r>
      <w:r w:rsidRPr="00173D13">
        <w:t>.</w:t>
      </w:r>
    </w:p>
    <w:p w14:paraId="6EEF26CC" w14:textId="0625C083" w:rsidR="00D67B37" w:rsidRPr="00202153" w:rsidRDefault="00E51C13" w:rsidP="009977F1">
      <w:pPr>
        <w:pStyle w:val="Heading4"/>
      </w:pPr>
      <w:bookmarkStart w:id="27" w:name="_Toc83799113"/>
      <w:bookmarkStart w:id="28" w:name="_Toc83799165"/>
      <w:bookmarkStart w:id="29" w:name="_Toc83799207"/>
      <w:bookmarkStart w:id="30" w:name="_Toc83799327"/>
      <w:bookmarkStart w:id="31" w:name="_Toc83799914"/>
      <w:bookmarkStart w:id="32" w:name="_Toc83800116"/>
      <w:bookmarkStart w:id="33" w:name="_Toc83800145"/>
      <w:bookmarkStart w:id="34" w:name="_Toc83800200"/>
      <w:bookmarkStart w:id="35" w:name="_Toc83800409"/>
      <w:bookmarkStart w:id="36" w:name="_Toc83800542"/>
      <w:bookmarkStart w:id="37" w:name="_Toc83800605"/>
      <w:bookmarkStart w:id="38" w:name="_Toc93394129"/>
      <w:bookmarkEnd w:id="27"/>
      <w:bookmarkEnd w:id="28"/>
      <w:bookmarkEnd w:id="29"/>
      <w:bookmarkEnd w:id="30"/>
      <w:bookmarkEnd w:id="31"/>
      <w:bookmarkEnd w:id="32"/>
      <w:bookmarkEnd w:id="33"/>
      <w:bookmarkEnd w:id="34"/>
      <w:bookmarkEnd w:id="35"/>
      <w:bookmarkEnd w:id="36"/>
      <w:bookmarkEnd w:id="37"/>
      <w:r>
        <w:t>Allocation of bulk gas to manufacturing and servicing of RAC equipment</w:t>
      </w:r>
      <w:bookmarkEnd w:id="38"/>
    </w:p>
    <w:p w14:paraId="37265B03" w14:textId="416EA6FC" w:rsidR="00D67B37" w:rsidRPr="00D67B37" w:rsidRDefault="00D67B37" w:rsidP="009977F1">
      <w:r w:rsidRPr="00D67B37">
        <w:t xml:space="preserve">Bulk </w:t>
      </w:r>
      <w:r w:rsidR="00E51C13">
        <w:t>gas</w:t>
      </w:r>
      <w:r w:rsidR="00E51C13" w:rsidRPr="00D67B37">
        <w:t xml:space="preserve"> </w:t>
      </w:r>
      <w:r w:rsidRPr="00D67B37">
        <w:t xml:space="preserve">is primarily imported for servicing and manufacturing RAC equipment. Other uses include, for instance, charging new commercial refrigeration equipment with remote condensers that have been manufactured or imported with a nitrogen charge and then charged on site. Smaller volumes of bulk </w:t>
      </w:r>
      <w:r w:rsidR="00E51C13">
        <w:t>gas</w:t>
      </w:r>
      <w:r w:rsidR="00E51C13" w:rsidRPr="00D67B37">
        <w:t xml:space="preserve"> </w:t>
      </w:r>
      <w:r w:rsidRPr="00D67B37">
        <w:t>imports are used in non-RAC applications including foam blowing, aerosols, fire protection, as cleaning agents (solvents), and electricity distribution.</w:t>
      </w:r>
    </w:p>
    <w:p w14:paraId="557E514A" w14:textId="4D08F5F3" w:rsidR="00D67B37" w:rsidRPr="00D67B37" w:rsidRDefault="00D67B37" w:rsidP="009977F1">
      <w:r w:rsidRPr="00D67B37">
        <w:t xml:space="preserve">The volume of refrigerant required for manufacturing is known by directly surveying equipment manufacturers </w:t>
      </w:r>
      <w:r w:rsidR="00E51C13">
        <w:t>on</w:t>
      </w:r>
      <w:r w:rsidRPr="00D67B37">
        <w:t xml:space="preserve"> their manufacturing output, the species employed in the equipment they make and sell, or charge and sell, and the charges employed in that equipment. Many manufacturers have also provided data on the volumes of bulk refrigerant purchased in any year for their production. </w:t>
      </w:r>
    </w:p>
    <w:p w14:paraId="6A015D7F" w14:textId="77777777" w:rsidR="00D67B37" w:rsidRPr="00D67B37" w:rsidRDefault="00D67B37" w:rsidP="009977F1">
      <w:r w:rsidRPr="00D67B37">
        <w:t>In CHF2 the annual usage of bulk imports of HFCs, after deducting refrigerant used in installation of new systems and by OEMs in Australia, was used as a proxy for effective leak rates of equipment. It was assumed that the balance of the refrigerant imported every year, and not used in new installations or by OEMs was therefore used maintaining and servicing the stock of equipment. It was further assumed that all product categories in the stock of equipment were maintained at close to an optimal charge, on average, over the effective life of the equipment.</w:t>
      </w:r>
    </w:p>
    <w:p w14:paraId="516CB444" w14:textId="77777777" w:rsidR="00D67B37" w:rsidRPr="00D67B37" w:rsidRDefault="00D67B37" w:rsidP="009977F1">
      <w:r w:rsidRPr="00D67B37">
        <w:t>Since CHF2 a number of pieces of research have demonstrated that stocks of operating equipment are not always maintained at optimal charges and that, as evidenced by reports from service technicians, and from surveys of the charge remaining in equipment that has reached the end of its useful life, some segments and product categories will operate for a significant portion of their operating life on sub-optimal charges.</w:t>
      </w:r>
    </w:p>
    <w:p w14:paraId="524C7A74" w14:textId="77777777" w:rsidR="00D67B37" w:rsidRPr="00D67B37" w:rsidRDefault="00D67B37" w:rsidP="009977F1">
      <w:r w:rsidRPr="00D67B37">
        <w:t xml:space="preserve">This realisation has been built over a period during which a great deal of work was undertaken by the authors in the course of several projects to reconcile usage of declared bulk refrigerant </w:t>
      </w:r>
      <w:r w:rsidRPr="00D67B37">
        <w:lastRenderedPageBreak/>
        <w:t xml:space="preserve">imports into Australia, for all major refrigerant species, with all the possible end uses of the refrigerant. </w:t>
      </w:r>
    </w:p>
    <w:p w14:paraId="5B02A79B" w14:textId="77777777" w:rsidR="00D67B37" w:rsidRPr="00D67B37" w:rsidRDefault="00D67B37" w:rsidP="009977F1">
      <w:r w:rsidRPr="00D67B37">
        <w:t xml:space="preserve">Combined with supply chain and service company interviews, the analysis of bulk refrigerant imports, plus the expected losses from the stock of equipment is used to deduce the total volume of refrigerant applied to </w:t>
      </w:r>
      <w:proofErr w:type="gramStart"/>
      <w:r w:rsidRPr="00D67B37">
        <w:t>particular product</w:t>
      </w:r>
      <w:proofErr w:type="gramEnd"/>
      <w:r w:rsidRPr="00D67B37">
        <w:t xml:space="preserve"> categories to at least partially replace lost refrigerant across the stock of equipment in the Australian economy.  </w:t>
      </w:r>
    </w:p>
    <w:p w14:paraId="0FE4BBA1" w14:textId="35026AF4" w:rsidR="00D67B37" w:rsidRPr="00D67B37" w:rsidRDefault="00D67B37" w:rsidP="009977F1">
      <w:r w:rsidRPr="00D67B37">
        <w:t xml:space="preserve">For example, a mobile air conditioning aftermarket survey was undertaken to assess HFC-134a usage for service, repairs and losses as the result of car crashes. The assessment concluded that the service usage rate for the </w:t>
      </w:r>
      <w:r w:rsidR="00D84938">
        <w:t>2014, 2015 and 2016</w:t>
      </w:r>
      <w:r w:rsidRPr="00D67B37">
        <w:t xml:space="preserve"> was less than 5% per annum of the MAC bank, versus the estimate of 10% leak rate, plus 1.5% applied for car crash losses in 2012. On this basis the service rate is around half of the leak rate, however the usage prior to 2012 was known to be much higher.</w:t>
      </w:r>
    </w:p>
    <w:p w14:paraId="54FECC8E" w14:textId="4A163BBC" w:rsidR="00D67B37" w:rsidRPr="00D67B37" w:rsidRDefault="00D67B37" w:rsidP="009977F1">
      <w:r w:rsidRPr="00D67B37">
        <w:t>Assuming this under-servicing of the stock of equipment is consistently around 25% to 30% of annual losses, then the actual bank of refrigerant in the stock of MAC is about 82% of the capacity of that stock if it was fully charged. The banks in other sectors, with less under</w:t>
      </w:r>
      <w:r w:rsidR="003E22D4">
        <w:noBreakHyphen/>
      </w:r>
      <w:r w:rsidRPr="00D67B37">
        <w:t xml:space="preserve">servicing, would be </w:t>
      </w:r>
      <w:r w:rsidR="00295E9B" w:rsidRPr="00D67B37">
        <w:t>fuller</w:t>
      </w:r>
      <w:r w:rsidRPr="00D67B37">
        <w:t xml:space="preserve"> and the total bank is around 92% full.  </w:t>
      </w:r>
    </w:p>
    <w:p w14:paraId="4DFA3ED9" w14:textId="6BD05466" w:rsidR="00D67B37" w:rsidRPr="00D67B37" w:rsidRDefault="00D67B37" w:rsidP="009977F1">
      <w:r w:rsidRPr="00D67B37">
        <w:t>These insights into the industry and the operation and maintenance of the stock of equipment have led to the development of the concept of a ‘service rate’ for certain segments and product categories, where a discounted service rate (i.e. a service rate of less than 100%) leads to calculation of a ‘partially charged bank’, being less than the optimal or full bank.</w:t>
      </w:r>
    </w:p>
    <w:p w14:paraId="295B2084" w14:textId="1449EDD1" w:rsidR="002525CF" w:rsidRDefault="00D67B37" w:rsidP="009977F1">
      <w:r w:rsidRPr="00D67B37">
        <w:t>The main segments where under-servicing is thought to be significant includes small MAC and whitegoods (i.e. domestic refrigeration, portable AC, window/wall AC and wall hung split systems) particularly where the device is cheaper to replace than service. Notably these two segments are dominated by private ownership.</w:t>
      </w:r>
    </w:p>
    <w:p w14:paraId="0203085E" w14:textId="7FB90423" w:rsidR="009D3F22" w:rsidRPr="00202153" w:rsidRDefault="009D3F22" w:rsidP="009977F1">
      <w:pPr>
        <w:pStyle w:val="Heading4"/>
      </w:pPr>
      <w:bookmarkStart w:id="39" w:name="_Toc83800118"/>
      <w:bookmarkStart w:id="40" w:name="_Toc93394130"/>
      <w:r w:rsidRPr="00202153">
        <w:t>Calculating the full bank and partially charged bank</w:t>
      </w:r>
      <w:bookmarkEnd w:id="39"/>
      <w:bookmarkEnd w:id="40"/>
    </w:p>
    <w:p w14:paraId="59B24793" w14:textId="77777777" w:rsidR="009D3F22" w:rsidRPr="009D3F22" w:rsidRDefault="009D3F22" w:rsidP="009977F1">
      <w:r w:rsidRPr="009D3F22">
        <w:t xml:space="preserve">External references and field experience are used as a starting point for leak rates applied to product categories. Service rates are as set out in the section above. A ‘full bank’ is the product of a known stock of equipment multiplied by the average original charge rates in the various cohorts of equipment that make up a product category, derived largely from manufacturers’ specifications. Residual charges in end-of-life equipment are estimated based on various surveys and published sources. </w:t>
      </w:r>
    </w:p>
    <w:p w14:paraId="2770C186" w14:textId="77777777" w:rsidR="009D3F22" w:rsidRPr="009D3F22" w:rsidRDefault="009D3F22" w:rsidP="009977F1">
      <w:r w:rsidRPr="009D3F22">
        <w:t>Using this data, a mass balance equation is used to calculate the actual refrigerant bank, referred to as the ‘partial bank’, in a product category and thus in the stock of equipment.</w:t>
      </w:r>
    </w:p>
    <w:p w14:paraId="5CE649CB" w14:textId="1E8376C6" w:rsidR="00136782" w:rsidRDefault="009D3F22" w:rsidP="009977F1">
      <w:r w:rsidRPr="00905478">
        <w:t>Figure 2</w:t>
      </w:r>
      <w:r w:rsidRPr="009D3F22">
        <w:t xml:space="preserve"> illustrates the mass balance concept and relationship between the full bank, service usage and total possible end-of-life residual charges on one side of the equation, and the partial bank, direct emissions and actual end-of-life retirements from the partial bank on the other.</w:t>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42671E" w:rsidRPr="00D67DB0" w14:paraId="29F1418F" w14:textId="77777777" w:rsidTr="00C17038">
        <w:tc>
          <w:tcPr>
            <w:tcW w:w="9490" w:type="dxa"/>
            <w:vAlign w:val="center"/>
          </w:tcPr>
          <w:p w14:paraId="586EB3B6" w14:textId="38CDE2BD" w:rsidR="0042671E" w:rsidRPr="0021366D" w:rsidRDefault="0042671E" w:rsidP="009977F1">
            <w:pPr>
              <w:keepNext/>
              <w:rPr>
                <w:rFonts w:asciiTheme="minorHAnsi" w:hAnsiTheme="minorHAnsi" w:cstheme="minorHAnsi"/>
                <w:b/>
                <w:bCs/>
                <w:sz w:val="24"/>
                <w:szCs w:val="24"/>
              </w:rPr>
            </w:pPr>
            <w:r w:rsidRPr="00542570">
              <w:rPr>
                <w:sz w:val="24"/>
                <w:szCs w:val="24"/>
              </w:rPr>
              <w:lastRenderedPageBreak/>
              <w:br w:type="page"/>
            </w:r>
            <w:bookmarkStart w:id="41" w:name="_Toc93402643"/>
            <w:r w:rsidR="00D67DB0" w:rsidRPr="0021366D">
              <w:rPr>
                <w:rFonts w:asciiTheme="minorHAnsi" w:hAnsiTheme="minorHAnsi" w:cstheme="minorHAnsi"/>
                <w:b/>
                <w:bCs/>
                <w:sz w:val="24"/>
                <w:szCs w:val="24"/>
              </w:rPr>
              <w:t xml:space="preserve">Figure </w:t>
            </w:r>
            <w:r w:rsidR="00FF646E" w:rsidRPr="0021366D">
              <w:rPr>
                <w:rFonts w:asciiTheme="minorHAnsi" w:hAnsiTheme="minorHAnsi" w:cstheme="minorHAnsi"/>
                <w:b/>
                <w:bCs/>
                <w:sz w:val="24"/>
                <w:szCs w:val="24"/>
              </w:rPr>
              <w:fldChar w:fldCharType="begin"/>
            </w:r>
            <w:r w:rsidR="00FF646E" w:rsidRPr="0021366D">
              <w:rPr>
                <w:rFonts w:asciiTheme="minorHAnsi" w:hAnsiTheme="minorHAnsi" w:cstheme="minorHAnsi"/>
                <w:b/>
                <w:bCs/>
                <w:sz w:val="24"/>
                <w:szCs w:val="24"/>
              </w:rPr>
              <w:instrText xml:space="preserve"> SEQ Figure \* ARABIC </w:instrText>
            </w:r>
            <w:r w:rsidR="00FF646E" w:rsidRPr="0021366D">
              <w:rPr>
                <w:rFonts w:asciiTheme="minorHAnsi" w:hAnsiTheme="minorHAnsi" w:cstheme="minorHAnsi"/>
                <w:b/>
                <w:bCs/>
                <w:sz w:val="24"/>
                <w:szCs w:val="24"/>
              </w:rPr>
              <w:fldChar w:fldCharType="separate"/>
            </w:r>
            <w:r w:rsidR="00D67DB0" w:rsidRPr="0021366D">
              <w:rPr>
                <w:rFonts w:asciiTheme="minorHAnsi" w:hAnsiTheme="minorHAnsi" w:cstheme="minorHAnsi"/>
                <w:b/>
                <w:bCs/>
                <w:sz w:val="24"/>
                <w:szCs w:val="24"/>
              </w:rPr>
              <w:t>2</w:t>
            </w:r>
            <w:r w:rsidR="00FF646E" w:rsidRPr="0021366D">
              <w:rPr>
                <w:rFonts w:asciiTheme="minorHAnsi" w:hAnsiTheme="minorHAnsi" w:cstheme="minorHAnsi"/>
                <w:b/>
                <w:bCs/>
                <w:sz w:val="24"/>
                <w:szCs w:val="24"/>
              </w:rPr>
              <w:fldChar w:fldCharType="end"/>
            </w:r>
            <w:r w:rsidR="00D67DB0" w:rsidRPr="0021366D">
              <w:rPr>
                <w:rFonts w:asciiTheme="minorHAnsi" w:hAnsiTheme="minorHAnsi" w:cstheme="minorHAnsi"/>
                <w:b/>
                <w:bCs/>
                <w:sz w:val="24"/>
                <w:szCs w:val="24"/>
              </w:rPr>
              <w:t>: Refrigerant mass flow equation concept diagram</w:t>
            </w:r>
            <w:bookmarkEnd w:id="41"/>
          </w:p>
        </w:tc>
      </w:tr>
      <w:tr w:rsidR="0042671E" w:rsidRPr="00742177" w14:paraId="670C57B5" w14:textId="77777777" w:rsidTr="00C17038">
        <w:tc>
          <w:tcPr>
            <w:tcW w:w="9490" w:type="dxa"/>
            <w:vAlign w:val="center"/>
          </w:tcPr>
          <w:p w14:paraId="39149E5E" w14:textId="0E32F8A1" w:rsidR="0042671E" w:rsidRPr="00742177" w:rsidRDefault="0042671E" w:rsidP="009977F1">
            <w:r w:rsidRPr="00742177">
              <w:rPr>
                <w:noProof/>
                <w:lang w:eastAsia="en-AU"/>
              </w:rPr>
              <w:drawing>
                <wp:inline distT="0" distB="0" distL="0" distR="0" wp14:anchorId="03FAC636" wp14:editId="4692A6BC">
                  <wp:extent cx="2892150" cy="3885822"/>
                  <wp:effectExtent l="0" t="0" r="3810" b="635"/>
                  <wp:docPr id="20" name="Picture 20" descr="This is a concept diagram that shows the flow of refrigerants from the full bank, through service use and leak emissions, to the partial bank, to equipment retired at end of life, either partially or fully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0904" cy="3911020"/>
                          </a:xfrm>
                          <a:prstGeom prst="rect">
                            <a:avLst/>
                          </a:prstGeom>
                        </pic:spPr>
                      </pic:pic>
                    </a:graphicData>
                  </a:graphic>
                </wp:inline>
              </w:drawing>
            </w:r>
          </w:p>
        </w:tc>
      </w:tr>
    </w:tbl>
    <w:p w14:paraId="6FD76C09" w14:textId="1C9BAE25" w:rsidR="0042671E" w:rsidRPr="0042671E" w:rsidRDefault="0042671E" w:rsidP="00295E9B">
      <w:pPr>
        <w:spacing w:before="240"/>
      </w:pPr>
      <w:r w:rsidRPr="0042671E">
        <w:t>The conceptual model of the partial bank can be validated by applying the same data and mass balance equations in a segment or product category for which all data required can be found.</w:t>
      </w:r>
    </w:p>
    <w:p w14:paraId="36588ECE" w14:textId="77777777" w:rsidR="0042671E" w:rsidRPr="0042671E" w:rsidRDefault="0042671E" w:rsidP="009977F1">
      <w:r w:rsidRPr="0042671E">
        <w:t>For example, aftermarket surveys covering all major market participants determined that service usage for small MAC was found to be around 5% of the MAC full bank in 2014, 2015 and 2016.</w:t>
      </w:r>
    </w:p>
    <w:p w14:paraId="7E6B4049" w14:textId="4E773F0F" w:rsidR="0042671E" w:rsidRPr="0042671E" w:rsidRDefault="0042671E" w:rsidP="009977F1">
      <w:r w:rsidRPr="0042671E">
        <w:t xml:space="preserve">The average end-of-life charge in small MAC is known from surveys of </w:t>
      </w:r>
      <w:r w:rsidR="005522BC">
        <w:t>end-of-life vehicles</w:t>
      </w:r>
      <w:r w:rsidR="005522BC" w:rsidRPr="0042671E">
        <w:t xml:space="preserve"> </w:t>
      </w:r>
      <w:r w:rsidRPr="0042671E">
        <w:t xml:space="preserve">to be 67% of the original charge. A life cycle charge profile for small MAC was developed that assumes vehicles retain 100% of the original charge from years one to five during the typical warranty period, then follows a linear decline from 100% in year five to 67% of original charge at retirement. </w:t>
      </w:r>
    </w:p>
    <w:p w14:paraId="738E2D59" w14:textId="77777777" w:rsidR="0042671E" w:rsidRPr="0042671E" w:rsidRDefault="0042671E" w:rsidP="009977F1">
      <w:r w:rsidRPr="0042671E">
        <w:t>Therefore, the annual leaks can be calculated from the mass balance equations in kilograms or tonnes, then converted to a percentage based on the original charge in the full bank. In small MAC this analysis yields an annual average leak rate of the equipment of 6.8% in 2016.</w:t>
      </w:r>
    </w:p>
    <w:p w14:paraId="26E9C964" w14:textId="18A44140" w:rsidR="005B0111" w:rsidRDefault="0042671E" w:rsidP="009977F1">
      <w:r w:rsidRPr="0042671E">
        <w:t xml:space="preserve">The leak rate in the model depends on the assumptions, for example </w:t>
      </w:r>
      <w:r w:rsidR="008A524A">
        <w:t xml:space="preserve">in 2016 </w:t>
      </w:r>
      <w:r w:rsidRPr="0042671E">
        <w:t xml:space="preserve">the theoretical </w:t>
      </w:r>
      <w:r w:rsidR="00FC149C">
        <w:t xml:space="preserve">leak </w:t>
      </w:r>
      <w:r w:rsidRPr="0042671E">
        <w:t>rate of small AC: Split AC is 3.6% based on a 2% service rate, average lifespan of 12 years and EOL residual of 80%</w:t>
      </w:r>
      <w:r w:rsidR="00BE445C">
        <w:t>.</w:t>
      </w:r>
    </w:p>
    <w:p w14:paraId="306EA0DA" w14:textId="27C14F94" w:rsidR="0042671E" w:rsidRPr="0042671E" w:rsidRDefault="008A524A" w:rsidP="009977F1">
      <w:r w:rsidRPr="008A524A">
        <w:t>In 2021 RRA published the results from a research project to gather field data on charge sizes, leakage rates and refrigerant loss during the recovery process in split systems at EOL</w:t>
      </w:r>
      <w:r w:rsidR="005B0111">
        <w:t xml:space="preserve"> (RRA 2021b</w:t>
      </w:r>
      <w:r w:rsidRPr="008A524A">
        <w:t>)</w:t>
      </w:r>
      <w:r>
        <w:t xml:space="preserve">. </w:t>
      </w:r>
      <w:r w:rsidRPr="008A524A">
        <w:t xml:space="preserve">These field results </w:t>
      </w:r>
      <w:r>
        <w:t>found the av</w:t>
      </w:r>
      <w:r w:rsidRPr="008A524A">
        <w:t>erage loss through operating life</w:t>
      </w:r>
      <w:r>
        <w:t xml:space="preserve"> was </w:t>
      </w:r>
      <w:r w:rsidRPr="008A524A">
        <w:t xml:space="preserve">30% loss over 13.7 </w:t>
      </w:r>
      <w:r w:rsidRPr="008A524A">
        <w:lastRenderedPageBreak/>
        <w:t xml:space="preserve">years </w:t>
      </w:r>
      <w:r>
        <w:t xml:space="preserve">which </w:t>
      </w:r>
      <w:r w:rsidRPr="008A524A">
        <w:t>equates to an average annual leakage rate of 2.2%</w:t>
      </w:r>
      <w:r>
        <w:t xml:space="preserve">. These results are </w:t>
      </w:r>
      <w:r w:rsidRPr="008A524A">
        <w:t xml:space="preserve">very consistent with the </w:t>
      </w:r>
      <w:r w:rsidR="005B0111">
        <w:t xml:space="preserve">2020 </w:t>
      </w:r>
      <w:r w:rsidRPr="008A524A">
        <w:t>service rate of 2.2%</w:t>
      </w:r>
      <w:r>
        <w:t>, EOL residual of 80%</w:t>
      </w:r>
      <w:r w:rsidRPr="008A524A">
        <w:t xml:space="preserve"> and theor</w:t>
      </w:r>
      <w:r w:rsidR="00845E6B">
        <w:t>e</w:t>
      </w:r>
      <w:r w:rsidRPr="008A524A">
        <w:t>tical leak rate of 2.7% for single split systems published in</w:t>
      </w:r>
      <w:r>
        <w:t xml:space="preserve"> Table 1. </w:t>
      </w:r>
    </w:p>
    <w:p w14:paraId="1F1D85DE" w14:textId="18A8060B" w:rsidR="0042671E" w:rsidRPr="0042671E" w:rsidRDefault="0042671E" w:rsidP="009977F1">
      <w:r w:rsidRPr="008467BA">
        <w:t>Figure 3</w:t>
      </w:r>
      <w:r w:rsidRPr="0042671E">
        <w:t xml:space="preserve"> provides a graph of the mass balance elements for small MAC from 2016 to 2030. The </w:t>
      </w:r>
      <w:r w:rsidR="00123DE3">
        <w:t xml:space="preserve">projected </w:t>
      </w:r>
      <w:r w:rsidRPr="0042671E">
        <w:t xml:space="preserve">full and partial </w:t>
      </w:r>
      <w:r w:rsidR="00C830EF">
        <w:t xml:space="preserve">refrigerant </w:t>
      </w:r>
      <w:r w:rsidRPr="0042671E">
        <w:t xml:space="preserve">bank axis is on the right in tonnes, and the </w:t>
      </w:r>
      <w:r w:rsidR="005522BC">
        <w:t xml:space="preserve">projected </w:t>
      </w:r>
      <w:r w:rsidRPr="0042671E">
        <w:t xml:space="preserve">annual flows axis is on the left. This modelling approach provides regulators with reconciled usage </w:t>
      </w:r>
      <w:r w:rsidR="00352894">
        <w:t xml:space="preserve">projections </w:t>
      </w:r>
      <w:r w:rsidR="005522BC">
        <w:t xml:space="preserve">which can be compared with the </w:t>
      </w:r>
      <w:r w:rsidR="00352894">
        <w:t>annual</w:t>
      </w:r>
      <w:r w:rsidR="005522BC">
        <w:t xml:space="preserve"> import quota limit</w:t>
      </w:r>
      <w:r w:rsidR="00123DE3">
        <w:t xml:space="preserve"> of the HFC phase</w:t>
      </w:r>
      <w:r w:rsidR="00123DE3">
        <w:noBreakHyphen/>
        <w:t>down</w:t>
      </w:r>
      <w:r w:rsidRPr="0042671E">
        <w:t xml:space="preserve">, and annual emissions (leak and end-of-life minus recoveries), essential for domestic emission reduction policy and understanding Kyoto Protocol elements. </w:t>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42671E" w:rsidRPr="00613398" w14:paraId="3698E663" w14:textId="77777777" w:rsidTr="00C17038">
        <w:tc>
          <w:tcPr>
            <w:tcW w:w="9757" w:type="dxa"/>
            <w:vAlign w:val="center"/>
          </w:tcPr>
          <w:p w14:paraId="0A4C9265" w14:textId="38B993AA" w:rsidR="0042671E" w:rsidRPr="00542570" w:rsidRDefault="0042671E" w:rsidP="009977F1">
            <w:pPr>
              <w:pStyle w:val="Caption"/>
            </w:pPr>
            <w:r w:rsidRPr="00E5201A">
              <w:rPr>
                <w:szCs w:val="24"/>
              </w:rPr>
              <w:br w:type="page"/>
            </w:r>
            <w:bookmarkStart w:id="42" w:name="_Toc93402644"/>
            <w:r w:rsidR="00D67DB0" w:rsidRPr="00E5201A">
              <w:t xml:space="preserve">Figure </w:t>
            </w:r>
            <w:r w:rsidR="00FF646E">
              <w:fldChar w:fldCharType="begin"/>
            </w:r>
            <w:r w:rsidR="00FF646E">
              <w:instrText xml:space="preserve"> SEQ Figure \* ARABIC </w:instrText>
            </w:r>
            <w:r w:rsidR="00FF646E">
              <w:fldChar w:fldCharType="separate"/>
            </w:r>
            <w:r w:rsidR="00D67DB0" w:rsidRPr="00E5201A">
              <w:t>3</w:t>
            </w:r>
            <w:r w:rsidR="00FF646E">
              <w:fldChar w:fldCharType="end"/>
            </w:r>
            <w:r w:rsidR="00D67DB0" w:rsidRPr="00E239DF">
              <w:t xml:space="preserve">: Small MAC </w:t>
            </w:r>
            <w:r w:rsidR="00C830EF">
              <w:t>m</w:t>
            </w:r>
            <w:r w:rsidR="00D67DB0" w:rsidRPr="00E239DF">
              <w:t xml:space="preserve">ass balance elements, annual </w:t>
            </w:r>
            <w:r w:rsidR="00C830EF">
              <w:t xml:space="preserve">refrigerant </w:t>
            </w:r>
            <w:r w:rsidR="00D67DB0" w:rsidRPr="00E239DF">
              <w:t>flows and banks from 2016 to 2030 in tonnes</w:t>
            </w:r>
            <w:bookmarkEnd w:id="42"/>
          </w:p>
        </w:tc>
      </w:tr>
      <w:tr w:rsidR="0042671E" w:rsidRPr="00742177" w14:paraId="7E5A726D" w14:textId="77777777" w:rsidTr="00C17038">
        <w:tc>
          <w:tcPr>
            <w:tcW w:w="9757" w:type="dxa"/>
            <w:vAlign w:val="center"/>
          </w:tcPr>
          <w:p w14:paraId="2F7A3545" w14:textId="7DBB6A7C" w:rsidR="0042671E" w:rsidRPr="00742177" w:rsidRDefault="0042671E" w:rsidP="009977F1">
            <w:r w:rsidRPr="00742177">
              <w:rPr>
                <w:noProof/>
                <w:lang w:eastAsia="en-AU"/>
              </w:rPr>
              <w:drawing>
                <wp:inline distT="0" distB="0" distL="0" distR="0" wp14:anchorId="503FC67F" wp14:editId="1D1EDA58">
                  <wp:extent cx="6030595" cy="2348865"/>
                  <wp:effectExtent l="0" t="0" r="0" b="0"/>
                  <wp:docPr id="21" name="Picture 21" descr="Shows a projection of small mobile air conditioning growth in metric tonnes of refrigerant from 2016 to 2030.  The separate elements shown are; full bank, partial bank, annual servicing, annual leakage, and annual retirements both full and partial. All elements show predicted slow steady growth as the sector exp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ows a projection of small mobile air conditioning growth in metric tonnes of refrigerant from 2016 to 2030.  The separate elements shown are; full bank, partial bank, annual servicing, annual leakage, and annual retirements both full and partial. All elements show predicted slow steady growth as the sector expands."/>
                          <pic:cNvPicPr/>
                        </pic:nvPicPr>
                        <pic:blipFill>
                          <a:blip r:embed="rId24"/>
                          <a:stretch>
                            <a:fillRect/>
                          </a:stretch>
                        </pic:blipFill>
                        <pic:spPr>
                          <a:xfrm>
                            <a:off x="0" y="0"/>
                            <a:ext cx="6030595" cy="2348865"/>
                          </a:xfrm>
                          <a:prstGeom prst="rect">
                            <a:avLst/>
                          </a:prstGeom>
                        </pic:spPr>
                      </pic:pic>
                    </a:graphicData>
                  </a:graphic>
                </wp:inline>
              </w:drawing>
            </w:r>
          </w:p>
        </w:tc>
      </w:tr>
    </w:tbl>
    <w:p w14:paraId="06E99990" w14:textId="14AEFE06" w:rsidR="00042B7F" w:rsidRDefault="00042B7F" w:rsidP="00042B7F">
      <w:pPr>
        <w:pStyle w:val="FigureTableNoteSource"/>
        <w:spacing w:before="0" w:after="0"/>
        <w:rPr>
          <w:rStyle w:val="Strong"/>
        </w:rPr>
      </w:pPr>
      <w:r w:rsidRPr="00526133">
        <w:rPr>
          <w:b/>
          <w:bCs/>
        </w:rPr>
        <w:t>MAC</w:t>
      </w:r>
      <w:r>
        <w:t xml:space="preserve"> mobile air conditioning</w:t>
      </w:r>
    </w:p>
    <w:p w14:paraId="308263E7" w14:textId="76F9C0B7" w:rsidR="0042671E" w:rsidRPr="00912C69" w:rsidRDefault="0042671E" w:rsidP="00123DE3">
      <w:pPr>
        <w:spacing w:before="240"/>
      </w:pPr>
      <w:r w:rsidRPr="00912C69">
        <w:t xml:space="preserve">Refer to Table 1: </w:t>
      </w:r>
      <w:r w:rsidR="00887B9E" w:rsidRPr="00475B05">
        <w:t>Technical characteristics by product category</w:t>
      </w:r>
      <w:r w:rsidR="00887B9E" w:rsidRPr="004F72CB">
        <w:t xml:space="preserve"> </w:t>
      </w:r>
      <w:r w:rsidRPr="00912C69">
        <w:t>for equipment service usage rates for each product category in the taxonomy.</w:t>
      </w:r>
    </w:p>
    <w:p w14:paraId="5F07D0D6" w14:textId="1CE3D9FC" w:rsidR="00632BE4" w:rsidRPr="00756F35" w:rsidRDefault="003C7418" w:rsidP="009977F1">
      <w:pPr>
        <w:pStyle w:val="Heading4"/>
      </w:pPr>
      <w:bookmarkStart w:id="43" w:name="_Toc83800119"/>
      <w:bookmarkStart w:id="44" w:name="_Toc93394131"/>
      <w:r w:rsidRPr="00756F35">
        <w:t>The bank of refrigerant</w:t>
      </w:r>
      <w:bookmarkEnd w:id="43"/>
      <w:bookmarkEnd w:id="44"/>
    </w:p>
    <w:p w14:paraId="1EA60504" w14:textId="77777777" w:rsidR="003C7418" w:rsidRPr="003C7418" w:rsidRDefault="003C7418" w:rsidP="009977F1">
      <w:r w:rsidRPr="003C7418">
        <w:t xml:space="preserve">In simple terms the bank of refrigerant is calculated by using average charges of refrigerant in each product category to calculate the total ‘full bank’ of refrigerant by product category and segment, and by species. </w:t>
      </w:r>
    </w:p>
    <w:p w14:paraId="621B34DB" w14:textId="77777777" w:rsidR="003C7418" w:rsidRPr="003C7418" w:rsidRDefault="003C7418" w:rsidP="009977F1">
      <w:r w:rsidRPr="003C7418">
        <w:t xml:space="preserve">Leak rates are used to assess the volume of refrigerant required for servicing equipment segments in any year. This service demand is reconciled against the known volumes imported and sold to deduce a service rate for each product category. The full bank multiplied by the service rate results in a calculation of the ‘partially charged bank’, generally referred to in this report simply as ‘the bank’, or the ‘refrigerant bank’. </w:t>
      </w:r>
    </w:p>
    <w:p w14:paraId="48C79D8F" w14:textId="77777777" w:rsidR="003C7418" w:rsidRPr="003C7418" w:rsidRDefault="003C7418" w:rsidP="009977F1">
      <w:r w:rsidRPr="003C7418">
        <w:t>In generating a ‘partially charged bank’ for any product category, the RAC Stock model also takes account of the changing charge size of the various vintages of equipment in some product categories.</w:t>
      </w:r>
    </w:p>
    <w:p w14:paraId="58CE595B" w14:textId="2CF45549" w:rsidR="00136782" w:rsidRDefault="003C7418" w:rsidP="009977F1">
      <w:r w:rsidRPr="003C7418">
        <w:lastRenderedPageBreak/>
        <w:t>Starting with the bank in 2016, projections of the changing composition of the bank out to 2030 were prepared by combining the outputs from the model that projects the future sales mix of equipment by species employed.</w:t>
      </w:r>
    </w:p>
    <w:p w14:paraId="6998DE0D" w14:textId="52144125" w:rsidR="00677044" w:rsidRPr="00756F35" w:rsidRDefault="00677044" w:rsidP="009977F1">
      <w:pPr>
        <w:pStyle w:val="Heading4"/>
      </w:pPr>
      <w:bookmarkStart w:id="45" w:name="_Toc83800120"/>
      <w:bookmarkStart w:id="46" w:name="_Toc93394132"/>
      <w:r w:rsidRPr="00756F35">
        <w:t>Bank by product category</w:t>
      </w:r>
      <w:bookmarkEnd w:id="45"/>
      <w:bookmarkEnd w:id="46"/>
    </w:p>
    <w:p w14:paraId="473FDDFF" w14:textId="77777777" w:rsidR="004F72CB" w:rsidRPr="004F72CB" w:rsidRDefault="004F72CB" w:rsidP="009977F1">
      <w:r w:rsidRPr="004F72CB">
        <w:t>A ‘full bank’ and ‘partially charged bank’ of refrigerant can be calculated for each product category with varying degrees of confidence depending on some of the characteristics of the product category, particularly the estimated leak rates and service rates of the different categories.</w:t>
      </w:r>
    </w:p>
    <w:p w14:paraId="78346889" w14:textId="77777777" w:rsidR="004F72CB" w:rsidRPr="004F72CB" w:rsidRDefault="004F72CB" w:rsidP="009977F1">
      <w:r w:rsidRPr="004F72CB">
        <w:t xml:space="preserve">The ‘full bank’, or fully charged bank, is calculated based on the number of devices in the product category multiplied by the average original charge of that type of equipment when it is initially installed/purchased. </w:t>
      </w:r>
    </w:p>
    <w:p w14:paraId="0D9B3500" w14:textId="77777777" w:rsidR="004F72CB" w:rsidRPr="004F72CB" w:rsidRDefault="004F72CB" w:rsidP="009977F1">
      <w:r w:rsidRPr="004F72CB">
        <w:t xml:space="preserve">The ‘partially charged bank’ will, in practice, be less than the fully charged bank as the charge in individual pieces of equipment in the category declines over time until the equipment retires. How much less the actual bank is than the full bank at any time is determined by </w:t>
      </w:r>
      <w:proofErr w:type="gramStart"/>
      <w:r w:rsidRPr="004F72CB">
        <w:t>both the</w:t>
      </w:r>
      <w:proofErr w:type="gramEnd"/>
      <w:r w:rsidRPr="004F72CB">
        <w:t xml:space="preserve"> level of leaks from the equipment in that particular product category, off-set by the normal level of servicing of the stock in that product category. Both leak rates and service rates differ across the entire stock of equipment.</w:t>
      </w:r>
    </w:p>
    <w:p w14:paraId="164D03C4" w14:textId="77777777" w:rsidR="004F72CB" w:rsidRPr="004F72CB" w:rsidRDefault="004F72CB" w:rsidP="009977F1">
      <w:r w:rsidRPr="004F72CB">
        <w:t>The stock of equipment in each product category is made up of equipment cohorts based on date of manufacture, ranging from new equipment that is fully charged, through to aging equipment eventually reaching end-of-life with only a residual charge of refrigerant remaining. For example, the residual charge of a small mobile air conditioner at end-of-life is estimated to be just two thirds of the original charge, and the average age of vehicles in the fleet is around 10 years (</w:t>
      </w:r>
      <w:proofErr w:type="spellStart"/>
      <w:r w:rsidRPr="004F72CB">
        <w:t>DoEE</w:t>
      </w:r>
      <w:proofErr w:type="spellEnd"/>
      <w:r w:rsidRPr="004F72CB">
        <w:t xml:space="preserve"> 2015b).</w:t>
      </w:r>
    </w:p>
    <w:p w14:paraId="3D5E1176" w14:textId="172C0E1F" w:rsidR="00475B05" w:rsidRDefault="00851602" w:rsidP="009977F1">
      <w:r>
        <w:t>Table 1</w:t>
      </w:r>
      <w:r w:rsidR="004F72CB" w:rsidRPr="004F72CB">
        <w:t xml:space="preserve"> </w:t>
      </w:r>
      <w:r w:rsidR="00E0448D">
        <w:t>shows</w:t>
      </w:r>
      <w:r w:rsidR="004F72CB" w:rsidRPr="004F72CB">
        <w:t xml:space="preserve"> the refrigerant charges, end-of-life charges, leak rates, service rates and average equipment life span that are applied in the stock model. These metrics are applied to produce a number of outputs of the RAC Stock model, and ultimately define the bank of refrigerant.</w:t>
      </w:r>
      <w:bookmarkStart w:id="47" w:name="_Toc48315607"/>
      <w:bookmarkStart w:id="48" w:name="_Toc68601992"/>
    </w:p>
    <w:p w14:paraId="584F5777" w14:textId="211E8796" w:rsidR="00BA77A0" w:rsidRDefault="00BA77A0" w:rsidP="009977F1">
      <w:pPr>
        <w:pStyle w:val="Caption"/>
      </w:pPr>
      <w:bookmarkStart w:id="49" w:name="_Toc93402634"/>
      <w:r w:rsidRPr="00475B05">
        <w:t xml:space="preserve">Table </w:t>
      </w:r>
      <w:r w:rsidR="00FF646E">
        <w:fldChar w:fldCharType="begin"/>
      </w:r>
      <w:r w:rsidR="00FF646E">
        <w:instrText xml:space="preserve"> SEQ Table \* ARABIC </w:instrText>
      </w:r>
      <w:r w:rsidR="00FF646E">
        <w:fldChar w:fldCharType="separate"/>
      </w:r>
      <w:r w:rsidR="00EB5E84" w:rsidRPr="00475B05">
        <w:rPr>
          <w:noProof/>
        </w:rPr>
        <w:t>1</w:t>
      </w:r>
      <w:r w:rsidR="00FF646E">
        <w:rPr>
          <w:noProof/>
        </w:rPr>
        <w:fldChar w:fldCharType="end"/>
      </w:r>
      <w:r w:rsidRPr="00475B05">
        <w:t>: Technical characteristics by product category</w:t>
      </w:r>
      <w:bookmarkEnd w:id="49"/>
      <w:r w:rsidRPr="00475B05">
        <w:t xml:space="preserve"> </w:t>
      </w:r>
      <w:bookmarkEnd w:id="47"/>
      <w:bookmarkEnd w:id="4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16"/>
        <w:gridCol w:w="1243"/>
        <w:gridCol w:w="958"/>
        <w:gridCol w:w="845"/>
        <w:gridCol w:w="871"/>
        <w:gridCol w:w="958"/>
        <w:gridCol w:w="820"/>
        <w:gridCol w:w="1174"/>
        <w:gridCol w:w="985"/>
      </w:tblGrid>
      <w:tr w:rsidR="009977F1" w14:paraId="6D232382" w14:textId="77777777" w:rsidTr="00395759">
        <w:trPr>
          <w:tblHeader/>
        </w:trPr>
        <w:tc>
          <w:tcPr>
            <w:tcW w:w="670" w:type="pct"/>
            <w:vMerge w:val="restart"/>
            <w:tcMar>
              <w:left w:w="108" w:type="dxa"/>
              <w:right w:w="108" w:type="dxa"/>
            </w:tcMar>
          </w:tcPr>
          <w:p w14:paraId="6FECCE77" w14:textId="58D592E8" w:rsidR="009977F1" w:rsidRDefault="009977F1" w:rsidP="00074EAB">
            <w:pPr>
              <w:pStyle w:val="TableHeading"/>
            </w:pPr>
            <w:r>
              <w:t>Product segment</w:t>
            </w:r>
          </w:p>
        </w:tc>
        <w:tc>
          <w:tcPr>
            <w:tcW w:w="685" w:type="pct"/>
            <w:vMerge w:val="restart"/>
            <w:tcMar>
              <w:top w:w="0" w:type="dxa"/>
              <w:left w:w="108" w:type="dxa"/>
              <w:bottom w:w="0" w:type="dxa"/>
              <w:right w:w="108" w:type="dxa"/>
            </w:tcMar>
          </w:tcPr>
          <w:p w14:paraId="6AB9903B" w14:textId="77777777" w:rsidR="009977F1" w:rsidRDefault="009977F1" w:rsidP="00074EAB">
            <w:pPr>
              <w:pStyle w:val="TableHeading"/>
            </w:pPr>
            <w:r>
              <w:t>Product category</w:t>
            </w:r>
          </w:p>
        </w:tc>
        <w:tc>
          <w:tcPr>
            <w:tcW w:w="994" w:type="pct"/>
            <w:gridSpan w:val="2"/>
            <w:tcMar>
              <w:left w:w="108" w:type="dxa"/>
              <w:right w:w="108" w:type="dxa"/>
            </w:tcMar>
          </w:tcPr>
          <w:p w14:paraId="6BDF21F0" w14:textId="58791564" w:rsidR="009977F1" w:rsidRDefault="009977F1" w:rsidP="00074EAB">
            <w:pPr>
              <w:pStyle w:val="TableHeading"/>
            </w:pPr>
            <w:r>
              <w:t>Average charge (kg)</w:t>
            </w:r>
            <w:r w:rsidR="00DF572A">
              <w:t xml:space="preserve"> a </w:t>
            </w:r>
          </w:p>
        </w:tc>
        <w:tc>
          <w:tcPr>
            <w:tcW w:w="1008" w:type="pct"/>
            <w:gridSpan w:val="2"/>
            <w:tcMar>
              <w:left w:w="108" w:type="dxa"/>
              <w:right w:w="108" w:type="dxa"/>
            </w:tcMar>
          </w:tcPr>
          <w:p w14:paraId="6A25F3B7" w14:textId="77777777" w:rsidR="009977F1" w:rsidRDefault="009977F1" w:rsidP="00074EAB">
            <w:pPr>
              <w:pStyle w:val="TableHeading"/>
            </w:pPr>
            <w:r>
              <w:t>EOL factors (%)</w:t>
            </w:r>
          </w:p>
        </w:tc>
        <w:tc>
          <w:tcPr>
            <w:tcW w:w="1099" w:type="pct"/>
            <w:gridSpan w:val="2"/>
            <w:tcMar>
              <w:left w:w="108" w:type="dxa"/>
              <w:right w:w="108" w:type="dxa"/>
            </w:tcMar>
          </w:tcPr>
          <w:p w14:paraId="4D039350" w14:textId="77777777" w:rsidR="009977F1" w:rsidRDefault="009977F1" w:rsidP="00074EAB">
            <w:pPr>
              <w:pStyle w:val="TableHeading"/>
            </w:pPr>
            <w:r>
              <w:t>Rates (% of original charge)</w:t>
            </w:r>
          </w:p>
        </w:tc>
        <w:tc>
          <w:tcPr>
            <w:tcW w:w="543" w:type="pct"/>
            <w:vMerge w:val="restart"/>
            <w:tcMar>
              <w:left w:w="108" w:type="dxa"/>
              <w:right w:w="108" w:type="dxa"/>
            </w:tcMar>
          </w:tcPr>
          <w:p w14:paraId="1D374A1E" w14:textId="77777777" w:rsidR="009977F1" w:rsidRDefault="009977F1" w:rsidP="00074EAB">
            <w:pPr>
              <w:pStyle w:val="TableHeading"/>
            </w:pPr>
            <w:r>
              <w:t>Nominal average lifespan (years)</w:t>
            </w:r>
          </w:p>
        </w:tc>
      </w:tr>
      <w:tr w:rsidR="009977F1" w14:paraId="5EF76E1D" w14:textId="77777777" w:rsidTr="00395759">
        <w:tc>
          <w:tcPr>
            <w:tcW w:w="670" w:type="pct"/>
            <w:vMerge/>
            <w:tcMar>
              <w:left w:w="108" w:type="dxa"/>
              <w:right w:w="108" w:type="dxa"/>
            </w:tcMar>
          </w:tcPr>
          <w:p w14:paraId="78161E6B" w14:textId="77777777" w:rsidR="009977F1" w:rsidRDefault="009977F1" w:rsidP="00074EAB">
            <w:pPr>
              <w:pStyle w:val="TableText"/>
            </w:pPr>
          </w:p>
        </w:tc>
        <w:tc>
          <w:tcPr>
            <w:tcW w:w="685" w:type="pct"/>
            <w:vMerge/>
            <w:tcMar>
              <w:top w:w="0" w:type="dxa"/>
              <w:left w:w="108" w:type="dxa"/>
              <w:bottom w:w="0" w:type="dxa"/>
              <w:right w:w="108" w:type="dxa"/>
            </w:tcMar>
          </w:tcPr>
          <w:p w14:paraId="0399FA2B" w14:textId="77777777" w:rsidR="009977F1" w:rsidRDefault="009977F1" w:rsidP="00074EAB">
            <w:pPr>
              <w:pStyle w:val="TableText"/>
            </w:pPr>
          </w:p>
        </w:tc>
        <w:tc>
          <w:tcPr>
            <w:tcW w:w="528" w:type="pct"/>
            <w:tcMar>
              <w:left w:w="108" w:type="dxa"/>
              <w:right w:w="108" w:type="dxa"/>
            </w:tcMar>
          </w:tcPr>
          <w:p w14:paraId="451EEA82" w14:textId="77777777" w:rsidR="009977F1" w:rsidRDefault="009977F1" w:rsidP="00074EAB">
            <w:pPr>
              <w:pStyle w:val="TableHeading"/>
            </w:pPr>
            <w:r>
              <w:t>2012</w:t>
            </w:r>
          </w:p>
        </w:tc>
        <w:tc>
          <w:tcPr>
            <w:tcW w:w="466" w:type="pct"/>
            <w:tcMar>
              <w:left w:w="108" w:type="dxa"/>
              <w:right w:w="108" w:type="dxa"/>
            </w:tcMar>
          </w:tcPr>
          <w:p w14:paraId="4E17617B" w14:textId="77777777" w:rsidR="009977F1" w:rsidRDefault="009977F1" w:rsidP="00074EAB">
            <w:pPr>
              <w:pStyle w:val="TableHeading"/>
            </w:pPr>
            <w:r>
              <w:t>2020</w:t>
            </w:r>
          </w:p>
        </w:tc>
        <w:tc>
          <w:tcPr>
            <w:tcW w:w="480" w:type="pct"/>
            <w:tcMar>
              <w:left w:w="108" w:type="dxa"/>
              <w:right w:w="108" w:type="dxa"/>
            </w:tcMar>
          </w:tcPr>
          <w:p w14:paraId="720386DE" w14:textId="026A7F8E" w:rsidR="009977F1" w:rsidRDefault="009977F1" w:rsidP="00074EAB">
            <w:pPr>
              <w:pStyle w:val="TableHeading"/>
            </w:pPr>
            <w:r>
              <w:t xml:space="preserve">EOL </w:t>
            </w:r>
            <w:r w:rsidR="00055EDB">
              <w:br/>
            </w:r>
            <w:r w:rsidR="00DF572A">
              <w:t>b</w:t>
            </w:r>
          </w:p>
        </w:tc>
        <w:tc>
          <w:tcPr>
            <w:tcW w:w="528" w:type="pct"/>
            <w:tcMar>
              <w:left w:w="108" w:type="dxa"/>
              <w:right w:w="108" w:type="dxa"/>
            </w:tcMar>
          </w:tcPr>
          <w:p w14:paraId="0C59F507" w14:textId="751B46A3" w:rsidR="009977F1" w:rsidRDefault="009977F1" w:rsidP="00074EAB">
            <w:pPr>
              <w:pStyle w:val="TableHeading"/>
            </w:pPr>
            <w:r>
              <w:t xml:space="preserve">Tech rec </w:t>
            </w:r>
            <w:r w:rsidR="00DF572A">
              <w:t>c</w:t>
            </w:r>
          </w:p>
        </w:tc>
        <w:tc>
          <w:tcPr>
            <w:tcW w:w="452" w:type="pct"/>
            <w:tcMar>
              <w:left w:w="108" w:type="dxa"/>
              <w:right w:w="108" w:type="dxa"/>
            </w:tcMar>
          </w:tcPr>
          <w:p w14:paraId="7219C31D" w14:textId="77777777" w:rsidR="009977F1" w:rsidRDefault="009977F1" w:rsidP="00074EAB">
            <w:pPr>
              <w:pStyle w:val="TableHeading"/>
            </w:pPr>
            <w:r>
              <w:t>Service rate (2020)</w:t>
            </w:r>
          </w:p>
        </w:tc>
        <w:tc>
          <w:tcPr>
            <w:tcW w:w="647" w:type="pct"/>
            <w:tcMar>
              <w:left w:w="108" w:type="dxa"/>
              <w:right w:w="108" w:type="dxa"/>
            </w:tcMar>
          </w:tcPr>
          <w:p w14:paraId="615F2ADE" w14:textId="77777777" w:rsidR="009977F1" w:rsidRDefault="009977F1" w:rsidP="00074EAB">
            <w:pPr>
              <w:pStyle w:val="TableHeading"/>
            </w:pPr>
            <w:r>
              <w:t>Theoretical leak rate (2020)</w:t>
            </w:r>
          </w:p>
        </w:tc>
        <w:tc>
          <w:tcPr>
            <w:tcW w:w="543" w:type="pct"/>
            <w:vMerge/>
            <w:tcMar>
              <w:left w:w="108" w:type="dxa"/>
              <w:right w:w="108" w:type="dxa"/>
            </w:tcMar>
          </w:tcPr>
          <w:p w14:paraId="1AFC5FE4" w14:textId="77777777" w:rsidR="009977F1" w:rsidRDefault="009977F1" w:rsidP="00074EAB">
            <w:pPr>
              <w:pStyle w:val="TableText"/>
              <w:jc w:val="right"/>
            </w:pPr>
          </w:p>
        </w:tc>
      </w:tr>
      <w:tr w:rsidR="009977F1" w14:paraId="5913B1F4" w14:textId="77777777" w:rsidTr="00395759">
        <w:tc>
          <w:tcPr>
            <w:tcW w:w="670" w:type="pct"/>
            <w:vMerge w:val="restart"/>
            <w:tcMar>
              <w:left w:w="108" w:type="dxa"/>
              <w:right w:w="108" w:type="dxa"/>
            </w:tcMar>
          </w:tcPr>
          <w:p w14:paraId="554848E4" w14:textId="77777777" w:rsidR="009977F1" w:rsidRDefault="009977F1" w:rsidP="00074EAB">
            <w:pPr>
              <w:pStyle w:val="TableText"/>
            </w:pPr>
            <w:r w:rsidRPr="00A12CA8">
              <w:t>Small AC: Sealed</w:t>
            </w:r>
          </w:p>
        </w:tc>
        <w:tc>
          <w:tcPr>
            <w:tcW w:w="685" w:type="pct"/>
            <w:tcMar>
              <w:top w:w="0" w:type="dxa"/>
              <w:left w:w="108" w:type="dxa"/>
              <w:bottom w:w="0" w:type="dxa"/>
              <w:right w:w="108" w:type="dxa"/>
            </w:tcMar>
          </w:tcPr>
          <w:p w14:paraId="5121446B" w14:textId="77777777" w:rsidR="009977F1" w:rsidRDefault="009977F1" w:rsidP="00074EAB">
            <w:pPr>
              <w:pStyle w:val="TableText"/>
            </w:pPr>
            <w:r w:rsidRPr="003029CC">
              <w:t>Non-ducted: unitary 0-10 kWr</w:t>
            </w:r>
          </w:p>
        </w:tc>
        <w:tc>
          <w:tcPr>
            <w:tcW w:w="528" w:type="pct"/>
            <w:tcMar>
              <w:left w:w="108" w:type="dxa"/>
              <w:right w:w="108" w:type="dxa"/>
            </w:tcMar>
          </w:tcPr>
          <w:p w14:paraId="044AA4CD" w14:textId="77777777" w:rsidR="009977F1" w:rsidRDefault="009977F1" w:rsidP="00074EAB">
            <w:pPr>
              <w:pStyle w:val="TableText"/>
              <w:jc w:val="right"/>
            </w:pPr>
            <w:r w:rsidRPr="003029CC">
              <w:t>0.75</w:t>
            </w:r>
          </w:p>
        </w:tc>
        <w:tc>
          <w:tcPr>
            <w:tcW w:w="466" w:type="pct"/>
            <w:tcMar>
              <w:left w:w="108" w:type="dxa"/>
              <w:right w:w="108" w:type="dxa"/>
            </w:tcMar>
          </w:tcPr>
          <w:p w14:paraId="3EA0FD7A" w14:textId="77777777" w:rsidR="009977F1" w:rsidRDefault="009977F1" w:rsidP="00074EAB">
            <w:pPr>
              <w:pStyle w:val="TableText"/>
              <w:jc w:val="right"/>
            </w:pPr>
            <w:r w:rsidRPr="003029CC">
              <w:t>0.65</w:t>
            </w:r>
          </w:p>
        </w:tc>
        <w:tc>
          <w:tcPr>
            <w:tcW w:w="480" w:type="pct"/>
            <w:tcMar>
              <w:left w:w="108" w:type="dxa"/>
              <w:right w:w="108" w:type="dxa"/>
            </w:tcMar>
          </w:tcPr>
          <w:p w14:paraId="41290338" w14:textId="77777777" w:rsidR="009977F1" w:rsidRDefault="009977F1" w:rsidP="00074EAB">
            <w:pPr>
              <w:pStyle w:val="TableText"/>
              <w:jc w:val="right"/>
            </w:pPr>
            <w:r>
              <w:t>85.0</w:t>
            </w:r>
          </w:p>
        </w:tc>
        <w:tc>
          <w:tcPr>
            <w:tcW w:w="528" w:type="pct"/>
            <w:tcMar>
              <w:left w:w="108" w:type="dxa"/>
              <w:right w:w="108" w:type="dxa"/>
            </w:tcMar>
          </w:tcPr>
          <w:p w14:paraId="5D6D4346" w14:textId="77777777" w:rsidR="009977F1" w:rsidRDefault="009977F1" w:rsidP="00074EAB">
            <w:pPr>
              <w:pStyle w:val="TableText"/>
              <w:jc w:val="right"/>
            </w:pPr>
            <w:r>
              <w:t>90.0</w:t>
            </w:r>
          </w:p>
        </w:tc>
        <w:tc>
          <w:tcPr>
            <w:tcW w:w="452" w:type="pct"/>
            <w:tcMar>
              <w:left w:w="108" w:type="dxa"/>
              <w:right w:w="108" w:type="dxa"/>
            </w:tcMar>
          </w:tcPr>
          <w:p w14:paraId="43BABCA8" w14:textId="77777777" w:rsidR="009977F1" w:rsidRDefault="009977F1" w:rsidP="00074EAB">
            <w:pPr>
              <w:pStyle w:val="TableText"/>
              <w:jc w:val="right"/>
            </w:pPr>
            <w:r>
              <w:t>2.0</w:t>
            </w:r>
          </w:p>
        </w:tc>
        <w:tc>
          <w:tcPr>
            <w:tcW w:w="647" w:type="pct"/>
            <w:tcMar>
              <w:left w:w="108" w:type="dxa"/>
              <w:right w:w="108" w:type="dxa"/>
            </w:tcMar>
          </w:tcPr>
          <w:p w14:paraId="6DE445E8" w14:textId="77777777" w:rsidR="009977F1" w:rsidRDefault="009977F1" w:rsidP="00074EAB">
            <w:pPr>
              <w:pStyle w:val="TableText"/>
              <w:jc w:val="right"/>
            </w:pPr>
            <w:r>
              <w:t>2.5</w:t>
            </w:r>
          </w:p>
        </w:tc>
        <w:tc>
          <w:tcPr>
            <w:tcW w:w="543" w:type="pct"/>
            <w:tcMar>
              <w:left w:w="108" w:type="dxa"/>
              <w:right w:w="108" w:type="dxa"/>
            </w:tcMar>
          </w:tcPr>
          <w:p w14:paraId="695ABD0E" w14:textId="77777777" w:rsidR="009977F1" w:rsidRDefault="009977F1" w:rsidP="00074EAB">
            <w:pPr>
              <w:pStyle w:val="TableText"/>
              <w:jc w:val="right"/>
            </w:pPr>
            <w:r>
              <w:t>12.0</w:t>
            </w:r>
          </w:p>
        </w:tc>
      </w:tr>
      <w:tr w:rsidR="009977F1" w14:paraId="07606DDA" w14:textId="77777777" w:rsidTr="00395759">
        <w:tc>
          <w:tcPr>
            <w:tcW w:w="670" w:type="pct"/>
            <w:vMerge/>
            <w:tcMar>
              <w:left w:w="108" w:type="dxa"/>
              <w:right w:w="108" w:type="dxa"/>
            </w:tcMar>
          </w:tcPr>
          <w:p w14:paraId="639EBEBF" w14:textId="77777777" w:rsidR="009977F1" w:rsidRDefault="009977F1" w:rsidP="00074EAB">
            <w:pPr>
              <w:pStyle w:val="TableText"/>
            </w:pPr>
          </w:p>
        </w:tc>
        <w:tc>
          <w:tcPr>
            <w:tcW w:w="685" w:type="pct"/>
            <w:tcMar>
              <w:top w:w="0" w:type="dxa"/>
              <w:left w:w="108" w:type="dxa"/>
              <w:bottom w:w="0" w:type="dxa"/>
              <w:right w:w="108" w:type="dxa"/>
            </w:tcMar>
          </w:tcPr>
          <w:p w14:paraId="5C088ECF" w14:textId="77777777" w:rsidR="009977F1" w:rsidRDefault="009977F1" w:rsidP="00074EAB">
            <w:pPr>
              <w:pStyle w:val="TableText"/>
            </w:pPr>
            <w:r w:rsidRPr="003029CC">
              <w:t>Portable AC: 0-10 kWr</w:t>
            </w:r>
          </w:p>
        </w:tc>
        <w:tc>
          <w:tcPr>
            <w:tcW w:w="528" w:type="pct"/>
            <w:tcMar>
              <w:left w:w="108" w:type="dxa"/>
              <w:right w:w="108" w:type="dxa"/>
            </w:tcMar>
          </w:tcPr>
          <w:p w14:paraId="4F5B8AD7" w14:textId="77777777" w:rsidR="009977F1" w:rsidRDefault="009977F1" w:rsidP="00074EAB">
            <w:pPr>
              <w:pStyle w:val="TableText"/>
              <w:jc w:val="right"/>
            </w:pPr>
            <w:r w:rsidRPr="003029CC">
              <w:t>0.6</w:t>
            </w:r>
          </w:p>
        </w:tc>
        <w:tc>
          <w:tcPr>
            <w:tcW w:w="466" w:type="pct"/>
            <w:tcMar>
              <w:left w:w="108" w:type="dxa"/>
              <w:right w:w="108" w:type="dxa"/>
            </w:tcMar>
          </w:tcPr>
          <w:p w14:paraId="05EA4CAD" w14:textId="77777777" w:rsidR="009977F1" w:rsidRDefault="009977F1" w:rsidP="00074EAB">
            <w:pPr>
              <w:pStyle w:val="TableText"/>
              <w:jc w:val="right"/>
            </w:pPr>
            <w:r w:rsidRPr="003029CC">
              <w:t>0.55</w:t>
            </w:r>
          </w:p>
        </w:tc>
        <w:tc>
          <w:tcPr>
            <w:tcW w:w="480" w:type="pct"/>
            <w:tcMar>
              <w:left w:w="108" w:type="dxa"/>
              <w:right w:w="108" w:type="dxa"/>
            </w:tcMar>
          </w:tcPr>
          <w:p w14:paraId="088C31E9" w14:textId="77777777" w:rsidR="009977F1" w:rsidRDefault="009977F1" w:rsidP="00074EAB">
            <w:pPr>
              <w:pStyle w:val="TableText"/>
              <w:jc w:val="right"/>
            </w:pPr>
            <w:r>
              <w:t>85.0</w:t>
            </w:r>
          </w:p>
        </w:tc>
        <w:tc>
          <w:tcPr>
            <w:tcW w:w="528" w:type="pct"/>
            <w:tcMar>
              <w:left w:w="108" w:type="dxa"/>
              <w:right w:w="108" w:type="dxa"/>
            </w:tcMar>
          </w:tcPr>
          <w:p w14:paraId="05637FCE" w14:textId="77777777" w:rsidR="009977F1" w:rsidRDefault="009977F1" w:rsidP="00074EAB">
            <w:pPr>
              <w:pStyle w:val="TableText"/>
              <w:jc w:val="right"/>
            </w:pPr>
            <w:r>
              <w:t>90.0</w:t>
            </w:r>
          </w:p>
        </w:tc>
        <w:tc>
          <w:tcPr>
            <w:tcW w:w="452" w:type="pct"/>
            <w:tcMar>
              <w:left w:w="108" w:type="dxa"/>
              <w:right w:w="108" w:type="dxa"/>
            </w:tcMar>
          </w:tcPr>
          <w:p w14:paraId="552AB23D" w14:textId="77777777" w:rsidR="009977F1" w:rsidRDefault="009977F1" w:rsidP="00074EAB">
            <w:pPr>
              <w:pStyle w:val="TableText"/>
              <w:jc w:val="right"/>
            </w:pPr>
            <w:r>
              <w:t>0.0</w:t>
            </w:r>
          </w:p>
        </w:tc>
        <w:tc>
          <w:tcPr>
            <w:tcW w:w="647" w:type="pct"/>
            <w:tcMar>
              <w:left w:w="108" w:type="dxa"/>
              <w:right w:w="108" w:type="dxa"/>
            </w:tcMar>
          </w:tcPr>
          <w:p w14:paraId="6204B509" w14:textId="77777777" w:rsidR="009977F1" w:rsidRDefault="009977F1" w:rsidP="00074EAB">
            <w:pPr>
              <w:pStyle w:val="TableText"/>
              <w:jc w:val="right"/>
            </w:pPr>
            <w:r>
              <w:t>2.5</w:t>
            </w:r>
          </w:p>
        </w:tc>
        <w:tc>
          <w:tcPr>
            <w:tcW w:w="543" w:type="pct"/>
            <w:tcMar>
              <w:left w:w="108" w:type="dxa"/>
              <w:right w:w="108" w:type="dxa"/>
            </w:tcMar>
          </w:tcPr>
          <w:p w14:paraId="69A2032B" w14:textId="77777777" w:rsidR="009977F1" w:rsidRDefault="009977F1" w:rsidP="00074EAB">
            <w:pPr>
              <w:pStyle w:val="TableText"/>
              <w:jc w:val="right"/>
            </w:pPr>
            <w:r>
              <w:t>8.0</w:t>
            </w:r>
          </w:p>
        </w:tc>
      </w:tr>
      <w:tr w:rsidR="009977F1" w14:paraId="22C2763A" w14:textId="77777777" w:rsidTr="00395759">
        <w:tc>
          <w:tcPr>
            <w:tcW w:w="670" w:type="pct"/>
            <w:vMerge/>
            <w:tcMar>
              <w:left w:w="108" w:type="dxa"/>
              <w:right w:w="108" w:type="dxa"/>
            </w:tcMar>
          </w:tcPr>
          <w:p w14:paraId="196306E2" w14:textId="77777777" w:rsidR="009977F1" w:rsidRDefault="009977F1" w:rsidP="00074EAB">
            <w:pPr>
              <w:pStyle w:val="TableText"/>
            </w:pPr>
          </w:p>
        </w:tc>
        <w:tc>
          <w:tcPr>
            <w:tcW w:w="685" w:type="pct"/>
            <w:tcMar>
              <w:top w:w="0" w:type="dxa"/>
              <w:left w:w="108" w:type="dxa"/>
              <w:bottom w:w="0" w:type="dxa"/>
              <w:right w:w="108" w:type="dxa"/>
            </w:tcMar>
          </w:tcPr>
          <w:p w14:paraId="070BD8E8" w14:textId="77777777" w:rsidR="009977F1" w:rsidRDefault="009977F1" w:rsidP="00074EAB">
            <w:pPr>
              <w:pStyle w:val="TableText"/>
            </w:pPr>
            <w:r w:rsidRPr="003029CC">
              <w:t>HW heat pump: domestic</w:t>
            </w:r>
          </w:p>
        </w:tc>
        <w:tc>
          <w:tcPr>
            <w:tcW w:w="528" w:type="pct"/>
            <w:tcMar>
              <w:left w:w="108" w:type="dxa"/>
              <w:right w:w="108" w:type="dxa"/>
            </w:tcMar>
          </w:tcPr>
          <w:p w14:paraId="6C8CF6B9" w14:textId="77777777" w:rsidR="009977F1" w:rsidRDefault="009977F1" w:rsidP="00074EAB">
            <w:pPr>
              <w:pStyle w:val="TableText"/>
              <w:jc w:val="right"/>
            </w:pPr>
            <w:r w:rsidRPr="003029CC">
              <w:t>0.9</w:t>
            </w:r>
          </w:p>
        </w:tc>
        <w:tc>
          <w:tcPr>
            <w:tcW w:w="466" w:type="pct"/>
            <w:tcMar>
              <w:left w:w="108" w:type="dxa"/>
              <w:right w:w="108" w:type="dxa"/>
            </w:tcMar>
          </w:tcPr>
          <w:p w14:paraId="76E20B1E" w14:textId="77777777" w:rsidR="009977F1" w:rsidRDefault="009977F1" w:rsidP="00074EAB">
            <w:pPr>
              <w:pStyle w:val="TableText"/>
              <w:jc w:val="right"/>
            </w:pPr>
            <w:r w:rsidRPr="003029CC">
              <w:t>0.9</w:t>
            </w:r>
          </w:p>
        </w:tc>
        <w:tc>
          <w:tcPr>
            <w:tcW w:w="480" w:type="pct"/>
            <w:tcMar>
              <w:left w:w="108" w:type="dxa"/>
              <w:right w:w="108" w:type="dxa"/>
            </w:tcMar>
          </w:tcPr>
          <w:p w14:paraId="58D17E19" w14:textId="77777777" w:rsidR="009977F1" w:rsidRDefault="009977F1" w:rsidP="00074EAB">
            <w:pPr>
              <w:pStyle w:val="TableText"/>
              <w:jc w:val="right"/>
            </w:pPr>
            <w:r>
              <w:t>85.0</w:t>
            </w:r>
          </w:p>
        </w:tc>
        <w:tc>
          <w:tcPr>
            <w:tcW w:w="528" w:type="pct"/>
            <w:tcMar>
              <w:left w:w="108" w:type="dxa"/>
              <w:right w:w="108" w:type="dxa"/>
            </w:tcMar>
          </w:tcPr>
          <w:p w14:paraId="77DF7D30" w14:textId="77777777" w:rsidR="009977F1" w:rsidRDefault="009977F1" w:rsidP="00074EAB">
            <w:pPr>
              <w:pStyle w:val="TableText"/>
              <w:jc w:val="right"/>
            </w:pPr>
            <w:r>
              <w:t>90.0</w:t>
            </w:r>
          </w:p>
        </w:tc>
        <w:tc>
          <w:tcPr>
            <w:tcW w:w="452" w:type="pct"/>
            <w:tcMar>
              <w:left w:w="108" w:type="dxa"/>
              <w:right w:w="108" w:type="dxa"/>
            </w:tcMar>
          </w:tcPr>
          <w:p w14:paraId="53D2A128" w14:textId="77777777" w:rsidR="009977F1" w:rsidRDefault="009977F1" w:rsidP="00074EAB">
            <w:pPr>
              <w:pStyle w:val="TableText"/>
              <w:jc w:val="right"/>
            </w:pPr>
            <w:r>
              <w:t>2.0</w:t>
            </w:r>
          </w:p>
        </w:tc>
        <w:tc>
          <w:tcPr>
            <w:tcW w:w="647" w:type="pct"/>
            <w:tcMar>
              <w:left w:w="108" w:type="dxa"/>
              <w:right w:w="108" w:type="dxa"/>
            </w:tcMar>
          </w:tcPr>
          <w:p w14:paraId="527D6C26" w14:textId="77777777" w:rsidR="009977F1" w:rsidRDefault="009977F1" w:rsidP="00074EAB">
            <w:pPr>
              <w:pStyle w:val="TableText"/>
              <w:jc w:val="right"/>
            </w:pPr>
            <w:r>
              <w:t>2.5</w:t>
            </w:r>
          </w:p>
        </w:tc>
        <w:tc>
          <w:tcPr>
            <w:tcW w:w="543" w:type="pct"/>
            <w:tcMar>
              <w:left w:w="108" w:type="dxa"/>
              <w:right w:w="108" w:type="dxa"/>
            </w:tcMar>
          </w:tcPr>
          <w:p w14:paraId="30AAC7DF" w14:textId="77777777" w:rsidR="009977F1" w:rsidRDefault="009977F1" w:rsidP="00074EAB">
            <w:pPr>
              <w:pStyle w:val="TableText"/>
              <w:jc w:val="right"/>
            </w:pPr>
            <w:r>
              <w:t>15.0</w:t>
            </w:r>
          </w:p>
        </w:tc>
      </w:tr>
      <w:tr w:rsidR="009977F1" w14:paraId="2DD35127" w14:textId="77777777" w:rsidTr="00395759">
        <w:tc>
          <w:tcPr>
            <w:tcW w:w="670" w:type="pct"/>
            <w:vMerge/>
            <w:tcMar>
              <w:left w:w="108" w:type="dxa"/>
              <w:right w:w="108" w:type="dxa"/>
            </w:tcMar>
          </w:tcPr>
          <w:p w14:paraId="193E5C19" w14:textId="77777777" w:rsidR="009977F1" w:rsidRDefault="009977F1" w:rsidP="00074EAB">
            <w:pPr>
              <w:pStyle w:val="TableText"/>
            </w:pPr>
          </w:p>
        </w:tc>
        <w:tc>
          <w:tcPr>
            <w:tcW w:w="685" w:type="pct"/>
            <w:tcMar>
              <w:top w:w="0" w:type="dxa"/>
              <w:left w:w="108" w:type="dxa"/>
              <w:bottom w:w="0" w:type="dxa"/>
              <w:right w:w="108" w:type="dxa"/>
            </w:tcMar>
          </w:tcPr>
          <w:p w14:paraId="085FFA6F" w14:textId="77777777" w:rsidR="009977F1" w:rsidRDefault="009977F1" w:rsidP="00074EAB">
            <w:pPr>
              <w:pStyle w:val="TableText"/>
            </w:pPr>
            <w:r w:rsidRPr="003029CC">
              <w:t>Heat pump clothes dryers</w:t>
            </w:r>
          </w:p>
        </w:tc>
        <w:tc>
          <w:tcPr>
            <w:tcW w:w="528" w:type="pct"/>
            <w:tcMar>
              <w:left w:w="108" w:type="dxa"/>
              <w:right w:w="108" w:type="dxa"/>
            </w:tcMar>
          </w:tcPr>
          <w:p w14:paraId="65173583" w14:textId="77777777" w:rsidR="009977F1" w:rsidRDefault="009977F1" w:rsidP="00074EAB">
            <w:pPr>
              <w:pStyle w:val="TableText"/>
              <w:jc w:val="right"/>
            </w:pPr>
            <w:r w:rsidRPr="003029CC">
              <w:t>0.46</w:t>
            </w:r>
          </w:p>
        </w:tc>
        <w:tc>
          <w:tcPr>
            <w:tcW w:w="466" w:type="pct"/>
            <w:tcMar>
              <w:left w:w="108" w:type="dxa"/>
              <w:right w:w="108" w:type="dxa"/>
            </w:tcMar>
          </w:tcPr>
          <w:p w14:paraId="466CBD7A" w14:textId="77777777" w:rsidR="009977F1" w:rsidRDefault="009977F1" w:rsidP="00074EAB">
            <w:pPr>
              <w:pStyle w:val="TableText"/>
              <w:jc w:val="right"/>
            </w:pPr>
            <w:r w:rsidRPr="003029CC">
              <w:t>0.47</w:t>
            </w:r>
          </w:p>
        </w:tc>
        <w:tc>
          <w:tcPr>
            <w:tcW w:w="480" w:type="pct"/>
            <w:tcMar>
              <w:left w:w="108" w:type="dxa"/>
              <w:right w:w="108" w:type="dxa"/>
            </w:tcMar>
          </w:tcPr>
          <w:p w14:paraId="54ADD7D2" w14:textId="77777777" w:rsidR="009977F1" w:rsidRDefault="009977F1" w:rsidP="00074EAB">
            <w:pPr>
              <w:pStyle w:val="TableText"/>
              <w:jc w:val="right"/>
            </w:pPr>
            <w:r>
              <w:t>85.0</w:t>
            </w:r>
          </w:p>
        </w:tc>
        <w:tc>
          <w:tcPr>
            <w:tcW w:w="528" w:type="pct"/>
            <w:tcMar>
              <w:left w:w="108" w:type="dxa"/>
              <w:right w:w="108" w:type="dxa"/>
            </w:tcMar>
          </w:tcPr>
          <w:p w14:paraId="2C3D7FB6" w14:textId="77777777" w:rsidR="009977F1" w:rsidRDefault="009977F1" w:rsidP="00074EAB">
            <w:pPr>
              <w:pStyle w:val="TableText"/>
              <w:jc w:val="right"/>
            </w:pPr>
            <w:r>
              <w:t>90.0</w:t>
            </w:r>
          </w:p>
        </w:tc>
        <w:tc>
          <w:tcPr>
            <w:tcW w:w="452" w:type="pct"/>
            <w:tcMar>
              <w:left w:w="108" w:type="dxa"/>
              <w:right w:w="108" w:type="dxa"/>
            </w:tcMar>
          </w:tcPr>
          <w:p w14:paraId="4E593C96" w14:textId="77777777" w:rsidR="009977F1" w:rsidRDefault="009977F1" w:rsidP="00074EAB">
            <w:pPr>
              <w:pStyle w:val="TableText"/>
              <w:jc w:val="right"/>
            </w:pPr>
            <w:r>
              <w:t>2.0</w:t>
            </w:r>
          </w:p>
        </w:tc>
        <w:tc>
          <w:tcPr>
            <w:tcW w:w="647" w:type="pct"/>
            <w:tcMar>
              <w:left w:w="108" w:type="dxa"/>
              <w:right w:w="108" w:type="dxa"/>
            </w:tcMar>
          </w:tcPr>
          <w:p w14:paraId="50762DAB" w14:textId="77777777" w:rsidR="009977F1" w:rsidRDefault="009977F1" w:rsidP="00074EAB">
            <w:pPr>
              <w:pStyle w:val="TableText"/>
              <w:jc w:val="right"/>
            </w:pPr>
            <w:r>
              <w:t>2.5</w:t>
            </w:r>
          </w:p>
        </w:tc>
        <w:tc>
          <w:tcPr>
            <w:tcW w:w="543" w:type="pct"/>
            <w:tcMar>
              <w:left w:w="108" w:type="dxa"/>
              <w:right w:w="108" w:type="dxa"/>
            </w:tcMar>
          </w:tcPr>
          <w:p w14:paraId="60C2D787" w14:textId="77777777" w:rsidR="009977F1" w:rsidRDefault="009977F1" w:rsidP="00074EAB">
            <w:pPr>
              <w:pStyle w:val="TableText"/>
              <w:jc w:val="right"/>
            </w:pPr>
            <w:r>
              <w:t>16.5</w:t>
            </w:r>
          </w:p>
        </w:tc>
      </w:tr>
      <w:tr w:rsidR="009977F1" w14:paraId="10955A1C" w14:textId="77777777" w:rsidTr="00395759">
        <w:tc>
          <w:tcPr>
            <w:tcW w:w="670" w:type="pct"/>
            <w:tcMar>
              <w:left w:w="108" w:type="dxa"/>
              <w:right w:w="108" w:type="dxa"/>
            </w:tcMar>
          </w:tcPr>
          <w:p w14:paraId="1EDD095B" w14:textId="77777777" w:rsidR="009977F1" w:rsidRDefault="009977F1" w:rsidP="00074EAB">
            <w:pPr>
              <w:pStyle w:val="TableText"/>
            </w:pPr>
            <w:r w:rsidRPr="00823B27">
              <w:lastRenderedPageBreak/>
              <w:t>Small AC: Split</w:t>
            </w:r>
          </w:p>
        </w:tc>
        <w:tc>
          <w:tcPr>
            <w:tcW w:w="685" w:type="pct"/>
            <w:tcMar>
              <w:top w:w="0" w:type="dxa"/>
              <w:left w:w="108" w:type="dxa"/>
              <w:bottom w:w="0" w:type="dxa"/>
              <w:right w:w="108" w:type="dxa"/>
            </w:tcMar>
          </w:tcPr>
          <w:p w14:paraId="20BCA6C7" w14:textId="3271C4B7" w:rsidR="009977F1" w:rsidRDefault="009977F1" w:rsidP="00074EAB">
            <w:pPr>
              <w:pStyle w:val="TableText"/>
            </w:pPr>
            <w:r w:rsidRPr="00557FE8">
              <w:t>Single split: non-ducted</w:t>
            </w:r>
            <w:r>
              <w:t xml:space="preserve"> </w:t>
            </w:r>
            <w:r w:rsidR="00DF572A">
              <w:rPr>
                <w:rStyle w:val="Strong"/>
              </w:rPr>
              <w:t>d</w:t>
            </w:r>
          </w:p>
        </w:tc>
        <w:tc>
          <w:tcPr>
            <w:tcW w:w="528" w:type="pct"/>
            <w:tcMar>
              <w:left w:w="108" w:type="dxa"/>
              <w:right w:w="108" w:type="dxa"/>
            </w:tcMar>
          </w:tcPr>
          <w:p w14:paraId="0056D50C" w14:textId="77777777" w:rsidR="009977F1" w:rsidRDefault="009977F1" w:rsidP="00074EAB">
            <w:pPr>
              <w:pStyle w:val="TableText"/>
              <w:jc w:val="right"/>
            </w:pPr>
            <w:r w:rsidRPr="00557FE8">
              <w:t>1.7 (HCFC-22)</w:t>
            </w:r>
          </w:p>
        </w:tc>
        <w:tc>
          <w:tcPr>
            <w:tcW w:w="466" w:type="pct"/>
            <w:tcMar>
              <w:left w:w="108" w:type="dxa"/>
              <w:right w:w="108" w:type="dxa"/>
            </w:tcMar>
          </w:tcPr>
          <w:p w14:paraId="1E37DC0B" w14:textId="77777777" w:rsidR="009977F1" w:rsidRDefault="009977F1" w:rsidP="00074EAB">
            <w:pPr>
              <w:pStyle w:val="TableText"/>
              <w:jc w:val="right"/>
            </w:pPr>
            <w:r w:rsidRPr="00557FE8">
              <w:t>1.10 (HFC-32)</w:t>
            </w:r>
          </w:p>
        </w:tc>
        <w:tc>
          <w:tcPr>
            <w:tcW w:w="480" w:type="pct"/>
            <w:tcMar>
              <w:left w:w="108" w:type="dxa"/>
              <w:right w:w="108" w:type="dxa"/>
            </w:tcMar>
          </w:tcPr>
          <w:p w14:paraId="60014BB1" w14:textId="77777777" w:rsidR="009977F1" w:rsidRDefault="009977F1" w:rsidP="00074EAB">
            <w:pPr>
              <w:pStyle w:val="TableText"/>
              <w:jc w:val="right"/>
            </w:pPr>
            <w:r w:rsidRPr="00557FE8">
              <w:t>80</w:t>
            </w:r>
            <w:r>
              <w:t>.0</w:t>
            </w:r>
          </w:p>
        </w:tc>
        <w:tc>
          <w:tcPr>
            <w:tcW w:w="528" w:type="pct"/>
            <w:tcMar>
              <w:left w:w="108" w:type="dxa"/>
              <w:right w:w="108" w:type="dxa"/>
            </w:tcMar>
          </w:tcPr>
          <w:p w14:paraId="2CC1A848" w14:textId="77777777" w:rsidR="009977F1" w:rsidRDefault="009977F1" w:rsidP="00074EAB">
            <w:pPr>
              <w:pStyle w:val="TableText"/>
              <w:jc w:val="right"/>
            </w:pPr>
            <w:r w:rsidRPr="00557FE8">
              <w:t>90</w:t>
            </w:r>
            <w:r>
              <w:t>.0</w:t>
            </w:r>
          </w:p>
        </w:tc>
        <w:tc>
          <w:tcPr>
            <w:tcW w:w="452" w:type="pct"/>
            <w:tcMar>
              <w:left w:w="108" w:type="dxa"/>
              <w:right w:w="108" w:type="dxa"/>
            </w:tcMar>
          </w:tcPr>
          <w:p w14:paraId="1C61A9FA" w14:textId="77777777" w:rsidR="009977F1" w:rsidRDefault="009977F1" w:rsidP="00074EAB">
            <w:pPr>
              <w:pStyle w:val="TableText"/>
              <w:jc w:val="right"/>
            </w:pPr>
            <w:r w:rsidRPr="00557FE8">
              <w:t>2.2</w:t>
            </w:r>
          </w:p>
        </w:tc>
        <w:tc>
          <w:tcPr>
            <w:tcW w:w="647" w:type="pct"/>
            <w:tcMar>
              <w:left w:w="108" w:type="dxa"/>
              <w:right w:w="108" w:type="dxa"/>
            </w:tcMar>
          </w:tcPr>
          <w:p w14:paraId="69C28ACC" w14:textId="77777777" w:rsidR="009977F1" w:rsidRDefault="009977F1" w:rsidP="00074EAB">
            <w:pPr>
              <w:pStyle w:val="TableText"/>
              <w:jc w:val="right"/>
            </w:pPr>
            <w:r w:rsidRPr="00557FE8">
              <w:t>2.7</w:t>
            </w:r>
          </w:p>
        </w:tc>
        <w:tc>
          <w:tcPr>
            <w:tcW w:w="543" w:type="pct"/>
            <w:tcMar>
              <w:left w:w="108" w:type="dxa"/>
              <w:right w:w="108" w:type="dxa"/>
            </w:tcMar>
          </w:tcPr>
          <w:p w14:paraId="6753B00A" w14:textId="77777777" w:rsidR="009977F1" w:rsidRDefault="009977F1" w:rsidP="00074EAB">
            <w:pPr>
              <w:pStyle w:val="TableText"/>
              <w:jc w:val="right"/>
            </w:pPr>
            <w:r w:rsidRPr="00557FE8">
              <w:t>12.0</w:t>
            </w:r>
          </w:p>
        </w:tc>
      </w:tr>
      <w:tr w:rsidR="009977F1" w14:paraId="7BFE57B2" w14:textId="77777777" w:rsidTr="00395759">
        <w:tc>
          <w:tcPr>
            <w:tcW w:w="670" w:type="pct"/>
            <w:vMerge w:val="restart"/>
            <w:tcMar>
              <w:left w:w="108" w:type="dxa"/>
              <w:right w:w="108" w:type="dxa"/>
            </w:tcMar>
          </w:tcPr>
          <w:p w14:paraId="4CAE9BEB" w14:textId="77777777" w:rsidR="009977F1" w:rsidRDefault="009977F1" w:rsidP="00074EAB">
            <w:pPr>
              <w:pStyle w:val="TableText"/>
            </w:pPr>
            <w:r w:rsidRPr="00823B27">
              <w:t>Medium AC</w:t>
            </w:r>
          </w:p>
        </w:tc>
        <w:tc>
          <w:tcPr>
            <w:tcW w:w="685" w:type="pct"/>
            <w:tcMar>
              <w:top w:w="0" w:type="dxa"/>
              <w:left w:w="108" w:type="dxa"/>
              <w:bottom w:w="0" w:type="dxa"/>
              <w:right w:w="108" w:type="dxa"/>
            </w:tcMar>
          </w:tcPr>
          <w:p w14:paraId="61A0659A" w14:textId="77777777" w:rsidR="009977F1" w:rsidRDefault="009977F1" w:rsidP="00074EAB">
            <w:pPr>
              <w:pStyle w:val="TableText"/>
            </w:pPr>
            <w:r w:rsidRPr="00783D33">
              <w:t>Split system: ducted</w:t>
            </w:r>
          </w:p>
        </w:tc>
        <w:tc>
          <w:tcPr>
            <w:tcW w:w="528" w:type="pct"/>
            <w:tcMar>
              <w:left w:w="108" w:type="dxa"/>
              <w:right w:w="108" w:type="dxa"/>
            </w:tcMar>
          </w:tcPr>
          <w:p w14:paraId="6166BFFA" w14:textId="77777777" w:rsidR="009977F1" w:rsidRDefault="009977F1" w:rsidP="00074EAB">
            <w:pPr>
              <w:pStyle w:val="TableText"/>
              <w:jc w:val="right"/>
            </w:pPr>
            <w:r w:rsidRPr="00783D33">
              <w:t>4.7</w:t>
            </w:r>
          </w:p>
        </w:tc>
        <w:tc>
          <w:tcPr>
            <w:tcW w:w="466" w:type="pct"/>
            <w:tcMar>
              <w:left w:w="108" w:type="dxa"/>
              <w:right w:w="108" w:type="dxa"/>
            </w:tcMar>
          </w:tcPr>
          <w:p w14:paraId="3DDFBD67" w14:textId="77777777" w:rsidR="009977F1" w:rsidRDefault="009977F1" w:rsidP="00074EAB">
            <w:pPr>
              <w:pStyle w:val="TableText"/>
              <w:jc w:val="right"/>
            </w:pPr>
            <w:r w:rsidRPr="00783D33">
              <w:t>4.7</w:t>
            </w:r>
          </w:p>
        </w:tc>
        <w:tc>
          <w:tcPr>
            <w:tcW w:w="480" w:type="pct"/>
            <w:tcMar>
              <w:left w:w="108" w:type="dxa"/>
              <w:right w:w="108" w:type="dxa"/>
            </w:tcMar>
          </w:tcPr>
          <w:p w14:paraId="4B71DB41" w14:textId="77777777" w:rsidR="009977F1" w:rsidRDefault="009977F1" w:rsidP="00074EAB">
            <w:pPr>
              <w:pStyle w:val="TableText"/>
              <w:jc w:val="right"/>
            </w:pPr>
            <w:r w:rsidRPr="00557FE8">
              <w:t>80</w:t>
            </w:r>
            <w:r>
              <w:t>.0</w:t>
            </w:r>
          </w:p>
        </w:tc>
        <w:tc>
          <w:tcPr>
            <w:tcW w:w="528" w:type="pct"/>
            <w:tcMar>
              <w:left w:w="108" w:type="dxa"/>
              <w:right w:w="108" w:type="dxa"/>
            </w:tcMar>
          </w:tcPr>
          <w:p w14:paraId="69F52759" w14:textId="77777777" w:rsidR="009977F1" w:rsidRDefault="009977F1" w:rsidP="00074EAB">
            <w:pPr>
              <w:pStyle w:val="TableText"/>
              <w:jc w:val="right"/>
            </w:pPr>
            <w:r w:rsidRPr="00823C28">
              <w:t>90.0</w:t>
            </w:r>
          </w:p>
        </w:tc>
        <w:tc>
          <w:tcPr>
            <w:tcW w:w="452" w:type="pct"/>
            <w:tcMar>
              <w:left w:w="108" w:type="dxa"/>
              <w:right w:w="108" w:type="dxa"/>
            </w:tcMar>
          </w:tcPr>
          <w:p w14:paraId="7CF38042" w14:textId="77777777" w:rsidR="009977F1" w:rsidRDefault="009977F1" w:rsidP="00074EAB">
            <w:pPr>
              <w:pStyle w:val="TableText"/>
              <w:jc w:val="right"/>
            </w:pPr>
            <w:r w:rsidRPr="007C3C7A">
              <w:t>2.2</w:t>
            </w:r>
          </w:p>
        </w:tc>
        <w:tc>
          <w:tcPr>
            <w:tcW w:w="647" w:type="pct"/>
            <w:tcMar>
              <w:left w:w="108" w:type="dxa"/>
              <w:right w:w="108" w:type="dxa"/>
            </w:tcMar>
          </w:tcPr>
          <w:p w14:paraId="248C58A4" w14:textId="77777777" w:rsidR="009977F1" w:rsidRDefault="009977F1" w:rsidP="00074EAB">
            <w:pPr>
              <w:pStyle w:val="TableText"/>
              <w:jc w:val="right"/>
            </w:pPr>
            <w:r w:rsidRPr="0035573F">
              <w:t>2.7</w:t>
            </w:r>
          </w:p>
        </w:tc>
        <w:tc>
          <w:tcPr>
            <w:tcW w:w="543" w:type="pct"/>
            <w:tcMar>
              <w:left w:w="108" w:type="dxa"/>
              <w:right w:w="108" w:type="dxa"/>
            </w:tcMar>
          </w:tcPr>
          <w:p w14:paraId="37315E60" w14:textId="77777777" w:rsidR="009977F1" w:rsidRDefault="009977F1" w:rsidP="00074EAB">
            <w:pPr>
              <w:pStyle w:val="TableText"/>
              <w:jc w:val="right"/>
            </w:pPr>
            <w:r w:rsidRPr="000E0B00">
              <w:t>16.0</w:t>
            </w:r>
          </w:p>
        </w:tc>
      </w:tr>
      <w:tr w:rsidR="009977F1" w14:paraId="24C900E3" w14:textId="77777777" w:rsidTr="00395759">
        <w:tc>
          <w:tcPr>
            <w:tcW w:w="670" w:type="pct"/>
            <w:vMerge/>
            <w:tcMar>
              <w:left w:w="108" w:type="dxa"/>
              <w:right w:w="108" w:type="dxa"/>
            </w:tcMar>
          </w:tcPr>
          <w:p w14:paraId="67774B29" w14:textId="77777777" w:rsidR="009977F1" w:rsidRDefault="009977F1" w:rsidP="00074EAB">
            <w:pPr>
              <w:pStyle w:val="TableText"/>
            </w:pPr>
          </w:p>
        </w:tc>
        <w:tc>
          <w:tcPr>
            <w:tcW w:w="685" w:type="pct"/>
            <w:tcMar>
              <w:top w:w="0" w:type="dxa"/>
              <w:left w:w="108" w:type="dxa"/>
              <w:bottom w:w="0" w:type="dxa"/>
              <w:right w:w="108" w:type="dxa"/>
            </w:tcMar>
          </w:tcPr>
          <w:p w14:paraId="668B5BB4" w14:textId="77777777" w:rsidR="009977F1" w:rsidRDefault="009977F1" w:rsidP="00074EAB">
            <w:pPr>
              <w:pStyle w:val="TableText"/>
            </w:pPr>
            <w:r w:rsidRPr="00783D33">
              <w:t xml:space="preserve">RT </w:t>
            </w:r>
            <w:r>
              <w:t>p</w:t>
            </w:r>
            <w:r w:rsidRPr="00783D33">
              <w:t>ackaged systems</w:t>
            </w:r>
          </w:p>
        </w:tc>
        <w:tc>
          <w:tcPr>
            <w:tcW w:w="528" w:type="pct"/>
            <w:tcMar>
              <w:left w:w="108" w:type="dxa"/>
              <w:right w:w="108" w:type="dxa"/>
            </w:tcMar>
          </w:tcPr>
          <w:p w14:paraId="0B49F33E" w14:textId="77777777" w:rsidR="009977F1" w:rsidRDefault="009977F1" w:rsidP="00074EAB">
            <w:pPr>
              <w:pStyle w:val="TableText"/>
              <w:jc w:val="right"/>
            </w:pPr>
            <w:r w:rsidRPr="00783D33">
              <w:t>12.2</w:t>
            </w:r>
          </w:p>
        </w:tc>
        <w:tc>
          <w:tcPr>
            <w:tcW w:w="466" w:type="pct"/>
            <w:tcMar>
              <w:left w:w="108" w:type="dxa"/>
              <w:right w:w="108" w:type="dxa"/>
            </w:tcMar>
          </w:tcPr>
          <w:p w14:paraId="2F0545C0" w14:textId="77777777" w:rsidR="009977F1" w:rsidRDefault="009977F1" w:rsidP="00074EAB">
            <w:pPr>
              <w:pStyle w:val="TableText"/>
              <w:jc w:val="right"/>
            </w:pPr>
            <w:r w:rsidRPr="00783D33">
              <w:t>15.0</w:t>
            </w:r>
          </w:p>
        </w:tc>
        <w:tc>
          <w:tcPr>
            <w:tcW w:w="480" w:type="pct"/>
            <w:tcMar>
              <w:left w:w="108" w:type="dxa"/>
              <w:right w:w="108" w:type="dxa"/>
            </w:tcMar>
          </w:tcPr>
          <w:p w14:paraId="7851A160" w14:textId="77777777" w:rsidR="009977F1" w:rsidRDefault="009977F1" w:rsidP="00074EAB">
            <w:pPr>
              <w:pStyle w:val="TableText"/>
              <w:jc w:val="right"/>
            </w:pPr>
            <w:r w:rsidRPr="00557FE8">
              <w:t>80</w:t>
            </w:r>
            <w:r>
              <w:t>.0</w:t>
            </w:r>
          </w:p>
        </w:tc>
        <w:tc>
          <w:tcPr>
            <w:tcW w:w="528" w:type="pct"/>
            <w:tcMar>
              <w:left w:w="108" w:type="dxa"/>
              <w:right w:w="108" w:type="dxa"/>
            </w:tcMar>
          </w:tcPr>
          <w:p w14:paraId="6EA8DCC7" w14:textId="77777777" w:rsidR="009977F1" w:rsidRDefault="009977F1" w:rsidP="00074EAB">
            <w:pPr>
              <w:pStyle w:val="TableText"/>
              <w:jc w:val="right"/>
            </w:pPr>
            <w:r w:rsidRPr="00823C28">
              <w:t>90.0</w:t>
            </w:r>
          </w:p>
        </w:tc>
        <w:tc>
          <w:tcPr>
            <w:tcW w:w="452" w:type="pct"/>
            <w:tcMar>
              <w:left w:w="108" w:type="dxa"/>
              <w:right w:w="108" w:type="dxa"/>
            </w:tcMar>
          </w:tcPr>
          <w:p w14:paraId="5F2AB6B3" w14:textId="77777777" w:rsidR="009977F1" w:rsidRDefault="009977F1" w:rsidP="00074EAB">
            <w:pPr>
              <w:pStyle w:val="TableText"/>
              <w:jc w:val="right"/>
            </w:pPr>
            <w:r w:rsidRPr="007C3C7A">
              <w:t>2.2</w:t>
            </w:r>
          </w:p>
        </w:tc>
        <w:tc>
          <w:tcPr>
            <w:tcW w:w="647" w:type="pct"/>
            <w:tcMar>
              <w:left w:w="108" w:type="dxa"/>
              <w:right w:w="108" w:type="dxa"/>
            </w:tcMar>
          </w:tcPr>
          <w:p w14:paraId="04AFED56" w14:textId="77777777" w:rsidR="009977F1" w:rsidRDefault="009977F1" w:rsidP="00074EAB">
            <w:pPr>
              <w:pStyle w:val="TableText"/>
              <w:jc w:val="right"/>
            </w:pPr>
            <w:r w:rsidRPr="0035573F">
              <w:t>2.7</w:t>
            </w:r>
          </w:p>
        </w:tc>
        <w:tc>
          <w:tcPr>
            <w:tcW w:w="543" w:type="pct"/>
            <w:tcMar>
              <w:left w:w="108" w:type="dxa"/>
              <w:right w:w="108" w:type="dxa"/>
            </w:tcMar>
          </w:tcPr>
          <w:p w14:paraId="6C30BCD4" w14:textId="77777777" w:rsidR="009977F1" w:rsidRDefault="009977F1" w:rsidP="00074EAB">
            <w:pPr>
              <w:pStyle w:val="TableText"/>
              <w:jc w:val="right"/>
            </w:pPr>
            <w:r w:rsidRPr="000E0B00">
              <w:t>20.0</w:t>
            </w:r>
          </w:p>
        </w:tc>
      </w:tr>
      <w:tr w:rsidR="009977F1" w14:paraId="58765B76" w14:textId="77777777" w:rsidTr="00395759">
        <w:tc>
          <w:tcPr>
            <w:tcW w:w="670" w:type="pct"/>
            <w:vMerge/>
            <w:tcMar>
              <w:left w:w="108" w:type="dxa"/>
              <w:right w:w="108" w:type="dxa"/>
            </w:tcMar>
          </w:tcPr>
          <w:p w14:paraId="4E33BF48" w14:textId="77777777" w:rsidR="009977F1" w:rsidRDefault="009977F1" w:rsidP="00074EAB">
            <w:pPr>
              <w:pStyle w:val="TableText"/>
            </w:pPr>
          </w:p>
        </w:tc>
        <w:tc>
          <w:tcPr>
            <w:tcW w:w="685" w:type="pct"/>
            <w:tcMar>
              <w:top w:w="0" w:type="dxa"/>
              <w:left w:w="108" w:type="dxa"/>
              <w:bottom w:w="0" w:type="dxa"/>
              <w:right w:w="108" w:type="dxa"/>
            </w:tcMar>
          </w:tcPr>
          <w:p w14:paraId="323E1D8D" w14:textId="77777777" w:rsidR="009977F1" w:rsidRDefault="009977F1" w:rsidP="00074EAB">
            <w:pPr>
              <w:pStyle w:val="TableText"/>
            </w:pPr>
            <w:r w:rsidRPr="00783D33">
              <w:t>Multi split</w:t>
            </w:r>
          </w:p>
        </w:tc>
        <w:tc>
          <w:tcPr>
            <w:tcW w:w="528" w:type="pct"/>
            <w:tcMar>
              <w:left w:w="108" w:type="dxa"/>
              <w:right w:w="108" w:type="dxa"/>
            </w:tcMar>
          </w:tcPr>
          <w:p w14:paraId="14006F62" w14:textId="77777777" w:rsidR="009977F1" w:rsidRDefault="009977F1" w:rsidP="00074EAB">
            <w:pPr>
              <w:pStyle w:val="TableText"/>
              <w:jc w:val="right"/>
            </w:pPr>
            <w:r w:rsidRPr="00783D33">
              <w:t>3.0</w:t>
            </w:r>
          </w:p>
        </w:tc>
        <w:tc>
          <w:tcPr>
            <w:tcW w:w="466" w:type="pct"/>
            <w:tcMar>
              <w:left w:w="108" w:type="dxa"/>
              <w:right w:w="108" w:type="dxa"/>
            </w:tcMar>
          </w:tcPr>
          <w:p w14:paraId="6FBDCF2D" w14:textId="77777777" w:rsidR="009977F1" w:rsidRDefault="009977F1" w:rsidP="00074EAB">
            <w:pPr>
              <w:pStyle w:val="TableText"/>
              <w:jc w:val="right"/>
            </w:pPr>
            <w:r w:rsidRPr="00783D33">
              <w:t>3.0</w:t>
            </w:r>
          </w:p>
        </w:tc>
        <w:tc>
          <w:tcPr>
            <w:tcW w:w="480" w:type="pct"/>
            <w:tcMar>
              <w:left w:w="108" w:type="dxa"/>
              <w:right w:w="108" w:type="dxa"/>
            </w:tcMar>
          </w:tcPr>
          <w:p w14:paraId="5FC1E39D" w14:textId="77777777" w:rsidR="009977F1" w:rsidRDefault="009977F1" w:rsidP="00074EAB">
            <w:pPr>
              <w:pStyle w:val="TableText"/>
              <w:jc w:val="right"/>
            </w:pPr>
            <w:r w:rsidRPr="00557FE8">
              <w:t>80</w:t>
            </w:r>
            <w:r>
              <w:t>.0</w:t>
            </w:r>
          </w:p>
        </w:tc>
        <w:tc>
          <w:tcPr>
            <w:tcW w:w="528" w:type="pct"/>
            <w:tcMar>
              <w:left w:w="108" w:type="dxa"/>
              <w:right w:w="108" w:type="dxa"/>
            </w:tcMar>
          </w:tcPr>
          <w:p w14:paraId="2C45D807" w14:textId="77777777" w:rsidR="009977F1" w:rsidRDefault="009977F1" w:rsidP="00074EAB">
            <w:pPr>
              <w:pStyle w:val="TableText"/>
              <w:jc w:val="right"/>
            </w:pPr>
            <w:r w:rsidRPr="00823C28">
              <w:t>90.0</w:t>
            </w:r>
          </w:p>
        </w:tc>
        <w:tc>
          <w:tcPr>
            <w:tcW w:w="452" w:type="pct"/>
            <w:tcMar>
              <w:left w:w="108" w:type="dxa"/>
              <w:right w:w="108" w:type="dxa"/>
            </w:tcMar>
          </w:tcPr>
          <w:p w14:paraId="0E7D3DCB" w14:textId="77777777" w:rsidR="009977F1" w:rsidRDefault="009977F1" w:rsidP="00074EAB">
            <w:pPr>
              <w:pStyle w:val="TableText"/>
              <w:jc w:val="right"/>
            </w:pPr>
            <w:r w:rsidRPr="007C3C7A">
              <w:t>2.2</w:t>
            </w:r>
          </w:p>
        </w:tc>
        <w:tc>
          <w:tcPr>
            <w:tcW w:w="647" w:type="pct"/>
            <w:tcMar>
              <w:left w:w="108" w:type="dxa"/>
              <w:right w:w="108" w:type="dxa"/>
            </w:tcMar>
          </w:tcPr>
          <w:p w14:paraId="75B83F87" w14:textId="77777777" w:rsidR="009977F1" w:rsidRDefault="009977F1" w:rsidP="00074EAB">
            <w:pPr>
              <w:pStyle w:val="TableText"/>
              <w:jc w:val="right"/>
            </w:pPr>
            <w:r w:rsidRPr="0035573F">
              <w:t>2.7</w:t>
            </w:r>
          </w:p>
        </w:tc>
        <w:tc>
          <w:tcPr>
            <w:tcW w:w="543" w:type="pct"/>
            <w:tcMar>
              <w:left w:w="108" w:type="dxa"/>
              <w:right w:w="108" w:type="dxa"/>
            </w:tcMar>
          </w:tcPr>
          <w:p w14:paraId="386A1362" w14:textId="77777777" w:rsidR="009977F1" w:rsidRDefault="009977F1" w:rsidP="00074EAB">
            <w:pPr>
              <w:pStyle w:val="TableText"/>
              <w:jc w:val="right"/>
            </w:pPr>
            <w:r w:rsidRPr="000E0B00">
              <w:t>20.0</w:t>
            </w:r>
          </w:p>
        </w:tc>
      </w:tr>
      <w:tr w:rsidR="009977F1" w14:paraId="04479560" w14:textId="77777777" w:rsidTr="00395759">
        <w:tc>
          <w:tcPr>
            <w:tcW w:w="670" w:type="pct"/>
            <w:vMerge/>
            <w:tcMar>
              <w:left w:w="108" w:type="dxa"/>
              <w:right w:w="108" w:type="dxa"/>
            </w:tcMar>
          </w:tcPr>
          <w:p w14:paraId="4F9F94EF" w14:textId="77777777" w:rsidR="009977F1" w:rsidRDefault="009977F1" w:rsidP="00074EAB">
            <w:pPr>
              <w:pStyle w:val="TableText"/>
            </w:pPr>
          </w:p>
        </w:tc>
        <w:tc>
          <w:tcPr>
            <w:tcW w:w="685" w:type="pct"/>
            <w:tcMar>
              <w:top w:w="0" w:type="dxa"/>
              <w:left w:w="108" w:type="dxa"/>
              <w:bottom w:w="0" w:type="dxa"/>
              <w:right w:w="108" w:type="dxa"/>
            </w:tcMar>
          </w:tcPr>
          <w:p w14:paraId="38217136" w14:textId="77777777" w:rsidR="009977F1" w:rsidRDefault="009977F1" w:rsidP="00074EAB">
            <w:pPr>
              <w:pStyle w:val="TableText"/>
            </w:pPr>
            <w:r w:rsidRPr="00783D33">
              <w:t>VRV/VRF split systems</w:t>
            </w:r>
          </w:p>
        </w:tc>
        <w:tc>
          <w:tcPr>
            <w:tcW w:w="528" w:type="pct"/>
            <w:tcMar>
              <w:left w:w="108" w:type="dxa"/>
              <w:right w:w="108" w:type="dxa"/>
            </w:tcMar>
          </w:tcPr>
          <w:p w14:paraId="7600FD08" w14:textId="77777777" w:rsidR="009977F1" w:rsidRDefault="009977F1" w:rsidP="00074EAB">
            <w:pPr>
              <w:pStyle w:val="TableText"/>
              <w:jc w:val="right"/>
            </w:pPr>
            <w:r w:rsidRPr="00783D33">
              <w:t>11.0</w:t>
            </w:r>
          </w:p>
        </w:tc>
        <w:tc>
          <w:tcPr>
            <w:tcW w:w="466" w:type="pct"/>
            <w:tcMar>
              <w:left w:w="108" w:type="dxa"/>
              <w:right w:w="108" w:type="dxa"/>
            </w:tcMar>
          </w:tcPr>
          <w:p w14:paraId="1EF802A3" w14:textId="77777777" w:rsidR="009977F1" w:rsidRDefault="009977F1" w:rsidP="00074EAB">
            <w:pPr>
              <w:pStyle w:val="TableText"/>
              <w:jc w:val="right"/>
            </w:pPr>
            <w:r w:rsidRPr="00783D33">
              <w:t>9.0</w:t>
            </w:r>
          </w:p>
        </w:tc>
        <w:tc>
          <w:tcPr>
            <w:tcW w:w="480" w:type="pct"/>
            <w:tcMar>
              <w:left w:w="108" w:type="dxa"/>
              <w:right w:w="108" w:type="dxa"/>
            </w:tcMar>
          </w:tcPr>
          <w:p w14:paraId="2B89DBE4" w14:textId="77777777" w:rsidR="009977F1" w:rsidRDefault="009977F1" w:rsidP="00074EAB">
            <w:pPr>
              <w:pStyle w:val="TableText"/>
              <w:jc w:val="right"/>
            </w:pPr>
            <w:r w:rsidRPr="00557FE8">
              <w:t>80</w:t>
            </w:r>
            <w:r>
              <w:t>.0</w:t>
            </w:r>
          </w:p>
        </w:tc>
        <w:tc>
          <w:tcPr>
            <w:tcW w:w="528" w:type="pct"/>
            <w:tcMar>
              <w:left w:w="108" w:type="dxa"/>
              <w:right w:w="108" w:type="dxa"/>
            </w:tcMar>
          </w:tcPr>
          <w:p w14:paraId="62C587E7" w14:textId="77777777" w:rsidR="009977F1" w:rsidRDefault="009977F1" w:rsidP="00074EAB">
            <w:pPr>
              <w:pStyle w:val="TableText"/>
              <w:jc w:val="right"/>
            </w:pPr>
            <w:r w:rsidRPr="00823C28">
              <w:t>90.0</w:t>
            </w:r>
          </w:p>
        </w:tc>
        <w:tc>
          <w:tcPr>
            <w:tcW w:w="452" w:type="pct"/>
            <w:tcMar>
              <w:left w:w="108" w:type="dxa"/>
              <w:right w:w="108" w:type="dxa"/>
            </w:tcMar>
          </w:tcPr>
          <w:p w14:paraId="4EFB8D19" w14:textId="77777777" w:rsidR="009977F1" w:rsidRDefault="009977F1" w:rsidP="00074EAB">
            <w:pPr>
              <w:pStyle w:val="TableText"/>
              <w:jc w:val="right"/>
            </w:pPr>
            <w:r w:rsidRPr="007C3C7A">
              <w:t>2.2</w:t>
            </w:r>
          </w:p>
        </w:tc>
        <w:tc>
          <w:tcPr>
            <w:tcW w:w="647" w:type="pct"/>
            <w:tcMar>
              <w:left w:w="108" w:type="dxa"/>
              <w:right w:w="108" w:type="dxa"/>
            </w:tcMar>
          </w:tcPr>
          <w:p w14:paraId="2360CC4E" w14:textId="77777777" w:rsidR="009977F1" w:rsidRDefault="009977F1" w:rsidP="00074EAB">
            <w:pPr>
              <w:pStyle w:val="TableText"/>
              <w:jc w:val="right"/>
            </w:pPr>
            <w:r w:rsidRPr="0035573F">
              <w:t>2.7</w:t>
            </w:r>
          </w:p>
        </w:tc>
        <w:tc>
          <w:tcPr>
            <w:tcW w:w="543" w:type="pct"/>
            <w:tcMar>
              <w:left w:w="108" w:type="dxa"/>
              <w:right w:w="108" w:type="dxa"/>
            </w:tcMar>
          </w:tcPr>
          <w:p w14:paraId="538A861B" w14:textId="77777777" w:rsidR="009977F1" w:rsidRDefault="009977F1" w:rsidP="00074EAB">
            <w:pPr>
              <w:pStyle w:val="TableText"/>
              <w:jc w:val="right"/>
            </w:pPr>
            <w:r w:rsidRPr="000E0B00">
              <w:t>20.0</w:t>
            </w:r>
          </w:p>
        </w:tc>
      </w:tr>
      <w:tr w:rsidR="009977F1" w14:paraId="69582ACE" w14:textId="77777777" w:rsidTr="00395759">
        <w:tc>
          <w:tcPr>
            <w:tcW w:w="670" w:type="pct"/>
            <w:vMerge/>
            <w:tcMar>
              <w:left w:w="108" w:type="dxa"/>
              <w:right w:w="108" w:type="dxa"/>
            </w:tcMar>
          </w:tcPr>
          <w:p w14:paraId="493A3600" w14:textId="77777777" w:rsidR="009977F1" w:rsidRDefault="009977F1" w:rsidP="00074EAB">
            <w:pPr>
              <w:pStyle w:val="TableText"/>
            </w:pPr>
          </w:p>
        </w:tc>
        <w:tc>
          <w:tcPr>
            <w:tcW w:w="685" w:type="pct"/>
            <w:tcMar>
              <w:top w:w="0" w:type="dxa"/>
              <w:left w:w="108" w:type="dxa"/>
              <w:bottom w:w="0" w:type="dxa"/>
              <w:right w:w="108" w:type="dxa"/>
            </w:tcMar>
          </w:tcPr>
          <w:p w14:paraId="59368BB2" w14:textId="77777777" w:rsidR="009977F1" w:rsidRDefault="009977F1" w:rsidP="00074EAB">
            <w:pPr>
              <w:pStyle w:val="TableText"/>
            </w:pPr>
            <w:r w:rsidRPr="00783D33">
              <w:t>Close control</w:t>
            </w:r>
          </w:p>
        </w:tc>
        <w:tc>
          <w:tcPr>
            <w:tcW w:w="528" w:type="pct"/>
            <w:tcMar>
              <w:left w:w="108" w:type="dxa"/>
              <w:right w:w="108" w:type="dxa"/>
            </w:tcMar>
          </w:tcPr>
          <w:p w14:paraId="1C9A0282" w14:textId="77777777" w:rsidR="009977F1" w:rsidRDefault="009977F1" w:rsidP="00074EAB">
            <w:pPr>
              <w:pStyle w:val="TableText"/>
              <w:jc w:val="right"/>
            </w:pPr>
            <w:r w:rsidRPr="00783D33">
              <w:t>30.0</w:t>
            </w:r>
          </w:p>
        </w:tc>
        <w:tc>
          <w:tcPr>
            <w:tcW w:w="466" w:type="pct"/>
            <w:tcMar>
              <w:left w:w="108" w:type="dxa"/>
              <w:right w:w="108" w:type="dxa"/>
            </w:tcMar>
          </w:tcPr>
          <w:p w14:paraId="5B5EFCB5" w14:textId="77777777" w:rsidR="009977F1" w:rsidRDefault="009977F1" w:rsidP="00074EAB">
            <w:pPr>
              <w:pStyle w:val="TableText"/>
              <w:jc w:val="right"/>
            </w:pPr>
            <w:r w:rsidRPr="00783D33">
              <w:t>30.0</w:t>
            </w:r>
          </w:p>
        </w:tc>
        <w:tc>
          <w:tcPr>
            <w:tcW w:w="480" w:type="pct"/>
            <w:tcMar>
              <w:left w:w="108" w:type="dxa"/>
              <w:right w:w="108" w:type="dxa"/>
            </w:tcMar>
          </w:tcPr>
          <w:p w14:paraId="66119088" w14:textId="77777777" w:rsidR="009977F1" w:rsidRDefault="009977F1" w:rsidP="00074EAB">
            <w:pPr>
              <w:pStyle w:val="TableText"/>
              <w:jc w:val="right"/>
            </w:pPr>
            <w:r w:rsidRPr="00557FE8">
              <w:t>80</w:t>
            </w:r>
            <w:r>
              <w:t>.0</w:t>
            </w:r>
          </w:p>
        </w:tc>
        <w:tc>
          <w:tcPr>
            <w:tcW w:w="528" w:type="pct"/>
            <w:tcMar>
              <w:left w:w="108" w:type="dxa"/>
              <w:right w:w="108" w:type="dxa"/>
            </w:tcMar>
          </w:tcPr>
          <w:p w14:paraId="4AE29702" w14:textId="77777777" w:rsidR="009977F1" w:rsidRDefault="009977F1" w:rsidP="00074EAB">
            <w:pPr>
              <w:pStyle w:val="TableText"/>
              <w:jc w:val="right"/>
            </w:pPr>
            <w:r w:rsidRPr="00823C28">
              <w:t>90.0</w:t>
            </w:r>
          </w:p>
        </w:tc>
        <w:tc>
          <w:tcPr>
            <w:tcW w:w="452" w:type="pct"/>
            <w:tcMar>
              <w:left w:w="108" w:type="dxa"/>
              <w:right w:w="108" w:type="dxa"/>
            </w:tcMar>
          </w:tcPr>
          <w:p w14:paraId="71C80D40" w14:textId="77777777" w:rsidR="009977F1" w:rsidRDefault="009977F1" w:rsidP="00074EAB">
            <w:pPr>
              <w:pStyle w:val="TableText"/>
              <w:jc w:val="right"/>
            </w:pPr>
            <w:r w:rsidRPr="007C3C7A">
              <w:t>2.2</w:t>
            </w:r>
          </w:p>
        </w:tc>
        <w:tc>
          <w:tcPr>
            <w:tcW w:w="647" w:type="pct"/>
            <w:tcMar>
              <w:left w:w="108" w:type="dxa"/>
              <w:right w:w="108" w:type="dxa"/>
            </w:tcMar>
          </w:tcPr>
          <w:p w14:paraId="22B1552D" w14:textId="77777777" w:rsidR="009977F1" w:rsidRDefault="009977F1" w:rsidP="00074EAB">
            <w:pPr>
              <w:pStyle w:val="TableText"/>
              <w:jc w:val="right"/>
            </w:pPr>
            <w:r w:rsidRPr="0035573F">
              <w:t>2.7</w:t>
            </w:r>
          </w:p>
        </w:tc>
        <w:tc>
          <w:tcPr>
            <w:tcW w:w="543" w:type="pct"/>
            <w:tcMar>
              <w:left w:w="108" w:type="dxa"/>
              <w:right w:w="108" w:type="dxa"/>
            </w:tcMar>
          </w:tcPr>
          <w:p w14:paraId="081D5BD2" w14:textId="77777777" w:rsidR="009977F1" w:rsidRDefault="009977F1" w:rsidP="00074EAB">
            <w:pPr>
              <w:pStyle w:val="TableText"/>
              <w:jc w:val="right"/>
            </w:pPr>
            <w:r w:rsidRPr="000E0B00">
              <w:t>12.5</w:t>
            </w:r>
          </w:p>
        </w:tc>
      </w:tr>
      <w:tr w:rsidR="009977F1" w14:paraId="2288CCD0" w14:textId="77777777" w:rsidTr="00395759">
        <w:tc>
          <w:tcPr>
            <w:tcW w:w="670" w:type="pct"/>
            <w:vMerge/>
            <w:tcMar>
              <w:left w:w="108" w:type="dxa"/>
              <w:right w:w="108" w:type="dxa"/>
            </w:tcMar>
          </w:tcPr>
          <w:p w14:paraId="766EFE6B" w14:textId="77777777" w:rsidR="009977F1" w:rsidRDefault="009977F1" w:rsidP="00074EAB">
            <w:pPr>
              <w:pStyle w:val="TableText"/>
            </w:pPr>
          </w:p>
        </w:tc>
        <w:tc>
          <w:tcPr>
            <w:tcW w:w="685" w:type="pct"/>
            <w:tcMar>
              <w:top w:w="0" w:type="dxa"/>
              <w:left w:w="108" w:type="dxa"/>
              <w:bottom w:w="0" w:type="dxa"/>
              <w:right w:w="108" w:type="dxa"/>
            </w:tcMar>
          </w:tcPr>
          <w:p w14:paraId="1B234A0E" w14:textId="77777777" w:rsidR="009977F1" w:rsidRDefault="009977F1" w:rsidP="00074EAB">
            <w:pPr>
              <w:pStyle w:val="TableText"/>
            </w:pPr>
            <w:r w:rsidRPr="00783D33">
              <w:t>HW heat pump: commercial</w:t>
            </w:r>
          </w:p>
        </w:tc>
        <w:tc>
          <w:tcPr>
            <w:tcW w:w="528" w:type="pct"/>
            <w:tcMar>
              <w:left w:w="108" w:type="dxa"/>
              <w:right w:w="108" w:type="dxa"/>
            </w:tcMar>
          </w:tcPr>
          <w:p w14:paraId="33DCC63D" w14:textId="77777777" w:rsidR="009977F1" w:rsidRDefault="009977F1" w:rsidP="00074EAB">
            <w:pPr>
              <w:pStyle w:val="TableText"/>
              <w:jc w:val="right"/>
            </w:pPr>
            <w:r w:rsidRPr="00783D33">
              <w:t>110.0</w:t>
            </w:r>
          </w:p>
        </w:tc>
        <w:tc>
          <w:tcPr>
            <w:tcW w:w="466" w:type="pct"/>
            <w:tcMar>
              <w:left w:w="108" w:type="dxa"/>
              <w:right w:w="108" w:type="dxa"/>
            </w:tcMar>
          </w:tcPr>
          <w:p w14:paraId="37ADF31E" w14:textId="77777777" w:rsidR="009977F1" w:rsidRDefault="009977F1" w:rsidP="00074EAB">
            <w:pPr>
              <w:pStyle w:val="TableText"/>
              <w:jc w:val="right"/>
            </w:pPr>
            <w:r w:rsidRPr="00783D33">
              <w:t>110.0</w:t>
            </w:r>
          </w:p>
        </w:tc>
        <w:tc>
          <w:tcPr>
            <w:tcW w:w="480" w:type="pct"/>
            <w:tcMar>
              <w:left w:w="108" w:type="dxa"/>
              <w:right w:w="108" w:type="dxa"/>
            </w:tcMar>
          </w:tcPr>
          <w:p w14:paraId="2754A163" w14:textId="77777777" w:rsidR="009977F1" w:rsidRDefault="009977F1" w:rsidP="00074EAB">
            <w:pPr>
              <w:pStyle w:val="TableText"/>
              <w:jc w:val="right"/>
            </w:pPr>
            <w:r w:rsidRPr="00557FE8">
              <w:t>80</w:t>
            </w:r>
            <w:r>
              <w:t>.0</w:t>
            </w:r>
          </w:p>
        </w:tc>
        <w:tc>
          <w:tcPr>
            <w:tcW w:w="528" w:type="pct"/>
            <w:tcMar>
              <w:left w:w="108" w:type="dxa"/>
              <w:right w:w="108" w:type="dxa"/>
            </w:tcMar>
          </w:tcPr>
          <w:p w14:paraId="74C0247C" w14:textId="77777777" w:rsidR="009977F1" w:rsidRDefault="009977F1" w:rsidP="00074EAB">
            <w:pPr>
              <w:pStyle w:val="TableText"/>
              <w:jc w:val="right"/>
            </w:pPr>
            <w:r w:rsidRPr="00823C28">
              <w:t>90.0</w:t>
            </w:r>
          </w:p>
        </w:tc>
        <w:tc>
          <w:tcPr>
            <w:tcW w:w="452" w:type="pct"/>
            <w:tcMar>
              <w:left w:w="108" w:type="dxa"/>
              <w:right w:w="108" w:type="dxa"/>
            </w:tcMar>
          </w:tcPr>
          <w:p w14:paraId="0A449ADE" w14:textId="77777777" w:rsidR="009977F1" w:rsidRDefault="009977F1" w:rsidP="00074EAB">
            <w:pPr>
              <w:pStyle w:val="TableText"/>
              <w:jc w:val="right"/>
            </w:pPr>
            <w:r w:rsidRPr="007C3C7A">
              <w:t>2.2</w:t>
            </w:r>
          </w:p>
        </w:tc>
        <w:tc>
          <w:tcPr>
            <w:tcW w:w="647" w:type="pct"/>
            <w:tcMar>
              <w:left w:w="108" w:type="dxa"/>
              <w:right w:w="108" w:type="dxa"/>
            </w:tcMar>
          </w:tcPr>
          <w:p w14:paraId="04F5E6D5" w14:textId="77777777" w:rsidR="009977F1" w:rsidRDefault="009977F1" w:rsidP="00074EAB">
            <w:pPr>
              <w:pStyle w:val="TableText"/>
              <w:jc w:val="right"/>
            </w:pPr>
            <w:r w:rsidRPr="0035573F">
              <w:t>2.7</w:t>
            </w:r>
          </w:p>
        </w:tc>
        <w:tc>
          <w:tcPr>
            <w:tcW w:w="543" w:type="pct"/>
            <w:tcMar>
              <w:left w:w="108" w:type="dxa"/>
              <w:right w:w="108" w:type="dxa"/>
            </w:tcMar>
          </w:tcPr>
          <w:p w14:paraId="68A524FC" w14:textId="77777777" w:rsidR="009977F1" w:rsidRDefault="009977F1" w:rsidP="00074EAB">
            <w:pPr>
              <w:pStyle w:val="TableText"/>
              <w:jc w:val="right"/>
            </w:pPr>
            <w:r w:rsidRPr="000E0B00">
              <w:t>20.0</w:t>
            </w:r>
          </w:p>
        </w:tc>
      </w:tr>
      <w:tr w:rsidR="009977F1" w14:paraId="3BF6C9FC" w14:textId="77777777" w:rsidTr="00395759">
        <w:tc>
          <w:tcPr>
            <w:tcW w:w="670" w:type="pct"/>
            <w:vMerge/>
            <w:tcMar>
              <w:left w:w="108" w:type="dxa"/>
              <w:right w:w="108" w:type="dxa"/>
            </w:tcMar>
          </w:tcPr>
          <w:p w14:paraId="7526054D" w14:textId="77777777" w:rsidR="009977F1" w:rsidRDefault="009977F1" w:rsidP="00074EAB">
            <w:pPr>
              <w:pStyle w:val="TableText"/>
            </w:pPr>
          </w:p>
        </w:tc>
        <w:tc>
          <w:tcPr>
            <w:tcW w:w="685" w:type="pct"/>
            <w:tcMar>
              <w:top w:w="0" w:type="dxa"/>
              <w:left w:w="108" w:type="dxa"/>
              <w:bottom w:w="0" w:type="dxa"/>
              <w:right w:w="108" w:type="dxa"/>
            </w:tcMar>
          </w:tcPr>
          <w:p w14:paraId="4EA64E96" w14:textId="77777777" w:rsidR="009977F1" w:rsidRDefault="009977F1" w:rsidP="00074EAB">
            <w:pPr>
              <w:pStyle w:val="TableText"/>
            </w:pPr>
            <w:r w:rsidRPr="00783D33">
              <w:t>Pool heat pump</w:t>
            </w:r>
          </w:p>
        </w:tc>
        <w:tc>
          <w:tcPr>
            <w:tcW w:w="528" w:type="pct"/>
            <w:tcMar>
              <w:left w:w="108" w:type="dxa"/>
              <w:right w:w="108" w:type="dxa"/>
            </w:tcMar>
          </w:tcPr>
          <w:p w14:paraId="5D21B4D2" w14:textId="77777777" w:rsidR="009977F1" w:rsidRDefault="009977F1" w:rsidP="00074EAB">
            <w:pPr>
              <w:pStyle w:val="TableText"/>
              <w:jc w:val="right"/>
            </w:pPr>
            <w:r w:rsidRPr="00783D33">
              <w:t>2.8</w:t>
            </w:r>
          </w:p>
        </w:tc>
        <w:tc>
          <w:tcPr>
            <w:tcW w:w="466" w:type="pct"/>
            <w:tcMar>
              <w:left w:w="108" w:type="dxa"/>
              <w:right w:w="108" w:type="dxa"/>
            </w:tcMar>
          </w:tcPr>
          <w:p w14:paraId="7122BE71" w14:textId="77777777" w:rsidR="009977F1" w:rsidRDefault="009977F1" w:rsidP="00074EAB">
            <w:pPr>
              <w:pStyle w:val="TableText"/>
              <w:jc w:val="right"/>
            </w:pPr>
            <w:r w:rsidRPr="00783D33">
              <w:t>2.8</w:t>
            </w:r>
          </w:p>
        </w:tc>
        <w:tc>
          <w:tcPr>
            <w:tcW w:w="480" w:type="pct"/>
            <w:tcMar>
              <w:left w:w="108" w:type="dxa"/>
              <w:right w:w="108" w:type="dxa"/>
            </w:tcMar>
          </w:tcPr>
          <w:p w14:paraId="5CF0F34E" w14:textId="77777777" w:rsidR="009977F1" w:rsidRDefault="009977F1" w:rsidP="00074EAB">
            <w:pPr>
              <w:pStyle w:val="TableText"/>
              <w:jc w:val="right"/>
            </w:pPr>
            <w:r w:rsidRPr="00557FE8">
              <w:t>80</w:t>
            </w:r>
            <w:r>
              <w:t>.0</w:t>
            </w:r>
          </w:p>
        </w:tc>
        <w:tc>
          <w:tcPr>
            <w:tcW w:w="528" w:type="pct"/>
            <w:tcMar>
              <w:left w:w="108" w:type="dxa"/>
              <w:right w:w="108" w:type="dxa"/>
            </w:tcMar>
          </w:tcPr>
          <w:p w14:paraId="22B2D3BA" w14:textId="77777777" w:rsidR="009977F1" w:rsidRDefault="009977F1" w:rsidP="00074EAB">
            <w:pPr>
              <w:pStyle w:val="TableText"/>
              <w:jc w:val="right"/>
            </w:pPr>
            <w:r w:rsidRPr="00823C28">
              <w:t>90.0</w:t>
            </w:r>
          </w:p>
        </w:tc>
        <w:tc>
          <w:tcPr>
            <w:tcW w:w="452" w:type="pct"/>
            <w:tcMar>
              <w:left w:w="108" w:type="dxa"/>
              <w:right w:w="108" w:type="dxa"/>
            </w:tcMar>
          </w:tcPr>
          <w:p w14:paraId="4171389F" w14:textId="77777777" w:rsidR="009977F1" w:rsidRDefault="009977F1" w:rsidP="00074EAB">
            <w:pPr>
              <w:pStyle w:val="TableText"/>
              <w:jc w:val="right"/>
            </w:pPr>
            <w:r w:rsidRPr="007C3C7A">
              <w:t>2.2</w:t>
            </w:r>
          </w:p>
        </w:tc>
        <w:tc>
          <w:tcPr>
            <w:tcW w:w="647" w:type="pct"/>
            <w:tcMar>
              <w:left w:w="108" w:type="dxa"/>
              <w:right w:w="108" w:type="dxa"/>
            </w:tcMar>
          </w:tcPr>
          <w:p w14:paraId="2F96127D" w14:textId="77777777" w:rsidR="009977F1" w:rsidRDefault="009977F1" w:rsidP="00074EAB">
            <w:pPr>
              <w:pStyle w:val="TableText"/>
              <w:jc w:val="right"/>
            </w:pPr>
            <w:r w:rsidRPr="0035573F">
              <w:t>2.7</w:t>
            </w:r>
          </w:p>
        </w:tc>
        <w:tc>
          <w:tcPr>
            <w:tcW w:w="543" w:type="pct"/>
            <w:tcMar>
              <w:left w:w="108" w:type="dxa"/>
              <w:right w:w="108" w:type="dxa"/>
            </w:tcMar>
          </w:tcPr>
          <w:p w14:paraId="2B502060" w14:textId="77777777" w:rsidR="009977F1" w:rsidRDefault="009977F1" w:rsidP="00074EAB">
            <w:pPr>
              <w:pStyle w:val="TableText"/>
              <w:jc w:val="right"/>
            </w:pPr>
            <w:r w:rsidRPr="000E0B00">
              <w:t>17.5</w:t>
            </w:r>
          </w:p>
        </w:tc>
      </w:tr>
      <w:tr w:rsidR="009977F1" w14:paraId="6134EB90" w14:textId="77777777" w:rsidTr="00395759">
        <w:tc>
          <w:tcPr>
            <w:tcW w:w="670" w:type="pct"/>
            <w:vMerge w:val="restart"/>
            <w:tcMar>
              <w:left w:w="108" w:type="dxa"/>
              <w:right w:w="108" w:type="dxa"/>
            </w:tcMar>
          </w:tcPr>
          <w:p w14:paraId="05AF8A7D" w14:textId="77777777" w:rsidR="009977F1" w:rsidRDefault="009977F1" w:rsidP="00074EAB">
            <w:pPr>
              <w:pStyle w:val="TableText"/>
            </w:pPr>
            <w:r w:rsidRPr="00584D97">
              <w:t>Large AC</w:t>
            </w:r>
          </w:p>
        </w:tc>
        <w:tc>
          <w:tcPr>
            <w:tcW w:w="685" w:type="pct"/>
            <w:tcMar>
              <w:top w:w="0" w:type="dxa"/>
              <w:left w:w="108" w:type="dxa"/>
              <w:bottom w:w="0" w:type="dxa"/>
              <w:right w:w="108" w:type="dxa"/>
            </w:tcMar>
          </w:tcPr>
          <w:p w14:paraId="3A608AE4" w14:textId="77777777" w:rsidR="009977F1" w:rsidRDefault="009977F1" w:rsidP="00074EAB">
            <w:pPr>
              <w:pStyle w:val="TableText"/>
            </w:pPr>
            <w:r w:rsidRPr="001142A6">
              <w:t>&lt;350 kWr</w:t>
            </w:r>
          </w:p>
        </w:tc>
        <w:tc>
          <w:tcPr>
            <w:tcW w:w="528" w:type="pct"/>
            <w:tcMar>
              <w:left w:w="108" w:type="dxa"/>
              <w:right w:w="108" w:type="dxa"/>
            </w:tcMar>
          </w:tcPr>
          <w:p w14:paraId="24BD307C" w14:textId="77777777" w:rsidR="009977F1" w:rsidRDefault="009977F1" w:rsidP="00074EAB">
            <w:pPr>
              <w:pStyle w:val="TableText"/>
              <w:jc w:val="right"/>
            </w:pPr>
            <w:r w:rsidRPr="001142A6">
              <w:t>40.0</w:t>
            </w:r>
          </w:p>
        </w:tc>
        <w:tc>
          <w:tcPr>
            <w:tcW w:w="466" w:type="pct"/>
            <w:tcMar>
              <w:left w:w="108" w:type="dxa"/>
              <w:right w:w="108" w:type="dxa"/>
            </w:tcMar>
          </w:tcPr>
          <w:p w14:paraId="08F9CEDB" w14:textId="77777777" w:rsidR="009977F1" w:rsidRDefault="009977F1" w:rsidP="00074EAB">
            <w:pPr>
              <w:pStyle w:val="TableText"/>
              <w:jc w:val="right"/>
            </w:pPr>
            <w:r w:rsidRPr="00776E2C">
              <w:t>40.0</w:t>
            </w:r>
          </w:p>
        </w:tc>
        <w:tc>
          <w:tcPr>
            <w:tcW w:w="480" w:type="pct"/>
            <w:tcMar>
              <w:left w:w="108" w:type="dxa"/>
              <w:right w:w="108" w:type="dxa"/>
            </w:tcMar>
          </w:tcPr>
          <w:p w14:paraId="728157CF" w14:textId="77777777" w:rsidR="009977F1" w:rsidRDefault="009977F1" w:rsidP="00074EAB">
            <w:pPr>
              <w:pStyle w:val="TableText"/>
              <w:jc w:val="right"/>
            </w:pPr>
            <w:r>
              <w:t>85.0</w:t>
            </w:r>
          </w:p>
        </w:tc>
        <w:tc>
          <w:tcPr>
            <w:tcW w:w="528" w:type="pct"/>
            <w:tcMar>
              <w:left w:w="108" w:type="dxa"/>
              <w:right w:w="108" w:type="dxa"/>
            </w:tcMar>
          </w:tcPr>
          <w:p w14:paraId="67129F80" w14:textId="77777777" w:rsidR="009977F1" w:rsidRDefault="009977F1" w:rsidP="00074EAB">
            <w:pPr>
              <w:pStyle w:val="TableText"/>
              <w:jc w:val="right"/>
            </w:pPr>
            <w:r>
              <w:t>95.0</w:t>
            </w:r>
          </w:p>
        </w:tc>
        <w:tc>
          <w:tcPr>
            <w:tcW w:w="452" w:type="pct"/>
            <w:tcMar>
              <w:left w:w="108" w:type="dxa"/>
              <w:right w:w="108" w:type="dxa"/>
            </w:tcMar>
          </w:tcPr>
          <w:p w14:paraId="507DE2B7" w14:textId="77777777" w:rsidR="009977F1" w:rsidRDefault="009977F1" w:rsidP="00074EAB">
            <w:pPr>
              <w:pStyle w:val="TableText"/>
              <w:jc w:val="right"/>
            </w:pPr>
            <w:r>
              <w:t>4.0</w:t>
            </w:r>
          </w:p>
        </w:tc>
        <w:tc>
          <w:tcPr>
            <w:tcW w:w="647" w:type="pct"/>
            <w:tcMar>
              <w:left w:w="108" w:type="dxa"/>
              <w:right w:w="108" w:type="dxa"/>
            </w:tcMar>
          </w:tcPr>
          <w:p w14:paraId="086F71EE" w14:textId="77777777" w:rsidR="009977F1" w:rsidRDefault="009977F1" w:rsidP="00074EAB">
            <w:pPr>
              <w:pStyle w:val="TableText"/>
              <w:jc w:val="right"/>
            </w:pPr>
            <w:r>
              <w:t>4.5</w:t>
            </w:r>
          </w:p>
        </w:tc>
        <w:tc>
          <w:tcPr>
            <w:tcW w:w="543" w:type="pct"/>
            <w:tcMar>
              <w:left w:w="108" w:type="dxa"/>
              <w:right w:w="108" w:type="dxa"/>
            </w:tcMar>
          </w:tcPr>
          <w:p w14:paraId="36727D12" w14:textId="77777777" w:rsidR="009977F1" w:rsidRDefault="009977F1" w:rsidP="00074EAB">
            <w:pPr>
              <w:pStyle w:val="TableText"/>
              <w:jc w:val="right"/>
            </w:pPr>
            <w:r w:rsidRPr="00D74851">
              <w:t>20.0</w:t>
            </w:r>
          </w:p>
        </w:tc>
      </w:tr>
      <w:tr w:rsidR="009977F1" w14:paraId="67E1C094" w14:textId="77777777" w:rsidTr="00395759">
        <w:tc>
          <w:tcPr>
            <w:tcW w:w="670" w:type="pct"/>
            <w:vMerge/>
            <w:tcMar>
              <w:left w:w="108" w:type="dxa"/>
              <w:right w:w="108" w:type="dxa"/>
            </w:tcMar>
          </w:tcPr>
          <w:p w14:paraId="463DCCDA" w14:textId="77777777" w:rsidR="009977F1" w:rsidRDefault="009977F1" w:rsidP="00074EAB">
            <w:pPr>
              <w:pStyle w:val="TableText"/>
            </w:pPr>
          </w:p>
        </w:tc>
        <w:tc>
          <w:tcPr>
            <w:tcW w:w="685" w:type="pct"/>
            <w:tcMar>
              <w:top w:w="0" w:type="dxa"/>
              <w:left w:w="108" w:type="dxa"/>
              <w:bottom w:w="0" w:type="dxa"/>
              <w:right w:w="108" w:type="dxa"/>
            </w:tcMar>
          </w:tcPr>
          <w:p w14:paraId="4BE8A35B" w14:textId="77777777" w:rsidR="009977F1" w:rsidRDefault="009977F1" w:rsidP="00074EAB">
            <w:pPr>
              <w:pStyle w:val="TableText"/>
            </w:pPr>
            <w:r w:rsidRPr="001142A6">
              <w:t>&gt;350 &amp; &lt;500 kWr</w:t>
            </w:r>
          </w:p>
        </w:tc>
        <w:tc>
          <w:tcPr>
            <w:tcW w:w="528" w:type="pct"/>
            <w:tcMar>
              <w:left w:w="108" w:type="dxa"/>
              <w:right w:w="108" w:type="dxa"/>
            </w:tcMar>
          </w:tcPr>
          <w:p w14:paraId="36CFC3EF" w14:textId="77777777" w:rsidR="009977F1" w:rsidRDefault="009977F1" w:rsidP="00074EAB">
            <w:pPr>
              <w:pStyle w:val="TableText"/>
              <w:jc w:val="right"/>
            </w:pPr>
            <w:r w:rsidRPr="001142A6">
              <w:t>60.0</w:t>
            </w:r>
          </w:p>
        </w:tc>
        <w:tc>
          <w:tcPr>
            <w:tcW w:w="466" w:type="pct"/>
            <w:tcMar>
              <w:left w:w="108" w:type="dxa"/>
              <w:right w:w="108" w:type="dxa"/>
            </w:tcMar>
          </w:tcPr>
          <w:p w14:paraId="5B9C748D" w14:textId="77777777" w:rsidR="009977F1" w:rsidRDefault="009977F1" w:rsidP="00074EAB">
            <w:pPr>
              <w:pStyle w:val="TableText"/>
              <w:jc w:val="right"/>
            </w:pPr>
            <w:r w:rsidRPr="00776E2C">
              <w:t>60.0</w:t>
            </w:r>
          </w:p>
        </w:tc>
        <w:tc>
          <w:tcPr>
            <w:tcW w:w="480" w:type="pct"/>
            <w:tcMar>
              <w:left w:w="108" w:type="dxa"/>
              <w:right w:w="108" w:type="dxa"/>
            </w:tcMar>
          </w:tcPr>
          <w:p w14:paraId="1C301F10" w14:textId="77777777" w:rsidR="009977F1" w:rsidRDefault="009977F1" w:rsidP="00074EAB">
            <w:pPr>
              <w:pStyle w:val="TableText"/>
              <w:jc w:val="right"/>
            </w:pPr>
            <w:r>
              <w:t>85.0</w:t>
            </w:r>
          </w:p>
        </w:tc>
        <w:tc>
          <w:tcPr>
            <w:tcW w:w="528" w:type="pct"/>
            <w:tcMar>
              <w:left w:w="108" w:type="dxa"/>
              <w:right w:w="108" w:type="dxa"/>
            </w:tcMar>
          </w:tcPr>
          <w:p w14:paraId="7D247A7B" w14:textId="77777777" w:rsidR="009977F1" w:rsidRDefault="009977F1" w:rsidP="00074EAB">
            <w:pPr>
              <w:pStyle w:val="TableText"/>
              <w:jc w:val="right"/>
            </w:pPr>
            <w:r>
              <w:t>95.0</w:t>
            </w:r>
          </w:p>
        </w:tc>
        <w:tc>
          <w:tcPr>
            <w:tcW w:w="452" w:type="pct"/>
            <w:tcMar>
              <w:left w:w="108" w:type="dxa"/>
              <w:right w:w="108" w:type="dxa"/>
            </w:tcMar>
          </w:tcPr>
          <w:p w14:paraId="7B7BC06F" w14:textId="77777777" w:rsidR="009977F1" w:rsidRDefault="009977F1" w:rsidP="00074EAB">
            <w:pPr>
              <w:pStyle w:val="TableText"/>
              <w:jc w:val="right"/>
            </w:pPr>
            <w:r>
              <w:t>4.0</w:t>
            </w:r>
          </w:p>
        </w:tc>
        <w:tc>
          <w:tcPr>
            <w:tcW w:w="647" w:type="pct"/>
            <w:tcMar>
              <w:left w:w="108" w:type="dxa"/>
              <w:right w:w="108" w:type="dxa"/>
            </w:tcMar>
          </w:tcPr>
          <w:p w14:paraId="559256FD" w14:textId="77777777" w:rsidR="009977F1" w:rsidRDefault="009977F1" w:rsidP="00074EAB">
            <w:pPr>
              <w:pStyle w:val="TableText"/>
              <w:jc w:val="right"/>
            </w:pPr>
            <w:r>
              <w:t>4.5</w:t>
            </w:r>
          </w:p>
        </w:tc>
        <w:tc>
          <w:tcPr>
            <w:tcW w:w="543" w:type="pct"/>
            <w:tcMar>
              <w:left w:w="108" w:type="dxa"/>
              <w:right w:w="108" w:type="dxa"/>
            </w:tcMar>
          </w:tcPr>
          <w:p w14:paraId="6A1FFAB4" w14:textId="77777777" w:rsidR="009977F1" w:rsidRDefault="009977F1" w:rsidP="00074EAB">
            <w:pPr>
              <w:pStyle w:val="TableText"/>
              <w:jc w:val="right"/>
            </w:pPr>
            <w:r w:rsidRPr="00D74851">
              <w:t>25.0</w:t>
            </w:r>
          </w:p>
        </w:tc>
      </w:tr>
      <w:tr w:rsidR="009977F1" w14:paraId="3772A36E" w14:textId="77777777" w:rsidTr="00395759">
        <w:tc>
          <w:tcPr>
            <w:tcW w:w="670" w:type="pct"/>
            <w:vMerge/>
            <w:tcMar>
              <w:left w:w="108" w:type="dxa"/>
              <w:right w:w="108" w:type="dxa"/>
            </w:tcMar>
          </w:tcPr>
          <w:p w14:paraId="5AA5CAE6" w14:textId="77777777" w:rsidR="009977F1" w:rsidRDefault="009977F1" w:rsidP="00074EAB">
            <w:pPr>
              <w:pStyle w:val="TableText"/>
            </w:pPr>
          </w:p>
        </w:tc>
        <w:tc>
          <w:tcPr>
            <w:tcW w:w="685" w:type="pct"/>
            <w:tcMar>
              <w:top w:w="0" w:type="dxa"/>
              <w:left w:w="108" w:type="dxa"/>
              <w:bottom w:w="0" w:type="dxa"/>
              <w:right w:w="108" w:type="dxa"/>
            </w:tcMar>
          </w:tcPr>
          <w:p w14:paraId="2565D14B" w14:textId="77777777" w:rsidR="009977F1" w:rsidRDefault="009977F1" w:rsidP="00074EAB">
            <w:pPr>
              <w:pStyle w:val="TableText"/>
            </w:pPr>
            <w:r w:rsidRPr="001142A6">
              <w:t>&gt;500 &amp; &lt;1</w:t>
            </w:r>
            <w:r>
              <w:t>,</w:t>
            </w:r>
            <w:r w:rsidRPr="001142A6">
              <w:t>000 kWr</w:t>
            </w:r>
          </w:p>
        </w:tc>
        <w:tc>
          <w:tcPr>
            <w:tcW w:w="528" w:type="pct"/>
            <w:tcMar>
              <w:left w:w="108" w:type="dxa"/>
              <w:right w:w="108" w:type="dxa"/>
            </w:tcMar>
          </w:tcPr>
          <w:p w14:paraId="4E1AE7C3" w14:textId="77777777" w:rsidR="009977F1" w:rsidRDefault="009977F1" w:rsidP="00074EAB">
            <w:pPr>
              <w:pStyle w:val="TableText"/>
              <w:jc w:val="right"/>
            </w:pPr>
            <w:r w:rsidRPr="001142A6">
              <w:t>210.0</w:t>
            </w:r>
          </w:p>
        </w:tc>
        <w:tc>
          <w:tcPr>
            <w:tcW w:w="466" w:type="pct"/>
            <w:tcMar>
              <w:left w:w="108" w:type="dxa"/>
              <w:right w:w="108" w:type="dxa"/>
            </w:tcMar>
          </w:tcPr>
          <w:p w14:paraId="793A028C" w14:textId="77777777" w:rsidR="009977F1" w:rsidRDefault="009977F1" w:rsidP="00074EAB">
            <w:pPr>
              <w:pStyle w:val="TableText"/>
              <w:jc w:val="right"/>
            </w:pPr>
            <w:r w:rsidRPr="00776E2C">
              <w:t>210.0</w:t>
            </w:r>
          </w:p>
        </w:tc>
        <w:tc>
          <w:tcPr>
            <w:tcW w:w="480" w:type="pct"/>
            <w:tcMar>
              <w:left w:w="108" w:type="dxa"/>
              <w:right w:w="108" w:type="dxa"/>
            </w:tcMar>
          </w:tcPr>
          <w:p w14:paraId="4180A57A" w14:textId="77777777" w:rsidR="009977F1" w:rsidRDefault="009977F1" w:rsidP="00074EAB">
            <w:pPr>
              <w:pStyle w:val="TableText"/>
              <w:jc w:val="right"/>
            </w:pPr>
            <w:r>
              <w:t>85.0</w:t>
            </w:r>
          </w:p>
        </w:tc>
        <w:tc>
          <w:tcPr>
            <w:tcW w:w="528" w:type="pct"/>
            <w:tcMar>
              <w:left w:w="108" w:type="dxa"/>
              <w:right w:w="108" w:type="dxa"/>
            </w:tcMar>
          </w:tcPr>
          <w:p w14:paraId="7F591375" w14:textId="77777777" w:rsidR="009977F1" w:rsidRDefault="009977F1" w:rsidP="00074EAB">
            <w:pPr>
              <w:pStyle w:val="TableText"/>
              <w:jc w:val="right"/>
            </w:pPr>
            <w:r>
              <w:t>95.0</w:t>
            </w:r>
          </w:p>
        </w:tc>
        <w:tc>
          <w:tcPr>
            <w:tcW w:w="452" w:type="pct"/>
            <w:tcMar>
              <w:left w:w="108" w:type="dxa"/>
              <w:right w:w="108" w:type="dxa"/>
            </w:tcMar>
          </w:tcPr>
          <w:p w14:paraId="174C5D0D" w14:textId="77777777" w:rsidR="009977F1" w:rsidRDefault="009977F1" w:rsidP="00074EAB">
            <w:pPr>
              <w:pStyle w:val="TableText"/>
              <w:jc w:val="right"/>
            </w:pPr>
            <w:r>
              <w:t>4.0</w:t>
            </w:r>
          </w:p>
        </w:tc>
        <w:tc>
          <w:tcPr>
            <w:tcW w:w="647" w:type="pct"/>
            <w:tcMar>
              <w:left w:w="108" w:type="dxa"/>
              <w:right w:w="108" w:type="dxa"/>
            </w:tcMar>
          </w:tcPr>
          <w:p w14:paraId="679A84C7" w14:textId="77777777" w:rsidR="009977F1" w:rsidRDefault="009977F1" w:rsidP="00074EAB">
            <w:pPr>
              <w:pStyle w:val="TableText"/>
              <w:jc w:val="right"/>
            </w:pPr>
            <w:r>
              <w:t>4.5</w:t>
            </w:r>
          </w:p>
        </w:tc>
        <w:tc>
          <w:tcPr>
            <w:tcW w:w="543" w:type="pct"/>
            <w:tcMar>
              <w:left w:w="108" w:type="dxa"/>
              <w:right w:w="108" w:type="dxa"/>
            </w:tcMar>
          </w:tcPr>
          <w:p w14:paraId="2DE4A3F4" w14:textId="77777777" w:rsidR="009977F1" w:rsidRDefault="009977F1" w:rsidP="00074EAB">
            <w:pPr>
              <w:pStyle w:val="TableText"/>
              <w:jc w:val="right"/>
            </w:pPr>
            <w:r w:rsidRPr="00D74851">
              <w:t>25.0</w:t>
            </w:r>
          </w:p>
        </w:tc>
      </w:tr>
      <w:tr w:rsidR="009977F1" w14:paraId="332E5172" w14:textId="77777777" w:rsidTr="00395759">
        <w:tc>
          <w:tcPr>
            <w:tcW w:w="670" w:type="pct"/>
            <w:vMerge/>
            <w:tcMar>
              <w:left w:w="108" w:type="dxa"/>
              <w:right w:w="108" w:type="dxa"/>
            </w:tcMar>
          </w:tcPr>
          <w:p w14:paraId="43F479FE" w14:textId="77777777" w:rsidR="009977F1" w:rsidRDefault="009977F1" w:rsidP="00074EAB">
            <w:pPr>
              <w:pStyle w:val="TableText"/>
            </w:pPr>
          </w:p>
        </w:tc>
        <w:tc>
          <w:tcPr>
            <w:tcW w:w="685" w:type="pct"/>
            <w:tcMar>
              <w:top w:w="0" w:type="dxa"/>
              <w:left w:w="108" w:type="dxa"/>
              <w:bottom w:w="0" w:type="dxa"/>
              <w:right w:w="108" w:type="dxa"/>
            </w:tcMar>
          </w:tcPr>
          <w:p w14:paraId="14F8E69C" w14:textId="519470BA" w:rsidR="009977F1" w:rsidRDefault="009977F1" w:rsidP="00074EAB">
            <w:pPr>
              <w:pStyle w:val="TableText"/>
            </w:pPr>
            <w:r w:rsidRPr="001142A6">
              <w:t>&gt;1</w:t>
            </w:r>
            <w:r>
              <w:t>,</w:t>
            </w:r>
            <w:r w:rsidRPr="001142A6">
              <w:t xml:space="preserve">000 kWr </w:t>
            </w:r>
            <w:r w:rsidR="00DF572A">
              <w:rPr>
                <w:rStyle w:val="Strong"/>
              </w:rPr>
              <w:t xml:space="preserve">e </w:t>
            </w:r>
          </w:p>
        </w:tc>
        <w:tc>
          <w:tcPr>
            <w:tcW w:w="528" w:type="pct"/>
            <w:tcMar>
              <w:left w:w="108" w:type="dxa"/>
              <w:right w:w="108" w:type="dxa"/>
            </w:tcMar>
          </w:tcPr>
          <w:p w14:paraId="2BB3A047" w14:textId="77777777" w:rsidR="009977F1" w:rsidRDefault="009977F1" w:rsidP="00074EAB">
            <w:pPr>
              <w:pStyle w:val="TableText"/>
              <w:jc w:val="right"/>
            </w:pPr>
            <w:r w:rsidRPr="001142A6">
              <w:t>670.0</w:t>
            </w:r>
          </w:p>
        </w:tc>
        <w:tc>
          <w:tcPr>
            <w:tcW w:w="466" w:type="pct"/>
            <w:tcMar>
              <w:left w:w="108" w:type="dxa"/>
              <w:right w:w="108" w:type="dxa"/>
            </w:tcMar>
          </w:tcPr>
          <w:p w14:paraId="251880B6" w14:textId="77777777" w:rsidR="009977F1" w:rsidRDefault="009977F1" w:rsidP="00074EAB">
            <w:pPr>
              <w:pStyle w:val="TableText"/>
              <w:jc w:val="right"/>
            </w:pPr>
            <w:r w:rsidRPr="00776E2C">
              <w:t>40.0</w:t>
            </w:r>
          </w:p>
        </w:tc>
        <w:tc>
          <w:tcPr>
            <w:tcW w:w="480" w:type="pct"/>
            <w:tcMar>
              <w:left w:w="108" w:type="dxa"/>
              <w:right w:w="108" w:type="dxa"/>
            </w:tcMar>
          </w:tcPr>
          <w:p w14:paraId="380E9372" w14:textId="77777777" w:rsidR="009977F1" w:rsidRDefault="009977F1" w:rsidP="00074EAB">
            <w:pPr>
              <w:pStyle w:val="TableText"/>
              <w:jc w:val="right"/>
            </w:pPr>
            <w:r>
              <w:t>85.0</w:t>
            </w:r>
          </w:p>
        </w:tc>
        <w:tc>
          <w:tcPr>
            <w:tcW w:w="528" w:type="pct"/>
            <w:tcMar>
              <w:left w:w="108" w:type="dxa"/>
              <w:right w:w="108" w:type="dxa"/>
            </w:tcMar>
          </w:tcPr>
          <w:p w14:paraId="223B4146" w14:textId="77777777" w:rsidR="009977F1" w:rsidRDefault="009977F1" w:rsidP="00074EAB">
            <w:pPr>
              <w:pStyle w:val="TableText"/>
              <w:jc w:val="right"/>
            </w:pPr>
            <w:r>
              <w:t>95.0</w:t>
            </w:r>
          </w:p>
        </w:tc>
        <w:tc>
          <w:tcPr>
            <w:tcW w:w="452" w:type="pct"/>
            <w:tcMar>
              <w:left w:w="108" w:type="dxa"/>
              <w:right w:w="108" w:type="dxa"/>
            </w:tcMar>
          </w:tcPr>
          <w:p w14:paraId="5643F17F" w14:textId="77777777" w:rsidR="009977F1" w:rsidRDefault="009977F1" w:rsidP="00074EAB">
            <w:pPr>
              <w:pStyle w:val="TableText"/>
              <w:jc w:val="right"/>
            </w:pPr>
            <w:r>
              <w:t>4.0</w:t>
            </w:r>
          </w:p>
        </w:tc>
        <w:tc>
          <w:tcPr>
            <w:tcW w:w="647" w:type="pct"/>
            <w:tcMar>
              <w:left w:w="108" w:type="dxa"/>
              <w:right w:w="108" w:type="dxa"/>
            </w:tcMar>
          </w:tcPr>
          <w:p w14:paraId="07947187" w14:textId="77777777" w:rsidR="009977F1" w:rsidRDefault="009977F1" w:rsidP="00074EAB">
            <w:pPr>
              <w:pStyle w:val="TableText"/>
              <w:jc w:val="right"/>
            </w:pPr>
            <w:r>
              <w:t>4.5</w:t>
            </w:r>
          </w:p>
        </w:tc>
        <w:tc>
          <w:tcPr>
            <w:tcW w:w="543" w:type="pct"/>
            <w:tcMar>
              <w:left w:w="108" w:type="dxa"/>
              <w:right w:w="108" w:type="dxa"/>
            </w:tcMar>
          </w:tcPr>
          <w:p w14:paraId="64D3FA18" w14:textId="77777777" w:rsidR="009977F1" w:rsidRDefault="009977F1" w:rsidP="00074EAB">
            <w:pPr>
              <w:pStyle w:val="TableText"/>
              <w:jc w:val="right"/>
            </w:pPr>
            <w:r w:rsidRPr="00D74851">
              <w:t>25.0</w:t>
            </w:r>
          </w:p>
        </w:tc>
      </w:tr>
      <w:tr w:rsidR="009977F1" w14:paraId="0A1BD36B" w14:textId="77777777" w:rsidTr="00395759">
        <w:tc>
          <w:tcPr>
            <w:tcW w:w="670" w:type="pct"/>
            <w:tcMar>
              <w:left w:w="108" w:type="dxa"/>
              <w:right w:w="108" w:type="dxa"/>
            </w:tcMar>
          </w:tcPr>
          <w:p w14:paraId="12F75D61" w14:textId="77777777" w:rsidR="009977F1" w:rsidRDefault="009977F1" w:rsidP="00074EAB">
            <w:pPr>
              <w:pStyle w:val="TableText"/>
            </w:pPr>
            <w:r>
              <w:t>Small MAC</w:t>
            </w:r>
          </w:p>
        </w:tc>
        <w:tc>
          <w:tcPr>
            <w:tcW w:w="685" w:type="pct"/>
            <w:tcMar>
              <w:top w:w="0" w:type="dxa"/>
              <w:left w:w="108" w:type="dxa"/>
              <w:bottom w:w="0" w:type="dxa"/>
              <w:right w:w="108" w:type="dxa"/>
            </w:tcMar>
          </w:tcPr>
          <w:p w14:paraId="36C61959" w14:textId="77777777" w:rsidR="009977F1" w:rsidRDefault="009977F1" w:rsidP="00074EAB">
            <w:pPr>
              <w:pStyle w:val="TableText"/>
            </w:pPr>
            <w:r w:rsidRPr="0039204B">
              <w:t>Passenger and LC Vehicle</w:t>
            </w:r>
          </w:p>
        </w:tc>
        <w:tc>
          <w:tcPr>
            <w:tcW w:w="528" w:type="pct"/>
            <w:tcMar>
              <w:left w:w="108" w:type="dxa"/>
              <w:right w:w="108" w:type="dxa"/>
            </w:tcMar>
          </w:tcPr>
          <w:p w14:paraId="68C72D44" w14:textId="77777777" w:rsidR="009977F1" w:rsidRDefault="009977F1" w:rsidP="00074EAB">
            <w:pPr>
              <w:pStyle w:val="TableText"/>
              <w:jc w:val="right"/>
            </w:pPr>
            <w:r w:rsidRPr="0039204B">
              <w:t>0.629</w:t>
            </w:r>
          </w:p>
        </w:tc>
        <w:tc>
          <w:tcPr>
            <w:tcW w:w="466" w:type="pct"/>
            <w:tcMar>
              <w:left w:w="108" w:type="dxa"/>
              <w:right w:w="108" w:type="dxa"/>
            </w:tcMar>
          </w:tcPr>
          <w:p w14:paraId="3C2083E9" w14:textId="77777777" w:rsidR="009977F1" w:rsidRDefault="009977F1" w:rsidP="00074EAB">
            <w:pPr>
              <w:pStyle w:val="TableText"/>
              <w:jc w:val="right"/>
            </w:pPr>
            <w:r w:rsidRPr="0039204B">
              <w:t>0.622</w:t>
            </w:r>
          </w:p>
        </w:tc>
        <w:tc>
          <w:tcPr>
            <w:tcW w:w="480" w:type="pct"/>
            <w:tcMar>
              <w:left w:w="108" w:type="dxa"/>
              <w:right w:w="108" w:type="dxa"/>
            </w:tcMar>
          </w:tcPr>
          <w:p w14:paraId="4671654D" w14:textId="77777777" w:rsidR="009977F1" w:rsidRDefault="009977F1" w:rsidP="00074EAB">
            <w:pPr>
              <w:pStyle w:val="TableText"/>
              <w:jc w:val="right"/>
            </w:pPr>
            <w:r w:rsidRPr="0039204B">
              <w:t>67</w:t>
            </w:r>
            <w:r>
              <w:t>.0</w:t>
            </w:r>
          </w:p>
        </w:tc>
        <w:tc>
          <w:tcPr>
            <w:tcW w:w="528" w:type="pct"/>
            <w:tcMar>
              <w:left w:w="108" w:type="dxa"/>
              <w:right w:w="108" w:type="dxa"/>
            </w:tcMar>
          </w:tcPr>
          <w:p w14:paraId="074804C8" w14:textId="77777777" w:rsidR="009977F1" w:rsidRDefault="009977F1" w:rsidP="00074EAB">
            <w:pPr>
              <w:pStyle w:val="TableText"/>
              <w:jc w:val="right"/>
            </w:pPr>
            <w:r w:rsidRPr="0039204B">
              <w:t>90</w:t>
            </w:r>
            <w:r>
              <w:t>.0</w:t>
            </w:r>
          </w:p>
        </w:tc>
        <w:tc>
          <w:tcPr>
            <w:tcW w:w="452" w:type="pct"/>
            <w:tcMar>
              <w:left w:w="108" w:type="dxa"/>
              <w:right w:w="108" w:type="dxa"/>
            </w:tcMar>
          </w:tcPr>
          <w:p w14:paraId="70EC1CE8" w14:textId="77777777" w:rsidR="009977F1" w:rsidRDefault="009977F1" w:rsidP="00074EAB">
            <w:pPr>
              <w:pStyle w:val="TableText"/>
              <w:jc w:val="right"/>
            </w:pPr>
            <w:r w:rsidRPr="0039204B">
              <w:t>5.7</w:t>
            </w:r>
          </w:p>
        </w:tc>
        <w:tc>
          <w:tcPr>
            <w:tcW w:w="647" w:type="pct"/>
            <w:tcMar>
              <w:left w:w="108" w:type="dxa"/>
              <w:right w:w="108" w:type="dxa"/>
            </w:tcMar>
          </w:tcPr>
          <w:p w14:paraId="2D1DEF96" w14:textId="77777777" w:rsidR="009977F1" w:rsidRDefault="009977F1" w:rsidP="00074EAB">
            <w:pPr>
              <w:pStyle w:val="TableText"/>
              <w:jc w:val="right"/>
            </w:pPr>
            <w:r w:rsidRPr="0039204B">
              <w:t>7.1</w:t>
            </w:r>
          </w:p>
        </w:tc>
        <w:tc>
          <w:tcPr>
            <w:tcW w:w="543" w:type="pct"/>
            <w:tcMar>
              <w:left w:w="108" w:type="dxa"/>
              <w:right w:w="108" w:type="dxa"/>
            </w:tcMar>
          </w:tcPr>
          <w:p w14:paraId="707D1858" w14:textId="77777777" w:rsidR="009977F1" w:rsidRDefault="009977F1" w:rsidP="00074EAB">
            <w:pPr>
              <w:pStyle w:val="TableText"/>
              <w:jc w:val="right"/>
            </w:pPr>
            <w:r w:rsidRPr="0039204B">
              <w:t>18.6</w:t>
            </w:r>
          </w:p>
        </w:tc>
      </w:tr>
      <w:tr w:rsidR="00395759" w14:paraId="2ABF9322" w14:textId="77777777" w:rsidTr="00395759">
        <w:tc>
          <w:tcPr>
            <w:tcW w:w="670" w:type="pct"/>
            <w:vMerge w:val="restart"/>
            <w:tcMar>
              <w:left w:w="108" w:type="dxa"/>
              <w:right w:w="108" w:type="dxa"/>
            </w:tcMar>
          </w:tcPr>
          <w:p w14:paraId="688A75A1" w14:textId="77777777" w:rsidR="00395759" w:rsidRDefault="00395759" w:rsidP="00074EAB">
            <w:pPr>
              <w:pStyle w:val="TableText"/>
            </w:pPr>
            <w:r w:rsidRPr="00584D97">
              <w:t>Large MAC</w:t>
            </w:r>
          </w:p>
        </w:tc>
        <w:tc>
          <w:tcPr>
            <w:tcW w:w="685" w:type="pct"/>
            <w:tcMar>
              <w:top w:w="0" w:type="dxa"/>
              <w:left w:w="108" w:type="dxa"/>
              <w:bottom w:w="0" w:type="dxa"/>
              <w:right w:w="108" w:type="dxa"/>
            </w:tcMar>
          </w:tcPr>
          <w:p w14:paraId="22CF7F73" w14:textId="77777777" w:rsidR="00395759" w:rsidRDefault="00395759" w:rsidP="00074EAB">
            <w:pPr>
              <w:pStyle w:val="TableText"/>
            </w:pPr>
            <w:r w:rsidRPr="00974126">
              <w:t>Registered buses (&gt;12 GMT)</w:t>
            </w:r>
          </w:p>
        </w:tc>
        <w:tc>
          <w:tcPr>
            <w:tcW w:w="528" w:type="pct"/>
            <w:tcMar>
              <w:left w:w="108" w:type="dxa"/>
              <w:right w:w="108" w:type="dxa"/>
            </w:tcMar>
          </w:tcPr>
          <w:p w14:paraId="0D593014" w14:textId="77777777" w:rsidR="00395759" w:rsidRDefault="00395759" w:rsidP="00074EAB">
            <w:pPr>
              <w:pStyle w:val="TableText"/>
              <w:jc w:val="right"/>
            </w:pPr>
            <w:r w:rsidRPr="007D3BE9">
              <w:t>9.0</w:t>
            </w:r>
          </w:p>
        </w:tc>
        <w:tc>
          <w:tcPr>
            <w:tcW w:w="466" w:type="pct"/>
            <w:tcMar>
              <w:left w:w="108" w:type="dxa"/>
              <w:right w:w="108" w:type="dxa"/>
            </w:tcMar>
          </w:tcPr>
          <w:p w14:paraId="319625D1" w14:textId="77777777" w:rsidR="00395759" w:rsidRDefault="00395759" w:rsidP="00074EAB">
            <w:pPr>
              <w:pStyle w:val="TableText"/>
              <w:jc w:val="right"/>
            </w:pPr>
            <w:r w:rsidRPr="007D3BE9">
              <w:t>5.5</w:t>
            </w:r>
          </w:p>
        </w:tc>
        <w:tc>
          <w:tcPr>
            <w:tcW w:w="480" w:type="pct"/>
            <w:tcMar>
              <w:left w:w="108" w:type="dxa"/>
              <w:right w:w="108" w:type="dxa"/>
            </w:tcMar>
          </w:tcPr>
          <w:p w14:paraId="68357F64" w14:textId="46B57E04" w:rsidR="00395759" w:rsidRDefault="00395759" w:rsidP="00074EAB">
            <w:pPr>
              <w:pStyle w:val="TableText"/>
              <w:jc w:val="right"/>
            </w:pPr>
            <w:r>
              <w:t xml:space="preserve">80.0 </w:t>
            </w:r>
            <w:r>
              <w:rPr>
                <w:rStyle w:val="Strong"/>
              </w:rPr>
              <w:t>f</w:t>
            </w:r>
          </w:p>
        </w:tc>
        <w:tc>
          <w:tcPr>
            <w:tcW w:w="528" w:type="pct"/>
            <w:tcMar>
              <w:left w:w="108" w:type="dxa"/>
              <w:right w:w="108" w:type="dxa"/>
            </w:tcMar>
          </w:tcPr>
          <w:p w14:paraId="67650F92" w14:textId="77777777" w:rsidR="00395759" w:rsidRDefault="00395759" w:rsidP="00074EAB">
            <w:pPr>
              <w:pStyle w:val="TableText"/>
              <w:jc w:val="right"/>
            </w:pPr>
            <w:r w:rsidRPr="0039204B">
              <w:t>90</w:t>
            </w:r>
            <w:r>
              <w:t>.0</w:t>
            </w:r>
          </w:p>
        </w:tc>
        <w:tc>
          <w:tcPr>
            <w:tcW w:w="452" w:type="pct"/>
            <w:tcMar>
              <w:left w:w="108" w:type="dxa"/>
              <w:right w:w="108" w:type="dxa"/>
            </w:tcMar>
          </w:tcPr>
          <w:p w14:paraId="2B1331A0" w14:textId="77777777" w:rsidR="00395759" w:rsidRDefault="00395759" w:rsidP="00074EAB">
            <w:pPr>
              <w:pStyle w:val="TableText"/>
              <w:jc w:val="right"/>
            </w:pPr>
            <w:r w:rsidRPr="006D232F">
              <w:t>8.6</w:t>
            </w:r>
          </w:p>
        </w:tc>
        <w:tc>
          <w:tcPr>
            <w:tcW w:w="647" w:type="pct"/>
            <w:tcMar>
              <w:left w:w="108" w:type="dxa"/>
              <w:right w:w="108" w:type="dxa"/>
            </w:tcMar>
          </w:tcPr>
          <w:p w14:paraId="1A639BF2" w14:textId="3BB02F41" w:rsidR="00395759" w:rsidRDefault="00395759" w:rsidP="00074EAB">
            <w:pPr>
              <w:pStyle w:val="TableText"/>
              <w:jc w:val="right"/>
            </w:pPr>
            <w:r>
              <w:t>7.3</w:t>
            </w:r>
            <w:r w:rsidRPr="00646BB9">
              <w:rPr>
                <w:rStyle w:val="Strong"/>
              </w:rPr>
              <w:t xml:space="preserve"> </w:t>
            </w:r>
            <w:r>
              <w:rPr>
                <w:rStyle w:val="Strong"/>
              </w:rPr>
              <w:t>g</w:t>
            </w:r>
          </w:p>
        </w:tc>
        <w:tc>
          <w:tcPr>
            <w:tcW w:w="543" w:type="pct"/>
            <w:tcMar>
              <w:left w:w="108" w:type="dxa"/>
              <w:right w:w="108" w:type="dxa"/>
            </w:tcMar>
          </w:tcPr>
          <w:p w14:paraId="7A625E10" w14:textId="77777777" w:rsidR="00395759" w:rsidRDefault="00395759" w:rsidP="00074EAB">
            <w:pPr>
              <w:pStyle w:val="TableText"/>
              <w:jc w:val="right"/>
            </w:pPr>
            <w:r w:rsidRPr="009B3AE3">
              <w:t>20.0</w:t>
            </w:r>
          </w:p>
        </w:tc>
      </w:tr>
      <w:tr w:rsidR="00395759" w14:paraId="0FE4DC41" w14:textId="77777777" w:rsidTr="00395759">
        <w:tc>
          <w:tcPr>
            <w:tcW w:w="670" w:type="pct"/>
            <w:vMerge/>
            <w:tcMar>
              <w:left w:w="108" w:type="dxa"/>
              <w:right w:w="108" w:type="dxa"/>
            </w:tcMar>
          </w:tcPr>
          <w:p w14:paraId="127C5AFE" w14:textId="77777777" w:rsidR="00395759" w:rsidRDefault="00395759" w:rsidP="00074EAB">
            <w:pPr>
              <w:pStyle w:val="TableText"/>
            </w:pPr>
          </w:p>
        </w:tc>
        <w:tc>
          <w:tcPr>
            <w:tcW w:w="685" w:type="pct"/>
            <w:tcMar>
              <w:top w:w="0" w:type="dxa"/>
              <w:left w:w="108" w:type="dxa"/>
              <w:bottom w:w="0" w:type="dxa"/>
              <w:right w:w="108" w:type="dxa"/>
            </w:tcMar>
          </w:tcPr>
          <w:p w14:paraId="47BB7B5E" w14:textId="77777777" w:rsidR="00395759" w:rsidRDefault="00395759" w:rsidP="00074EAB">
            <w:pPr>
              <w:pStyle w:val="TableText"/>
            </w:pPr>
            <w:r w:rsidRPr="00974126">
              <w:t>Registered buses (&gt;4.5 &amp; &lt;12 GMT)</w:t>
            </w:r>
          </w:p>
        </w:tc>
        <w:tc>
          <w:tcPr>
            <w:tcW w:w="528" w:type="pct"/>
            <w:tcMar>
              <w:left w:w="108" w:type="dxa"/>
              <w:right w:w="108" w:type="dxa"/>
            </w:tcMar>
          </w:tcPr>
          <w:p w14:paraId="7E78AEB8" w14:textId="77777777" w:rsidR="00395759" w:rsidRDefault="00395759" w:rsidP="00074EAB">
            <w:pPr>
              <w:pStyle w:val="TableText"/>
              <w:jc w:val="right"/>
            </w:pPr>
            <w:r w:rsidRPr="007D3BE9">
              <w:t>4.0</w:t>
            </w:r>
          </w:p>
        </w:tc>
        <w:tc>
          <w:tcPr>
            <w:tcW w:w="466" w:type="pct"/>
            <w:tcMar>
              <w:left w:w="108" w:type="dxa"/>
              <w:right w:w="108" w:type="dxa"/>
            </w:tcMar>
          </w:tcPr>
          <w:p w14:paraId="76D3C66C" w14:textId="77777777" w:rsidR="00395759" w:rsidRDefault="00395759" w:rsidP="00074EAB">
            <w:pPr>
              <w:pStyle w:val="TableText"/>
              <w:jc w:val="right"/>
            </w:pPr>
            <w:r w:rsidRPr="007D3BE9">
              <w:t>3.0</w:t>
            </w:r>
          </w:p>
        </w:tc>
        <w:tc>
          <w:tcPr>
            <w:tcW w:w="480" w:type="pct"/>
            <w:tcMar>
              <w:left w:w="108" w:type="dxa"/>
              <w:right w:w="108" w:type="dxa"/>
            </w:tcMar>
          </w:tcPr>
          <w:p w14:paraId="3570078F" w14:textId="7111953F" w:rsidR="00395759" w:rsidRDefault="00395759" w:rsidP="00074EAB">
            <w:pPr>
              <w:pStyle w:val="TableText"/>
              <w:jc w:val="right"/>
            </w:pPr>
            <w:r>
              <w:t xml:space="preserve">80.0 </w:t>
            </w:r>
            <w:r>
              <w:rPr>
                <w:rStyle w:val="Strong"/>
              </w:rPr>
              <w:t>f</w:t>
            </w:r>
          </w:p>
        </w:tc>
        <w:tc>
          <w:tcPr>
            <w:tcW w:w="528" w:type="pct"/>
            <w:tcMar>
              <w:left w:w="108" w:type="dxa"/>
              <w:right w:w="108" w:type="dxa"/>
            </w:tcMar>
          </w:tcPr>
          <w:p w14:paraId="25DEC933" w14:textId="77777777" w:rsidR="00395759" w:rsidRDefault="00395759" w:rsidP="00074EAB">
            <w:pPr>
              <w:pStyle w:val="TableText"/>
              <w:jc w:val="right"/>
            </w:pPr>
            <w:r w:rsidRPr="0039204B">
              <w:t>90</w:t>
            </w:r>
            <w:r>
              <w:t>.0</w:t>
            </w:r>
          </w:p>
        </w:tc>
        <w:tc>
          <w:tcPr>
            <w:tcW w:w="452" w:type="pct"/>
            <w:tcMar>
              <w:left w:w="108" w:type="dxa"/>
              <w:right w:w="108" w:type="dxa"/>
            </w:tcMar>
          </w:tcPr>
          <w:p w14:paraId="6ED9719B" w14:textId="77777777" w:rsidR="00395759" w:rsidRDefault="00395759" w:rsidP="00074EAB">
            <w:pPr>
              <w:pStyle w:val="TableText"/>
              <w:jc w:val="right"/>
            </w:pPr>
            <w:r w:rsidRPr="006D232F">
              <w:t>8.6</w:t>
            </w:r>
          </w:p>
        </w:tc>
        <w:tc>
          <w:tcPr>
            <w:tcW w:w="647" w:type="pct"/>
            <w:tcMar>
              <w:left w:w="108" w:type="dxa"/>
              <w:right w:w="108" w:type="dxa"/>
            </w:tcMar>
          </w:tcPr>
          <w:p w14:paraId="26E83D79" w14:textId="4A977A69" w:rsidR="00395759" w:rsidRDefault="00395759" w:rsidP="00074EAB">
            <w:pPr>
              <w:pStyle w:val="TableText"/>
              <w:jc w:val="right"/>
            </w:pPr>
            <w:r>
              <w:t>7.3</w:t>
            </w:r>
            <w:r w:rsidRPr="00CC162E">
              <w:rPr>
                <w:rStyle w:val="Strong"/>
              </w:rPr>
              <w:t xml:space="preserve"> </w:t>
            </w:r>
            <w:r>
              <w:rPr>
                <w:rStyle w:val="Strong"/>
              </w:rPr>
              <w:t>g</w:t>
            </w:r>
          </w:p>
        </w:tc>
        <w:tc>
          <w:tcPr>
            <w:tcW w:w="543" w:type="pct"/>
            <w:tcMar>
              <w:left w:w="108" w:type="dxa"/>
              <w:right w:w="108" w:type="dxa"/>
            </w:tcMar>
          </w:tcPr>
          <w:p w14:paraId="368B0FAB" w14:textId="77777777" w:rsidR="00395759" w:rsidRDefault="00395759" w:rsidP="00074EAB">
            <w:pPr>
              <w:pStyle w:val="TableText"/>
              <w:jc w:val="right"/>
            </w:pPr>
            <w:r w:rsidRPr="009B3AE3">
              <w:t>20.0</w:t>
            </w:r>
          </w:p>
        </w:tc>
      </w:tr>
      <w:tr w:rsidR="00395759" w14:paraId="14CB755E" w14:textId="77777777" w:rsidTr="00395759">
        <w:tc>
          <w:tcPr>
            <w:tcW w:w="670" w:type="pct"/>
            <w:vMerge/>
            <w:tcMar>
              <w:left w:w="108" w:type="dxa"/>
              <w:right w:w="108" w:type="dxa"/>
            </w:tcMar>
          </w:tcPr>
          <w:p w14:paraId="59E267E1" w14:textId="77777777" w:rsidR="00395759" w:rsidRDefault="00395759" w:rsidP="00074EAB">
            <w:pPr>
              <w:pStyle w:val="TableText"/>
            </w:pPr>
          </w:p>
        </w:tc>
        <w:tc>
          <w:tcPr>
            <w:tcW w:w="685" w:type="pct"/>
            <w:tcMar>
              <w:top w:w="0" w:type="dxa"/>
              <w:left w:w="108" w:type="dxa"/>
              <w:bottom w:w="0" w:type="dxa"/>
              <w:right w:w="108" w:type="dxa"/>
            </w:tcMar>
          </w:tcPr>
          <w:p w14:paraId="5DB7FA67" w14:textId="77777777" w:rsidR="00395759" w:rsidRDefault="00395759" w:rsidP="00074EAB">
            <w:pPr>
              <w:pStyle w:val="TableText"/>
            </w:pPr>
            <w:r w:rsidRPr="00974126">
              <w:t>Un-registered: passenger rail</w:t>
            </w:r>
          </w:p>
        </w:tc>
        <w:tc>
          <w:tcPr>
            <w:tcW w:w="528" w:type="pct"/>
            <w:tcMar>
              <w:left w:w="108" w:type="dxa"/>
              <w:right w:w="108" w:type="dxa"/>
            </w:tcMar>
          </w:tcPr>
          <w:p w14:paraId="760E2F2F" w14:textId="77777777" w:rsidR="00395759" w:rsidRDefault="00395759" w:rsidP="00074EAB">
            <w:pPr>
              <w:pStyle w:val="TableText"/>
              <w:jc w:val="right"/>
            </w:pPr>
            <w:r w:rsidRPr="007D3BE9">
              <w:t>15.0</w:t>
            </w:r>
          </w:p>
        </w:tc>
        <w:tc>
          <w:tcPr>
            <w:tcW w:w="466" w:type="pct"/>
            <w:tcMar>
              <w:left w:w="108" w:type="dxa"/>
              <w:right w:w="108" w:type="dxa"/>
            </w:tcMar>
          </w:tcPr>
          <w:p w14:paraId="19352240" w14:textId="77777777" w:rsidR="00395759" w:rsidRDefault="00395759" w:rsidP="00074EAB">
            <w:pPr>
              <w:pStyle w:val="TableText"/>
              <w:jc w:val="right"/>
            </w:pPr>
            <w:r w:rsidRPr="007D3BE9">
              <w:t>15.0</w:t>
            </w:r>
          </w:p>
        </w:tc>
        <w:tc>
          <w:tcPr>
            <w:tcW w:w="480" w:type="pct"/>
            <w:tcMar>
              <w:left w:w="108" w:type="dxa"/>
              <w:right w:w="108" w:type="dxa"/>
            </w:tcMar>
          </w:tcPr>
          <w:p w14:paraId="266FB49D" w14:textId="303FF6F8" w:rsidR="00395759" w:rsidRDefault="00395759" w:rsidP="00074EAB">
            <w:pPr>
              <w:pStyle w:val="TableText"/>
              <w:jc w:val="right"/>
            </w:pPr>
            <w:r>
              <w:t xml:space="preserve">80.0 </w:t>
            </w:r>
            <w:r>
              <w:rPr>
                <w:rStyle w:val="Strong"/>
              </w:rPr>
              <w:t>f</w:t>
            </w:r>
          </w:p>
        </w:tc>
        <w:tc>
          <w:tcPr>
            <w:tcW w:w="528" w:type="pct"/>
            <w:tcMar>
              <w:left w:w="108" w:type="dxa"/>
              <w:right w:w="108" w:type="dxa"/>
            </w:tcMar>
          </w:tcPr>
          <w:p w14:paraId="2670A9D4" w14:textId="77777777" w:rsidR="00395759" w:rsidRDefault="00395759" w:rsidP="00074EAB">
            <w:pPr>
              <w:pStyle w:val="TableText"/>
              <w:jc w:val="right"/>
            </w:pPr>
            <w:r w:rsidRPr="0039204B">
              <w:t>90</w:t>
            </w:r>
            <w:r>
              <w:t>.0</w:t>
            </w:r>
          </w:p>
        </w:tc>
        <w:tc>
          <w:tcPr>
            <w:tcW w:w="452" w:type="pct"/>
            <w:tcMar>
              <w:left w:w="108" w:type="dxa"/>
              <w:right w:w="108" w:type="dxa"/>
            </w:tcMar>
          </w:tcPr>
          <w:p w14:paraId="4B2FE5BC" w14:textId="77777777" w:rsidR="00395759" w:rsidRDefault="00395759" w:rsidP="00074EAB">
            <w:pPr>
              <w:pStyle w:val="TableText"/>
              <w:jc w:val="right"/>
            </w:pPr>
            <w:r w:rsidRPr="006D232F">
              <w:t>8.6</w:t>
            </w:r>
          </w:p>
        </w:tc>
        <w:tc>
          <w:tcPr>
            <w:tcW w:w="647" w:type="pct"/>
            <w:tcMar>
              <w:left w:w="108" w:type="dxa"/>
              <w:right w:w="108" w:type="dxa"/>
            </w:tcMar>
          </w:tcPr>
          <w:p w14:paraId="078D2E39" w14:textId="20F2665B" w:rsidR="00395759" w:rsidRDefault="00395759" w:rsidP="00074EAB">
            <w:pPr>
              <w:pStyle w:val="TableText"/>
              <w:jc w:val="right"/>
            </w:pPr>
            <w:r>
              <w:t>7.3</w:t>
            </w:r>
            <w:r w:rsidRPr="00CC162E">
              <w:rPr>
                <w:rStyle w:val="Strong"/>
              </w:rPr>
              <w:t xml:space="preserve"> </w:t>
            </w:r>
            <w:r>
              <w:rPr>
                <w:rStyle w:val="Strong"/>
              </w:rPr>
              <w:t>g</w:t>
            </w:r>
          </w:p>
        </w:tc>
        <w:tc>
          <w:tcPr>
            <w:tcW w:w="543" w:type="pct"/>
            <w:tcMar>
              <w:left w:w="108" w:type="dxa"/>
              <w:right w:w="108" w:type="dxa"/>
            </w:tcMar>
          </w:tcPr>
          <w:p w14:paraId="4E32FAC7" w14:textId="77777777" w:rsidR="00395759" w:rsidRDefault="00395759" w:rsidP="00074EAB">
            <w:pPr>
              <w:pStyle w:val="TableText"/>
              <w:jc w:val="right"/>
            </w:pPr>
            <w:r w:rsidRPr="009B3AE3">
              <w:t>30.0</w:t>
            </w:r>
          </w:p>
        </w:tc>
      </w:tr>
      <w:tr w:rsidR="00395759" w14:paraId="5B2D7695" w14:textId="77777777" w:rsidTr="00395759">
        <w:tc>
          <w:tcPr>
            <w:tcW w:w="670" w:type="pct"/>
            <w:vMerge/>
            <w:tcMar>
              <w:left w:w="108" w:type="dxa"/>
              <w:right w:w="108" w:type="dxa"/>
            </w:tcMar>
          </w:tcPr>
          <w:p w14:paraId="5C625F27" w14:textId="77777777" w:rsidR="00395759" w:rsidRDefault="00395759" w:rsidP="00074EAB">
            <w:pPr>
              <w:pStyle w:val="TableText"/>
            </w:pPr>
          </w:p>
        </w:tc>
        <w:tc>
          <w:tcPr>
            <w:tcW w:w="685" w:type="pct"/>
            <w:tcMar>
              <w:top w:w="0" w:type="dxa"/>
              <w:left w:w="108" w:type="dxa"/>
              <w:bottom w:w="0" w:type="dxa"/>
              <w:right w:w="108" w:type="dxa"/>
            </w:tcMar>
          </w:tcPr>
          <w:p w14:paraId="44E94A5D" w14:textId="77777777" w:rsidR="00395759" w:rsidRDefault="00395759" w:rsidP="00074EAB">
            <w:pPr>
              <w:pStyle w:val="TableText"/>
            </w:pPr>
            <w:r w:rsidRPr="00974126">
              <w:t>Un-registered: Locomotive</w:t>
            </w:r>
          </w:p>
        </w:tc>
        <w:tc>
          <w:tcPr>
            <w:tcW w:w="528" w:type="pct"/>
            <w:tcMar>
              <w:left w:w="108" w:type="dxa"/>
              <w:right w:w="108" w:type="dxa"/>
            </w:tcMar>
          </w:tcPr>
          <w:p w14:paraId="44D69A8A" w14:textId="77777777" w:rsidR="00395759" w:rsidRDefault="00395759" w:rsidP="00074EAB">
            <w:pPr>
              <w:pStyle w:val="TableText"/>
              <w:jc w:val="right"/>
            </w:pPr>
            <w:r w:rsidRPr="007D3BE9">
              <w:t>4.0</w:t>
            </w:r>
          </w:p>
        </w:tc>
        <w:tc>
          <w:tcPr>
            <w:tcW w:w="466" w:type="pct"/>
            <w:tcMar>
              <w:left w:w="108" w:type="dxa"/>
              <w:right w:w="108" w:type="dxa"/>
            </w:tcMar>
          </w:tcPr>
          <w:p w14:paraId="77F38848" w14:textId="77777777" w:rsidR="00395759" w:rsidRDefault="00395759" w:rsidP="00074EAB">
            <w:pPr>
              <w:pStyle w:val="TableText"/>
              <w:jc w:val="right"/>
            </w:pPr>
            <w:r w:rsidRPr="007D3BE9">
              <w:t>4.0</w:t>
            </w:r>
          </w:p>
        </w:tc>
        <w:tc>
          <w:tcPr>
            <w:tcW w:w="480" w:type="pct"/>
            <w:tcMar>
              <w:left w:w="108" w:type="dxa"/>
              <w:right w:w="108" w:type="dxa"/>
            </w:tcMar>
          </w:tcPr>
          <w:p w14:paraId="54C01E6D" w14:textId="0E4D77DF" w:rsidR="00395759" w:rsidRDefault="00395759" w:rsidP="00074EAB">
            <w:pPr>
              <w:pStyle w:val="TableText"/>
              <w:jc w:val="right"/>
            </w:pPr>
            <w:r>
              <w:t xml:space="preserve">80.0 </w:t>
            </w:r>
            <w:r>
              <w:rPr>
                <w:rStyle w:val="Strong"/>
              </w:rPr>
              <w:t>f</w:t>
            </w:r>
          </w:p>
        </w:tc>
        <w:tc>
          <w:tcPr>
            <w:tcW w:w="528" w:type="pct"/>
            <w:tcMar>
              <w:left w:w="108" w:type="dxa"/>
              <w:right w:w="108" w:type="dxa"/>
            </w:tcMar>
          </w:tcPr>
          <w:p w14:paraId="695C2791" w14:textId="77777777" w:rsidR="00395759" w:rsidRDefault="00395759" w:rsidP="00074EAB">
            <w:pPr>
              <w:pStyle w:val="TableText"/>
              <w:jc w:val="right"/>
            </w:pPr>
            <w:r w:rsidRPr="0039204B">
              <w:t>90</w:t>
            </w:r>
            <w:r>
              <w:t>.0</w:t>
            </w:r>
          </w:p>
        </w:tc>
        <w:tc>
          <w:tcPr>
            <w:tcW w:w="452" w:type="pct"/>
            <w:tcMar>
              <w:left w:w="108" w:type="dxa"/>
              <w:right w:w="108" w:type="dxa"/>
            </w:tcMar>
          </w:tcPr>
          <w:p w14:paraId="0F66DC11" w14:textId="77777777" w:rsidR="00395759" w:rsidRDefault="00395759" w:rsidP="00074EAB">
            <w:pPr>
              <w:pStyle w:val="TableText"/>
              <w:jc w:val="right"/>
            </w:pPr>
            <w:r w:rsidRPr="006D232F">
              <w:t>8.6</w:t>
            </w:r>
          </w:p>
        </w:tc>
        <w:tc>
          <w:tcPr>
            <w:tcW w:w="647" w:type="pct"/>
            <w:tcMar>
              <w:left w:w="108" w:type="dxa"/>
              <w:right w:w="108" w:type="dxa"/>
            </w:tcMar>
          </w:tcPr>
          <w:p w14:paraId="78152B59" w14:textId="4CFC4C13" w:rsidR="00395759" w:rsidRDefault="00395759" w:rsidP="00074EAB">
            <w:pPr>
              <w:pStyle w:val="TableText"/>
              <w:jc w:val="right"/>
            </w:pPr>
            <w:r>
              <w:t>7.3</w:t>
            </w:r>
            <w:r w:rsidRPr="00CC162E">
              <w:rPr>
                <w:rStyle w:val="Strong"/>
              </w:rPr>
              <w:t xml:space="preserve"> </w:t>
            </w:r>
            <w:r>
              <w:rPr>
                <w:rStyle w:val="Strong"/>
              </w:rPr>
              <w:t>g</w:t>
            </w:r>
          </w:p>
        </w:tc>
        <w:tc>
          <w:tcPr>
            <w:tcW w:w="543" w:type="pct"/>
            <w:tcMar>
              <w:left w:w="108" w:type="dxa"/>
              <w:right w:w="108" w:type="dxa"/>
            </w:tcMar>
          </w:tcPr>
          <w:p w14:paraId="5F2CF7DB" w14:textId="77777777" w:rsidR="00395759" w:rsidRDefault="00395759" w:rsidP="00074EAB">
            <w:pPr>
              <w:pStyle w:val="TableText"/>
              <w:jc w:val="right"/>
            </w:pPr>
            <w:r w:rsidRPr="009B3AE3">
              <w:t>30.0</w:t>
            </w:r>
          </w:p>
        </w:tc>
      </w:tr>
      <w:tr w:rsidR="00395759" w14:paraId="7608BA4A" w14:textId="77777777" w:rsidTr="00395759">
        <w:tc>
          <w:tcPr>
            <w:tcW w:w="670" w:type="pct"/>
            <w:vMerge/>
            <w:tcMar>
              <w:left w:w="108" w:type="dxa"/>
              <w:right w:w="108" w:type="dxa"/>
            </w:tcMar>
          </w:tcPr>
          <w:p w14:paraId="7A2B0CCA" w14:textId="77777777" w:rsidR="00395759" w:rsidRDefault="00395759" w:rsidP="00074EAB">
            <w:pPr>
              <w:pStyle w:val="TableText"/>
            </w:pPr>
          </w:p>
        </w:tc>
        <w:tc>
          <w:tcPr>
            <w:tcW w:w="685" w:type="pct"/>
            <w:tcMar>
              <w:top w:w="0" w:type="dxa"/>
              <w:left w:w="108" w:type="dxa"/>
              <w:bottom w:w="0" w:type="dxa"/>
              <w:right w:w="108" w:type="dxa"/>
            </w:tcMar>
          </w:tcPr>
          <w:p w14:paraId="60969957" w14:textId="77777777" w:rsidR="00395759" w:rsidRDefault="00395759" w:rsidP="00074EAB">
            <w:pPr>
              <w:pStyle w:val="TableText"/>
            </w:pPr>
            <w:r w:rsidRPr="00974126">
              <w:t>RV and caravan</w:t>
            </w:r>
          </w:p>
        </w:tc>
        <w:tc>
          <w:tcPr>
            <w:tcW w:w="528" w:type="pct"/>
            <w:tcMar>
              <w:left w:w="108" w:type="dxa"/>
              <w:right w:w="108" w:type="dxa"/>
            </w:tcMar>
          </w:tcPr>
          <w:p w14:paraId="0C859778" w14:textId="77777777" w:rsidR="00395759" w:rsidRDefault="00395759" w:rsidP="00074EAB">
            <w:pPr>
              <w:pStyle w:val="TableText"/>
              <w:jc w:val="right"/>
            </w:pPr>
            <w:r w:rsidRPr="007D3BE9">
              <w:t>0.75</w:t>
            </w:r>
          </w:p>
        </w:tc>
        <w:tc>
          <w:tcPr>
            <w:tcW w:w="466" w:type="pct"/>
            <w:tcMar>
              <w:left w:w="108" w:type="dxa"/>
              <w:right w:w="108" w:type="dxa"/>
            </w:tcMar>
          </w:tcPr>
          <w:p w14:paraId="7C10898B" w14:textId="77777777" w:rsidR="00395759" w:rsidRDefault="00395759" w:rsidP="00074EAB">
            <w:pPr>
              <w:pStyle w:val="TableText"/>
              <w:jc w:val="right"/>
            </w:pPr>
            <w:r w:rsidRPr="007D3BE9">
              <w:t>0.75</w:t>
            </w:r>
          </w:p>
        </w:tc>
        <w:tc>
          <w:tcPr>
            <w:tcW w:w="480" w:type="pct"/>
            <w:tcMar>
              <w:left w:w="108" w:type="dxa"/>
              <w:right w:w="108" w:type="dxa"/>
            </w:tcMar>
          </w:tcPr>
          <w:p w14:paraId="2179871E" w14:textId="77777777" w:rsidR="00395759" w:rsidRDefault="00395759" w:rsidP="00074EAB">
            <w:pPr>
              <w:pStyle w:val="TableText"/>
              <w:jc w:val="right"/>
            </w:pPr>
            <w:r>
              <w:t>85.0</w:t>
            </w:r>
          </w:p>
        </w:tc>
        <w:tc>
          <w:tcPr>
            <w:tcW w:w="528" w:type="pct"/>
            <w:tcMar>
              <w:left w:w="108" w:type="dxa"/>
              <w:right w:w="108" w:type="dxa"/>
            </w:tcMar>
          </w:tcPr>
          <w:p w14:paraId="4E4159D9" w14:textId="77777777" w:rsidR="00395759" w:rsidRDefault="00395759" w:rsidP="00074EAB">
            <w:pPr>
              <w:pStyle w:val="TableText"/>
              <w:jc w:val="right"/>
            </w:pPr>
            <w:r w:rsidRPr="0039204B">
              <w:t>90</w:t>
            </w:r>
            <w:r>
              <w:t>.0</w:t>
            </w:r>
          </w:p>
        </w:tc>
        <w:tc>
          <w:tcPr>
            <w:tcW w:w="452" w:type="pct"/>
            <w:tcMar>
              <w:left w:w="108" w:type="dxa"/>
              <w:right w:w="108" w:type="dxa"/>
            </w:tcMar>
          </w:tcPr>
          <w:p w14:paraId="3C20AC67" w14:textId="77777777" w:rsidR="00395759" w:rsidRDefault="00395759" w:rsidP="00074EAB">
            <w:pPr>
              <w:pStyle w:val="TableText"/>
              <w:jc w:val="right"/>
            </w:pPr>
            <w:r w:rsidRPr="006D232F">
              <w:t>2.0</w:t>
            </w:r>
          </w:p>
        </w:tc>
        <w:tc>
          <w:tcPr>
            <w:tcW w:w="647" w:type="pct"/>
            <w:tcMar>
              <w:left w:w="108" w:type="dxa"/>
              <w:right w:w="108" w:type="dxa"/>
            </w:tcMar>
          </w:tcPr>
          <w:p w14:paraId="4C82CBB3" w14:textId="05FF593C" w:rsidR="00395759" w:rsidRDefault="00395759" w:rsidP="00074EAB">
            <w:pPr>
              <w:pStyle w:val="TableText"/>
              <w:jc w:val="right"/>
            </w:pPr>
            <w:r>
              <w:t>7.3</w:t>
            </w:r>
            <w:r w:rsidRPr="00CC162E">
              <w:rPr>
                <w:rStyle w:val="Strong"/>
              </w:rPr>
              <w:t xml:space="preserve"> </w:t>
            </w:r>
            <w:r>
              <w:rPr>
                <w:rStyle w:val="Strong"/>
              </w:rPr>
              <w:t>g</w:t>
            </w:r>
          </w:p>
        </w:tc>
        <w:tc>
          <w:tcPr>
            <w:tcW w:w="543" w:type="pct"/>
            <w:tcMar>
              <w:left w:w="108" w:type="dxa"/>
              <w:right w:w="108" w:type="dxa"/>
            </w:tcMar>
          </w:tcPr>
          <w:p w14:paraId="50CD7B87" w14:textId="77777777" w:rsidR="00395759" w:rsidRDefault="00395759" w:rsidP="00074EAB">
            <w:pPr>
              <w:pStyle w:val="TableText"/>
              <w:jc w:val="right"/>
            </w:pPr>
            <w:r w:rsidRPr="009B3AE3">
              <w:t>15.0</w:t>
            </w:r>
          </w:p>
        </w:tc>
      </w:tr>
      <w:tr w:rsidR="00395759" w14:paraId="6CF3FBB8" w14:textId="77777777" w:rsidTr="00395759">
        <w:tc>
          <w:tcPr>
            <w:tcW w:w="670" w:type="pct"/>
            <w:vMerge/>
            <w:tcMar>
              <w:left w:w="108" w:type="dxa"/>
              <w:right w:w="108" w:type="dxa"/>
            </w:tcMar>
          </w:tcPr>
          <w:p w14:paraId="4F2C0E31" w14:textId="77777777" w:rsidR="00395759" w:rsidRDefault="00395759" w:rsidP="00395759">
            <w:pPr>
              <w:pStyle w:val="TableText"/>
            </w:pPr>
          </w:p>
        </w:tc>
        <w:tc>
          <w:tcPr>
            <w:tcW w:w="685" w:type="pct"/>
            <w:tcMar>
              <w:top w:w="0" w:type="dxa"/>
              <w:left w:w="108" w:type="dxa"/>
              <w:bottom w:w="0" w:type="dxa"/>
              <w:right w:w="108" w:type="dxa"/>
            </w:tcMar>
          </w:tcPr>
          <w:p w14:paraId="68293B59" w14:textId="44743DC1" w:rsidR="00395759" w:rsidRPr="00974126" w:rsidRDefault="00395759" w:rsidP="00395759">
            <w:pPr>
              <w:pStyle w:val="TableText"/>
            </w:pPr>
            <w:r w:rsidRPr="00974126">
              <w:t xml:space="preserve">Un-registered: off-road, </w:t>
            </w:r>
            <w:proofErr w:type="spellStart"/>
            <w:r w:rsidRPr="00974126">
              <w:t>defence</w:t>
            </w:r>
            <w:proofErr w:type="spellEnd"/>
            <w:r w:rsidRPr="00974126">
              <w:t xml:space="preserve"> and other (boat, etc.)</w:t>
            </w:r>
          </w:p>
        </w:tc>
        <w:tc>
          <w:tcPr>
            <w:tcW w:w="528" w:type="pct"/>
            <w:tcMar>
              <w:left w:w="108" w:type="dxa"/>
              <w:right w:w="108" w:type="dxa"/>
            </w:tcMar>
          </w:tcPr>
          <w:p w14:paraId="10D6C576" w14:textId="3A7200DC" w:rsidR="00395759" w:rsidRPr="007D3BE9" w:rsidRDefault="00395759" w:rsidP="00395759">
            <w:pPr>
              <w:pStyle w:val="TableText"/>
              <w:jc w:val="right"/>
            </w:pPr>
            <w:r w:rsidRPr="007D3BE9">
              <w:t>2.75</w:t>
            </w:r>
          </w:p>
        </w:tc>
        <w:tc>
          <w:tcPr>
            <w:tcW w:w="466" w:type="pct"/>
            <w:tcMar>
              <w:left w:w="108" w:type="dxa"/>
              <w:right w:w="108" w:type="dxa"/>
            </w:tcMar>
          </w:tcPr>
          <w:p w14:paraId="1A620A93" w14:textId="4297D967" w:rsidR="00395759" w:rsidRPr="007D3BE9" w:rsidRDefault="00395759" w:rsidP="00395759">
            <w:pPr>
              <w:pStyle w:val="TableText"/>
              <w:jc w:val="right"/>
            </w:pPr>
            <w:r w:rsidRPr="007D3BE9">
              <w:t>2.75</w:t>
            </w:r>
          </w:p>
        </w:tc>
        <w:tc>
          <w:tcPr>
            <w:tcW w:w="480" w:type="pct"/>
            <w:tcMar>
              <w:left w:w="108" w:type="dxa"/>
              <w:right w:w="108" w:type="dxa"/>
            </w:tcMar>
          </w:tcPr>
          <w:p w14:paraId="3E3C608D" w14:textId="567C2A52" w:rsidR="00395759" w:rsidRDefault="00395759" w:rsidP="00395759">
            <w:pPr>
              <w:pStyle w:val="TableText"/>
              <w:jc w:val="right"/>
            </w:pPr>
            <w:r>
              <w:t>80.0</w:t>
            </w:r>
          </w:p>
        </w:tc>
        <w:tc>
          <w:tcPr>
            <w:tcW w:w="528" w:type="pct"/>
            <w:tcMar>
              <w:left w:w="108" w:type="dxa"/>
              <w:right w:w="108" w:type="dxa"/>
            </w:tcMar>
          </w:tcPr>
          <w:p w14:paraId="2D50CF13" w14:textId="747066D3" w:rsidR="00395759" w:rsidRPr="0039204B" w:rsidRDefault="00395759" w:rsidP="00395759">
            <w:pPr>
              <w:pStyle w:val="TableText"/>
              <w:jc w:val="right"/>
            </w:pPr>
            <w:r w:rsidRPr="0039204B">
              <w:t>90</w:t>
            </w:r>
            <w:r>
              <w:t>.0</w:t>
            </w:r>
          </w:p>
        </w:tc>
        <w:tc>
          <w:tcPr>
            <w:tcW w:w="452" w:type="pct"/>
            <w:tcMar>
              <w:left w:w="108" w:type="dxa"/>
              <w:right w:w="108" w:type="dxa"/>
            </w:tcMar>
          </w:tcPr>
          <w:p w14:paraId="1024DB2E" w14:textId="1725A118" w:rsidR="00395759" w:rsidRPr="006D232F" w:rsidRDefault="00395759" w:rsidP="00395759">
            <w:pPr>
              <w:pStyle w:val="TableText"/>
              <w:jc w:val="right"/>
            </w:pPr>
            <w:r w:rsidRPr="006D232F">
              <w:t>8.6</w:t>
            </w:r>
          </w:p>
        </w:tc>
        <w:tc>
          <w:tcPr>
            <w:tcW w:w="647" w:type="pct"/>
            <w:tcMar>
              <w:left w:w="108" w:type="dxa"/>
              <w:right w:w="108" w:type="dxa"/>
            </w:tcMar>
          </w:tcPr>
          <w:p w14:paraId="70F92DED" w14:textId="19A1D3B0" w:rsidR="00395759" w:rsidRDefault="00395759" w:rsidP="00395759">
            <w:pPr>
              <w:pStyle w:val="TableText"/>
              <w:jc w:val="right"/>
            </w:pPr>
            <w:r>
              <w:t>7.3</w:t>
            </w:r>
            <w:r w:rsidRPr="00CC162E">
              <w:rPr>
                <w:rStyle w:val="Strong"/>
              </w:rPr>
              <w:t xml:space="preserve"> </w:t>
            </w:r>
            <w:r>
              <w:rPr>
                <w:rStyle w:val="Strong"/>
              </w:rPr>
              <w:t>g</w:t>
            </w:r>
          </w:p>
        </w:tc>
        <w:tc>
          <w:tcPr>
            <w:tcW w:w="543" w:type="pct"/>
            <w:tcMar>
              <w:left w:w="108" w:type="dxa"/>
              <w:right w:w="108" w:type="dxa"/>
            </w:tcMar>
          </w:tcPr>
          <w:p w14:paraId="2263E279" w14:textId="7042C2BA" w:rsidR="00395759" w:rsidRPr="009B3AE3" w:rsidRDefault="00395759" w:rsidP="00395759">
            <w:pPr>
              <w:pStyle w:val="TableText"/>
              <w:jc w:val="right"/>
            </w:pPr>
            <w:r w:rsidRPr="009B3AE3">
              <w:t>15.0</w:t>
            </w:r>
          </w:p>
        </w:tc>
      </w:tr>
      <w:tr w:rsidR="00395759" w14:paraId="36A2D778" w14:textId="77777777" w:rsidTr="00395759">
        <w:tc>
          <w:tcPr>
            <w:tcW w:w="670" w:type="pct"/>
            <w:vMerge/>
            <w:tcMar>
              <w:left w:w="108" w:type="dxa"/>
              <w:right w:w="108" w:type="dxa"/>
            </w:tcMar>
          </w:tcPr>
          <w:p w14:paraId="5FA72D46" w14:textId="77777777" w:rsidR="00395759" w:rsidRDefault="00395759" w:rsidP="00395759">
            <w:pPr>
              <w:pStyle w:val="TableText"/>
            </w:pPr>
          </w:p>
        </w:tc>
        <w:tc>
          <w:tcPr>
            <w:tcW w:w="685" w:type="pct"/>
            <w:tcMar>
              <w:top w:w="0" w:type="dxa"/>
              <w:left w:w="108" w:type="dxa"/>
              <w:bottom w:w="0" w:type="dxa"/>
              <w:right w:w="108" w:type="dxa"/>
            </w:tcMar>
          </w:tcPr>
          <w:p w14:paraId="2B80C64D" w14:textId="5BBDA7CB" w:rsidR="00395759" w:rsidRPr="00974126" w:rsidRDefault="00395759" w:rsidP="00395759">
            <w:pPr>
              <w:pStyle w:val="TableText"/>
            </w:pPr>
            <w:r w:rsidRPr="00974126">
              <w:t>Registered marine and pleasure craft</w:t>
            </w:r>
          </w:p>
        </w:tc>
        <w:tc>
          <w:tcPr>
            <w:tcW w:w="528" w:type="pct"/>
            <w:tcMar>
              <w:left w:w="108" w:type="dxa"/>
              <w:right w:w="108" w:type="dxa"/>
            </w:tcMar>
          </w:tcPr>
          <w:p w14:paraId="064432B8" w14:textId="15DB0FE8" w:rsidR="00395759" w:rsidRPr="007D3BE9" w:rsidRDefault="00395759" w:rsidP="00395759">
            <w:pPr>
              <w:pStyle w:val="TableText"/>
              <w:jc w:val="right"/>
            </w:pPr>
            <w:r w:rsidRPr="007D3BE9">
              <w:t>2.25</w:t>
            </w:r>
          </w:p>
        </w:tc>
        <w:tc>
          <w:tcPr>
            <w:tcW w:w="466" w:type="pct"/>
            <w:tcMar>
              <w:left w:w="108" w:type="dxa"/>
              <w:right w:w="108" w:type="dxa"/>
            </w:tcMar>
          </w:tcPr>
          <w:p w14:paraId="015A7FE9" w14:textId="0FFE061C" w:rsidR="00395759" w:rsidRPr="007D3BE9" w:rsidRDefault="00395759" w:rsidP="00395759">
            <w:pPr>
              <w:pStyle w:val="TableText"/>
              <w:jc w:val="right"/>
            </w:pPr>
            <w:r w:rsidRPr="007D3BE9">
              <w:t>2.25</w:t>
            </w:r>
          </w:p>
        </w:tc>
        <w:tc>
          <w:tcPr>
            <w:tcW w:w="480" w:type="pct"/>
            <w:tcMar>
              <w:left w:w="108" w:type="dxa"/>
              <w:right w:w="108" w:type="dxa"/>
            </w:tcMar>
          </w:tcPr>
          <w:p w14:paraId="07E9B091" w14:textId="1F3D16F2" w:rsidR="00395759" w:rsidRDefault="00395759" w:rsidP="00395759">
            <w:pPr>
              <w:pStyle w:val="TableText"/>
              <w:jc w:val="right"/>
            </w:pPr>
            <w:r>
              <w:t>80.0</w:t>
            </w:r>
          </w:p>
        </w:tc>
        <w:tc>
          <w:tcPr>
            <w:tcW w:w="528" w:type="pct"/>
            <w:tcMar>
              <w:left w:w="108" w:type="dxa"/>
              <w:right w:w="108" w:type="dxa"/>
            </w:tcMar>
          </w:tcPr>
          <w:p w14:paraId="2B275084" w14:textId="05A6134A" w:rsidR="00395759" w:rsidRPr="0039204B" w:rsidRDefault="00395759" w:rsidP="00395759">
            <w:pPr>
              <w:pStyle w:val="TableText"/>
              <w:jc w:val="right"/>
            </w:pPr>
            <w:r w:rsidRPr="0039204B">
              <w:t>90</w:t>
            </w:r>
            <w:r>
              <w:t>.0</w:t>
            </w:r>
          </w:p>
        </w:tc>
        <w:tc>
          <w:tcPr>
            <w:tcW w:w="452" w:type="pct"/>
            <w:tcMar>
              <w:left w:w="108" w:type="dxa"/>
              <w:right w:w="108" w:type="dxa"/>
            </w:tcMar>
          </w:tcPr>
          <w:p w14:paraId="1E48B2E2" w14:textId="4F3EBB66" w:rsidR="00395759" w:rsidRPr="006D232F" w:rsidRDefault="00395759" w:rsidP="00395759">
            <w:pPr>
              <w:pStyle w:val="TableText"/>
              <w:jc w:val="right"/>
            </w:pPr>
            <w:r w:rsidRPr="006D232F">
              <w:t>8.6</w:t>
            </w:r>
          </w:p>
        </w:tc>
        <w:tc>
          <w:tcPr>
            <w:tcW w:w="647" w:type="pct"/>
            <w:tcMar>
              <w:left w:w="108" w:type="dxa"/>
              <w:right w:w="108" w:type="dxa"/>
            </w:tcMar>
          </w:tcPr>
          <w:p w14:paraId="6603388A" w14:textId="34A816C4" w:rsidR="00395759" w:rsidRDefault="00395759" w:rsidP="00395759">
            <w:pPr>
              <w:pStyle w:val="TableText"/>
              <w:jc w:val="right"/>
            </w:pPr>
            <w:r>
              <w:t>7.3</w:t>
            </w:r>
            <w:r w:rsidRPr="00CC162E">
              <w:rPr>
                <w:rStyle w:val="Strong"/>
              </w:rPr>
              <w:t xml:space="preserve"> </w:t>
            </w:r>
            <w:r>
              <w:rPr>
                <w:rStyle w:val="Strong"/>
              </w:rPr>
              <w:t>g</w:t>
            </w:r>
          </w:p>
        </w:tc>
        <w:tc>
          <w:tcPr>
            <w:tcW w:w="543" w:type="pct"/>
            <w:tcMar>
              <w:left w:w="108" w:type="dxa"/>
              <w:right w:w="108" w:type="dxa"/>
            </w:tcMar>
          </w:tcPr>
          <w:p w14:paraId="249D03AD" w14:textId="2F7E2775" w:rsidR="00395759" w:rsidRPr="009B3AE3" w:rsidRDefault="00395759" w:rsidP="00395759">
            <w:pPr>
              <w:pStyle w:val="TableText"/>
              <w:jc w:val="right"/>
            </w:pPr>
            <w:r w:rsidRPr="009B3AE3">
              <w:t>15.0</w:t>
            </w:r>
          </w:p>
        </w:tc>
      </w:tr>
      <w:tr w:rsidR="00395759" w14:paraId="2C067030" w14:textId="77777777" w:rsidTr="00395759">
        <w:tc>
          <w:tcPr>
            <w:tcW w:w="670" w:type="pct"/>
            <w:vMerge w:val="restart"/>
            <w:tcMar>
              <w:left w:w="108" w:type="dxa"/>
              <w:right w:w="108" w:type="dxa"/>
            </w:tcMar>
          </w:tcPr>
          <w:p w14:paraId="1C703D08" w14:textId="6989A3C5" w:rsidR="00395759" w:rsidRDefault="00395759" w:rsidP="00395759">
            <w:pPr>
              <w:pStyle w:val="TableText"/>
            </w:pPr>
            <w:r>
              <w:t>Refrigerated cold food chain</w:t>
            </w:r>
          </w:p>
        </w:tc>
        <w:tc>
          <w:tcPr>
            <w:tcW w:w="685" w:type="pct"/>
            <w:tcMar>
              <w:top w:w="0" w:type="dxa"/>
              <w:left w:w="108" w:type="dxa"/>
              <w:bottom w:w="0" w:type="dxa"/>
              <w:right w:w="108" w:type="dxa"/>
            </w:tcMar>
          </w:tcPr>
          <w:p w14:paraId="18E22E2E" w14:textId="77777777" w:rsidR="00395759" w:rsidRDefault="00395759" w:rsidP="00395759">
            <w:pPr>
              <w:pStyle w:val="TableText"/>
            </w:pPr>
            <w:r w:rsidRPr="00974126">
              <w:t>Refrigeration cabinets: self-cont.</w:t>
            </w:r>
          </w:p>
        </w:tc>
        <w:tc>
          <w:tcPr>
            <w:tcW w:w="528" w:type="pct"/>
            <w:tcMar>
              <w:left w:w="108" w:type="dxa"/>
              <w:right w:w="108" w:type="dxa"/>
            </w:tcMar>
          </w:tcPr>
          <w:p w14:paraId="38125F1F" w14:textId="77777777" w:rsidR="00395759" w:rsidRDefault="00395759" w:rsidP="00395759">
            <w:pPr>
              <w:pStyle w:val="TableText"/>
              <w:jc w:val="right"/>
            </w:pPr>
            <w:r w:rsidRPr="007D3BE9">
              <w:t>0.5</w:t>
            </w:r>
          </w:p>
        </w:tc>
        <w:tc>
          <w:tcPr>
            <w:tcW w:w="466" w:type="pct"/>
            <w:tcMar>
              <w:left w:w="108" w:type="dxa"/>
              <w:right w:w="108" w:type="dxa"/>
            </w:tcMar>
          </w:tcPr>
          <w:p w14:paraId="33D7FBE2" w14:textId="77777777" w:rsidR="00395759" w:rsidRDefault="00395759" w:rsidP="00395759">
            <w:pPr>
              <w:pStyle w:val="TableText"/>
              <w:jc w:val="right"/>
            </w:pPr>
            <w:r w:rsidRPr="007D3BE9">
              <w:t>0.5</w:t>
            </w:r>
          </w:p>
        </w:tc>
        <w:tc>
          <w:tcPr>
            <w:tcW w:w="480" w:type="pct"/>
            <w:tcMar>
              <w:left w:w="108" w:type="dxa"/>
              <w:right w:w="108" w:type="dxa"/>
            </w:tcMar>
          </w:tcPr>
          <w:p w14:paraId="7FE6DBD9" w14:textId="77777777" w:rsidR="00395759" w:rsidRDefault="00395759" w:rsidP="00395759">
            <w:pPr>
              <w:pStyle w:val="TableText"/>
              <w:jc w:val="right"/>
            </w:pPr>
            <w:r>
              <w:t>85.0</w:t>
            </w:r>
          </w:p>
        </w:tc>
        <w:tc>
          <w:tcPr>
            <w:tcW w:w="528" w:type="pct"/>
            <w:tcMar>
              <w:left w:w="108" w:type="dxa"/>
              <w:right w:w="108" w:type="dxa"/>
            </w:tcMar>
          </w:tcPr>
          <w:p w14:paraId="568D105D" w14:textId="77777777" w:rsidR="00395759" w:rsidRDefault="00395759" w:rsidP="00395759">
            <w:pPr>
              <w:pStyle w:val="TableText"/>
              <w:jc w:val="right"/>
            </w:pPr>
            <w:r w:rsidRPr="0039204B">
              <w:t>90</w:t>
            </w:r>
            <w:r>
              <w:t>.0</w:t>
            </w:r>
          </w:p>
        </w:tc>
        <w:tc>
          <w:tcPr>
            <w:tcW w:w="452" w:type="pct"/>
            <w:tcMar>
              <w:left w:w="108" w:type="dxa"/>
              <w:right w:w="108" w:type="dxa"/>
            </w:tcMar>
          </w:tcPr>
          <w:p w14:paraId="7CB9956D" w14:textId="77777777" w:rsidR="00395759" w:rsidRDefault="00395759" w:rsidP="00395759">
            <w:pPr>
              <w:pStyle w:val="TableText"/>
              <w:jc w:val="right"/>
            </w:pPr>
            <w:r w:rsidRPr="006D232F">
              <w:t>6.0</w:t>
            </w:r>
          </w:p>
        </w:tc>
        <w:tc>
          <w:tcPr>
            <w:tcW w:w="647" w:type="pct"/>
            <w:tcMar>
              <w:left w:w="108" w:type="dxa"/>
              <w:right w:w="108" w:type="dxa"/>
            </w:tcMar>
          </w:tcPr>
          <w:p w14:paraId="76A66809" w14:textId="77777777" w:rsidR="00395759" w:rsidRDefault="00395759" w:rsidP="00395759">
            <w:pPr>
              <w:pStyle w:val="TableText"/>
              <w:jc w:val="right"/>
            </w:pPr>
            <w:r>
              <w:t>7.2</w:t>
            </w:r>
          </w:p>
        </w:tc>
        <w:tc>
          <w:tcPr>
            <w:tcW w:w="543" w:type="pct"/>
            <w:tcMar>
              <w:left w:w="108" w:type="dxa"/>
              <w:right w:w="108" w:type="dxa"/>
            </w:tcMar>
          </w:tcPr>
          <w:p w14:paraId="68F221C5" w14:textId="77777777" w:rsidR="00395759" w:rsidRDefault="00395759" w:rsidP="00395759">
            <w:pPr>
              <w:pStyle w:val="TableText"/>
              <w:jc w:val="right"/>
            </w:pPr>
            <w:r w:rsidRPr="009B3AE3">
              <w:t>11.5</w:t>
            </w:r>
          </w:p>
        </w:tc>
      </w:tr>
      <w:tr w:rsidR="00395759" w14:paraId="017835A3" w14:textId="77777777" w:rsidTr="00395759">
        <w:tc>
          <w:tcPr>
            <w:tcW w:w="670" w:type="pct"/>
            <w:vMerge/>
            <w:tcMar>
              <w:left w:w="108" w:type="dxa"/>
              <w:right w:w="108" w:type="dxa"/>
            </w:tcMar>
          </w:tcPr>
          <w:p w14:paraId="0E0AB150" w14:textId="77777777" w:rsidR="00395759" w:rsidRDefault="00395759" w:rsidP="00395759">
            <w:pPr>
              <w:pStyle w:val="TableText"/>
            </w:pPr>
          </w:p>
        </w:tc>
        <w:tc>
          <w:tcPr>
            <w:tcW w:w="685" w:type="pct"/>
            <w:tcMar>
              <w:top w:w="0" w:type="dxa"/>
              <w:left w:w="108" w:type="dxa"/>
              <w:bottom w:w="0" w:type="dxa"/>
              <w:right w:w="108" w:type="dxa"/>
            </w:tcMar>
          </w:tcPr>
          <w:p w14:paraId="4B4115AA" w14:textId="77777777" w:rsidR="00395759" w:rsidRDefault="00395759" w:rsidP="00395759">
            <w:pPr>
              <w:pStyle w:val="TableText"/>
            </w:pPr>
            <w:r w:rsidRPr="00974126">
              <w:t>Refrigeration beverage vending machines</w:t>
            </w:r>
          </w:p>
        </w:tc>
        <w:tc>
          <w:tcPr>
            <w:tcW w:w="528" w:type="pct"/>
            <w:tcMar>
              <w:left w:w="108" w:type="dxa"/>
              <w:right w:w="108" w:type="dxa"/>
            </w:tcMar>
          </w:tcPr>
          <w:p w14:paraId="1AE8FF2A" w14:textId="77777777" w:rsidR="00395759" w:rsidRDefault="00395759" w:rsidP="00395759">
            <w:pPr>
              <w:pStyle w:val="TableText"/>
              <w:jc w:val="right"/>
            </w:pPr>
            <w:r w:rsidRPr="007D3BE9">
              <w:t>0.25</w:t>
            </w:r>
          </w:p>
        </w:tc>
        <w:tc>
          <w:tcPr>
            <w:tcW w:w="466" w:type="pct"/>
            <w:tcMar>
              <w:left w:w="108" w:type="dxa"/>
              <w:right w:w="108" w:type="dxa"/>
            </w:tcMar>
          </w:tcPr>
          <w:p w14:paraId="7791B104" w14:textId="77777777" w:rsidR="00395759" w:rsidRDefault="00395759" w:rsidP="00395759">
            <w:pPr>
              <w:pStyle w:val="TableText"/>
              <w:jc w:val="right"/>
            </w:pPr>
            <w:r w:rsidRPr="007D3BE9">
              <w:t>0.25</w:t>
            </w:r>
          </w:p>
        </w:tc>
        <w:tc>
          <w:tcPr>
            <w:tcW w:w="480" w:type="pct"/>
            <w:tcMar>
              <w:left w:w="108" w:type="dxa"/>
              <w:right w:w="108" w:type="dxa"/>
            </w:tcMar>
          </w:tcPr>
          <w:p w14:paraId="2B40E096" w14:textId="77777777" w:rsidR="00395759" w:rsidRDefault="00395759" w:rsidP="00395759">
            <w:pPr>
              <w:pStyle w:val="TableText"/>
              <w:jc w:val="right"/>
            </w:pPr>
            <w:r>
              <w:t>85.0</w:t>
            </w:r>
          </w:p>
        </w:tc>
        <w:tc>
          <w:tcPr>
            <w:tcW w:w="528" w:type="pct"/>
            <w:tcMar>
              <w:left w:w="108" w:type="dxa"/>
              <w:right w:w="108" w:type="dxa"/>
            </w:tcMar>
          </w:tcPr>
          <w:p w14:paraId="72F4B753" w14:textId="77777777" w:rsidR="00395759" w:rsidRDefault="00395759" w:rsidP="00395759">
            <w:pPr>
              <w:pStyle w:val="TableText"/>
              <w:jc w:val="right"/>
            </w:pPr>
            <w:r w:rsidRPr="0039204B">
              <w:t>90</w:t>
            </w:r>
            <w:r>
              <w:t>.0</w:t>
            </w:r>
          </w:p>
        </w:tc>
        <w:tc>
          <w:tcPr>
            <w:tcW w:w="452" w:type="pct"/>
            <w:tcMar>
              <w:left w:w="108" w:type="dxa"/>
              <w:right w:w="108" w:type="dxa"/>
            </w:tcMar>
          </w:tcPr>
          <w:p w14:paraId="3129ED61" w14:textId="77777777" w:rsidR="00395759" w:rsidRDefault="00395759" w:rsidP="00395759">
            <w:pPr>
              <w:pStyle w:val="TableText"/>
              <w:jc w:val="right"/>
            </w:pPr>
            <w:r w:rsidRPr="006D232F">
              <w:t>6.0</w:t>
            </w:r>
          </w:p>
        </w:tc>
        <w:tc>
          <w:tcPr>
            <w:tcW w:w="647" w:type="pct"/>
            <w:tcMar>
              <w:left w:w="108" w:type="dxa"/>
              <w:right w:w="108" w:type="dxa"/>
            </w:tcMar>
          </w:tcPr>
          <w:p w14:paraId="30847064" w14:textId="77777777" w:rsidR="00395759" w:rsidRDefault="00395759" w:rsidP="00395759">
            <w:pPr>
              <w:pStyle w:val="TableText"/>
              <w:jc w:val="right"/>
            </w:pPr>
            <w:r>
              <w:t>7.2</w:t>
            </w:r>
          </w:p>
        </w:tc>
        <w:tc>
          <w:tcPr>
            <w:tcW w:w="543" w:type="pct"/>
            <w:tcMar>
              <w:left w:w="108" w:type="dxa"/>
              <w:right w:w="108" w:type="dxa"/>
            </w:tcMar>
          </w:tcPr>
          <w:p w14:paraId="63D8711C" w14:textId="77777777" w:rsidR="00395759" w:rsidRDefault="00395759" w:rsidP="00395759">
            <w:pPr>
              <w:pStyle w:val="TableText"/>
              <w:jc w:val="right"/>
            </w:pPr>
            <w:r w:rsidRPr="009B3AE3">
              <w:t>12.0</w:t>
            </w:r>
          </w:p>
        </w:tc>
      </w:tr>
      <w:tr w:rsidR="00395759" w14:paraId="64E8F9ED" w14:textId="77777777" w:rsidTr="00395759">
        <w:tc>
          <w:tcPr>
            <w:tcW w:w="670" w:type="pct"/>
            <w:vMerge/>
            <w:tcMar>
              <w:left w:w="108" w:type="dxa"/>
              <w:right w:w="108" w:type="dxa"/>
            </w:tcMar>
          </w:tcPr>
          <w:p w14:paraId="7BAE685B" w14:textId="77777777" w:rsidR="00395759" w:rsidRDefault="00395759" w:rsidP="00395759">
            <w:pPr>
              <w:pStyle w:val="TableText"/>
            </w:pPr>
          </w:p>
        </w:tc>
        <w:tc>
          <w:tcPr>
            <w:tcW w:w="685" w:type="pct"/>
            <w:tcMar>
              <w:top w:w="0" w:type="dxa"/>
              <w:left w:w="108" w:type="dxa"/>
              <w:bottom w:w="0" w:type="dxa"/>
              <w:right w:w="108" w:type="dxa"/>
            </w:tcMar>
          </w:tcPr>
          <w:p w14:paraId="6CE66976" w14:textId="77777777" w:rsidR="00395759" w:rsidRDefault="00395759" w:rsidP="00395759">
            <w:pPr>
              <w:pStyle w:val="TableText"/>
            </w:pPr>
            <w:r w:rsidRPr="00974126">
              <w:t>Beverage cooling (post mix)</w:t>
            </w:r>
          </w:p>
        </w:tc>
        <w:tc>
          <w:tcPr>
            <w:tcW w:w="528" w:type="pct"/>
            <w:tcMar>
              <w:left w:w="108" w:type="dxa"/>
              <w:right w:w="108" w:type="dxa"/>
            </w:tcMar>
          </w:tcPr>
          <w:p w14:paraId="5E68C9BA" w14:textId="77777777" w:rsidR="00395759" w:rsidRDefault="00395759" w:rsidP="00395759">
            <w:pPr>
              <w:pStyle w:val="TableText"/>
              <w:jc w:val="right"/>
            </w:pPr>
            <w:r w:rsidRPr="007D3BE9">
              <w:t>0.7</w:t>
            </w:r>
          </w:p>
        </w:tc>
        <w:tc>
          <w:tcPr>
            <w:tcW w:w="466" w:type="pct"/>
            <w:tcMar>
              <w:left w:w="108" w:type="dxa"/>
              <w:right w:w="108" w:type="dxa"/>
            </w:tcMar>
          </w:tcPr>
          <w:p w14:paraId="750FDA21" w14:textId="77777777" w:rsidR="00395759" w:rsidRDefault="00395759" w:rsidP="00395759">
            <w:pPr>
              <w:pStyle w:val="TableText"/>
              <w:jc w:val="right"/>
            </w:pPr>
            <w:r w:rsidRPr="007D3BE9">
              <w:t>0.7</w:t>
            </w:r>
          </w:p>
        </w:tc>
        <w:tc>
          <w:tcPr>
            <w:tcW w:w="480" w:type="pct"/>
            <w:tcMar>
              <w:left w:w="108" w:type="dxa"/>
              <w:right w:w="108" w:type="dxa"/>
            </w:tcMar>
          </w:tcPr>
          <w:p w14:paraId="7C3023F6" w14:textId="77777777" w:rsidR="00395759" w:rsidRDefault="00395759" w:rsidP="00395759">
            <w:pPr>
              <w:pStyle w:val="TableText"/>
              <w:jc w:val="right"/>
            </w:pPr>
            <w:r>
              <w:t>85.0</w:t>
            </w:r>
          </w:p>
        </w:tc>
        <w:tc>
          <w:tcPr>
            <w:tcW w:w="528" w:type="pct"/>
            <w:tcMar>
              <w:left w:w="108" w:type="dxa"/>
              <w:right w:w="108" w:type="dxa"/>
            </w:tcMar>
          </w:tcPr>
          <w:p w14:paraId="5DE09DDC" w14:textId="77777777" w:rsidR="00395759" w:rsidRDefault="00395759" w:rsidP="00395759">
            <w:pPr>
              <w:pStyle w:val="TableText"/>
              <w:jc w:val="right"/>
            </w:pPr>
            <w:r w:rsidRPr="0039204B">
              <w:t>90</w:t>
            </w:r>
            <w:r>
              <w:t>.0</w:t>
            </w:r>
          </w:p>
        </w:tc>
        <w:tc>
          <w:tcPr>
            <w:tcW w:w="452" w:type="pct"/>
            <w:tcMar>
              <w:left w:w="108" w:type="dxa"/>
              <w:right w:w="108" w:type="dxa"/>
            </w:tcMar>
          </w:tcPr>
          <w:p w14:paraId="0D14E6C1" w14:textId="77777777" w:rsidR="00395759" w:rsidRDefault="00395759" w:rsidP="00395759">
            <w:pPr>
              <w:pStyle w:val="TableText"/>
              <w:jc w:val="right"/>
            </w:pPr>
            <w:r w:rsidRPr="006D232F">
              <w:t>6.0</w:t>
            </w:r>
          </w:p>
        </w:tc>
        <w:tc>
          <w:tcPr>
            <w:tcW w:w="647" w:type="pct"/>
            <w:tcMar>
              <w:left w:w="108" w:type="dxa"/>
              <w:right w:w="108" w:type="dxa"/>
            </w:tcMar>
          </w:tcPr>
          <w:p w14:paraId="75E527D1" w14:textId="77777777" w:rsidR="00395759" w:rsidRDefault="00395759" w:rsidP="00395759">
            <w:pPr>
              <w:pStyle w:val="TableText"/>
              <w:jc w:val="right"/>
            </w:pPr>
            <w:r>
              <w:t>7.2</w:t>
            </w:r>
          </w:p>
        </w:tc>
        <w:tc>
          <w:tcPr>
            <w:tcW w:w="543" w:type="pct"/>
            <w:tcMar>
              <w:left w:w="108" w:type="dxa"/>
              <w:right w:w="108" w:type="dxa"/>
            </w:tcMar>
          </w:tcPr>
          <w:p w14:paraId="7335757C" w14:textId="77777777" w:rsidR="00395759" w:rsidRDefault="00395759" w:rsidP="00395759">
            <w:pPr>
              <w:pStyle w:val="TableText"/>
              <w:jc w:val="right"/>
            </w:pPr>
            <w:r w:rsidRPr="009B3AE3">
              <w:t>8.0</w:t>
            </w:r>
          </w:p>
        </w:tc>
      </w:tr>
      <w:tr w:rsidR="00395759" w14:paraId="4253B2D0" w14:textId="77777777" w:rsidTr="00395759">
        <w:tc>
          <w:tcPr>
            <w:tcW w:w="670" w:type="pct"/>
            <w:vMerge/>
            <w:tcMar>
              <w:left w:w="108" w:type="dxa"/>
              <w:right w:w="108" w:type="dxa"/>
            </w:tcMar>
          </w:tcPr>
          <w:p w14:paraId="58C8D7E1" w14:textId="77777777" w:rsidR="00395759" w:rsidRDefault="00395759" w:rsidP="00395759">
            <w:pPr>
              <w:pStyle w:val="TableText"/>
            </w:pPr>
          </w:p>
        </w:tc>
        <w:tc>
          <w:tcPr>
            <w:tcW w:w="685" w:type="pct"/>
            <w:tcMar>
              <w:top w:w="0" w:type="dxa"/>
              <w:left w:w="108" w:type="dxa"/>
              <w:bottom w:w="0" w:type="dxa"/>
              <w:right w:w="108" w:type="dxa"/>
            </w:tcMar>
          </w:tcPr>
          <w:p w14:paraId="2C0ECA53" w14:textId="77777777" w:rsidR="00395759" w:rsidRDefault="00395759" w:rsidP="00395759">
            <w:pPr>
              <w:pStyle w:val="TableText"/>
            </w:pPr>
            <w:r w:rsidRPr="00974126">
              <w:t>Ice makers</w:t>
            </w:r>
          </w:p>
        </w:tc>
        <w:tc>
          <w:tcPr>
            <w:tcW w:w="528" w:type="pct"/>
            <w:tcMar>
              <w:left w:w="108" w:type="dxa"/>
              <w:right w:w="108" w:type="dxa"/>
            </w:tcMar>
          </w:tcPr>
          <w:p w14:paraId="4E74A818" w14:textId="77777777" w:rsidR="00395759" w:rsidRDefault="00395759" w:rsidP="00395759">
            <w:pPr>
              <w:pStyle w:val="TableText"/>
              <w:jc w:val="right"/>
            </w:pPr>
            <w:r w:rsidRPr="007D3BE9">
              <w:t>1.0</w:t>
            </w:r>
          </w:p>
        </w:tc>
        <w:tc>
          <w:tcPr>
            <w:tcW w:w="466" w:type="pct"/>
            <w:tcMar>
              <w:left w:w="108" w:type="dxa"/>
              <w:right w:w="108" w:type="dxa"/>
            </w:tcMar>
          </w:tcPr>
          <w:p w14:paraId="6C6187AB" w14:textId="77777777" w:rsidR="00395759" w:rsidRDefault="00395759" w:rsidP="00395759">
            <w:pPr>
              <w:pStyle w:val="TableText"/>
              <w:jc w:val="right"/>
            </w:pPr>
            <w:r w:rsidRPr="007D3BE9">
              <w:t>1.0</w:t>
            </w:r>
          </w:p>
        </w:tc>
        <w:tc>
          <w:tcPr>
            <w:tcW w:w="480" w:type="pct"/>
            <w:tcMar>
              <w:left w:w="108" w:type="dxa"/>
              <w:right w:w="108" w:type="dxa"/>
            </w:tcMar>
          </w:tcPr>
          <w:p w14:paraId="749E9AFC" w14:textId="77777777" w:rsidR="00395759" w:rsidRDefault="00395759" w:rsidP="00395759">
            <w:pPr>
              <w:pStyle w:val="TableText"/>
              <w:jc w:val="right"/>
            </w:pPr>
            <w:r>
              <w:t>85.0</w:t>
            </w:r>
          </w:p>
        </w:tc>
        <w:tc>
          <w:tcPr>
            <w:tcW w:w="528" w:type="pct"/>
            <w:tcMar>
              <w:left w:w="108" w:type="dxa"/>
              <w:right w:w="108" w:type="dxa"/>
            </w:tcMar>
          </w:tcPr>
          <w:p w14:paraId="03ACBD19" w14:textId="77777777" w:rsidR="00395759" w:rsidRDefault="00395759" w:rsidP="00395759">
            <w:pPr>
              <w:pStyle w:val="TableText"/>
              <w:jc w:val="right"/>
            </w:pPr>
            <w:r w:rsidRPr="0039204B">
              <w:t>90</w:t>
            </w:r>
            <w:r>
              <w:t>.0</w:t>
            </w:r>
          </w:p>
        </w:tc>
        <w:tc>
          <w:tcPr>
            <w:tcW w:w="452" w:type="pct"/>
            <w:tcMar>
              <w:left w:w="108" w:type="dxa"/>
              <w:right w:w="108" w:type="dxa"/>
            </w:tcMar>
          </w:tcPr>
          <w:p w14:paraId="14DF0BD3" w14:textId="77777777" w:rsidR="00395759" w:rsidRDefault="00395759" w:rsidP="00395759">
            <w:pPr>
              <w:pStyle w:val="TableText"/>
              <w:jc w:val="right"/>
            </w:pPr>
            <w:r w:rsidRPr="006D232F">
              <w:t>6.0</w:t>
            </w:r>
          </w:p>
        </w:tc>
        <w:tc>
          <w:tcPr>
            <w:tcW w:w="647" w:type="pct"/>
            <w:tcMar>
              <w:left w:w="108" w:type="dxa"/>
              <w:right w:w="108" w:type="dxa"/>
            </w:tcMar>
          </w:tcPr>
          <w:p w14:paraId="4BD569C7" w14:textId="77777777" w:rsidR="00395759" w:rsidRDefault="00395759" w:rsidP="00395759">
            <w:pPr>
              <w:pStyle w:val="TableText"/>
              <w:jc w:val="right"/>
            </w:pPr>
            <w:r>
              <w:t>7.2</w:t>
            </w:r>
          </w:p>
        </w:tc>
        <w:tc>
          <w:tcPr>
            <w:tcW w:w="543" w:type="pct"/>
            <w:tcMar>
              <w:left w:w="108" w:type="dxa"/>
              <w:right w:w="108" w:type="dxa"/>
            </w:tcMar>
          </w:tcPr>
          <w:p w14:paraId="5547E61C" w14:textId="77777777" w:rsidR="00395759" w:rsidRDefault="00395759" w:rsidP="00395759">
            <w:pPr>
              <w:pStyle w:val="TableText"/>
              <w:jc w:val="right"/>
            </w:pPr>
            <w:r w:rsidRPr="009B3AE3">
              <w:t>11.0</w:t>
            </w:r>
          </w:p>
        </w:tc>
      </w:tr>
      <w:tr w:rsidR="00395759" w14:paraId="324A641A" w14:textId="77777777" w:rsidTr="00395759">
        <w:tc>
          <w:tcPr>
            <w:tcW w:w="670" w:type="pct"/>
            <w:vMerge/>
            <w:tcMar>
              <w:left w:w="108" w:type="dxa"/>
              <w:right w:w="108" w:type="dxa"/>
            </w:tcMar>
          </w:tcPr>
          <w:p w14:paraId="1FFFABF5" w14:textId="77777777" w:rsidR="00395759" w:rsidRDefault="00395759" w:rsidP="00395759">
            <w:pPr>
              <w:pStyle w:val="TableText"/>
            </w:pPr>
          </w:p>
        </w:tc>
        <w:tc>
          <w:tcPr>
            <w:tcW w:w="685" w:type="pct"/>
            <w:tcMar>
              <w:top w:w="0" w:type="dxa"/>
              <w:left w:w="108" w:type="dxa"/>
              <w:bottom w:w="0" w:type="dxa"/>
              <w:right w:w="108" w:type="dxa"/>
            </w:tcMar>
          </w:tcPr>
          <w:p w14:paraId="2E749A0A" w14:textId="77777777" w:rsidR="00395759" w:rsidRDefault="00395759" w:rsidP="00395759">
            <w:pPr>
              <w:pStyle w:val="TableText"/>
            </w:pPr>
            <w:r w:rsidRPr="00974126">
              <w:t>Water dispensers (incl. bottle)</w:t>
            </w:r>
          </w:p>
        </w:tc>
        <w:tc>
          <w:tcPr>
            <w:tcW w:w="528" w:type="pct"/>
            <w:tcMar>
              <w:left w:w="108" w:type="dxa"/>
              <w:right w:w="108" w:type="dxa"/>
            </w:tcMar>
          </w:tcPr>
          <w:p w14:paraId="4A4648C6" w14:textId="77777777" w:rsidR="00395759" w:rsidRDefault="00395759" w:rsidP="00395759">
            <w:pPr>
              <w:pStyle w:val="TableText"/>
              <w:jc w:val="right"/>
            </w:pPr>
            <w:r w:rsidRPr="007D3BE9">
              <w:t>0.05</w:t>
            </w:r>
          </w:p>
        </w:tc>
        <w:tc>
          <w:tcPr>
            <w:tcW w:w="466" w:type="pct"/>
            <w:tcMar>
              <w:left w:w="108" w:type="dxa"/>
              <w:right w:w="108" w:type="dxa"/>
            </w:tcMar>
          </w:tcPr>
          <w:p w14:paraId="0562B74A" w14:textId="77777777" w:rsidR="00395759" w:rsidRDefault="00395759" w:rsidP="00395759">
            <w:pPr>
              <w:pStyle w:val="TableText"/>
              <w:jc w:val="right"/>
            </w:pPr>
            <w:r w:rsidRPr="007D3BE9">
              <w:t>0.05</w:t>
            </w:r>
          </w:p>
        </w:tc>
        <w:tc>
          <w:tcPr>
            <w:tcW w:w="480" w:type="pct"/>
            <w:tcMar>
              <w:left w:w="108" w:type="dxa"/>
              <w:right w:w="108" w:type="dxa"/>
            </w:tcMar>
          </w:tcPr>
          <w:p w14:paraId="371E3FD1" w14:textId="77777777" w:rsidR="00395759" w:rsidRDefault="00395759" w:rsidP="00395759">
            <w:pPr>
              <w:pStyle w:val="TableText"/>
              <w:jc w:val="right"/>
            </w:pPr>
            <w:r>
              <w:t>85.0</w:t>
            </w:r>
          </w:p>
        </w:tc>
        <w:tc>
          <w:tcPr>
            <w:tcW w:w="528" w:type="pct"/>
            <w:tcMar>
              <w:left w:w="108" w:type="dxa"/>
              <w:right w:w="108" w:type="dxa"/>
            </w:tcMar>
          </w:tcPr>
          <w:p w14:paraId="1E82F5AB" w14:textId="77777777" w:rsidR="00395759" w:rsidRDefault="00395759" w:rsidP="00395759">
            <w:pPr>
              <w:pStyle w:val="TableText"/>
              <w:jc w:val="right"/>
            </w:pPr>
            <w:r w:rsidRPr="0039204B">
              <w:t>90</w:t>
            </w:r>
            <w:r>
              <w:t>.0</w:t>
            </w:r>
          </w:p>
        </w:tc>
        <w:tc>
          <w:tcPr>
            <w:tcW w:w="452" w:type="pct"/>
            <w:tcMar>
              <w:left w:w="108" w:type="dxa"/>
              <w:right w:w="108" w:type="dxa"/>
            </w:tcMar>
          </w:tcPr>
          <w:p w14:paraId="21175234" w14:textId="77777777" w:rsidR="00395759" w:rsidRDefault="00395759" w:rsidP="00395759">
            <w:pPr>
              <w:pStyle w:val="TableText"/>
              <w:jc w:val="right"/>
            </w:pPr>
            <w:r w:rsidRPr="006D232F">
              <w:t>6.0</w:t>
            </w:r>
          </w:p>
        </w:tc>
        <w:tc>
          <w:tcPr>
            <w:tcW w:w="647" w:type="pct"/>
            <w:tcMar>
              <w:left w:w="108" w:type="dxa"/>
              <w:right w:w="108" w:type="dxa"/>
            </w:tcMar>
          </w:tcPr>
          <w:p w14:paraId="16B94765" w14:textId="77777777" w:rsidR="00395759" w:rsidRDefault="00395759" w:rsidP="00395759">
            <w:pPr>
              <w:pStyle w:val="TableText"/>
              <w:jc w:val="right"/>
            </w:pPr>
            <w:r>
              <w:t>7.2</w:t>
            </w:r>
          </w:p>
        </w:tc>
        <w:tc>
          <w:tcPr>
            <w:tcW w:w="543" w:type="pct"/>
            <w:tcMar>
              <w:left w:w="108" w:type="dxa"/>
              <w:right w:w="108" w:type="dxa"/>
            </w:tcMar>
          </w:tcPr>
          <w:p w14:paraId="5CF4B180" w14:textId="77777777" w:rsidR="00395759" w:rsidRDefault="00395759" w:rsidP="00395759">
            <w:pPr>
              <w:pStyle w:val="TableText"/>
              <w:jc w:val="right"/>
            </w:pPr>
            <w:r w:rsidRPr="009B3AE3">
              <w:t>8.0</w:t>
            </w:r>
          </w:p>
        </w:tc>
      </w:tr>
      <w:tr w:rsidR="00395759" w14:paraId="248178BC" w14:textId="77777777" w:rsidTr="00395759">
        <w:tc>
          <w:tcPr>
            <w:tcW w:w="670" w:type="pct"/>
            <w:vMerge/>
            <w:tcMar>
              <w:left w:w="108" w:type="dxa"/>
              <w:right w:w="108" w:type="dxa"/>
            </w:tcMar>
          </w:tcPr>
          <w:p w14:paraId="6AEF02CC" w14:textId="77777777" w:rsidR="00395759" w:rsidRDefault="00395759" w:rsidP="00395759">
            <w:pPr>
              <w:pStyle w:val="TableText"/>
            </w:pPr>
          </w:p>
        </w:tc>
        <w:tc>
          <w:tcPr>
            <w:tcW w:w="685" w:type="pct"/>
            <w:tcMar>
              <w:top w:w="0" w:type="dxa"/>
              <w:left w:w="108" w:type="dxa"/>
              <w:bottom w:w="0" w:type="dxa"/>
              <w:right w:w="108" w:type="dxa"/>
            </w:tcMar>
          </w:tcPr>
          <w:p w14:paraId="6E4B45A4" w14:textId="77777777" w:rsidR="00395759" w:rsidRDefault="00395759" w:rsidP="00395759">
            <w:pPr>
              <w:pStyle w:val="TableText"/>
            </w:pPr>
            <w:r w:rsidRPr="00974126">
              <w:t>Other self-cont. refrigeration equipment</w:t>
            </w:r>
          </w:p>
        </w:tc>
        <w:tc>
          <w:tcPr>
            <w:tcW w:w="528" w:type="pct"/>
            <w:tcMar>
              <w:left w:w="108" w:type="dxa"/>
              <w:right w:w="108" w:type="dxa"/>
            </w:tcMar>
          </w:tcPr>
          <w:p w14:paraId="58BB9665" w14:textId="77777777" w:rsidR="00395759" w:rsidRDefault="00395759" w:rsidP="00395759">
            <w:pPr>
              <w:pStyle w:val="TableText"/>
              <w:jc w:val="right"/>
            </w:pPr>
            <w:r w:rsidRPr="007D3BE9">
              <w:t>0.5</w:t>
            </w:r>
          </w:p>
        </w:tc>
        <w:tc>
          <w:tcPr>
            <w:tcW w:w="466" w:type="pct"/>
            <w:tcMar>
              <w:left w:w="108" w:type="dxa"/>
              <w:right w:w="108" w:type="dxa"/>
            </w:tcMar>
          </w:tcPr>
          <w:p w14:paraId="2F85773C" w14:textId="77777777" w:rsidR="00395759" w:rsidRDefault="00395759" w:rsidP="00395759">
            <w:pPr>
              <w:pStyle w:val="TableText"/>
              <w:jc w:val="right"/>
            </w:pPr>
            <w:r w:rsidRPr="007D3BE9">
              <w:t>0.5</w:t>
            </w:r>
          </w:p>
        </w:tc>
        <w:tc>
          <w:tcPr>
            <w:tcW w:w="480" w:type="pct"/>
            <w:tcMar>
              <w:left w:w="108" w:type="dxa"/>
              <w:right w:w="108" w:type="dxa"/>
            </w:tcMar>
          </w:tcPr>
          <w:p w14:paraId="2E3C0AC5" w14:textId="77777777" w:rsidR="00395759" w:rsidRDefault="00395759" w:rsidP="00395759">
            <w:pPr>
              <w:pStyle w:val="TableText"/>
              <w:jc w:val="right"/>
            </w:pPr>
            <w:r>
              <w:t>85.0</w:t>
            </w:r>
          </w:p>
        </w:tc>
        <w:tc>
          <w:tcPr>
            <w:tcW w:w="528" w:type="pct"/>
            <w:tcMar>
              <w:left w:w="108" w:type="dxa"/>
              <w:right w:w="108" w:type="dxa"/>
            </w:tcMar>
          </w:tcPr>
          <w:p w14:paraId="5075F677" w14:textId="77777777" w:rsidR="00395759" w:rsidRDefault="00395759" w:rsidP="00395759">
            <w:pPr>
              <w:pStyle w:val="TableText"/>
              <w:jc w:val="right"/>
            </w:pPr>
            <w:r w:rsidRPr="0039204B">
              <w:t>90</w:t>
            </w:r>
            <w:r>
              <w:t>.0</w:t>
            </w:r>
          </w:p>
        </w:tc>
        <w:tc>
          <w:tcPr>
            <w:tcW w:w="452" w:type="pct"/>
            <w:tcMar>
              <w:left w:w="108" w:type="dxa"/>
              <w:right w:w="108" w:type="dxa"/>
            </w:tcMar>
          </w:tcPr>
          <w:p w14:paraId="587D1755" w14:textId="77777777" w:rsidR="00395759" w:rsidRDefault="00395759" w:rsidP="00395759">
            <w:pPr>
              <w:pStyle w:val="TableText"/>
              <w:jc w:val="right"/>
            </w:pPr>
            <w:r w:rsidRPr="006D232F">
              <w:t>6.0</w:t>
            </w:r>
          </w:p>
        </w:tc>
        <w:tc>
          <w:tcPr>
            <w:tcW w:w="647" w:type="pct"/>
            <w:tcMar>
              <w:left w:w="108" w:type="dxa"/>
              <w:right w:w="108" w:type="dxa"/>
            </w:tcMar>
          </w:tcPr>
          <w:p w14:paraId="51F50B7E" w14:textId="77777777" w:rsidR="00395759" w:rsidRDefault="00395759" w:rsidP="00395759">
            <w:pPr>
              <w:pStyle w:val="TableText"/>
              <w:jc w:val="right"/>
            </w:pPr>
            <w:r>
              <w:t>7.2</w:t>
            </w:r>
          </w:p>
        </w:tc>
        <w:tc>
          <w:tcPr>
            <w:tcW w:w="543" w:type="pct"/>
            <w:tcMar>
              <w:left w:w="108" w:type="dxa"/>
              <w:right w:w="108" w:type="dxa"/>
            </w:tcMar>
          </w:tcPr>
          <w:p w14:paraId="40C6C507" w14:textId="77777777" w:rsidR="00395759" w:rsidRDefault="00395759" w:rsidP="00395759">
            <w:pPr>
              <w:pStyle w:val="TableText"/>
              <w:jc w:val="right"/>
            </w:pPr>
            <w:r w:rsidRPr="009B3AE3">
              <w:t>12.0</w:t>
            </w:r>
          </w:p>
        </w:tc>
      </w:tr>
      <w:tr w:rsidR="00395759" w14:paraId="3441CD0D" w14:textId="77777777" w:rsidTr="00395759">
        <w:tc>
          <w:tcPr>
            <w:tcW w:w="670" w:type="pct"/>
            <w:vMerge/>
            <w:tcMar>
              <w:left w:w="108" w:type="dxa"/>
              <w:right w:w="108" w:type="dxa"/>
            </w:tcMar>
          </w:tcPr>
          <w:p w14:paraId="160179F3" w14:textId="77777777" w:rsidR="00395759" w:rsidRDefault="00395759" w:rsidP="00395759">
            <w:pPr>
              <w:pStyle w:val="TableText"/>
            </w:pPr>
          </w:p>
        </w:tc>
        <w:tc>
          <w:tcPr>
            <w:tcW w:w="685" w:type="pct"/>
            <w:tcMar>
              <w:top w:w="0" w:type="dxa"/>
              <w:left w:w="108" w:type="dxa"/>
              <w:bottom w:w="0" w:type="dxa"/>
              <w:right w:w="108" w:type="dxa"/>
            </w:tcMar>
          </w:tcPr>
          <w:p w14:paraId="51B014DA" w14:textId="77777777" w:rsidR="00395759" w:rsidRDefault="00395759" w:rsidP="00395759">
            <w:pPr>
              <w:pStyle w:val="TableText"/>
            </w:pPr>
            <w:r w:rsidRPr="00974126">
              <w:t>Walk-in cool rooms: mini: Slid-in/Drop-in</w:t>
            </w:r>
          </w:p>
        </w:tc>
        <w:tc>
          <w:tcPr>
            <w:tcW w:w="528" w:type="pct"/>
            <w:tcMar>
              <w:left w:w="108" w:type="dxa"/>
              <w:right w:w="108" w:type="dxa"/>
            </w:tcMar>
          </w:tcPr>
          <w:p w14:paraId="6B1CC429" w14:textId="77777777" w:rsidR="00395759" w:rsidRDefault="00395759" w:rsidP="00395759">
            <w:pPr>
              <w:pStyle w:val="TableText"/>
              <w:jc w:val="right"/>
            </w:pPr>
            <w:r w:rsidRPr="007D3BE9">
              <w:t>0.75</w:t>
            </w:r>
          </w:p>
        </w:tc>
        <w:tc>
          <w:tcPr>
            <w:tcW w:w="466" w:type="pct"/>
            <w:tcMar>
              <w:left w:w="108" w:type="dxa"/>
              <w:right w:w="108" w:type="dxa"/>
            </w:tcMar>
          </w:tcPr>
          <w:p w14:paraId="499E5859" w14:textId="77777777" w:rsidR="00395759" w:rsidRDefault="00395759" w:rsidP="00395759">
            <w:pPr>
              <w:pStyle w:val="TableText"/>
              <w:jc w:val="right"/>
            </w:pPr>
            <w:r w:rsidRPr="007D3BE9">
              <w:t>0.75</w:t>
            </w:r>
          </w:p>
        </w:tc>
        <w:tc>
          <w:tcPr>
            <w:tcW w:w="480" w:type="pct"/>
            <w:tcMar>
              <w:left w:w="108" w:type="dxa"/>
              <w:right w:w="108" w:type="dxa"/>
            </w:tcMar>
          </w:tcPr>
          <w:p w14:paraId="5AB0271F" w14:textId="77777777" w:rsidR="00395759" w:rsidRDefault="00395759" w:rsidP="00395759">
            <w:pPr>
              <w:pStyle w:val="TableText"/>
              <w:jc w:val="right"/>
            </w:pPr>
            <w:r>
              <w:t>85.0</w:t>
            </w:r>
          </w:p>
        </w:tc>
        <w:tc>
          <w:tcPr>
            <w:tcW w:w="528" w:type="pct"/>
            <w:tcMar>
              <w:left w:w="108" w:type="dxa"/>
              <w:right w:w="108" w:type="dxa"/>
            </w:tcMar>
          </w:tcPr>
          <w:p w14:paraId="32D9B378" w14:textId="77777777" w:rsidR="00395759" w:rsidRDefault="00395759" w:rsidP="00395759">
            <w:pPr>
              <w:pStyle w:val="TableText"/>
              <w:jc w:val="right"/>
            </w:pPr>
            <w:r w:rsidRPr="0039204B">
              <w:t>90</w:t>
            </w:r>
            <w:r>
              <w:t>.0</w:t>
            </w:r>
          </w:p>
        </w:tc>
        <w:tc>
          <w:tcPr>
            <w:tcW w:w="452" w:type="pct"/>
            <w:tcMar>
              <w:left w:w="108" w:type="dxa"/>
              <w:right w:w="108" w:type="dxa"/>
            </w:tcMar>
          </w:tcPr>
          <w:p w14:paraId="64C6C8F3" w14:textId="77777777" w:rsidR="00395759" w:rsidRDefault="00395759" w:rsidP="00395759">
            <w:pPr>
              <w:pStyle w:val="TableText"/>
              <w:jc w:val="right"/>
            </w:pPr>
            <w:r w:rsidRPr="006D232F">
              <w:t>6.0</w:t>
            </w:r>
          </w:p>
        </w:tc>
        <w:tc>
          <w:tcPr>
            <w:tcW w:w="647" w:type="pct"/>
            <w:tcMar>
              <w:left w:w="108" w:type="dxa"/>
              <w:right w:w="108" w:type="dxa"/>
            </w:tcMar>
          </w:tcPr>
          <w:p w14:paraId="3918019F" w14:textId="77777777" w:rsidR="00395759" w:rsidRDefault="00395759" w:rsidP="00395759">
            <w:pPr>
              <w:pStyle w:val="TableText"/>
              <w:jc w:val="right"/>
            </w:pPr>
            <w:r>
              <w:t>7.2</w:t>
            </w:r>
          </w:p>
        </w:tc>
        <w:tc>
          <w:tcPr>
            <w:tcW w:w="543" w:type="pct"/>
            <w:tcMar>
              <w:left w:w="108" w:type="dxa"/>
              <w:right w:w="108" w:type="dxa"/>
            </w:tcMar>
          </w:tcPr>
          <w:p w14:paraId="69030774" w14:textId="77777777" w:rsidR="00395759" w:rsidRDefault="00395759" w:rsidP="00395759">
            <w:pPr>
              <w:pStyle w:val="TableText"/>
              <w:jc w:val="right"/>
            </w:pPr>
            <w:r w:rsidRPr="009B3AE3">
              <w:t>12.0</w:t>
            </w:r>
          </w:p>
        </w:tc>
      </w:tr>
      <w:tr w:rsidR="00395759" w14:paraId="3B5DF2B0" w14:textId="77777777" w:rsidTr="00395759">
        <w:tc>
          <w:tcPr>
            <w:tcW w:w="670" w:type="pct"/>
            <w:vMerge/>
            <w:tcMar>
              <w:left w:w="108" w:type="dxa"/>
              <w:right w:w="108" w:type="dxa"/>
            </w:tcMar>
          </w:tcPr>
          <w:p w14:paraId="5B643261" w14:textId="77777777" w:rsidR="00395759" w:rsidRDefault="00395759" w:rsidP="00395759">
            <w:pPr>
              <w:pStyle w:val="TableText"/>
            </w:pPr>
          </w:p>
        </w:tc>
        <w:tc>
          <w:tcPr>
            <w:tcW w:w="685" w:type="pct"/>
            <w:tcMar>
              <w:top w:w="0" w:type="dxa"/>
              <w:left w:w="108" w:type="dxa"/>
              <w:bottom w:w="0" w:type="dxa"/>
              <w:right w:w="108" w:type="dxa"/>
            </w:tcMar>
          </w:tcPr>
          <w:p w14:paraId="2DED9818" w14:textId="77777777" w:rsidR="00395759" w:rsidRDefault="00395759" w:rsidP="00395759">
            <w:pPr>
              <w:pStyle w:val="TableText"/>
            </w:pPr>
            <w:r w:rsidRPr="00974126">
              <w:t>Walk-in cool rooms: small: Slid-in/Drop-in</w:t>
            </w:r>
          </w:p>
        </w:tc>
        <w:tc>
          <w:tcPr>
            <w:tcW w:w="528" w:type="pct"/>
            <w:tcMar>
              <w:left w:w="108" w:type="dxa"/>
              <w:right w:w="108" w:type="dxa"/>
            </w:tcMar>
          </w:tcPr>
          <w:p w14:paraId="0EF096EE" w14:textId="77777777" w:rsidR="00395759" w:rsidRDefault="00395759" w:rsidP="00395759">
            <w:pPr>
              <w:pStyle w:val="TableText"/>
              <w:jc w:val="right"/>
            </w:pPr>
            <w:r w:rsidRPr="007D3BE9">
              <w:t>1.4</w:t>
            </w:r>
          </w:p>
        </w:tc>
        <w:tc>
          <w:tcPr>
            <w:tcW w:w="466" w:type="pct"/>
            <w:tcMar>
              <w:left w:w="108" w:type="dxa"/>
              <w:right w:w="108" w:type="dxa"/>
            </w:tcMar>
          </w:tcPr>
          <w:p w14:paraId="3EDAE381" w14:textId="77777777" w:rsidR="00395759" w:rsidRDefault="00395759" w:rsidP="00395759">
            <w:pPr>
              <w:pStyle w:val="TableText"/>
              <w:jc w:val="right"/>
            </w:pPr>
            <w:r w:rsidRPr="007D3BE9">
              <w:t>1.4</w:t>
            </w:r>
          </w:p>
        </w:tc>
        <w:tc>
          <w:tcPr>
            <w:tcW w:w="480" w:type="pct"/>
            <w:tcMar>
              <w:left w:w="108" w:type="dxa"/>
              <w:right w:w="108" w:type="dxa"/>
            </w:tcMar>
          </w:tcPr>
          <w:p w14:paraId="6E56AACC" w14:textId="77777777" w:rsidR="00395759" w:rsidRDefault="00395759" w:rsidP="00395759">
            <w:pPr>
              <w:pStyle w:val="TableText"/>
              <w:jc w:val="right"/>
            </w:pPr>
            <w:r>
              <w:t>85.0</w:t>
            </w:r>
          </w:p>
        </w:tc>
        <w:tc>
          <w:tcPr>
            <w:tcW w:w="528" w:type="pct"/>
            <w:tcMar>
              <w:left w:w="108" w:type="dxa"/>
              <w:right w:w="108" w:type="dxa"/>
            </w:tcMar>
          </w:tcPr>
          <w:p w14:paraId="0DE33346" w14:textId="77777777" w:rsidR="00395759" w:rsidRDefault="00395759" w:rsidP="00395759">
            <w:pPr>
              <w:pStyle w:val="TableText"/>
              <w:jc w:val="right"/>
            </w:pPr>
            <w:r w:rsidRPr="0039204B">
              <w:t>90</w:t>
            </w:r>
            <w:r>
              <w:t>.0</w:t>
            </w:r>
          </w:p>
        </w:tc>
        <w:tc>
          <w:tcPr>
            <w:tcW w:w="452" w:type="pct"/>
            <w:tcMar>
              <w:left w:w="108" w:type="dxa"/>
              <w:right w:w="108" w:type="dxa"/>
            </w:tcMar>
          </w:tcPr>
          <w:p w14:paraId="6032ABEA" w14:textId="77777777" w:rsidR="00395759" w:rsidRDefault="00395759" w:rsidP="00395759">
            <w:pPr>
              <w:pStyle w:val="TableText"/>
              <w:jc w:val="right"/>
            </w:pPr>
            <w:r w:rsidRPr="006D232F">
              <w:t>6.0</w:t>
            </w:r>
          </w:p>
        </w:tc>
        <w:tc>
          <w:tcPr>
            <w:tcW w:w="647" w:type="pct"/>
            <w:tcMar>
              <w:left w:w="108" w:type="dxa"/>
              <w:right w:w="108" w:type="dxa"/>
            </w:tcMar>
          </w:tcPr>
          <w:p w14:paraId="12FA25A6" w14:textId="77777777" w:rsidR="00395759" w:rsidRDefault="00395759" w:rsidP="00395759">
            <w:pPr>
              <w:pStyle w:val="TableText"/>
              <w:jc w:val="right"/>
            </w:pPr>
            <w:r>
              <w:t>7.2</w:t>
            </w:r>
          </w:p>
        </w:tc>
        <w:tc>
          <w:tcPr>
            <w:tcW w:w="543" w:type="pct"/>
            <w:tcMar>
              <w:left w:w="108" w:type="dxa"/>
              <w:right w:w="108" w:type="dxa"/>
            </w:tcMar>
          </w:tcPr>
          <w:p w14:paraId="21830B87" w14:textId="77777777" w:rsidR="00395759" w:rsidRDefault="00395759" w:rsidP="00395759">
            <w:pPr>
              <w:pStyle w:val="TableText"/>
              <w:jc w:val="right"/>
            </w:pPr>
            <w:r w:rsidRPr="009B3AE3">
              <w:t>12.0</w:t>
            </w:r>
          </w:p>
        </w:tc>
      </w:tr>
      <w:tr w:rsidR="00395759" w14:paraId="096DF2D1" w14:textId="77777777" w:rsidTr="00395759">
        <w:tc>
          <w:tcPr>
            <w:tcW w:w="670" w:type="pct"/>
            <w:vMerge/>
            <w:tcMar>
              <w:left w:w="108" w:type="dxa"/>
              <w:right w:w="108" w:type="dxa"/>
            </w:tcMar>
          </w:tcPr>
          <w:p w14:paraId="1E343011" w14:textId="77777777" w:rsidR="00395759" w:rsidRDefault="00395759" w:rsidP="00395759">
            <w:pPr>
              <w:pStyle w:val="TableText"/>
            </w:pPr>
          </w:p>
        </w:tc>
        <w:tc>
          <w:tcPr>
            <w:tcW w:w="685" w:type="pct"/>
            <w:tcMar>
              <w:top w:w="0" w:type="dxa"/>
              <w:left w:w="108" w:type="dxa"/>
              <w:bottom w:w="0" w:type="dxa"/>
              <w:right w:w="108" w:type="dxa"/>
            </w:tcMar>
          </w:tcPr>
          <w:p w14:paraId="5324C5C1" w14:textId="77777777" w:rsidR="00395759" w:rsidRDefault="00395759" w:rsidP="00395759">
            <w:pPr>
              <w:pStyle w:val="TableText"/>
            </w:pPr>
            <w:r w:rsidRPr="00974126">
              <w:t>Walk-in cool rooms: mini: remote</w:t>
            </w:r>
          </w:p>
        </w:tc>
        <w:tc>
          <w:tcPr>
            <w:tcW w:w="528" w:type="pct"/>
            <w:tcMar>
              <w:left w:w="108" w:type="dxa"/>
              <w:right w:w="108" w:type="dxa"/>
            </w:tcMar>
          </w:tcPr>
          <w:p w14:paraId="44C36530" w14:textId="77777777" w:rsidR="00395759" w:rsidRDefault="00395759" w:rsidP="00395759">
            <w:pPr>
              <w:pStyle w:val="TableText"/>
              <w:jc w:val="right"/>
            </w:pPr>
            <w:r w:rsidRPr="007D3BE9">
              <w:t>1.0</w:t>
            </w:r>
          </w:p>
        </w:tc>
        <w:tc>
          <w:tcPr>
            <w:tcW w:w="466" w:type="pct"/>
            <w:tcMar>
              <w:left w:w="108" w:type="dxa"/>
              <w:right w:w="108" w:type="dxa"/>
            </w:tcMar>
          </w:tcPr>
          <w:p w14:paraId="170DC7BE" w14:textId="77777777" w:rsidR="00395759" w:rsidRDefault="00395759" w:rsidP="00395759">
            <w:pPr>
              <w:pStyle w:val="TableText"/>
              <w:jc w:val="right"/>
            </w:pPr>
            <w:r w:rsidRPr="007D3BE9">
              <w:t>1.0</w:t>
            </w:r>
          </w:p>
        </w:tc>
        <w:tc>
          <w:tcPr>
            <w:tcW w:w="480" w:type="pct"/>
            <w:tcMar>
              <w:left w:w="108" w:type="dxa"/>
              <w:right w:w="108" w:type="dxa"/>
            </w:tcMar>
          </w:tcPr>
          <w:p w14:paraId="06B48DAF" w14:textId="77777777" w:rsidR="00395759" w:rsidRDefault="00395759" w:rsidP="00395759">
            <w:pPr>
              <w:pStyle w:val="TableText"/>
              <w:jc w:val="right"/>
            </w:pPr>
            <w:r>
              <w:t>80.0</w:t>
            </w:r>
          </w:p>
        </w:tc>
        <w:tc>
          <w:tcPr>
            <w:tcW w:w="528" w:type="pct"/>
            <w:tcMar>
              <w:left w:w="108" w:type="dxa"/>
              <w:right w:w="108" w:type="dxa"/>
            </w:tcMar>
          </w:tcPr>
          <w:p w14:paraId="57AC14E4" w14:textId="77777777" w:rsidR="00395759" w:rsidRDefault="00395759" w:rsidP="00395759">
            <w:pPr>
              <w:pStyle w:val="TableText"/>
              <w:jc w:val="right"/>
            </w:pPr>
            <w:r>
              <w:t>95.0</w:t>
            </w:r>
          </w:p>
        </w:tc>
        <w:tc>
          <w:tcPr>
            <w:tcW w:w="452" w:type="pct"/>
            <w:tcMar>
              <w:left w:w="108" w:type="dxa"/>
              <w:right w:w="108" w:type="dxa"/>
            </w:tcMar>
          </w:tcPr>
          <w:p w14:paraId="7FAA5002" w14:textId="77777777" w:rsidR="00395759" w:rsidRDefault="00395759" w:rsidP="00395759">
            <w:pPr>
              <w:pStyle w:val="TableText"/>
              <w:jc w:val="right"/>
            </w:pPr>
            <w:r w:rsidRPr="006D232F">
              <w:t>15.0</w:t>
            </w:r>
          </w:p>
        </w:tc>
        <w:tc>
          <w:tcPr>
            <w:tcW w:w="647" w:type="pct"/>
            <w:tcMar>
              <w:left w:w="108" w:type="dxa"/>
              <w:right w:w="108" w:type="dxa"/>
            </w:tcMar>
          </w:tcPr>
          <w:p w14:paraId="43CC4D1E" w14:textId="77777777" w:rsidR="00395759" w:rsidRDefault="00395759" w:rsidP="00395759">
            <w:pPr>
              <w:pStyle w:val="TableText"/>
              <w:jc w:val="right"/>
            </w:pPr>
            <w:r>
              <w:t>15.7</w:t>
            </w:r>
          </w:p>
        </w:tc>
        <w:tc>
          <w:tcPr>
            <w:tcW w:w="543" w:type="pct"/>
            <w:tcMar>
              <w:left w:w="108" w:type="dxa"/>
              <w:right w:w="108" w:type="dxa"/>
            </w:tcMar>
          </w:tcPr>
          <w:p w14:paraId="0FB7636C" w14:textId="77777777" w:rsidR="00395759" w:rsidRDefault="00395759" w:rsidP="00395759">
            <w:pPr>
              <w:pStyle w:val="TableText"/>
              <w:jc w:val="right"/>
            </w:pPr>
            <w:r w:rsidRPr="00AD4927">
              <w:t>12.0</w:t>
            </w:r>
          </w:p>
        </w:tc>
      </w:tr>
      <w:tr w:rsidR="00395759" w14:paraId="2A9AD18B" w14:textId="77777777" w:rsidTr="00395759">
        <w:tc>
          <w:tcPr>
            <w:tcW w:w="670" w:type="pct"/>
            <w:vMerge/>
            <w:tcMar>
              <w:left w:w="108" w:type="dxa"/>
              <w:right w:w="108" w:type="dxa"/>
            </w:tcMar>
          </w:tcPr>
          <w:p w14:paraId="5A08E177" w14:textId="77777777" w:rsidR="00395759" w:rsidRDefault="00395759" w:rsidP="00395759">
            <w:pPr>
              <w:pStyle w:val="TableText"/>
            </w:pPr>
          </w:p>
        </w:tc>
        <w:tc>
          <w:tcPr>
            <w:tcW w:w="685" w:type="pct"/>
            <w:tcMar>
              <w:top w:w="0" w:type="dxa"/>
              <w:left w:w="108" w:type="dxa"/>
              <w:bottom w:w="0" w:type="dxa"/>
              <w:right w:w="108" w:type="dxa"/>
            </w:tcMar>
          </w:tcPr>
          <w:p w14:paraId="21BE6C26" w14:textId="77777777" w:rsidR="00395759" w:rsidRDefault="00395759" w:rsidP="00395759">
            <w:pPr>
              <w:pStyle w:val="TableText"/>
            </w:pPr>
            <w:r w:rsidRPr="00974126">
              <w:t>Walk-in cool rooms: small: remote</w:t>
            </w:r>
          </w:p>
        </w:tc>
        <w:tc>
          <w:tcPr>
            <w:tcW w:w="528" w:type="pct"/>
            <w:tcMar>
              <w:left w:w="108" w:type="dxa"/>
              <w:right w:w="108" w:type="dxa"/>
            </w:tcMar>
          </w:tcPr>
          <w:p w14:paraId="2147A015" w14:textId="77777777" w:rsidR="00395759" w:rsidRDefault="00395759" w:rsidP="00395759">
            <w:pPr>
              <w:pStyle w:val="TableText"/>
              <w:jc w:val="right"/>
            </w:pPr>
            <w:r w:rsidRPr="007D3BE9">
              <w:t>5.0</w:t>
            </w:r>
          </w:p>
        </w:tc>
        <w:tc>
          <w:tcPr>
            <w:tcW w:w="466" w:type="pct"/>
            <w:tcMar>
              <w:left w:w="108" w:type="dxa"/>
              <w:right w:w="108" w:type="dxa"/>
            </w:tcMar>
          </w:tcPr>
          <w:p w14:paraId="53D51AE5" w14:textId="77777777" w:rsidR="00395759" w:rsidRDefault="00395759" w:rsidP="00395759">
            <w:pPr>
              <w:pStyle w:val="TableText"/>
              <w:jc w:val="right"/>
            </w:pPr>
            <w:r w:rsidRPr="007D3BE9">
              <w:t>5.0</w:t>
            </w:r>
          </w:p>
        </w:tc>
        <w:tc>
          <w:tcPr>
            <w:tcW w:w="480" w:type="pct"/>
            <w:tcMar>
              <w:left w:w="108" w:type="dxa"/>
              <w:right w:w="108" w:type="dxa"/>
            </w:tcMar>
          </w:tcPr>
          <w:p w14:paraId="3175B828" w14:textId="77777777" w:rsidR="00395759" w:rsidRDefault="00395759" w:rsidP="00395759">
            <w:pPr>
              <w:pStyle w:val="TableText"/>
              <w:jc w:val="right"/>
            </w:pPr>
            <w:r>
              <w:t>80.0</w:t>
            </w:r>
          </w:p>
        </w:tc>
        <w:tc>
          <w:tcPr>
            <w:tcW w:w="528" w:type="pct"/>
            <w:tcMar>
              <w:left w:w="108" w:type="dxa"/>
              <w:right w:w="108" w:type="dxa"/>
            </w:tcMar>
          </w:tcPr>
          <w:p w14:paraId="0C269EC4" w14:textId="77777777" w:rsidR="00395759" w:rsidRDefault="00395759" w:rsidP="00395759">
            <w:pPr>
              <w:pStyle w:val="TableText"/>
              <w:jc w:val="right"/>
            </w:pPr>
            <w:r>
              <w:t>95.0</w:t>
            </w:r>
          </w:p>
        </w:tc>
        <w:tc>
          <w:tcPr>
            <w:tcW w:w="452" w:type="pct"/>
            <w:tcMar>
              <w:left w:w="108" w:type="dxa"/>
              <w:right w:w="108" w:type="dxa"/>
            </w:tcMar>
          </w:tcPr>
          <w:p w14:paraId="40A57C93" w14:textId="77777777" w:rsidR="00395759" w:rsidRDefault="00395759" w:rsidP="00395759">
            <w:pPr>
              <w:pStyle w:val="TableText"/>
              <w:jc w:val="right"/>
            </w:pPr>
            <w:r w:rsidRPr="006D232F">
              <w:t>15.0</w:t>
            </w:r>
          </w:p>
        </w:tc>
        <w:tc>
          <w:tcPr>
            <w:tcW w:w="647" w:type="pct"/>
            <w:tcMar>
              <w:left w:w="108" w:type="dxa"/>
              <w:right w:w="108" w:type="dxa"/>
            </w:tcMar>
          </w:tcPr>
          <w:p w14:paraId="27A8F629" w14:textId="77777777" w:rsidR="00395759" w:rsidRDefault="00395759" w:rsidP="00395759">
            <w:pPr>
              <w:pStyle w:val="TableText"/>
              <w:jc w:val="right"/>
            </w:pPr>
            <w:r>
              <w:t>15.7</w:t>
            </w:r>
          </w:p>
        </w:tc>
        <w:tc>
          <w:tcPr>
            <w:tcW w:w="543" w:type="pct"/>
            <w:tcMar>
              <w:left w:w="108" w:type="dxa"/>
              <w:right w:w="108" w:type="dxa"/>
            </w:tcMar>
          </w:tcPr>
          <w:p w14:paraId="17F845CF" w14:textId="77777777" w:rsidR="00395759" w:rsidRDefault="00395759" w:rsidP="00395759">
            <w:pPr>
              <w:pStyle w:val="TableText"/>
              <w:jc w:val="right"/>
            </w:pPr>
            <w:r w:rsidRPr="00AD4927">
              <w:t>12.0</w:t>
            </w:r>
          </w:p>
        </w:tc>
      </w:tr>
      <w:tr w:rsidR="00395759" w14:paraId="4156BB70" w14:textId="77777777" w:rsidTr="00395759">
        <w:tc>
          <w:tcPr>
            <w:tcW w:w="670" w:type="pct"/>
            <w:vMerge/>
            <w:tcMar>
              <w:left w:w="108" w:type="dxa"/>
              <w:right w:w="108" w:type="dxa"/>
            </w:tcMar>
          </w:tcPr>
          <w:p w14:paraId="106595F2" w14:textId="77777777" w:rsidR="00395759" w:rsidRDefault="00395759" w:rsidP="00395759">
            <w:pPr>
              <w:pStyle w:val="TableText"/>
            </w:pPr>
          </w:p>
        </w:tc>
        <w:tc>
          <w:tcPr>
            <w:tcW w:w="685" w:type="pct"/>
            <w:tcMar>
              <w:top w:w="0" w:type="dxa"/>
              <w:left w:w="108" w:type="dxa"/>
              <w:bottom w:w="0" w:type="dxa"/>
              <w:right w:w="108" w:type="dxa"/>
            </w:tcMar>
          </w:tcPr>
          <w:p w14:paraId="24360D3A" w14:textId="77777777" w:rsidR="00395759" w:rsidRDefault="00395759" w:rsidP="00395759">
            <w:pPr>
              <w:pStyle w:val="TableText"/>
            </w:pPr>
            <w:r w:rsidRPr="00974126">
              <w:t>Walk-in cool rooms: medium</w:t>
            </w:r>
          </w:p>
        </w:tc>
        <w:tc>
          <w:tcPr>
            <w:tcW w:w="528" w:type="pct"/>
            <w:tcMar>
              <w:left w:w="108" w:type="dxa"/>
              <w:right w:w="108" w:type="dxa"/>
            </w:tcMar>
          </w:tcPr>
          <w:p w14:paraId="48A63945" w14:textId="77777777" w:rsidR="00395759" w:rsidRDefault="00395759" w:rsidP="00395759">
            <w:pPr>
              <w:pStyle w:val="TableText"/>
              <w:jc w:val="right"/>
            </w:pPr>
            <w:r w:rsidRPr="007D3BE9">
              <w:t>17.0</w:t>
            </w:r>
          </w:p>
        </w:tc>
        <w:tc>
          <w:tcPr>
            <w:tcW w:w="466" w:type="pct"/>
            <w:tcMar>
              <w:left w:w="108" w:type="dxa"/>
              <w:right w:w="108" w:type="dxa"/>
            </w:tcMar>
          </w:tcPr>
          <w:p w14:paraId="2BEFE5AF" w14:textId="77777777" w:rsidR="00395759" w:rsidRDefault="00395759" w:rsidP="00395759">
            <w:pPr>
              <w:pStyle w:val="TableText"/>
              <w:jc w:val="right"/>
            </w:pPr>
            <w:r w:rsidRPr="007D3BE9">
              <w:t>17.0</w:t>
            </w:r>
          </w:p>
        </w:tc>
        <w:tc>
          <w:tcPr>
            <w:tcW w:w="480" w:type="pct"/>
            <w:tcMar>
              <w:left w:w="108" w:type="dxa"/>
              <w:right w:w="108" w:type="dxa"/>
            </w:tcMar>
          </w:tcPr>
          <w:p w14:paraId="2D4B2758" w14:textId="77777777" w:rsidR="00395759" w:rsidRDefault="00395759" w:rsidP="00395759">
            <w:pPr>
              <w:pStyle w:val="TableText"/>
              <w:jc w:val="right"/>
            </w:pPr>
            <w:r>
              <w:t>80.0</w:t>
            </w:r>
          </w:p>
        </w:tc>
        <w:tc>
          <w:tcPr>
            <w:tcW w:w="528" w:type="pct"/>
            <w:tcMar>
              <w:left w:w="108" w:type="dxa"/>
              <w:right w:w="108" w:type="dxa"/>
            </w:tcMar>
          </w:tcPr>
          <w:p w14:paraId="37311A5C" w14:textId="77777777" w:rsidR="00395759" w:rsidRDefault="00395759" w:rsidP="00395759">
            <w:pPr>
              <w:pStyle w:val="TableText"/>
              <w:jc w:val="right"/>
            </w:pPr>
            <w:r>
              <w:t>95.0</w:t>
            </w:r>
          </w:p>
        </w:tc>
        <w:tc>
          <w:tcPr>
            <w:tcW w:w="452" w:type="pct"/>
            <w:tcMar>
              <w:left w:w="108" w:type="dxa"/>
              <w:right w:w="108" w:type="dxa"/>
            </w:tcMar>
          </w:tcPr>
          <w:p w14:paraId="71CD0885" w14:textId="77777777" w:rsidR="00395759" w:rsidRDefault="00395759" w:rsidP="00395759">
            <w:pPr>
              <w:pStyle w:val="TableText"/>
              <w:jc w:val="right"/>
            </w:pPr>
            <w:r w:rsidRPr="006D232F">
              <w:t>15.0</w:t>
            </w:r>
          </w:p>
        </w:tc>
        <w:tc>
          <w:tcPr>
            <w:tcW w:w="647" w:type="pct"/>
            <w:tcMar>
              <w:left w:w="108" w:type="dxa"/>
              <w:right w:w="108" w:type="dxa"/>
            </w:tcMar>
          </w:tcPr>
          <w:p w14:paraId="61CCD2FF" w14:textId="77777777" w:rsidR="00395759" w:rsidRDefault="00395759" w:rsidP="00395759">
            <w:pPr>
              <w:pStyle w:val="TableText"/>
              <w:jc w:val="right"/>
            </w:pPr>
            <w:r>
              <w:t>15.7</w:t>
            </w:r>
          </w:p>
        </w:tc>
        <w:tc>
          <w:tcPr>
            <w:tcW w:w="543" w:type="pct"/>
            <w:tcMar>
              <w:left w:w="108" w:type="dxa"/>
              <w:right w:w="108" w:type="dxa"/>
            </w:tcMar>
          </w:tcPr>
          <w:p w14:paraId="09C76412" w14:textId="77777777" w:rsidR="00395759" w:rsidRDefault="00395759" w:rsidP="00395759">
            <w:pPr>
              <w:pStyle w:val="TableText"/>
              <w:jc w:val="right"/>
            </w:pPr>
            <w:r w:rsidRPr="00AD4927">
              <w:t>12.0</w:t>
            </w:r>
          </w:p>
        </w:tc>
      </w:tr>
      <w:tr w:rsidR="00395759" w14:paraId="3997D4F7" w14:textId="77777777" w:rsidTr="00395759">
        <w:tc>
          <w:tcPr>
            <w:tcW w:w="670" w:type="pct"/>
            <w:vMerge/>
            <w:tcMar>
              <w:left w:w="108" w:type="dxa"/>
              <w:right w:w="108" w:type="dxa"/>
            </w:tcMar>
          </w:tcPr>
          <w:p w14:paraId="37619AAB" w14:textId="77777777" w:rsidR="00395759" w:rsidRDefault="00395759" w:rsidP="00395759">
            <w:pPr>
              <w:pStyle w:val="TableText"/>
            </w:pPr>
          </w:p>
        </w:tc>
        <w:tc>
          <w:tcPr>
            <w:tcW w:w="685" w:type="pct"/>
            <w:tcMar>
              <w:top w:w="0" w:type="dxa"/>
              <w:left w:w="108" w:type="dxa"/>
              <w:bottom w:w="0" w:type="dxa"/>
              <w:right w:w="108" w:type="dxa"/>
            </w:tcMar>
          </w:tcPr>
          <w:p w14:paraId="367769F0" w14:textId="77777777" w:rsidR="00395759" w:rsidRDefault="00395759" w:rsidP="00395759">
            <w:pPr>
              <w:pStyle w:val="TableText"/>
            </w:pPr>
            <w:r w:rsidRPr="00974126">
              <w:t>Walk-in cool rooms: large</w:t>
            </w:r>
          </w:p>
        </w:tc>
        <w:tc>
          <w:tcPr>
            <w:tcW w:w="528" w:type="pct"/>
            <w:tcMar>
              <w:left w:w="108" w:type="dxa"/>
              <w:right w:w="108" w:type="dxa"/>
            </w:tcMar>
          </w:tcPr>
          <w:p w14:paraId="1E27F189" w14:textId="77777777" w:rsidR="00395759" w:rsidRDefault="00395759" w:rsidP="00395759">
            <w:pPr>
              <w:pStyle w:val="TableText"/>
              <w:jc w:val="right"/>
            </w:pPr>
            <w:r w:rsidRPr="007D3BE9">
              <w:t>23.0</w:t>
            </w:r>
          </w:p>
        </w:tc>
        <w:tc>
          <w:tcPr>
            <w:tcW w:w="466" w:type="pct"/>
            <w:tcMar>
              <w:left w:w="108" w:type="dxa"/>
              <w:right w:w="108" w:type="dxa"/>
            </w:tcMar>
          </w:tcPr>
          <w:p w14:paraId="7D69C3F9" w14:textId="77777777" w:rsidR="00395759" w:rsidRDefault="00395759" w:rsidP="00395759">
            <w:pPr>
              <w:pStyle w:val="TableText"/>
              <w:jc w:val="right"/>
            </w:pPr>
            <w:r w:rsidRPr="007D3BE9">
              <w:t>23.0</w:t>
            </w:r>
          </w:p>
        </w:tc>
        <w:tc>
          <w:tcPr>
            <w:tcW w:w="480" w:type="pct"/>
            <w:tcMar>
              <w:left w:w="108" w:type="dxa"/>
              <w:right w:w="108" w:type="dxa"/>
            </w:tcMar>
          </w:tcPr>
          <w:p w14:paraId="5D9011EE" w14:textId="77777777" w:rsidR="00395759" w:rsidRDefault="00395759" w:rsidP="00395759">
            <w:pPr>
              <w:pStyle w:val="TableText"/>
              <w:jc w:val="right"/>
            </w:pPr>
            <w:r>
              <w:t>80.0</w:t>
            </w:r>
          </w:p>
        </w:tc>
        <w:tc>
          <w:tcPr>
            <w:tcW w:w="528" w:type="pct"/>
            <w:tcMar>
              <w:left w:w="108" w:type="dxa"/>
              <w:right w:w="108" w:type="dxa"/>
            </w:tcMar>
          </w:tcPr>
          <w:p w14:paraId="7B0CB5A4" w14:textId="77777777" w:rsidR="00395759" w:rsidRDefault="00395759" w:rsidP="00395759">
            <w:pPr>
              <w:pStyle w:val="TableText"/>
              <w:jc w:val="right"/>
            </w:pPr>
            <w:r>
              <w:t>95.0</w:t>
            </w:r>
          </w:p>
        </w:tc>
        <w:tc>
          <w:tcPr>
            <w:tcW w:w="452" w:type="pct"/>
            <w:tcMar>
              <w:left w:w="108" w:type="dxa"/>
              <w:right w:w="108" w:type="dxa"/>
            </w:tcMar>
          </w:tcPr>
          <w:p w14:paraId="31A16125" w14:textId="77777777" w:rsidR="00395759" w:rsidRDefault="00395759" w:rsidP="00395759">
            <w:pPr>
              <w:pStyle w:val="TableText"/>
              <w:jc w:val="right"/>
            </w:pPr>
            <w:r w:rsidRPr="006D232F">
              <w:t>15.0</w:t>
            </w:r>
          </w:p>
        </w:tc>
        <w:tc>
          <w:tcPr>
            <w:tcW w:w="647" w:type="pct"/>
            <w:tcMar>
              <w:left w:w="108" w:type="dxa"/>
              <w:right w:w="108" w:type="dxa"/>
            </w:tcMar>
          </w:tcPr>
          <w:p w14:paraId="171898FE" w14:textId="77777777" w:rsidR="00395759" w:rsidRDefault="00395759" w:rsidP="00395759">
            <w:pPr>
              <w:pStyle w:val="TableText"/>
              <w:jc w:val="right"/>
            </w:pPr>
            <w:r>
              <w:t>15.7</w:t>
            </w:r>
          </w:p>
        </w:tc>
        <w:tc>
          <w:tcPr>
            <w:tcW w:w="543" w:type="pct"/>
            <w:tcMar>
              <w:left w:w="108" w:type="dxa"/>
              <w:right w:w="108" w:type="dxa"/>
            </w:tcMar>
          </w:tcPr>
          <w:p w14:paraId="25B205DE" w14:textId="77777777" w:rsidR="00395759" w:rsidRDefault="00395759" w:rsidP="00395759">
            <w:pPr>
              <w:pStyle w:val="TableText"/>
              <w:jc w:val="right"/>
            </w:pPr>
            <w:r w:rsidRPr="00AD4927">
              <w:t>15.0</w:t>
            </w:r>
          </w:p>
        </w:tc>
      </w:tr>
      <w:tr w:rsidR="00395759" w14:paraId="0103462F" w14:textId="77777777" w:rsidTr="00395759">
        <w:tc>
          <w:tcPr>
            <w:tcW w:w="670" w:type="pct"/>
            <w:vMerge/>
            <w:tcMar>
              <w:left w:w="108" w:type="dxa"/>
              <w:right w:w="108" w:type="dxa"/>
            </w:tcMar>
          </w:tcPr>
          <w:p w14:paraId="10D1CDDE" w14:textId="77777777" w:rsidR="00395759" w:rsidRDefault="00395759" w:rsidP="00395759">
            <w:pPr>
              <w:pStyle w:val="TableText"/>
            </w:pPr>
          </w:p>
        </w:tc>
        <w:tc>
          <w:tcPr>
            <w:tcW w:w="685" w:type="pct"/>
            <w:tcMar>
              <w:top w:w="0" w:type="dxa"/>
              <w:left w:w="108" w:type="dxa"/>
              <w:bottom w:w="0" w:type="dxa"/>
              <w:right w:w="108" w:type="dxa"/>
            </w:tcMar>
          </w:tcPr>
          <w:p w14:paraId="5BD371B9" w14:textId="77777777" w:rsidR="00395759" w:rsidRDefault="00395759" w:rsidP="00395759">
            <w:pPr>
              <w:pStyle w:val="TableText"/>
            </w:pPr>
            <w:r w:rsidRPr="00974126">
              <w:t>Walk-in cool rooms: warehouse</w:t>
            </w:r>
          </w:p>
        </w:tc>
        <w:tc>
          <w:tcPr>
            <w:tcW w:w="528" w:type="pct"/>
            <w:tcMar>
              <w:left w:w="108" w:type="dxa"/>
              <w:right w:w="108" w:type="dxa"/>
            </w:tcMar>
          </w:tcPr>
          <w:p w14:paraId="59BEA943" w14:textId="77777777" w:rsidR="00395759" w:rsidRDefault="00395759" w:rsidP="00395759">
            <w:pPr>
              <w:pStyle w:val="TableText"/>
              <w:jc w:val="right"/>
            </w:pPr>
            <w:r w:rsidRPr="007D3BE9">
              <w:t>30.0</w:t>
            </w:r>
          </w:p>
        </w:tc>
        <w:tc>
          <w:tcPr>
            <w:tcW w:w="466" w:type="pct"/>
            <w:tcMar>
              <w:left w:w="108" w:type="dxa"/>
              <w:right w:w="108" w:type="dxa"/>
            </w:tcMar>
          </w:tcPr>
          <w:p w14:paraId="02704E21" w14:textId="77777777" w:rsidR="00395759" w:rsidRDefault="00395759" w:rsidP="00395759">
            <w:pPr>
              <w:pStyle w:val="TableText"/>
              <w:jc w:val="right"/>
            </w:pPr>
            <w:r w:rsidRPr="007D3BE9">
              <w:t>30.0</w:t>
            </w:r>
          </w:p>
        </w:tc>
        <w:tc>
          <w:tcPr>
            <w:tcW w:w="480" w:type="pct"/>
            <w:tcMar>
              <w:left w:w="108" w:type="dxa"/>
              <w:right w:w="108" w:type="dxa"/>
            </w:tcMar>
          </w:tcPr>
          <w:p w14:paraId="2971F2D9" w14:textId="77777777" w:rsidR="00395759" w:rsidRDefault="00395759" w:rsidP="00395759">
            <w:pPr>
              <w:pStyle w:val="TableText"/>
              <w:jc w:val="right"/>
            </w:pPr>
            <w:r>
              <w:t>80.0</w:t>
            </w:r>
          </w:p>
        </w:tc>
        <w:tc>
          <w:tcPr>
            <w:tcW w:w="528" w:type="pct"/>
            <w:tcMar>
              <w:left w:w="108" w:type="dxa"/>
              <w:right w:w="108" w:type="dxa"/>
            </w:tcMar>
          </w:tcPr>
          <w:p w14:paraId="137E44C8" w14:textId="77777777" w:rsidR="00395759" w:rsidRDefault="00395759" w:rsidP="00395759">
            <w:pPr>
              <w:pStyle w:val="TableText"/>
              <w:jc w:val="right"/>
            </w:pPr>
            <w:r>
              <w:t>95.0</w:t>
            </w:r>
          </w:p>
        </w:tc>
        <w:tc>
          <w:tcPr>
            <w:tcW w:w="452" w:type="pct"/>
            <w:tcMar>
              <w:left w:w="108" w:type="dxa"/>
              <w:right w:w="108" w:type="dxa"/>
            </w:tcMar>
          </w:tcPr>
          <w:p w14:paraId="6E215DE2" w14:textId="77777777" w:rsidR="00395759" w:rsidRDefault="00395759" w:rsidP="00395759">
            <w:pPr>
              <w:pStyle w:val="TableText"/>
              <w:jc w:val="right"/>
            </w:pPr>
            <w:r w:rsidRPr="006D232F">
              <w:t>15.0</w:t>
            </w:r>
          </w:p>
        </w:tc>
        <w:tc>
          <w:tcPr>
            <w:tcW w:w="647" w:type="pct"/>
            <w:tcMar>
              <w:left w:w="108" w:type="dxa"/>
              <w:right w:w="108" w:type="dxa"/>
            </w:tcMar>
          </w:tcPr>
          <w:p w14:paraId="111B8DE8" w14:textId="77777777" w:rsidR="00395759" w:rsidRDefault="00395759" w:rsidP="00395759">
            <w:pPr>
              <w:pStyle w:val="TableText"/>
              <w:jc w:val="right"/>
            </w:pPr>
            <w:r>
              <w:t>15.7</w:t>
            </w:r>
          </w:p>
        </w:tc>
        <w:tc>
          <w:tcPr>
            <w:tcW w:w="543" w:type="pct"/>
            <w:tcMar>
              <w:left w:w="108" w:type="dxa"/>
              <w:right w:w="108" w:type="dxa"/>
            </w:tcMar>
          </w:tcPr>
          <w:p w14:paraId="691FB8D9" w14:textId="77777777" w:rsidR="00395759" w:rsidRDefault="00395759" w:rsidP="00395759">
            <w:pPr>
              <w:pStyle w:val="TableText"/>
              <w:jc w:val="right"/>
            </w:pPr>
            <w:r w:rsidRPr="00AD4927">
              <w:t>20.0</w:t>
            </w:r>
          </w:p>
        </w:tc>
      </w:tr>
      <w:tr w:rsidR="00395759" w14:paraId="17ECF9D1" w14:textId="77777777" w:rsidTr="00395759">
        <w:tc>
          <w:tcPr>
            <w:tcW w:w="670" w:type="pct"/>
            <w:vMerge/>
            <w:tcMar>
              <w:left w:w="108" w:type="dxa"/>
              <w:right w:w="108" w:type="dxa"/>
            </w:tcMar>
          </w:tcPr>
          <w:p w14:paraId="75A83B62" w14:textId="77777777" w:rsidR="00395759" w:rsidRDefault="00395759" w:rsidP="00395759">
            <w:pPr>
              <w:pStyle w:val="TableText"/>
            </w:pPr>
          </w:p>
        </w:tc>
        <w:tc>
          <w:tcPr>
            <w:tcW w:w="685" w:type="pct"/>
            <w:tcMar>
              <w:top w:w="0" w:type="dxa"/>
              <w:left w:w="108" w:type="dxa"/>
              <w:bottom w:w="0" w:type="dxa"/>
              <w:right w:w="108" w:type="dxa"/>
            </w:tcMar>
          </w:tcPr>
          <w:p w14:paraId="51FB154A" w14:textId="77777777" w:rsidR="00395759" w:rsidRDefault="00395759" w:rsidP="00395759">
            <w:pPr>
              <w:pStyle w:val="TableText"/>
            </w:pPr>
            <w:r w:rsidRPr="00974126">
              <w:t>Refrigeration cabinets: remote</w:t>
            </w:r>
          </w:p>
        </w:tc>
        <w:tc>
          <w:tcPr>
            <w:tcW w:w="528" w:type="pct"/>
            <w:tcMar>
              <w:left w:w="108" w:type="dxa"/>
              <w:right w:w="108" w:type="dxa"/>
            </w:tcMar>
          </w:tcPr>
          <w:p w14:paraId="286C9279" w14:textId="77777777" w:rsidR="00395759" w:rsidRDefault="00395759" w:rsidP="00395759">
            <w:pPr>
              <w:pStyle w:val="TableText"/>
              <w:jc w:val="right"/>
            </w:pPr>
            <w:r w:rsidRPr="007D3BE9">
              <w:t>10.0</w:t>
            </w:r>
          </w:p>
        </w:tc>
        <w:tc>
          <w:tcPr>
            <w:tcW w:w="466" w:type="pct"/>
            <w:tcMar>
              <w:left w:w="108" w:type="dxa"/>
              <w:right w:w="108" w:type="dxa"/>
            </w:tcMar>
          </w:tcPr>
          <w:p w14:paraId="683BF695" w14:textId="77777777" w:rsidR="00395759" w:rsidRDefault="00395759" w:rsidP="00395759">
            <w:pPr>
              <w:pStyle w:val="TableText"/>
              <w:jc w:val="right"/>
            </w:pPr>
            <w:r w:rsidRPr="007D3BE9">
              <w:t>10.0</w:t>
            </w:r>
          </w:p>
        </w:tc>
        <w:tc>
          <w:tcPr>
            <w:tcW w:w="480" w:type="pct"/>
            <w:tcMar>
              <w:left w:w="108" w:type="dxa"/>
              <w:right w:w="108" w:type="dxa"/>
            </w:tcMar>
          </w:tcPr>
          <w:p w14:paraId="5F6FAF08" w14:textId="77777777" w:rsidR="00395759" w:rsidRDefault="00395759" w:rsidP="00395759">
            <w:pPr>
              <w:pStyle w:val="TableText"/>
              <w:jc w:val="right"/>
            </w:pPr>
            <w:r>
              <w:t>80.0</w:t>
            </w:r>
          </w:p>
        </w:tc>
        <w:tc>
          <w:tcPr>
            <w:tcW w:w="528" w:type="pct"/>
            <w:tcMar>
              <w:left w:w="108" w:type="dxa"/>
              <w:right w:w="108" w:type="dxa"/>
            </w:tcMar>
          </w:tcPr>
          <w:p w14:paraId="5A9ABE3D" w14:textId="77777777" w:rsidR="00395759" w:rsidRDefault="00395759" w:rsidP="00395759">
            <w:pPr>
              <w:pStyle w:val="TableText"/>
              <w:jc w:val="right"/>
            </w:pPr>
            <w:r>
              <w:t>95.0</w:t>
            </w:r>
          </w:p>
        </w:tc>
        <w:tc>
          <w:tcPr>
            <w:tcW w:w="452" w:type="pct"/>
            <w:tcMar>
              <w:left w:w="108" w:type="dxa"/>
              <w:right w:w="108" w:type="dxa"/>
            </w:tcMar>
          </w:tcPr>
          <w:p w14:paraId="7D811F6B" w14:textId="77777777" w:rsidR="00395759" w:rsidRDefault="00395759" w:rsidP="00395759">
            <w:pPr>
              <w:pStyle w:val="TableText"/>
              <w:jc w:val="right"/>
            </w:pPr>
            <w:r w:rsidRPr="006D232F">
              <w:t>15.0</w:t>
            </w:r>
          </w:p>
        </w:tc>
        <w:tc>
          <w:tcPr>
            <w:tcW w:w="647" w:type="pct"/>
            <w:tcMar>
              <w:left w:w="108" w:type="dxa"/>
              <w:right w:w="108" w:type="dxa"/>
            </w:tcMar>
          </w:tcPr>
          <w:p w14:paraId="5D9F5656" w14:textId="77777777" w:rsidR="00395759" w:rsidRDefault="00395759" w:rsidP="00395759">
            <w:pPr>
              <w:pStyle w:val="TableText"/>
              <w:jc w:val="right"/>
            </w:pPr>
            <w:r>
              <w:t>15.7</w:t>
            </w:r>
          </w:p>
        </w:tc>
        <w:tc>
          <w:tcPr>
            <w:tcW w:w="543" w:type="pct"/>
            <w:tcMar>
              <w:left w:w="108" w:type="dxa"/>
              <w:right w:w="108" w:type="dxa"/>
            </w:tcMar>
          </w:tcPr>
          <w:p w14:paraId="44C014DB" w14:textId="77777777" w:rsidR="00395759" w:rsidRDefault="00395759" w:rsidP="00395759">
            <w:pPr>
              <w:pStyle w:val="TableText"/>
              <w:jc w:val="right"/>
            </w:pPr>
            <w:r w:rsidRPr="00AD4927">
              <w:t>15.0</w:t>
            </w:r>
          </w:p>
        </w:tc>
      </w:tr>
      <w:tr w:rsidR="00395759" w14:paraId="6D386DBD" w14:textId="77777777" w:rsidTr="00395759">
        <w:tc>
          <w:tcPr>
            <w:tcW w:w="670" w:type="pct"/>
            <w:vMerge/>
            <w:tcMar>
              <w:left w:w="108" w:type="dxa"/>
              <w:right w:w="108" w:type="dxa"/>
            </w:tcMar>
          </w:tcPr>
          <w:p w14:paraId="79387BBF" w14:textId="77777777" w:rsidR="00395759" w:rsidRDefault="00395759" w:rsidP="00395759">
            <w:pPr>
              <w:pStyle w:val="TableText"/>
            </w:pPr>
          </w:p>
        </w:tc>
        <w:tc>
          <w:tcPr>
            <w:tcW w:w="685" w:type="pct"/>
            <w:tcMar>
              <w:top w:w="0" w:type="dxa"/>
              <w:left w:w="108" w:type="dxa"/>
              <w:bottom w:w="0" w:type="dxa"/>
              <w:right w:w="108" w:type="dxa"/>
            </w:tcMar>
          </w:tcPr>
          <w:p w14:paraId="06F050C4" w14:textId="77777777" w:rsidR="00395759" w:rsidRDefault="00395759" w:rsidP="00395759">
            <w:pPr>
              <w:pStyle w:val="TableText"/>
            </w:pPr>
            <w:r w:rsidRPr="00974126">
              <w:t>Beverage cooling (beer)</w:t>
            </w:r>
          </w:p>
        </w:tc>
        <w:tc>
          <w:tcPr>
            <w:tcW w:w="528" w:type="pct"/>
            <w:tcMar>
              <w:left w:w="108" w:type="dxa"/>
              <w:right w:w="108" w:type="dxa"/>
            </w:tcMar>
          </w:tcPr>
          <w:p w14:paraId="4C5724C7" w14:textId="77777777" w:rsidR="00395759" w:rsidRDefault="00395759" w:rsidP="00395759">
            <w:pPr>
              <w:pStyle w:val="TableText"/>
              <w:jc w:val="right"/>
            </w:pPr>
            <w:r w:rsidRPr="007D3BE9">
              <w:t>40.0</w:t>
            </w:r>
          </w:p>
        </w:tc>
        <w:tc>
          <w:tcPr>
            <w:tcW w:w="466" w:type="pct"/>
            <w:tcMar>
              <w:left w:w="108" w:type="dxa"/>
              <w:right w:w="108" w:type="dxa"/>
            </w:tcMar>
          </w:tcPr>
          <w:p w14:paraId="462ABB43" w14:textId="77777777" w:rsidR="00395759" w:rsidRDefault="00395759" w:rsidP="00395759">
            <w:pPr>
              <w:pStyle w:val="TableText"/>
              <w:jc w:val="right"/>
            </w:pPr>
            <w:r w:rsidRPr="007D3BE9">
              <w:t>40.0</w:t>
            </w:r>
          </w:p>
        </w:tc>
        <w:tc>
          <w:tcPr>
            <w:tcW w:w="480" w:type="pct"/>
            <w:tcMar>
              <w:left w:w="108" w:type="dxa"/>
              <w:right w:w="108" w:type="dxa"/>
            </w:tcMar>
          </w:tcPr>
          <w:p w14:paraId="705ED26D" w14:textId="77777777" w:rsidR="00395759" w:rsidRDefault="00395759" w:rsidP="00395759">
            <w:pPr>
              <w:pStyle w:val="TableText"/>
              <w:jc w:val="right"/>
            </w:pPr>
            <w:r>
              <w:t>80.0</w:t>
            </w:r>
          </w:p>
        </w:tc>
        <w:tc>
          <w:tcPr>
            <w:tcW w:w="528" w:type="pct"/>
            <w:tcMar>
              <w:left w:w="108" w:type="dxa"/>
              <w:right w:w="108" w:type="dxa"/>
            </w:tcMar>
          </w:tcPr>
          <w:p w14:paraId="00BB9EAE" w14:textId="77777777" w:rsidR="00395759" w:rsidRDefault="00395759" w:rsidP="00395759">
            <w:pPr>
              <w:pStyle w:val="TableText"/>
              <w:jc w:val="right"/>
            </w:pPr>
            <w:r>
              <w:t>95.0</w:t>
            </w:r>
          </w:p>
        </w:tc>
        <w:tc>
          <w:tcPr>
            <w:tcW w:w="452" w:type="pct"/>
            <w:tcMar>
              <w:left w:w="108" w:type="dxa"/>
              <w:right w:w="108" w:type="dxa"/>
            </w:tcMar>
          </w:tcPr>
          <w:p w14:paraId="38C32F16" w14:textId="77777777" w:rsidR="00395759" w:rsidRDefault="00395759" w:rsidP="00395759">
            <w:pPr>
              <w:pStyle w:val="TableText"/>
              <w:jc w:val="right"/>
            </w:pPr>
            <w:r w:rsidRPr="006D232F">
              <w:t>15.0</w:t>
            </w:r>
          </w:p>
        </w:tc>
        <w:tc>
          <w:tcPr>
            <w:tcW w:w="647" w:type="pct"/>
            <w:tcMar>
              <w:left w:w="108" w:type="dxa"/>
              <w:right w:w="108" w:type="dxa"/>
            </w:tcMar>
          </w:tcPr>
          <w:p w14:paraId="32F22979" w14:textId="77777777" w:rsidR="00395759" w:rsidRDefault="00395759" w:rsidP="00395759">
            <w:pPr>
              <w:pStyle w:val="TableText"/>
              <w:jc w:val="right"/>
            </w:pPr>
            <w:r>
              <w:t>15.7</w:t>
            </w:r>
          </w:p>
        </w:tc>
        <w:tc>
          <w:tcPr>
            <w:tcW w:w="543" w:type="pct"/>
            <w:tcMar>
              <w:left w:w="108" w:type="dxa"/>
              <w:right w:w="108" w:type="dxa"/>
            </w:tcMar>
          </w:tcPr>
          <w:p w14:paraId="0F2DDB08" w14:textId="77777777" w:rsidR="00395759" w:rsidRDefault="00395759" w:rsidP="00395759">
            <w:pPr>
              <w:pStyle w:val="TableText"/>
              <w:jc w:val="right"/>
            </w:pPr>
            <w:r w:rsidRPr="00AD4927">
              <w:t>15.0</w:t>
            </w:r>
          </w:p>
        </w:tc>
      </w:tr>
      <w:tr w:rsidR="00395759" w14:paraId="61F1FF67" w14:textId="77777777" w:rsidTr="00395759">
        <w:tc>
          <w:tcPr>
            <w:tcW w:w="670" w:type="pct"/>
            <w:vMerge/>
            <w:tcMar>
              <w:left w:w="108" w:type="dxa"/>
              <w:right w:w="108" w:type="dxa"/>
            </w:tcMar>
          </w:tcPr>
          <w:p w14:paraId="28D6CF77" w14:textId="77777777" w:rsidR="00395759" w:rsidRDefault="00395759" w:rsidP="00395759">
            <w:pPr>
              <w:pStyle w:val="TableText"/>
            </w:pPr>
          </w:p>
        </w:tc>
        <w:tc>
          <w:tcPr>
            <w:tcW w:w="685" w:type="pct"/>
            <w:tcMar>
              <w:top w:w="0" w:type="dxa"/>
              <w:left w:w="108" w:type="dxa"/>
              <w:bottom w:w="0" w:type="dxa"/>
              <w:right w:w="108" w:type="dxa"/>
            </w:tcMar>
          </w:tcPr>
          <w:p w14:paraId="53E1DFF8" w14:textId="77777777" w:rsidR="00395759" w:rsidRDefault="00395759" w:rsidP="00395759">
            <w:pPr>
              <w:pStyle w:val="TableText"/>
            </w:pPr>
            <w:r w:rsidRPr="00974126">
              <w:t>Milk vat refrigeration</w:t>
            </w:r>
          </w:p>
        </w:tc>
        <w:tc>
          <w:tcPr>
            <w:tcW w:w="528" w:type="pct"/>
            <w:tcMar>
              <w:left w:w="108" w:type="dxa"/>
              <w:right w:w="108" w:type="dxa"/>
            </w:tcMar>
          </w:tcPr>
          <w:p w14:paraId="1B5A21D6" w14:textId="77777777" w:rsidR="00395759" w:rsidRDefault="00395759" w:rsidP="00395759">
            <w:pPr>
              <w:pStyle w:val="TableText"/>
              <w:jc w:val="right"/>
            </w:pPr>
            <w:r w:rsidRPr="007D3BE9">
              <w:t>40.0</w:t>
            </w:r>
          </w:p>
        </w:tc>
        <w:tc>
          <w:tcPr>
            <w:tcW w:w="466" w:type="pct"/>
            <w:tcMar>
              <w:left w:w="108" w:type="dxa"/>
              <w:right w:w="108" w:type="dxa"/>
            </w:tcMar>
          </w:tcPr>
          <w:p w14:paraId="6BD0C211" w14:textId="77777777" w:rsidR="00395759" w:rsidRDefault="00395759" w:rsidP="00395759">
            <w:pPr>
              <w:pStyle w:val="TableText"/>
              <w:jc w:val="right"/>
            </w:pPr>
            <w:r w:rsidRPr="007D3BE9">
              <w:t>40.0</w:t>
            </w:r>
          </w:p>
        </w:tc>
        <w:tc>
          <w:tcPr>
            <w:tcW w:w="480" w:type="pct"/>
            <w:tcMar>
              <w:left w:w="108" w:type="dxa"/>
              <w:right w:w="108" w:type="dxa"/>
            </w:tcMar>
          </w:tcPr>
          <w:p w14:paraId="42B1F046" w14:textId="77777777" w:rsidR="00395759" w:rsidRDefault="00395759" w:rsidP="00395759">
            <w:pPr>
              <w:pStyle w:val="TableText"/>
              <w:jc w:val="right"/>
            </w:pPr>
            <w:r>
              <w:t>80.0</w:t>
            </w:r>
          </w:p>
        </w:tc>
        <w:tc>
          <w:tcPr>
            <w:tcW w:w="528" w:type="pct"/>
            <w:tcMar>
              <w:left w:w="108" w:type="dxa"/>
              <w:right w:w="108" w:type="dxa"/>
            </w:tcMar>
          </w:tcPr>
          <w:p w14:paraId="3F5B8F10" w14:textId="77777777" w:rsidR="00395759" w:rsidRDefault="00395759" w:rsidP="00395759">
            <w:pPr>
              <w:pStyle w:val="TableText"/>
              <w:jc w:val="right"/>
            </w:pPr>
            <w:r>
              <w:t>95.0</w:t>
            </w:r>
          </w:p>
        </w:tc>
        <w:tc>
          <w:tcPr>
            <w:tcW w:w="452" w:type="pct"/>
            <w:tcMar>
              <w:left w:w="108" w:type="dxa"/>
              <w:right w:w="108" w:type="dxa"/>
            </w:tcMar>
          </w:tcPr>
          <w:p w14:paraId="368C264A" w14:textId="77777777" w:rsidR="00395759" w:rsidRDefault="00395759" w:rsidP="00395759">
            <w:pPr>
              <w:pStyle w:val="TableText"/>
              <w:jc w:val="right"/>
            </w:pPr>
            <w:r w:rsidRPr="006D232F">
              <w:t>15.0</w:t>
            </w:r>
          </w:p>
        </w:tc>
        <w:tc>
          <w:tcPr>
            <w:tcW w:w="647" w:type="pct"/>
            <w:tcMar>
              <w:left w:w="108" w:type="dxa"/>
              <w:right w:w="108" w:type="dxa"/>
            </w:tcMar>
          </w:tcPr>
          <w:p w14:paraId="39A5B7AE" w14:textId="77777777" w:rsidR="00395759" w:rsidRDefault="00395759" w:rsidP="00395759">
            <w:pPr>
              <w:pStyle w:val="TableText"/>
              <w:jc w:val="right"/>
            </w:pPr>
            <w:r>
              <w:t>15.7</w:t>
            </w:r>
          </w:p>
        </w:tc>
        <w:tc>
          <w:tcPr>
            <w:tcW w:w="543" w:type="pct"/>
            <w:tcMar>
              <w:left w:w="108" w:type="dxa"/>
              <w:right w:w="108" w:type="dxa"/>
            </w:tcMar>
          </w:tcPr>
          <w:p w14:paraId="25845D0A" w14:textId="77777777" w:rsidR="00395759" w:rsidRDefault="00395759" w:rsidP="00395759">
            <w:pPr>
              <w:pStyle w:val="TableText"/>
              <w:jc w:val="right"/>
            </w:pPr>
            <w:r w:rsidRPr="00AD4927">
              <w:t>30.0</w:t>
            </w:r>
          </w:p>
        </w:tc>
      </w:tr>
      <w:tr w:rsidR="00395759" w14:paraId="750BD592" w14:textId="77777777" w:rsidTr="00395759">
        <w:tc>
          <w:tcPr>
            <w:tcW w:w="670" w:type="pct"/>
            <w:vMerge/>
            <w:tcMar>
              <w:left w:w="108" w:type="dxa"/>
              <w:right w:w="108" w:type="dxa"/>
            </w:tcMar>
          </w:tcPr>
          <w:p w14:paraId="1BE00A28" w14:textId="77777777" w:rsidR="00395759" w:rsidRDefault="00395759" w:rsidP="00395759">
            <w:pPr>
              <w:pStyle w:val="TableText"/>
            </w:pPr>
          </w:p>
        </w:tc>
        <w:tc>
          <w:tcPr>
            <w:tcW w:w="685" w:type="pct"/>
            <w:tcMar>
              <w:top w:w="0" w:type="dxa"/>
              <w:left w:w="108" w:type="dxa"/>
              <w:bottom w:w="0" w:type="dxa"/>
              <w:right w:w="108" w:type="dxa"/>
            </w:tcMar>
          </w:tcPr>
          <w:p w14:paraId="7CF25E0B" w14:textId="77777777" w:rsidR="00395759" w:rsidRDefault="00395759" w:rsidP="00395759">
            <w:pPr>
              <w:pStyle w:val="TableText"/>
            </w:pPr>
            <w:r w:rsidRPr="00974126">
              <w:t>Packaged liquid chillers (incl. Milk vat)</w:t>
            </w:r>
          </w:p>
        </w:tc>
        <w:tc>
          <w:tcPr>
            <w:tcW w:w="528" w:type="pct"/>
            <w:tcMar>
              <w:left w:w="108" w:type="dxa"/>
              <w:right w:w="108" w:type="dxa"/>
            </w:tcMar>
          </w:tcPr>
          <w:p w14:paraId="790ED111" w14:textId="77777777" w:rsidR="00395759" w:rsidRDefault="00395759" w:rsidP="00395759">
            <w:pPr>
              <w:pStyle w:val="TableText"/>
              <w:jc w:val="right"/>
            </w:pPr>
            <w:r w:rsidRPr="007D3BE9">
              <w:t>40.0</w:t>
            </w:r>
          </w:p>
        </w:tc>
        <w:tc>
          <w:tcPr>
            <w:tcW w:w="466" w:type="pct"/>
            <w:tcMar>
              <w:left w:w="108" w:type="dxa"/>
              <w:right w:w="108" w:type="dxa"/>
            </w:tcMar>
          </w:tcPr>
          <w:p w14:paraId="487769CB" w14:textId="77777777" w:rsidR="00395759" w:rsidRDefault="00395759" w:rsidP="00395759">
            <w:pPr>
              <w:pStyle w:val="TableText"/>
              <w:jc w:val="right"/>
            </w:pPr>
            <w:r w:rsidRPr="007D3BE9">
              <w:t>40.0</w:t>
            </w:r>
          </w:p>
        </w:tc>
        <w:tc>
          <w:tcPr>
            <w:tcW w:w="480" w:type="pct"/>
            <w:tcMar>
              <w:left w:w="108" w:type="dxa"/>
              <w:right w:w="108" w:type="dxa"/>
            </w:tcMar>
          </w:tcPr>
          <w:p w14:paraId="28226AE3" w14:textId="77777777" w:rsidR="00395759" w:rsidRDefault="00395759" w:rsidP="00395759">
            <w:pPr>
              <w:pStyle w:val="TableText"/>
              <w:jc w:val="right"/>
            </w:pPr>
            <w:r>
              <w:t>80.0</w:t>
            </w:r>
          </w:p>
        </w:tc>
        <w:tc>
          <w:tcPr>
            <w:tcW w:w="528" w:type="pct"/>
            <w:tcMar>
              <w:left w:w="108" w:type="dxa"/>
              <w:right w:w="108" w:type="dxa"/>
            </w:tcMar>
          </w:tcPr>
          <w:p w14:paraId="4B6B4DA5" w14:textId="77777777" w:rsidR="00395759" w:rsidRDefault="00395759" w:rsidP="00395759">
            <w:pPr>
              <w:pStyle w:val="TableText"/>
              <w:jc w:val="right"/>
            </w:pPr>
            <w:r>
              <w:t>95.0</w:t>
            </w:r>
          </w:p>
        </w:tc>
        <w:tc>
          <w:tcPr>
            <w:tcW w:w="452" w:type="pct"/>
            <w:tcMar>
              <w:left w:w="108" w:type="dxa"/>
              <w:right w:w="108" w:type="dxa"/>
            </w:tcMar>
          </w:tcPr>
          <w:p w14:paraId="6E8EA235" w14:textId="77777777" w:rsidR="00395759" w:rsidRDefault="00395759" w:rsidP="00395759">
            <w:pPr>
              <w:pStyle w:val="TableText"/>
              <w:jc w:val="right"/>
            </w:pPr>
            <w:r w:rsidRPr="006D232F">
              <w:t>15.0</w:t>
            </w:r>
          </w:p>
        </w:tc>
        <w:tc>
          <w:tcPr>
            <w:tcW w:w="647" w:type="pct"/>
            <w:tcMar>
              <w:left w:w="108" w:type="dxa"/>
              <w:right w:w="108" w:type="dxa"/>
            </w:tcMar>
          </w:tcPr>
          <w:p w14:paraId="70F1C157" w14:textId="77777777" w:rsidR="00395759" w:rsidRDefault="00395759" w:rsidP="00395759">
            <w:pPr>
              <w:pStyle w:val="TableText"/>
              <w:jc w:val="right"/>
            </w:pPr>
            <w:r>
              <w:t>15.7</w:t>
            </w:r>
          </w:p>
        </w:tc>
        <w:tc>
          <w:tcPr>
            <w:tcW w:w="543" w:type="pct"/>
            <w:tcMar>
              <w:left w:w="108" w:type="dxa"/>
              <w:right w:w="108" w:type="dxa"/>
            </w:tcMar>
          </w:tcPr>
          <w:p w14:paraId="05930AA3" w14:textId="77777777" w:rsidR="00395759" w:rsidRDefault="00395759" w:rsidP="00395759">
            <w:pPr>
              <w:pStyle w:val="TableText"/>
              <w:jc w:val="right"/>
            </w:pPr>
            <w:r w:rsidRPr="00AD4927">
              <w:t>20.0</w:t>
            </w:r>
          </w:p>
        </w:tc>
      </w:tr>
      <w:tr w:rsidR="00395759" w14:paraId="72EDE1C7" w14:textId="77777777" w:rsidTr="00395759">
        <w:tc>
          <w:tcPr>
            <w:tcW w:w="670" w:type="pct"/>
            <w:vMerge/>
            <w:tcMar>
              <w:left w:w="108" w:type="dxa"/>
              <w:right w:w="108" w:type="dxa"/>
            </w:tcMar>
          </w:tcPr>
          <w:p w14:paraId="620D3161" w14:textId="77777777" w:rsidR="00395759" w:rsidRDefault="00395759" w:rsidP="00395759">
            <w:pPr>
              <w:pStyle w:val="TableText"/>
            </w:pPr>
          </w:p>
        </w:tc>
        <w:tc>
          <w:tcPr>
            <w:tcW w:w="685" w:type="pct"/>
            <w:tcMar>
              <w:top w:w="0" w:type="dxa"/>
              <w:left w:w="108" w:type="dxa"/>
              <w:bottom w:w="0" w:type="dxa"/>
              <w:right w:w="108" w:type="dxa"/>
            </w:tcMar>
          </w:tcPr>
          <w:p w14:paraId="2F2C5372" w14:textId="77777777" w:rsidR="00395759" w:rsidRDefault="00395759" w:rsidP="00395759">
            <w:pPr>
              <w:pStyle w:val="TableText"/>
            </w:pPr>
            <w:r w:rsidRPr="00974126">
              <w:t>Process and mfg. (&lt;40 kWr)</w:t>
            </w:r>
          </w:p>
        </w:tc>
        <w:tc>
          <w:tcPr>
            <w:tcW w:w="528" w:type="pct"/>
            <w:tcMar>
              <w:left w:w="108" w:type="dxa"/>
              <w:right w:w="108" w:type="dxa"/>
            </w:tcMar>
          </w:tcPr>
          <w:p w14:paraId="528A03E5" w14:textId="77777777" w:rsidR="00395759" w:rsidRDefault="00395759" w:rsidP="00395759">
            <w:pPr>
              <w:pStyle w:val="TableText"/>
              <w:jc w:val="right"/>
            </w:pPr>
            <w:r w:rsidRPr="007D3BE9">
              <w:t>40.0</w:t>
            </w:r>
          </w:p>
        </w:tc>
        <w:tc>
          <w:tcPr>
            <w:tcW w:w="466" w:type="pct"/>
            <w:tcMar>
              <w:left w:w="108" w:type="dxa"/>
              <w:right w:w="108" w:type="dxa"/>
            </w:tcMar>
          </w:tcPr>
          <w:p w14:paraId="13C44CF9" w14:textId="77777777" w:rsidR="00395759" w:rsidRDefault="00395759" w:rsidP="00395759">
            <w:pPr>
              <w:pStyle w:val="TableText"/>
              <w:jc w:val="right"/>
            </w:pPr>
            <w:r w:rsidRPr="007D3BE9">
              <w:t>40.0</w:t>
            </w:r>
          </w:p>
        </w:tc>
        <w:tc>
          <w:tcPr>
            <w:tcW w:w="480" w:type="pct"/>
            <w:tcMar>
              <w:left w:w="108" w:type="dxa"/>
              <w:right w:w="108" w:type="dxa"/>
            </w:tcMar>
          </w:tcPr>
          <w:p w14:paraId="6CC9ABB2" w14:textId="77777777" w:rsidR="00395759" w:rsidRDefault="00395759" w:rsidP="00395759">
            <w:pPr>
              <w:pStyle w:val="TableText"/>
              <w:jc w:val="right"/>
            </w:pPr>
            <w:r>
              <w:t>80.0</w:t>
            </w:r>
          </w:p>
        </w:tc>
        <w:tc>
          <w:tcPr>
            <w:tcW w:w="528" w:type="pct"/>
            <w:tcMar>
              <w:left w:w="108" w:type="dxa"/>
              <w:right w:w="108" w:type="dxa"/>
            </w:tcMar>
          </w:tcPr>
          <w:p w14:paraId="0FCCB132" w14:textId="77777777" w:rsidR="00395759" w:rsidRDefault="00395759" w:rsidP="00395759">
            <w:pPr>
              <w:pStyle w:val="TableText"/>
              <w:jc w:val="right"/>
            </w:pPr>
            <w:r>
              <w:t>95.0</w:t>
            </w:r>
          </w:p>
        </w:tc>
        <w:tc>
          <w:tcPr>
            <w:tcW w:w="452" w:type="pct"/>
            <w:tcMar>
              <w:left w:w="108" w:type="dxa"/>
              <w:right w:w="108" w:type="dxa"/>
            </w:tcMar>
          </w:tcPr>
          <w:p w14:paraId="3AB68370" w14:textId="77777777" w:rsidR="00395759" w:rsidRDefault="00395759" w:rsidP="00395759">
            <w:pPr>
              <w:pStyle w:val="TableText"/>
              <w:jc w:val="right"/>
            </w:pPr>
            <w:r w:rsidRPr="006D232F">
              <w:t>15.0</w:t>
            </w:r>
          </w:p>
        </w:tc>
        <w:tc>
          <w:tcPr>
            <w:tcW w:w="647" w:type="pct"/>
            <w:tcMar>
              <w:left w:w="108" w:type="dxa"/>
              <w:right w:w="108" w:type="dxa"/>
            </w:tcMar>
          </w:tcPr>
          <w:p w14:paraId="06DD22FA" w14:textId="77777777" w:rsidR="00395759" w:rsidRDefault="00395759" w:rsidP="00395759">
            <w:pPr>
              <w:pStyle w:val="TableText"/>
              <w:jc w:val="right"/>
            </w:pPr>
            <w:r>
              <w:t>15.7</w:t>
            </w:r>
          </w:p>
        </w:tc>
        <w:tc>
          <w:tcPr>
            <w:tcW w:w="543" w:type="pct"/>
            <w:tcMar>
              <w:left w:w="108" w:type="dxa"/>
              <w:right w:w="108" w:type="dxa"/>
            </w:tcMar>
          </w:tcPr>
          <w:p w14:paraId="6C9388A4" w14:textId="77777777" w:rsidR="00395759" w:rsidRDefault="00395759" w:rsidP="00395759">
            <w:pPr>
              <w:pStyle w:val="TableText"/>
              <w:jc w:val="right"/>
            </w:pPr>
            <w:r w:rsidRPr="00AD4927">
              <w:t>20.0</w:t>
            </w:r>
          </w:p>
        </w:tc>
      </w:tr>
      <w:tr w:rsidR="00395759" w14:paraId="1B27EB72" w14:textId="77777777" w:rsidTr="00395759">
        <w:tc>
          <w:tcPr>
            <w:tcW w:w="670" w:type="pct"/>
            <w:vMerge/>
            <w:tcMar>
              <w:left w:w="108" w:type="dxa"/>
              <w:right w:w="108" w:type="dxa"/>
            </w:tcMar>
          </w:tcPr>
          <w:p w14:paraId="2AFB8635" w14:textId="77777777" w:rsidR="00395759" w:rsidRDefault="00395759" w:rsidP="00395759">
            <w:pPr>
              <w:pStyle w:val="TableText"/>
            </w:pPr>
          </w:p>
        </w:tc>
        <w:tc>
          <w:tcPr>
            <w:tcW w:w="685" w:type="pct"/>
            <w:tcMar>
              <w:top w:w="0" w:type="dxa"/>
              <w:left w:w="108" w:type="dxa"/>
              <w:bottom w:w="0" w:type="dxa"/>
              <w:right w:w="108" w:type="dxa"/>
            </w:tcMar>
          </w:tcPr>
          <w:p w14:paraId="0E585CEC" w14:textId="77777777" w:rsidR="00395759" w:rsidRDefault="00395759" w:rsidP="00395759">
            <w:pPr>
              <w:pStyle w:val="TableText"/>
            </w:pPr>
            <w:r w:rsidRPr="00974126">
              <w:t>Supermarket refrig: small</w:t>
            </w:r>
          </w:p>
        </w:tc>
        <w:tc>
          <w:tcPr>
            <w:tcW w:w="528" w:type="pct"/>
            <w:tcMar>
              <w:left w:w="108" w:type="dxa"/>
              <w:right w:w="108" w:type="dxa"/>
            </w:tcMar>
          </w:tcPr>
          <w:p w14:paraId="6EF19004" w14:textId="77777777" w:rsidR="00395759" w:rsidRDefault="00395759" w:rsidP="00395759">
            <w:pPr>
              <w:pStyle w:val="TableText"/>
              <w:jc w:val="right"/>
            </w:pPr>
            <w:r w:rsidRPr="007D3BE9">
              <w:t>500.0</w:t>
            </w:r>
          </w:p>
        </w:tc>
        <w:tc>
          <w:tcPr>
            <w:tcW w:w="466" w:type="pct"/>
            <w:tcMar>
              <w:left w:w="108" w:type="dxa"/>
              <w:right w:w="108" w:type="dxa"/>
            </w:tcMar>
          </w:tcPr>
          <w:p w14:paraId="442ED1D4" w14:textId="77777777" w:rsidR="00395759" w:rsidRDefault="00395759" w:rsidP="00395759">
            <w:pPr>
              <w:pStyle w:val="TableText"/>
              <w:jc w:val="right"/>
            </w:pPr>
            <w:r w:rsidRPr="007D3BE9">
              <w:t>500.0</w:t>
            </w:r>
          </w:p>
        </w:tc>
        <w:tc>
          <w:tcPr>
            <w:tcW w:w="480" w:type="pct"/>
            <w:tcMar>
              <w:left w:w="108" w:type="dxa"/>
              <w:right w:w="108" w:type="dxa"/>
            </w:tcMar>
          </w:tcPr>
          <w:p w14:paraId="53348CE7" w14:textId="060411B4" w:rsidR="00395759" w:rsidRDefault="00395759" w:rsidP="00395759">
            <w:pPr>
              <w:pStyle w:val="TableText"/>
              <w:jc w:val="right"/>
            </w:pPr>
            <w:r>
              <w:t>100.0</w:t>
            </w:r>
            <w:r w:rsidRPr="00646BB9">
              <w:rPr>
                <w:rStyle w:val="Strong"/>
              </w:rPr>
              <w:t xml:space="preserve"> </w:t>
            </w:r>
            <w:r>
              <w:rPr>
                <w:rStyle w:val="Strong"/>
              </w:rPr>
              <w:t>h</w:t>
            </w:r>
          </w:p>
        </w:tc>
        <w:tc>
          <w:tcPr>
            <w:tcW w:w="528" w:type="pct"/>
            <w:tcMar>
              <w:left w:w="108" w:type="dxa"/>
              <w:right w:w="108" w:type="dxa"/>
            </w:tcMar>
          </w:tcPr>
          <w:p w14:paraId="220E606C" w14:textId="77777777" w:rsidR="00395759" w:rsidRDefault="00395759" w:rsidP="00395759">
            <w:pPr>
              <w:pStyle w:val="TableText"/>
              <w:jc w:val="right"/>
            </w:pPr>
            <w:r>
              <w:t>95.0</w:t>
            </w:r>
          </w:p>
        </w:tc>
        <w:tc>
          <w:tcPr>
            <w:tcW w:w="452" w:type="pct"/>
            <w:tcMar>
              <w:left w:w="108" w:type="dxa"/>
              <w:right w:w="108" w:type="dxa"/>
            </w:tcMar>
          </w:tcPr>
          <w:p w14:paraId="1C95D54B" w14:textId="77777777" w:rsidR="00395759" w:rsidRDefault="00395759" w:rsidP="00395759">
            <w:pPr>
              <w:pStyle w:val="TableText"/>
              <w:jc w:val="right"/>
            </w:pPr>
            <w:r w:rsidRPr="006D232F">
              <w:t>11.8</w:t>
            </w:r>
          </w:p>
        </w:tc>
        <w:tc>
          <w:tcPr>
            <w:tcW w:w="647" w:type="pct"/>
            <w:tcMar>
              <w:left w:w="108" w:type="dxa"/>
              <w:right w:w="108" w:type="dxa"/>
            </w:tcMar>
          </w:tcPr>
          <w:p w14:paraId="3B2471B8" w14:textId="77777777" w:rsidR="00395759" w:rsidRDefault="00395759" w:rsidP="00395759">
            <w:pPr>
              <w:pStyle w:val="TableText"/>
              <w:jc w:val="right"/>
            </w:pPr>
            <w:r>
              <w:t>11.8</w:t>
            </w:r>
          </w:p>
        </w:tc>
        <w:tc>
          <w:tcPr>
            <w:tcW w:w="543" w:type="pct"/>
            <w:tcMar>
              <w:left w:w="108" w:type="dxa"/>
              <w:right w:w="108" w:type="dxa"/>
            </w:tcMar>
          </w:tcPr>
          <w:p w14:paraId="002B60A9" w14:textId="6527D179" w:rsidR="00395759" w:rsidRDefault="00395759" w:rsidP="00395759">
            <w:pPr>
              <w:pStyle w:val="TableText"/>
              <w:jc w:val="right"/>
            </w:pPr>
            <w:r w:rsidRPr="00AD4927">
              <w:t>15.0</w:t>
            </w:r>
            <w:r w:rsidRPr="00646BB9">
              <w:rPr>
                <w:rStyle w:val="Strong"/>
              </w:rPr>
              <w:t xml:space="preserve"> </w:t>
            </w:r>
            <w:proofErr w:type="spellStart"/>
            <w:r>
              <w:rPr>
                <w:rStyle w:val="Strong"/>
              </w:rPr>
              <w:t>i</w:t>
            </w:r>
            <w:proofErr w:type="spellEnd"/>
          </w:p>
        </w:tc>
      </w:tr>
      <w:tr w:rsidR="00395759" w14:paraId="758BF803" w14:textId="77777777" w:rsidTr="00395759">
        <w:tc>
          <w:tcPr>
            <w:tcW w:w="670" w:type="pct"/>
            <w:vMerge/>
            <w:tcMar>
              <w:left w:w="108" w:type="dxa"/>
              <w:right w:w="108" w:type="dxa"/>
            </w:tcMar>
          </w:tcPr>
          <w:p w14:paraId="658022CB" w14:textId="77777777" w:rsidR="00395759" w:rsidRDefault="00395759" w:rsidP="00395759">
            <w:pPr>
              <w:pStyle w:val="TableText"/>
            </w:pPr>
          </w:p>
        </w:tc>
        <w:tc>
          <w:tcPr>
            <w:tcW w:w="685" w:type="pct"/>
            <w:tcMar>
              <w:top w:w="0" w:type="dxa"/>
              <w:left w:w="108" w:type="dxa"/>
              <w:bottom w:w="0" w:type="dxa"/>
              <w:right w:w="108" w:type="dxa"/>
            </w:tcMar>
          </w:tcPr>
          <w:p w14:paraId="7FC3BEAD" w14:textId="77777777" w:rsidR="00395759" w:rsidRDefault="00395759" w:rsidP="00395759">
            <w:pPr>
              <w:pStyle w:val="TableText"/>
            </w:pPr>
            <w:r w:rsidRPr="00974126">
              <w:t>Supermarket refrig: medium</w:t>
            </w:r>
          </w:p>
        </w:tc>
        <w:tc>
          <w:tcPr>
            <w:tcW w:w="528" w:type="pct"/>
            <w:tcMar>
              <w:left w:w="108" w:type="dxa"/>
              <w:right w:w="108" w:type="dxa"/>
            </w:tcMar>
          </w:tcPr>
          <w:p w14:paraId="1376F97F" w14:textId="77777777" w:rsidR="00395759" w:rsidRDefault="00395759" w:rsidP="00395759">
            <w:pPr>
              <w:pStyle w:val="TableText"/>
              <w:jc w:val="right"/>
            </w:pPr>
            <w:r w:rsidRPr="007D3BE9">
              <w:t>900.0</w:t>
            </w:r>
          </w:p>
        </w:tc>
        <w:tc>
          <w:tcPr>
            <w:tcW w:w="466" w:type="pct"/>
            <w:tcMar>
              <w:left w:w="108" w:type="dxa"/>
              <w:right w:w="108" w:type="dxa"/>
            </w:tcMar>
          </w:tcPr>
          <w:p w14:paraId="564E4059" w14:textId="77777777" w:rsidR="00395759" w:rsidRDefault="00395759" w:rsidP="00395759">
            <w:pPr>
              <w:pStyle w:val="TableText"/>
              <w:jc w:val="right"/>
            </w:pPr>
            <w:r w:rsidRPr="007D3BE9">
              <w:t>900.0</w:t>
            </w:r>
          </w:p>
        </w:tc>
        <w:tc>
          <w:tcPr>
            <w:tcW w:w="480" w:type="pct"/>
            <w:tcMar>
              <w:left w:w="108" w:type="dxa"/>
              <w:right w:w="108" w:type="dxa"/>
            </w:tcMar>
          </w:tcPr>
          <w:p w14:paraId="13076D8D" w14:textId="439BF9CE" w:rsidR="00395759" w:rsidRDefault="00395759" w:rsidP="00395759">
            <w:pPr>
              <w:pStyle w:val="TableText"/>
              <w:jc w:val="right"/>
            </w:pPr>
            <w:r>
              <w:t>100.0</w:t>
            </w:r>
            <w:r w:rsidRPr="00CC162E">
              <w:rPr>
                <w:rStyle w:val="Strong"/>
              </w:rPr>
              <w:t xml:space="preserve"> </w:t>
            </w:r>
            <w:r>
              <w:rPr>
                <w:rStyle w:val="Strong"/>
              </w:rPr>
              <w:t>h</w:t>
            </w:r>
          </w:p>
        </w:tc>
        <w:tc>
          <w:tcPr>
            <w:tcW w:w="528" w:type="pct"/>
            <w:tcMar>
              <w:left w:w="108" w:type="dxa"/>
              <w:right w:w="108" w:type="dxa"/>
            </w:tcMar>
          </w:tcPr>
          <w:p w14:paraId="1F027E2F" w14:textId="77777777" w:rsidR="00395759" w:rsidRDefault="00395759" w:rsidP="00395759">
            <w:pPr>
              <w:pStyle w:val="TableText"/>
              <w:jc w:val="right"/>
            </w:pPr>
            <w:r>
              <w:t>95.0</w:t>
            </w:r>
          </w:p>
        </w:tc>
        <w:tc>
          <w:tcPr>
            <w:tcW w:w="452" w:type="pct"/>
            <w:tcMar>
              <w:left w:w="108" w:type="dxa"/>
              <w:right w:w="108" w:type="dxa"/>
            </w:tcMar>
          </w:tcPr>
          <w:p w14:paraId="3DAFA13F" w14:textId="77777777" w:rsidR="00395759" w:rsidRDefault="00395759" w:rsidP="00395759">
            <w:pPr>
              <w:pStyle w:val="TableText"/>
              <w:jc w:val="right"/>
            </w:pPr>
            <w:r w:rsidRPr="006D232F">
              <w:t>11.8</w:t>
            </w:r>
          </w:p>
        </w:tc>
        <w:tc>
          <w:tcPr>
            <w:tcW w:w="647" w:type="pct"/>
            <w:tcMar>
              <w:left w:w="108" w:type="dxa"/>
              <w:right w:w="108" w:type="dxa"/>
            </w:tcMar>
          </w:tcPr>
          <w:p w14:paraId="15C9D55E" w14:textId="77777777" w:rsidR="00395759" w:rsidRDefault="00395759" w:rsidP="00395759">
            <w:pPr>
              <w:pStyle w:val="TableText"/>
              <w:jc w:val="right"/>
            </w:pPr>
            <w:r>
              <w:t>11.8</w:t>
            </w:r>
          </w:p>
        </w:tc>
        <w:tc>
          <w:tcPr>
            <w:tcW w:w="543" w:type="pct"/>
            <w:tcMar>
              <w:left w:w="108" w:type="dxa"/>
              <w:right w:w="108" w:type="dxa"/>
            </w:tcMar>
          </w:tcPr>
          <w:p w14:paraId="7B0B24B4" w14:textId="54DF1A8E" w:rsidR="00395759" w:rsidRDefault="00395759" w:rsidP="00395759">
            <w:pPr>
              <w:pStyle w:val="TableText"/>
              <w:jc w:val="right"/>
            </w:pPr>
            <w:r w:rsidRPr="00AD4927">
              <w:t>15.0</w:t>
            </w:r>
            <w:r>
              <w:t xml:space="preserve"> </w:t>
            </w:r>
            <w:proofErr w:type="spellStart"/>
            <w:r w:rsidRPr="00321FCC">
              <w:rPr>
                <w:b/>
                <w:bCs/>
              </w:rPr>
              <w:t>i</w:t>
            </w:r>
            <w:proofErr w:type="spellEnd"/>
          </w:p>
        </w:tc>
      </w:tr>
      <w:tr w:rsidR="00395759" w14:paraId="524370C7" w14:textId="77777777" w:rsidTr="00395759">
        <w:tc>
          <w:tcPr>
            <w:tcW w:w="670" w:type="pct"/>
            <w:vMerge/>
            <w:tcMar>
              <w:left w:w="108" w:type="dxa"/>
              <w:right w:w="108" w:type="dxa"/>
            </w:tcMar>
          </w:tcPr>
          <w:p w14:paraId="15B67737" w14:textId="77777777" w:rsidR="00395759" w:rsidRDefault="00395759" w:rsidP="00395759">
            <w:pPr>
              <w:pStyle w:val="TableText"/>
            </w:pPr>
          </w:p>
        </w:tc>
        <w:tc>
          <w:tcPr>
            <w:tcW w:w="685" w:type="pct"/>
            <w:tcMar>
              <w:top w:w="0" w:type="dxa"/>
              <w:left w:w="108" w:type="dxa"/>
              <w:bottom w:w="0" w:type="dxa"/>
              <w:right w:w="108" w:type="dxa"/>
            </w:tcMar>
          </w:tcPr>
          <w:p w14:paraId="140830A8" w14:textId="77777777" w:rsidR="00395759" w:rsidRDefault="00395759" w:rsidP="00395759">
            <w:pPr>
              <w:pStyle w:val="TableText"/>
            </w:pPr>
            <w:r w:rsidRPr="00974126">
              <w:t>Supermarket refrig: large</w:t>
            </w:r>
          </w:p>
        </w:tc>
        <w:tc>
          <w:tcPr>
            <w:tcW w:w="528" w:type="pct"/>
            <w:tcMar>
              <w:left w:w="108" w:type="dxa"/>
              <w:right w:w="108" w:type="dxa"/>
            </w:tcMar>
          </w:tcPr>
          <w:p w14:paraId="193F4EF0" w14:textId="77777777" w:rsidR="00395759" w:rsidRDefault="00395759" w:rsidP="00395759">
            <w:pPr>
              <w:pStyle w:val="TableText"/>
              <w:jc w:val="right"/>
            </w:pPr>
            <w:r w:rsidRPr="007D3BE9">
              <w:t>1,100.0</w:t>
            </w:r>
          </w:p>
        </w:tc>
        <w:tc>
          <w:tcPr>
            <w:tcW w:w="466" w:type="pct"/>
            <w:tcMar>
              <w:left w:w="108" w:type="dxa"/>
              <w:right w:w="108" w:type="dxa"/>
            </w:tcMar>
          </w:tcPr>
          <w:p w14:paraId="2CC3FF9E" w14:textId="77777777" w:rsidR="00395759" w:rsidRDefault="00395759" w:rsidP="00395759">
            <w:pPr>
              <w:pStyle w:val="TableText"/>
              <w:jc w:val="right"/>
            </w:pPr>
            <w:r w:rsidRPr="007D3BE9">
              <w:t>1,100.0</w:t>
            </w:r>
          </w:p>
        </w:tc>
        <w:tc>
          <w:tcPr>
            <w:tcW w:w="480" w:type="pct"/>
            <w:tcMar>
              <w:left w:w="108" w:type="dxa"/>
              <w:right w:w="108" w:type="dxa"/>
            </w:tcMar>
          </w:tcPr>
          <w:p w14:paraId="76320D3D" w14:textId="51CB2E6C" w:rsidR="00395759" w:rsidRDefault="00395759" w:rsidP="00395759">
            <w:pPr>
              <w:pStyle w:val="TableText"/>
              <w:jc w:val="right"/>
            </w:pPr>
            <w:r>
              <w:t>100.0</w:t>
            </w:r>
            <w:r w:rsidRPr="00CC162E">
              <w:rPr>
                <w:rStyle w:val="Strong"/>
              </w:rPr>
              <w:t xml:space="preserve"> </w:t>
            </w:r>
            <w:r>
              <w:rPr>
                <w:rStyle w:val="Strong"/>
              </w:rPr>
              <w:t>h</w:t>
            </w:r>
          </w:p>
        </w:tc>
        <w:tc>
          <w:tcPr>
            <w:tcW w:w="528" w:type="pct"/>
            <w:tcMar>
              <w:left w:w="108" w:type="dxa"/>
              <w:right w:w="108" w:type="dxa"/>
            </w:tcMar>
          </w:tcPr>
          <w:p w14:paraId="7932C9E1" w14:textId="77777777" w:rsidR="00395759" w:rsidRDefault="00395759" w:rsidP="00395759">
            <w:pPr>
              <w:pStyle w:val="TableText"/>
              <w:jc w:val="right"/>
            </w:pPr>
            <w:r>
              <w:t>95.0</w:t>
            </w:r>
          </w:p>
        </w:tc>
        <w:tc>
          <w:tcPr>
            <w:tcW w:w="452" w:type="pct"/>
            <w:tcMar>
              <w:left w:w="108" w:type="dxa"/>
              <w:right w:w="108" w:type="dxa"/>
            </w:tcMar>
          </w:tcPr>
          <w:p w14:paraId="2C77AC28" w14:textId="77777777" w:rsidR="00395759" w:rsidRDefault="00395759" w:rsidP="00395759">
            <w:pPr>
              <w:pStyle w:val="TableText"/>
              <w:jc w:val="right"/>
            </w:pPr>
            <w:r w:rsidRPr="006D232F">
              <w:t>11.8</w:t>
            </w:r>
          </w:p>
        </w:tc>
        <w:tc>
          <w:tcPr>
            <w:tcW w:w="647" w:type="pct"/>
            <w:tcMar>
              <w:left w:w="108" w:type="dxa"/>
              <w:right w:w="108" w:type="dxa"/>
            </w:tcMar>
          </w:tcPr>
          <w:p w14:paraId="06145845" w14:textId="77777777" w:rsidR="00395759" w:rsidRDefault="00395759" w:rsidP="00395759">
            <w:pPr>
              <w:pStyle w:val="TableText"/>
              <w:jc w:val="right"/>
            </w:pPr>
            <w:r>
              <w:t>11.8</w:t>
            </w:r>
          </w:p>
        </w:tc>
        <w:tc>
          <w:tcPr>
            <w:tcW w:w="543" w:type="pct"/>
            <w:tcMar>
              <w:left w:w="108" w:type="dxa"/>
              <w:right w:w="108" w:type="dxa"/>
            </w:tcMar>
          </w:tcPr>
          <w:p w14:paraId="558B0B75" w14:textId="4ABA60BF" w:rsidR="00395759" w:rsidRDefault="00395759" w:rsidP="00395759">
            <w:pPr>
              <w:pStyle w:val="TableText"/>
              <w:jc w:val="right"/>
            </w:pPr>
            <w:r w:rsidRPr="00AD4927">
              <w:t>15.0</w:t>
            </w:r>
            <w:r w:rsidRPr="00321FCC">
              <w:rPr>
                <w:b/>
                <w:bCs/>
              </w:rPr>
              <w:t xml:space="preserve"> </w:t>
            </w:r>
            <w:proofErr w:type="spellStart"/>
            <w:r w:rsidRPr="00321FCC">
              <w:rPr>
                <w:b/>
                <w:bCs/>
              </w:rPr>
              <w:t>i</w:t>
            </w:r>
            <w:proofErr w:type="spellEnd"/>
          </w:p>
        </w:tc>
      </w:tr>
      <w:tr w:rsidR="00395759" w14:paraId="1ECE7CDB" w14:textId="77777777" w:rsidTr="00395759">
        <w:tc>
          <w:tcPr>
            <w:tcW w:w="670" w:type="pct"/>
            <w:vMerge/>
            <w:tcMar>
              <w:left w:w="108" w:type="dxa"/>
              <w:right w:w="108" w:type="dxa"/>
            </w:tcMar>
          </w:tcPr>
          <w:p w14:paraId="004A6401" w14:textId="77777777" w:rsidR="00395759" w:rsidRDefault="00395759" w:rsidP="00395759">
            <w:pPr>
              <w:pStyle w:val="TableText"/>
            </w:pPr>
          </w:p>
        </w:tc>
        <w:tc>
          <w:tcPr>
            <w:tcW w:w="685" w:type="pct"/>
            <w:tcMar>
              <w:top w:w="0" w:type="dxa"/>
              <w:left w:w="108" w:type="dxa"/>
              <w:bottom w:w="0" w:type="dxa"/>
              <w:right w:w="108" w:type="dxa"/>
            </w:tcMar>
          </w:tcPr>
          <w:p w14:paraId="40EB2872" w14:textId="77777777" w:rsidR="00395759" w:rsidRDefault="00395759" w:rsidP="00395759">
            <w:pPr>
              <w:pStyle w:val="TableText"/>
            </w:pPr>
            <w:r w:rsidRPr="00974126">
              <w:t>Mobile refrig: road: trailer - inter-modal</w:t>
            </w:r>
          </w:p>
        </w:tc>
        <w:tc>
          <w:tcPr>
            <w:tcW w:w="528" w:type="pct"/>
            <w:tcMar>
              <w:left w:w="108" w:type="dxa"/>
              <w:right w:w="108" w:type="dxa"/>
            </w:tcMar>
          </w:tcPr>
          <w:p w14:paraId="187B6C18" w14:textId="77777777" w:rsidR="00395759" w:rsidRDefault="00395759" w:rsidP="00395759">
            <w:pPr>
              <w:pStyle w:val="TableText"/>
              <w:jc w:val="right"/>
            </w:pPr>
            <w:r w:rsidRPr="007D3BE9">
              <w:t>10.0</w:t>
            </w:r>
          </w:p>
        </w:tc>
        <w:tc>
          <w:tcPr>
            <w:tcW w:w="466" w:type="pct"/>
            <w:tcMar>
              <w:left w:w="108" w:type="dxa"/>
              <w:right w:w="108" w:type="dxa"/>
            </w:tcMar>
          </w:tcPr>
          <w:p w14:paraId="51EE8BF1" w14:textId="77777777" w:rsidR="00395759" w:rsidRDefault="00395759" w:rsidP="00395759">
            <w:pPr>
              <w:pStyle w:val="TableText"/>
              <w:jc w:val="right"/>
            </w:pPr>
            <w:r w:rsidRPr="007D3BE9">
              <w:t>6.5</w:t>
            </w:r>
          </w:p>
        </w:tc>
        <w:tc>
          <w:tcPr>
            <w:tcW w:w="480" w:type="pct"/>
            <w:tcMar>
              <w:left w:w="108" w:type="dxa"/>
              <w:right w:w="108" w:type="dxa"/>
            </w:tcMar>
          </w:tcPr>
          <w:p w14:paraId="477B715F" w14:textId="77777777" w:rsidR="00395759" w:rsidRDefault="00395759" w:rsidP="00395759">
            <w:pPr>
              <w:pStyle w:val="TableText"/>
              <w:jc w:val="right"/>
            </w:pPr>
            <w:r>
              <w:t>90.0</w:t>
            </w:r>
          </w:p>
        </w:tc>
        <w:tc>
          <w:tcPr>
            <w:tcW w:w="528" w:type="pct"/>
            <w:tcMar>
              <w:left w:w="108" w:type="dxa"/>
              <w:right w:w="108" w:type="dxa"/>
            </w:tcMar>
          </w:tcPr>
          <w:p w14:paraId="65B914AA" w14:textId="77777777" w:rsidR="00395759" w:rsidRDefault="00395759" w:rsidP="00395759">
            <w:pPr>
              <w:pStyle w:val="TableText"/>
              <w:jc w:val="right"/>
            </w:pPr>
            <w:r>
              <w:t>95.0</w:t>
            </w:r>
          </w:p>
        </w:tc>
        <w:tc>
          <w:tcPr>
            <w:tcW w:w="452" w:type="pct"/>
            <w:tcMar>
              <w:left w:w="108" w:type="dxa"/>
              <w:right w:w="108" w:type="dxa"/>
            </w:tcMar>
          </w:tcPr>
          <w:p w14:paraId="085A9EB8" w14:textId="77777777" w:rsidR="00395759" w:rsidRDefault="00395759" w:rsidP="00395759">
            <w:pPr>
              <w:pStyle w:val="TableText"/>
              <w:jc w:val="right"/>
            </w:pPr>
            <w:r w:rsidRPr="006D232F">
              <w:t>15.0</w:t>
            </w:r>
          </w:p>
        </w:tc>
        <w:tc>
          <w:tcPr>
            <w:tcW w:w="647" w:type="pct"/>
            <w:tcMar>
              <w:left w:w="108" w:type="dxa"/>
              <w:right w:w="108" w:type="dxa"/>
            </w:tcMar>
          </w:tcPr>
          <w:p w14:paraId="1787ADF9" w14:textId="77777777" w:rsidR="00395759" w:rsidRDefault="00395759" w:rsidP="00395759">
            <w:pPr>
              <w:pStyle w:val="TableText"/>
              <w:jc w:val="right"/>
            </w:pPr>
            <w:r>
              <w:t>15.7</w:t>
            </w:r>
          </w:p>
        </w:tc>
        <w:tc>
          <w:tcPr>
            <w:tcW w:w="543" w:type="pct"/>
            <w:tcMar>
              <w:left w:w="108" w:type="dxa"/>
              <w:right w:w="108" w:type="dxa"/>
            </w:tcMar>
          </w:tcPr>
          <w:p w14:paraId="4B29D49E" w14:textId="77777777" w:rsidR="00395759" w:rsidRDefault="00395759" w:rsidP="00395759">
            <w:pPr>
              <w:pStyle w:val="TableText"/>
              <w:jc w:val="right"/>
            </w:pPr>
            <w:r w:rsidRPr="00AD4927">
              <w:t>12.5</w:t>
            </w:r>
          </w:p>
        </w:tc>
      </w:tr>
      <w:tr w:rsidR="00395759" w14:paraId="394A399A" w14:textId="77777777" w:rsidTr="00395759">
        <w:tc>
          <w:tcPr>
            <w:tcW w:w="670" w:type="pct"/>
            <w:vMerge/>
            <w:tcMar>
              <w:left w:w="108" w:type="dxa"/>
              <w:right w:w="108" w:type="dxa"/>
            </w:tcMar>
          </w:tcPr>
          <w:p w14:paraId="72988DA9" w14:textId="77777777" w:rsidR="00395759" w:rsidRDefault="00395759" w:rsidP="00395759">
            <w:pPr>
              <w:pStyle w:val="TableText"/>
            </w:pPr>
          </w:p>
        </w:tc>
        <w:tc>
          <w:tcPr>
            <w:tcW w:w="685" w:type="pct"/>
            <w:tcMar>
              <w:top w:w="0" w:type="dxa"/>
              <w:left w:w="108" w:type="dxa"/>
              <w:bottom w:w="0" w:type="dxa"/>
              <w:right w:w="108" w:type="dxa"/>
            </w:tcMar>
          </w:tcPr>
          <w:p w14:paraId="617F7DC2" w14:textId="77777777" w:rsidR="00395759" w:rsidRDefault="00395759" w:rsidP="00395759">
            <w:pPr>
              <w:pStyle w:val="TableText"/>
            </w:pPr>
            <w:r w:rsidRPr="00974126">
              <w:t>Mobile refrig: road: diesel drive</w:t>
            </w:r>
          </w:p>
        </w:tc>
        <w:tc>
          <w:tcPr>
            <w:tcW w:w="528" w:type="pct"/>
            <w:tcMar>
              <w:left w:w="108" w:type="dxa"/>
              <w:right w:w="108" w:type="dxa"/>
            </w:tcMar>
          </w:tcPr>
          <w:p w14:paraId="730874EF" w14:textId="77777777" w:rsidR="00395759" w:rsidRDefault="00395759" w:rsidP="00395759">
            <w:pPr>
              <w:pStyle w:val="TableText"/>
              <w:jc w:val="right"/>
            </w:pPr>
            <w:r w:rsidRPr="007D3BE9">
              <w:t>7.0</w:t>
            </w:r>
          </w:p>
        </w:tc>
        <w:tc>
          <w:tcPr>
            <w:tcW w:w="466" w:type="pct"/>
            <w:tcMar>
              <w:left w:w="108" w:type="dxa"/>
              <w:right w:w="108" w:type="dxa"/>
            </w:tcMar>
          </w:tcPr>
          <w:p w14:paraId="267ADF86" w14:textId="77777777" w:rsidR="00395759" w:rsidRDefault="00395759" w:rsidP="00395759">
            <w:pPr>
              <w:pStyle w:val="TableText"/>
              <w:jc w:val="right"/>
            </w:pPr>
            <w:r w:rsidRPr="007D3BE9">
              <w:t>4.0</w:t>
            </w:r>
          </w:p>
        </w:tc>
        <w:tc>
          <w:tcPr>
            <w:tcW w:w="480" w:type="pct"/>
            <w:tcMar>
              <w:left w:w="108" w:type="dxa"/>
              <w:right w:w="108" w:type="dxa"/>
            </w:tcMar>
          </w:tcPr>
          <w:p w14:paraId="52DDE455" w14:textId="77777777" w:rsidR="00395759" w:rsidRDefault="00395759" w:rsidP="00395759">
            <w:pPr>
              <w:pStyle w:val="TableText"/>
              <w:jc w:val="right"/>
            </w:pPr>
            <w:r>
              <w:t>90.0</w:t>
            </w:r>
          </w:p>
        </w:tc>
        <w:tc>
          <w:tcPr>
            <w:tcW w:w="528" w:type="pct"/>
            <w:tcMar>
              <w:left w:w="108" w:type="dxa"/>
              <w:right w:w="108" w:type="dxa"/>
            </w:tcMar>
          </w:tcPr>
          <w:p w14:paraId="258D63C0" w14:textId="77777777" w:rsidR="00395759" w:rsidRDefault="00395759" w:rsidP="00395759">
            <w:pPr>
              <w:pStyle w:val="TableText"/>
              <w:jc w:val="right"/>
            </w:pPr>
            <w:r>
              <w:t>95.0</w:t>
            </w:r>
          </w:p>
        </w:tc>
        <w:tc>
          <w:tcPr>
            <w:tcW w:w="452" w:type="pct"/>
            <w:tcMar>
              <w:left w:w="108" w:type="dxa"/>
              <w:right w:w="108" w:type="dxa"/>
            </w:tcMar>
          </w:tcPr>
          <w:p w14:paraId="3C38928B" w14:textId="77777777" w:rsidR="00395759" w:rsidRDefault="00395759" w:rsidP="00395759">
            <w:pPr>
              <w:pStyle w:val="TableText"/>
              <w:jc w:val="right"/>
            </w:pPr>
            <w:r w:rsidRPr="006D232F">
              <w:t>15.0%</w:t>
            </w:r>
          </w:p>
        </w:tc>
        <w:tc>
          <w:tcPr>
            <w:tcW w:w="647" w:type="pct"/>
            <w:tcMar>
              <w:left w:w="108" w:type="dxa"/>
              <w:right w:w="108" w:type="dxa"/>
            </w:tcMar>
          </w:tcPr>
          <w:p w14:paraId="615AB782" w14:textId="77777777" w:rsidR="00395759" w:rsidRDefault="00395759" w:rsidP="00395759">
            <w:pPr>
              <w:pStyle w:val="TableText"/>
              <w:jc w:val="right"/>
            </w:pPr>
            <w:r>
              <w:t>15.7</w:t>
            </w:r>
          </w:p>
        </w:tc>
        <w:tc>
          <w:tcPr>
            <w:tcW w:w="543" w:type="pct"/>
            <w:tcMar>
              <w:left w:w="108" w:type="dxa"/>
              <w:right w:w="108" w:type="dxa"/>
            </w:tcMar>
          </w:tcPr>
          <w:p w14:paraId="703EEE56" w14:textId="77777777" w:rsidR="00395759" w:rsidRDefault="00395759" w:rsidP="00395759">
            <w:pPr>
              <w:pStyle w:val="TableText"/>
              <w:jc w:val="right"/>
            </w:pPr>
            <w:r w:rsidRPr="00AD4927">
              <w:t>12.5</w:t>
            </w:r>
          </w:p>
        </w:tc>
      </w:tr>
      <w:tr w:rsidR="00395759" w14:paraId="6D0B0D2A" w14:textId="77777777" w:rsidTr="00395759">
        <w:tc>
          <w:tcPr>
            <w:tcW w:w="670" w:type="pct"/>
            <w:vMerge/>
            <w:tcMar>
              <w:left w:w="108" w:type="dxa"/>
              <w:right w:w="108" w:type="dxa"/>
            </w:tcMar>
          </w:tcPr>
          <w:p w14:paraId="6F909332" w14:textId="77777777" w:rsidR="00395759" w:rsidRDefault="00395759" w:rsidP="00395759">
            <w:pPr>
              <w:pStyle w:val="TableText"/>
            </w:pPr>
          </w:p>
        </w:tc>
        <w:tc>
          <w:tcPr>
            <w:tcW w:w="685" w:type="pct"/>
            <w:tcMar>
              <w:top w:w="0" w:type="dxa"/>
              <w:left w:w="108" w:type="dxa"/>
              <w:bottom w:w="0" w:type="dxa"/>
              <w:right w:w="108" w:type="dxa"/>
            </w:tcMar>
          </w:tcPr>
          <w:p w14:paraId="186BE598" w14:textId="77777777" w:rsidR="00395759" w:rsidRDefault="00395759" w:rsidP="00395759">
            <w:pPr>
              <w:pStyle w:val="TableText"/>
            </w:pPr>
            <w:r w:rsidRPr="00974126">
              <w:t>Mobile refrig: road: off engine</w:t>
            </w:r>
          </w:p>
        </w:tc>
        <w:tc>
          <w:tcPr>
            <w:tcW w:w="528" w:type="pct"/>
            <w:tcMar>
              <w:left w:w="108" w:type="dxa"/>
              <w:right w:w="108" w:type="dxa"/>
            </w:tcMar>
          </w:tcPr>
          <w:p w14:paraId="7E53B894" w14:textId="77777777" w:rsidR="00395759" w:rsidRDefault="00395759" w:rsidP="00395759">
            <w:pPr>
              <w:pStyle w:val="TableText"/>
              <w:jc w:val="right"/>
            </w:pPr>
            <w:r w:rsidRPr="007D3BE9">
              <w:t>4.0</w:t>
            </w:r>
          </w:p>
        </w:tc>
        <w:tc>
          <w:tcPr>
            <w:tcW w:w="466" w:type="pct"/>
            <w:tcMar>
              <w:left w:w="108" w:type="dxa"/>
              <w:right w:w="108" w:type="dxa"/>
            </w:tcMar>
          </w:tcPr>
          <w:p w14:paraId="6CDD0717" w14:textId="77777777" w:rsidR="00395759" w:rsidRDefault="00395759" w:rsidP="00395759">
            <w:pPr>
              <w:pStyle w:val="TableText"/>
              <w:jc w:val="right"/>
            </w:pPr>
            <w:r w:rsidRPr="007D3BE9">
              <w:t>2.2</w:t>
            </w:r>
          </w:p>
        </w:tc>
        <w:tc>
          <w:tcPr>
            <w:tcW w:w="480" w:type="pct"/>
            <w:tcMar>
              <w:left w:w="108" w:type="dxa"/>
              <w:right w:w="108" w:type="dxa"/>
            </w:tcMar>
          </w:tcPr>
          <w:p w14:paraId="7665EAF9" w14:textId="77777777" w:rsidR="00395759" w:rsidRDefault="00395759" w:rsidP="00395759">
            <w:pPr>
              <w:pStyle w:val="TableText"/>
              <w:jc w:val="right"/>
            </w:pPr>
            <w:r>
              <w:t>90.0</w:t>
            </w:r>
          </w:p>
        </w:tc>
        <w:tc>
          <w:tcPr>
            <w:tcW w:w="528" w:type="pct"/>
            <w:tcMar>
              <w:left w:w="108" w:type="dxa"/>
              <w:right w:w="108" w:type="dxa"/>
            </w:tcMar>
          </w:tcPr>
          <w:p w14:paraId="3EF448C5" w14:textId="77777777" w:rsidR="00395759" w:rsidRDefault="00395759" w:rsidP="00395759">
            <w:pPr>
              <w:pStyle w:val="TableText"/>
              <w:jc w:val="right"/>
            </w:pPr>
            <w:r>
              <w:t>95.0</w:t>
            </w:r>
          </w:p>
        </w:tc>
        <w:tc>
          <w:tcPr>
            <w:tcW w:w="452" w:type="pct"/>
            <w:tcMar>
              <w:left w:w="108" w:type="dxa"/>
              <w:right w:w="108" w:type="dxa"/>
            </w:tcMar>
          </w:tcPr>
          <w:p w14:paraId="3C988036" w14:textId="77777777" w:rsidR="00395759" w:rsidRDefault="00395759" w:rsidP="00395759">
            <w:pPr>
              <w:pStyle w:val="TableText"/>
              <w:jc w:val="right"/>
            </w:pPr>
            <w:r w:rsidRPr="006D232F">
              <w:t>15.0</w:t>
            </w:r>
          </w:p>
        </w:tc>
        <w:tc>
          <w:tcPr>
            <w:tcW w:w="647" w:type="pct"/>
            <w:tcMar>
              <w:left w:w="108" w:type="dxa"/>
              <w:right w:w="108" w:type="dxa"/>
            </w:tcMar>
          </w:tcPr>
          <w:p w14:paraId="417B7EDE" w14:textId="77777777" w:rsidR="00395759" w:rsidRDefault="00395759" w:rsidP="00395759">
            <w:pPr>
              <w:pStyle w:val="TableText"/>
              <w:jc w:val="right"/>
            </w:pPr>
            <w:r>
              <w:t>15.7</w:t>
            </w:r>
          </w:p>
        </w:tc>
        <w:tc>
          <w:tcPr>
            <w:tcW w:w="543" w:type="pct"/>
            <w:tcMar>
              <w:left w:w="108" w:type="dxa"/>
              <w:right w:w="108" w:type="dxa"/>
            </w:tcMar>
          </w:tcPr>
          <w:p w14:paraId="39BEF007" w14:textId="77777777" w:rsidR="00395759" w:rsidRDefault="00395759" w:rsidP="00395759">
            <w:pPr>
              <w:pStyle w:val="TableText"/>
              <w:jc w:val="right"/>
            </w:pPr>
            <w:r w:rsidRPr="00AD4927">
              <w:t>10.0</w:t>
            </w:r>
          </w:p>
        </w:tc>
      </w:tr>
      <w:tr w:rsidR="00395759" w14:paraId="13DC74DC" w14:textId="77777777" w:rsidTr="00395759">
        <w:tc>
          <w:tcPr>
            <w:tcW w:w="670" w:type="pct"/>
            <w:vMerge/>
            <w:tcMar>
              <w:left w:w="108" w:type="dxa"/>
              <w:right w:w="108" w:type="dxa"/>
            </w:tcMar>
          </w:tcPr>
          <w:p w14:paraId="5C04EF2E" w14:textId="77777777" w:rsidR="00395759" w:rsidRDefault="00395759" w:rsidP="00395759">
            <w:pPr>
              <w:pStyle w:val="TableText"/>
            </w:pPr>
          </w:p>
        </w:tc>
        <w:tc>
          <w:tcPr>
            <w:tcW w:w="685" w:type="pct"/>
            <w:tcMar>
              <w:top w:w="0" w:type="dxa"/>
              <w:left w:w="108" w:type="dxa"/>
              <w:bottom w:w="0" w:type="dxa"/>
              <w:right w:w="108" w:type="dxa"/>
            </w:tcMar>
          </w:tcPr>
          <w:p w14:paraId="44589958" w14:textId="77777777" w:rsidR="00395759" w:rsidRDefault="00395759" w:rsidP="00395759">
            <w:pPr>
              <w:pStyle w:val="TableText"/>
            </w:pPr>
            <w:r w:rsidRPr="00974126">
              <w:t>Mobile refrig: marine</w:t>
            </w:r>
          </w:p>
        </w:tc>
        <w:tc>
          <w:tcPr>
            <w:tcW w:w="528" w:type="pct"/>
            <w:tcMar>
              <w:left w:w="108" w:type="dxa"/>
              <w:right w:w="108" w:type="dxa"/>
            </w:tcMar>
          </w:tcPr>
          <w:p w14:paraId="15FF9273" w14:textId="77777777" w:rsidR="00395759" w:rsidRDefault="00395759" w:rsidP="00395759">
            <w:pPr>
              <w:pStyle w:val="TableText"/>
              <w:jc w:val="right"/>
            </w:pPr>
            <w:r w:rsidRPr="007D3BE9">
              <w:t>130.0</w:t>
            </w:r>
          </w:p>
        </w:tc>
        <w:tc>
          <w:tcPr>
            <w:tcW w:w="466" w:type="pct"/>
            <w:tcMar>
              <w:left w:w="108" w:type="dxa"/>
              <w:right w:w="108" w:type="dxa"/>
            </w:tcMar>
          </w:tcPr>
          <w:p w14:paraId="08A1F237" w14:textId="77777777" w:rsidR="00395759" w:rsidRDefault="00395759" w:rsidP="00395759">
            <w:pPr>
              <w:pStyle w:val="TableText"/>
              <w:jc w:val="right"/>
            </w:pPr>
            <w:r w:rsidRPr="007D3BE9">
              <w:t>130.0</w:t>
            </w:r>
          </w:p>
        </w:tc>
        <w:tc>
          <w:tcPr>
            <w:tcW w:w="480" w:type="pct"/>
            <w:tcMar>
              <w:left w:w="108" w:type="dxa"/>
              <w:right w:w="108" w:type="dxa"/>
            </w:tcMar>
          </w:tcPr>
          <w:p w14:paraId="47D5D071" w14:textId="77777777" w:rsidR="00395759" w:rsidRDefault="00395759" w:rsidP="00395759">
            <w:pPr>
              <w:pStyle w:val="TableText"/>
              <w:jc w:val="right"/>
            </w:pPr>
            <w:r>
              <w:t>90.0</w:t>
            </w:r>
          </w:p>
        </w:tc>
        <w:tc>
          <w:tcPr>
            <w:tcW w:w="528" w:type="pct"/>
            <w:tcMar>
              <w:left w:w="108" w:type="dxa"/>
              <w:right w:w="108" w:type="dxa"/>
            </w:tcMar>
          </w:tcPr>
          <w:p w14:paraId="70AA5C2F" w14:textId="77777777" w:rsidR="00395759" w:rsidRDefault="00395759" w:rsidP="00395759">
            <w:pPr>
              <w:pStyle w:val="TableText"/>
              <w:jc w:val="right"/>
            </w:pPr>
            <w:r>
              <w:t>95.0</w:t>
            </w:r>
          </w:p>
        </w:tc>
        <w:tc>
          <w:tcPr>
            <w:tcW w:w="452" w:type="pct"/>
            <w:tcMar>
              <w:left w:w="108" w:type="dxa"/>
              <w:right w:w="108" w:type="dxa"/>
            </w:tcMar>
          </w:tcPr>
          <w:p w14:paraId="529F6ECF" w14:textId="77777777" w:rsidR="00395759" w:rsidRDefault="00395759" w:rsidP="00395759">
            <w:pPr>
              <w:pStyle w:val="TableText"/>
              <w:jc w:val="right"/>
            </w:pPr>
            <w:r w:rsidRPr="006D232F">
              <w:t>15.0</w:t>
            </w:r>
          </w:p>
        </w:tc>
        <w:tc>
          <w:tcPr>
            <w:tcW w:w="647" w:type="pct"/>
            <w:tcMar>
              <w:left w:w="108" w:type="dxa"/>
              <w:right w:w="108" w:type="dxa"/>
            </w:tcMar>
          </w:tcPr>
          <w:p w14:paraId="496ADF3A" w14:textId="77777777" w:rsidR="00395759" w:rsidRDefault="00395759" w:rsidP="00395759">
            <w:pPr>
              <w:pStyle w:val="TableText"/>
              <w:jc w:val="right"/>
            </w:pPr>
            <w:r>
              <w:t>15.7</w:t>
            </w:r>
          </w:p>
        </w:tc>
        <w:tc>
          <w:tcPr>
            <w:tcW w:w="543" w:type="pct"/>
            <w:tcMar>
              <w:left w:w="108" w:type="dxa"/>
              <w:right w:w="108" w:type="dxa"/>
            </w:tcMar>
          </w:tcPr>
          <w:p w14:paraId="2402A0B8" w14:textId="77777777" w:rsidR="00395759" w:rsidRDefault="00395759" w:rsidP="00395759">
            <w:pPr>
              <w:pStyle w:val="TableText"/>
              <w:jc w:val="right"/>
            </w:pPr>
            <w:r w:rsidRPr="00AD4927">
              <w:t>25.0</w:t>
            </w:r>
          </w:p>
        </w:tc>
      </w:tr>
      <w:tr w:rsidR="00395759" w14:paraId="274F5F72" w14:textId="77777777" w:rsidTr="00395759">
        <w:tc>
          <w:tcPr>
            <w:tcW w:w="670" w:type="pct"/>
            <w:vMerge w:val="restart"/>
            <w:tcMar>
              <w:left w:w="108" w:type="dxa"/>
              <w:right w:w="108" w:type="dxa"/>
            </w:tcMar>
          </w:tcPr>
          <w:p w14:paraId="0B7BD060" w14:textId="77777777" w:rsidR="00395759" w:rsidRDefault="00395759" w:rsidP="00395759">
            <w:pPr>
              <w:pStyle w:val="TableText"/>
            </w:pPr>
            <w:r w:rsidRPr="00584D97">
              <w:t>Domestic refrig.</w:t>
            </w:r>
          </w:p>
        </w:tc>
        <w:tc>
          <w:tcPr>
            <w:tcW w:w="685" w:type="pct"/>
            <w:tcMar>
              <w:top w:w="0" w:type="dxa"/>
              <w:left w:w="108" w:type="dxa"/>
              <w:bottom w:w="0" w:type="dxa"/>
              <w:right w:w="108" w:type="dxa"/>
            </w:tcMar>
          </w:tcPr>
          <w:p w14:paraId="27F5AC0C" w14:textId="7AC0D639" w:rsidR="00395759" w:rsidRDefault="00395759" w:rsidP="00395759">
            <w:pPr>
              <w:pStyle w:val="TableText"/>
            </w:pPr>
            <w:r w:rsidRPr="00977C8B">
              <w:t xml:space="preserve">Refrigerators and freezers </w:t>
            </w:r>
            <w:r>
              <w:rPr>
                <w:rStyle w:val="Strong"/>
              </w:rPr>
              <w:t>j</w:t>
            </w:r>
          </w:p>
        </w:tc>
        <w:tc>
          <w:tcPr>
            <w:tcW w:w="528" w:type="pct"/>
            <w:tcMar>
              <w:left w:w="108" w:type="dxa"/>
              <w:right w:w="108" w:type="dxa"/>
            </w:tcMar>
          </w:tcPr>
          <w:p w14:paraId="16D6128B" w14:textId="77777777" w:rsidR="00395759" w:rsidRDefault="00395759" w:rsidP="00395759">
            <w:pPr>
              <w:pStyle w:val="TableText"/>
              <w:jc w:val="right"/>
            </w:pPr>
            <w:r w:rsidRPr="00977C8B">
              <w:t>0.140</w:t>
            </w:r>
          </w:p>
        </w:tc>
        <w:tc>
          <w:tcPr>
            <w:tcW w:w="466" w:type="pct"/>
            <w:tcMar>
              <w:left w:w="108" w:type="dxa"/>
              <w:right w:w="108" w:type="dxa"/>
            </w:tcMar>
          </w:tcPr>
          <w:p w14:paraId="2D920B3B" w14:textId="77777777" w:rsidR="00395759" w:rsidRDefault="00395759" w:rsidP="00395759">
            <w:pPr>
              <w:pStyle w:val="TableText"/>
              <w:jc w:val="right"/>
            </w:pPr>
            <w:r w:rsidRPr="00977C8B">
              <w:t>0.133</w:t>
            </w:r>
          </w:p>
        </w:tc>
        <w:tc>
          <w:tcPr>
            <w:tcW w:w="480" w:type="pct"/>
            <w:tcMar>
              <w:left w:w="108" w:type="dxa"/>
              <w:right w:w="108" w:type="dxa"/>
            </w:tcMar>
          </w:tcPr>
          <w:p w14:paraId="56C59AC4" w14:textId="77777777" w:rsidR="00395759" w:rsidRDefault="00395759" w:rsidP="00395759">
            <w:pPr>
              <w:pStyle w:val="TableText"/>
              <w:jc w:val="right"/>
            </w:pPr>
            <w:r w:rsidRPr="00977C8B">
              <w:t>90</w:t>
            </w:r>
            <w:r>
              <w:t>.0</w:t>
            </w:r>
          </w:p>
        </w:tc>
        <w:tc>
          <w:tcPr>
            <w:tcW w:w="528" w:type="pct"/>
            <w:tcMar>
              <w:left w:w="108" w:type="dxa"/>
              <w:right w:w="108" w:type="dxa"/>
            </w:tcMar>
          </w:tcPr>
          <w:p w14:paraId="75CF4437" w14:textId="77777777" w:rsidR="00395759" w:rsidRDefault="00395759" w:rsidP="00395759">
            <w:pPr>
              <w:pStyle w:val="TableText"/>
              <w:jc w:val="right"/>
            </w:pPr>
            <w:r>
              <w:t>95.0</w:t>
            </w:r>
          </w:p>
        </w:tc>
        <w:tc>
          <w:tcPr>
            <w:tcW w:w="452" w:type="pct"/>
            <w:tcMar>
              <w:left w:w="108" w:type="dxa"/>
              <w:right w:w="108" w:type="dxa"/>
            </w:tcMar>
          </w:tcPr>
          <w:p w14:paraId="2B78EB37" w14:textId="52E7459D" w:rsidR="00395759" w:rsidRDefault="00395759" w:rsidP="00395759">
            <w:pPr>
              <w:pStyle w:val="TableText"/>
              <w:jc w:val="right"/>
            </w:pPr>
            <w:r>
              <w:t>0.25</w:t>
            </w:r>
            <w:r w:rsidRPr="00646BB9">
              <w:rPr>
                <w:rStyle w:val="Strong"/>
              </w:rPr>
              <w:t xml:space="preserve"> </w:t>
            </w:r>
            <w:r>
              <w:rPr>
                <w:rStyle w:val="Strong"/>
              </w:rPr>
              <w:t>k</w:t>
            </w:r>
          </w:p>
        </w:tc>
        <w:tc>
          <w:tcPr>
            <w:tcW w:w="647" w:type="pct"/>
            <w:tcMar>
              <w:left w:w="108" w:type="dxa"/>
              <w:right w:w="108" w:type="dxa"/>
            </w:tcMar>
          </w:tcPr>
          <w:p w14:paraId="58E472EC" w14:textId="77777777" w:rsidR="00395759" w:rsidRDefault="00395759" w:rsidP="00395759">
            <w:pPr>
              <w:pStyle w:val="TableText"/>
              <w:jc w:val="right"/>
            </w:pPr>
            <w:r>
              <w:t>1.7</w:t>
            </w:r>
          </w:p>
        </w:tc>
        <w:tc>
          <w:tcPr>
            <w:tcW w:w="543" w:type="pct"/>
            <w:tcMar>
              <w:left w:w="108" w:type="dxa"/>
              <w:right w:w="108" w:type="dxa"/>
            </w:tcMar>
          </w:tcPr>
          <w:p w14:paraId="4F19AEAF" w14:textId="77777777" w:rsidR="00395759" w:rsidRDefault="00395759" w:rsidP="00395759">
            <w:pPr>
              <w:pStyle w:val="TableText"/>
              <w:jc w:val="right"/>
            </w:pPr>
          </w:p>
        </w:tc>
      </w:tr>
      <w:tr w:rsidR="00395759" w14:paraId="24124D11" w14:textId="77777777" w:rsidTr="00395759">
        <w:tc>
          <w:tcPr>
            <w:tcW w:w="670" w:type="pct"/>
            <w:vMerge/>
            <w:tcMar>
              <w:left w:w="108" w:type="dxa"/>
              <w:right w:w="108" w:type="dxa"/>
            </w:tcMar>
          </w:tcPr>
          <w:p w14:paraId="2B0D5329" w14:textId="77777777" w:rsidR="00395759" w:rsidRDefault="00395759" w:rsidP="00395759">
            <w:pPr>
              <w:pStyle w:val="TableText"/>
            </w:pPr>
          </w:p>
        </w:tc>
        <w:tc>
          <w:tcPr>
            <w:tcW w:w="685" w:type="pct"/>
            <w:tcMar>
              <w:top w:w="0" w:type="dxa"/>
              <w:left w:w="108" w:type="dxa"/>
              <w:bottom w:w="0" w:type="dxa"/>
              <w:right w:w="108" w:type="dxa"/>
            </w:tcMar>
          </w:tcPr>
          <w:p w14:paraId="393C0EF5" w14:textId="77777777" w:rsidR="00395759" w:rsidRDefault="00395759" w:rsidP="00395759">
            <w:pPr>
              <w:pStyle w:val="TableText"/>
            </w:pPr>
            <w:r w:rsidRPr="00977C8B">
              <w:t>Portable refrig.</w:t>
            </w:r>
          </w:p>
        </w:tc>
        <w:tc>
          <w:tcPr>
            <w:tcW w:w="528" w:type="pct"/>
            <w:tcMar>
              <w:left w:w="108" w:type="dxa"/>
              <w:right w:w="108" w:type="dxa"/>
            </w:tcMar>
          </w:tcPr>
          <w:p w14:paraId="50169648" w14:textId="77777777" w:rsidR="00395759" w:rsidRDefault="00395759" w:rsidP="00395759">
            <w:pPr>
              <w:pStyle w:val="TableText"/>
              <w:jc w:val="right"/>
            </w:pPr>
            <w:r w:rsidRPr="00977C8B">
              <w:t>0.055</w:t>
            </w:r>
          </w:p>
        </w:tc>
        <w:tc>
          <w:tcPr>
            <w:tcW w:w="466" w:type="pct"/>
            <w:tcMar>
              <w:left w:w="108" w:type="dxa"/>
              <w:right w:w="108" w:type="dxa"/>
            </w:tcMar>
          </w:tcPr>
          <w:p w14:paraId="0D903ABA" w14:textId="77777777" w:rsidR="00395759" w:rsidRDefault="00395759" w:rsidP="00395759">
            <w:pPr>
              <w:pStyle w:val="TableText"/>
              <w:jc w:val="right"/>
            </w:pPr>
            <w:r w:rsidRPr="00977C8B">
              <w:t>0.055</w:t>
            </w:r>
          </w:p>
        </w:tc>
        <w:tc>
          <w:tcPr>
            <w:tcW w:w="480" w:type="pct"/>
            <w:tcMar>
              <w:left w:w="108" w:type="dxa"/>
              <w:right w:w="108" w:type="dxa"/>
            </w:tcMar>
          </w:tcPr>
          <w:p w14:paraId="71299AA1" w14:textId="77777777" w:rsidR="00395759" w:rsidRDefault="00395759" w:rsidP="00395759">
            <w:pPr>
              <w:pStyle w:val="TableText"/>
              <w:jc w:val="right"/>
            </w:pPr>
            <w:r w:rsidRPr="00977C8B">
              <w:t>95</w:t>
            </w:r>
            <w:r>
              <w:t>.0</w:t>
            </w:r>
          </w:p>
        </w:tc>
        <w:tc>
          <w:tcPr>
            <w:tcW w:w="528" w:type="pct"/>
            <w:tcMar>
              <w:left w:w="108" w:type="dxa"/>
              <w:right w:w="108" w:type="dxa"/>
            </w:tcMar>
          </w:tcPr>
          <w:p w14:paraId="641E0101" w14:textId="77777777" w:rsidR="00395759" w:rsidRDefault="00395759" w:rsidP="00395759">
            <w:pPr>
              <w:pStyle w:val="TableText"/>
              <w:jc w:val="right"/>
            </w:pPr>
            <w:r>
              <w:t>90.0</w:t>
            </w:r>
          </w:p>
        </w:tc>
        <w:tc>
          <w:tcPr>
            <w:tcW w:w="452" w:type="pct"/>
            <w:tcMar>
              <w:left w:w="108" w:type="dxa"/>
              <w:right w:w="108" w:type="dxa"/>
            </w:tcMar>
          </w:tcPr>
          <w:p w14:paraId="6E198091" w14:textId="77777777" w:rsidR="00395759" w:rsidRDefault="00395759" w:rsidP="00395759">
            <w:pPr>
              <w:pStyle w:val="TableText"/>
              <w:jc w:val="right"/>
            </w:pPr>
            <w:r>
              <w:t>0.25</w:t>
            </w:r>
          </w:p>
        </w:tc>
        <w:tc>
          <w:tcPr>
            <w:tcW w:w="647" w:type="pct"/>
            <w:tcMar>
              <w:left w:w="108" w:type="dxa"/>
              <w:right w:w="108" w:type="dxa"/>
            </w:tcMar>
          </w:tcPr>
          <w:p w14:paraId="63662885" w14:textId="77777777" w:rsidR="00395759" w:rsidRDefault="00395759" w:rsidP="00395759">
            <w:pPr>
              <w:pStyle w:val="TableText"/>
              <w:jc w:val="right"/>
            </w:pPr>
            <w:r>
              <w:t>1.7</w:t>
            </w:r>
          </w:p>
        </w:tc>
        <w:tc>
          <w:tcPr>
            <w:tcW w:w="543" w:type="pct"/>
            <w:tcMar>
              <w:left w:w="108" w:type="dxa"/>
              <w:right w:w="108" w:type="dxa"/>
            </w:tcMar>
          </w:tcPr>
          <w:p w14:paraId="612D5B3E" w14:textId="77777777" w:rsidR="00395759" w:rsidRDefault="00395759" w:rsidP="00395759">
            <w:pPr>
              <w:pStyle w:val="TableText"/>
              <w:jc w:val="right"/>
            </w:pPr>
            <w:r w:rsidRPr="00AD4927">
              <w:t>16.5</w:t>
            </w:r>
          </w:p>
        </w:tc>
      </w:tr>
      <w:tr w:rsidR="00395759" w14:paraId="69F4A43D" w14:textId="77777777" w:rsidTr="00395759">
        <w:tc>
          <w:tcPr>
            <w:tcW w:w="670" w:type="pct"/>
            <w:vMerge/>
            <w:tcMar>
              <w:left w:w="108" w:type="dxa"/>
              <w:right w:w="108" w:type="dxa"/>
            </w:tcMar>
          </w:tcPr>
          <w:p w14:paraId="6D233C19" w14:textId="77777777" w:rsidR="00395759" w:rsidRDefault="00395759" w:rsidP="00395759">
            <w:pPr>
              <w:pStyle w:val="TableText"/>
            </w:pPr>
          </w:p>
        </w:tc>
        <w:tc>
          <w:tcPr>
            <w:tcW w:w="685" w:type="pct"/>
            <w:tcMar>
              <w:top w:w="0" w:type="dxa"/>
              <w:left w:w="108" w:type="dxa"/>
              <w:bottom w:w="0" w:type="dxa"/>
              <w:right w:w="108" w:type="dxa"/>
            </w:tcMar>
          </w:tcPr>
          <w:p w14:paraId="7BC56A63" w14:textId="77777777" w:rsidR="00395759" w:rsidRDefault="00395759" w:rsidP="00395759">
            <w:pPr>
              <w:pStyle w:val="TableText"/>
            </w:pPr>
            <w:r w:rsidRPr="00977C8B">
              <w:t>Vehicle refrig.</w:t>
            </w:r>
          </w:p>
        </w:tc>
        <w:tc>
          <w:tcPr>
            <w:tcW w:w="528" w:type="pct"/>
            <w:tcMar>
              <w:left w:w="108" w:type="dxa"/>
              <w:right w:w="108" w:type="dxa"/>
            </w:tcMar>
          </w:tcPr>
          <w:p w14:paraId="5F8F59F7" w14:textId="77777777" w:rsidR="00395759" w:rsidRDefault="00395759" w:rsidP="00395759">
            <w:pPr>
              <w:pStyle w:val="TableText"/>
              <w:jc w:val="right"/>
            </w:pPr>
            <w:r w:rsidRPr="00977C8B">
              <w:t>0.035</w:t>
            </w:r>
          </w:p>
        </w:tc>
        <w:tc>
          <w:tcPr>
            <w:tcW w:w="466" w:type="pct"/>
            <w:tcMar>
              <w:left w:w="108" w:type="dxa"/>
              <w:right w:w="108" w:type="dxa"/>
            </w:tcMar>
          </w:tcPr>
          <w:p w14:paraId="197B3844" w14:textId="77777777" w:rsidR="00395759" w:rsidRDefault="00395759" w:rsidP="00395759">
            <w:pPr>
              <w:pStyle w:val="TableText"/>
              <w:jc w:val="right"/>
            </w:pPr>
            <w:r w:rsidRPr="00977C8B">
              <w:t>0.035</w:t>
            </w:r>
          </w:p>
        </w:tc>
        <w:tc>
          <w:tcPr>
            <w:tcW w:w="480" w:type="pct"/>
            <w:tcMar>
              <w:left w:w="108" w:type="dxa"/>
              <w:right w:w="108" w:type="dxa"/>
            </w:tcMar>
          </w:tcPr>
          <w:p w14:paraId="272A52E2" w14:textId="77777777" w:rsidR="00395759" w:rsidRDefault="00395759" w:rsidP="00395759">
            <w:pPr>
              <w:pStyle w:val="TableText"/>
              <w:jc w:val="right"/>
            </w:pPr>
            <w:r w:rsidRPr="00977C8B">
              <w:t>95%</w:t>
            </w:r>
          </w:p>
        </w:tc>
        <w:tc>
          <w:tcPr>
            <w:tcW w:w="528" w:type="pct"/>
            <w:tcMar>
              <w:left w:w="108" w:type="dxa"/>
              <w:right w:w="108" w:type="dxa"/>
            </w:tcMar>
          </w:tcPr>
          <w:p w14:paraId="1DBA7B33" w14:textId="77777777" w:rsidR="00395759" w:rsidRDefault="00395759" w:rsidP="00395759">
            <w:pPr>
              <w:pStyle w:val="TableText"/>
              <w:jc w:val="right"/>
            </w:pPr>
            <w:r>
              <w:t>0.0</w:t>
            </w:r>
          </w:p>
        </w:tc>
        <w:tc>
          <w:tcPr>
            <w:tcW w:w="452" w:type="pct"/>
            <w:tcMar>
              <w:left w:w="108" w:type="dxa"/>
              <w:right w:w="108" w:type="dxa"/>
            </w:tcMar>
          </w:tcPr>
          <w:p w14:paraId="161517DD" w14:textId="77777777" w:rsidR="00395759" w:rsidRDefault="00395759" w:rsidP="00395759">
            <w:pPr>
              <w:pStyle w:val="TableText"/>
              <w:jc w:val="right"/>
            </w:pPr>
            <w:r>
              <w:t>0.25</w:t>
            </w:r>
          </w:p>
        </w:tc>
        <w:tc>
          <w:tcPr>
            <w:tcW w:w="647" w:type="pct"/>
            <w:tcMar>
              <w:left w:w="108" w:type="dxa"/>
              <w:right w:w="108" w:type="dxa"/>
            </w:tcMar>
          </w:tcPr>
          <w:p w14:paraId="424145F0" w14:textId="77777777" w:rsidR="00395759" w:rsidRDefault="00395759" w:rsidP="00395759">
            <w:pPr>
              <w:pStyle w:val="TableText"/>
              <w:jc w:val="right"/>
            </w:pPr>
            <w:r>
              <w:t>1.7</w:t>
            </w:r>
          </w:p>
        </w:tc>
        <w:tc>
          <w:tcPr>
            <w:tcW w:w="543" w:type="pct"/>
            <w:tcMar>
              <w:left w:w="108" w:type="dxa"/>
              <w:right w:w="108" w:type="dxa"/>
            </w:tcMar>
          </w:tcPr>
          <w:p w14:paraId="5D24DB0F" w14:textId="77777777" w:rsidR="00395759" w:rsidRDefault="00395759" w:rsidP="00395759">
            <w:pPr>
              <w:pStyle w:val="TableText"/>
              <w:jc w:val="right"/>
            </w:pPr>
            <w:r w:rsidRPr="00AD4927">
              <w:t>12.0</w:t>
            </w:r>
          </w:p>
        </w:tc>
      </w:tr>
    </w:tbl>
    <w:p w14:paraId="597B8AEA" w14:textId="77777777" w:rsidR="009977F1" w:rsidRDefault="009977F1" w:rsidP="009B657E">
      <w:pPr>
        <w:pStyle w:val="FigureTableNoteSource"/>
        <w:spacing w:before="0"/>
        <w:rPr>
          <w:rStyle w:val="Strong"/>
        </w:rPr>
      </w:pPr>
      <w:r>
        <w:rPr>
          <w:rStyle w:val="Strong"/>
        </w:rPr>
        <w:t>EOL</w:t>
      </w:r>
      <w:r w:rsidRPr="00646BB9">
        <w:t xml:space="preserve"> end of life</w:t>
      </w:r>
      <w:r>
        <w:t xml:space="preserve">. </w:t>
      </w:r>
    </w:p>
    <w:p w14:paraId="738D06DA" w14:textId="449216D9" w:rsidR="009977F1" w:rsidRPr="00354499" w:rsidRDefault="00DF572A" w:rsidP="009977F1">
      <w:pPr>
        <w:pStyle w:val="FigureTableNoteSource"/>
      </w:pPr>
      <w:proofErr w:type="spellStart"/>
      <w:proofErr w:type="gramStart"/>
      <w:r w:rsidRPr="00321FCC">
        <w:rPr>
          <w:rStyle w:val="Strong"/>
        </w:rPr>
        <w:t>a</w:t>
      </w:r>
      <w:proofErr w:type="spellEnd"/>
      <w:proofErr w:type="gramEnd"/>
      <w:r>
        <w:rPr>
          <w:rStyle w:val="Strong"/>
          <w:b w:val="0"/>
          <w:bCs w:val="0"/>
        </w:rPr>
        <w:t xml:space="preserve"> </w:t>
      </w:r>
      <w:r w:rsidR="00E0448D">
        <w:rPr>
          <w:rStyle w:val="Strong"/>
          <w:b w:val="0"/>
          <w:bCs w:val="0"/>
        </w:rPr>
        <w:t>A</w:t>
      </w:r>
      <w:r w:rsidRPr="00321FCC">
        <w:rPr>
          <w:rStyle w:val="Strong"/>
          <w:b w:val="0"/>
          <w:bCs w:val="0"/>
        </w:rPr>
        <w:t>verage charge of the most common species found in that product category. Charges of other species used in the same product category may differ.</w:t>
      </w:r>
      <w:r w:rsidRPr="00DF572A">
        <w:rPr>
          <w:rStyle w:val="Strong"/>
        </w:rPr>
        <w:t xml:space="preserve"> </w:t>
      </w:r>
      <w:r>
        <w:rPr>
          <w:rStyle w:val="Strong"/>
        </w:rPr>
        <w:t>b</w:t>
      </w:r>
      <w:r w:rsidR="009977F1" w:rsidRPr="00354499">
        <w:rPr>
          <w:rStyle w:val="Strong"/>
        </w:rPr>
        <w:t xml:space="preserve"> </w:t>
      </w:r>
      <w:r w:rsidR="009977F1" w:rsidRPr="00354499">
        <w:t>EOL factor used to calculate residual EOL charge at end</w:t>
      </w:r>
      <w:r w:rsidR="009977F1">
        <w:t xml:space="preserve"> </w:t>
      </w:r>
      <w:r w:rsidR="009977F1" w:rsidRPr="00354499">
        <w:t>of</w:t>
      </w:r>
      <w:r w:rsidR="009977F1">
        <w:t xml:space="preserve"> </w:t>
      </w:r>
      <w:r w:rsidR="009977F1" w:rsidRPr="00354499">
        <w:t xml:space="preserve">life. </w:t>
      </w:r>
      <w:r w:rsidR="009977F1">
        <w:t xml:space="preserve">EOL </w:t>
      </w:r>
      <w:r w:rsidR="009977F1" w:rsidRPr="00354499">
        <w:t>factors generally consistent with others cited internationally (</w:t>
      </w:r>
      <w:r w:rsidR="00705D87" w:rsidRPr="00354499">
        <w:t>e.g.,</w:t>
      </w:r>
      <w:r w:rsidR="009977F1" w:rsidRPr="00354499">
        <w:t xml:space="preserve"> ICF 2010) and in </w:t>
      </w:r>
      <w:r w:rsidR="009977F1">
        <w:t xml:space="preserve">IPCC </w:t>
      </w:r>
      <w:r w:rsidR="009977F1" w:rsidRPr="00354499">
        <w:t xml:space="preserve">good practice guides. </w:t>
      </w:r>
      <w:r>
        <w:rPr>
          <w:rStyle w:val="Strong"/>
        </w:rPr>
        <w:t>c</w:t>
      </w:r>
      <w:r w:rsidR="009977F1" w:rsidRPr="00354499">
        <w:rPr>
          <w:rStyle w:val="Strong"/>
        </w:rPr>
        <w:t xml:space="preserve"> </w:t>
      </w:r>
      <w:r w:rsidR="009977F1">
        <w:t>C</w:t>
      </w:r>
      <w:r w:rsidR="009977F1" w:rsidRPr="00354499">
        <w:t>alculated EOL charge in each segment has maximum technical recovery factor uniformly set at 90%</w:t>
      </w:r>
      <w:r w:rsidR="009977F1">
        <w:t xml:space="preserve"> –</w:t>
      </w:r>
      <w:r w:rsidR="009977F1" w:rsidRPr="00354499">
        <w:t xml:space="preserve"> except for air conditioning chillers, supermarket systems and commercial refrigeration with remote condensing units where technical recovery rates are set to 95%. </w:t>
      </w:r>
      <w:r>
        <w:rPr>
          <w:rStyle w:val="Strong"/>
        </w:rPr>
        <w:t>d</w:t>
      </w:r>
      <w:r w:rsidR="009977F1" w:rsidRPr="00354499">
        <w:t xml:space="preserve"> Charge for HFC-410A</w:t>
      </w:r>
      <w:r w:rsidR="00E0448D">
        <w:t>, the most common refrigerant in</w:t>
      </w:r>
      <w:r w:rsidR="009977F1" w:rsidRPr="00354499">
        <w:t xml:space="preserve"> single split system</w:t>
      </w:r>
      <w:r w:rsidR="00E0448D">
        <w:t>s during the transition from HCFC-22 to HFC-32,</w:t>
      </w:r>
      <w:r w:rsidR="009977F1" w:rsidRPr="00354499">
        <w:t xml:space="preserve"> is 1.40</w:t>
      </w:r>
      <w:r w:rsidR="009977F1">
        <w:t> </w:t>
      </w:r>
      <w:r w:rsidR="009977F1" w:rsidRPr="00354499">
        <w:t xml:space="preserve">kg. </w:t>
      </w:r>
      <w:r>
        <w:rPr>
          <w:rStyle w:val="Strong"/>
        </w:rPr>
        <w:t>e</w:t>
      </w:r>
      <w:r w:rsidR="009977F1" w:rsidRPr="00354499">
        <w:rPr>
          <w:rStyle w:val="Strong"/>
        </w:rPr>
        <w:t xml:space="preserve"> </w:t>
      </w:r>
      <w:r w:rsidR="009977F1" w:rsidRPr="00354499">
        <w:t xml:space="preserve">HCFC-123 charge is different with capacity range &gt;500 </w:t>
      </w:r>
      <w:r w:rsidR="009977F1">
        <w:t>and</w:t>
      </w:r>
      <w:r w:rsidR="009977F1" w:rsidRPr="00354499">
        <w:t xml:space="preserve"> &lt;1</w:t>
      </w:r>
      <w:r w:rsidR="009977F1">
        <w:t>,</w:t>
      </w:r>
      <w:r w:rsidR="009977F1" w:rsidRPr="00354499">
        <w:t>000</w:t>
      </w:r>
      <w:r w:rsidR="009977F1">
        <w:t> </w:t>
      </w:r>
      <w:r w:rsidR="009977F1" w:rsidRPr="00354499">
        <w:t>kWr = 180</w:t>
      </w:r>
      <w:r w:rsidR="009977F1">
        <w:t> </w:t>
      </w:r>
      <w:r w:rsidR="009977F1" w:rsidRPr="00354499">
        <w:t>kg, and &gt;1</w:t>
      </w:r>
      <w:r w:rsidR="009977F1">
        <w:t>,</w:t>
      </w:r>
      <w:r w:rsidR="009977F1" w:rsidRPr="00354499">
        <w:t>000</w:t>
      </w:r>
      <w:r w:rsidR="009977F1">
        <w:t> </w:t>
      </w:r>
      <w:r w:rsidR="009977F1" w:rsidRPr="00354499">
        <w:t>kWr = 670</w:t>
      </w:r>
      <w:r w:rsidR="009977F1">
        <w:t> </w:t>
      </w:r>
      <w:r w:rsidR="009977F1" w:rsidRPr="00354499">
        <w:t xml:space="preserve">kg </w:t>
      </w:r>
      <w:r w:rsidR="009977F1">
        <w:t>because</w:t>
      </w:r>
      <w:r w:rsidR="009977F1" w:rsidRPr="00354499">
        <w:t xml:space="preserve"> they are generally large capacity models. </w:t>
      </w:r>
      <w:r>
        <w:rPr>
          <w:rStyle w:val="Strong"/>
        </w:rPr>
        <w:t>f</w:t>
      </w:r>
      <w:r w:rsidR="009977F1" w:rsidRPr="00354499">
        <w:t xml:space="preserve"> Large MAC EOL </w:t>
      </w:r>
      <w:r w:rsidR="009977F1">
        <w:t>%</w:t>
      </w:r>
      <w:r w:rsidR="009977F1" w:rsidRPr="00354499">
        <w:t xml:space="preserve"> adjusted to be consistent with commercial AC. </w:t>
      </w:r>
      <w:r>
        <w:rPr>
          <w:rStyle w:val="Strong"/>
        </w:rPr>
        <w:t>g</w:t>
      </w:r>
      <w:r w:rsidR="009977F1" w:rsidRPr="00354499">
        <w:t xml:space="preserve"> </w:t>
      </w:r>
      <w:r>
        <w:t>T</w:t>
      </w:r>
      <w:r w:rsidRPr="00354499">
        <w:t>heoretical leak rate across large MAC is lower due to low leak rate of RV</w:t>
      </w:r>
      <w:r>
        <w:t>s</w:t>
      </w:r>
      <w:r w:rsidRPr="00354499">
        <w:t xml:space="preserve"> and caravans.</w:t>
      </w:r>
      <w:r>
        <w:t xml:space="preserve"> </w:t>
      </w:r>
      <w:r w:rsidRPr="00321FCC">
        <w:rPr>
          <w:b/>
          <w:bCs/>
        </w:rPr>
        <w:t>h</w:t>
      </w:r>
      <w:r>
        <w:t xml:space="preserve"> </w:t>
      </w:r>
      <w:r w:rsidR="009977F1" w:rsidRPr="00354499">
        <w:t xml:space="preserve">Supermarket refrigeration </w:t>
      </w:r>
      <w:r w:rsidR="009977F1" w:rsidRPr="00354499">
        <w:lastRenderedPageBreak/>
        <w:t xml:space="preserve">adjusted to 100%, consistent with high service levels, recovery and re-use. </w:t>
      </w:r>
      <w:proofErr w:type="spellStart"/>
      <w:r>
        <w:rPr>
          <w:rStyle w:val="Strong"/>
        </w:rPr>
        <w:t>i</w:t>
      </w:r>
      <w:proofErr w:type="spellEnd"/>
      <w:r w:rsidR="009977F1" w:rsidRPr="00354499">
        <w:rPr>
          <w:rStyle w:val="Strong"/>
        </w:rPr>
        <w:t xml:space="preserve"> </w:t>
      </w:r>
      <w:r w:rsidR="009977F1" w:rsidRPr="00354499">
        <w:t>Supermarket lifespan relates to average plantroom refurbishment lifespan.</w:t>
      </w:r>
      <w:r w:rsidR="009977F1" w:rsidRPr="00354499">
        <w:rPr>
          <w:rStyle w:val="Strong"/>
        </w:rPr>
        <w:t xml:space="preserve"> </w:t>
      </w:r>
      <w:r>
        <w:rPr>
          <w:rStyle w:val="Strong"/>
        </w:rPr>
        <w:t>j</w:t>
      </w:r>
      <w:r w:rsidR="009977F1" w:rsidRPr="00354499">
        <w:t xml:space="preserve"> Refrigerators and freezers average charge for HC is 0.55</w:t>
      </w:r>
      <w:r w:rsidR="009977F1">
        <w:t> </w:t>
      </w:r>
      <w:r w:rsidR="009977F1" w:rsidRPr="00354499">
        <w:t xml:space="preserve">g. Portable and vehicle refrigeration rarely use HC. </w:t>
      </w:r>
      <w:r>
        <w:rPr>
          <w:rStyle w:val="Strong"/>
        </w:rPr>
        <w:t>k</w:t>
      </w:r>
      <w:r w:rsidR="009977F1" w:rsidRPr="00354499">
        <w:t xml:space="preserve"> </w:t>
      </w:r>
      <w:r w:rsidR="009977F1">
        <w:t>S</w:t>
      </w:r>
      <w:r w:rsidR="009977F1" w:rsidRPr="00354499">
        <w:t xml:space="preserve">ervice rate in 2018 lowered to 0.25% </w:t>
      </w:r>
      <w:r w:rsidR="009977F1">
        <w:t>because</w:t>
      </w:r>
      <w:r w:rsidR="009977F1" w:rsidRPr="00354499">
        <w:t xml:space="preserve"> service of these appliances rarely involves refrigerant. If refrigerant is required, the unit is typically retired. </w:t>
      </w:r>
      <w:r w:rsidR="009977F1">
        <w:t>H</w:t>
      </w:r>
      <w:r w:rsidR="009977F1" w:rsidRPr="00354499">
        <w:t>igher theoretical leak rate of 1.7% due to higher leak rates of older vintages in the stock model.</w:t>
      </w:r>
    </w:p>
    <w:p w14:paraId="2D90AA78" w14:textId="4797671F" w:rsidR="00C17038" w:rsidRPr="0031633F" w:rsidRDefault="00C17038" w:rsidP="009977F1">
      <w:pPr>
        <w:pStyle w:val="Heading4"/>
      </w:pPr>
      <w:bookmarkStart w:id="50" w:name="_Toc83800121"/>
      <w:bookmarkStart w:id="51" w:name="_Toc93394133"/>
      <w:r w:rsidRPr="0031633F">
        <w:t>Hydrocarbo</w:t>
      </w:r>
      <w:r w:rsidR="0020678B" w:rsidRPr="0031633F">
        <w:t>ns and equivalent refrigerant charge</w:t>
      </w:r>
      <w:bookmarkEnd w:id="50"/>
      <w:bookmarkEnd w:id="51"/>
    </w:p>
    <w:p w14:paraId="48DC72B1" w14:textId="77777777" w:rsidR="00E0448D" w:rsidRPr="0020678B" w:rsidRDefault="00E0448D" w:rsidP="00E0448D">
      <w:r w:rsidRPr="0020678B">
        <w:t>The equivalent refrigerant charge is a tool used in this report to help visually compare different equipment types on the basis of the work that the refrigerants carry out. This has assisted in illustrating how different sectors are transitioning to new equipment – either at a particular point in time, or the rate of those transitions over time.</w:t>
      </w:r>
    </w:p>
    <w:p w14:paraId="4406D06E" w14:textId="77777777" w:rsidR="0020678B" w:rsidRPr="0020678B" w:rsidRDefault="0020678B" w:rsidP="009977F1">
      <w:r w:rsidRPr="0020678B">
        <w:t>The equivalent refrigerant charge shows changing market share. Instead of showing this through the proportion of devices, it shows it through the proportion of refrigerant a particular piece of equipment or device would have used had newer low GWP technology, such as hydrocarbon, not replaced it.</w:t>
      </w:r>
    </w:p>
    <w:p w14:paraId="7254A461" w14:textId="77777777" w:rsidR="0020678B" w:rsidRPr="0020678B" w:rsidRDefault="0020678B" w:rsidP="009977F1">
      <w:r w:rsidRPr="0020678B">
        <w:t>It does not ignore or replace the ‘actual’ charge; it is an alternative measure used to help represent the rate of transition of the number of devices and the energy services they provide.</w:t>
      </w:r>
    </w:p>
    <w:p w14:paraId="34332097" w14:textId="77777777" w:rsidR="0020678B" w:rsidRPr="0020678B" w:rsidRDefault="0020678B" w:rsidP="009977F1">
      <w:r w:rsidRPr="0020678B">
        <w:t xml:space="preserve">The model assesses the charge size and bank based on equivalent refrigerant charge and actual refrigerant charge. The equivalent charge size relates to the amount of high GWP HFC that will be displaced, not the actual charge of the lower GWP refrigerant which can be up to 70% less (e.g. hydrocarbon). </w:t>
      </w:r>
    </w:p>
    <w:p w14:paraId="165BE861" w14:textId="2876045E" w:rsidR="0020678B" w:rsidRPr="0020678B" w:rsidRDefault="0020678B" w:rsidP="009977F1">
      <w:r w:rsidRPr="0020678B">
        <w:t>The equivalent charge provides a comparative representation of the rate of transition of the number of devices, and the energy services they provide whereas the actual refrigerant charges in aggregate can provide insights into the scale of the bank and skills required to service different refrigerant classes.</w:t>
      </w:r>
    </w:p>
    <w:p w14:paraId="5314759F" w14:textId="73DF5D00" w:rsidR="00D33DFE" w:rsidRPr="0031633F" w:rsidRDefault="00D33DFE" w:rsidP="009977F1">
      <w:pPr>
        <w:pStyle w:val="Heading4"/>
      </w:pPr>
      <w:bookmarkStart w:id="52" w:name="_Toc83800122"/>
      <w:bookmarkStart w:id="53" w:name="_Toc93394134"/>
      <w:r w:rsidRPr="0031633F">
        <w:t>Leak rate improvements over time</w:t>
      </w:r>
      <w:bookmarkEnd w:id="52"/>
      <w:bookmarkEnd w:id="53"/>
    </w:p>
    <w:p w14:paraId="0B3CD5AB" w14:textId="17270538" w:rsidR="00D33DFE" w:rsidRPr="00D33DFE" w:rsidRDefault="00D33DFE" w:rsidP="009977F1">
      <w:r w:rsidRPr="00D33DFE">
        <w:t>When considering average economy</w:t>
      </w:r>
      <w:r w:rsidR="00D413A3">
        <w:t>-</w:t>
      </w:r>
      <w:r w:rsidRPr="00D33DFE">
        <w:t xml:space="preserve">wide leak rates it is important to recognise that they generally improve over time. As older equipment retires and is replaced with new designs that employ improved containment, leak rates of new equipment are nearly universally found to be lower, with the effect that the average leak rates across a product category reduces over time. </w:t>
      </w:r>
    </w:p>
    <w:p w14:paraId="37DDA816" w14:textId="77777777" w:rsidR="00D33DFE" w:rsidRPr="00D33DFE" w:rsidRDefault="00D33DFE" w:rsidP="009977F1">
      <w:r w:rsidRPr="00D33DFE">
        <w:t>The evolution of wall-hung and ducted split air conditioning equipment demonstrates this evolution in improved design and manufacturing capability. For instance, the older generation equipment from the 1990s and the 2000s, containing HCFC-22, has leak rates in the order of 8% per annum, versus current generation models with leak rates of around 3% per annum and less.</w:t>
      </w:r>
    </w:p>
    <w:p w14:paraId="4D8618DA" w14:textId="77777777" w:rsidR="00D33DFE" w:rsidRPr="00D33DFE" w:rsidRDefault="00D33DFE" w:rsidP="009977F1">
      <w:r w:rsidRPr="00D33DFE">
        <w:t>In addition, as field practices improve, and as the cost of refrigerant increases, leak rates decline and can do so very rapidly. This was amply demonstrated by the market response to the rapid rise in the price of HCFC-22 to wholesale prices of around $100 per kg that has now stabilised at this level.</w:t>
      </w:r>
    </w:p>
    <w:p w14:paraId="61CDCFE9" w14:textId="5073C567" w:rsidR="00D33DFE" w:rsidRDefault="00D33DFE" w:rsidP="009977F1">
      <w:r w:rsidRPr="00D33DFE">
        <w:t xml:space="preserve">The Australian supermarket industry is another good example where leak rates at the beginning of the century were thought to be above 20% per annum, and hence the use of a leak rate of 23% </w:t>
      </w:r>
      <w:r w:rsidR="006E0A38">
        <w:t>by</w:t>
      </w:r>
      <w:r w:rsidR="006E0A38" w:rsidRPr="00D33DFE">
        <w:t xml:space="preserve"> </w:t>
      </w:r>
      <w:r w:rsidRPr="00D33DFE">
        <w:t xml:space="preserve">the </w:t>
      </w:r>
      <w:r w:rsidRPr="006E0A38">
        <w:rPr>
          <w:i/>
          <w:iCs/>
        </w:rPr>
        <w:t>National Greenhouse and Energy Reporting Act 2007</w:t>
      </w:r>
      <w:r w:rsidRPr="00D33DFE">
        <w:t xml:space="preserve">. Current market intelligence and </w:t>
      </w:r>
      <w:r w:rsidRPr="00D33DFE">
        <w:lastRenderedPageBreak/>
        <w:t>reconciling usage shows leak rates of HFC-404A less than half this within the main supermarket chains. Supermarkets, and other segments of the industry that employ equipment that is maintained by engineers, have improved leak rates substantially since the introduction of the equivalent carbon tax in 2012. Even though this tax was only in place for two years, it appears to have substantially changed behavior in several sectors of the industry.</w:t>
      </w:r>
    </w:p>
    <w:p w14:paraId="2E747DAE" w14:textId="2B4D0577" w:rsidR="00412ABA" w:rsidRPr="0031633F" w:rsidRDefault="00412ABA" w:rsidP="009977F1">
      <w:pPr>
        <w:pStyle w:val="Heading4"/>
      </w:pPr>
      <w:bookmarkStart w:id="54" w:name="_Toc83800123"/>
      <w:bookmarkStart w:id="55" w:name="_Toc93394135"/>
      <w:r w:rsidRPr="0031633F">
        <w:t>Losses at end-of-life and recoverable refrigerant</w:t>
      </w:r>
      <w:bookmarkEnd w:id="54"/>
      <w:bookmarkEnd w:id="55"/>
    </w:p>
    <w:p w14:paraId="68623CE5" w14:textId="77777777" w:rsidR="00412ABA" w:rsidRPr="00412ABA" w:rsidRDefault="00412ABA" w:rsidP="009977F1">
      <w:r w:rsidRPr="00412ABA">
        <w:t xml:space="preserve">Refrigerant recovery is compulsory under the OPSGGM Act and the associated Regulations. Refrigerant Reclaim Australia (RRA), a not-for-profit organisation, is authorised by the Australian Competition and Consumer Commission (ACCC) to work with industry to recover, reclaim and destroy ozone depleting and synthetic greenhouse gases. </w:t>
      </w:r>
    </w:p>
    <w:p w14:paraId="1BC7171A" w14:textId="5C588F02" w:rsidR="00412ABA" w:rsidRPr="00412ABA" w:rsidRDefault="00412ABA" w:rsidP="009977F1">
      <w:r w:rsidRPr="00412ABA">
        <w:t xml:space="preserve">The EOL charge and therefore the potential end-of-life emissions are calculated by multiplying the average refrigerant charge by the EOL factor - the proportion of original charge remaining at end of life for each segment or equipment category, if available at that level. The EOL factors used </w:t>
      </w:r>
      <w:r w:rsidR="006E0A38">
        <w:t>are</w:t>
      </w:r>
      <w:r w:rsidR="006E0A38" w:rsidRPr="00412ABA">
        <w:t xml:space="preserve"> </w:t>
      </w:r>
      <w:r w:rsidRPr="00412ABA">
        <w:t xml:space="preserve">generally consistent with those used by the IPCC and ICF International in a variety of technical papers (ICF 2010). </w:t>
      </w:r>
    </w:p>
    <w:p w14:paraId="3FCE083A" w14:textId="77777777" w:rsidR="00412ABA" w:rsidRPr="00412ABA" w:rsidRDefault="00412ABA" w:rsidP="009977F1">
      <w:r w:rsidRPr="00412ABA">
        <w:t>The EOL charge multiplied by the technically recoverable factor (recovery efficiency/recycling factor) equates to the recoverable refrigerant, the amount that is available for either reclamation or destruction. Between 30 June 2007 and 30 June 2012 an average of about 500 tonnes of waste HCFCs and HFCs was collected and destroyed annually in Australia via the RRA scheme. The balance that is not destroyed, re-used nor reclaimed is considered a direct emission.</w:t>
      </w:r>
    </w:p>
    <w:p w14:paraId="05780CA4" w14:textId="26396E25" w:rsidR="00D33DFE" w:rsidRPr="00D33DFE" w:rsidRDefault="00412ABA" w:rsidP="009977F1">
      <w:r w:rsidRPr="00412ABA">
        <w:t xml:space="preserve">For some products direct emissions include losses calculated for appliances and equipment reaching the end of the </w:t>
      </w:r>
      <w:r w:rsidR="006E0A38" w:rsidRPr="00412ABA">
        <w:t>product’s</w:t>
      </w:r>
      <w:r w:rsidRPr="00412ABA">
        <w:t xml:space="preserve"> useful life. The assumption for some products, such as domestic refrigerators and portable air conditioners, is that all of the remaining charge of refrigerant is lost to </w:t>
      </w:r>
      <w:proofErr w:type="gramStart"/>
      <w:r w:rsidRPr="00412ABA">
        <w:t>air</w:t>
      </w:r>
      <w:proofErr w:type="gramEnd"/>
      <w:r w:rsidRPr="00412ABA">
        <w:t xml:space="preserve"> and none is recovered.</w:t>
      </w:r>
    </w:p>
    <w:p w14:paraId="1510462A" w14:textId="253CCB32" w:rsidR="00412ABA" w:rsidRPr="0031633F" w:rsidRDefault="00412ABA" w:rsidP="009977F1">
      <w:pPr>
        <w:pStyle w:val="Heading4"/>
      </w:pPr>
      <w:bookmarkStart w:id="56" w:name="_Toc83800124"/>
      <w:bookmarkStart w:id="57" w:name="_Toc93394136"/>
      <w:r w:rsidRPr="0031633F">
        <w:t>New sales mix projections</w:t>
      </w:r>
      <w:bookmarkEnd w:id="56"/>
      <w:bookmarkEnd w:id="57"/>
    </w:p>
    <w:p w14:paraId="55B1D6ED" w14:textId="77777777" w:rsidR="00412ABA" w:rsidRPr="00412ABA" w:rsidRDefault="00412ABA" w:rsidP="009977F1">
      <w:r w:rsidRPr="00412ABA">
        <w:t>Projections of new sales mix by species are based on linear projections of sales units by species in periods from 2018 to 2020, 2020 to 2025, and 2025 to 2030. The dominant substance is typically used as the residual portion to round off the proportion of sales to 100% and therefore is not linear. For example, with RCFC2: Medium Commercial Refrigeration, HFC-404A is the dominant substance and other substances such as HFC-134a, GWP&lt;2150, GWP&lt;1000 and GWP&lt;10 have linear projections in the model between the nominated periods.</w:t>
      </w:r>
    </w:p>
    <w:p w14:paraId="228F21C9" w14:textId="7A8B2261" w:rsidR="00412ABA" w:rsidRPr="00412ABA" w:rsidRDefault="00412ABA" w:rsidP="009977F1">
      <w:r w:rsidRPr="00412ABA">
        <w:t>The CHF3 20</w:t>
      </w:r>
      <w:r w:rsidR="00D535A9">
        <w:t>21</w:t>
      </w:r>
      <w:r w:rsidRPr="00412ABA">
        <w:t xml:space="preserve"> RAC Model has new sales mix inputs for all </w:t>
      </w:r>
      <w:r w:rsidR="00D535A9">
        <w:t>product categories</w:t>
      </w:r>
      <w:r w:rsidRPr="00412ABA">
        <w:t xml:space="preserve"> and aggregated outputs for </w:t>
      </w:r>
      <w:r w:rsidR="00D535A9">
        <w:t>segments</w:t>
      </w:r>
      <w:r w:rsidR="00D535A9" w:rsidRPr="00412ABA">
        <w:t xml:space="preserve"> </w:t>
      </w:r>
      <w:r w:rsidRPr="00412ABA">
        <w:t>(i.e. AC3: Medium AC: Ducted &amp; light commercial).</w:t>
      </w:r>
    </w:p>
    <w:p w14:paraId="680FCDC5" w14:textId="77777777" w:rsidR="00412ABA" w:rsidRPr="00412ABA" w:rsidRDefault="00412ABA" w:rsidP="009977F1">
      <w:r w:rsidRPr="00412ABA">
        <w:t>New equipment sales mix by equipment type are in units, these sales mixes are multiplied by respective charges sizes by year to provide new sales mix by refrigerant mass. The new sales mix by mass for each equipment types is aggregated into respective product categories to provide an aggregated new sales mix output projection by refrigerant mass. The difference between the two is the input is a ‘unit or quantity mix’ and the output is an aggregated ‘refrigerant mass mix’.</w:t>
      </w:r>
    </w:p>
    <w:p w14:paraId="4155EFC9" w14:textId="77777777" w:rsidR="00412ABA" w:rsidRPr="00412ABA" w:rsidRDefault="00412ABA" w:rsidP="009977F1">
      <w:r w:rsidRPr="00412ABA">
        <w:t xml:space="preserve">An example of the two sales mix projections is provided in </w:t>
      </w:r>
      <w:r w:rsidRPr="009C3026">
        <w:t>Figures 4 and 5</w:t>
      </w:r>
      <w:r w:rsidRPr="00412ABA">
        <w:t xml:space="preserve"> for small AC: Split.</w:t>
      </w:r>
    </w:p>
    <w:p w14:paraId="4213328F" w14:textId="18DCB71B" w:rsidR="00C17038" w:rsidRPr="00412ABA" w:rsidRDefault="00412ABA" w:rsidP="009977F1">
      <w:r w:rsidRPr="00412ABA">
        <w:lastRenderedPageBreak/>
        <w:t xml:space="preserve">In this example, the input mix by units in 2018 is HFC-32: 52.9% and HFC-410A: 47.1% and the refrigerant output mix in the same year is HFC-32: 48.5% and HFC-410A: 51.5%. The difference arises due to the different average charge sizes of HFC-32 (1.160 kg) and HFC-410A (1.380 kg). There were more HFC-32 units imported by quantity in 2018, however the refrigerant mass was less due to the lower average charge. These portions are consistent with the pre-charged equipment import data by unit and refrigerant mass in </w:t>
      </w:r>
      <w:r w:rsidRPr="00852458">
        <w:rPr>
          <w:i/>
          <w:iCs/>
        </w:rPr>
        <w:t>Appendix: B5: Stationary AC: Pre-charged equipment imports,</w:t>
      </w:r>
      <w:r w:rsidRPr="00412ABA">
        <w:t xml:space="preserve"> charge category ≥ 800 grams and &lt; 2.6 kg.</w:t>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412ABA" w:rsidRPr="00613398" w14:paraId="7B898CEF" w14:textId="77777777" w:rsidTr="000B48A9">
        <w:tc>
          <w:tcPr>
            <w:tcW w:w="9757" w:type="dxa"/>
            <w:vAlign w:val="center"/>
          </w:tcPr>
          <w:p w14:paraId="0A3DAFAF" w14:textId="65F9F337" w:rsidR="00412ABA" w:rsidRPr="0021366D" w:rsidRDefault="00412ABA" w:rsidP="009977F1">
            <w:pPr>
              <w:rPr>
                <w:rFonts w:asciiTheme="minorHAnsi" w:hAnsiTheme="minorHAnsi" w:cstheme="minorHAnsi"/>
                <w:b/>
                <w:bCs/>
                <w:sz w:val="24"/>
                <w:szCs w:val="24"/>
              </w:rPr>
            </w:pPr>
            <w:r w:rsidRPr="0031633F">
              <w:br w:type="page"/>
            </w:r>
            <w:bookmarkStart w:id="58" w:name="_Toc93402645"/>
            <w:r w:rsidR="00277D7A" w:rsidRPr="0021366D">
              <w:rPr>
                <w:rFonts w:asciiTheme="minorHAnsi" w:hAnsiTheme="minorHAnsi" w:cstheme="minorHAnsi"/>
                <w:b/>
                <w:bCs/>
                <w:sz w:val="24"/>
                <w:szCs w:val="24"/>
              </w:rPr>
              <w:t xml:space="preserve">Figure </w:t>
            </w:r>
            <w:r w:rsidR="00FF646E" w:rsidRPr="0021366D">
              <w:rPr>
                <w:rFonts w:asciiTheme="minorHAnsi" w:hAnsiTheme="minorHAnsi" w:cstheme="minorHAnsi"/>
                <w:b/>
                <w:bCs/>
                <w:sz w:val="24"/>
                <w:szCs w:val="24"/>
              </w:rPr>
              <w:fldChar w:fldCharType="begin"/>
            </w:r>
            <w:r w:rsidR="00FF646E" w:rsidRPr="0021366D">
              <w:rPr>
                <w:rFonts w:asciiTheme="minorHAnsi" w:hAnsiTheme="minorHAnsi" w:cstheme="minorHAnsi"/>
                <w:b/>
                <w:bCs/>
                <w:sz w:val="24"/>
                <w:szCs w:val="24"/>
              </w:rPr>
              <w:instrText xml:space="preserve"> SEQ Figure \* ARABIC </w:instrText>
            </w:r>
            <w:r w:rsidR="00FF646E" w:rsidRPr="0021366D">
              <w:rPr>
                <w:rFonts w:asciiTheme="minorHAnsi" w:hAnsiTheme="minorHAnsi" w:cstheme="minorHAnsi"/>
                <w:b/>
                <w:bCs/>
                <w:sz w:val="24"/>
                <w:szCs w:val="24"/>
              </w:rPr>
              <w:fldChar w:fldCharType="separate"/>
            </w:r>
            <w:r w:rsidR="00277D7A" w:rsidRPr="0021366D">
              <w:rPr>
                <w:rFonts w:asciiTheme="minorHAnsi" w:hAnsiTheme="minorHAnsi" w:cstheme="minorHAnsi"/>
                <w:b/>
                <w:bCs/>
                <w:sz w:val="24"/>
                <w:szCs w:val="24"/>
              </w:rPr>
              <w:t>4</w:t>
            </w:r>
            <w:r w:rsidR="00FF646E" w:rsidRPr="0021366D">
              <w:rPr>
                <w:rFonts w:asciiTheme="minorHAnsi" w:hAnsiTheme="minorHAnsi" w:cstheme="minorHAnsi"/>
                <w:b/>
                <w:bCs/>
                <w:sz w:val="24"/>
                <w:szCs w:val="24"/>
              </w:rPr>
              <w:fldChar w:fldCharType="end"/>
            </w:r>
            <w:r w:rsidR="00277D7A" w:rsidRPr="0021366D">
              <w:rPr>
                <w:rFonts w:asciiTheme="minorHAnsi" w:hAnsiTheme="minorHAnsi" w:cstheme="minorHAnsi"/>
                <w:b/>
                <w:bCs/>
                <w:sz w:val="24"/>
                <w:szCs w:val="24"/>
              </w:rPr>
              <w:t xml:space="preserve">: Predicted new sales mix by units for </w:t>
            </w:r>
            <w:r w:rsidR="00042B7F">
              <w:rPr>
                <w:rFonts w:asciiTheme="minorHAnsi" w:hAnsiTheme="minorHAnsi" w:cstheme="minorHAnsi"/>
                <w:b/>
                <w:bCs/>
                <w:sz w:val="24"/>
                <w:szCs w:val="24"/>
              </w:rPr>
              <w:t>s</w:t>
            </w:r>
            <w:r w:rsidR="00AC34A6" w:rsidRPr="0021366D">
              <w:rPr>
                <w:rFonts w:asciiTheme="minorHAnsi" w:hAnsiTheme="minorHAnsi" w:cstheme="minorHAnsi"/>
                <w:b/>
                <w:bCs/>
                <w:sz w:val="24"/>
                <w:szCs w:val="24"/>
              </w:rPr>
              <w:t xml:space="preserve">egment AC2: </w:t>
            </w:r>
            <w:r w:rsidR="00277D7A" w:rsidRPr="0021366D">
              <w:rPr>
                <w:rFonts w:asciiTheme="minorHAnsi" w:hAnsiTheme="minorHAnsi" w:cstheme="minorHAnsi"/>
                <w:b/>
                <w:bCs/>
                <w:sz w:val="24"/>
                <w:szCs w:val="24"/>
              </w:rPr>
              <w:t>Small AC: Split</w:t>
            </w:r>
            <w:bookmarkEnd w:id="58"/>
          </w:p>
        </w:tc>
      </w:tr>
      <w:tr w:rsidR="00412ABA" w:rsidRPr="00742177" w14:paraId="5ED89B8F" w14:textId="77777777" w:rsidTr="000B48A9">
        <w:tc>
          <w:tcPr>
            <w:tcW w:w="9757" w:type="dxa"/>
            <w:vAlign w:val="center"/>
          </w:tcPr>
          <w:p w14:paraId="09E9867A" w14:textId="19F11F6B" w:rsidR="00412ABA" w:rsidRPr="00742177" w:rsidRDefault="00412ABA" w:rsidP="009977F1">
            <w:r w:rsidRPr="00742177">
              <w:rPr>
                <w:noProof/>
                <w:lang w:eastAsia="en-AU"/>
              </w:rPr>
              <w:drawing>
                <wp:inline distT="0" distB="0" distL="0" distR="0" wp14:anchorId="05906610" wp14:editId="0FA82A24">
                  <wp:extent cx="6030595" cy="2073275"/>
                  <wp:effectExtent l="0" t="0" r="1905" b="0"/>
                  <wp:docPr id="18" name="Picture 18" descr="Shows the predicted new sales mix for small split system air conditioners from 2018 to 2030, by units. Units containing HFC-32 start just over 50% and 410A start just under 50%, moving to HFC-32 at near 100% by 2025. Hydrocarbons have a negligible presence all be it slightly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0595" cy="2073275"/>
                          </a:xfrm>
                          <a:prstGeom prst="rect">
                            <a:avLst/>
                          </a:prstGeom>
                        </pic:spPr>
                      </pic:pic>
                    </a:graphicData>
                  </a:graphic>
                </wp:inline>
              </w:drawing>
            </w:r>
          </w:p>
        </w:tc>
      </w:tr>
    </w:tbl>
    <w:p w14:paraId="6747CE03" w14:textId="4DA9A396" w:rsidR="00C17038" w:rsidRDefault="00C17038" w:rsidP="009977F1"/>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412ABA" w:rsidRPr="00613398" w14:paraId="7EECDF34" w14:textId="77777777" w:rsidTr="000B48A9">
        <w:tc>
          <w:tcPr>
            <w:tcW w:w="9757" w:type="dxa"/>
            <w:vAlign w:val="center"/>
          </w:tcPr>
          <w:p w14:paraId="0B315740" w14:textId="75FEA56C" w:rsidR="00412ABA" w:rsidRPr="0021366D" w:rsidRDefault="00412ABA" w:rsidP="009977F1">
            <w:pPr>
              <w:rPr>
                <w:rFonts w:asciiTheme="minorHAnsi" w:hAnsiTheme="minorHAnsi" w:cstheme="minorHAnsi"/>
                <w:b/>
                <w:bCs/>
                <w:sz w:val="24"/>
                <w:szCs w:val="24"/>
              </w:rPr>
            </w:pPr>
            <w:r w:rsidRPr="00E239DF">
              <w:rPr>
                <w:sz w:val="24"/>
                <w:szCs w:val="24"/>
              </w:rPr>
              <w:br w:type="page"/>
            </w:r>
            <w:bookmarkStart w:id="59" w:name="_Toc93402646"/>
            <w:r w:rsidR="00277D7A" w:rsidRPr="0021366D">
              <w:rPr>
                <w:rFonts w:asciiTheme="minorHAnsi" w:hAnsiTheme="minorHAnsi" w:cstheme="minorHAnsi"/>
                <w:b/>
                <w:bCs/>
                <w:sz w:val="24"/>
                <w:szCs w:val="24"/>
              </w:rPr>
              <w:t xml:space="preserve">Figure </w:t>
            </w:r>
            <w:r w:rsidR="00FF646E" w:rsidRPr="0021366D">
              <w:rPr>
                <w:rFonts w:asciiTheme="minorHAnsi" w:hAnsiTheme="minorHAnsi" w:cstheme="minorHAnsi"/>
                <w:b/>
                <w:bCs/>
                <w:sz w:val="24"/>
                <w:szCs w:val="24"/>
              </w:rPr>
              <w:fldChar w:fldCharType="begin"/>
            </w:r>
            <w:r w:rsidR="00FF646E" w:rsidRPr="0021366D">
              <w:rPr>
                <w:rFonts w:asciiTheme="minorHAnsi" w:hAnsiTheme="minorHAnsi" w:cstheme="minorHAnsi"/>
                <w:b/>
                <w:bCs/>
                <w:sz w:val="24"/>
                <w:szCs w:val="24"/>
              </w:rPr>
              <w:instrText xml:space="preserve"> SEQ Figure \* ARABIC </w:instrText>
            </w:r>
            <w:r w:rsidR="00FF646E" w:rsidRPr="0021366D">
              <w:rPr>
                <w:rFonts w:asciiTheme="minorHAnsi" w:hAnsiTheme="minorHAnsi" w:cstheme="minorHAnsi"/>
                <w:b/>
                <w:bCs/>
                <w:sz w:val="24"/>
                <w:szCs w:val="24"/>
              </w:rPr>
              <w:fldChar w:fldCharType="separate"/>
            </w:r>
            <w:r w:rsidR="00277D7A" w:rsidRPr="0021366D">
              <w:rPr>
                <w:rFonts w:asciiTheme="minorHAnsi" w:hAnsiTheme="minorHAnsi" w:cstheme="minorHAnsi"/>
                <w:b/>
                <w:bCs/>
                <w:sz w:val="24"/>
                <w:szCs w:val="24"/>
              </w:rPr>
              <w:t>5</w:t>
            </w:r>
            <w:r w:rsidR="00FF646E" w:rsidRPr="0021366D">
              <w:rPr>
                <w:rFonts w:asciiTheme="minorHAnsi" w:hAnsiTheme="minorHAnsi" w:cstheme="minorHAnsi"/>
                <w:b/>
                <w:bCs/>
                <w:sz w:val="24"/>
                <w:szCs w:val="24"/>
              </w:rPr>
              <w:fldChar w:fldCharType="end"/>
            </w:r>
            <w:r w:rsidR="00277D7A" w:rsidRPr="0021366D">
              <w:rPr>
                <w:rFonts w:asciiTheme="minorHAnsi" w:hAnsiTheme="minorHAnsi" w:cstheme="minorHAnsi"/>
                <w:b/>
                <w:bCs/>
                <w:sz w:val="24"/>
                <w:szCs w:val="24"/>
              </w:rPr>
              <w:t xml:space="preserve">: Predicted new sales mix by refrigerant mass for </w:t>
            </w:r>
            <w:r w:rsidR="00042B7F">
              <w:rPr>
                <w:rFonts w:asciiTheme="minorHAnsi" w:hAnsiTheme="minorHAnsi" w:cstheme="minorHAnsi"/>
                <w:b/>
                <w:bCs/>
                <w:sz w:val="24"/>
                <w:szCs w:val="24"/>
              </w:rPr>
              <w:t xml:space="preserve">segment AC2: </w:t>
            </w:r>
            <w:r w:rsidR="00277D7A" w:rsidRPr="0021366D">
              <w:rPr>
                <w:rFonts w:asciiTheme="minorHAnsi" w:hAnsiTheme="minorHAnsi" w:cstheme="minorHAnsi"/>
                <w:b/>
                <w:bCs/>
                <w:sz w:val="24"/>
                <w:szCs w:val="24"/>
              </w:rPr>
              <w:t>Small AC: Split</w:t>
            </w:r>
            <w:bookmarkEnd w:id="59"/>
          </w:p>
        </w:tc>
      </w:tr>
      <w:tr w:rsidR="00412ABA" w:rsidRPr="00742177" w14:paraId="4206EA7D" w14:textId="77777777" w:rsidTr="000B48A9">
        <w:tc>
          <w:tcPr>
            <w:tcW w:w="9757" w:type="dxa"/>
            <w:vAlign w:val="center"/>
          </w:tcPr>
          <w:p w14:paraId="55A8A676" w14:textId="524F15D3" w:rsidR="00412ABA" w:rsidRPr="00742177" w:rsidRDefault="00412ABA" w:rsidP="009977F1">
            <w:r w:rsidRPr="00742177">
              <w:rPr>
                <w:noProof/>
                <w:lang w:eastAsia="en-AU"/>
              </w:rPr>
              <w:drawing>
                <wp:inline distT="0" distB="0" distL="0" distR="0" wp14:anchorId="51EE8AAA" wp14:editId="474A84E2">
                  <wp:extent cx="6030595" cy="2075815"/>
                  <wp:effectExtent l="0" t="0" r="1905" b="0"/>
                  <wp:docPr id="10" name="Picture 10" descr="Shows the predicted new sales mix for small split system air conditioners from 2018 to 2030, by refrigerant mass. HFC-32 starts at just under 50% and 410A just over 50%, moving to HFC-32 at near 100% by 2025. Hydrocarbons have a negligible presence all be it slightly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2075815"/>
                          </a:xfrm>
                          <a:prstGeom prst="rect">
                            <a:avLst/>
                          </a:prstGeom>
                        </pic:spPr>
                      </pic:pic>
                    </a:graphicData>
                  </a:graphic>
                </wp:inline>
              </w:drawing>
            </w:r>
          </w:p>
        </w:tc>
      </w:tr>
    </w:tbl>
    <w:p w14:paraId="05143F97" w14:textId="0DE6397F" w:rsidR="00412ABA" w:rsidRPr="0031633F" w:rsidRDefault="00412ABA" w:rsidP="0002532A">
      <w:pPr>
        <w:pStyle w:val="Heading4"/>
        <w:spacing w:before="240"/>
      </w:pPr>
      <w:bookmarkStart w:id="60" w:name="_Toc83800125"/>
      <w:bookmarkStart w:id="61" w:name="_Toc93394137"/>
      <w:r w:rsidRPr="00965BAF">
        <w:t>GWPs</w:t>
      </w:r>
      <w:r w:rsidRPr="00703861">
        <w:t xml:space="preserve"> a</w:t>
      </w:r>
      <w:r w:rsidRPr="0031633F">
        <w:t>nd refrigerant compositions</w:t>
      </w:r>
      <w:bookmarkEnd w:id="60"/>
      <w:bookmarkEnd w:id="61"/>
    </w:p>
    <w:p w14:paraId="77078E55" w14:textId="77777777" w:rsidR="00412ABA" w:rsidRPr="0032786C" w:rsidRDefault="00412ABA" w:rsidP="009977F1">
      <w:r w:rsidRPr="0032786C">
        <w:t xml:space="preserve">This report often refers to the global warming potential (GWP) value of the various refrigerants that are the subject of this study. </w:t>
      </w:r>
    </w:p>
    <w:p w14:paraId="77EC406C" w14:textId="567CD438" w:rsidR="00412ABA" w:rsidRPr="0032786C" w:rsidRDefault="00412ABA" w:rsidP="009977F1">
      <w:r w:rsidRPr="0032786C">
        <w:t xml:space="preserve">Australia’s original legally binding emissions obligations under the Kyoto Protocol (1997 to 2013) were calculated based on the GWP values published in the </w:t>
      </w:r>
      <w:bookmarkStart w:id="62" w:name="_Hlk90634871"/>
      <w:r w:rsidRPr="0032786C">
        <w:t>Second Assessment Report (AR2) of the International Panel on Climate Change</w:t>
      </w:r>
      <w:bookmarkEnd w:id="62"/>
      <w:r w:rsidRPr="0032786C">
        <w:t xml:space="preserve"> (IPCC) released in 1996. </w:t>
      </w:r>
    </w:p>
    <w:p w14:paraId="3D705EA7" w14:textId="061982A0" w:rsidR="00412ABA" w:rsidRPr="0032786C" w:rsidRDefault="00412ABA" w:rsidP="009977F1">
      <w:r w:rsidRPr="0032786C">
        <w:lastRenderedPageBreak/>
        <w:t>Revised GWP values were reported in the Fourth Assessment Report (AR4) in 2007. The 2nd Kyoto Protocol commitment period is based on AR4 values. The Australian Government adopted AR4 from July 2017.</w:t>
      </w:r>
      <w:r w:rsidR="00AC34A6" w:rsidRPr="00AC34A6">
        <w:t xml:space="preserve"> </w:t>
      </w:r>
      <w:r w:rsidR="00AC34A6">
        <w:t>T</w:t>
      </w:r>
      <w:r w:rsidR="00AC34A6" w:rsidRPr="0032786C">
        <w:t xml:space="preserve">he </w:t>
      </w:r>
      <w:r w:rsidR="00AC34A6" w:rsidRPr="0032786C">
        <w:rPr>
          <w:i/>
          <w:iCs/>
        </w:rPr>
        <w:t>Ozone Protection and Synthetic Greenhouse Gas Management Act 1989</w:t>
      </w:r>
      <w:r w:rsidR="00AC34A6" w:rsidRPr="0032786C">
        <w:t xml:space="preserve"> (the OPSGGM Act)</w:t>
      </w:r>
      <w:r w:rsidR="00AC34A6">
        <w:t xml:space="preserve"> uses AR4 values.</w:t>
      </w:r>
    </w:p>
    <w:p w14:paraId="1AEC0A68" w14:textId="1987B374" w:rsidR="00412ABA" w:rsidRPr="0032786C" w:rsidRDefault="00412ABA" w:rsidP="009977F1">
      <w:r w:rsidRPr="0032786C">
        <w:t xml:space="preserve">This report uses </w:t>
      </w:r>
      <w:proofErr w:type="gramStart"/>
      <w:r w:rsidRPr="0032786C">
        <w:t>one hundred year</w:t>
      </w:r>
      <w:proofErr w:type="gramEnd"/>
      <w:r w:rsidRPr="0032786C">
        <w:t xml:space="preserve"> GWP values from the Fourth Assessment Report (AR4 GWP-100). A new class of substances that are mentioned in this report are low GWP unsaturated HFCs known as hydrofluoro-olefins (HFOs) that were not available at the time of publication of AR4. As such the GWPs attributed to HFOs and HFO blends that are discussed herein are based on industry data (HFO-1234yf AR4-100 GWP of 5 and HFO-1234ze AR4-100 GWP of 5). While the Fifth Assessment Report includes HF</w:t>
      </w:r>
      <w:r w:rsidR="009E5055">
        <w:t>O</w:t>
      </w:r>
      <w:r w:rsidRPr="0032786C">
        <w:t>-1234yf and HF</w:t>
      </w:r>
      <w:r w:rsidR="009E5055">
        <w:t>O</w:t>
      </w:r>
      <w:r w:rsidRPr="0032786C">
        <w:t>-</w:t>
      </w:r>
      <w:r w:rsidR="009E5055">
        <w:t>1234</w:t>
      </w:r>
      <w:r w:rsidRPr="0032786C">
        <w:t>ze, the AR5 GWP-100 values have not been used. The AR5-100 GWPs of HFO-1234yf and HFO-1234ze have been revised down to 1.</w:t>
      </w:r>
    </w:p>
    <w:p w14:paraId="364504CE" w14:textId="6D3D36A3" w:rsidR="00C17038" w:rsidRPr="0032786C" w:rsidRDefault="00412ABA" w:rsidP="009977F1">
      <w:r w:rsidRPr="00BF4CFD">
        <w:t>Table 2</w:t>
      </w:r>
      <w:r w:rsidRPr="0032786C">
        <w:t xml:space="preserve"> lists both AR2 and AR4 GWP values as a reference for readers, and </w:t>
      </w:r>
      <w:r w:rsidRPr="00775472">
        <w:t>Table 3</w:t>
      </w:r>
      <w:r w:rsidRPr="0032786C">
        <w:t xml:space="preserve"> provides details of the refrigerant mass composition of common blends used in Australia that are used to calculate the GWPs of the blends from the IPCC reports.</w:t>
      </w:r>
    </w:p>
    <w:p w14:paraId="06499D57" w14:textId="20E457EF" w:rsidR="003300F6" w:rsidRPr="00B324A9" w:rsidRDefault="003300F6" w:rsidP="009977F1">
      <w:pPr>
        <w:pStyle w:val="Caption"/>
      </w:pPr>
      <w:bookmarkStart w:id="63" w:name="_Toc68601993"/>
      <w:bookmarkStart w:id="64" w:name="_Toc93402635"/>
      <w:r w:rsidRPr="00B324A9">
        <w:t xml:space="preserve">Table </w:t>
      </w:r>
      <w:r w:rsidR="00FF646E">
        <w:fldChar w:fldCharType="begin"/>
      </w:r>
      <w:r w:rsidR="00FF646E">
        <w:instrText xml:space="preserve"> SEQ Table \* ARABIC </w:instrText>
      </w:r>
      <w:r w:rsidR="00FF646E">
        <w:fldChar w:fldCharType="separate"/>
      </w:r>
      <w:r w:rsidR="00EB5E84" w:rsidRPr="00B324A9">
        <w:rPr>
          <w:noProof/>
        </w:rPr>
        <w:t>2</w:t>
      </w:r>
      <w:r w:rsidR="00FF646E">
        <w:rPr>
          <w:noProof/>
        </w:rPr>
        <w:fldChar w:fldCharType="end"/>
      </w:r>
      <w:r w:rsidR="000127C5" w:rsidRPr="00B324A9">
        <w:t>:</w:t>
      </w:r>
      <w:r w:rsidRPr="00B324A9">
        <w:t xml:space="preserve"> G</w:t>
      </w:r>
      <w:r w:rsidR="00243519" w:rsidRPr="00B324A9">
        <w:t>lobal warming potential (G</w:t>
      </w:r>
      <w:r w:rsidRPr="00B324A9">
        <w:t>WP</w:t>
      </w:r>
      <w:r w:rsidR="00243519" w:rsidRPr="00B324A9">
        <w:t>)</w:t>
      </w:r>
      <w:r w:rsidRPr="00B324A9">
        <w:t xml:space="preserve"> factors of main refrigerant species</w:t>
      </w:r>
      <w:bookmarkEnd w:id="63"/>
      <w:bookmarkEnd w:id="64"/>
    </w:p>
    <w:tbl>
      <w:tblPr>
        <w:tblW w:w="5000" w:type="pct"/>
        <w:tblBorders>
          <w:top w:val="single" w:sz="4" w:space="0" w:color="auto"/>
          <w:bottom w:val="single" w:sz="4" w:space="0" w:color="auto"/>
        </w:tblBorders>
        <w:tblLook w:val="00A0" w:firstRow="1" w:lastRow="0" w:firstColumn="1" w:lastColumn="0" w:noHBand="0" w:noVBand="0"/>
        <w:tblCaption w:val="Table 2 GWP factors of main refrigerant species"/>
      </w:tblPr>
      <w:tblGrid>
        <w:gridCol w:w="3262"/>
        <w:gridCol w:w="1558"/>
        <w:gridCol w:w="424"/>
        <w:gridCol w:w="1729"/>
        <w:gridCol w:w="2097"/>
      </w:tblGrid>
      <w:tr w:rsidR="000C0755" w:rsidRPr="00DB16D3" w14:paraId="5F7EC6C9" w14:textId="77777777" w:rsidTr="00FE757D">
        <w:trPr>
          <w:tblHeader/>
        </w:trPr>
        <w:tc>
          <w:tcPr>
            <w:tcW w:w="1798" w:type="pct"/>
            <w:tcBorders>
              <w:top w:val="single" w:sz="4" w:space="0" w:color="auto"/>
              <w:bottom w:val="single" w:sz="4" w:space="0" w:color="auto"/>
            </w:tcBorders>
            <w:shd w:val="clear" w:color="auto" w:fill="auto"/>
          </w:tcPr>
          <w:p w14:paraId="45A567A8" w14:textId="2F66BF0F" w:rsidR="000C0755" w:rsidRPr="00123DE3" w:rsidRDefault="00DB16D3" w:rsidP="009977F1">
            <w:pPr>
              <w:pStyle w:val="TableText"/>
              <w:rPr>
                <w:b/>
                <w:bCs/>
              </w:rPr>
            </w:pPr>
            <w:r w:rsidRPr="00123DE3">
              <w:rPr>
                <w:b/>
                <w:bCs/>
              </w:rPr>
              <w:t>Type</w:t>
            </w:r>
          </w:p>
        </w:tc>
        <w:tc>
          <w:tcPr>
            <w:tcW w:w="859" w:type="pct"/>
            <w:tcBorders>
              <w:top w:val="single" w:sz="4" w:space="0" w:color="auto"/>
              <w:bottom w:val="single" w:sz="4" w:space="0" w:color="auto"/>
            </w:tcBorders>
            <w:shd w:val="clear" w:color="auto" w:fill="auto"/>
            <w:vAlign w:val="center"/>
          </w:tcPr>
          <w:p w14:paraId="534FD976" w14:textId="7429125B" w:rsidR="000C0755" w:rsidRPr="00123DE3" w:rsidRDefault="000C0755" w:rsidP="009977F1">
            <w:pPr>
              <w:pStyle w:val="TableText"/>
              <w:rPr>
                <w:b/>
                <w:bCs/>
              </w:rPr>
            </w:pPr>
            <w:r w:rsidRPr="00123DE3">
              <w:rPr>
                <w:b/>
                <w:bCs/>
              </w:rPr>
              <w:t>Substance</w:t>
            </w:r>
          </w:p>
        </w:tc>
        <w:tc>
          <w:tcPr>
            <w:tcW w:w="1187" w:type="pct"/>
            <w:gridSpan w:val="2"/>
            <w:tcBorders>
              <w:top w:val="single" w:sz="4" w:space="0" w:color="auto"/>
              <w:bottom w:val="single" w:sz="4" w:space="0" w:color="auto"/>
            </w:tcBorders>
            <w:shd w:val="clear" w:color="auto" w:fill="auto"/>
            <w:vAlign w:val="center"/>
          </w:tcPr>
          <w:p w14:paraId="39566354" w14:textId="77777777" w:rsidR="000C0755" w:rsidRPr="00123DE3" w:rsidRDefault="000C0755" w:rsidP="009977F1">
            <w:pPr>
              <w:pStyle w:val="TableText"/>
              <w:rPr>
                <w:b/>
                <w:bCs/>
              </w:rPr>
            </w:pPr>
            <w:r w:rsidRPr="00123DE3">
              <w:rPr>
                <w:b/>
                <w:bCs/>
              </w:rPr>
              <w:t>AR2 GWP-100 Year</w:t>
            </w:r>
          </w:p>
        </w:tc>
        <w:tc>
          <w:tcPr>
            <w:tcW w:w="1156" w:type="pct"/>
            <w:tcBorders>
              <w:top w:val="single" w:sz="4" w:space="0" w:color="auto"/>
              <w:bottom w:val="single" w:sz="4" w:space="0" w:color="auto"/>
            </w:tcBorders>
            <w:shd w:val="clear" w:color="auto" w:fill="auto"/>
            <w:vAlign w:val="center"/>
          </w:tcPr>
          <w:p w14:paraId="422D50BA" w14:textId="77777777" w:rsidR="000C0755" w:rsidRPr="00123DE3" w:rsidRDefault="000C0755" w:rsidP="009977F1">
            <w:pPr>
              <w:pStyle w:val="TableText"/>
              <w:rPr>
                <w:b/>
                <w:bCs/>
              </w:rPr>
            </w:pPr>
            <w:r w:rsidRPr="00123DE3">
              <w:rPr>
                <w:b/>
                <w:bCs/>
              </w:rPr>
              <w:t>AR4 GWP-100 Year</w:t>
            </w:r>
          </w:p>
        </w:tc>
      </w:tr>
      <w:tr w:rsidR="000C0755" w:rsidRPr="0031633F" w14:paraId="7E90BE2A" w14:textId="77777777" w:rsidTr="00FE757D">
        <w:tc>
          <w:tcPr>
            <w:tcW w:w="1798" w:type="pct"/>
            <w:vMerge w:val="restart"/>
            <w:tcBorders>
              <w:top w:val="single" w:sz="4" w:space="0" w:color="auto"/>
            </w:tcBorders>
          </w:tcPr>
          <w:p w14:paraId="1ED40F68" w14:textId="7D2561E1" w:rsidR="000C0755" w:rsidRPr="00132227" w:rsidRDefault="000C0755" w:rsidP="009977F1">
            <w:pPr>
              <w:pStyle w:val="TableText"/>
            </w:pPr>
            <w:r>
              <w:t>CFCs</w:t>
            </w:r>
            <w:r w:rsidR="00F47EA5">
              <w:t xml:space="preserve">, </w:t>
            </w:r>
            <w:r>
              <w:t>HCFC</w:t>
            </w:r>
            <w:r w:rsidR="00DB16D3">
              <w:t>s</w:t>
            </w:r>
            <w:r w:rsidR="00F47EA5">
              <w:t xml:space="preserve"> and HCFC blends</w:t>
            </w:r>
            <w:r w:rsidR="00DB16D3">
              <w:t xml:space="preserve">: </w:t>
            </w:r>
            <w:r w:rsidR="00F47EA5">
              <w:t xml:space="preserve">ozone depleting substances </w:t>
            </w:r>
            <w:r w:rsidR="00DB16D3">
              <w:t>c</w:t>
            </w:r>
            <w:r>
              <w:t>ontrolled by the Montreal Protocol</w:t>
            </w:r>
          </w:p>
        </w:tc>
        <w:tc>
          <w:tcPr>
            <w:tcW w:w="859" w:type="pct"/>
            <w:tcBorders>
              <w:top w:val="single" w:sz="4" w:space="0" w:color="auto"/>
              <w:bottom w:val="single" w:sz="4" w:space="0" w:color="auto"/>
            </w:tcBorders>
            <w:vAlign w:val="center"/>
          </w:tcPr>
          <w:p w14:paraId="3B1D3B8E" w14:textId="149C15AE" w:rsidR="000C0755" w:rsidRPr="00271D37" w:rsidRDefault="000C0755" w:rsidP="009977F1">
            <w:pPr>
              <w:pStyle w:val="TableText"/>
              <w:rPr>
                <w:b/>
                <w:bCs/>
              </w:rPr>
            </w:pPr>
            <w:r w:rsidRPr="00132227">
              <w:t xml:space="preserve">CFC-11 </w:t>
            </w:r>
            <w:r w:rsidR="00271D37" w:rsidRPr="00271D37">
              <w:rPr>
                <w:b/>
                <w:bCs/>
              </w:rPr>
              <w:t>a</w:t>
            </w:r>
          </w:p>
        </w:tc>
        <w:tc>
          <w:tcPr>
            <w:tcW w:w="1187" w:type="pct"/>
            <w:gridSpan w:val="2"/>
            <w:tcBorders>
              <w:top w:val="single" w:sz="4" w:space="0" w:color="auto"/>
              <w:bottom w:val="single" w:sz="4" w:space="0" w:color="auto"/>
            </w:tcBorders>
            <w:vAlign w:val="center"/>
          </w:tcPr>
          <w:p w14:paraId="6B828A81" w14:textId="77777777" w:rsidR="000C0755" w:rsidRPr="00132227" w:rsidRDefault="000C0755" w:rsidP="009977F1">
            <w:pPr>
              <w:pStyle w:val="TableText"/>
            </w:pPr>
            <w:r w:rsidRPr="00132227">
              <w:t>3800</w:t>
            </w:r>
          </w:p>
        </w:tc>
        <w:tc>
          <w:tcPr>
            <w:tcW w:w="1156" w:type="pct"/>
            <w:tcBorders>
              <w:top w:val="single" w:sz="4" w:space="0" w:color="auto"/>
              <w:bottom w:val="single" w:sz="4" w:space="0" w:color="auto"/>
            </w:tcBorders>
            <w:vAlign w:val="center"/>
          </w:tcPr>
          <w:p w14:paraId="0A08617D" w14:textId="77777777" w:rsidR="000C0755" w:rsidRPr="00132227" w:rsidRDefault="000C0755" w:rsidP="009977F1">
            <w:pPr>
              <w:pStyle w:val="TableText"/>
            </w:pPr>
            <w:r w:rsidRPr="00132227">
              <w:t>4750</w:t>
            </w:r>
          </w:p>
        </w:tc>
      </w:tr>
      <w:tr w:rsidR="000C0755" w:rsidRPr="0031633F" w14:paraId="0D5311D7" w14:textId="77777777" w:rsidTr="00FE757D">
        <w:tc>
          <w:tcPr>
            <w:tcW w:w="1798" w:type="pct"/>
            <w:vMerge/>
          </w:tcPr>
          <w:p w14:paraId="0CA46BFD"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11DC5596" w14:textId="7145B9F6" w:rsidR="000C0755" w:rsidRPr="00132227" w:rsidRDefault="000C0755" w:rsidP="009977F1">
            <w:pPr>
              <w:pStyle w:val="TableText"/>
            </w:pPr>
            <w:r w:rsidRPr="00132227">
              <w:t xml:space="preserve">CFC-12 </w:t>
            </w:r>
            <w:r w:rsidR="00271D37" w:rsidRPr="00271D37">
              <w:rPr>
                <w:b/>
                <w:bCs/>
              </w:rPr>
              <w:t>a</w:t>
            </w:r>
          </w:p>
        </w:tc>
        <w:tc>
          <w:tcPr>
            <w:tcW w:w="1187" w:type="pct"/>
            <w:gridSpan w:val="2"/>
            <w:tcBorders>
              <w:top w:val="single" w:sz="4" w:space="0" w:color="auto"/>
              <w:bottom w:val="single" w:sz="4" w:space="0" w:color="auto"/>
            </w:tcBorders>
            <w:vAlign w:val="center"/>
          </w:tcPr>
          <w:p w14:paraId="4CCC0693" w14:textId="77777777" w:rsidR="000C0755" w:rsidRPr="00132227" w:rsidRDefault="000C0755" w:rsidP="009977F1">
            <w:pPr>
              <w:pStyle w:val="TableText"/>
            </w:pPr>
            <w:r w:rsidRPr="00132227">
              <w:t>8100</w:t>
            </w:r>
          </w:p>
        </w:tc>
        <w:tc>
          <w:tcPr>
            <w:tcW w:w="1156" w:type="pct"/>
            <w:tcBorders>
              <w:top w:val="single" w:sz="4" w:space="0" w:color="auto"/>
              <w:bottom w:val="single" w:sz="4" w:space="0" w:color="auto"/>
            </w:tcBorders>
            <w:vAlign w:val="center"/>
          </w:tcPr>
          <w:p w14:paraId="4A252040" w14:textId="77777777" w:rsidR="000C0755" w:rsidRPr="00132227" w:rsidRDefault="000C0755" w:rsidP="009977F1">
            <w:pPr>
              <w:pStyle w:val="TableText"/>
            </w:pPr>
            <w:r w:rsidRPr="00132227">
              <w:t>10900</w:t>
            </w:r>
          </w:p>
        </w:tc>
      </w:tr>
      <w:tr w:rsidR="000C0755" w:rsidRPr="0031633F" w14:paraId="05ADED2B" w14:textId="77777777" w:rsidTr="00FE757D">
        <w:tc>
          <w:tcPr>
            <w:tcW w:w="1798" w:type="pct"/>
            <w:vMerge/>
          </w:tcPr>
          <w:p w14:paraId="6B513571"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46E02FBC" w14:textId="14D9319E" w:rsidR="000C0755" w:rsidRPr="00132227" w:rsidRDefault="000C0755" w:rsidP="009977F1">
            <w:pPr>
              <w:pStyle w:val="TableText"/>
            </w:pPr>
            <w:r w:rsidRPr="00132227">
              <w:t>HCFC-123</w:t>
            </w:r>
          </w:p>
        </w:tc>
        <w:tc>
          <w:tcPr>
            <w:tcW w:w="1187" w:type="pct"/>
            <w:gridSpan w:val="2"/>
            <w:tcBorders>
              <w:top w:val="single" w:sz="4" w:space="0" w:color="auto"/>
              <w:bottom w:val="single" w:sz="4" w:space="0" w:color="auto"/>
            </w:tcBorders>
            <w:vAlign w:val="center"/>
          </w:tcPr>
          <w:p w14:paraId="219415D7" w14:textId="77777777" w:rsidR="000C0755" w:rsidRPr="00132227" w:rsidRDefault="000C0755" w:rsidP="009977F1">
            <w:pPr>
              <w:pStyle w:val="TableText"/>
            </w:pPr>
            <w:r w:rsidRPr="00132227">
              <w:t>90</w:t>
            </w:r>
          </w:p>
        </w:tc>
        <w:tc>
          <w:tcPr>
            <w:tcW w:w="1156" w:type="pct"/>
            <w:tcBorders>
              <w:top w:val="single" w:sz="4" w:space="0" w:color="auto"/>
              <w:bottom w:val="single" w:sz="4" w:space="0" w:color="auto"/>
            </w:tcBorders>
            <w:vAlign w:val="center"/>
          </w:tcPr>
          <w:p w14:paraId="4916AB14" w14:textId="77777777" w:rsidR="000C0755" w:rsidRPr="00132227" w:rsidRDefault="000C0755" w:rsidP="009977F1">
            <w:pPr>
              <w:pStyle w:val="TableText"/>
            </w:pPr>
            <w:r w:rsidRPr="00132227">
              <w:t>77</w:t>
            </w:r>
          </w:p>
        </w:tc>
      </w:tr>
      <w:tr w:rsidR="000C0755" w:rsidRPr="0031633F" w14:paraId="1356C5D1" w14:textId="77777777" w:rsidTr="00FE757D">
        <w:tc>
          <w:tcPr>
            <w:tcW w:w="1798" w:type="pct"/>
            <w:vMerge/>
          </w:tcPr>
          <w:p w14:paraId="1ECB44BC"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C70485C" w14:textId="7758A552" w:rsidR="000C0755" w:rsidRPr="00132227" w:rsidRDefault="000C0755" w:rsidP="009977F1">
            <w:pPr>
              <w:pStyle w:val="TableText"/>
            </w:pPr>
            <w:r w:rsidRPr="00132227">
              <w:t>HCFC-22</w:t>
            </w:r>
          </w:p>
        </w:tc>
        <w:tc>
          <w:tcPr>
            <w:tcW w:w="1187" w:type="pct"/>
            <w:gridSpan w:val="2"/>
            <w:tcBorders>
              <w:top w:val="single" w:sz="4" w:space="0" w:color="auto"/>
              <w:bottom w:val="single" w:sz="4" w:space="0" w:color="auto"/>
            </w:tcBorders>
            <w:vAlign w:val="center"/>
          </w:tcPr>
          <w:p w14:paraId="7A94E508" w14:textId="77777777" w:rsidR="000C0755" w:rsidRPr="00132227" w:rsidRDefault="000C0755" w:rsidP="009977F1">
            <w:pPr>
              <w:pStyle w:val="TableText"/>
            </w:pPr>
            <w:r w:rsidRPr="00132227">
              <w:t>1500</w:t>
            </w:r>
          </w:p>
        </w:tc>
        <w:tc>
          <w:tcPr>
            <w:tcW w:w="1156" w:type="pct"/>
            <w:tcBorders>
              <w:top w:val="single" w:sz="4" w:space="0" w:color="auto"/>
              <w:bottom w:val="single" w:sz="4" w:space="0" w:color="auto"/>
            </w:tcBorders>
            <w:vAlign w:val="center"/>
          </w:tcPr>
          <w:p w14:paraId="3D236E99" w14:textId="77777777" w:rsidR="000C0755" w:rsidRPr="00132227" w:rsidRDefault="000C0755" w:rsidP="009977F1">
            <w:pPr>
              <w:pStyle w:val="TableText"/>
            </w:pPr>
            <w:r w:rsidRPr="00132227">
              <w:t>1810</w:t>
            </w:r>
          </w:p>
        </w:tc>
      </w:tr>
      <w:tr w:rsidR="000C0755" w:rsidRPr="0031633F" w14:paraId="3A39B833" w14:textId="77777777" w:rsidTr="00FE757D">
        <w:tc>
          <w:tcPr>
            <w:tcW w:w="1798" w:type="pct"/>
            <w:vMerge/>
          </w:tcPr>
          <w:p w14:paraId="18B5583D"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02EF9B6D" w14:textId="589CF6CF" w:rsidR="000C0755" w:rsidRPr="00132227" w:rsidRDefault="000C0755" w:rsidP="009977F1">
            <w:pPr>
              <w:pStyle w:val="TableText"/>
            </w:pPr>
            <w:r w:rsidRPr="00132227">
              <w:t>HCFC-141b</w:t>
            </w:r>
          </w:p>
        </w:tc>
        <w:tc>
          <w:tcPr>
            <w:tcW w:w="1187" w:type="pct"/>
            <w:gridSpan w:val="2"/>
            <w:tcBorders>
              <w:top w:val="single" w:sz="4" w:space="0" w:color="auto"/>
              <w:bottom w:val="single" w:sz="4" w:space="0" w:color="auto"/>
            </w:tcBorders>
            <w:vAlign w:val="center"/>
          </w:tcPr>
          <w:p w14:paraId="3D2A566D" w14:textId="66F614B3"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1C42656D" w14:textId="77777777" w:rsidR="000C0755" w:rsidRPr="00132227" w:rsidRDefault="000C0755" w:rsidP="009977F1">
            <w:pPr>
              <w:pStyle w:val="TableText"/>
            </w:pPr>
            <w:r w:rsidRPr="00132227">
              <w:t>725</w:t>
            </w:r>
          </w:p>
        </w:tc>
      </w:tr>
      <w:tr w:rsidR="000C0755" w:rsidRPr="0031633F" w14:paraId="517DD4FC" w14:textId="77777777" w:rsidTr="00FE757D">
        <w:tc>
          <w:tcPr>
            <w:tcW w:w="1798" w:type="pct"/>
            <w:vMerge/>
          </w:tcPr>
          <w:p w14:paraId="342B9A72"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535C5FCE" w14:textId="5DDAF666" w:rsidR="000C0755" w:rsidRPr="00132227" w:rsidRDefault="000C0755" w:rsidP="009977F1">
            <w:pPr>
              <w:pStyle w:val="TableText"/>
            </w:pPr>
            <w:r w:rsidRPr="00132227">
              <w:t>HCFC-142b</w:t>
            </w:r>
          </w:p>
        </w:tc>
        <w:tc>
          <w:tcPr>
            <w:tcW w:w="1187" w:type="pct"/>
            <w:gridSpan w:val="2"/>
            <w:tcBorders>
              <w:top w:val="single" w:sz="4" w:space="0" w:color="auto"/>
              <w:bottom w:val="single" w:sz="4" w:space="0" w:color="auto"/>
            </w:tcBorders>
            <w:vAlign w:val="center"/>
          </w:tcPr>
          <w:p w14:paraId="19D45587" w14:textId="77777777" w:rsidR="000C0755" w:rsidRPr="00132227" w:rsidRDefault="000C0755" w:rsidP="009977F1">
            <w:pPr>
              <w:pStyle w:val="TableText"/>
            </w:pPr>
            <w:r w:rsidRPr="00132227">
              <w:t>1800</w:t>
            </w:r>
          </w:p>
        </w:tc>
        <w:tc>
          <w:tcPr>
            <w:tcW w:w="1156" w:type="pct"/>
            <w:tcBorders>
              <w:top w:val="single" w:sz="4" w:space="0" w:color="auto"/>
              <w:bottom w:val="single" w:sz="4" w:space="0" w:color="auto"/>
            </w:tcBorders>
            <w:vAlign w:val="center"/>
          </w:tcPr>
          <w:p w14:paraId="01E1E0E8" w14:textId="77777777" w:rsidR="000C0755" w:rsidRPr="00132227" w:rsidRDefault="000C0755" w:rsidP="009977F1">
            <w:pPr>
              <w:pStyle w:val="TableText"/>
            </w:pPr>
            <w:r w:rsidRPr="00132227">
              <w:t>2310</w:t>
            </w:r>
          </w:p>
        </w:tc>
      </w:tr>
      <w:tr w:rsidR="000C0755" w:rsidRPr="0031633F" w14:paraId="1C525DDD" w14:textId="77777777" w:rsidTr="00FE757D">
        <w:tc>
          <w:tcPr>
            <w:tcW w:w="1798" w:type="pct"/>
            <w:vMerge/>
          </w:tcPr>
          <w:p w14:paraId="14138D8F"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6360A3EF" w14:textId="351F7D38" w:rsidR="000C0755" w:rsidRPr="00132227" w:rsidRDefault="000C0755" w:rsidP="009977F1">
            <w:pPr>
              <w:pStyle w:val="TableText"/>
            </w:pPr>
            <w:r w:rsidRPr="00132227">
              <w:t>HCFC-406A</w:t>
            </w:r>
          </w:p>
        </w:tc>
        <w:tc>
          <w:tcPr>
            <w:tcW w:w="1187" w:type="pct"/>
            <w:gridSpan w:val="2"/>
            <w:tcBorders>
              <w:top w:val="single" w:sz="4" w:space="0" w:color="auto"/>
              <w:bottom w:val="single" w:sz="4" w:space="0" w:color="auto"/>
            </w:tcBorders>
            <w:vAlign w:val="center"/>
          </w:tcPr>
          <w:p w14:paraId="0D7DF73F" w14:textId="0C1FCAED"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3482E32F" w14:textId="77777777" w:rsidR="000C0755" w:rsidRPr="00132227" w:rsidRDefault="000C0755" w:rsidP="009977F1">
            <w:pPr>
              <w:pStyle w:val="TableText"/>
            </w:pPr>
            <w:r w:rsidRPr="00132227">
              <w:t>1943</w:t>
            </w:r>
          </w:p>
        </w:tc>
      </w:tr>
      <w:tr w:rsidR="000C0755" w:rsidRPr="0031633F" w14:paraId="71225E54" w14:textId="77777777" w:rsidTr="00FE757D">
        <w:tc>
          <w:tcPr>
            <w:tcW w:w="1798" w:type="pct"/>
            <w:vMerge/>
          </w:tcPr>
          <w:p w14:paraId="7723FD05"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1EE7AE52" w14:textId="2CF6122C" w:rsidR="000C0755" w:rsidRPr="00132227" w:rsidRDefault="000C0755" w:rsidP="009977F1">
            <w:pPr>
              <w:pStyle w:val="TableText"/>
            </w:pPr>
            <w:r w:rsidRPr="00132227">
              <w:t>HCFC-408A</w:t>
            </w:r>
          </w:p>
        </w:tc>
        <w:tc>
          <w:tcPr>
            <w:tcW w:w="1187" w:type="pct"/>
            <w:gridSpan w:val="2"/>
            <w:tcBorders>
              <w:top w:val="single" w:sz="4" w:space="0" w:color="auto"/>
              <w:bottom w:val="single" w:sz="4" w:space="0" w:color="auto"/>
            </w:tcBorders>
            <w:vAlign w:val="center"/>
          </w:tcPr>
          <w:p w14:paraId="39173AC2" w14:textId="57E562B1"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4B35FC71" w14:textId="77777777" w:rsidR="000C0755" w:rsidRPr="00132227" w:rsidRDefault="000C0755" w:rsidP="009977F1">
            <w:pPr>
              <w:pStyle w:val="TableText"/>
            </w:pPr>
            <w:r w:rsidRPr="00132227">
              <w:t>3152</w:t>
            </w:r>
          </w:p>
        </w:tc>
      </w:tr>
      <w:tr w:rsidR="000C0755" w:rsidRPr="0031633F" w14:paraId="7F2D5954" w14:textId="77777777" w:rsidTr="00FE757D">
        <w:tc>
          <w:tcPr>
            <w:tcW w:w="1798" w:type="pct"/>
            <w:vMerge/>
          </w:tcPr>
          <w:p w14:paraId="518114A5"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4E89B034" w14:textId="6E51C1B4" w:rsidR="000C0755" w:rsidRPr="00132227" w:rsidRDefault="000C0755" w:rsidP="009977F1">
            <w:pPr>
              <w:pStyle w:val="TableText"/>
            </w:pPr>
            <w:r w:rsidRPr="00132227">
              <w:t>HCFC-409A</w:t>
            </w:r>
          </w:p>
        </w:tc>
        <w:tc>
          <w:tcPr>
            <w:tcW w:w="1187" w:type="pct"/>
            <w:gridSpan w:val="2"/>
            <w:tcBorders>
              <w:top w:val="single" w:sz="4" w:space="0" w:color="auto"/>
              <w:bottom w:val="single" w:sz="4" w:space="0" w:color="auto"/>
            </w:tcBorders>
            <w:vAlign w:val="center"/>
          </w:tcPr>
          <w:p w14:paraId="1339A61E" w14:textId="4E27A550"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5A67D9B" w14:textId="77777777" w:rsidR="000C0755" w:rsidRPr="00132227" w:rsidRDefault="000C0755" w:rsidP="009977F1">
            <w:pPr>
              <w:pStyle w:val="TableText"/>
            </w:pPr>
            <w:r w:rsidRPr="00132227">
              <w:t>1585</w:t>
            </w:r>
          </w:p>
        </w:tc>
      </w:tr>
      <w:tr w:rsidR="000C0755" w:rsidRPr="0031633F" w14:paraId="293FA27E" w14:textId="77777777" w:rsidTr="00FE757D">
        <w:tc>
          <w:tcPr>
            <w:tcW w:w="1798" w:type="pct"/>
            <w:vMerge/>
          </w:tcPr>
          <w:p w14:paraId="50C55966"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09C8EA4C" w14:textId="287A205A" w:rsidR="000C0755" w:rsidRPr="00132227" w:rsidRDefault="000C0755" w:rsidP="009977F1">
            <w:pPr>
              <w:pStyle w:val="TableText"/>
            </w:pPr>
            <w:r w:rsidRPr="00132227">
              <w:t xml:space="preserve">HCFC-225ca </w:t>
            </w:r>
            <w:r w:rsidR="00271D37" w:rsidRPr="00271D37">
              <w:rPr>
                <w:b/>
                <w:bCs/>
              </w:rPr>
              <w:t>b</w:t>
            </w:r>
          </w:p>
        </w:tc>
        <w:tc>
          <w:tcPr>
            <w:tcW w:w="1187" w:type="pct"/>
            <w:gridSpan w:val="2"/>
            <w:tcBorders>
              <w:top w:val="single" w:sz="4" w:space="0" w:color="auto"/>
              <w:bottom w:val="single" w:sz="4" w:space="0" w:color="auto"/>
            </w:tcBorders>
            <w:vAlign w:val="center"/>
          </w:tcPr>
          <w:p w14:paraId="7BD125F8" w14:textId="631B15DC"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1AA9C6C" w14:textId="77777777" w:rsidR="000C0755" w:rsidRPr="00132227" w:rsidRDefault="000C0755" w:rsidP="009977F1">
            <w:pPr>
              <w:pStyle w:val="TableText"/>
            </w:pPr>
            <w:r w:rsidRPr="00132227">
              <w:t>122</w:t>
            </w:r>
          </w:p>
        </w:tc>
      </w:tr>
      <w:tr w:rsidR="000C0755" w:rsidRPr="0031633F" w14:paraId="774124B2" w14:textId="77777777" w:rsidTr="00FE757D">
        <w:tc>
          <w:tcPr>
            <w:tcW w:w="1798" w:type="pct"/>
            <w:vMerge/>
            <w:tcBorders>
              <w:bottom w:val="single" w:sz="4" w:space="0" w:color="auto"/>
            </w:tcBorders>
          </w:tcPr>
          <w:p w14:paraId="2FC29033"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09498BA7" w14:textId="642A62F6" w:rsidR="000C0755" w:rsidRPr="00132227" w:rsidRDefault="000C0755" w:rsidP="009977F1">
            <w:pPr>
              <w:pStyle w:val="TableText"/>
            </w:pPr>
            <w:r w:rsidRPr="00132227">
              <w:t xml:space="preserve">HCFC-225cb </w:t>
            </w:r>
            <w:r w:rsidR="00271D37" w:rsidRPr="00271D37">
              <w:rPr>
                <w:b/>
                <w:bCs/>
              </w:rPr>
              <w:t>b</w:t>
            </w:r>
          </w:p>
        </w:tc>
        <w:tc>
          <w:tcPr>
            <w:tcW w:w="1187" w:type="pct"/>
            <w:gridSpan w:val="2"/>
            <w:tcBorders>
              <w:top w:val="single" w:sz="4" w:space="0" w:color="auto"/>
              <w:bottom w:val="single" w:sz="4" w:space="0" w:color="auto"/>
            </w:tcBorders>
            <w:vAlign w:val="center"/>
          </w:tcPr>
          <w:p w14:paraId="657F2AE8" w14:textId="445C94B3"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5A9DEAAF" w14:textId="77777777" w:rsidR="000C0755" w:rsidRPr="00132227" w:rsidRDefault="000C0755" w:rsidP="009977F1">
            <w:pPr>
              <w:pStyle w:val="TableText"/>
            </w:pPr>
            <w:r w:rsidRPr="00132227">
              <w:t>595</w:t>
            </w:r>
          </w:p>
        </w:tc>
      </w:tr>
      <w:tr w:rsidR="000C0755" w:rsidRPr="0031633F" w14:paraId="48FDE1A0" w14:textId="77777777" w:rsidTr="00FE757D">
        <w:tc>
          <w:tcPr>
            <w:tcW w:w="1798" w:type="pct"/>
            <w:vMerge w:val="restart"/>
            <w:tcBorders>
              <w:top w:val="single" w:sz="4" w:space="0" w:color="auto"/>
              <w:bottom w:val="nil"/>
            </w:tcBorders>
          </w:tcPr>
          <w:p w14:paraId="14A5F977" w14:textId="3EB14A22" w:rsidR="000C0755" w:rsidRPr="00132227" w:rsidRDefault="000C0755" w:rsidP="009977F1">
            <w:pPr>
              <w:pStyle w:val="TableText"/>
            </w:pPr>
            <w:r>
              <w:t>HFC</w:t>
            </w:r>
            <w:r w:rsidR="00DB16D3">
              <w:t>s</w:t>
            </w:r>
            <w:r w:rsidR="00F47EA5">
              <w:t xml:space="preserve"> and HFC blends</w:t>
            </w:r>
            <w:r w:rsidR="00DB16D3">
              <w:t xml:space="preserve">: </w:t>
            </w:r>
            <w:r w:rsidR="00F47EA5">
              <w:t>synthetic greenhouse gases controlled by</w:t>
            </w:r>
            <w:r>
              <w:t xml:space="preserve"> the Montreal Protocol</w:t>
            </w:r>
            <w:r w:rsidR="00D20B16">
              <w:t xml:space="preserve"> </w:t>
            </w:r>
            <w:r w:rsidR="00D20B16" w:rsidRPr="00D20B16">
              <w:rPr>
                <w:b/>
                <w:bCs/>
              </w:rPr>
              <w:t>c</w:t>
            </w:r>
          </w:p>
        </w:tc>
        <w:tc>
          <w:tcPr>
            <w:tcW w:w="859" w:type="pct"/>
            <w:tcBorders>
              <w:top w:val="single" w:sz="4" w:space="0" w:color="auto"/>
              <w:bottom w:val="single" w:sz="4" w:space="0" w:color="auto"/>
            </w:tcBorders>
            <w:vAlign w:val="center"/>
          </w:tcPr>
          <w:p w14:paraId="42611FC7" w14:textId="1865CE3F" w:rsidR="000C0755" w:rsidRPr="00132227" w:rsidRDefault="000C0755" w:rsidP="009977F1">
            <w:pPr>
              <w:pStyle w:val="TableText"/>
            </w:pPr>
            <w:r w:rsidRPr="00132227">
              <w:t>HFC-125</w:t>
            </w:r>
          </w:p>
        </w:tc>
        <w:tc>
          <w:tcPr>
            <w:tcW w:w="1187" w:type="pct"/>
            <w:gridSpan w:val="2"/>
            <w:tcBorders>
              <w:top w:val="single" w:sz="4" w:space="0" w:color="auto"/>
              <w:bottom w:val="single" w:sz="4" w:space="0" w:color="auto"/>
            </w:tcBorders>
            <w:vAlign w:val="center"/>
          </w:tcPr>
          <w:p w14:paraId="230CE372" w14:textId="77777777" w:rsidR="000C0755" w:rsidRPr="00132227" w:rsidRDefault="000C0755" w:rsidP="009977F1">
            <w:pPr>
              <w:pStyle w:val="TableText"/>
            </w:pPr>
            <w:r w:rsidRPr="00132227">
              <w:t>2800</w:t>
            </w:r>
          </w:p>
        </w:tc>
        <w:tc>
          <w:tcPr>
            <w:tcW w:w="1156" w:type="pct"/>
            <w:tcBorders>
              <w:top w:val="single" w:sz="4" w:space="0" w:color="auto"/>
              <w:bottom w:val="single" w:sz="4" w:space="0" w:color="auto"/>
            </w:tcBorders>
            <w:vAlign w:val="center"/>
          </w:tcPr>
          <w:p w14:paraId="407E5133" w14:textId="77777777" w:rsidR="000C0755" w:rsidRPr="00132227" w:rsidRDefault="000C0755" w:rsidP="009977F1">
            <w:pPr>
              <w:pStyle w:val="TableText"/>
            </w:pPr>
            <w:r w:rsidRPr="00132227">
              <w:t>3500</w:t>
            </w:r>
          </w:p>
        </w:tc>
      </w:tr>
      <w:tr w:rsidR="000C0755" w:rsidRPr="0031633F" w14:paraId="6E66EA78" w14:textId="77777777" w:rsidTr="00FE757D">
        <w:tc>
          <w:tcPr>
            <w:tcW w:w="1798" w:type="pct"/>
            <w:vMerge/>
            <w:tcBorders>
              <w:top w:val="nil"/>
            </w:tcBorders>
          </w:tcPr>
          <w:p w14:paraId="26270733"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4EC597A2" w14:textId="781704FB" w:rsidR="000C0755" w:rsidRPr="00132227" w:rsidRDefault="000C0755" w:rsidP="009977F1">
            <w:pPr>
              <w:pStyle w:val="TableText"/>
            </w:pPr>
            <w:r w:rsidRPr="00132227">
              <w:t>HFC-134a</w:t>
            </w:r>
          </w:p>
        </w:tc>
        <w:tc>
          <w:tcPr>
            <w:tcW w:w="1187" w:type="pct"/>
            <w:gridSpan w:val="2"/>
            <w:tcBorders>
              <w:top w:val="single" w:sz="4" w:space="0" w:color="auto"/>
              <w:bottom w:val="single" w:sz="4" w:space="0" w:color="auto"/>
            </w:tcBorders>
            <w:vAlign w:val="center"/>
          </w:tcPr>
          <w:p w14:paraId="0D56F9E5" w14:textId="77777777" w:rsidR="000C0755" w:rsidRPr="00132227" w:rsidRDefault="000C0755" w:rsidP="009977F1">
            <w:pPr>
              <w:pStyle w:val="TableText"/>
            </w:pPr>
            <w:r w:rsidRPr="00132227">
              <w:t>1300</w:t>
            </w:r>
          </w:p>
        </w:tc>
        <w:tc>
          <w:tcPr>
            <w:tcW w:w="1156" w:type="pct"/>
            <w:tcBorders>
              <w:top w:val="single" w:sz="4" w:space="0" w:color="auto"/>
              <w:bottom w:val="single" w:sz="4" w:space="0" w:color="auto"/>
            </w:tcBorders>
            <w:vAlign w:val="center"/>
          </w:tcPr>
          <w:p w14:paraId="5CBD8A13" w14:textId="77777777" w:rsidR="000C0755" w:rsidRPr="00132227" w:rsidRDefault="000C0755" w:rsidP="009977F1">
            <w:pPr>
              <w:pStyle w:val="TableText"/>
            </w:pPr>
            <w:r w:rsidRPr="00132227">
              <w:t>1430</w:t>
            </w:r>
          </w:p>
        </w:tc>
      </w:tr>
      <w:tr w:rsidR="000C0755" w:rsidRPr="0031633F" w14:paraId="6AD748B1" w14:textId="77777777" w:rsidTr="00FE757D">
        <w:tc>
          <w:tcPr>
            <w:tcW w:w="1798" w:type="pct"/>
            <w:vMerge/>
          </w:tcPr>
          <w:p w14:paraId="21F23B9E"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D3DE930" w14:textId="40DAB8D9" w:rsidR="000C0755" w:rsidRPr="00132227" w:rsidRDefault="000C0755" w:rsidP="009977F1">
            <w:pPr>
              <w:pStyle w:val="TableText"/>
            </w:pPr>
            <w:r w:rsidRPr="00132227">
              <w:t>HFC-152a</w:t>
            </w:r>
          </w:p>
        </w:tc>
        <w:tc>
          <w:tcPr>
            <w:tcW w:w="1187" w:type="pct"/>
            <w:gridSpan w:val="2"/>
            <w:tcBorders>
              <w:top w:val="single" w:sz="4" w:space="0" w:color="auto"/>
              <w:bottom w:val="single" w:sz="4" w:space="0" w:color="auto"/>
            </w:tcBorders>
            <w:vAlign w:val="center"/>
          </w:tcPr>
          <w:p w14:paraId="4B27D058" w14:textId="77777777" w:rsidR="000C0755" w:rsidRPr="00132227" w:rsidRDefault="000C0755" w:rsidP="009977F1">
            <w:pPr>
              <w:pStyle w:val="TableText"/>
            </w:pPr>
            <w:r w:rsidRPr="00132227">
              <w:t>140</w:t>
            </w:r>
          </w:p>
        </w:tc>
        <w:tc>
          <w:tcPr>
            <w:tcW w:w="1156" w:type="pct"/>
            <w:tcBorders>
              <w:top w:val="single" w:sz="4" w:space="0" w:color="auto"/>
              <w:bottom w:val="single" w:sz="4" w:space="0" w:color="auto"/>
            </w:tcBorders>
            <w:vAlign w:val="center"/>
          </w:tcPr>
          <w:p w14:paraId="5170AE30" w14:textId="77777777" w:rsidR="000C0755" w:rsidRPr="00132227" w:rsidRDefault="000C0755" w:rsidP="009977F1">
            <w:pPr>
              <w:pStyle w:val="TableText"/>
            </w:pPr>
            <w:r w:rsidRPr="00132227">
              <w:t>124</w:t>
            </w:r>
          </w:p>
        </w:tc>
      </w:tr>
      <w:tr w:rsidR="000C0755" w:rsidRPr="0031633F" w14:paraId="682DDE15" w14:textId="77777777" w:rsidTr="00FE757D">
        <w:tc>
          <w:tcPr>
            <w:tcW w:w="1798" w:type="pct"/>
            <w:vMerge/>
          </w:tcPr>
          <w:p w14:paraId="4C09AB79"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600CA5A9" w14:textId="340F5A58" w:rsidR="000C0755" w:rsidRPr="00132227" w:rsidRDefault="000C0755" w:rsidP="009977F1">
            <w:pPr>
              <w:pStyle w:val="TableText"/>
            </w:pPr>
            <w:r w:rsidRPr="00132227">
              <w:t>HFC-236fa</w:t>
            </w:r>
          </w:p>
        </w:tc>
        <w:tc>
          <w:tcPr>
            <w:tcW w:w="1187" w:type="pct"/>
            <w:gridSpan w:val="2"/>
            <w:tcBorders>
              <w:top w:val="single" w:sz="4" w:space="0" w:color="auto"/>
              <w:bottom w:val="single" w:sz="4" w:space="0" w:color="auto"/>
            </w:tcBorders>
            <w:vAlign w:val="center"/>
          </w:tcPr>
          <w:p w14:paraId="603C2BDE" w14:textId="77777777" w:rsidR="000C0755" w:rsidRPr="00132227" w:rsidRDefault="000C0755" w:rsidP="009977F1">
            <w:pPr>
              <w:pStyle w:val="TableText"/>
            </w:pPr>
            <w:r w:rsidRPr="00132227">
              <w:t>6300</w:t>
            </w:r>
          </w:p>
        </w:tc>
        <w:tc>
          <w:tcPr>
            <w:tcW w:w="1156" w:type="pct"/>
            <w:tcBorders>
              <w:top w:val="single" w:sz="4" w:space="0" w:color="auto"/>
              <w:bottom w:val="single" w:sz="4" w:space="0" w:color="auto"/>
            </w:tcBorders>
            <w:vAlign w:val="center"/>
          </w:tcPr>
          <w:p w14:paraId="7F6BDDEE" w14:textId="77777777" w:rsidR="000C0755" w:rsidRPr="00132227" w:rsidRDefault="000C0755" w:rsidP="009977F1">
            <w:pPr>
              <w:pStyle w:val="TableText"/>
            </w:pPr>
            <w:r w:rsidRPr="00132227">
              <w:t>9810</w:t>
            </w:r>
          </w:p>
        </w:tc>
      </w:tr>
      <w:tr w:rsidR="000C0755" w:rsidRPr="0031633F" w14:paraId="737BA86B" w14:textId="77777777" w:rsidTr="00FE757D">
        <w:tc>
          <w:tcPr>
            <w:tcW w:w="1798" w:type="pct"/>
            <w:vMerge/>
          </w:tcPr>
          <w:p w14:paraId="433F8567"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42ADB7C0" w14:textId="1DB85271" w:rsidR="000C0755" w:rsidRPr="00132227" w:rsidRDefault="000C0755" w:rsidP="009977F1">
            <w:pPr>
              <w:pStyle w:val="TableText"/>
            </w:pPr>
            <w:r w:rsidRPr="00132227">
              <w:t>HFC-32</w:t>
            </w:r>
          </w:p>
        </w:tc>
        <w:tc>
          <w:tcPr>
            <w:tcW w:w="1187" w:type="pct"/>
            <w:gridSpan w:val="2"/>
            <w:tcBorders>
              <w:top w:val="single" w:sz="4" w:space="0" w:color="auto"/>
              <w:bottom w:val="single" w:sz="4" w:space="0" w:color="auto"/>
            </w:tcBorders>
            <w:vAlign w:val="center"/>
          </w:tcPr>
          <w:p w14:paraId="1D6F1EB6" w14:textId="77777777" w:rsidR="000C0755" w:rsidRPr="00132227" w:rsidRDefault="000C0755" w:rsidP="009977F1">
            <w:pPr>
              <w:pStyle w:val="TableText"/>
            </w:pPr>
            <w:r w:rsidRPr="00132227">
              <w:t>650</w:t>
            </w:r>
          </w:p>
        </w:tc>
        <w:tc>
          <w:tcPr>
            <w:tcW w:w="1156" w:type="pct"/>
            <w:tcBorders>
              <w:top w:val="single" w:sz="4" w:space="0" w:color="auto"/>
              <w:bottom w:val="single" w:sz="4" w:space="0" w:color="auto"/>
            </w:tcBorders>
            <w:vAlign w:val="center"/>
          </w:tcPr>
          <w:p w14:paraId="4AF9FD6A" w14:textId="77777777" w:rsidR="000C0755" w:rsidRPr="00132227" w:rsidRDefault="000C0755" w:rsidP="009977F1">
            <w:pPr>
              <w:pStyle w:val="TableText"/>
            </w:pPr>
            <w:r w:rsidRPr="00132227">
              <w:t>675</w:t>
            </w:r>
          </w:p>
        </w:tc>
      </w:tr>
      <w:tr w:rsidR="000C0755" w:rsidRPr="0031633F" w14:paraId="55760360" w14:textId="77777777" w:rsidTr="00FE757D">
        <w:tc>
          <w:tcPr>
            <w:tcW w:w="1798" w:type="pct"/>
            <w:vMerge/>
          </w:tcPr>
          <w:p w14:paraId="20C0684B"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69F8F3B3" w14:textId="174A2B19" w:rsidR="000C0755" w:rsidRPr="00132227" w:rsidRDefault="000C0755" w:rsidP="009977F1">
            <w:pPr>
              <w:pStyle w:val="TableText"/>
            </w:pPr>
            <w:r w:rsidRPr="00132227">
              <w:t>HFC-404A</w:t>
            </w:r>
            <w:r w:rsidR="00D20B16">
              <w:t xml:space="preserve"> </w:t>
            </w:r>
            <w:r w:rsidR="00D20B16" w:rsidRPr="00D20B16">
              <w:rPr>
                <w:b/>
                <w:bCs/>
              </w:rPr>
              <w:t>d</w:t>
            </w:r>
          </w:p>
        </w:tc>
        <w:tc>
          <w:tcPr>
            <w:tcW w:w="1187" w:type="pct"/>
            <w:gridSpan w:val="2"/>
            <w:tcBorders>
              <w:top w:val="single" w:sz="4" w:space="0" w:color="auto"/>
              <w:bottom w:val="single" w:sz="4" w:space="0" w:color="auto"/>
            </w:tcBorders>
            <w:vAlign w:val="center"/>
          </w:tcPr>
          <w:p w14:paraId="0EAA0A59" w14:textId="77777777" w:rsidR="000C0755" w:rsidRPr="00132227" w:rsidRDefault="000C0755" w:rsidP="009977F1">
            <w:pPr>
              <w:pStyle w:val="TableText"/>
            </w:pPr>
            <w:r w:rsidRPr="00132227">
              <w:t>3260</w:t>
            </w:r>
          </w:p>
        </w:tc>
        <w:tc>
          <w:tcPr>
            <w:tcW w:w="1156" w:type="pct"/>
            <w:tcBorders>
              <w:top w:val="single" w:sz="4" w:space="0" w:color="auto"/>
              <w:bottom w:val="single" w:sz="4" w:space="0" w:color="auto"/>
            </w:tcBorders>
            <w:vAlign w:val="center"/>
          </w:tcPr>
          <w:p w14:paraId="2C5BB686" w14:textId="77777777" w:rsidR="000C0755" w:rsidRPr="00132227" w:rsidRDefault="000C0755" w:rsidP="009977F1">
            <w:pPr>
              <w:pStyle w:val="TableText"/>
            </w:pPr>
            <w:r w:rsidRPr="00132227">
              <w:t>3922</w:t>
            </w:r>
          </w:p>
        </w:tc>
      </w:tr>
      <w:tr w:rsidR="000C0755" w:rsidRPr="0031633F" w14:paraId="0737676B" w14:textId="77777777" w:rsidTr="00FE757D">
        <w:tc>
          <w:tcPr>
            <w:tcW w:w="1798" w:type="pct"/>
            <w:vMerge/>
          </w:tcPr>
          <w:p w14:paraId="314F351D"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2B6C6BC5" w14:textId="3216D752" w:rsidR="000C0755" w:rsidRPr="00132227" w:rsidRDefault="000C0755" w:rsidP="009977F1">
            <w:pPr>
              <w:pStyle w:val="TableText"/>
            </w:pPr>
            <w:r w:rsidRPr="00132227">
              <w:t>HFC-407C</w:t>
            </w:r>
          </w:p>
        </w:tc>
        <w:tc>
          <w:tcPr>
            <w:tcW w:w="1187" w:type="pct"/>
            <w:gridSpan w:val="2"/>
            <w:tcBorders>
              <w:top w:val="single" w:sz="4" w:space="0" w:color="auto"/>
              <w:bottom w:val="single" w:sz="4" w:space="0" w:color="auto"/>
            </w:tcBorders>
            <w:vAlign w:val="center"/>
          </w:tcPr>
          <w:p w14:paraId="796F1BA3" w14:textId="77777777" w:rsidR="000C0755" w:rsidRPr="00132227" w:rsidRDefault="000C0755" w:rsidP="009977F1">
            <w:pPr>
              <w:pStyle w:val="TableText"/>
            </w:pPr>
            <w:r w:rsidRPr="00132227">
              <w:t>1526</w:t>
            </w:r>
          </w:p>
        </w:tc>
        <w:tc>
          <w:tcPr>
            <w:tcW w:w="1156" w:type="pct"/>
            <w:tcBorders>
              <w:top w:val="single" w:sz="4" w:space="0" w:color="auto"/>
              <w:bottom w:val="single" w:sz="4" w:space="0" w:color="auto"/>
            </w:tcBorders>
            <w:vAlign w:val="center"/>
          </w:tcPr>
          <w:p w14:paraId="36842976" w14:textId="77777777" w:rsidR="000C0755" w:rsidRPr="00132227" w:rsidRDefault="000C0755" w:rsidP="009977F1">
            <w:pPr>
              <w:pStyle w:val="TableText"/>
            </w:pPr>
            <w:r w:rsidRPr="00132227">
              <w:t>1774</w:t>
            </w:r>
          </w:p>
        </w:tc>
      </w:tr>
      <w:tr w:rsidR="000C0755" w:rsidRPr="0031633F" w14:paraId="2E14E758" w14:textId="77777777" w:rsidTr="00FE757D">
        <w:tc>
          <w:tcPr>
            <w:tcW w:w="1798" w:type="pct"/>
            <w:vMerge/>
          </w:tcPr>
          <w:p w14:paraId="370E5F47"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3871549" w14:textId="3D7E72FE" w:rsidR="000C0755" w:rsidRPr="00132227" w:rsidRDefault="000C0755" w:rsidP="009977F1">
            <w:pPr>
              <w:pStyle w:val="TableText"/>
            </w:pPr>
            <w:r w:rsidRPr="00132227">
              <w:t>HFC-407F</w:t>
            </w:r>
          </w:p>
        </w:tc>
        <w:tc>
          <w:tcPr>
            <w:tcW w:w="1187" w:type="pct"/>
            <w:gridSpan w:val="2"/>
            <w:tcBorders>
              <w:top w:val="single" w:sz="4" w:space="0" w:color="auto"/>
              <w:bottom w:val="single" w:sz="4" w:space="0" w:color="auto"/>
            </w:tcBorders>
            <w:vAlign w:val="center"/>
          </w:tcPr>
          <w:p w14:paraId="2048922C" w14:textId="77777777" w:rsidR="000C0755" w:rsidRPr="00132227" w:rsidRDefault="000C0755" w:rsidP="009977F1">
            <w:pPr>
              <w:pStyle w:val="TableText"/>
            </w:pPr>
            <w:r w:rsidRPr="00132227">
              <w:t>1824</w:t>
            </w:r>
          </w:p>
        </w:tc>
        <w:tc>
          <w:tcPr>
            <w:tcW w:w="1156" w:type="pct"/>
            <w:tcBorders>
              <w:top w:val="single" w:sz="4" w:space="0" w:color="auto"/>
              <w:bottom w:val="single" w:sz="4" w:space="0" w:color="auto"/>
            </w:tcBorders>
            <w:vAlign w:val="center"/>
          </w:tcPr>
          <w:p w14:paraId="1B1C772E" w14:textId="77777777" w:rsidR="000C0755" w:rsidRPr="00132227" w:rsidRDefault="000C0755" w:rsidP="009977F1">
            <w:pPr>
              <w:pStyle w:val="TableText"/>
            </w:pPr>
            <w:r w:rsidRPr="00132227">
              <w:t>2107</w:t>
            </w:r>
          </w:p>
        </w:tc>
      </w:tr>
      <w:tr w:rsidR="000C0755" w:rsidRPr="0031633F" w14:paraId="155516E4" w14:textId="77777777" w:rsidTr="00FE757D">
        <w:tc>
          <w:tcPr>
            <w:tcW w:w="1798" w:type="pct"/>
            <w:vMerge/>
          </w:tcPr>
          <w:p w14:paraId="7C9BFF5A"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2FBE751" w14:textId="367D3661" w:rsidR="000C0755" w:rsidRPr="00132227" w:rsidRDefault="000C0755" w:rsidP="009977F1">
            <w:pPr>
              <w:pStyle w:val="TableText"/>
            </w:pPr>
            <w:r w:rsidRPr="00132227">
              <w:t>HFC-410A</w:t>
            </w:r>
          </w:p>
        </w:tc>
        <w:tc>
          <w:tcPr>
            <w:tcW w:w="1187" w:type="pct"/>
            <w:gridSpan w:val="2"/>
            <w:tcBorders>
              <w:top w:val="single" w:sz="4" w:space="0" w:color="auto"/>
              <w:bottom w:val="single" w:sz="4" w:space="0" w:color="auto"/>
            </w:tcBorders>
            <w:vAlign w:val="center"/>
          </w:tcPr>
          <w:p w14:paraId="44E61226" w14:textId="77777777" w:rsidR="000C0755" w:rsidRPr="00132227" w:rsidRDefault="000C0755" w:rsidP="009977F1">
            <w:pPr>
              <w:pStyle w:val="TableText"/>
            </w:pPr>
            <w:r w:rsidRPr="00132227">
              <w:t>1725</w:t>
            </w:r>
          </w:p>
        </w:tc>
        <w:tc>
          <w:tcPr>
            <w:tcW w:w="1156" w:type="pct"/>
            <w:tcBorders>
              <w:top w:val="single" w:sz="4" w:space="0" w:color="auto"/>
              <w:bottom w:val="single" w:sz="4" w:space="0" w:color="auto"/>
            </w:tcBorders>
            <w:vAlign w:val="center"/>
          </w:tcPr>
          <w:p w14:paraId="4953223B" w14:textId="77777777" w:rsidR="000C0755" w:rsidRPr="00132227" w:rsidRDefault="000C0755" w:rsidP="009977F1">
            <w:pPr>
              <w:pStyle w:val="TableText"/>
            </w:pPr>
            <w:r w:rsidRPr="00132227">
              <w:t>2088</w:t>
            </w:r>
          </w:p>
        </w:tc>
      </w:tr>
      <w:tr w:rsidR="000C0755" w:rsidRPr="0031633F" w14:paraId="616E131D" w14:textId="77777777" w:rsidTr="00FE757D">
        <w:tc>
          <w:tcPr>
            <w:tcW w:w="1798" w:type="pct"/>
            <w:vMerge/>
          </w:tcPr>
          <w:p w14:paraId="02734C6F"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C5BDA0D" w14:textId="2DB48C33" w:rsidR="000C0755" w:rsidRPr="00132227" w:rsidRDefault="000C0755" w:rsidP="009977F1">
            <w:pPr>
              <w:pStyle w:val="TableText"/>
            </w:pPr>
            <w:r w:rsidRPr="00132227">
              <w:t>HFC-417A</w:t>
            </w:r>
          </w:p>
        </w:tc>
        <w:tc>
          <w:tcPr>
            <w:tcW w:w="1187" w:type="pct"/>
            <w:gridSpan w:val="2"/>
            <w:tcBorders>
              <w:top w:val="single" w:sz="4" w:space="0" w:color="auto"/>
              <w:bottom w:val="single" w:sz="4" w:space="0" w:color="auto"/>
            </w:tcBorders>
            <w:vAlign w:val="center"/>
          </w:tcPr>
          <w:p w14:paraId="6AC931E3" w14:textId="77777777" w:rsidR="000C0755" w:rsidRPr="00132227" w:rsidRDefault="000C0755" w:rsidP="009977F1">
            <w:pPr>
              <w:pStyle w:val="TableText"/>
            </w:pPr>
            <w:r w:rsidRPr="00132227">
              <w:t>1955</w:t>
            </w:r>
          </w:p>
        </w:tc>
        <w:tc>
          <w:tcPr>
            <w:tcW w:w="1156" w:type="pct"/>
            <w:tcBorders>
              <w:top w:val="single" w:sz="4" w:space="0" w:color="auto"/>
              <w:bottom w:val="single" w:sz="4" w:space="0" w:color="auto"/>
            </w:tcBorders>
            <w:vAlign w:val="center"/>
          </w:tcPr>
          <w:p w14:paraId="438BB365" w14:textId="77777777" w:rsidR="000C0755" w:rsidRPr="00132227" w:rsidRDefault="000C0755" w:rsidP="009977F1">
            <w:pPr>
              <w:pStyle w:val="TableText"/>
            </w:pPr>
            <w:r w:rsidRPr="00132227">
              <w:t>2346</w:t>
            </w:r>
          </w:p>
        </w:tc>
      </w:tr>
      <w:tr w:rsidR="000C0755" w:rsidRPr="0031633F" w14:paraId="463FE57B" w14:textId="77777777" w:rsidTr="00FE757D">
        <w:tc>
          <w:tcPr>
            <w:tcW w:w="1798" w:type="pct"/>
            <w:vMerge/>
          </w:tcPr>
          <w:p w14:paraId="0732E51C"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56E02F2D" w14:textId="7F0F40B9" w:rsidR="000C0755" w:rsidRPr="00132227" w:rsidRDefault="000C0755" w:rsidP="009977F1">
            <w:pPr>
              <w:pStyle w:val="TableText"/>
            </w:pPr>
            <w:r w:rsidRPr="00132227">
              <w:t>HFC-428A</w:t>
            </w:r>
          </w:p>
        </w:tc>
        <w:tc>
          <w:tcPr>
            <w:tcW w:w="1187" w:type="pct"/>
            <w:gridSpan w:val="2"/>
            <w:tcBorders>
              <w:top w:val="single" w:sz="4" w:space="0" w:color="auto"/>
              <w:bottom w:val="single" w:sz="4" w:space="0" w:color="auto"/>
            </w:tcBorders>
            <w:vAlign w:val="center"/>
          </w:tcPr>
          <w:p w14:paraId="717EC3E9" w14:textId="77777777" w:rsidR="000C0755" w:rsidRPr="00132227" w:rsidRDefault="000C0755" w:rsidP="009977F1">
            <w:pPr>
              <w:pStyle w:val="TableText"/>
            </w:pPr>
            <w:r w:rsidRPr="00132227">
              <w:t>2930</w:t>
            </w:r>
          </w:p>
        </w:tc>
        <w:tc>
          <w:tcPr>
            <w:tcW w:w="1156" w:type="pct"/>
            <w:tcBorders>
              <w:top w:val="single" w:sz="4" w:space="0" w:color="auto"/>
              <w:bottom w:val="single" w:sz="4" w:space="0" w:color="auto"/>
            </w:tcBorders>
            <w:vAlign w:val="center"/>
          </w:tcPr>
          <w:p w14:paraId="272EB76F" w14:textId="77777777" w:rsidR="000C0755" w:rsidRPr="00132227" w:rsidRDefault="000C0755" w:rsidP="009977F1">
            <w:pPr>
              <w:pStyle w:val="TableText"/>
              <w:rPr>
                <w:highlight w:val="yellow"/>
              </w:rPr>
            </w:pPr>
            <w:r w:rsidRPr="00132227">
              <w:t>2999</w:t>
            </w:r>
          </w:p>
        </w:tc>
      </w:tr>
      <w:tr w:rsidR="000C0755" w:rsidRPr="0031633F" w14:paraId="04F872E8" w14:textId="77777777" w:rsidTr="00FE757D">
        <w:tc>
          <w:tcPr>
            <w:tcW w:w="1798" w:type="pct"/>
            <w:vMerge/>
          </w:tcPr>
          <w:p w14:paraId="38A72F6C"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1C537674" w14:textId="4CC83BB3" w:rsidR="000C0755" w:rsidRPr="00132227" w:rsidRDefault="000C0755" w:rsidP="009977F1">
            <w:pPr>
              <w:pStyle w:val="TableText"/>
            </w:pPr>
            <w:r w:rsidRPr="00132227">
              <w:t>HFC-438A</w:t>
            </w:r>
          </w:p>
        </w:tc>
        <w:tc>
          <w:tcPr>
            <w:tcW w:w="1187" w:type="pct"/>
            <w:gridSpan w:val="2"/>
            <w:tcBorders>
              <w:top w:val="single" w:sz="4" w:space="0" w:color="auto"/>
              <w:bottom w:val="single" w:sz="4" w:space="0" w:color="auto"/>
            </w:tcBorders>
            <w:vAlign w:val="center"/>
          </w:tcPr>
          <w:p w14:paraId="48F400A7" w14:textId="77777777" w:rsidR="000C0755" w:rsidRPr="00132227" w:rsidRDefault="000C0755" w:rsidP="009977F1">
            <w:pPr>
              <w:pStyle w:val="TableText"/>
            </w:pPr>
            <w:r w:rsidRPr="00132227">
              <w:t>1890</w:t>
            </w:r>
          </w:p>
        </w:tc>
        <w:tc>
          <w:tcPr>
            <w:tcW w:w="1156" w:type="pct"/>
            <w:tcBorders>
              <w:top w:val="single" w:sz="4" w:space="0" w:color="auto"/>
              <w:bottom w:val="single" w:sz="4" w:space="0" w:color="auto"/>
            </w:tcBorders>
            <w:vAlign w:val="center"/>
          </w:tcPr>
          <w:p w14:paraId="53C9EF91" w14:textId="77777777" w:rsidR="000C0755" w:rsidRPr="00132227" w:rsidRDefault="000C0755" w:rsidP="009977F1">
            <w:pPr>
              <w:pStyle w:val="TableText"/>
              <w:rPr>
                <w:highlight w:val="yellow"/>
              </w:rPr>
            </w:pPr>
            <w:r w:rsidRPr="00132227">
              <w:t>2264</w:t>
            </w:r>
          </w:p>
        </w:tc>
      </w:tr>
      <w:tr w:rsidR="000C0755" w:rsidRPr="0031633F" w14:paraId="22C6CD8E" w14:textId="77777777" w:rsidTr="00FE757D">
        <w:tc>
          <w:tcPr>
            <w:tcW w:w="1798" w:type="pct"/>
            <w:vMerge/>
          </w:tcPr>
          <w:p w14:paraId="19B3FFB7"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4A5CF0F8" w14:textId="3BFDFBDC" w:rsidR="000C0755" w:rsidRPr="00132227" w:rsidRDefault="000C0755" w:rsidP="009977F1">
            <w:pPr>
              <w:pStyle w:val="TableText"/>
            </w:pPr>
            <w:r w:rsidRPr="00132227">
              <w:t>HFC-507A</w:t>
            </w:r>
          </w:p>
        </w:tc>
        <w:tc>
          <w:tcPr>
            <w:tcW w:w="1187" w:type="pct"/>
            <w:gridSpan w:val="2"/>
            <w:tcBorders>
              <w:top w:val="single" w:sz="4" w:space="0" w:color="auto"/>
              <w:bottom w:val="single" w:sz="4" w:space="0" w:color="auto"/>
            </w:tcBorders>
            <w:vAlign w:val="center"/>
          </w:tcPr>
          <w:p w14:paraId="6A9526E5" w14:textId="77777777" w:rsidR="000C0755" w:rsidRPr="00132227" w:rsidRDefault="000C0755" w:rsidP="009977F1">
            <w:pPr>
              <w:pStyle w:val="TableText"/>
            </w:pPr>
            <w:r w:rsidRPr="00132227">
              <w:t>3300</w:t>
            </w:r>
          </w:p>
        </w:tc>
        <w:tc>
          <w:tcPr>
            <w:tcW w:w="1156" w:type="pct"/>
            <w:tcBorders>
              <w:top w:val="single" w:sz="4" w:space="0" w:color="auto"/>
              <w:bottom w:val="single" w:sz="4" w:space="0" w:color="auto"/>
            </w:tcBorders>
            <w:vAlign w:val="center"/>
          </w:tcPr>
          <w:p w14:paraId="7701FFFF" w14:textId="77777777" w:rsidR="000C0755" w:rsidRPr="00132227" w:rsidRDefault="000C0755" w:rsidP="009977F1">
            <w:pPr>
              <w:pStyle w:val="TableText"/>
            </w:pPr>
            <w:r w:rsidRPr="00132227">
              <w:t>3985</w:t>
            </w:r>
          </w:p>
        </w:tc>
      </w:tr>
      <w:tr w:rsidR="000C0755" w:rsidRPr="0031633F" w14:paraId="18F3FFEA" w14:textId="77777777" w:rsidTr="00FE757D">
        <w:tc>
          <w:tcPr>
            <w:tcW w:w="1798" w:type="pct"/>
            <w:vMerge/>
          </w:tcPr>
          <w:p w14:paraId="6DAB9BBB"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3FC87410" w14:textId="6ED4A30C" w:rsidR="000C0755" w:rsidRPr="00132227" w:rsidRDefault="000C0755" w:rsidP="009977F1">
            <w:pPr>
              <w:pStyle w:val="TableText"/>
            </w:pPr>
            <w:r w:rsidRPr="00132227">
              <w:t xml:space="preserve">HFC-227ea </w:t>
            </w:r>
            <w:r w:rsidR="00271D37" w:rsidRPr="00271D37">
              <w:rPr>
                <w:b/>
                <w:bCs/>
              </w:rPr>
              <w:t>b</w:t>
            </w:r>
          </w:p>
        </w:tc>
        <w:tc>
          <w:tcPr>
            <w:tcW w:w="1187" w:type="pct"/>
            <w:gridSpan w:val="2"/>
            <w:tcBorders>
              <w:top w:val="single" w:sz="4" w:space="0" w:color="auto"/>
              <w:bottom w:val="single" w:sz="4" w:space="0" w:color="auto"/>
            </w:tcBorders>
            <w:vAlign w:val="center"/>
          </w:tcPr>
          <w:p w14:paraId="08195B7D" w14:textId="77777777" w:rsidR="000C0755" w:rsidRPr="00132227" w:rsidRDefault="000C0755" w:rsidP="009977F1">
            <w:pPr>
              <w:pStyle w:val="TableText"/>
            </w:pPr>
            <w:r w:rsidRPr="00132227">
              <w:t>2900</w:t>
            </w:r>
          </w:p>
        </w:tc>
        <w:tc>
          <w:tcPr>
            <w:tcW w:w="1156" w:type="pct"/>
            <w:tcBorders>
              <w:top w:val="single" w:sz="4" w:space="0" w:color="auto"/>
              <w:bottom w:val="single" w:sz="4" w:space="0" w:color="auto"/>
            </w:tcBorders>
            <w:vAlign w:val="center"/>
          </w:tcPr>
          <w:p w14:paraId="4FD77D70" w14:textId="77777777" w:rsidR="000C0755" w:rsidRPr="00132227" w:rsidRDefault="000C0755" w:rsidP="009977F1">
            <w:pPr>
              <w:pStyle w:val="TableText"/>
            </w:pPr>
            <w:r w:rsidRPr="00132227">
              <w:t>3220</w:t>
            </w:r>
          </w:p>
        </w:tc>
      </w:tr>
      <w:tr w:rsidR="000C0755" w:rsidRPr="0031633F" w14:paraId="0932A2B9" w14:textId="77777777" w:rsidTr="00FE757D">
        <w:tc>
          <w:tcPr>
            <w:tcW w:w="1798" w:type="pct"/>
            <w:vMerge/>
          </w:tcPr>
          <w:p w14:paraId="049D15D7"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63AD7FC2" w14:textId="3E6EEFFF" w:rsidR="000C0755" w:rsidRPr="00132227" w:rsidRDefault="000C0755" w:rsidP="009977F1">
            <w:pPr>
              <w:pStyle w:val="TableText"/>
            </w:pPr>
            <w:r w:rsidRPr="00132227">
              <w:t xml:space="preserve">HFC-245fa </w:t>
            </w:r>
            <w:r w:rsidR="00271D37" w:rsidRPr="00271D37">
              <w:rPr>
                <w:b/>
                <w:bCs/>
              </w:rPr>
              <w:t>b</w:t>
            </w:r>
          </w:p>
        </w:tc>
        <w:tc>
          <w:tcPr>
            <w:tcW w:w="1187" w:type="pct"/>
            <w:gridSpan w:val="2"/>
            <w:tcBorders>
              <w:top w:val="single" w:sz="4" w:space="0" w:color="auto"/>
              <w:bottom w:val="single" w:sz="4" w:space="0" w:color="auto"/>
            </w:tcBorders>
            <w:vAlign w:val="center"/>
          </w:tcPr>
          <w:p w14:paraId="120B27D2" w14:textId="6E86183F"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51035DCF" w14:textId="77777777" w:rsidR="000C0755" w:rsidRPr="00132227" w:rsidRDefault="000C0755" w:rsidP="009977F1">
            <w:pPr>
              <w:pStyle w:val="TableText"/>
            </w:pPr>
            <w:r w:rsidRPr="00132227">
              <w:t>1030</w:t>
            </w:r>
          </w:p>
        </w:tc>
      </w:tr>
      <w:tr w:rsidR="000C0755" w:rsidRPr="0031633F" w14:paraId="23F5897B" w14:textId="77777777" w:rsidTr="00FE757D">
        <w:tc>
          <w:tcPr>
            <w:tcW w:w="1798" w:type="pct"/>
            <w:vMerge/>
            <w:tcBorders>
              <w:bottom w:val="single" w:sz="4" w:space="0" w:color="auto"/>
            </w:tcBorders>
          </w:tcPr>
          <w:p w14:paraId="0009EEB3"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699427C" w14:textId="71EFDF6D" w:rsidR="000C0755" w:rsidRPr="00132227" w:rsidRDefault="000C0755" w:rsidP="009977F1">
            <w:pPr>
              <w:pStyle w:val="TableText"/>
            </w:pPr>
            <w:r w:rsidRPr="00132227">
              <w:t>HFC-365mfc</w:t>
            </w:r>
            <w:r w:rsidR="00271D37">
              <w:t xml:space="preserve"> </w:t>
            </w:r>
            <w:r w:rsidR="00271D37" w:rsidRPr="00271D37">
              <w:rPr>
                <w:b/>
                <w:bCs/>
              </w:rPr>
              <w:t>b</w:t>
            </w:r>
          </w:p>
        </w:tc>
        <w:tc>
          <w:tcPr>
            <w:tcW w:w="1187" w:type="pct"/>
            <w:gridSpan w:val="2"/>
            <w:tcBorders>
              <w:top w:val="single" w:sz="4" w:space="0" w:color="auto"/>
              <w:bottom w:val="single" w:sz="4" w:space="0" w:color="auto"/>
            </w:tcBorders>
            <w:vAlign w:val="center"/>
          </w:tcPr>
          <w:p w14:paraId="7098807C" w14:textId="754ED110"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586158D" w14:textId="77777777" w:rsidR="000C0755" w:rsidRPr="00132227" w:rsidRDefault="000C0755" w:rsidP="009977F1">
            <w:pPr>
              <w:pStyle w:val="TableText"/>
            </w:pPr>
            <w:r w:rsidRPr="00132227">
              <w:t>794</w:t>
            </w:r>
          </w:p>
        </w:tc>
      </w:tr>
      <w:tr w:rsidR="000C0755" w:rsidRPr="0031633F" w14:paraId="55D21FA7" w14:textId="77777777" w:rsidTr="00FE757D">
        <w:tc>
          <w:tcPr>
            <w:tcW w:w="1798" w:type="pct"/>
            <w:tcBorders>
              <w:top w:val="single" w:sz="4" w:space="0" w:color="auto"/>
              <w:bottom w:val="nil"/>
            </w:tcBorders>
          </w:tcPr>
          <w:p w14:paraId="0876A3C3" w14:textId="59C648BA" w:rsidR="000C0755" w:rsidRPr="00132227" w:rsidRDefault="000C0755" w:rsidP="009977F1">
            <w:pPr>
              <w:pStyle w:val="TableText"/>
            </w:pPr>
            <w:r>
              <w:t>HFC/HFO blends: HFC portion subject to HFC phase-down under the Montreal Protocol</w:t>
            </w:r>
            <w:r w:rsidR="00D20B16">
              <w:t xml:space="preserve"> </w:t>
            </w:r>
            <w:r w:rsidR="00D20B16" w:rsidRPr="00D20B16">
              <w:rPr>
                <w:b/>
                <w:bCs/>
              </w:rPr>
              <w:t>c</w:t>
            </w:r>
          </w:p>
        </w:tc>
        <w:tc>
          <w:tcPr>
            <w:tcW w:w="859" w:type="pct"/>
            <w:tcBorders>
              <w:top w:val="single" w:sz="4" w:space="0" w:color="auto"/>
              <w:bottom w:val="single" w:sz="4" w:space="0" w:color="auto"/>
            </w:tcBorders>
            <w:vAlign w:val="center"/>
          </w:tcPr>
          <w:p w14:paraId="1B2815A1" w14:textId="6345D12D" w:rsidR="000C0755" w:rsidRPr="00132227" w:rsidRDefault="000C0755" w:rsidP="009977F1">
            <w:pPr>
              <w:pStyle w:val="TableText"/>
            </w:pPr>
            <w:r w:rsidRPr="00132227">
              <w:t>R448A</w:t>
            </w:r>
          </w:p>
        </w:tc>
        <w:tc>
          <w:tcPr>
            <w:tcW w:w="1187" w:type="pct"/>
            <w:gridSpan w:val="2"/>
            <w:tcBorders>
              <w:top w:val="single" w:sz="4" w:space="0" w:color="auto"/>
              <w:bottom w:val="single" w:sz="4" w:space="0" w:color="auto"/>
            </w:tcBorders>
            <w:vAlign w:val="center"/>
          </w:tcPr>
          <w:p w14:paraId="6BD2843F" w14:textId="726BB89C"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06285F06" w14:textId="77777777" w:rsidR="000C0755" w:rsidRPr="00132227" w:rsidRDefault="000C0755" w:rsidP="009977F1">
            <w:pPr>
              <w:pStyle w:val="TableText"/>
            </w:pPr>
            <w:r w:rsidRPr="00132227">
              <w:t>1386</w:t>
            </w:r>
          </w:p>
        </w:tc>
      </w:tr>
      <w:tr w:rsidR="000C0755" w:rsidRPr="0031633F" w14:paraId="6C89D27B" w14:textId="77777777" w:rsidTr="00FE757D">
        <w:tc>
          <w:tcPr>
            <w:tcW w:w="1798" w:type="pct"/>
            <w:tcBorders>
              <w:top w:val="nil"/>
            </w:tcBorders>
          </w:tcPr>
          <w:p w14:paraId="07049970"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9152587" w14:textId="60BB2844" w:rsidR="000C0755" w:rsidRPr="00132227" w:rsidRDefault="000C0755" w:rsidP="009977F1">
            <w:pPr>
              <w:pStyle w:val="TableText"/>
            </w:pPr>
            <w:r w:rsidRPr="00132227">
              <w:t>R449A</w:t>
            </w:r>
          </w:p>
        </w:tc>
        <w:tc>
          <w:tcPr>
            <w:tcW w:w="1187" w:type="pct"/>
            <w:gridSpan w:val="2"/>
            <w:tcBorders>
              <w:top w:val="single" w:sz="4" w:space="0" w:color="auto"/>
              <w:bottom w:val="single" w:sz="4" w:space="0" w:color="auto"/>
            </w:tcBorders>
            <w:vAlign w:val="center"/>
          </w:tcPr>
          <w:p w14:paraId="3B4DA068" w14:textId="00DD5479"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C0F9312" w14:textId="77777777" w:rsidR="000C0755" w:rsidRPr="00132227" w:rsidRDefault="000C0755" w:rsidP="009977F1">
            <w:pPr>
              <w:pStyle w:val="TableText"/>
            </w:pPr>
            <w:r w:rsidRPr="00132227">
              <w:t>1396</w:t>
            </w:r>
          </w:p>
        </w:tc>
      </w:tr>
      <w:tr w:rsidR="000C0755" w:rsidRPr="0031633F" w14:paraId="1A914276" w14:textId="77777777" w:rsidTr="00FE757D">
        <w:tc>
          <w:tcPr>
            <w:tcW w:w="1798" w:type="pct"/>
          </w:tcPr>
          <w:p w14:paraId="32B34521"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26202A90" w14:textId="07BE82F9" w:rsidR="000C0755" w:rsidRPr="00132227" w:rsidRDefault="000C0755" w:rsidP="009977F1">
            <w:pPr>
              <w:pStyle w:val="TableText"/>
            </w:pPr>
            <w:r w:rsidRPr="00132227">
              <w:t>R450A</w:t>
            </w:r>
          </w:p>
        </w:tc>
        <w:tc>
          <w:tcPr>
            <w:tcW w:w="1187" w:type="pct"/>
            <w:gridSpan w:val="2"/>
            <w:tcBorders>
              <w:top w:val="single" w:sz="4" w:space="0" w:color="auto"/>
              <w:bottom w:val="single" w:sz="4" w:space="0" w:color="auto"/>
            </w:tcBorders>
            <w:vAlign w:val="center"/>
          </w:tcPr>
          <w:p w14:paraId="3B0DA536" w14:textId="4B045A20"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1587ECB9" w14:textId="3F68604E" w:rsidR="000C0755" w:rsidRPr="00132227" w:rsidRDefault="000C0755" w:rsidP="009977F1">
            <w:pPr>
              <w:pStyle w:val="TableText"/>
            </w:pPr>
            <w:r w:rsidRPr="00132227">
              <w:t>601</w:t>
            </w:r>
          </w:p>
        </w:tc>
      </w:tr>
      <w:tr w:rsidR="000C0755" w:rsidRPr="0031633F" w14:paraId="02F7FEAA" w14:textId="77777777" w:rsidTr="00FE757D">
        <w:tc>
          <w:tcPr>
            <w:tcW w:w="1798" w:type="pct"/>
          </w:tcPr>
          <w:p w14:paraId="3C45CB3E"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E5CBAAE" w14:textId="58AB3CBC" w:rsidR="000C0755" w:rsidRPr="00132227" w:rsidRDefault="000C0755" w:rsidP="009977F1">
            <w:pPr>
              <w:pStyle w:val="TableText"/>
            </w:pPr>
            <w:r w:rsidRPr="00132227">
              <w:t>R452A</w:t>
            </w:r>
          </w:p>
        </w:tc>
        <w:tc>
          <w:tcPr>
            <w:tcW w:w="1187" w:type="pct"/>
            <w:gridSpan w:val="2"/>
            <w:tcBorders>
              <w:top w:val="single" w:sz="4" w:space="0" w:color="auto"/>
              <w:bottom w:val="single" w:sz="4" w:space="0" w:color="auto"/>
            </w:tcBorders>
            <w:vAlign w:val="center"/>
          </w:tcPr>
          <w:p w14:paraId="4672AB1C" w14:textId="5180864C"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381B1B6D" w14:textId="77777777" w:rsidR="000C0755" w:rsidRPr="00132227" w:rsidRDefault="000C0755" w:rsidP="009977F1">
            <w:pPr>
              <w:pStyle w:val="TableText"/>
            </w:pPr>
            <w:r w:rsidRPr="00132227">
              <w:t>2139</w:t>
            </w:r>
          </w:p>
        </w:tc>
      </w:tr>
      <w:tr w:rsidR="000C0755" w:rsidRPr="0031633F" w14:paraId="7181F668" w14:textId="77777777" w:rsidTr="00FE757D">
        <w:tc>
          <w:tcPr>
            <w:tcW w:w="1798" w:type="pct"/>
          </w:tcPr>
          <w:p w14:paraId="28F38C53"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7EF17FF8" w14:textId="3721DBA1" w:rsidR="000C0755" w:rsidRPr="00132227" w:rsidRDefault="000C0755" w:rsidP="009977F1">
            <w:pPr>
              <w:pStyle w:val="TableText"/>
            </w:pPr>
            <w:r w:rsidRPr="00132227">
              <w:t>R452B</w:t>
            </w:r>
          </w:p>
        </w:tc>
        <w:tc>
          <w:tcPr>
            <w:tcW w:w="1187" w:type="pct"/>
            <w:gridSpan w:val="2"/>
            <w:tcBorders>
              <w:top w:val="single" w:sz="4" w:space="0" w:color="auto"/>
              <w:bottom w:val="single" w:sz="4" w:space="0" w:color="auto"/>
            </w:tcBorders>
            <w:vAlign w:val="center"/>
          </w:tcPr>
          <w:p w14:paraId="11C7407D" w14:textId="6A804D7E"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401BB7A" w14:textId="77777777" w:rsidR="000C0755" w:rsidRPr="00132227" w:rsidRDefault="000C0755" w:rsidP="009977F1">
            <w:pPr>
              <w:pStyle w:val="TableText"/>
            </w:pPr>
            <w:r w:rsidRPr="00132227">
              <w:t>676</w:t>
            </w:r>
          </w:p>
        </w:tc>
      </w:tr>
      <w:tr w:rsidR="000C0755" w:rsidRPr="0031633F" w14:paraId="6205E354" w14:textId="77777777" w:rsidTr="00FE757D">
        <w:tc>
          <w:tcPr>
            <w:tcW w:w="1798" w:type="pct"/>
          </w:tcPr>
          <w:p w14:paraId="4909DF09"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21D6F1BD" w14:textId="0A61125B" w:rsidR="000C0755" w:rsidRPr="00132227" w:rsidRDefault="000C0755" w:rsidP="009977F1">
            <w:pPr>
              <w:pStyle w:val="TableText"/>
            </w:pPr>
            <w:r w:rsidRPr="00132227">
              <w:t>R454B</w:t>
            </w:r>
          </w:p>
        </w:tc>
        <w:tc>
          <w:tcPr>
            <w:tcW w:w="1187" w:type="pct"/>
            <w:gridSpan w:val="2"/>
            <w:tcBorders>
              <w:top w:val="single" w:sz="4" w:space="0" w:color="auto"/>
              <w:bottom w:val="single" w:sz="4" w:space="0" w:color="auto"/>
            </w:tcBorders>
            <w:vAlign w:val="center"/>
          </w:tcPr>
          <w:p w14:paraId="4E04A02C" w14:textId="7924B89F"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281A0E3" w14:textId="35DEE3D0" w:rsidR="000C0755" w:rsidRPr="00132227" w:rsidRDefault="000C0755" w:rsidP="009977F1">
            <w:pPr>
              <w:pStyle w:val="TableText"/>
            </w:pPr>
            <w:r w:rsidRPr="00132227">
              <w:t>465</w:t>
            </w:r>
          </w:p>
        </w:tc>
      </w:tr>
      <w:tr w:rsidR="000C0755" w:rsidRPr="0031633F" w14:paraId="7F1B7189" w14:textId="77777777" w:rsidTr="00FE757D">
        <w:tc>
          <w:tcPr>
            <w:tcW w:w="1798" w:type="pct"/>
          </w:tcPr>
          <w:p w14:paraId="63CAEA2A"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16EEF691" w14:textId="35BE6239" w:rsidR="000C0755" w:rsidRPr="00132227" w:rsidRDefault="000C0755" w:rsidP="009977F1">
            <w:pPr>
              <w:pStyle w:val="TableText"/>
            </w:pPr>
            <w:r w:rsidRPr="00132227">
              <w:t>R454C</w:t>
            </w:r>
          </w:p>
        </w:tc>
        <w:tc>
          <w:tcPr>
            <w:tcW w:w="1187" w:type="pct"/>
            <w:gridSpan w:val="2"/>
            <w:tcBorders>
              <w:top w:val="single" w:sz="4" w:space="0" w:color="auto"/>
              <w:bottom w:val="single" w:sz="4" w:space="0" w:color="auto"/>
            </w:tcBorders>
            <w:vAlign w:val="center"/>
          </w:tcPr>
          <w:p w14:paraId="6875E57A" w14:textId="70AAD33C" w:rsidR="000C0755" w:rsidRPr="00DB16D3" w:rsidRDefault="00DB16D3" w:rsidP="009977F1">
            <w:pPr>
              <w:pStyle w:val="TableText"/>
              <w:rPr>
                <w:b/>
                <w:bCs/>
              </w:rPr>
            </w:pPr>
            <w:r>
              <w:t>n/a</w:t>
            </w:r>
          </w:p>
        </w:tc>
        <w:tc>
          <w:tcPr>
            <w:tcW w:w="1156" w:type="pct"/>
            <w:tcBorders>
              <w:top w:val="single" w:sz="4" w:space="0" w:color="auto"/>
              <w:bottom w:val="single" w:sz="4" w:space="0" w:color="auto"/>
            </w:tcBorders>
            <w:vAlign w:val="center"/>
          </w:tcPr>
          <w:p w14:paraId="0DF15A22" w14:textId="77777777" w:rsidR="000C0755" w:rsidRPr="00132227" w:rsidRDefault="000C0755" w:rsidP="009977F1">
            <w:pPr>
              <w:pStyle w:val="TableText"/>
            </w:pPr>
            <w:r w:rsidRPr="00132227">
              <w:t>148</w:t>
            </w:r>
          </w:p>
        </w:tc>
      </w:tr>
      <w:tr w:rsidR="000C0755" w:rsidRPr="0031633F" w14:paraId="1769300B" w14:textId="77777777" w:rsidTr="00FE757D">
        <w:tc>
          <w:tcPr>
            <w:tcW w:w="1798" w:type="pct"/>
          </w:tcPr>
          <w:p w14:paraId="72167E7F"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5ADF94E5" w14:textId="3C505D42" w:rsidR="000C0755" w:rsidRPr="00132227" w:rsidRDefault="000C0755" w:rsidP="009977F1">
            <w:pPr>
              <w:pStyle w:val="TableText"/>
            </w:pPr>
            <w:r w:rsidRPr="00132227">
              <w:t>R455A</w:t>
            </w:r>
          </w:p>
        </w:tc>
        <w:tc>
          <w:tcPr>
            <w:tcW w:w="1187" w:type="pct"/>
            <w:gridSpan w:val="2"/>
            <w:tcBorders>
              <w:top w:val="single" w:sz="4" w:space="0" w:color="auto"/>
              <w:bottom w:val="single" w:sz="4" w:space="0" w:color="auto"/>
            </w:tcBorders>
            <w:vAlign w:val="center"/>
          </w:tcPr>
          <w:p w14:paraId="4E600668" w14:textId="36C46166"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54E2AF3A" w14:textId="77777777" w:rsidR="000C0755" w:rsidRPr="00132227" w:rsidRDefault="000C0755" w:rsidP="009977F1">
            <w:pPr>
              <w:pStyle w:val="TableText"/>
            </w:pPr>
            <w:r w:rsidRPr="00132227">
              <w:t>145</w:t>
            </w:r>
          </w:p>
        </w:tc>
      </w:tr>
      <w:tr w:rsidR="000C0755" w:rsidRPr="0031633F" w14:paraId="55DA105E" w14:textId="77777777" w:rsidTr="00FE757D">
        <w:tc>
          <w:tcPr>
            <w:tcW w:w="1798" w:type="pct"/>
          </w:tcPr>
          <w:p w14:paraId="3E1F7E42"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3964E605" w14:textId="26203F0C" w:rsidR="000C0755" w:rsidRPr="00132227" w:rsidRDefault="000C0755" w:rsidP="009977F1">
            <w:pPr>
              <w:pStyle w:val="TableText"/>
            </w:pPr>
            <w:r w:rsidRPr="00132227">
              <w:t>R466A</w:t>
            </w:r>
          </w:p>
        </w:tc>
        <w:tc>
          <w:tcPr>
            <w:tcW w:w="1187" w:type="pct"/>
            <w:gridSpan w:val="2"/>
            <w:tcBorders>
              <w:top w:val="single" w:sz="4" w:space="0" w:color="auto"/>
              <w:bottom w:val="single" w:sz="4" w:space="0" w:color="auto"/>
            </w:tcBorders>
            <w:vAlign w:val="center"/>
          </w:tcPr>
          <w:p w14:paraId="6ED9275A" w14:textId="7D3ABA9C"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1BC7AA39" w14:textId="77777777" w:rsidR="000C0755" w:rsidRPr="00132227" w:rsidRDefault="000C0755" w:rsidP="009977F1">
            <w:pPr>
              <w:pStyle w:val="TableText"/>
            </w:pPr>
            <w:r w:rsidRPr="00132227">
              <w:t>733</w:t>
            </w:r>
          </w:p>
        </w:tc>
      </w:tr>
      <w:tr w:rsidR="000C0755" w:rsidRPr="0031633F" w14:paraId="0A7715C7" w14:textId="77777777" w:rsidTr="00FE757D">
        <w:tc>
          <w:tcPr>
            <w:tcW w:w="1798" w:type="pct"/>
          </w:tcPr>
          <w:p w14:paraId="486C0276"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29B2C0D0" w14:textId="477E03FE" w:rsidR="000C0755" w:rsidRPr="00132227" w:rsidRDefault="000C0755" w:rsidP="009977F1">
            <w:pPr>
              <w:pStyle w:val="TableText"/>
            </w:pPr>
            <w:r w:rsidRPr="00132227">
              <w:t>R513A</w:t>
            </w:r>
          </w:p>
        </w:tc>
        <w:tc>
          <w:tcPr>
            <w:tcW w:w="1187" w:type="pct"/>
            <w:gridSpan w:val="2"/>
            <w:tcBorders>
              <w:top w:val="single" w:sz="4" w:space="0" w:color="auto"/>
              <w:bottom w:val="single" w:sz="4" w:space="0" w:color="auto"/>
            </w:tcBorders>
            <w:vAlign w:val="center"/>
          </w:tcPr>
          <w:p w14:paraId="499BBD29" w14:textId="500544B6"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76B4A050" w14:textId="77777777" w:rsidR="000C0755" w:rsidRPr="00132227" w:rsidRDefault="000C0755" w:rsidP="009977F1">
            <w:pPr>
              <w:pStyle w:val="TableText"/>
            </w:pPr>
            <w:r w:rsidRPr="00132227">
              <w:t>629</w:t>
            </w:r>
          </w:p>
        </w:tc>
      </w:tr>
      <w:tr w:rsidR="000C0755" w:rsidRPr="0031633F" w14:paraId="2F51BE85" w14:textId="77777777" w:rsidTr="00FE757D">
        <w:tc>
          <w:tcPr>
            <w:tcW w:w="1798" w:type="pct"/>
          </w:tcPr>
          <w:p w14:paraId="1665E6E4"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158B1863" w14:textId="7241369E" w:rsidR="000C0755" w:rsidRPr="00132227" w:rsidRDefault="000C0755" w:rsidP="009977F1">
            <w:pPr>
              <w:pStyle w:val="TableText"/>
            </w:pPr>
            <w:r w:rsidRPr="00132227">
              <w:t>R514A</w:t>
            </w:r>
          </w:p>
        </w:tc>
        <w:tc>
          <w:tcPr>
            <w:tcW w:w="1187" w:type="pct"/>
            <w:gridSpan w:val="2"/>
            <w:tcBorders>
              <w:top w:val="single" w:sz="4" w:space="0" w:color="auto"/>
              <w:bottom w:val="single" w:sz="4" w:space="0" w:color="auto"/>
            </w:tcBorders>
            <w:vAlign w:val="center"/>
          </w:tcPr>
          <w:p w14:paraId="14333E12" w14:textId="646CA4DE"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0CE1038C" w14:textId="77777777" w:rsidR="000C0755" w:rsidRPr="00132227" w:rsidRDefault="000C0755" w:rsidP="009977F1">
            <w:pPr>
              <w:pStyle w:val="TableText"/>
            </w:pPr>
            <w:r w:rsidRPr="00132227">
              <w:t>2</w:t>
            </w:r>
          </w:p>
        </w:tc>
      </w:tr>
      <w:tr w:rsidR="000C0755" w:rsidRPr="0031633F" w14:paraId="33153513" w14:textId="77777777" w:rsidTr="00FE757D">
        <w:tc>
          <w:tcPr>
            <w:tcW w:w="1798" w:type="pct"/>
            <w:tcBorders>
              <w:bottom w:val="single" w:sz="4" w:space="0" w:color="auto"/>
            </w:tcBorders>
          </w:tcPr>
          <w:p w14:paraId="7FEB5AED" w14:textId="77777777" w:rsidR="000C0755" w:rsidRPr="00132227" w:rsidRDefault="000C0755" w:rsidP="009977F1">
            <w:pPr>
              <w:pStyle w:val="TableText"/>
            </w:pPr>
          </w:p>
        </w:tc>
        <w:tc>
          <w:tcPr>
            <w:tcW w:w="859" w:type="pct"/>
            <w:tcBorders>
              <w:top w:val="single" w:sz="4" w:space="0" w:color="auto"/>
              <w:bottom w:val="single" w:sz="4" w:space="0" w:color="auto"/>
            </w:tcBorders>
            <w:vAlign w:val="center"/>
          </w:tcPr>
          <w:p w14:paraId="6E06B1AE" w14:textId="205F37C6" w:rsidR="000C0755" w:rsidRPr="00132227" w:rsidRDefault="000C0755" w:rsidP="009977F1">
            <w:pPr>
              <w:pStyle w:val="TableText"/>
            </w:pPr>
            <w:r w:rsidRPr="00132227">
              <w:t>R515A</w:t>
            </w:r>
          </w:p>
        </w:tc>
        <w:tc>
          <w:tcPr>
            <w:tcW w:w="1187" w:type="pct"/>
            <w:gridSpan w:val="2"/>
            <w:tcBorders>
              <w:top w:val="single" w:sz="4" w:space="0" w:color="auto"/>
              <w:bottom w:val="single" w:sz="4" w:space="0" w:color="auto"/>
            </w:tcBorders>
            <w:vAlign w:val="center"/>
          </w:tcPr>
          <w:p w14:paraId="11DB575A" w14:textId="40335A5F" w:rsidR="000C0755" w:rsidRPr="00132227" w:rsidRDefault="00DB16D3" w:rsidP="009977F1">
            <w:pPr>
              <w:pStyle w:val="TableText"/>
            </w:pPr>
            <w:r>
              <w:t>n/a</w:t>
            </w:r>
          </w:p>
        </w:tc>
        <w:tc>
          <w:tcPr>
            <w:tcW w:w="1156" w:type="pct"/>
            <w:tcBorders>
              <w:top w:val="single" w:sz="4" w:space="0" w:color="auto"/>
              <w:bottom w:val="single" w:sz="4" w:space="0" w:color="auto"/>
            </w:tcBorders>
            <w:vAlign w:val="center"/>
          </w:tcPr>
          <w:p w14:paraId="26B2C3FB" w14:textId="77777777" w:rsidR="000C0755" w:rsidRPr="00132227" w:rsidRDefault="000C0755" w:rsidP="009977F1">
            <w:pPr>
              <w:pStyle w:val="TableText"/>
            </w:pPr>
            <w:r w:rsidRPr="00132227">
              <w:t>386</w:t>
            </w:r>
          </w:p>
        </w:tc>
      </w:tr>
      <w:tr w:rsidR="00DB16D3" w:rsidRPr="0031633F" w14:paraId="2F6C9366" w14:textId="77777777" w:rsidTr="00FE757D">
        <w:tc>
          <w:tcPr>
            <w:tcW w:w="1798" w:type="pct"/>
            <w:vMerge w:val="restart"/>
            <w:tcBorders>
              <w:top w:val="single" w:sz="4" w:space="0" w:color="auto"/>
              <w:bottom w:val="nil"/>
            </w:tcBorders>
          </w:tcPr>
          <w:p w14:paraId="03996DC4" w14:textId="7B8AC899" w:rsidR="00DB16D3" w:rsidRPr="00132227" w:rsidRDefault="00DB16D3" w:rsidP="009977F1">
            <w:pPr>
              <w:pStyle w:val="TableText"/>
            </w:pPr>
            <w:r>
              <w:t>Nil or &lt;10 GWP refrigerants</w:t>
            </w:r>
          </w:p>
        </w:tc>
        <w:tc>
          <w:tcPr>
            <w:tcW w:w="1093" w:type="pct"/>
            <w:gridSpan w:val="2"/>
            <w:tcBorders>
              <w:top w:val="single" w:sz="4" w:space="0" w:color="auto"/>
              <w:bottom w:val="single" w:sz="4" w:space="0" w:color="auto"/>
            </w:tcBorders>
            <w:vAlign w:val="center"/>
          </w:tcPr>
          <w:p w14:paraId="473A1E32" w14:textId="76DACA2B" w:rsidR="00DB16D3" w:rsidRPr="00132227" w:rsidRDefault="00DB16D3" w:rsidP="009977F1">
            <w:pPr>
              <w:pStyle w:val="TableText"/>
            </w:pPr>
          </w:p>
        </w:tc>
        <w:tc>
          <w:tcPr>
            <w:tcW w:w="953" w:type="pct"/>
            <w:tcBorders>
              <w:top w:val="single" w:sz="4" w:space="0" w:color="auto"/>
              <w:bottom w:val="single" w:sz="4" w:space="0" w:color="auto"/>
            </w:tcBorders>
            <w:vAlign w:val="center"/>
          </w:tcPr>
          <w:p w14:paraId="1BA545B9" w14:textId="16F2ACC5" w:rsidR="00DB16D3" w:rsidRPr="00132227" w:rsidRDefault="00DB16D3" w:rsidP="009977F1">
            <w:pPr>
              <w:pStyle w:val="TableText"/>
            </w:pPr>
          </w:p>
        </w:tc>
        <w:tc>
          <w:tcPr>
            <w:tcW w:w="1156" w:type="pct"/>
            <w:tcBorders>
              <w:top w:val="single" w:sz="4" w:space="0" w:color="auto"/>
              <w:bottom w:val="single" w:sz="4" w:space="0" w:color="auto"/>
            </w:tcBorders>
            <w:vAlign w:val="center"/>
          </w:tcPr>
          <w:p w14:paraId="2E7090B7" w14:textId="13ADDCBF" w:rsidR="00DB16D3" w:rsidRPr="00D9314A" w:rsidRDefault="00D9314A" w:rsidP="009977F1">
            <w:pPr>
              <w:pStyle w:val="TableText"/>
            </w:pPr>
            <w:r w:rsidRPr="00D9314A">
              <w:t>GWP value</w:t>
            </w:r>
            <w:r w:rsidR="00FE757D">
              <w:t xml:space="preserve"> </w:t>
            </w:r>
            <w:r w:rsidR="00FE757D" w:rsidRPr="00055EDB">
              <w:rPr>
                <w:b/>
                <w:bCs/>
              </w:rPr>
              <w:t>e</w:t>
            </w:r>
          </w:p>
        </w:tc>
      </w:tr>
      <w:tr w:rsidR="00453E34" w:rsidRPr="0031633F" w14:paraId="3E902410" w14:textId="77777777" w:rsidTr="00FE757D">
        <w:tc>
          <w:tcPr>
            <w:tcW w:w="1798" w:type="pct"/>
            <w:vMerge/>
          </w:tcPr>
          <w:p w14:paraId="436C7B9D"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33CF0769" w14:textId="3A44403E" w:rsidR="00453E34" w:rsidRPr="00132227" w:rsidRDefault="00453E34" w:rsidP="009977F1">
            <w:pPr>
              <w:pStyle w:val="TableText"/>
            </w:pPr>
            <w:r w:rsidRPr="00132227">
              <w:t>Ammonia (R717)</w:t>
            </w:r>
          </w:p>
        </w:tc>
        <w:tc>
          <w:tcPr>
            <w:tcW w:w="1187" w:type="pct"/>
            <w:gridSpan w:val="2"/>
            <w:tcBorders>
              <w:top w:val="single" w:sz="4" w:space="0" w:color="auto"/>
              <w:bottom w:val="single" w:sz="4" w:space="0" w:color="auto"/>
            </w:tcBorders>
            <w:vAlign w:val="center"/>
          </w:tcPr>
          <w:p w14:paraId="285C04AA" w14:textId="676156B9" w:rsidR="00453E34" w:rsidRDefault="00453E34" w:rsidP="009977F1">
            <w:pPr>
              <w:pStyle w:val="TableText"/>
            </w:pPr>
            <w:r>
              <w:t>n/a</w:t>
            </w:r>
          </w:p>
        </w:tc>
        <w:tc>
          <w:tcPr>
            <w:tcW w:w="1156" w:type="pct"/>
            <w:tcBorders>
              <w:top w:val="single" w:sz="4" w:space="0" w:color="auto"/>
              <w:bottom w:val="single" w:sz="4" w:space="0" w:color="auto"/>
            </w:tcBorders>
            <w:vAlign w:val="center"/>
          </w:tcPr>
          <w:p w14:paraId="6D2BA61A" w14:textId="1C48ECFF" w:rsidR="00453E34" w:rsidRPr="00132227" w:rsidRDefault="00453E34" w:rsidP="009977F1">
            <w:pPr>
              <w:pStyle w:val="TableText"/>
            </w:pPr>
            <w:r w:rsidRPr="00132227">
              <w:t>0</w:t>
            </w:r>
          </w:p>
        </w:tc>
      </w:tr>
      <w:tr w:rsidR="00453E34" w:rsidRPr="0031633F" w14:paraId="6B5201B1" w14:textId="77777777" w:rsidTr="00FE757D">
        <w:tc>
          <w:tcPr>
            <w:tcW w:w="1798" w:type="pct"/>
            <w:vMerge/>
          </w:tcPr>
          <w:p w14:paraId="355E40FD"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55FBF959" w14:textId="16682B9F" w:rsidR="00453E34" w:rsidRPr="00132227" w:rsidRDefault="00453E34" w:rsidP="009977F1">
            <w:pPr>
              <w:pStyle w:val="TableText"/>
            </w:pPr>
            <w:r w:rsidRPr="00132227">
              <w:t>CO</w:t>
            </w:r>
            <w:r w:rsidRPr="00132227">
              <w:rPr>
                <w:vertAlign w:val="subscript"/>
              </w:rPr>
              <w:t>2</w:t>
            </w:r>
            <w:r w:rsidRPr="00132227">
              <w:t xml:space="preserve"> (R744)</w:t>
            </w:r>
          </w:p>
        </w:tc>
        <w:tc>
          <w:tcPr>
            <w:tcW w:w="1187" w:type="pct"/>
            <w:gridSpan w:val="2"/>
            <w:tcBorders>
              <w:top w:val="single" w:sz="4" w:space="0" w:color="auto"/>
              <w:bottom w:val="single" w:sz="4" w:space="0" w:color="auto"/>
            </w:tcBorders>
            <w:vAlign w:val="center"/>
          </w:tcPr>
          <w:p w14:paraId="3E99B0A3" w14:textId="6D6F6838" w:rsidR="00453E34" w:rsidRPr="00132227" w:rsidRDefault="00453E34" w:rsidP="009977F1">
            <w:pPr>
              <w:pStyle w:val="TableText"/>
            </w:pPr>
            <w:r>
              <w:t>n/a</w:t>
            </w:r>
          </w:p>
        </w:tc>
        <w:tc>
          <w:tcPr>
            <w:tcW w:w="1156" w:type="pct"/>
            <w:tcBorders>
              <w:top w:val="single" w:sz="4" w:space="0" w:color="auto"/>
              <w:bottom w:val="single" w:sz="4" w:space="0" w:color="auto"/>
            </w:tcBorders>
            <w:vAlign w:val="center"/>
          </w:tcPr>
          <w:p w14:paraId="291A26DF" w14:textId="77777777" w:rsidR="00453E34" w:rsidRPr="00132227" w:rsidRDefault="00453E34" w:rsidP="009977F1">
            <w:pPr>
              <w:pStyle w:val="TableText"/>
            </w:pPr>
            <w:r w:rsidRPr="00132227">
              <w:t>1</w:t>
            </w:r>
          </w:p>
        </w:tc>
      </w:tr>
      <w:tr w:rsidR="00453E34" w:rsidRPr="0031633F" w14:paraId="7C912B10" w14:textId="77777777" w:rsidTr="00FE757D">
        <w:tc>
          <w:tcPr>
            <w:tcW w:w="1798" w:type="pct"/>
            <w:vMerge/>
          </w:tcPr>
          <w:p w14:paraId="700627F8"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4417C47C" w14:textId="52D119E6" w:rsidR="00453E34" w:rsidRPr="00132227" w:rsidRDefault="00453E34" w:rsidP="009977F1">
            <w:pPr>
              <w:pStyle w:val="TableText"/>
            </w:pPr>
            <w:r w:rsidRPr="00132227">
              <w:t>HC-290</w:t>
            </w:r>
          </w:p>
        </w:tc>
        <w:tc>
          <w:tcPr>
            <w:tcW w:w="1187" w:type="pct"/>
            <w:gridSpan w:val="2"/>
            <w:tcBorders>
              <w:top w:val="single" w:sz="4" w:space="0" w:color="auto"/>
              <w:bottom w:val="single" w:sz="4" w:space="0" w:color="auto"/>
            </w:tcBorders>
            <w:vAlign w:val="center"/>
          </w:tcPr>
          <w:p w14:paraId="5ED99326" w14:textId="3ADB687E" w:rsidR="00453E34" w:rsidRPr="00132227" w:rsidRDefault="00453E34" w:rsidP="009977F1">
            <w:pPr>
              <w:pStyle w:val="TableText"/>
            </w:pPr>
            <w:r>
              <w:t>n/a</w:t>
            </w:r>
          </w:p>
        </w:tc>
        <w:tc>
          <w:tcPr>
            <w:tcW w:w="1156" w:type="pct"/>
            <w:tcBorders>
              <w:top w:val="single" w:sz="4" w:space="0" w:color="auto"/>
              <w:bottom w:val="single" w:sz="4" w:space="0" w:color="auto"/>
            </w:tcBorders>
            <w:vAlign w:val="center"/>
          </w:tcPr>
          <w:p w14:paraId="5BEF0B4B" w14:textId="0E447EBF" w:rsidR="00453E34" w:rsidRPr="00132227" w:rsidRDefault="00453E34" w:rsidP="009977F1">
            <w:pPr>
              <w:pStyle w:val="TableText"/>
            </w:pPr>
            <w:r w:rsidRPr="00132227">
              <w:t>3</w:t>
            </w:r>
          </w:p>
        </w:tc>
      </w:tr>
      <w:tr w:rsidR="00453E34" w:rsidRPr="0031633F" w14:paraId="0B8F76F0" w14:textId="77777777" w:rsidTr="00FE757D">
        <w:tc>
          <w:tcPr>
            <w:tcW w:w="1798" w:type="pct"/>
            <w:vMerge/>
          </w:tcPr>
          <w:p w14:paraId="37DC295A"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142B2775" w14:textId="1BAB53EE" w:rsidR="00453E34" w:rsidRPr="00132227" w:rsidRDefault="00453E34" w:rsidP="009977F1">
            <w:pPr>
              <w:pStyle w:val="TableText"/>
            </w:pPr>
            <w:r w:rsidRPr="00132227">
              <w:t xml:space="preserve">HC-600a </w:t>
            </w:r>
          </w:p>
        </w:tc>
        <w:tc>
          <w:tcPr>
            <w:tcW w:w="1187" w:type="pct"/>
            <w:gridSpan w:val="2"/>
            <w:tcBorders>
              <w:top w:val="single" w:sz="4" w:space="0" w:color="auto"/>
              <w:bottom w:val="single" w:sz="4" w:space="0" w:color="auto"/>
            </w:tcBorders>
            <w:vAlign w:val="center"/>
          </w:tcPr>
          <w:p w14:paraId="56956B1A" w14:textId="61DA51E0" w:rsidR="00453E34" w:rsidRDefault="00453E34" w:rsidP="009977F1">
            <w:pPr>
              <w:pStyle w:val="TableText"/>
            </w:pPr>
            <w:r>
              <w:t>n/a</w:t>
            </w:r>
          </w:p>
        </w:tc>
        <w:tc>
          <w:tcPr>
            <w:tcW w:w="1156" w:type="pct"/>
            <w:tcBorders>
              <w:top w:val="single" w:sz="4" w:space="0" w:color="auto"/>
              <w:bottom w:val="single" w:sz="4" w:space="0" w:color="auto"/>
            </w:tcBorders>
            <w:vAlign w:val="center"/>
          </w:tcPr>
          <w:p w14:paraId="3D3A95BE" w14:textId="0F83E8A0" w:rsidR="00453E34" w:rsidRPr="00132227" w:rsidRDefault="00453E34" w:rsidP="009977F1">
            <w:pPr>
              <w:pStyle w:val="TableText"/>
            </w:pPr>
            <w:r w:rsidRPr="00132227">
              <w:t>3</w:t>
            </w:r>
          </w:p>
        </w:tc>
      </w:tr>
      <w:tr w:rsidR="00453E34" w:rsidRPr="0031633F" w14:paraId="1AC44849" w14:textId="77777777" w:rsidTr="00FE757D">
        <w:tc>
          <w:tcPr>
            <w:tcW w:w="1798" w:type="pct"/>
            <w:vMerge/>
          </w:tcPr>
          <w:p w14:paraId="747587A4"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5BE1963D" w14:textId="5C91BB98" w:rsidR="00453E34" w:rsidRPr="00132227" w:rsidRDefault="00453E34" w:rsidP="009977F1">
            <w:pPr>
              <w:pStyle w:val="TableText"/>
            </w:pPr>
            <w:r w:rsidRPr="00132227">
              <w:t>HFO-1233zd</w:t>
            </w:r>
            <w:r w:rsidR="00FE757D">
              <w:t xml:space="preserve"> </w:t>
            </w:r>
            <w:r w:rsidR="00FE757D" w:rsidRPr="00FE757D">
              <w:rPr>
                <w:b/>
                <w:bCs/>
              </w:rPr>
              <w:t>f</w:t>
            </w:r>
          </w:p>
        </w:tc>
        <w:tc>
          <w:tcPr>
            <w:tcW w:w="1187" w:type="pct"/>
            <w:gridSpan w:val="2"/>
            <w:tcBorders>
              <w:top w:val="single" w:sz="4" w:space="0" w:color="auto"/>
              <w:bottom w:val="single" w:sz="4" w:space="0" w:color="auto"/>
            </w:tcBorders>
            <w:vAlign w:val="center"/>
          </w:tcPr>
          <w:p w14:paraId="784D7F25" w14:textId="23F3604E" w:rsidR="00453E34" w:rsidRDefault="00453E34" w:rsidP="009977F1">
            <w:pPr>
              <w:pStyle w:val="TableText"/>
            </w:pPr>
            <w:r>
              <w:t>n/a</w:t>
            </w:r>
          </w:p>
        </w:tc>
        <w:tc>
          <w:tcPr>
            <w:tcW w:w="1156" w:type="pct"/>
            <w:tcBorders>
              <w:top w:val="single" w:sz="4" w:space="0" w:color="auto"/>
              <w:bottom w:val="single" w:sz="4" w:space="0" w:color="auto"/>
            </w:tcBorders>
            <w:vAlign w:val="center"/>
          </w:tcPr>
          <w:p w14:paraId="5013983D" w14:textId="4AC251F9" w:rsidR="00453E34" w:rsidRPr="00132227" w:rsidRDefault="00453E34" w:rsidP="009977F1">
            <w:pPr>
              <w:pStyle w:val="TableText"/>
            </w:pPr>
            <w:r w:rsidRPr="00132227">
              <w:t>5</w:t>
            </w:r>
          </w:p>
        </w:tc>
      </w:tr>
      <w:tr w:rsidR="00453E34" w:rsidRPr="0031633F" w14:paraId="2CE293C3" w14:textId="77777777" w:rsidTr="00FE757D">
        <w:tc>
          <w:tcPr>
            <w:tcW w:w="1798" w:type="pct"/>
            <w:vMerge/>
          </w:tcPr>
          <w:p w14:paraId="1558AE52"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682DF773" w14:textId="30FD35EE" w:rsidR="00453E34" w:rsidRPr="00132227" w:rsidRDefault="00453E34" w:rsidP="009977F1">
            <w:pPr>
              <w:pStyle w:val="TableText"/>
            </w:pPr>
            <w:r w:rsidRPr="00132227">
              <w:t xml:space="preserve">HFO-1234yf </w:t>
            </w:r>
            <w:r w:rsidR="00FE757D" w:rsidRPr="00FE757D">
              <w:rPr>
                <w:b/>
                <w:bCs/>
              </w:rPr>
              <w:t>f</w:t>
            </w:r>
          </w:p>
        </w:tc>
        <w:tc>
          <w:tcPr>
            <w:tcW w:w="1187" w:type="pct"/>
            <w:gridSpan w:val="2"/>
            <w:tcBorders>
              <w:top w:val="single" w:sz="4" w:space="0" w:color="auto"/>
              <w:bottom w:val="single" w:sz="4" w:space="0" w:color="auto"/>
            </w:tcBorders>
            <w:vAlign w:val="center"/>
          </w:tcPr>
          <w:p w14:paraId="467AF3AF" w14:textId="5AA5A02B" w:rsidR="00453E34" w:rsidRPr="00132227" w:rsidRDefault="00453E34" w:rsidP="009977F1">
            <w:pPr>
              <w:pStyle w:val="TableText"/>
            </w:pPr>
            <w:r>
              <w:t>n/a</w:t>
            </w:r>
          </w:p>
        </w:tc>
        <w:tc>
          <w:tcPr>
            <w:tcW w:w="1156" w:type="pct"/>
            <w:tcBorders>
              <w:top w:val="single" w:sz="4" w:space="0" w:color="auto"/>
              <w:bottom w:val="single" w:sz="4" w:space="0" w:color="auto"/>
            </w:tcBorders>
            <w:vAlign w:val="center"/>
          </w:tcPr>
          <w:p w14:paraId="75E3528B" w14:textId="77777777" w:rsidR="00453E34" w:rsidRPr="00132227" w:rsidRDefault="00453E34" w:rsidP="009977F1">
            <w:pPr>
              <w:pStyle w:val="TableText"/>
            </w:pPr>
            <w:r w:rsidRPr="00132227">
              <w:t>5</w:t>
            </w:r>
          </w:p>
        </w:tc>
      </w:tr>
      <w:tr w:rsidR="00453E34" w:rsidRPr="0031633F" w14:paraId="26A3602A" w14:textId="77777777" w:rsidTr="00FE757D">
        <w:tc>
          <w:tcPr>
            <w:tcW w:w="1798" w:type="pct"/>
            <w:vMerge/>
          </w:tcPr>
          <w:p w14:paraId="64CC3F8F" w14:textId="77777777" w:rsidR="00453E34" w:rsidRPr="00132227" w:rsidRDefault="00453E34" w:rsidP="009977F1">
            <w:pPr>
              <w:pStyle w:val="TableText"/>
            </w:pPr>
          </w:p>
        </w:tc>
        <w:tc>
          <w:tcPr>
            <w:tcW w:w="859" w:type="pct"/>
            <w:tcBorders>
              <w:top w:val="single" w:sz="4" w:space="0" w:color="auto"/>
              <w:bottom w:val="single" w:sz="4" w:space="0" w:color="auto"/>
            </w:tcBorders>
            <w:vAlign w:val="center"/>
          </w:tcPr>
          <w:p w14:paraId="0B4B5DA9" w14:textId="6C8A8A94" w:rsidR="00453E34" w:rsidRPr="00132227" w:rsidRDefault="00453E34" w:rsidP="009977F1">
            <w:pPr>
              <w:pStyle w:val="TableText"/>
            </w:pPr>
            <w:r w:rsidRPr="00132227">
              <w:t>HFO-1234ze(E)</w:t>
            </w:r>
            <w:r w:rsidR="00FE757D">
              <w:t xml:space="preserve"> </w:t>
            </w:r>
            <w:r w:rsidR="00FE757D" w:rsidRPr="00FE757D">
              <w:rPr>
                <w:b/>
                <w:bCs/>
              </w:rPr>
              <w:t>f</w:t>
            </w:r>
          </w:p>
        </w:tc>
        <w:tc>
          <w:tcPr>
            <w:tcW w:w="1187" w:type="pct"/>
            <w:gridSpan w:val="2"/>
            <w:tcBorders>
              <w:top w:val="single" w:sz="4" w:space="0" w:color="auto"/>
              <w:bottom w:val="single" w:sz="4" w:space="0" w:color="auto"/>
            </w:tcBorders>
            <w:vAlign w:val="center"/>
          </w:tcPr>
          <w:p w14:paraId="6554CA40" w14:textId="24307FBA" w:rsidR="00453E34" w:rsidRPr="00132227" w:rsidRDefault="00453E34" w:rsidP="009977F1">
            <w:pPr>
              <w:pStyle w:val="TableText"/>
            </w:pPr>
            <w:r>
              <w:t>n/a</w:t>
            </w:r>
          </w:p>
        </w:tc>
        <w:tc>
          <w:tcPr>
            <w:tcW w:w="1156" w:type="pct"/>
            <w:tcBorders>
              <w:top w:val="single" w:sz="4" w:space="0" w:color="auto"/>
              <w:bottom w:val="single" w:sz="4" w:space="0" w:color="auto"/>
            </w:tcBorders>
            <w:vAlign w:val="center"/>
          </w:tcPr>
          <w:p w14:paraId="00DFD963" w14:textId="77777777" w:rsidR="00453E34" w:rsidRPr="00132227" w:rsidRDefault="00453E34" w:rsidP="009977F1">
            <w:pPr>
              <w:pStyle w:val="TableText"/>
            </w:pPr>
            <w:r w:rsidRPr="00132227">
              <w:t>5</w:t>
            </w:r>
          </w:p>
        </w:tc>
      </w:tr>
    </w:tbl>
    <w:p w14:paraId="39FC6A5C" w14:textId="4150B0B2" w:rsidR="00243519" w:rsidRPr="00FE757D" w:rsidRDefault="00D20B16" w:rsidP="009977F1">
      <w:pPr>
        <w:pStyle w:val="FigureTableNoteSource"/>
      </w:pPr>
      <w:r>
        <w:rPr>
          <w:b/>
          <w:bCs/>
        </w:rPr>
        <w:t>AR2</w:t>
      </w:r>
      <w:r w:rsidR="00D46C5E" w:rsidRPr="00D46C5E">
        <w:rPr>
          <w:rFonts w:ascii="Times New Roman" w:hAnsi="Times New Roman" w:cs="Times New Roman"/>
          <w:sz w:val="22"/>
        </w:rPr>
        <w:t xml:space="preserve"> </w:t>
      </w:r>
      <w:r w:rsidR="00D46C5E" w:rsidRPr="00D46C5E">
        <w:t>Second Assessment Report of the International Panel on Climate Change</w:t>
      </w:r>
      <w:r w:rsidR="00D46C5E">
        <w:rPr>
          <w:b/>
          <w:bCs/>
        </w:rPr>
        <w:t xml:space="preserve"> </w:t>
      </w:r>
      <w:r>
        <w:rPr>
          <w:b/>
          <w:bCs/>
        </w:rPr>
        <w:t>AR4</w:t>
      </w:r>
      <w:r w:rsidR="00D46C5E">
        <w:rPr>
          <w:b/>
          <w:bCs/>
        </w:rPr>
        <w:t xml:space="preserve"> </w:t>
      </w:r>
      <w:r w:rsidR="00D46C5E">
        <w:t>Fourth</w:t>
      </w:r>
      <w:r w:rsidR="00D46C5E" w:rsidRPr="00D46C5E">
        <w:t xml:space="preserve"> Assessment Report of the International Panel on Climate Change</w:t>
      </w:r>
      <w:r w:rsidR="00D46C5E">
        <w:rPr>
          <w:b/>
          <w:bCs/>
        </w:rPr>
        <w:t xml:space="preserve"> </w:t>
      </w:r>
      <w:r w:rsidR="00243519" w:rsidRPr="00243519">
        <w:rPr>
          <w:b/>
          <w:bCs/>
        </w:rPr>
        <w:t>CFC</w:t>
      </w:r>
      <w:r w:rsidR="00243519">
        <w:t xml:space="preserve"> chlorofluorocarbon</w:t>
      </w:r>
      <w:r w:rsidR="00D46C5E">
        <w:t xml:space="preserve"> </w:t>
      </w:r>
      <w:r w:rsidR="00243519" w:rsidRPr="00243519">
        <w:rPr>
          <w:b/>
          <w:bCs/>
        </w:rPr>
        <w:t>CO</w:t>
      </w:r>
      <w:r w:rsidR="00243519" w:rsidRPr="00243519">
        <w:rPr>
          <w:b/>
          <w:bCs/>
          <w:vertAlign w:val="subscript"/>
        </w:rPr>
        <w:t>2</w:t>
      </w:r>
      <w:r w:rsidR="00243519">
        <w:t xml:space="preserve"> carbon dioxide</w:t>
      </w:r>
      <w:r w:rsidR="00D46C5E">
        <w:t xml:space="preserve"> </w:t>
      </w:r>
      <w:r w:rsidR="00243519" w:rsidRPr="00243519">
        <w:rPr>
          <w:b/>
          <w:bCs/>
        </w:rPr>
        <w:t>HC</w:t>
      </w:r>
      <w:r w:rsidR="00243519">
        <w:t xml:space="preserve"> hydrocarbon</w:t>
      </w:r>
      <w:r w:rsidR="00D46C5E">
        <w:t xml:space="preserve"> </w:t>
      </w:r>
      <w:r w:rsidR="00243519" w:rsidRPr="00243519">
        <w:rPr>
          <w:b/>
          <w:bCs/>
        </w:rPr>
        <w:t>HCFC</w:t>
      </w:r>
      <w:r w:rsidR="00243519">
        <w:t xml:space="preserve"> h</w:t>
      </w:r>
      <w:r w:rsidR="00243519" w:rsidRPr="00B72744">
        <w:t>ydrochlorofluorocarbon</w:t>
      </w:r>
      <w:r w:rsidR="00D46C5E">
        <w:t xml:space="preserve"> </w:t>
      </w:r>
      <w:r w:rsidR="00243519" w:rsidRPr="00243519">
        <w:rPr>
          <w:b/>
          <w:bCs/>
        </w:rPr>
        <w:t>HFC</w:t>
      </w:r>
      <w:r w:rsidR="00243519">
        <w:t xml:space="preserve"> h</w:t>
      </w:r>
      <w:r w:rsidR="00243519" w:rsidRPr="00B72744">
        <w:t>ydrofluorocarbon</w:t>
      </w:r>
      <w:r w:rsidR="00D46C5E">
        <w:t xml:space="preserve"> </w:t>
      </w:r>
      <w:r w:rsidR="00243519" w:rsidRPr="00243519">
        <w:rPr>
          <w:b/>
          <w:bCs/>
        </w:rPr>
        <w:t>HFO</w:t>
      </w:r>
      <w:r w:rsidR="00243519">
        <w:t xml:space="preserve"> hydrofluoro-olefin</w:t>
      </w:r>
      <w:r w:rsidR="00243519">
        <w:br/>
      </w:r>
      <w:r w:rsidR="00271D37" w:rsidRPr="004A0149">
        <w:rPr>
          <w:rFonts w:cs="Calibri"/>
          <w:b/>
          <w:bCs/>
          <w:szCs w:val="18"/>
        </w:rPr>
        <w:t>a</w:t>
      </w:r>
      <w:r w:rsidR="00271D37" w:rsidRPr="004A0149">
        <w:rPr>
          <w:rFonts w:cs="Calibri"/>
          <w:szCs w:val="18"/>
        </w:rPr>
        <w:t xml:space="preserve"> </w:t>
      </w:r>
      <w:r w:rsidR="00243519" w:rsidRPr="004A0149">
        <w:rPr>
          <w:rFonts w:cs="Calibri"/>
          <w:szCs w:val="18"/>
        </w:rPr>
        <w:t xml:space="preserve">No longer in common use, banned in 1996. </w:t>
      </w:r>
      <w:r w:rsidR="00271D37" w:rsidRPr="004A0149">
        <w:rPr>
          <w:rFonts w:cs="Calibri"/>
          <w:b/>
          <w:bCs/>
          <w:szCs w:val="18"/>
        </w:rPr>
        <w:t>b</w:t>
      </w:r>
      <w:r w:rsidR="00271D37" w:rsidRPr="004A0149">
        <w:rPr>
          <w:rFonts w:cs="Calibri"/>
          <w:szCs w:val="18"/>
        </w:rPr>
        <w:t xml:space="preserve"> Not used as refrigerant, substances used for foam blowing applications, fire protection and as solvents. </w:t>
      </w:r>
      <w:r w:rsidRPr="004A0149">
        <w:rPr>
          <w:rFonts w:cs="Calibri"/>
          <w:b/>
          <w:bCs/>
          <w:szCs w:val="18"/>
        </w:rPr>
        <w:t>c</w:t>
      </w:r>
      <w:r w:rsidRPr="004A0149">
        <w:rPr>
          <w:rFonts w:cs="Calibri"/>
          <w:szCs w:val="18"/>
        </w:rPr>
        <w:t xml:space="preserve"> </w:t>
      </w:r>
      <w:r w:rsidR="00271D37" w:rsidRPr="004A0149">
        <w:rPr>
          <w:rFonts w:cs="Calibri"/>
          <w:szCs w:val="18"/>
        </w:rPr>
        <w:t xml:space="preserve">GWP values of blends are calculated based on the mass composition of </w:t>
      </w:r>
      <w:r w:rsidRPr="004A0149">
        <w:rPr>
          <w:rFonts w:cs="Calibri"/>
          <w:szCs w:val="18"/>
        </w:rPr>
        <w:t xml:space="preserve">component </w:t>
      </w:r>
      <w:r w:rsidR="00271D37" w:rsidRPr="004A0149">
        <w:rPr>
          <w:rFonts w:cs="Calibri"/>
          <w:szCs w:val="18"/>
        </w:rPr>
        <w:t>substances listed in the IPCC assessment reports.</w:t>
      </w:r>
      <w:r w:rsidRPr="004A0149">
        <w:rPr>
          <w:rFonts w:cs="Calibri"/>
          <w:szCs w:val="18"/>
        </w:rPr>
        <w:t xml:space="preserve"> </w:t>
      </w:r>
      <w:r w:rsidRPr="004A0149">
        <w:rPr>
          <w:rFonts w:cs="Calibri"/>
          <w:b/>
          <w:bCs/>
          <w:szCs w:val="18"/>
        </w:rPr>
        <w:t>d</w:t>
      </w:r>
      <w:r w:rsidRPr="004A0149">
        <w:rPr>
          <w:rFonts w:cs="Calibri"/>
          <w:szCs w:val="18"/>
        </w:rPr>
        <w:t xml:space="preserve"> </w:t>
      </w:r>
      <w:r w:rsidR="00243519" w:rsidRPr="004A0149">
        <w:rPr>
          <w:rFonts w:cs="Calibri"/>
          <w:szCs w:val="18"/>
        </w:rPr>
        <w:t>All references to HFC-404A throughout the report include both HFC-404A with a chemical composition of HFC-125/143a/134a (44/52/4) and HFC-507A with a chemical composition of HFC-125/143a (50/50</w:t>
      </w:r>
      <w:r w:rsidR="00FA756A" w:rsidRPr="004A0149">
        <w:rPr>
          <w:rFonts w:cs="Calibri"/>
          <w:szCs w:val="18"/>
        </w:rPr>
        <w:t>)</w:t>
      </w:r>
      <w:r w:rsidR="00243519" w:rsidRPr="004A0149">
        <w:rPr>
          <w:rFonts w:cs="Calibri"/>
          <w:szCs w:val="18"/>
        </w:rPr>
        <w:t xml:space="preserve"> as they are very similar in mass composition and service the same applications.</w:t>
      </w:r>
      <w:r w:rsidR="00FE757D">
        <w:rPr>
          <w:rFonts w:cs="Calibri"/>
          <w:szCs w:val="18"/>
        </w:rPr>
        <w:t xml:space="preserve"> </w:t>
      </w:r>
      <w:r w:rsidR="00FE757D" w:rsidRPr="00FE757D">
        <w:rPr>
          <w:rFonts w:cs="Calibri"/>
          <w:b/>
          <w:bCs/>
          <w:szCs w:val="18"/>
        </w:rPr>
        <w:t>e</w:t>
      </w:r>
      <w:r w:rsidR="00FE757D">
        <w:rPr>
          <w:rFonts w:cs="Calibri"/>
          <w:szCs w:val="18"/>
        </w:rPr>
        <w:t xml:space="preserve"> GWP values for substances not listed in AR4 (carbon dioxide, GWP 1, is the reference for GWP values). </w:t>
      </w:r>
      <w:proofErr w:type="spellStart"/>
      <w:r w:rsidR="00FE757D" w:rsidRPr="00FE757D">
        <w:rPr>
          <w:rFonts w:cs="Calibri"/>
          <w:b/>
          <w:bCs/>
          <w:szCs w:val="18"/>
        </w:rPr>
        <w:t>f</w:t>
      </w:r>
      <w:proofErr w:type="spellEnd"/>
      <w:r w:rsidR="00FE757D">
        <w:rPr>
          <w:rFonts w:cs="Calibri"/>
          <w:szCs w:val="18"/>
        </w:rPr>
        <w:t xml:space="preserve"> </w:t>
      </w:r>
      <w:bookmarkStart w:id="65" w:name="_Hlk90644351"/>
      <w:r w:rsidR="00243519" w:rsidRPr="00FE757D">
        <w:rPr>
          <w:rFonts w:cs="Calibri"/>
          <w:szCs w:val="18"/>
        </w:rPr>
        <w:t>The GWP values of HFO</w:t>
      </w:r>
      <w:r w:rsidR="00F47EA5">
        <w:rPr>
          <w:rFonts w:cs="Calibri"/>
          <w:szCs w:val="18"/>
        </w:rPr>
        <w:t>s</w:t>
      </w:r>
      <w:r w:rsidR="00243519" w:rsidRPr="00FE757D">
        <w:rPr>
          <w:rFonts w:cs="Calibri"/>
          <w:szCs w:val="18"/>
        </w:rPr>
        <w:t xml:space="preserve"> are those cited by the manufacturers as based on AR4. The GWPs of HFOs </w:t>
      </w:r>
      <w:r w:rsidR="00F47EA5">
        <w:rPr>
          <w:rFonts w:cs="Calibri"/>
          <w:szCs w:val="18"/>
        </w:rPr>
        <w:t>were</w:t>
      </w:r>
      <w:r w:rsidR="00243519" w:rsidRPr="00FE757D">
        <w:rPr>
          <w:rFonts w:cs="Calibri"/>
          <w:szCs w:val="18"/>
        </w:rPr>
        <w:t xml:space="preserve"> re-evaluated by the UN</w:t>
      </w:r>
      <w:r w:rsidR="00F47EA5">
        <w:rPr>
          <w:rFonts w:cs="Calibri"/>
          <w:szCs w:val="18"/>
        </w:rPr>
        <w:t xml:space="preserve"> since the AR4 report,</w:t>
      </w:r>
      <w:r w:rsidR="00243519" w:rsidRPr="00FE757D">
        <w:rPr>
          <w:rFonts w:cs="Calibri"/>
          <w:szCs w:val="18"/>
        </w:rPr>
        <w:t xml:space="preserve"> with HFO</w:t>
      </w:r>
      <w:r w:rsidR="00F47EA5">
        <w:rPr>
          <w:rFonts w:cs="Calibri"/>
          <w:szCs w:val="18"/>
        </w:rPr>
        <w:noBreakHyphen/>
      </w:r>
      <w:r w:rsidR="00243519" w:rsidRPr="00FE757D">
        <w:rPr>
          <w:rFonts w:cs="Calibri"/>
          <w:szCs w:val="18"/>
        </w:rPr>
        <w:t xml:space="preserve">1233zd and HFO-1234ze </w:t>
      </w:r>
      <w:r w:rsidR="00F47EA5">
        <w:rPr>
          <w:rFonts w:cs="Calibri"/>
          <w:szCs w:val="18"/>
        </w:rPr>
        <w:t>given</w:t>
      </w:r>
      <w:r w:rsidR="00243519" w:rsidRPr="00FE757D">
        <w:rPr>
          <w:rFonts w:cs="Calibri"/>
          <w:szCs w:val="18"/>
        </w:rPr>
        <w:t xml:space="preserve"> a GWP of 1; and HFO-1234yf a GWP of less than 1. This report uses previous cited values to maintain consistency.</w:t>
      </w:r>
      <w:bookmarkEnd w:id="65"/>
    </w:p>
    <w:p w14:paraId="04378C15" w14:textId="5F618D45" w:rsidR="00243519" w:rsidRPr="00271D37" w:rsidRDefault="00243519" w:rsidP="009977F1">
      <w:pPr>
        <w:pStyle w:val="FigureTableNoteSource"/>
      </w:pPr>
    </w:p>
    <w:p w14:paraId="498C2C33" w14:textId="77777777" w:rsidR="00794CBC" w:rsidRDefault="00794CBC">
      <w:pPr>
        <w:spacing w:after="0" w:line="240" w:lineRule="auto"/>
        <w:rPr>
          <w:rFonts w:ascii="Calibri" w:hAnsi="Calibri"/>
          <w:b/>
          <w:bCs/>
          <w:sz w:val="24"/>
          <w:szCs w:val="18"/>
        </w:rPr>
      </w:pPr>
      <w:bookmarkStart w:id="66" w:name="_Toc68601994"/>
      <w:r>
        <w:br w:type="page"/>
      </w:r>
    </w:p>
    <w:p w14:paraId="1218BC05" w14:textId="5ACB6FC8" w:rsidR="003300F6" w:rsidRPr="00B324A9" w:rsidRDefault="003300F6" w:rsidP="009977F1">
      <w:pPr>
        <w:pStyle w:val="Caption"/>
      </w:pPr>
      <w:bookmarkStart w:id="67" w:name="_Toc93402636"/>
      <w:r w:rsidRPr="00B324A9">
        <w:lastRenderedPageBreak/>
        <w:t xml:space="preserve">Table </w:t>
      </w:r>
      <w:r w:rsidR="00FF646E">
        <w:fldChar w:fldCharType="begin"/>
      </w:r>
      <w:r w:rsidR="00FF646E">
        <w:instrText xml:space="preserve"> SEQ Table \* ARABIC </w:instrText>
      </w:r>
      <w:r w:rsidR="00FF646E">
        <w:fldChar w:fldCharType="separate"/>
      </w:r>
      <w:r w:rsidR="00EB5E84" w:rsidRPr="00B324A9">
        <w:rPr>
          <w:noProof/>
        </w:rPr>
        <w:t>3</w:t>
      </w:r>
      <w:r w:rsidR="00FF646E">
        <w:rPr>
          <w:noProof/>
        </w:rPr>
        <w:fldChar w:fldCharType="end"/>
      </w:r>
      <w:r w:rsidR="00737411" w:rsidRPr="00B324A9">
        <w:t>:</w:t>
      </w:r>
      <w:r w:rsidRPr="00B324A9">
        <w:t xml:space="preserve"> ASHRAE </w:t>
      </w:r>
      <w:r w:rsidR="00F47EA5" w:rsidRPr="00B324A9">
        <w:t>r</w:t>
      </w:r>
      <w:r w:rsidRPr="00B324A9">
        <w:t>efrigerant designation and refrigerant mass composition of common blends used in Australia</w:t>
      </w:r>
      <w:bookmarkEnd w:id="66"/>
      <w:bookmarkEnd w:id="67"/>
    </w:p>
    <w:tbl>
      <w:tblPr>
        <w:tblW w:w="5000" w:type="pct"/>
        <w:tblLook w:val="00A0" w:firstRow="1" w:lastRow="0" w:firstColumn="1" w:lastColumn="0" w:noHBand="0" w:noVBand="0"/>
      </w:tblPr>
      <w:tblGrid>
        <w:gridCol w:w="2976"/>
        <w:gridCol w:w="3944"/>
        <w:gridCol w:w="2150"/>
      </w:tblGrid>
      <w:tr w:rsidR="008B0753" w:rsidRPr="00123DE3" w14:paraId="6E877A81" w14:textId="77777777" w:rsidTr="00431FA3">
        <w:trPr>
          <w:trHeight w:val="684"/>
          <w:tblHeader/>
        </w:trPr>
        <w:tc>
          <w:tcPr>
            <w:tcW w:w="1641" w:type="pct"/>
            <w:tcBorders>
              <w:top w:val="single" w:sz="4" w:space="0" w:color="auto"/>
              <w:bottom w:val="single" w:sz="4" w:space="0" w:color="auto"/>
            </w:tcBorders>
            <w:shd w:val="clear" w:color="auto" w:fill="auto"/>
            <w:vAlign w:val="center"/>
          </w:tcPr>
          <w:p w14:paraId="6DFADE11" w14:textId="746475B0" w:rsidR="008B0753" w:rsidRPr="00123DE3" w:rsidRDefault="008B0753" w:rsidP="009977F1">
            <w:pPr>
              <w:pStyle w:val="TableText"/>
              <w:rPr>
                <w:b/>
                <w:bCs/>
              </w:rPr>
            </w:pPr>
            <w:r w:rsidRPr="00123DE3">
              <w:rPr>
                <w:b/>
                <w:bCs/>
              </w:rPr>
              <w:t xml:space="preserve">ASHRAE </w:t>
            </w:r>
            <w:r w:rsidR="00AB5B96" w:rsidRPr="00123DE3">
              <w:rPr>
                <w:b/>
                <w:bCs/>
              </w:rPr>
              <w:t xml:space="preserve">refrigerant </w:t>
            </w:r>
            <w:r w:rsidRPr="00123DE3">
              <w:rPr>
                <w:b/>
                <w:bCs/>
              </w:rPr>
              <w:t>designation</w:t>
            </w:r>
          </w:p>
        </w:tc>
        <w:tc>
          <w:tcPr>
            <w:tcW w:w="2174" w:type="pct"/>
            <w:tcBorders>
              <w:top w:val="single" w:sz="4" w:space="0" w:color="auto"/>
              <w:bottom w:val="single" w:sz="4" w:space="0" w:color="auto"/>
            </w:tcBorders>
            <w:vAlign w:val="center"/>
          </w:tcPr>
          <w:p w14:paraId="58379AEC" w14:textId="603BCBD3" w:rsidR="008B0753" w:rsidRPr="00123DE3" w:rsidRDefault="008B0753" w:rsidP="009977F1">
            <w:pPr>
              <w:pStyle w:val="TableText"/>
              <w:rPr>
                <w:b/>
                <w:bCs/>
              </w:rPr>
            </w:pPr>
            <w:r w:rsidRPr="00123DE3">
              <w:rPr>
                <w:b/>
                <w:bCs/>
              </w:rPr>
              <w:t>Composition</w:t>
            </w:r>
          </w:p>
        </w:tc>
        <w:tc>
          <w:tcPr>
            <w:tcW w:w="1185" w:type="pct"/>
            <w:tcBorders>
              <w:top w:val="single" w:sz="4" w:space="0" w:color="auto"/>
              <w:bottom w:val="single" w:sz="4" w:space="0" w:color="auto"/>
            </w:tcBorders>
            <w:shd w:val="clear" w:color="auto" w:fill="auto"/>
            <w:vAlign w:val="center"/>
          </w:tcPr>
          <w:p w14:paraId="4C2625DD" w14:textId="4F203D4E" w:rsidR="008B0753" w:rsidRPr="00123DE3" w:rsidRDefault="008B0753" w:rsidP="009977F1">
            <w:pPr>
              <w:pStyle w:val="TableText"/>
              <w:rPr>
                <w:b/>
                <w:bCs/>
              </w:rPr>
            </w:pPr>
            <w:r w:rsidRPr="00123DE3">
              <w:rPr>
                <w:b/>
                <w:bCs/>
              </w:rPr>
              <w:t>Mass %</w:t>
            </w:r>
          </w:p>
        </w:tc>
      </w:tr>
      <w:tr w:rsidR="008B0753" w:rsidRPr="003D3F9E" w14:paraId="58F10A67" w14:textId="77777777" w:rsidTr="003D3F9E">
        <w:trPr>
          <w:trHeight w:val="456"/>
        </w:trPr>
        <w:tc>
          <w:tcPr>
            <w:tcW w:w="1641" w:type="pct"/>
            <w:tcBorders>
              <w:top w:val="single" w:sz="4" w:space="0" w:color="auto"/>
            </w:tcBorders>
            <w:vAlign w:val="center"/>
          </w:tcPr>
          <w:p w14:paraId="6B81B802" w14:textId="77777777" w:rsidR="008B0753" w:rsidRPr="003D3F9E" w:rsidRDefault="008B0753" w:rsidP="009977F1">
            <w:pPr>
              <w:pStyle w:val="TableText"/>
            </w:pPr>
            <w:r w:rsidRPr="003D3F9E">
              <w:t>R404A</w:t>
            </w:r>
          </w:p>
        </w:tc>
        <w:tc>
          <w:tcPr>
            <w:tcW w:w="2174" w:type="pct"/>
            <w:tcBorders>
              <w:top w:val="single" w:sz="4" w:space="0" w:color="auto"/>
            </w:tcBorders>
            <w:vAlign w:val="center"/>
          </w:tcPr>
          <w:p w14:paraId="569CF21B" w14:textId="010364DB" w:rsidR="008B0753" w:rsidRPr="003D3F9E" w:rsidRDefault="008B0753" w:rsidP="009977F1">
            <w:pPr>
              <w:pStyle w:val="TableText"/>
            </w:pPr>
            <w:r w:rsidRPr="003D3F9E">
              <w:t xml:space="preserve">R125/R143a/R134a </w:t>
            </w:r>
          </w:p>
        </w:tc>
        <w:tc>
          <w:tcPr>
            <w:tcW w:w="1185" w:type="pct"/>
            <w:tcBorders>
              <w:top w:val="single" w:sz="4" w:space="0" w:color="auto"/>
            </w:tcBorders>
            <w:vAlign w:val="center"/>
          </w:tcPr>
          <w:p w14:paraId="6A7D0335" w14:textId="72F79189" w:rsidR="008B0753" w:rsidRPr="003D3F9E" w:rsidRDefault="008B0753" w:rsidP="009977F1">
            <w:pPr>
              <w:pStyle w:val="TableText"/>
            </w:pPr>
            <w:r w:rsidRPr="003D3F9E">
              <w:t>44.0/52.0/4.0</w:t>
            </w:r>
          </w:p>
        </w:tc>
      </w:tr>
      <w:tr w:rsidR="008B0753" w:rsidRPr="003D3F9E" w14:paraId="2BACF329" w14:textId="77777777" w:rsidTr="003D3F9E">
        <w:trPr>
          <w:trHeight w:val="456"/>
        </w:trPr>
        <w:tc>
          <w:tcPr>
            <w:tcW w:w="1641" w:type="pct"/>
            <w:vAlign w:val="center"/>
          </w:tcPr>
          <w:p w14:paraId="3228FED0" w14:textId="77777777" w:rsidR="008B0753" w:rsidRPr="003D3F9E" w:rsidRDefault="008B0753" w:rsidP="009977F1">
            <w:pPr>
              <w:pStyle w:val="TableText"/>
            </w:pPr>
            <w:r w:rsidRPr="003D3F9E">
              <w:t>R406A</w:t>
            </w:r>
          </w:p>
        </w:tc>
        <w:tc>
          <w:tcPr>
            <w:tcW w:w="2174" w:type="pct"/>
            <w:vAlign w:val="center"/>
          </w:tcPr>
          <w:p w14:paraId="29884FC8" w14:textId="266E0D73" w:rsidR="008B0753" w:rsidRPr="003D3F9E" w:rsidRDefault="008B0753" w:rsidP="009977F1">
            <w:pPr>
              <w:pStyle w:val="TableText"/>
            </w:pPr>
            <w:r w:rsidRPr="003D3F9E">
              <w:t xml:space="preserve">R22/R600a/R142b </w:t>
            </w:r>
          </w:p>
        </w:tc>
        <w:tc>
          <w:tcPr>
            <w:tcW w:w="1185" w:type="pct"/>
            <w:vAlign w:val="center"/>
          </w:tcPr>
          <w:p w14:paraId="69C452E4" w14:textId="1B4F4048" w:rsidR="008B0753" w:rsidRPr="003D3F9E" w:rsidRDefault="008B0753" w:rsidP="009977F1">
            <w:pPr>
              <w:pStyle w:val="TableText"/>
            </w:pPr>
            <w:r w:rsidRPr="003D3F9E">
              <w:t>55.0/4.0/41.0</w:t>
            </w:r>
          </w:p>
        </w:tc>
      </w:tr>
      <w:tr w:rsidR="008B0753" w:rsidRPr="003D3F9E" w14:paraId="53206FB0" w14:textId="77777777" w:rsidTr="003D3F9E">
        <w:trPr>
          <w:trHeight w:val="456"/>
        </w:trPr>
        <w:tc>
          <w:tcPr>
            <w:tcW w:w="1641" w:type="pct"/>
            <w:vAlign w:val="center"/>
          </w:tcPr>
          <w:p w14:paraId="24F928D0" w14:textId="77777777" w:rsidR="008B0753" w:rsidRPr="003D3F9E" w:rsidRDefault="008B0753" w:rsidP="009977F1">
            <w:pPr>
              <w:pStyle w:val="TableText"/>
            </w:pPr>
            <w:r w:rsidRPr="003D3F9E">
              <w:t>R407C</w:t>
            </w:r>
          </w:p>
        </w:tc>
        <w:tc>
          <w:tcPr>
            <w:tcW w:w="2174" w:type="pct"/>
            <w:vAlign w:val="center"/>
          </w:tcPr>
          <w:p w14:paraId="3DFD7DCA" w14:textId="0AC9D9BB" w:rsidR="008B0753" w:rsidRPr="003D3F9E" w:rsidRDefault="008B0753" w:rsidP="009977F1">
            <w:pPr>
              <w:pStyle w:val="TableText"/>
            </w:pPr>
            <w:r w:rsidRPr="003D3F9E">
              <w:t xml:space="preserve">R32/R125/R134a </w:t>
            </w:r>
          </w:p>
        </w:tc>
        <w:tc>
          <w:tcPr>
            <w:tcW w:w="1185" w:type="pct"/>
            <w:vAlign w:val="center"/>
          </w:tcPr>
          <w:p w14:paraId="059F80E4" w14:textId="0F0098FD" w:rsidR="008B0753" w:rsidRPr="003D3F9E" w:rsidRDefault="008B0753" w:rsidP="009977F1">
            <w:pPr>
              <w:pStyle w:val="TableText"/>
            </w:pPr>
            <w:r w:rsidRPr="003D3F9E">
              <w:t xml:space="preserve"> 23.0/25.0/52.0</w:t>
            </w:r>
          </w:p>
        </w:tc>
      </w:tr>
      <w:tr w:rsidR="008B0753" w:rsidRPr="003D3F9E" w14:paraId="1EEEB22B" w14:textId="77777777" w:rsidTr="003D3F9E">
        <w:trPr>
          <w:trHeight w:val="456"/>
        </w:trPr>
        <w:tc>
          <w:tcPr>
            <w:tcW w:w="1641" w:type="pct"/>
            <w:vAlign w:val="center"/>
          </w:tcPr>
          <w:p w14:paraId="1E698A02" w14:textId="77777777" w:rsidR="008B0753" w:rsidRPr="003D3F9E" w:rsidRDefault="008B0753" w:rsidP="009977F1">
            <w:pPr>
              <w:pStyle w:val="TableText"/>
            </w:pPr>
            <w:r w:rsidRPr="003D3F9E">
              <w:t>R407F</w:t>
            </w:r>
          </w:p>
        </w:tc>
        <w:tc>
          <w:tcPr>
            <w:tcW w:w="2174" w:type="pct"/>
            <w:vAlign w:val="center"/>
          </w:tcPr>
          <w:p w14:paraId="4C85CE0B" w14:textId="68396D62" w:rsidR="008B0753" w:rsidRPr="003D3F9E" w:rsidRDefault="008B0753" w:rsidP="009977F1">
            <w:pPr>
              <w:pStyle w:val="TableText"/>
            </w:pPr>
            <w:r w:rsidRPr="003D3F9E">
              <w:t xml:space="preserve">R32/R125/R134a </w:t>
            </w:r>
          </w:p>
        </w:tc>
        <w:tc>
          <w:tcPr>
            <w:tcW w:w="1185" w:type="pct"/>
            <w:vAlign w:val="center"/>
          </w:tcPr>
          <w:p w14:paraId="51E024C0" w14:textId="1D963E7F" w:rsidR="008B0753" w:rsidRPr="003D3F9E" w:rsidRDefault="008B0753" w:rsidP="009977F1">
            <w:pPr>
              <w:pStyle w:val="TableText"/>
            </w:pPr>
            <w:r w:rsidRPr="003D3F9E">
              <w:t>30.0/30.0/40.0</w:t>
            </w:r>
          </w:p>
        </w:tc>
      </w:tr>
      <w:tr w:rsidR="008B0753" w:rsidRPr="003D3F9E" w14:paraId="47EFC1B2" w14:textId="77777777" w:rsidTr="003D3F9E">
        <w:trPr>
          <w:trHeight w:val="456"/>
        </w:trPr>
        <w:tc>
          <w:tcPr>
            <w:tcW w:w="1641" w:type="pct"/>
            <w:vAlign w:val="center"/>
          </w:tcPr>
          <w:p w14:paraId="4635DBFC" w14:textId="77777777" w:rsidR="008B0753" w:rsidRPr="003D3F9E" w:rsidRDefault="008B0753" w:rsidP="009977F1">
            <w:pPr>
              <w:pStyle w:val="TableText"/>
            </w:pPr>
            <w:r w:rsidRPr="003D3F9E">
              <w:t>R408A</w:t>
            </w:r>
          </w:p>
        </w:tc>
        <w:tc>
          <w:tcPr>
            <w:tcW w:w="2174" w:type="pct"/>
            <w:vAlign w:val="center"/>
          </w:tcPr>
          <w:p w14:paraId="102B8FD8" w14:textId="1D67DCA6" w:rsidR="008B0753" w:rsidRPr="003D3F9E" w:rsidRDefault="008B0753" w:rsidP="009977F1">
            <w:pPr>
              <w:pStyle w:val="TableText"/>
            </w:pPr>
            <w:r w:rsidRPr="003D3F9E">
              <w:t xml:space="preserve">R125/R143a/R22 </w:t>
            </w:r>
          </w:p>
        </w:tc>
        <w:tc>
          <w:tcPr>
            <w:tcW w:w="1185" w:type="pct"/>
            <w:vAlign w:val="center"/>
          </w:tcPr>
          <w:p w14:paraId="1B452D83" w14:textId="14FBCC45" w:rsidR="008B0753" w:rsidRPr="003D3F9E" w:rsidRDefault="008B0753" w:rsidP="009977F1">
            <w:pPr>
              <w:pStyle w:val="TableText"/>
            </w:pPr>
            <w:r w:rsidRPr="003D3F9E">
              <w:t>7.0/46.0/47.0</w:t>
            </w:r>
          </w:p>
        </w:tc>
      </w:tr>
      <w:tr w:rsidR="008B0753" w:rsidRPr="003D3F9E" w14:paraId="21F5FF0F" w14:textId="77777777" w:rsidTr="003D3F9E">
        <w:trPr>
          <w:trHeight w:val="456"/>
        </w:trPr>
        <w:tc>
          <w:tcPr>
            <w:tcW w:w="1641" w:type="pct"/>
            <w:vAlign w:val="center"/>
          </w:tcPr>
          <w:p w14:paraId="53E6B1F7" w14:textId="77777777" w:rsidR="008B0753" w:rsidRPr="003D3F9E" w:rsidRDefault="008B0753" w:rsidP="009977F1">
            <w:pPr>
              <w:pStyle w:val="TableText"/>
            </w:pPr>
            <w:r w:rsidRPr="003D3F9E">
              <w:t>R409A</w:t>
            </w:r>
          </w:p>
        </w:tc>
        <w:tc>
          <w:tcPr>
            <w:tcW w:w="2174" w:type="pct"/>
            <w:vAlign w:val="center"/>
          </w:tcPr>
          <w:p w14:paraId="50050C4A" w14:textId="761350E0" w:rsidR="008B0753" w:rsidRPr="003D3F9E" w:rsidRDefault="008B0753" w:rsidP="009977F1">
            <w:pPr>
              <w:pStyle w:val="TableText"/>
            </w:pPr>
            <w:r w:rsidRPr="003D3F9E">
              <w:t xml:space="preserve">R22/R124/R142b </w:t>
            </w:r>
          </w:p>
        </w:tc>
        <w:tc>
          <w:tcPr>
            <w:tcW w:w="1185" w:type="pct"/>
            <w:vAlign w:val="center"/>
          </w:tcPr>
          <w:p w14:paraId="54462493" w14:textId="72230A77" w:rsidR="008B0753" w:rsidRPr="003D3F9E" w:rsidRDefault="008B0753" w:rsidP="009977F1">
            <w:pPr>
              <w:pStyle w:val="TableText"/>
            </w:pPr>
            <w:r w:rsidRPr="003D3F9E">
              <w:t>60.0/25.0/15.0</w:t>
            </w:r>
          </w:p>
        </w:tc>
      </w:tr>
      <w:tr w:rsidR="008B0753" w:rsidRPr="003D3F9E" w14:paraId="61BA805F" w14:textId="77777777" w:rsidTr="003D3F9E">
        <w:trPr>
          <w:trHeight w:val="456"/>
        </w:trPr>
        <w:tc>
          <w:tcPr>
            <w:tcW w:w="1641" w:type="pct"/>
            <w:vAlign w:val="center"/>
          </w:tcPr>
          <w:p w14:paraId="7546AC40" w14:textId="77777777" w:rsidR="008B0753" w:rsidRPr="003D3F9E" w:rsidRDefault="008B0753" w:rsidP="009977F1">
            <w:pPr>
              <w:pStyle w:val="TableText"/>
            </w:pPr>
            <w:r w:rsidRPr="003D3F9E">
              <w:t>R409B</w:t>
            </w:r>
          </w:p>
        </w:tc>
        <w:tc>
          <w:tcPr>
            <w:tcW w:w="2174" w:type="pct"/>
            <w:vAlign w:val="center"/>
          </w:tcPr>
          <w:p w14:paraId="3ADA8E50" w14:textId="0818E732" w:rsidR="008B0753" w:rsidRPr="003D3F9E" w:rsidRDefault="008B0753" w:rsidP="009977F1">
            <w:pPr>
              <w:pStyle w:val="TableText"/>
            </w:pPr>
            <w:r w:rsidRPr="003D3F9E">
              <w:t xml:space="preserve">R22/R124/R142b </w:t>
            </w:r>
          </w:p>
        </w:tc>
        <w:tc>
          <w:tcPr>
            <w:tcW w:w="1185" w:type="pct"/>
            <w:vAlign w:val="center"/>
          </w:tcPr>
          <w:p w14:paraId="334B103B" w14:textId="273551D3" w:rsidR="008B0753" w:rsidRPr="003D3F9E" w:rsidRDefault="008B0753" w:rsidP="009977F1">
            <w:pPr>
              <w:pStyle w:val="TableText"/>
            </w:pPr>
            <w:r w:rsidRPr="003D3F9E">
              <w:t>65.0/25.0/10.0</w:t>
            </w:r>
          </w:p>
        </w:tc>
      </w:tr>
      <w:tr w:rsidR="008B0753" w:rsidRPr="003D3F9E" w14:paraId="20EEAF89" w14:textId="77777777" w:rsidTr="003D3F9E">
        <w:trPr>
          <w:trHeight w:val="456"/>
        </w:trPr>
        <w:tc>
          <w:tcPr>
            <w:tcW w:w="1641" w:type="pct"/>
            <w:vAlign w:val="center"/>
          </w:tcPr>
          <w:p w14:paraId="4ADBADA7" w14:textId="77777777" w:rsidR="008B0753" w:rsidRPr="003D3F9E" w:rsidRDefault="008B0753" w:rsidP="009977F1">
            <w:pPr>
              <w:pStyle w:val="TableText"/>
            </w:pPr>
            <w:r w:rsidRPr="003D3F9E">
              <w:t>R410A</w:t>
            </w:r>
          </w:p>
        </w:tc>
        <w:tc>
          <w:tcPr>
            <w:tcW w:w="2174" w:type="pct"/>
            <w:vAlign w:val="center"/>
          </w:tcPr>
          <w:p w14:paraId="2BFA057A" w14:textId="3E6A0E07" w:rsidR="008B0753" w:rsidRPr="003D3F9E" w:rsidRDefault="008B0753" w:rsidP="009977F1">
            <w:pPr>
              <w:pStyle w:val="TableText"/>
            </w:pPr>
            <w:r w:rsidRPr="003D3F9E">
              <w:t xml:space="preserve">R32/R125 </w:t>
            </w:r>
          </w:p>
        </w:tc>
        <w:tc>
          <w:tcPr>
            <w:tcW w:w="1185" w:type="pct"/>
            <w:vAlign w:val="center"/>
          </w:tcPr>
          <w:p w14:paraId="68A1C425" w14:textId="2434B8D3" w:rsidR="008B0753" w:rsidRPr="003D3F9E" w:rsidRDefault="008B0753" w:rsidP="009977F1">
            <w:pPr>
              <w:pStyle w:val="TableText"/>
            </w:pPr>
            <w:r w:rsidRPr="003D3F9E">
              <w:t>50.0/50.0</w:t>
            </w:r>
          </w:p>
        </w:tc>
      </w:tr>
      <w:tr w:rsidR="008B0753" w:rsidRPr="003D3F9E" w14:paraId="6C778660" w14:textId="77777777" w:rsidTr="003D3F9E">
        <w:trPr>
          <w:trHeight w:val="456"/>
        </w:trPr>
        <w:tc>
          <w:tcPr>
            <w:tcW w:w="1641" w:type="pct"/>
            <w:vAlign w:val="center"/>
          </w:tcPr>
          <w:p w14:paraId="7FD0EA6A" w14:textId="77777777" w:rsidR="008B0753" w:rsidRPr="003D3F9E" w:rsidRDefault="008B0753" w:rsidP="009977F1">
            <w:pPr>
              <w:pStyle w:val="TableText"/>
            </w:pPr>
            <w:r w:rsidRPr="003D3F9E">
              <w:t>R422D</w:t>
            </w:r>
          </w:p>
        </w:tc>
        <w:tc>
          <w:tcPr>
            <w:tcW w:w="2174" w:type="pct"/>
            <w:vAlign w:val="center"/>
          </w:tcPr>
          <w:p w14:paraId="610F5C6E" w14:textId="3A2243A3" w:rsidR="008B0753" w:rsidRPr="003D3F9E" w:rsidRDefault="008B0753" w:rsidP="009977F1">
            <w:pPr>
              <w:pStyle w:val="TableText"/>
            </w:pPr>
            <w:r w:rsidRPr="003D3F9E">
              <w:t xml:space="preserve">R125/R134A/R600A </w:t>
            </w:r>
          </w:p>
        </w:tc>
        <w:tc>
          <w:tcPr>
            <w:tcW w:w="1185" w:type="pct"/>
            <w:vAlign w:val="center"/>
          </w:tcPr>
          <w:p w14:paraId="0CBDE7EF" w14:textId="42E5198B" w:rsidR="008B0753" w:rsidRPr="003D3F9E" w:rsidRDefault="008B0753" w:rsidP="009977F1">
            <w:pPr>
              <w:pStyle w:val="TableText"/>
            </w:pPr>
            <w:r w:rsidRPr="003D3F9E">
              <w:t>65.1/31.5/3.4</w:t>
            </w:r>
          </w:p>
        </w:tc>
      </w:tr>
      <w:tr w:rsidR="008B0753" w:rsidRPr="003D3F9E" w14:paraId="13C3CE4D" w14:textId="77777777" w:rsidTr="003D3F9E">
        <w:trPr>
          <w:trHeight w:val="456"/>
        </w:trPr>
        <w:tc>
          <w:tcPr>
            <w:tcW w:w="1641" w:type="pct"/>
            <w:vAlign w:val="center"/>
          </w:tcPr>
          <w:p w14:paraId="406B06D0" w14:textId="77777777" w:rsidR="008B0753" w:rsidRPr="003D3F9E" w:rsidRDefault="008B0753" w:rsidP="009977F1">
            <w:pPr>
              <w:pStyle w:val="TableText"/>
            </w:pPr>
            <w:r w:rsidRPr="003D3F9E">
              <w:t>R427A</w:t>
            </w:r>
          </w:p>
        </w:tc>
        <w:tc>
          <w:tcPr>
            <w:tcW w:w="2174" w:type="pct"/>
            <w:vAlign w:val="center"/>
          </w:tcPr>
          <w:p w14:paraId="1527FC17" w14:textId="4F89A46D" w:rsidR="008B0753" w:rsidRPr="003D3F9E" w:rsidRDefault="008B0753" w:rsidP="009977F1">
            <w:pPr>
              <w:pStyle w:val="TableText"/>
            </w:pPr>
            <w:r w:rsidRPr="003D3F9E">
              <w:t xml:space="preserve">R32/R125/R143a/R134a </w:t>
            </w:r>
          </w:p>
        </w:tc>
        <w:tc>
          <w:tcPr>
            <w:tcW w:w="1185" w:type="pct"/>
            <w:vAlign w:val="center"/>
          </w:tcPr>
          <w:p w14:paraId="64F12FCE" w14:textId="51319312" w:rsidR="008B0753" w:rsidRPr="003D3F9E" w:rsidRDefault="008B0753" w:rsidP="009977F1">
            <w:pPr>
              <w:pStyle w:val="TableText"/>
            </w:pPr>
            <w:r w:rsidRPr="003D3F9E">
              <w:t>15.0/25.0/10.0/50.0</w:t>
            </w:r>
          </w:p>
        </w:tc>
      </w:tr>
      <w:tr w:rsidR="008B0753" w:rsidRPr="003D3F9E" w14:paraId="1F255514" w14:textId="77777777" w:rsidTr="003D3F9E">
        <w:trPr>
          <w:trHeight w:val="456"/>
        </w:trPr>
        <w:tc>
          <w:tcPr>
            <w:tcW w:w="1641" w:type="pct"/>
            <w:vAlign w:val="center"/>
          </w:tcPr>
          <w:p w14:paraId="59CE18FE" w14:textId="77777777" w:rsidR="008B0753" w:rsidRPr="003D3F9E" w:rsidRDefault="008B0753" w:rsidP="009977F1">
            <w:pPr>
              <w:pStyle w:val="TableText"/>
            </w:pPr>
            <w:r w:rsidRPr="003D3F9E">
              <w:t>R436A</w:t>
            </w:r>
          </w:p>
        </w:tc>
        <w:tc>
          <w:tcPr>
            <w:tcW w:w="2174" w:type="pct"/>
            <w:vAlign w:val="center"/>
          </w:tcPr>
          <w:p w14:paraId="489C2027" w14:textId="05A90A79" w:rsidR="008B0753" w:rsidRPr="003D3F9E" w:rsidRDefault="008B0753" w:rsidP="009977F1">
            <w:pPr>
              <w:pStyle w:val="TableText"/>
            </w:pPr>
            <w:r w:rsidRPr="003D3F9E">
              <w:t xml:space="preserve">R290/R600a </w:t>
            </w:r>
          </w:p>
        </w:tc>
        <w:tc>
          <w:tcPr>
            <w:tcW w:w="1185" w:type="pct"/>
            <w:vAlign w:val="center"/>
          </w:tcPr>
          <w:p w14:paraId="52A1AAE1" w14:textId="44EB62B0" w:rsidR="008B0753" w:rsidRPr="003D3F9E" w:rsidRDefault="008B0753" w:rsidP="009977F1">
            <w:pPr>
              <w:pStyle w:val="TableText"/>
            </w:pPr>
            <w:r w:rsidRPr="003D3F9E">
              <w:t>56.0/44.0</w:t>
            </w:r>
          </w:p>
        </w:tc>
      </w:tr>
      <w:tr w:rsidR="008B0753" w:rsidRPr="003D3F9E" w14:paraId="3025C19F" w14:textId="77777777" w:rsidTr="003D3F9E">
        <w:trPr>
          <w:trHeight w:val="456"/>
        </w:trPr>
        <w:tc>
          <w:tcPr>
            <w:tcW w:w="1641" w:type="pct"/>
            <w:vAlign w:val="center"/>
          </w:tcPr>
          <w:p w14:paraId="763DA3D9" w14:textId="77777777" w:rsidR="008B0753" w:rsidRPr="003D3F9E" w:rsidRDefault="008B0753" w:rsidP="009977F1">
            <w:pPr>
              <w:pStyle w:val="TableText"/>
            </w:pPr>
            <w:r w:rsidRPr="003D3F9E">
              <w:t>R438A</w:t>
            </w:r>
          </w:p>
        </w:tc>
        <w:tc>
          <w:tcPr>
            <w:tcW w:w="2174" w:type="pct"/>
            <w:vAlign w:val="center"/>
          </w:tcPr>
          <w:p w14:paraId="1B2A98B8" w14:textId="35D79CDF" w:rsidR="008B0753" w:rsidRPr="003D3F9E" w:rsidRDefault="008B0753" w:rsidP="009977F1">
            <w:pPr>
              <w:pStyle w:val="TableText"/>
            </w:pPr>
            <w:r w:rsidRPr="003D3F9E">
              <w:t xml:space="preserve">R125/R32/R134A/R600/R601a </w:t>
            </w:r>
          </w:p>
        </w:tc>
        <w:tc>
          <w:tcPr>
            <w:tcW w:w="1185" w:type="pct"/>
            <w:vAlign w:val="center"/>
          </w:tcPr>
          <w:p w14:paraId="35C3B5E4" w14:textId="42A7F05E" w:rsidR="008B0753" w:rsidRPr="003D3F9E" w:rsidRDefault="008B0753" w:rsidP="009977F1">
            <w:pPr>
              <w:pStyle w:val="TableText"/>
            </w:pPr>
            <w:r w:rsidRPr="003D3F9E">
              <w:t>45.0/5.0/45.0/4.0/1.0</w:t>
            </w:r>
          </w:p>
        </w:tc>
      </w:tr>
      <w:tr w:rsidR="008B0753" w:rsidRPr="003D3F9E" w14:paraId="072FC4FF" w14:textId="77777777" w:rsidTr="003D3F9E">
        <w:trPr>
          <w:trHeight w:val="456"/>
        </w:trPr>
        <w:tc>
          <w:tcPr>
            <w:tcW w:w="1641" w:type="pct"/>
            <w:vAlign w:val="center"/>
          </w:tcPr>
          <w:p w14:paraId="3381C9C7" w14:textId="77777777" w:rsidR="008B0753" w:rsidRPr="003D3F9E" w:rsidRDefault="008B0753" w:rsidP="009977F1">
            <w:pPr>
              <w:pStyle w:val="TableText"/>
            </w:pPr>
            <w:r w:rsidRPr="003D3F9E">
              <w:t>R436B</w:t>
            </w:r>
          </w:p>
        </w:tc>
        <w:tc>
          <w:tcPr>
            <w:tcW w:w="2174" w:type="pct"/>
            <w:vAlign w:val="center"/>
          </w:tcPr>
          <w:p w14:paraId="692F6144" w14:textId="410374F6" w:rsidR="008B0753" w:rsidRPr="003D3F9E" w:rsidRDefault="008B0753" w:rsidP="009977F1">
            <w:pPr>
              <w:pStyle w:val="TableText"/>
            </w:pPr>
            <w:r w:rsidRPr="003D3F9E">
              <w:t xml:space="preserve">R290/R600a </w:t>
            </w:r>
          </w:p>
        </w:tc>
        <w:tc>
          <w:tcPr>
            <w:tcW w:w="1185" w:type="pct"/>
            <w:vAlign w:val="center"/>
          </w:tcPr>
          <w:p w14:paraId="1526A90B" w14:textId="56B1F830" w:rsidR="008B0753" w:rsidRPr="003D3F9E" w:rsidRDefault="008B0753" w:rsidP="009977F1">
            <w:pPr>
              <w:pStyle w:val="TableText"/>
            </w:pPr>
            <w:r w:rsidRPr="003D3F9E">
              <w:t>52.0/48.0</w:t>
            </w:r>
          </w:p>
        </w:tc>
      </w:tr>
      <w:tr w:rsidR="008B0753" w:rsidRPr="003D3F9E" w14:paraId="0F94BD9B" w14:textId="77777777" w:rsidTr="003D3F9E">
        <w:trPr>
          <w:trHeight w:val="456"/>
        </w:trPr>
        <w:tc>
          <w:tcPr>
            <w:tcW w:w="1641" w:type="pct"/>
            <w:vAlign w:val="center"/>
          </w:tcPr>
          <w:p w14:paraId="4EA50E60" w14:textId="77777777" w:rsidR="008B0753" w:rsidRPr="003D3F9E" w:rsidRDefault="008B0753" w:rsidP="009977F1">
            <w:pPr>
              <w:pStyle w:val="TableText"/>
            </w:pPr>
            <w:r w:rsidRPr="003D3F9E">
              <w:t>R448A</w:t>
            </w:r>
          </w:p>
        </w:tc>
        <w:tc>
          <w:tcPr>
            <w:tcW w:w="2174" w:type="pct"/>
            <w:vAlign w:val="center"/>
          </w:tcPr>
          <w:p w14:paraId="0D8DE788" w14:textId="2EF48A9D" w:rsidR="008B0753" w:rsidRPr="003D3F9E" w:rsidRDefault="008B0753" w:rsidP="009977F1">
            <w:pPr>
              <w:pStyle w:val="TableText"/>
            </w:pPr>
            <w:r w:rsidRPr="003D3F9E">
              <w:t xml:space="preserve">R1234yf/R1234ze/R32/R125/R134a </w:t>
            </w:r>
          </w:p>
        </w:tc>
        <w:tc>
          <w:tcPr>
            <w:tcW w:w="1185" w:type="pct"/>
            <w:vAlign w:val="center"/>
          </w:tcPr>
          <w:p w14:paraId="2D256B5E" w14:textId="09650C78" w:rsidR="008B0753" w:rsidRPr="003D3F9E" w:rsidRDefault="008B0753" w:rsidP="009977F1">
            <w:pPr>
              <w:pStyle w:val="TableText"/>
            </w:pPr>
            <w:r w:rsidRPr="003D3F9E">
              <w:t>20.0/7.0/26.0/26.0/21.0</w:t>
            </w:r>
          </w:p>
        </w:tc>
      </w:tr>
      <w:tr w:rsidR="008B0753" w:rsidRPr="003D3F9E" w14:paraId="5F293F80" w14:textId="77777777" w:rsidTr="003D3F9E">
        <w:trPr>
          <w:trHeight w:val="456"/>
        </w:trPr>
        <w:tc>
          <w:tcPr>
            <w:tcW w:w="1641" w:type="pct"/>
            <w:vAlign w:val="center"/>
          </w:tcPr>
          <w:p w14:paraId="583AAF96" w14:textId="77777777" w:rsidR="008B0753" w:rsidRPr="003D3F9E" w:rsidRDefault="008B0753" w:rsidP="009977F1">
            <w:pPr>
              <w:pStyle w:val="TableText"/>
            </w:pPr>
            <w:r w:rsidRPr="003D3F9E">
              <w:t>R449A</w:t>
            </w:r>
          </w:p>
        </w:tc>
        <w:tc>
          <w:tcPr>
            <w:tcW w:w="2174" w:type="pct"/>
            <w:vAlign w:val="center"/>
          </w:tcPr>
          <w:p w14:paraId="4158965A" w14:textId="474B2F97" w:rsidR="008B0753" w:rsidRPr="003D3F9E" w:rsidRDefault="008B0753" w:rsidP="009977F1">
            <w:pPr>
              <w:pStyle w:val="TableText"/>
            </w:pPr>
            <w:r w:rsidRPr="003D3F9E">
              <w:t xml:space="preserve">R1234yf/R32/R125/R134a </w:t>
            </w:r>
          </w:p>
        </w:tc>
        <w:tc>
          <w:tcPr>
            <w:tcW w:w="1185" w:type="pct"/>
            <w:vAlign w:val="center"/>
          </w:tcPr>
          <w:p w14:paraId="5E6EE3E2" w14:textId="28A2A03A" w:rsidR="008B0753" w:rsidRPr="003D3F9E" w:rsidRDefault="008B0753" w:rsidP="009977F1">
            <w:pPr>
              <w:pStyle w:val="TableText"/>
            </w:pPr>
            <w:r w:rsidRPr="003D3F9E">
              <w:t>25.3/24.3/24.7/25.7</w:t>
            </w:r>
          </w:p>
        </w:tc>
      </w:tr>
      <w:tr w:rsidR="008B0753" w:rsidRPr="003D3F9E" w14:paraId="342BAB1F" w14:textId="77777777" w:rsidTr="003D3F9E">
        <w:trPr>
          <w:trHeight w:val="456"/>
        </w:trPr>
        <w:tc>
          <w:tcPr>
            <w:tcW w:w="1641" w:type="pct"/>
            <w:vAlign w:val="center"/>
          </w:tcPr>
          <w:p w14:paraId="4C75E8A4" w14:textId="77777777" w:rsidR="008B0753" w:rsidRPr="003D3F9E" w:rsidRDefault="008B0753" w:rsidP="009977F1">
            <w:pPr>
              <w:pStyle w:val="TableText"/>
            </w:pPr>
            <w:r w:rsidRPr="003D3F9E">
              <w:t>R452A</w:t>
            </w:r>
          </w:p>
        </w:tc>
        <w:tc>
          <w:tcPr>
            <w:tcW w:w="2174" w:type="pct"/>
            <w:vAlign w:val="center"/>
          </w:tcPr>
          <w:p w14:paraId="3DD93FA9" w14:textId="2A6D8B26" w:rsidR="008B0753" w:rsidRPr="003D3F9E" w:rsidRDefault="008B0753" w:rsidP="009977F1">
            <w:pPr>
              <w:pStyle w:val="TableText"/>
            </w:pPr>
            <w:r w:rsidRPr="003D3F9E">
              <w:t xml:space="preserve">R1234yf/R32/R125 </w:t>
            </w:r>
          </w:p>
        </w:tc>
        <w:tc>
          <w:tcPr>
            <w:tcW w:w="1185" w:type="pct"/>
            <w:vAlign w:val="center"/>
          </w:tcPr>
          <w:p w14:paraId="626ABEEE" w14:textId="2B2F6417" w:rsidR="008B0753" w:rsidRPr="003D3F9E" w:rsidRDefault="008B0753" w:rsidP="009977F1">
            <w:pPr>
              <w:pStyle w:val="TableText"/>
            </w:pPr>
            <w:r w:rsidRPr="003D3F9E">
              <w:t>30.0/11.0/59.0</w:t>
            </w:r>
          </w:p>
        </w:tc>
      </w:tr>
      <w:tr w:rsidR="008B0753" w:rsidRPr="003D3F9E" w14:paraId="1D1B4FEB" w14:textId="77777777" w:rsidTr="003D3F9E">
        <w:trPr>
          <w:trHeight w:val="456"/>
        </w:trPr>
        <w:tc>
          <w:tcPr>
            <w:tcW w:w="1641" w:type="pct"/>
            <w:vAlign w:val="center"/>
          </w:tcPr>
          <w:p w14:paraId="0A508501" w14:textId="77777777" w:rsidR="008B0753" w:rsidRPr="003D3F9E" w:rsidRDefault="008B0753" w:rsidP="009977F1">
            <w:pPr>
              <w:pStyle w:val="TableText"/>
            </w:pPr>
            <w:r w:rsidRPr="003D3F9E">
              <w:t>R454B</w:t>
            </w:r>
          </w:p>
        </w:tc>
        <w:tc>
          <w:tcPr>
            <w:tcW w:w="2174" w:type="pct"/>
            <w:vAlign w:val="center"/>
          </w:tcPr>
          <w:p w14:paraId="4FE1D132" w14:textId="3CAAD344" w:rsidR="008B0753" w:rsidRPr="003D3F9E" w:rsidRDefault="008B0753" w:rsidP="009977F1">
            <w:pPr>
              <w:pStyle w:val="TableText"/>
            </w:pPr>
            <w:r w:rsidRPr="003D3F9E">
              <w:t xml:space="preserve">R32/R1234yf </w:t>
            </w:r>
          </w:p>
        </w:tc>
        <w:tc>
          <w:tcPr>
            <w:tcW w:w="1185" w:type="pct"/>
            <w:vAlign w:val="center"/>
          </w:tcPr>
          <w:p w14:paraId="4E0B2871" w14:textId="58B0F99B" w:rsidR="008B0753" w:rsidRPr="003D3F9E" w:rsidRDefault="008B0753" w:rsidP="009977F1">
            <w:pPr>
              <w:pStyle w:val="TableText"/>
            </w:pPr>
            <w:r w:rsidRPr="003D3F9E">
              <w:t>68.9/31.1</w:t>
            </w:r>
          </w:p>
        </w:tc>
      </w:tr>
      <w:tr w:rsidR="008B0753" w:rsidRPr="003D3F9E" w14:paraId="6FF3DD6A" w14:textId="77777777" w:rsidTr="003D3F9E">
        <w:trPr>
          <w:trHeight w:val="456"/>
        </w:trPr>
        <w:tc>
          <w:tcPr>
            <w:tcW w:w="1641" w:type="pct"/>
            <w:vAlign w:val="center"/>
          </w:tcPr>
          <w:p w14:paraId="3BD5AE2F" w14:textId="77777777" w:rsidR="008B0753" w:rsidRPr="003D3F9E" w:rsidRDefault="008B0753" w:rsidP="009977F1">
            <w:pPr>
              <w:pStyle w:val="TableText"/>
            </w:pPr>
            <w:r w:rsidRPr="003D3F9E">
              <w:t>R454C</w:t>
            </w:r>
          </w:p>
        </w:tc>
        <w:tc>
          <w:tcPr>
            <w:tcW w:w="2174" w:type="pct"/>
            <w:vAlign w:val="center"/>
          </w:tcPr>
          <w:p w14:paraId="4F7C28C9" w14:textId="00779FA3" w:rsidR="008B0753" w:rsidRPr="003D3F9E" w:rsidRDefault="008B0753" w:rsidP="009977F1">
            <w:pPr>
              <w:pStyle w:val="TableText"/>
            </w:pPr>
            <w:r w:rsidRPr="003D3F9E">
              <w:t xml:space="preserve">R32/R1234yf </w:t>
            </w:r>
          </w:p>
        </w:tc>
        <w:tc>
          <w:tcPr>
            <w:tcW w:w="1185" w:type="pct"/>
            <w:vAlign w:val="center"/>
          </w:tcPr>
          <w:p w14:paraId="0F880350" w14:textId="333D9084" w:rsidR="008B0753" w:rsidRPr="003D3F9E" w:rsidRDefault="008B0753" w:rsidP="009977F1">
            <w:pPr>
              <w:pStyle w:val="TableText"/>
            </w:pPr>
            <w:r w:rsidRPr="003D3F9E">
              <w:t>21.5/78.5</w:t>
            </w:r>
          </w:p>
        </w:tc>
      </w:tr>
      <w:tr w:rsidR="008B0753" w:rsidRPr="003D3F9E" w14:paraId="2BA32C52" w14:textId="77777777" w:rsidTr="003D3F9E">
        <w:trPr>
          <w:trHeight w:val="456"/>
        </w:trPr>
        <w:tc>
          <w:tcPr>
            <w:tcW w:w="1641" w:type="pct"/>
            <w:vAlign w:val="center"/>
          </w:tcPr>
          <w:p w14:paraId="7982250A" w14:textId="77777777" w:rsidR="008B0753" w:rsidRPr="003D3F9E" w:rsidRDefault="008B0753" w:rsidP="009977F1">
            <w:pPr>
              <w:pStyle w:val="TableText"/>
            </w:pPr>
            <w:r w:rsidRPr="003D3F9E">
              <w:t>R455A</w:t>
            </w:r>
          </w:p>
        </w:tc>
        <w:tc>
          <w:tcPr>
            <w:tcW w:w="2174" w:type="pct"/>
            <w:vAlign w:val="center"/>
          </w:tcPr>
          <w:p w14:paraId="094CACE1" w14:textId="35AB0079" w:rsidR="008B0753" w:rsidRPr="003D3F9E" w:rsidRDefault="008B0753" w:rsidP="009977F1">
            <w:pPr>
              <w:pStyle w:val="TableText"/>
            </w:pPr>
            <w:r w:rsidRPr="003D3F9E">
              <w:t xml:space="preserve">R32/R1234yf/R744 </w:t>
            </w:r>
          </w:p>
        </w:tc>
        <w:tc>
          <w:tcPr>
            <w:tcW w:w="1185" w:type="pct"/>
            <w:vAlign w:val="center"/>
          </w:tcPr>
          <w:p w14:paraId="10D3E274" w14:textId="774C8FBB" w:rsidR="008B0753" w:rsidRPr="003D3F9E" w:rsidRDefault="008B0753" w:rsidP="009977F1">
            <w:pPr>
              <w:pStyle w:val="TableText"/>
            </w:pPr>
            <w:r w:rsidRPr="003D3F9E">
              <w:t>21.5/75.5/3.0</w:t>
            </w:r>
          </w:p>
        </w:tc>
      </w:tr>
      <w:tr w:rsidR="008B0753" w:rsidRPr="003D3F9E" w14:paraId="24379266" w14:textId="77777777" w:rsidTr="003D3F9E">
        <w:trPr>
          <w:trHeight w:val="456"/>
        </w:trPr>
        <w:tc>
          <w:tcPr>
            <w:tcW w:w="1641" w:type="pct"/>
            <w:vAlign w:val="center"/>
          </w:tcPr>
          <w:p w14:paraId="43ACD0C4" w14:textId="77777777" w:rsidR="008B0753" w:rsidRPr="003D3F9E" w:rsidRDefault="008B0753" w:rsidP="009977F1">
            <w:pPr>
              <w:pStyle w:val="TableText"/>
            </w:pPr>
            <w:r w:rsidRPr="003D3F9E">
              <w:t>R507A</w:t>
            </w:r>
          </w:p>
        </w:tc>
        <w:tc>
          <w:tcPr>
            <w:tcW w:w="2174" w:type="pct"/>
            <w:vAlign w:val="center"/>
          </w:tcPr>
          <w:p w14:paraId="6C02DE87" w14:textId="0833F215" w:rsidR="008B0753" w:rsidRPr="003D3F9E" w:rsidRDefault="008B0753" w:rsidP="009977F1">
            <w:pPr>
              <w:pStyle w:val="TableText"/>
            </w:pPr>
            <w:r w:rsidRPr="003D3F9E">
              <w:t xml:space="preserve">R125/R143a </w:t>
            </w:r>
          </w:p>
        </w:tc>
        <w:tc>
          <w:tcPr>
            <w:tcW w:w="1185" w:type="pct"/>
            <w:vAlign w:val="center"/>
          </w:tcPr>
          <w:p w14:paraId="57D1BC74" w14:textId="72897A14" w:rsidR="008B0753" w:rsidRPr="003D3F9E" w:rsidRDefault="008B0753" w:rsidP="009977F1">
            <w:pPr>
              <w:pStyle w:val="TableText"/>
            </w:pPr>
            <w:r w:rsidRPr="003D3F9E">
              <w:t>50.0/50.0</w:t>
            </w:r>
          </w:p>
        </w:tc>
      </w:tr>
      <w:tr w:rsidR="008B0753" w:rsidRPr="003D3F9E" w14:paraId="0FCF87B1" w14:textId="77777777" w:rsidTr="003D3F9E">
        <w:trPr>
          <w:trHeight w:val="456"/>
        </w:trPr>
        <w:tc>
          <w:tcPr>
            <w:tcW w:w="1641" w:type="pct"/>
            <w:vAlign w:val="center"/>
          </w:tcPr>
          <w:p w14:paraId="02F807E2" w14:textId="77777777" w:rsidR="008B0753" w:rsidRPr="003D3F9E" w:rsidRDefault="008B0753" w:rsidP="009977F1">
            <w:pPr>
              <w:pStyle w:val="TableText"/>
            </w:pPr>
            <w:r w:rsidRPr="003D3F9E">
              <w:t>R513A</w:t>
            </w:r>
          </w:p>
        </w:tc>
        <w:tc>
          <w:tcPr>
            <w:tcW w:w="2174" w:type="pct"/>
            <w:vAlign w:val="center"/>
          </w:tcPr>
          <w:p w14:paraId="3B5BC57E" w14:textId="7061D93F" w:rsidR="008B0753" w:rsidRPr="003D3F9E" w:rsidRDefault="008B0753" w:rsidP="009977F1">
            <w:pPr>
              <w:pStyle w:val="TableText"/>
            </w:pPr>
            <w:r w:rsidRPr="003D3F9E">
              <w:t xml:space="preserve">R1234yf/R134a </w:t>
            </w:r>
          </w:p>
        </w:tc>
        <w:tc>
          <w:tcPr>
            <w:tcW w:w="1185" w:type="pct"/>
            <w:vAlign w:val="center"/>
          </w:tcPr>
          <w:p w14:paraId="00531EC1" w14:textId="1DA0F954" w:rsidR="008B0753" w:rsidRPr="003D3F9E" w:rsidRDefault="008B0753" w:rsidP="009977F1">
            <w:pPr>
              <w:pStyle w:val="TableText"/>
            </w:pPr>
            <w:r w:rsidRPr="003D3F9E">
              <w:t>56.0/44.0</w:t>
            </w:r>
          </w:p>
        </w:tc>
      </w:tr>
      <w:tr w:rsidR="008B0753" w:rsidRPr="003D3F9E" w14:paraId="07A80FF1" w14:textId="77777777" w:rsidTr="00472653">
        <w:trPr>
          <w:trHeight w:val="456"/>
        </w:trPr>
        <w:tc>
          <w:tcPr>
            <w:tcW w:w="1641" w:type="pct"/>
            <w:vAlign w:val="center"/>
          </w:tcPr>
          <w:p w14:paraId="279556E8" w14:textId="77777777" w:rsidR="008B0753" w:rsidRPr="003D3F9E" w:rsidRDefault="008B0753" w:rsidP="009977F1">
            <w:pPr>
              <w:pStyle w:val="TableText"/>
            </w:pPr>
            <w:r w:rsidRPr="003D3F9E">
              <w:t>R514A</w:t>
            </w:r>
          </w:p>
        </w:tc>
        <w:tc>
          <w:tcPr>
            <w:tcW w:w="2174" w:type="pct"/>
            <w:vAlign w:val="center"/>
          </w:tcPr>
          <w:p w14:paraId="7363EED9" w14:textId="71BE9294" w:rsidR="008B0753" w:rsidRPr="003D3F9E" w:rsidRDefault="008B0753" w:rsidP="009977F1">
            <w:pPr>
              <w:pStyle w:val="TableText"/>
            </w:pPr>
            <w:r w:rsidRPr="003D3F9E">
              <w:t>R1336mzz(Z)/</w:t>
            </w:r>
            <w:r w:rsidR="003D3F9E" w:rsidRPr="003D3F9E">
              <w:t>R</w:t>
            </w:r>
            <w:r w:rsidRPr="003D3F9E">
              <w:t>1130(E</w:t>
            </w:r>
            <w:r w:rsidR="003D3F9E" w:rsidRPr="003D3F9E">
              <w:t>)</w:t>
            </w:r>
            <w:r w:rsidRPr="003D3F9E">
              <w:t xml:space="preserve"> </w:t>
            </w:r>
          </w:p>
        </w:tc>
        <w:tc>
          <w:tcPr>
            <w:tcW w:w="1185" w:type="pct"/>
            <w:vAlign w:val="center"/>
          </w:tcPr>
          <w:p w14:paraId="2733C20C" w14:textId="59C472B5" w:rsidR="008B0753" w:rsidRPr="003D3F9E" w:rsidRDefault="008B0753" w:rsidP="009977F1">
            <w:pPr>
              <w:pStyle w:val="TableText"/>
            </w:pPr>
            <w:r w:rsidRPr="003D3F9E">
              <w:t>74.7/25.3</w:t>
            </w:r>
          </w:p>
        </w:tc>
      </w:tr>
      <w:tr w:rsidR="008B0753" w:rsidRPr="003D3F9E" w14:paraId="77F6B898" w14:textId="77777777" w:rsidTr="00472653">
        <w:trPr>
          <w:trHeight w:val="456"/>
        </w:trPr>
        <w:tc>
          <w:tcPr>
            <w:tcW w:w="1641" w:type="pct"/>
            <w:tcBorders>
              <w:bottom w:val="single" w:sz="4" w:space="0" w:color="auto"/>
            </w:tcBorders>
            <w:vAlign w:val="center"/>
          </w:tcPr>
          <w:p w14:paraId="55785243" w14:textId="77777777" w:rsidR="008B0753" w:rsidRPr="003D3F9E" w:rsidRDefault="008B0753" w:rsidP="009977F1">
            <w:pPr>
              <w:pStyle w:val="TableText"/>
            </w:pPr>
            <w:r w:rsidRPr="003D3F9E">
              <w:t>R515A</w:t>
            </w:r>
          </w:p>
        </w:tc>
        <w:tc>
          <w:tcPr>
            <w:tcW w:w="2174" w:type="pct"/>
            <w:tcBorders>
              <w:bottom w:val="single" w:sz="4" w:space="0" w:color="auto"/>
            </w:tcBorders>
            <w:vAlign w:val="center"/>
          </w:tcPr>
          <w:p w14:paraId="2FEEA161" w14:textId="773B24D4" w:rsidR="008B0753" w:rsidRPr="003D3F9E" w:rsidRDefault="008B0753" w:rsidP="009977F1">
            <w:pPr>
              <w:pStyle w:val="TableText"/>
            </w:pPr>
            <w:r w:rsidRPr="003D3F9E">
              <w:t>R1234ze(E)/R227ea</w:t>
            </w:r>
          </w:p>
        </w:tc>
        <w:tc>
          <w:tcPr>
            <w:tcW w:w="1185" w:type="pct"/>
            <w:tcBorders>
              <w:bottom w:val="single" w:sz="4" w:space="0" w:color="auto"/>
            </w:tcBorders>
            <w:vAlign w:val="center"/>
          </w:tcPr>
          <w:p w14:paraId="03F8B9A6" w14:textId="7B3156ED" w:rsidR="008B0753" w:rsidRPr="003D3F9E" w:rsidRDefault="008B0753" w:rsidP="009977F1">
            <w:pPr>
              <w:pStyle w:val="TableText"/>
            </w:pPr>
            <w:r w:rsidRPr="003D3F9E">
              <w:t>88.0/12.0</w:t>
            </w:r>
          </w:p>
        </w:tc>
      </w:tr>
    </w:tbl>
    <w:p w14:paraId="63853B48" w14:textId="7DA85E0E" w:rsidR="00B219CB" w:rsidRPr="00472653" w:rsidRDefault="00B219CB" w:rsidP="009977F1">
      <w:pPr>
        <w:pStyle w:val="FigureTableNoteSource"/>
      </w:pPr>
      <w:r w:rsidRPr="00472653">
        <w:t>Note: Blends in the 400 series are zeotropes. Blends in the 500 series are azeotropes</w:t>
      </w:r>
      <w:r w:rsidRPr="00472653">
        <w:br/>
      </w:r>
      <w:r w:rsidR="00E13C74" w:rsidRPr="00472653">
        <w:t xml:space="preserve">Source: </w:t>
      </w:r>
      <w:r w:rsidR="001D6F51" w:rsidRPr="00472653">
        <w:t>ANSI/ASHRAE 34-20</w:t>
      </w:r>
      <w:r w:rsidR="00E13C74" w:rsidRPr="00472653">
        <w:t>21</w:t>
      </w:r>
      <w:r w:rsidRPr="00472653">
        <w:br/>
      </w:r>
    </w:p>
    <w:p w14:paraId="67007BD5" w14:textId="3F7CE302" w:rsidR="003F679C" w:rsidRPr="002E212E" w:rsidRDefault="003F679C" w:rsidP="009977F1">
      <w:pPr>
        <w:pStyle w:val="Heading4"/>
      </w:pPr>
      <w:bookmarkStart w:id="68" w:name="_Toc83800126"/>
      <w:bookmarkStart w:id="69" w:name="_Toc93394138"/>
      <w:r w:rsidRPr="002E212E">
        <w:lastRenderedPageBreak/>
        <w:t>Energy co</w:t>
      </w:r>
      <w:r w:rsidR="005F3F82">
        <w:t>n</w:t>
      </w:r>
      <w:r w:rsidRPr="002E212E">
        <w:t>sumption calculations and comparisons</w:t>
      </w:r>
      <w:bookmarkEnd w:id="68"/>
      <w:bookmarkEnd w:id="69"/>
    </w:p>
    <w:p w14:paraId="18237F7C" w14:textId="77777777" w:rsidR="00E37C1E" w:rsidRPr="00E37C1E" w:rsidRDefault="00E37C1E" w:rsidP="009977F1">
      <w:r w:rsidRPr="00E37C1E">
        <w:t xml:space="preserve">The electrical consumption of products is estimated to allow a calculation of energy related emissions produced by each product, equipment category and segment. </w:t>
      </w:r>
    </w:p>
    <w:p w14:paraId="47DE6B12" w14:textId="253C7993" w:rsidR="005306F7" w:rsidRDefault="00E37C1E" w:rsidP="009977F1">
      <w:r w:rsidRPr="00E37C1E">
        <w:t xml:space="preserve">CHF3 2016 electricity consumption calculations have been compared to the most relevant recent studies commissioned by the Equipment Energy Efficiency (E3) program of the </w:t>
      </w:r>
      <w:r w:rsidR="003B27D0" w:rsidRPr="003B27D0">
        <w:t>Department of Industry, Science, Energy and Resources</w:t>
      </w:r>
      <w:r w:rsidRPr="00E37C1E">
        <w:t>.</w:t>
      </w:r>
    </w:p>
    <w:p w14:paraId="3828EECF" w14:textId="16CAF25A" w:rsidR="002E212E" w:rsidRPr="00B1712B" w:rsidRDefault="002E212E" w:rsidP="00B1712B">
      <w:pPr>
        <w:pStyle w:val="Heading5"/>
      </w:pPr>
      <w:r w:rsidRPr="00B1712B">
        <w:t>Domestic refrigeration</w:t>
      </w:r>
    </w:p>
    <w:p w14:paraId="28C3EB72" w14:textId="77777777" w:rsidR="002E212E" w:rsidRPr="002E212E" w:rsidRDefault="002E212E" w:rsidP="009977F1">
      <w:r w:rsidRPr="002E212E">
        <w:t xml:space="preserve">CHF3 2016 RAC Stock model estimates a total stock of greater than 19.2 million domestic refrigeration devices in Australia (including domestic freezers and small portable refrigerators). </w:t>
      </w:r>
    </w:p>
    <w:p w14:paraId="7F2C3659" w14:textId="77777777" w:rsidR="002E212E" w:rsidRPr="002E212E" w:rsidRDefault="002E212E" w:rsidP="009977F1">
      <w:r w:rsidRPr="002E212E">
        <w:t xml:space="preserve">The number of these devices that are used in residences is however less than that total stock of equipment. Deducting from this population of 19.2 million devices an estimated 888,000 portable refrigerators, that are run from vehicles, in caravans on and battery power of various sorts, and deducting a further estimated 5% of devices that are assumed to be used in business premises, such as restaurants and takeaway shops, and in office kitchens, and the CHF3 RAC Stock model arrives at an installed base of 17.41 million domestic refrigerators and freezers in residential buildings in Australia in 2016. </w:t>
      </w:r>
    </w:p>
    <w:p w14:paraId="5E2DEE8A" w14:textId="77777777" w:rsidR="002E212E" w:rsidRPr="002E212E" w:rsidRDefault="002E212E" w:rsidP="009977F1">
      <w:r w:rsidRPr="002E212E">
        <w:t>This is a value that aligns very well with the results of the Residential Baseline Study 2015 (E3 2015) which estimated an installed base of 17.68 million refrigerators and freezers in Australian homes in 2016.</w:t>
      </w:r>
    </w:p>
    <w:p w14:paraId="373E636F" w14:textId="232507DD" w:rsidR="003F679C" w:rsidRDefault="002E212E" w:rsidP="009977F1">
      <w:r w:rsidRPr="002E212E">
        <w:t>The CHF3 2016 RAC Stock model calculates the 17.59 million domestic refrigerators and freezers consumed 8,534 GWh in 2016 compared to 29.59 PJ (8,219 GWh) published in the Residential Baseline Study for 2016.</w:t>
      </w:r>
    </w:p>
    <w:p w14:paraId="1A1D71DE" w14:textId="2BC3DDDA" w:rsidR="000C6D24" w:rsidRPr="002E212E" w:rsidRDefault="000C6D24" w:rsidP="00B1712B">
      <w:pPr>
        <w:pStyle w:val="Heading5"/>
      </w:pPr>
      <w:r>
        <w:t>Hot water heat pumps</w:t>
      </w:r>
    </w:p>
    <w:p w14:paraId="09795000" w14:textId="29FD96DA" w:rsidR="000C6D24" w:rsidRPr="000C6D24" w:rsidRDefault="000C6D24" w:rsidP="009977F1">
      <w:r w:rsidRPr="000C6D24">
        <w:t>The CHF3 2016 RAC Stock model estimates a stock of greater than 206,000 hot water heat pumps, a value that aligns with those published by the Clean Energy Regulator</w:t>
      </w:r>
      <w:r w:rsidR="00965BAF">
        <w:t xml:space="preserve"> (CER 2021)</w:t>
      </w:r>
      <w:r w:rsidRPr="000C6D24">
        <w:t xml:space="preserve"> of 210,649 devices registered at the end of 2016. The stock model assumes an average lifespan of 15 years, </w:t>
      </w:r>
      <w:proofErr w:type="gramStart"/>
      <w:r w:rsidRPr="000C6D24">
        <w:t>however</w:t>
      </w:r>
      <w:proofErr w:type="gramEnd"/>
      <w:r w:rsidRPr="000C6D24">
        <w:t xml:space="preserve"> reduces total stock at a slightly accelerated rate to account for older models that are more likely to have been retired since early 2000s. </w:t>
      </w:r>
    </w:p>
    <w:p w14:paraId="2060CE26" w14:textId="0DFED576" w:rsidR="003F679C" w:rsidRDefault="000C6D24" w:rsidP="009977F1">
      <w:r w:rsidRPr="000C6D24">
        <w:t>As a result the CHF3 2016 RAC Stock model estimates the stock of hot water heat pumps at 206,000 units that consumed 186 GWh in 2016 compared to the Residential Baseline Study that estimated 196,378 devices consuming 0.633 PJ (176 GWh) in 2015.</w:t>
      </w:r>
    </w:p>
    <w:p w14:paraId="6101E3DB" w14:textId="746622F3" w:rsidR="000C6D24" w:rsidRPr="002E212E" w:rsidRDefault="000C6D24" w:rsidP="00B1712B">
      <w:pPr>
        <w:pStyle w:val="Heading5"/>
      </w:pPr>
      <w:r>
        <w:t>Stationary air conditioning</w:t>
      </w:r>
    </w:p>
    <w:p w14:paraId="44996B46" w14:textId="7534CF75" w:rsidR="00D14D52" w:rsidRDefault="000C6D24" w:rsidP="009977F1">
      <w:r w:rsidRPr="000C6D24">
        <w:t>CHF3 2016 stock numbers and energy use in stationary AC are based on slightly different equipment definitions and a larger number of categories than were used in the</w:t>
      </w:r>
      <w:r w:rsidR="002B0CC9">
        <w:t xml:space="preserve"> </w:t>
      </w:r>
      <w:r w:rsidR="002B0CC9" w:rsidRPr="00D612F8">
        <w:t>Consultation Regulation Impact Statement: Air conditioners and Chillers</w:t>
      </w:r>
      <w:r w:rsidRPr="000C6D24">
        <w:t xml:space="preserve"> </w:t>
      </w:r>
      <w:r w:rsidR="00295E9B">
        <w:t>(E3 2016a)</w:t>
      </w:r>
      <w:r w:rsidRPr="000C6D24">
        <w:t xml:space="preserve">. However by combining some of the categories used in CHF3, a comparison of the stocks used in both studies has been </w:t>
      </w:r>
      <w:r w:rsidRPr="00685D0B">
        <w:t>made</w:t>
      </w:r>
      <w:r w:rsidR="00685D0B">
        <w:t xml:space="preserve"> in Table 4</w:t>
      </w:r>
      <w:r w:rsidRPr="00685D0B">
        <w:t>.</w:t>
      </w:r>
    </w:p>
    <w:p w14:paraId="31C1FF9E" w14:textId="77777777" w:rsidR="00431FA3" w:rsidRDefault="00431FA3">
      <w:pPr>
        <w:spacing w:after="0" w:line="240" w:lineRule="auto"/>
        <w:rPr>
          <w:rFonts w:ascii="Calibri" w:hAnsi="Calibri"/>
          <w:b/>
          <w:bCs/>
          <w:sz w:val="24"/>
          <w:szCs w:val="18"/>
        </w:rPr>
      </w:pPr>
      <w:bookmarkStart w:id="70" w:name="_Toc68601995"/>
      <w:r>
        <w:br w:type="page"/>
      </w:r>
    </w:p>
    <w:p w14:paraId="04ECDBA8" w14:textId="6C7A7AB2" w:rsidR="003300F6" w:rsidRPr="00472653" w:rsidRDefault="003300F6" w:rsidP="009977F1">
      <w:pPr>
        <w:pStyle w:val="Caption"/>
      </w:pPr>
      <w:bookmarkStart w:id="71" w:name="_Toc93402637"/>
      <w:r w:rsidRPr="00472653">
        <w:lastRenderedPageBreak/>
        <w:t xml:space="preserve">Table </w:t>
      </w:r>
      <w:r w:rsidR="00FF646E">
        <w:fldChar w:fldCharType="begin"/>
      </w:r>
      <w:r w:rsidR="00FF646E">
        <w:instrText xml:space="preserve"> SEQ Table \* ARABIC </w:instrText>
      </w:r>
      <w:r w:rsidR="00FF646E">
        <w:fldChar w:fldCharType="separate"/>
      </w:r>
      <w:r w:rsidR="00EB5E84" w:rsidRPr="00472653">
        <w:rPr>
          <w:noProof/>
        </w:rPr>
        <w:t>4</w:t>
      </w:r>
      <w:r w:rsidR="00FF646E">
        <w:rPr>
          <w:noProof/>
        </w:rPr>
        <w:fldChar w:fldCharType="end"/>
      </w:r>
      <w:r w:rsidR="00737411" w:rsidRPr="00472653">
        <w:t>:</w:t>
      </w:r>
      <w:r w:rsidRPr="00472653">
        <w:t xml:space="preserve"> Comparisons of stock and electricity consumption values: CHF2</w:t>
      </w:r>
      <w:r w:rsidR="00472653">
        <w:t>: 2012</w:t>
      </w:r>
      <w:r w:rsidRPr="00472653">
        <w:t xml:space="preserve"> vs RIS: 2016 vs CHF3: 2016</w:t>
      </w:r>
      <w:bookmarkEnd w:id="70"/>
      <w:bookmarkEnd w:id="7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277"/>
        <w:gridCol w:w="1136"/>
        <w:gridCol w:w="992"/>
        <w:gridCol w:w="1275"/>
        <w:gridCol w:w="1275"/>
        <w:gridCol w:w="1130"/>
      </w:tblGrid>
      <w:tr w:rsidR="001A7EB9" w:rsidRPr="007A0CC8" w14:paraId="1D5DE27C" w14:textId="77777777" w:rsidTr="001A7EB9">
        <w:tc>
          <w:tcPr>
            <w:tcW w:w="1094" w:type="pct"/>
            <w:vMerge w:val="restart"/>
            <w:tcBorders>
              <w:top w:val="single" w:sz="4" w:space="0" w:color="auto"/>
            </w:tcBorders>
            <w:shd w:val="clear" w:color="auto" w:fill="auto"/>
            <w:vAlign w:val="center"/>
          </w:tcPr>
          <w:p w14:paraId="2F7B7EAB" w14:textId="71E988D9" w:rsidR="00D14D52" w:rsidRPr="0030336B" w:rsidRDefault="00472653" w:rsidP="009977F1">
            <w:pPr>
              <w:pStyle w:val="TableText"/>
              <w:rPr>
                <w:b/>
                <w:bCs/>
              </w:rPr>
            </w:pPr>
            <w:r w:rsidRPr="0030336B">
              <w:rPr>
                <w:b/>
                <w:bCs/>
              </w:rPr>
              <w:t>Equipment type</w:t>
            </w:r>
          </w:p>
        </w:tc>
        <w:tc>
          <w:tcPr>
            <w:tcW w:w="1330" w:type="pct"/>
            <w:gridSpan w:val="2"/>
            <w:tcBorders>
              <w:top w:val="single" w:sz="4" w:space="0" w:color="auto"/>
            </w:tcBorders>
            <w:shd w:val="clear" w:color="auto" w:fill="auto"/>
          </w:tcPr>
          <w:p w14:paraId="2FB73CAA" w14:textId="77777777" w:rsidR="00D14D52" w:rsidRPr="0030336B" w:rsidRDefault="00D14D52" w:rsidP="009977F1">
            <w:pPr>
              <w:pStyle w:val="TableText"/>
              <w:rPr>
                <w:b/>
                <w:bCs/>
              </w:rPr>
            </w:pPr>
            <w:r w:rsidRPr="0030336B">
              <w:rPr>
                <w:b/>
                <w:bCs/>
              </w:rPr>
              <w:t>CHF2: 2012</w:t>
            </w:r>
          </w:p>
        </w:tc>
        <w:tc>
          <w:tcPr>
            <w:tcW w:w="1250" w:type="pct"/>
            <w:gridSpan w:val="2"/>
            <w:tcBorders>
              <w:top w:val="single" w:sz="4" w:space="0" w:color="auto"/>
            </w:tcBorders>
            <w:shd w:val="clear" w:color="auto" w:fill="auto"/>
          </w:tcPr>
          <w:p w14:paraId="239F17BB" w14:textId="2E22AEC6" w:rsidR="00D14D52" w:rsidRPr="0030336B" w:rsidRDefault="00D14D52" w:rsidP="009977F1">
            <w:pPr>
              <w:pStyle w:val="TableText"/>
              <w:rPr>
                <w:b/>
                <w:bCs/>
              </w:rPr>
            </w:pPr>
            <w:r w:rsidRPr="0030336B">
              <w:rPr>
                <w:b/>
                <w:bCs/>
              </w:rPr>
              <w:t>RIS: 2016</w:t>
            </w:r>
            <w:r w:rsidR="004E6820" w:rsidRPr="0030336B">
              <w:rPr>
                <w:b/>
                <w:bCs/>
              </w:rPr>
              <w:t xml:space="preserve"> a</w:t>
            </w:r>
          </w:p>
        </w:tc>
        <w:tc>
          <w:tcPr>
            <w:tcW w:w="1326" w:type="pct"/>
            <w:gridSpan w:val="2"/>
            <w:tcBorders>
              <w:top w:val="single" w:sz="4" w:space="0" w:color="auto"/>
            </w:tcBorders>
            <w:shd w:val="clear" w:color="auto" w:fill="auto"/>
          </w:tcPr>
          <w:p w14:paraId="295E2FD6" w14:textId="77777777" w:rsidR="00D14D52" w:rsidRPr="0030336B" w:rsidRDefault="00D14D52" w:rsidP="009977F1">
            <w:pPr>
              <w:pStyle w:val="TableText"/>
              <w:rPr>
                <w:b/>
                <w:bCs/>
              </w:rPr>
            </w:pPr>
            <w:r w:rsidRPr="0030336B">
              <w:rPr>
                <w:b/>
                <w:bCs/>
              </w:rPr>
              <w:t>CHF3: 2016</w:t>
            </w:r>
          </w:p>
        </w:tc>
      </w:tr>
      <w:tr w:rsidR="001A7EB9" w:rsidRPr="00472653" w14:paraId="11ADF9F3" w14:textId="77777777" w:rsidTr="001A7EB9">
        <w:tc>
          <w:tcPr>
            <w:tcW w:w="1094" w:type="pct"/>
            <w:vMerge/>
            <w:tcBorders>
              <w:bottom w:val="single" w:sz="4" w:space="0" w:color="auto"/>
            </w:tcBorders>
            <w:shd w:val="clear" w:color="auto" w:fill="auto"/>
          </w:tcPr>
          <w:p w14:paraId="35C67C4D" w14:textId="77777777" w:rsidR="00D14D52" w:rsidRPr="00472653" w:rsidRDefault="00D14D52" w:rsidP="009977F1">
            <w:pPr>
              <w:pStyle w:val="TableText"/>
            </w:pPr>
          </w:p>
        </w:tc>
        <w:tc>
          <w:tcPr>
            <w:tcW w:w="704" w:type="pct"/>
            <w:tcBorders>
              <w:bottom w:val="single" w:sz="4" w:space="0" w:color="auto"/>
            </w:tcBorders>
            <w:shd w:val="clear" w:color="auto" w:fill="auto"/>
            <w:vAlign w:val="center"/>
          </w:tcPr>
          <w:p w14:paraId="1A9B53DE" w14:textId="77777777" w:rsidR="00D14D52" w:rsidRPr="0030336B" w:rsidRDefault="00D14D52" w:rsidP="009977F1">
            <w:pPr>
              <w:pStyle w:val="TableText"/>
              <w:rPr>
                <w:b/>
                <w:bCs/>
              </w:rPr>
            </w:pPr>
            <w:r w:rsidRPr="0030336B">
              <w:rPr>
                <w:b/>
                <w:bCs/>
              </w:rPr>
              <w:t>Stock</w:t>
            </w:r>
          </w:p>
        </w:tc>
        <w:tc>
          <w:tcPr>
            <w:tcW w:w="626" w:type="pct"/>
            <w:tcBorders>
              <w:bottom w:val="single" w:sz="4" w:space="0" w:color="auto"/>
            </w:tcBorders>
            <w:shd w:val="clear" w:color="auto" w:fill="auto"/>
            <w:vAlign w:val="center"/>
          </w:tcPr>
          <w:p w14:paraId="53ED2079" w14:textId="11BEBEF7" w:rsidR="00D14D52" w:rsidRPr="0030336B" w:rsidRDefault="00D14D52" w:rsidP="009977F1">
            <w:pPr>
              <w:pStyle w:val="TableText"/>
              <w:rPr>
                <w:b/>
                <w:bCs/>
              </w:rPr>
            </w:pPr>
            <w:r w:rsidRPr="0030336B">
              <w:rPr>
                <w:b/>
                <w:bCs/>
              </w:rPr>
              <w:t xml:space="preserve">Energy </w:t>
            </w:r>
            <w:r w:rsidR="001A7EB9" w:rsidRPr="0030336B">
              <w:rPr>
                <w:b/>
                <w:bCs/>
              </w:rPr>
              <w:t>use</w:t>
            </w:r>
            <w:r w:rsidRPr="0030336B">
              <w:rPr>
                <w:b/>
                <w:bCs/>
              </w:rPr>
              <w:t xml:space="preserve"> (GWh)</w:t>
            </w:r>
          </w:p>
        </w:tc>
        <w:tc>
          <w:tcPr>
            <w:tcW w:w="547" w:type="pct"/>
            <w:tcBorders>
              <w:bottom w:val="single" w:sz="4" w:space="0" w:color="auto"/>
            </w:tcBorders>
            <w:shd w:val="clear" w:color="auto" w:fill="auto"/>
            <w:vAlign w:val="center"/>
          </w:tcPr>
          <w:p w14:paraId="4B039DF8" w14:textId="77777777" w:rsidR="00D14D52" w:rsidRPr="0030336B" w:rsidRDefault="00D14D52" w:rsidP="009977F1">
            <w:pPr>
              <w:pStyle w:val="TableText"/>
              <w:rPr>
                <w:b/>
                <w:bCs/>
              </w:rPr>
            </w:pPr>
            <w:r w:rsidRPr="0030336B">
              <w:rPr>
                <w:b/>
                <w:bCs/>
              </w:rPr>
              <w:t>Stock</w:t>
            </w:r>
          </w:p>
        </w:tc>
        <w:tc>
          <w:tcPr>
            <w:tcW w:w="703" w:type="pct"/>
            <w:tcBorders>
              <w:bottom w:val="single" w:sz="4" w:space="0" w:color="auto"/>
            </w:tcBorders>
            <w:shd w:val="clear" w:color="auto" w:fill="auto"/>
            <w:vAlign w:val="center"/>
          </w:tcPr>
          <w:p w14:paraId="64D00F07" w14:textId="1FF014D4" w:rsidR="00D14D52" w:rsidRPr="0030336B" w:rsidRDefault="00D14D52" w:rsidP="009977F1">
            <w:pPr>
              <w:pStyle w:val="TableText"/>
              <w:rPr>
                <w:b/>
                <w:bCs/>
              </w:rPr>
            </w:pPr>
            <w:r w:rsidRPr="0030336B">
              <w:rPr>
                <w:b/>
                <w:bCs/>
              </w:rPr>
              <w:t xml:space="preserve">Energy </w:t>
            </w:r>
            <w:r w:rsidR="001A7EB9" w:rsidRPr="0030336B">
              <w:rPr>
                <w:b/>
                <w:bCs/>
              </w:rPr>
              <w:t>use</w:t>
            </w:r>
            <w:r w:rsidRPr="0030336B">
              <w:rPr>
                <w:b/>
                <w:bCs/>
              </w:rPr>
              <w:t xml:space="preserve"> (GWh)</w:t>
            </w:r>
          </w:p>
        </w:tc>
        <w:tc>
          <w:tcPr>
            <w:tcW w:w="703" w:type="pct"/>
            <w:tcBorders>
              <w:bottom w:val="single" w:sz="4" w:space="0" w:color="auto"/>
            </w:tcBorders>
            <w:shd w:val="clear" w:color="auto" w:fill="auto"/>
            <w:vAlign w:val="center"/>
          </w:tcPr>
          <w:p w14:paraId="1CDD7AE1" w14:textId="77777777" w:rsidR="00D14D52" w:rsidRPr="0030336B" w:rsidRDefault="00D14D52" w:rsidP="009977F1">
            <w:pPr>
              <w:pStyle w:val="TableText"/>
              <w:rPr>
                <w:b/>
                <w:bCs/>
              </w:rPr>
            </w:pPr>
            <w:r w:rsidRPr="0030336B">
              <w:rPr>
                <w:b/>
                <w:bCs/>
              </w:rPr>
              <w:t>Stock</w:t>
            </w:r>
          </w:p>
        </w:tc>
        <w:tc>
          <w:tcPr>
            <w:tcW w:w="623" w:type="pct"/>
            <w:tcBorders>
              <w:bottom w:val="single" w:sz="4" w:space="0" w:color="auto"/>
            </w:tcBorders>
            <w:shd w:val="clear" w:color="auto" w:fill="auto"/>
            <w:vAlign w:val="center"/>
          </w:tcPr>
          <w:p w14:paraId="77BFBC76" w14:textId="7F145A0F" w:rsidR="00D14D52" w:rsidRPr="0030336B" w:rsidRDefault="00D14D52" w:rsidP="009977F1">
            <w:pPr>
              <w:pStyle w:val="TableText"/>
              <w:rPr>
                <w:b/>
                <w:bCs/>
              </w:rPr>
            </w:pPr>
            <w:r w:rsidRPr="0030336B">
              <w:rPr>
                <w:b/>
                <w:bCs/>
              </w:rPr>
              <w:t xml:space="preserve">Energy </w:t>
            </w:r>
            <w:r w:rsidR="001A7EB9" w:rsidRPr="0030336B">
              <w:rPr>
                <w:b/>
                <w:bCs/>
              </w:rPr>
              <w:t>use</w:t>
            </w:r>
            <w:r w:rsidRPr="0030336B">
              <w:rPr>
                <w:b/>
                <w:bCs/>
              </w:rPr>
              <w:t xml:space="preserve"> (GWh)</w:t>
            </w:r>
          </w:p>
        </w:tc>
      </w:tr>
      <w:tr w:rsidR="001A7EB9" w:rsidRPr="00D14D52" w14:paraId="62232384" w14:textId="77777777" w:rsidTr="001A7EB9">
        <w:trPr>
          <w:trHeight w:val="680"/>
        </w:trPr>
        <w:tc>
          <w:tcPr>
            <w:tcW w:w="1094" w:type="pct"/>
            <w:tcBorders>
              <w:top w:val="single" w:sz="4" w:space="0" w:color="auto"/>
              <w:bottom w:val="single" w:sz="4" w:space="0" w:color="auto"/>
            </w:tcBorders>
            <w:shd w:val="clear" w:color="auto" w:fill="auto"/>
            <w:vAlign w:val="center"/>
          </w:tcPr>
          <w:p w14:paraId="5A5A9526" w14:textId="0D620093" w:rsidR="00D14D52" w:rsidRPr="00132227" w:rsidRDefault="00D14D52" w:rsidP="009977F1">
            <w:pPr>
              <w:pStyle w:val="TableText"/>
            </w:pPr>
            <w:r w:rsidRPr="00132227">
              <w:t>Non-</w:t>
            </w:r>
            <w:r w:rsidR="004E6820">
              <w:t>d</w:t>
            </w:r>
            <w:r w:rsidRPr="00132227">
              <w:t xml:space="preserve">ucted: </w:t>
            </w:r>
            <w:r w:rsidR="00CE5F5A">
              <w:t>u</w:t>
            </w:r>
            <w:r w:rsidRPr="00132227">
              <w:t>nitary</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6018C3A5" w14:textId="77777777" w:rsidR="00D14D52" w:rsidRPr="00132227" w:rsidRDefault="00D14D52" w:rsidP="009977F1">
            <w:pPr>
              <w:pStyle w:val="TableText"/>
            </w:pPr>
            <w:r w:rsidRPr="00132227">
              <w:t>1,915,000</w:t>
            </w:r>
          </w:p>
        </w:tc>
        <w:tc>
          <w:tcPr>
            <w:tcW w:w="626" w:type="pct"/>
            <w:tcBorders>
              <w:top w:val="single" w:sz="4" w:space="0" w:color="auto"/>
              <w:bottom w:val="single" w:sz="4" w:space="0" w:color="auto"/>
            </w:tcBorders>
            <w:shd w:val="clear" w:color="auto" w:fill="auto"/>
            <w:vAlign w:val="center"/>
          </w:tcPr>
          <w:p w14:paraId="31167FE9" w14:textId="77777777" w:rsidR="00D14D52" w:rsidRPr="00132227" w:rsidRDefault="00D14D52" w:rsidP="009977F1">
            <w:pPr>
              <w:pStyle w:val="TableText"/>
            </w:pPr>
            <w:r w:rsidRPr="00132227">
              <w:t>1,967</w:t>
            </w:r>
          </w:p>
        </w:tc>
        <w:tc>
          <w:tcPr>
            <w:tcW w:w="547" w:type="pct"/>
            <w:tcBorders>
              <w:top w:val="single" w:sz="4" w:space="0" w:color="auto"/>
              <w:bottom w:val="single" w:sz="4" w:space="0" w:color="auto"/>
            </w:tcBorders>
            <w:shd w:val="clear" w:color="auto" w:fill="auto"/>
            <w:vAlign w:val="center"/>
          </w:tcPr>
          <w:p w14:paraId="4735E7DC" w14:textId="77777777" w:rsidR="00D14D52" w:rsidRPr="00132227" w:rsidRDefault="00D14D52" w:rsidP="009977F1">
            <w:pPr>
              <w:pStyle w:val="TableText"/>
            </w:pPr>
            <w:r w:rsidRPr="00132227">
              <w:t>1,637,196</w:t>
            </w:r>
          </w:p>
        </w:tc>
        <w:tc>
          <w:tcPr>
            <w:tcW w:w="703" w:type="pct"/>
            <w:tcBorders>
              <w:top w:val="single" w:sz="4" w:space="0" w:color="auto"/>
              <w:bottom w:val="single" w:sz="4" w:space="0" w:color="auto"/>
            </w:tcBorders>
            <w:shd w:val="clear" w:color="auto" w:fill="auto"/>
            <w:vAlign w:val="center"/>
          </w:tcPr>
          <w:p w14:paraId="7A0CB112" w14:textId="77777777" w:rsidR="00D14D52" w:rsidRPr="00132227" w:rsidRDefault="00D14D52" w:rsidP="009977F1">
            <w:pPr>
              <w:pStyle w:val="TableText"/>
            </w:pPr>
            <w:r w:rsidRPr="00132227">
              <w:t>764</w:t>
            </w:r>
          </w:p>
        </w:tc>
        <w:tc>
          <w:tcPr>
            <w:tcW w:w="703" w:type="pct"/>
            <w:tcBorders>
              <w:top w:val="single" w:sz="4" w:space="0" w:color="auto"/>
              <w:bottom w:val="single" w:sz="4" w:space="0" w:color="auto"/>
            </w:tcBorders>
            <w:shd w:val="clear" w:color="auto" w:fill="auto"/>
            <w:vAlign w:val="center"/>
          </w:tcPr>
          <w:p w14:paraId="53F1EAB0" w14:textId="77777777" w:rsidR="00D14D52" w:rsidRPr="00132227" w:rsidRDefault="00D14D52" w:rsidP="009977F1">
            <w:pPr>
              <w:pStyle w:val="TableText"/>
            </w:pPr>
            <w:r w:rsidRPr="00132227">
              <w:t>1,591,808</w:t>
            </w:r>
          </w:p>
        </w:tc>
        <w:tc>
          <w:tcPr>
            <w:tcW w:w="623" w:type="pct"/>
            <w:tcBorders>
              <w:top w:val="single" w:sz="4" w:space="0" w:color="auto"/>
              <w:bottom w:val="single" w:sz="4" w:space="0" w:color="auto"/>
            </w:tcBorders>
            <w:shd w:val="clear" w:color="auto" w:fill="auto"/>
            <w:vAlign w:val="center"/>
          </w:tcPr>
          <w:p w14:paraId="02C53231" w14:textId="77777777" w:rsidR="00D14D52" w:rsidRPr="00132227" w:rsidRDefault="00D14D52" w:rsidP="009977F1">
            <w:pPr>
              <w:pStyle w:val="TableText"/>
            </w:pPr>
            <w:r w:rsidRPr="00132227">
              <w:t>1,166</w:t>
            </w:r>
          </w:p>
        </w:tc>
      </w:tr>
      <w:tr w:rsidR="001A7EB9" w:rsidRPr="00D14D52" w14:paraId="464DB3C7" w14:textId="77777777" w:rsidTr="001A7EB9">
        <w:trPr>
          <w:trHeight w:val="680"/>
        </w:trPr>
        <w:tc>
          <w:tcPr>
            <w:tcW w:w="1094" w:type="pct"/>
            <w:tcBorders>
              <w:top w:val="single" w:sz="4" w:space="0" w:color="auto"/>
              <w:bottom w:val="single" w:sz="4" w:space="0" w:color="auto"/>
            </w:tcBorders>
            <w:shd w:val="clear" w:color="auto" w:fill="auto"/>
            <w:vAlign w:val="center"/>
          </w:tcPr>
          <w:p w14:paraId="7916751D" w14:textId="7A403C92" w:rsidR="00D14D52" w:rsidRPr="00132227" w:rsidRDefault="00D14D52" w:rsidP="009977F1">
            <w:pPr>
              <w:pStyle w:val="TableText"/>
            </w:pPr>
            <w:r w:rsidRPr="00132227">
              <w:t>Portable AC</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6D97DB89" w14:textId="77777777" w:rsidR="00D14D52" w:rsidRPr="00132227" w:rsidRDefault="00D14D52" w:rsidP="009977F1">
            <w:pPr>
              <w:pStyle w:val="TableText"/>
            </w:pPr>
            <w:r w:rsidRPr="00132227">
              <w:t>606,000</w:t>
            </w:r>
          </w:p>
        </w:tc>
        <w:tc>
          <w:tcPr>
            <w:tcW w:w="626" w:type="pct"/>
            <w:tcBorders>
              <w:top w:val="single" w:sz="4" w:space="0" w:color="auto"/>
              <w:bottom w:val="single" w:sz="4" w:space="0" w:color="auto"/>
            </w:tcBorders>
            <w:shd w:val="clear" w:color="auto" w:fill="auto"/>
            <w:vAlign w:val="center"/>
          </w:tcPr>
          <w:p w14:paraId="75CDF64D" w14:textId="77777777" w:rsidR="00D14D52" w:rsidRPr="00132227" w:rsidRDefault="00D14D52" w:rsidP="009977F1">
            <w:pPr>
              <w:pStyle w:val="TableText"/>
            </w:pPr>
            <w:r w:rsidRPr="00132227">
              <w:t>534</w:t>
            </w:r>
          </w:p>
        </w:tc>
        <w:tc>
          <w:tcPr>
            <w:tcW w:w="547" w:type="pct"/>
            <w:tcBorders>
              <w:top w:val="single" w:sz="4" w:space="0" w:color="auto"/>
              <w:bottom w:val="single" w:sz="4" w:space="0" w:color="auto"/>
            </w:tcBorders>
            <w:shd w:val="clear" w:color="auto" w:fill="auto"/>
            <w:vAlign w:val="center"/>
          </w:tcPr>
          <w:p w14:paraId="796ED896" w14:textId="77777777" w:rsidR="00D14D52" w:rsidRPr="00132227" w:rsidRDefault="00D14D52" w:rsidP="009977F1">
            <w:pPr>
              <w:pStyle w:val="TableText"/>
            </w:pPr>
            <w:r w:rsidRPr="00132227">
              <w:t>789,897</w:t>
            </w:r>
          </w:p>
        </w:tc>
        <w:tc>
          <w:tcPr>
            <w:tcW w:w="703" w:type="pct"/>
            <w:tcBorders>
              <w:top w:val="single" w:sz="4" w:space="0" w:color="auto"/>
              <w:bottom w:val="single" w:sz="4" w:space="0" w:color="auto"/>
            </w:tcBorders>
            <w:shd w:val="clear" w:color="auto" w:fill="auto"/>
            <w:vAlign w:val="center"/>
          </w:tcPr>
          <w:p w14:paraId="2C77F2FF" w14:textId="77777777" w:rsidR="00D14D52" w:rsidRPr="00132227" w:rsidRDefault="00D14D52" w:rsidP="009977F1">
            <w:pPr>
              <w:pStyle w:val="TableText"/>
            </w:pPr>
            <w:r w:rsidRPr="00132227">
              <w:t>176</w:t>
            </w:r>
          </w:p>
        </w:tc>
        <w:tc>
          <w:tcPr>
            <w:tcW w:w="703" w:type="pct"/>
            <w:tcBorders>
              <w:top w:val="single" w:sz="4" w:space="0" w:color="auto"/>
              <w:bottom w:val="single" w:sz="4" w:space="0" w:color="auto"/>
            </w:tcBorders>
            <w:shd w:val="clear" w:color="auto" w:fill="auto"/>
            <w:vAlign w:val="center"/>
          </w:tcPr>
          <w:p w14:paraId="10B1E7E6" w14:textId="77777777" w:rsidR="00D14D52" w:rsidRPr="00132227" w:rsidRDefault="00D14D52" w:rsidP="009977F1">
            <w:pPr>
              <w:pStyle w:val="TableText"/>
            </w:pPr>
            <w:r w:rsidRPr="00132227">
              <w:t>826,561</w:t>
            </w:r>
          </w:p>
        </w:tc>
        <w:tc>
          <w:tcPr>
            <w:tcW w:w="623" w:type="pct"/>
            <w:tcBorders>
              <w:top w:val="single" w:sz="4" w:space="0" w:color="auto"/>
              <w:bottom w:val="single" w:sz="4" w:space="0" w:color="auto"/>
            </w:tcBorders>
            <w:shd w:val="clear" w:color="auto" w:fill="auto"/>
            <w:vAlign w:val="center"/>
          </w:tcPr>
          <w:p w14:paraId="141A0C11" w14:textId="77777777" w:rsidR="00D14D52" w:rsidRPr="00132227" w:rsidRDefault="00D14D52" w:rsidP="009977F1">
            <w:pPr>
              <w:pStyle w:val="TableText"/>
            </w:pPr>
            <w:r w:rsidRPr="00132227">
              <w:t>309</w:t>
            </w:r>
          </w:p>
        </w:tc>
      </w:tr>
      <w:tr w:rsidR="001A7EB9" w:rsidRPr="00D14D52" w14:paraId="28584A18" w14:textId="77777777" w:rsidTr="001A7EB9">
        <w:trPr>
          <w:trHeight w:val="680"/>
        </w:trPr>
        <w:tc>
          <w:tcPr>
            <w:tcW w:w="1094" w:type="pct"/>
            <w:tcBorders>
              <w:top w:val="single" w:sz="4" w:space="0" w:color="auto"/>
              <w:bottom w:val="single" w:sz="4" w:space="0" w:color="auto"/>
            </w:tcBorders>
            <w:shd w:val="clear" w:color="auto" w:fill="auto"/>
            <w:vAlign w:val="center"/>
          </w:tcPr>
          <w:p w14:paraId="2DF6BDB3" w14:textId="50A0D82B" w:rsidR="00D14D52" w:rsidRPr="00132227" w:rsidRDefault="00D14D52" w:rsidP="009977F1">
            <w:pPr>
              <w:pStyle w:val="TableText"/>
            </w:pPr>
            <w:r w:rsidRPr="00132227">
              <w:t>Single split system: non-ducted</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6DD83EC9" w14:textId="77777777" w:rsidR="00D14D52" w:rsidRPr="00132227" w:rsidRDefault="00D14D52" w:rsidP="009977F1">
            <w:pPr>
              <w:pStyle w:val="TableText"/>
            </w:pPr>
            <w:r w:rsidRPr="00132227">
              <w:t>7,145,000</w:t>
            </w:r>
          </w:p>
        </w:tc>
        <w:tc>
          <w:tcPr>
            <w:tcW w:w="626" w:type="pct"/>
            <w:tcBorders>
              <w:top w:val="single" w:sz="4" w:space="0" w:color="auto"/>
              <w:bottom w:val="single" w:sz="4" w:space="0" w:color="auto"/>
            </w:tcBorders>
            <w:shd w:val="clear" w:color="auto" w:fill="auto"/>
            <w:vAlign w:val="center"/>
          </w:tcPr>
          <w:p w14:paraId="1BED9F28" w14:textId="77777777" w:rsidR="00D14D52" w:rsidRPr="00132227" w:rsidRDefault="00D14D52" w:rsidP="009977F1">
            <w:pPr>
              <w:pStyle w:val="TableText"/>
            </w:pPr>
            <w:r w:rsidRPr="00132227">
              <w:t>7,542</w:t>
            </w:r>
          </w:p>
        </w:tc>
        <w:tc>
          <w:tcPr>
            <w:tcW w:w="547" w:type="pct"/>
            <w:tcBorders>
              <w:top w:val="single" w:sz="4" w:space="0" w:color="auto"/>
              <w:bottom w:val="single" w:sz="4" w:space="0" w:color="auto"/>
            </w:tcBorders>
            <w:shd w:val="clear" w:color="auto" w:fill="auto"/>
            <w:vAlign w:val="center"/>
          </w:tcPr>
          <w:p w14:paraId="05FF7802" w14:textId="77777777" w:rsidR="00D14D52" w:rsidRPr="00132227" w:rsidRDefault="00D14D52" w:rsidP="009977F1">
            <w:pPr>
              <w:pStyle w:val="TableText"/>
            </w:pPr>
            <w:r w:rsidRPr="00132227">
              <w:t>7,864,553</w:t>
            </w:r>
          </w:p>
        </w:tc>
        <w:tc>
          <w:tcPr>
            <w:tcW w:w="703" w:type="pct"/>
            <w:tcBorders>
              <w:top w:val="single" w:sz="4" w:space="0" w:color="auto"/>
              <w:bottom w:val="single" w:sz="4" w:space="0" w:color="auto"/>
            </w:tcBorders>
            <w:shd w:val="clear" w:color="auto" w:fill="auto"/>
            <w:vAlign w:val="center"/>
          </w:tcPr>
          <w:p w14:paraId="34AB9A3A" w14:textId="77777777" w:rsidR="00D14D52" w:rsidRPr="00132227" w:rsidRDefault="00D14D52" w:rsidP="009977F1">
            <w:pPr>
              <w:pStyle w:val="TableText"/>
            </w:pPr>
            <w:r w:rsidRPr="00132227">
              <w:t>5,652</w:t>
            </w:r>
          </w:p>
        </w:tc>
        <w:tc>
          <w:tcPr>
            <w:tcW w:w="703" w:type="pct"/>
            <w:tcBorders>
              <w:top w:val="single" w:sz="4" w:space="0" w:color="auto"/>
              <w:bottom w:val="single" w:sz="4" w:space="0" w:color="auto"/>
            </w:tcBorders>
            <w:shd w:val="clear" w:color="auto" w:fill="auto"/>
            <w:vAlign w:val="center"/>
          </w:tcPr>
          <w:p w14:paraId="36487112" w14:textId="77777777" w:rsidR="00D14D52" w:rsidRPr="00132227" w:rsidRDefault="00D14D52" w:rsidP="009977F1">
            <w:pPr>
              <w:pStyle w:val="TableText"/>
            </w:pPr>
            <w:r w:rsidRPr="00132227">
              <w:t>9,238,148</w:t>
            </w:r>
          </w:p>
        </w:tc>
        <w:tc>
          <w:tcPr>
            <w:tcW w:w="623" w:type="pct"/>
            <w:tcBorders>
              <w:top w:val="single" w:sz="4" w:space="0" w:color="auto"/>
              <w:bottom w:val="single" w:sz="4" w:space="0" w:color="auto"/>
            </w:tcBorders>
            <w:shd w:val="clear" w:color="auto" w:fill="auto"/>
            <w:vAlign w:val="center"/>
          </w:tcPr>
          <w:p w14:paraId="14269CC1" w14:textId="77777777" w:rsidR="00D14D52" w:rsidRPr="00132227" w:rsidRDefault="00D14D52" w:rsidP="009977F1">
            <w:pPr>
              <w:pStyle w:val="TableText"/>
            </w:pPr>
            <w:r w:rsidRPr="00132227">
              <w:t>7,972</w:t>
            </w:r>
          </w:p>
        </w:tc>
      </w:tr>
      <w:tr w:rsidR="001A7EB9" w:rsidRPr="00D14D52" w14:paraId="53239637" w14:textId="77777777" w:rsidTr="001A7EB9">
        <w:trPr>
          <w:trHeight w:val="680"/>
        </w:trPr>
        <w:tc>
          <w:tcPr>
            <w:tcW w:w="1094" w:type="pct"/>
            <w:tcBorders>
              <w:top w:val="single" w:sz="4" w:space="0" w:color="auto"/>
              <w:bottom w:val="single" w:sz="4" w:space="0" w:color="auto"/>
            </w:tcBorders>
            <w:shd w:val="clear" w:color="auto" w:fill="auto"/>
            <w:vAlign w:val="center"/>
          </w:tcPr>
          <w:p w14:paraId="5E1F341D" w14:textId="06A7D927" w:rsidR="00D14D52" w:rsidRPr="00132227" w:rsidRDefault="00D14D52" w:rsidP="009977F1">
            <w:pPr>
              <w:pStyle w:val="TableText"/>
            </w:pPr>
            <w:r w:rsidRPr="00132227">
              <w:t>Single split &amp; packaged: ducted</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6E1F1B9E" w14:textId="77777777" w:rsidR="00D14D52" w:rsidRPr="00132227" w:rsidRDefault="00D14D52" w:rsidP="009977F1">
            <w:pPr>
              <w:pStyle w:val="TableText"/>
            </w:pPr>
            <w:r w:rsidRPr="00132227">
              <w:t>1,304,000</w:t>
            </w:r>
          </w:p>
        </w:tc>
        <w:tc>
          <w:tcPr>
            <w:tcW w:w="626" w:type="pct"/>
            <w:tcBorders>
              <w:top w:val="single" w:sz="4" w:space="0" w:color="auto"/>
              <w:bottom w:val="single" w:sz="4" w:space="0" w:color="auto"/>
            </w:tcBorders>
            <w:shd w:val="clear" w:color="auto" w:fill="auto"/>
            <w:vAlign w:val="center"/>
          </w:tcPr>
          <w:p w14:paraId="3A73697F" w14:textId="77777777" w:rsidR="00D14D52" w:rsidRPr="00132227" w:rsidRDefault="00D14D52" w:rsidP="009977F1">
            <w:pPr>
              <w:pStyle w:val="TableText"/>
            </w:pPr>
            <w:r w:rsidRPr="00132227">
              <w:t>13,472</w:t>
            </w:r>
          </w:p>
        </w:tc>
        <w:tc>
          <w:tcPr>
            <w:tcW w:w="547" w:type="pct"/>
            <w:tcBorders>
              <w:top w:val="single" w:sz="4" w:space="0" w:color="auto"/>
              <w:bottom w:val="single" w:sz="4" w:space="0" w:color="auto"/>
            </w:tcBorders>
            <w:shd w:val="clear" w:color="auto" w:fill="auto"/>
            <w:vAlign w:val="center"/>
          </w:tcPr>
          <w:p w14:paraId="78A2F298" w14:textId="77777777" w:rsidR="00D14D52" w:rsidRPr="00132227" w:rsidRDefault="00D14D52" w:rsidP="009977F1">
            <w:pPr>
              <w:pStyle w:val="TableText"/>
            </w:pPr>
            <w:r w:rsidRPr="00132227">
              <w:t>1,741,133</w:t>
            </w:r>
          </w:p>
        </w:tc>
        <w:tc>
          <w:tcPr>
            <w:tcW w:w="703" w:type="pct"/>
            <w:tcBorders>
              <w:top w:val="single" w:sz="4" w:space="0" w:color="auto"/>
              <w:bottom w:val="single" w:sz="4" w:space="0" w:color="auto"/>
            </w:tcBorders>
            <w:shd w:val="clear" w:color="auto" w:fill="auto"/>
            <w:vAlign w:val="center"/>
          </w:tcPr>
          <w:p w14:paraId="1E4199AC" w14:textId="77777777" w:rsidR="00D14D52" w:rsidRPr="00132227" w:rsidRDefault="00D14D52" w:rsidP="009977F1">
            <w:pPr>
              <w:pStyle w:val="TableText"/>
            </w:pPr>
            <w:r w:rsidRPr="00132227">
              <w:t>6,294</w:t>
            </w:r>
          </w:p>
        </w:tc>
        <w:tc>
          <w:tcPr>
            <w:tcW w:w="703" w:type="pct"/>
            <w:tcBorders>
              <w:top w:val="single" w:sz="4" w:space="0" w:color="auto"/>
              <w:bottom w:val="single" w:sz="4" w:space="0" w:color="auto"/>
            </w:tcBorders>
            <w:shd w:val="clear" w:color="auto" w:fill="auto"/>
            <w:vAlign w:val="center"/>
          </w:tcPr>
          <w:p w14:paraId="55B1170D" w14:textId="77777777" w:rsidR="00D14D52" w:rsidRPr="00132227" w:rsidRDefault="00D14D52" w:rsidP="009977F1">
            <w:pPr>
              <w:pStyle w:val="TableText"/>
            </w:pPr>
            <w:r w:rsidRPr="00132227">
              <w:t>2,025,821</w:t>
            </w:r>
          </w:p>
        </w:tc>
        <w:tc>
          <w:tcPr>
            <w:tcW w:w="623" w:type="pct"/>
            <w:tcBorders>
              <w:top w:val="single" w:sz="4" w:space="0" w:color="auto"/>
              <w:bottom w:val="single" w:sz="4" w:space="0" w:color="auto"/>
            </w:tcBorders>
            <w:shd w:val="clear" w:color="auto" w:fill="auto"/>
            <w:vAlign w:val="center"/>
          </w:tcPr>
          <w:p w14:paraId="05CE3713" w14:textId="77777777" w:rsidR="00D14D52" w:rsidRPr="00132227" w:rsidRDefault="00D14D52" w:rsidP="009977F1">
            <w:pPr>
              <w:pStyle w:val="TableText"/>
            </w:pPr>
            <w:r w:rsidRPr="00132227">
              <w:t>9,254</w:t>
            </w:r>
          </w:p>
        </w:tc>
      </w:tr>
      <w:tr w:rsidR="001A7EB9" w:rsidRPr="00D14D52" w14:paraId="592F7C8C" w14:textId="77777777" w:rsidTr="001A7EB9">
        <w:trPr>
          <w:trHeight w:val="680"/>
        </w:trPr>
        <w:tc>
          <w:tcPr>
            <w:tcW w:w="1094" w:type="pct"/>
            <w:tcBorders>
              <w:top w:val="single" w:sz="4" w:space="0" w:color="auto"/>
              <w:bottom w:val="single" w:sz="4" w:space="0" w:color="auto"/>
            </w:tcBorders>
            <w:shd w:val="clear" w:color="auto" w:fill="auto"/>
            <w:vAlign w:val="center"/>
          </w:tcPr>
          <w:p w14:paraId="17468C4E" w14:textId="3C09DC8E" w:rsidR="00D14D52" w:rsidRPr="00132227" w:rsidRDefault="00D14D52" w:rsidP="009977F1">
            <w:pPr>
              <w:pStyle w:val="TableText"/>
            </w:pPr>
            <w:r w:rsidRPr="00132227">
              <w:t>Multi split</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08815B64" w14:textId="77777777" w:rsidR="00D14D52" w:rsidRPr="00132227" w:rsidRDefault="00D14D52" w:rsidP="009977F1">
            <w:pPr>
              <w:pStyle w:val="TableText"/>
            </w:pPr>
            <w:r w:rsidRPr="00132227">
              <w:t>276,000</w:t>
            </w:r>
          </w:p>
        </w:tc>
        <w:tc>
          <w:tcPr>
            <w:tcW w:w="626" w:type="pct"/>
            <w:tcBorders>
              <w:top w:val="single" w:sz="4" w:space="0" w:color="auto"/>
              <w:bottom w:val="single" w:sz="4" w:space="0" w:color="auto"/>
            </w:tcBorders>
            <w:shd w:val="clear" w:color="auto" w:fill="auto"/>
            <w:vAlign w:val="center"/>
          </w:tcPr>
          <w:p w14:paraId="659BB0A4" w14:textId="77777777" w:rsidR="00D14D52" w:rsidRPr="00132227" w:rsidRDefault="00D14D52" w:rsidP="009977F1">
            <w:pPr>
              <w:pStyle w:val="TableText"/>
            </w:pPr>
            <w:r w:rsidRPr="00132227">
              <w:t>2,041</w:t>
            </w:r>
          </w:p>
        </w:tc>
        <w:tc>
          <w:tcPr>
            <w:tcW w:w="547" w:type="pct"/>
            <w:tcBorders>
              <w:top w:val="single" w:sz="4" w:space="0" w:color="auto"/>
              <w:bottom w:val="single" w:sz="4" w:space="0" w:color="auto"/>
            </w:tcBorders>
            <w:shd w:val="clear" w:color="auto" w:fill="auto"/>
            <w:vAlign w:val="center"/>
          </w:tcPr>
          <w:p w14:paraId="20D46EF4" w14:textId="77777777" w:rsidR="00D14D52" w:rsidRPr="00132227" w:rsidRDefault="00D14D52" w:rsidP="009977F1">
            <w:pPr>
              <w:pStyle w:val="TableText"/>
            </w:pPr>
            <w:r w:rsidRPr="00132227">
              <w:t>264,496</w:t>
            </w:r>
          </w:p>
        </w:tc>
        <w:tc>
          <w:tcPr>
            <w:tcW w:w="703" w:type="pct"/>
            <w:tcBorders>
              <w:top w:val="single" w:sz="4" w:space="0" w:color="auto"/>
              <w:bottom w:val="single" w:sz="4" w:space="0" w:color="auto"/>
            </w:tcBorders>
            <w:shd w:val="clear" w:color="auto" w:fill="auto"/>
            <w:vAlign w:val="center"/>
          </w:tcPr>
          <w:p w14:paraId="10B14549" w14:textId="77777777" w:rsidR="00D14D52" w:rsidRPr="00132227" w:rsidRDefault="00D14D52" w:rsidP="009977F1">
            <w:pPr>
              <w:pStyle w:val="TableText"/>
            </w:pPr>
            <w:r w:rsidRPr="00132227">
              <w:t>320</w:t>
            </w:r>
          </w:p>
        </w:tc>
        <w:tc>
          <w:tcPr>
            <w:tcW w:w="703" w:type="pct"/>
            <w:tcBorders>
              <w:top w:val="single" w:sz="4" w:space="0" w:color="auto"/>
              <w:bottom w:val="single" w:sz="4" w:space="0" w:color="auto"/>
            </w:tcBorders>
            <w:shd w:val="clear" w:color="auto" w:fill="auto"/>
            <w:vAlign w:val="center"/>
          </w:tcPr>
          <w:p w14:paraId="7BBBAF4C" w14:textId="77777777" w:rsidR="00D14D52" w:rsidRPr="00132227" w:rsidRDefault="00D14D52" w:rsidP="009977F1">
            <w:pPr>
              <w:pStyle w:val="TableText"/>
            </w:pPr>
            <w:r w:rsidRPr="00132227">
              <w:t>331,165</w:t>
            </w:r>
          </w:p>
        </w:tc>
        <w:tc>
          <w:tcPr>
            <w:tcW w:w="623" w:type="pct"/>
            <w:tcBorders>
              <w:top w:val="single" w:sz="4" w:space="0" w:color="auto"/>
              <w:bottom w:val="single" w:sz="4" w:space="0" w:color="auto"/>
            </w:tcBorders>
            <w:shd w:val="clear" w:color="auto" w:fill="auto"/>
            <w:vAlign w:val="center"/>
          </w:tcPr>
          <w:p w14:paraId="6A40F623" w14:textId="77777777" w:rsidR="00D14D52" w:rsidRPr="00132227" w:rsidRDefault="00D14D52" w:rsidP="009977F1">
            <w:pPr>
              <w:pStyle w:val="TableText"/>
            </w:pPr>
            <w:r w:rsidRPr="00132227">
              <w:t>516</w:t>
            </w:r>
          </w:p>
        </w:tc>
      </w:tr>
      <w:tr w:rsidR="001A7EB9" w:rsidRPr="00D14D52" w14:paraId="1751F38F" w14:textId="77777777" w:rsidTr="001A7EB9">
        <w:trPr>
          <w:trHeight w:val="680"/>
        </w:trPr>
        <w:tc>
          <w:tcPr>
            <w:tcW w:w="1094" w:type="pct"/>
            <w:tcBorders>
              <w:top w:val="single" w:sz="4" w:space="0" w:color="auto"/>
              <w:bottom w:val="single" w:sz="4" w:space="0" w:color="auto"/>
            </w:tcBorders>
            <w:shd w:val="clear" w:color="auto" w:fill="auto"/>
            <w:vAlign w:val="center"/>
          </w:tcPr>
          <w:p w14:paraId="0DC9ECEA" w14:textId="4773A73A" w:rsidR="00D14D52" w:rsidRPr="00132227" w:rsidRDefault="00D14D52" w:rsidP="009977F1">
            <w:pPr>
              <w:pStyle w:val="TableText"/>
            </w:pPr>
            <w:r w:rsidRPr="00132227">
              <w:t>VRV/VRF split system</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16928F9F" w14:textId="3072030A" w:rsidR="00D14D52" w:rsidRPr="00132227" w:rsidRDefault="00472653" w:rsidP="009977F1">
            <w:pPr>
              <w:pStyle w:val="TableText"/>
            </w:pPr>
            <w:r w:rsidRPr="00132227">
              <w:t>276,000</w:t>
            </w:r>
          </w:p>
        </w:tc>
        <w:tc>
          <w:tcPr>
            <w:tcW w:w="626" w:type="pct"/>
            <w:tcBorders>
              <w:top w:val="single" w:sz="4" w:space="0" w:color="auto"/>
              <w:bottom w:val="single" w:sz="4" w:space="0" w:color="auto"/>
            </w:tcBorders>
            <w:shd w:val="clear" w:color="auto" w:fill="auto"/>
            <w:vAlign w:val="center"/>
          </w:tcPr>
          <w:p w14:paraId="0F9C8C99" w14:textId="79FABC9C" w:rsidR="00D14D52" w:rsidRPr="00132227" w:rsidRDefault="00472653" w:rsidP="009977F1">
            <w:pPr>
              <w:pStyle w:val="TableText"/>
            </w:pPr>
            <w:r w:rsidRPr="00132227">
              <w:t>2,041</w:t>
            </w:r>
          </w:p>
        </w:tc>
        <w:tc>
          <w:tcPr>
            <w:tcW w:w="547" w:type="pct"/>
            <w:tcBorders>
              <w:top w:val="single" w:sz="4" w:space="0" w:color="auto"/>
              <w:bottom w:val="single" w:sz="4" w:space="0" w:color="auto"/>
            </w:tcBorders>
            <w:shd w:val="clear" w:color="auto" w:fill="auto"/>
            <w:vAlign w:val="center"/>
          </w:tcPr>
          <w:p w14:paraId="03CA8827" w14:textId="77777777" w:rsidR="00D14D52" w:rsidRPr="00132227" w:rsidRDefault="00D14D52" w:rsidP="009977F1">
            <w:pPr>
              <w:pStyle w:val="TableText"/>
            </w:pPr>
            <w:r w:rsidRPr="00132227">
              <w:t>86,204</w:t>
            </w:r>
          </w:p>
        </w:tc>
        <w:tc>
          <w:tcPr>
            <w:tcW w:w="703" w:type="pct"/>
            <w:tcBorders>
              <w:top w:val="single" w:sz="4" w:space="0" w:color="auto"/>
              <w:bottom w:val="single" w:sz="4" w:space="0" w:color="auto"/>
            </w:tcBorders>
            <w:shd w:val="clear" w:color="auto" w:fill="auto"/>
            <w:vAlign w:val="center"/>
          </w:tcPr>
          <w:p w14:paraId="0BD5E6FC" w14:textId="77777777" w:rsidR="00D14D52" w:rsidRPr="00132227" w:rsidRDefault="00D14D52" w:rsidP="009977F1">
            <w:pPr>
              <w:pStyle w:val="TableText"/>
            </w:pPr>
            <w:r w:rsidRPr="00132227">
              <w:t>626</w:t>
            </w:r>
          </w:p>
        </w:tc>
        <w:tc>
          <w:tcPr>
            <w:tcW w:w="703" w:type="pct"/>
            <w:tcBorders>
              <w:top w:val="single" w:sz="4" w:space="0" w:color="auto"/>
              <w:bottom w:val="single" w:sz="4" w:space="0" w:color="auto"/>
            </w:tcBorders>
            <w:shd w:val="clear" w:color="auto" w:fill="auto"/>
            <w:vAlign w:val="center"/>
          </w:tcPr>
          <w:p w14:paraId="280B0879" w14:textId="77777777" w:rsidR="00D14D52" w:rsidRPr="00132227" w:rsidRDefault="00D14D52" w:rsidP="009977F1">
            <w:pPr>
              <w:pStyle w:val="TableText"/>
            </w:pPr>
            <w:r w:rsidRPr="00132227">
              <w:t>93,547</w:t>
            </w:r>
          </w:p>
        </w:tc>
        <w:tc>
          <w:tcPr>
            <w:tcW w:w="623" w:type="pct"/>
            <w:tcBorders>
              <w:top w:val="single" w:sz="4" w:space="0" w:color="auto"/>
              <w:bottom w:val="single" w:sz="4" w:space="0" w:color="auto"/>
            </w:tcBorders>
            <w:shd w:val="clear" w:color="auto" w:fill="auto"/>
            <w:vAlign w:val="center"/>
          </w:tcPr>
          <w:p w14:paraId="4A50C2E7" w14:textId="77777777" w:rsidR="00D14D52" w:rsidRPr="00132227" w:rsidRDefault="00D14D52" w:rsidP="009977F1">
            <w:pPr>
              <w:pStyle w:val="TableText"/>
            </w:pPr>
            <w:r w:rsidRPr="00132227">
              <w:t>617</w:t>
            </w:r>
          </w:p>
        </w:tc>
      </w:tr>
      <w:tr w:rsidR="001A7EB9" w:rsidRPr="00D14D52" w14:paraId="13091A87" w14:textId="77777777" w:rsidTr="001A7EB9">
        <w:trPr>
          <w:trHeight w:val="680"/>
        </w:trPr>
        <w:tc>
          <w:tcPr>
            <w:tcW w:w="1094" w:type="pct"/>
            <w:tcBorders>
              <w:top w:val="single" w:sz="4" w:space="0" w:color="auto"/>
              <w:bottom w:val="single" w:sz="4" w:space="0" w:color="auto"/>
            </w:tcBorders>
            <w:shd w:val="clear" w:color="auto" w:fill="auto"/>
            <w:vAlign w:val="center"/>
          </w:tcPr>
          <w:p w14:paraId="3DF96E0C" w14:textId="3AE33C6E" w:rsidR="00472653" w:rsidRPr="00132227" w:rsidRDefault="00472653" w:rsidP="009977F1">
            <w:pPr>
              <w:pStyle w:val="TableText"/>
            </w:pPr>
            <w:r w:rsidRPr="00132227">
              <w:t>Heat pump</w:t>
            </w:r>
            <w:r w:rsidR="004E6820">
              <w:t xml:space="preserve"> </w:t>
            </w:r>
            <w:r w:rsidR="00C40699" w:rsidRPr="00C40699">
              <w:rPr>
                <w:b/>
                <w:bCs/>
              </w:rPr>
              <w:t>c</w:t>
            </w:r>
          </w:p>
        </w:tc>
        <w:tc>
          <w:tcPr>
            <w:tcW w:w="704" w:type="pct"/>
            <w:tcBorders>
              <w:top w:val="single" w:sz="4" w:space="0" w:color="auto"/>
              <w:bottom w:val="single" w:sz="4" w:space="0" w:color="auto"/>
            </w:tcBorders>
            <w:shd w:val="clear" w:color="auto" w:fill="auto"/>
            <w:vAlign w:val="center"/>
          </w:tcPr>
          <w:p w14:paraId="24FF8592" w14:textId="77777777" w:rsidR="00472653" w:rsidRPr="00132227" w:rsidRDefault="00472653" w:rsidP="009977F1">
            <w:pPr>
              <w:pStyle w:val="TableText"/>
            </w:pPr>
            <w:r w:rsidRPr="00132227">
              <w:t>269,000</w:t>
            </w:r>
          </w:p>
        </w:tc>
        <w:tc>
          <w:tcPr>
            <w:tcW w:w="626" w:type="pct"/>
            <w:tcBorders>
              <w:top w:val="single" w:sz="4" w:space="0" w:color="auto"/>
              <w:bottom w:val="single" w:sz="4" w:space="0" w:color="auto"/>
            </w:tcBorders>
            <w:shd w:val="clear" w:color="auto" w:fill="auto"/>
            <w:vAlign w:val="center"/>
          </w:tcPr>
          <w:p w14:paraId="79B40941" w14:textId="77777777" w:rsidR="00472653" w:rsidRPr="00132227" w:rsidRDefault="00472653" w:rsidP="009977F1">
            <w:pPr>
              <w:pStyle w:val="TableText"/>
            </w:pPr>
            <w:r w:rsidRPr="00132227">
              <w:t>308</w:t>
            </w:r>
          </w:p>
        </w:tc>
        <w:tc>
          <w:tcPr>
            <w:tcW w:w="547" w:type="pct"/>
            <w:tcBorders>
              <w:top w:val="single" w:sz="4" w:space="0" w:color="auto"/>
              <w:bottom w:val="single" w:sz="4" w:space="0" w:color="auto"/>
            </w:tcBorders>
            <w:shd w:val="clear" w:color="auto" w:fill="auto"/>
            <w:vAlign w:val="center"/>
          </w:tcPr>
          <w:p w14:paraId="0AD3ECF1" w14:textId="2A36D060" w:rsidR="00472653" w:rsidRPr="00132227" w:rsidRDefault="00472653" w:rsidP="009977F1">
            <w:pPr>
              <w:pStyle w:val="TableText"/>
            </w:pPr>
            <w:r>
              <w:t>n/a</w:t>
            </w:r>
          </w:p>
        </w:tc>
        <w:tc>
          <w:tcPr>
            <w:tcW w:w="703" w:type="pct"/>
            <w:tcBorders>
              <w:top w:val="single" w:sz="4" w:space="0" w:color="auto"/>
              <w:bottom w:val="single" w:sz="4" w:space="0" w:color="auto"/>
            </w:tcBorders>
            <w:shd w:val="clear" w:color="auto" w:fill="auto"/>
            <w:vAlign w:val="center"/>
          </w:tcPr>
          <w:p w14:paraId="7F35836F" w14:textId="4AC40D23" w:rsidR="00472653" w:rsidRPr="00132227" w:rsidRDefault="00472653" w:rsidP="009977F1">
            <w:pPr>
              <w:pStyle w:val="TableText"/>
            </w:pPr>
            <w:r>
              <w:t>n/a</w:t>
            </w:r>
          </w:p>
        </w:tc>
        <w:tc>
          <w:tcPr>
            <w:tcW w:w="703" w:type="pct"/>
            <w:tcBorders>
              <w:top w:val="single" w:sz="4" w:space="0" w:color="auto"/>
              <w:bottom w:val="single" w:sz="4" w:space="0" w:color="auto"/>
            </w:tcBorders>
            <w:shd w:val="clear" w:color="auto" w:fill="auto"/>
            <w:vAlign w:val="center"/>
          </w:tcPr>
          <w:p w14:paraId="430027C5" w14:textId="77777777" w:rsidR="00472653" w:rsidRPr="00132227" w:rsidRDefault="00472653" w:rsidP="009977F1">
            <w:pPr>
              <w:pStyle w:val="TableText"/>
            </w:pPr>
            <w:r w:rsidRPr="00132227">
              <w:t>310,120</w:t>
            </w:r>
          </w:p>
        </w:tc>
        <w:tc>
          <w:tcPr>
            <w:tcW w:w="623" w:type="pct"/>
            <w:tcBorders>
              <w:top w:val="single" w:sz="4" w:space="0" w:color="auto"/>
              <w:bottom w:val="single" w:sz="4" w:space="0" w:color="auto"/>
            </w:tcBorders>
            <w:shd w:val="clear" w:color="auto" w:fill="auto"/>
            <w:vAlign w:val="center"/>
          </w:tcPr>
          <w:p w14:paraId="78028083" w14:textId="77777777" w:rsidR="00472653" w:rsidRPr="00132227" w:rsidRDefault="00472653" w:rsidP="009977F1">
            <w:pPr>
              <w:pStyle w:val="TableText"/>
            </w:pPr>
            <w:r w:rsidRPr="00132227">
              <w:t>507</w:t>
            </w:r>
          </w:p>
        </w:tc>
      </w:tr>
      <w:tr w:rsidR="001A7EB9" w:rsidRPr="00D14D52" w14:paraId="4E3E0CD8" w14:textId="77777777" w:rsidTr="001A7EB9">
        <w:trPr>
          <w:trHeight w:val="680"/>
        </w:trPr>
        <w:tc>
          <w:tcPr>
            <w:tcW w:w="1094" w:type="pct"/>
            <w:tcBorders>
              <w:top w:val="single" w:sz="4" w:space="0" w:color="auto"/>
              <w:bottom w:val="single" w:sz="4" w:space="0" w:color="auto"/>
            </w:tcBorders>
            <w:shd w:val="clear" w:color="auto" w:fill="auto"/>
            <w:vAlign w:val="center"/>
          </w:tcPr>
          <w:p w14:paraId="5F4B671C" w14:textId="395687E3" w:rsidR="00472653" w:rsidRPr="00132227" w:rsidRDefault="00472653" w:rsidP="009977F1">
            <w:pPr>
              <w:pStyle w:val="TableText"/>
            </w:pPr>
            <w:r w:rsidRPr="00132227">
              <w:t>Close control</w:t>
            </w:r>
            <w:r w:rsidR="00C40699">
              <w:t xml:space="preserve"> </w:t>
            </w:r>
            <w:r w:rsidR="00C40699" w:rsidRPr="00C40699">
              <w:rPr>
                <w:b/>
                <w:bCs/>
              </w:rPr>
              <w:t>b</w:t>
            </w:r>
          </w:p>
        </w:tc>
        <w:tc>
          <w:tcPr>
            <w:tcW w:w="704" w:type="pct"/>
            <w:tcBorders>
              <w:top w:val="single" w:sz="4" w:space="0" w:color="auto"/>
              <w:bottom w:val="single" w:sz="4" w:space="0" w:color="auto"/>
            </w:tcBorders>
            <w:shd w:val="clear" w:color="auto" w:fill="auto"/>
            <w:vAlign w:val="center"/>
          </w:tcPr>
          <w:p w14:paraId="6ABF949B" w14:textId="77777777" w:rsidR="00472653" w:rsidRPr="00132227" w:rsidRDefault="00472653" w:rsidP="009977F1">
            <w:pPr>
              <w:pStyle w:val="TableText"/>
            </w:pPr>
            <w:r w:rsidRPr="00132227">
              <w:t>11,500</w:t>
            </w:r>
          </w:p>
        </w:tc>
        <w:tc>
          <w:tcPr>
            <w:tcW w:w="626" w:type="pct"/>
            <w:tcBorders>
              <w:top w:val="single" w:sz="4" w:space="0" w:color="auto"/>
              <w:bottom w:val="single" w:sz="4" w:space="0" w:color="auto"/>
            </w:tcBorders>
            <w:shd w:val="clear" w:color="auto" w:fill="auto"/>
            <w:vAlign w:val="center"/>
          </w:tcPr>
          <w:p w14:paraId="52B4ECAD" w14:textId="77777777" w:rsidR="00472653" w:rsidRPr="00132227" w:rsidRDefault="00472653" w:rsidP="009977F1">
            <w:pPr>
              <w:pStyle w:val="TableText"/>
            </w:pPr>
            <w:r w:rsidRPr="00132227">
              <w:t>1,478</w:t>
            </w:r>
          </w:p>
        </w:tc>
        <w:tc>
          <w:tcPr>
            <w:tcW w:w="547" w:type="pct"/>
            <w:tcBorders>
              <w:top w:val="single" w:sz="4" w:space="0" w:color="auto"/>
              <w:bottom w:val="single" w:sz="4" w:space="0" w:color="auto"/>
            </w:tcBorders>
            <w:shd w:val="clear" w:color="auto" w:fill="auto"/>
            <w:vAlign w:val="center"/>
          </w:tcPr>
          <w:p w14:paraId="01E8980C" w14:textId="77777777" w:rsidR="00472653" w:rsidRPr="00132227" w:rsidRDefault="00472653" w:rsidP="009977F1">
            <w:pPr>
              <w:pStyle w:val="TableText"/>
            </w:pPr>
            <w:r w:rsidRPr="00132227">
              <w:t>20,449</w:t>
            </w:r>
          </w:p>
        </w:tc>
        <w:tc>
          <w:tcPr>
            <w:tcW w:w="703" w:type="pct"/>
            <w:tcBorders>
              <w:top w:val="single" w:sz="4" w:space="0" w:color="auto"/>
              <w:bottom w:val="single" w:sz="4" w:space="0" w:color="auto"/>
            </w:tcBorders>
            <w:shd w:val="clear" w:color="auto" w:fill="auto"/>
            <w:vAlign w:val="center"/>
          </w:tcPr>
          <w:p w14:paraId="531DA6C0" w14:textId="77777777" w:rsidR="00472653" w:rsidRPr="00132227" w:rsidRDefault="00472653" w:rsidP="009977F1">
            <w:pPr>
              <w:pStyle w:val="TableText"/>
            </w:pPr>
            <w:r w:rsidRPr="00132227">
              <w:t>1,553</w:t>
            </w:r>
          </w:p>
        </w:tc>
        <w:tc>
          <w:tcPr>
            <w:tcW w:w="703" w:type="pct"/>
            <w:tcBorders>
              <w:top w:val="single" w:sz="4" w:space="0" w:color="auto"/>
              <w:bottom w:val="single" w:sz="4" w:space="0" w:color="auto"/>
            </w:tcBorders>
            <w:shd w:val="clear" w:color="auto" w:fill="auto"/>
            <w:vAlign w:val="center"/>
          </w:tcPr>
          <w:p w14:paraId="3392FBE7" w14:textId="77777777" w:rsidR="00472653" w:rsidRPr="00132227" w:rsidRDefault="00472653" w:rsidP="009977F1">
            <w:pPr>
              <w:pStyle w:val="TableText"/>
            </w:pPr>
            <w:r w:rsidRPr="00132227">
              <w:t>20,872</w:t>
            </w:r>
          </w:p>
        </w:tc>
        <w:tc>
          <w:tcPr>
            <w:tcW w:w="623" w:type="pct"/>
            <w:tcBorders>
              <w:top w:val="single" w:sz="4" w:space="0" w:color="auto"/>
              <w:bottom w:val="single" w:sz="4" w:space="0" w:color="auto"/>
            </w:tcBorders>
            <w:shd w:val="clear" w:color="auto" w:fill="auto"/>
            <w:vAlign w:val="center"/>
          </w:tcPr>
          <w:p w14:paraId="28D6A9D5" w14:textId="77777777" w:rsidR="00472653" w:rsidRPr="00132227" w:rsidRDefault="00472653" w:rsidP="009977F1">
            <w:pPr>
              <w:pStyle w:val="TableText"/>
            </w:pPr>
            <w:r w:rsidRPr="00132227">
              <w:t>1,544</w:t>
            </w:r>
          </w:p>
        </w:tc>
      </w:tr>
      <w:tr w:rsidR="001A7EB9" w:rsidRPr="00D14D52" w14:paraId="3FB3D614" w14:textId="77777777" w:rsidTr="001A7EB9">
        <w:trPr>
          <w:trHeight w:val="680"/>
        </w:trPr>
        <w:tc>
          <w:tcPr>
            <w:tcW w:w="1094" w:type="pct"/>
            <w:tcBorders>
              <w:top w:val="single" w:sz="4" w:space="0" w:color="auto"/>
              <w:bottom w:val="single" w:sz="4" w:space="0" w:color="auto"/>
            </w:tcBorders>
            <w:shd w:val="clear" w:color="auto" w:fill="auto"/>
            <w:vAlign w:val="center"/>
          </w:tcPr>
          <w:p w14:paraId="3D7FAAB6" w14:textId="3A921211" w:rsidR="00472653" w:rsidRPr="00132227" w:rsidRDefault="00472653" w:rsidP="009977F1">
            <w:pPr>
              <w:pStyle w:val="TableText"/>
            </w:pPr>
            <w:r w:rsidRPr="00132227">
              <w:t>Chiller</w:t>
            </w:r>
          </w:p>
        </w:tc>
        <w:tc>
          <w:tcPr>
            <w:tcW w:w="704" w:type="pct"/>
            <w:tcBorders>
              <w:top w:val="single" w:sz="4" w:space="0" w:color="auto"/>
              <w:bottom w:val="single" w:sz="4" w:space="0" w:color="auto"/>
            </w:tcBorders>
            <w:shd w:val="clear" w:color="auto" w:fill="auto"/>
            <w:vAlign w:val="center"/>
          </w:tcPr>
          <w:p w14:paraId="65C4E5B3" w14:textId="77777777" w:rsidR="00472653" w:rsidRPr="00132227" w:rsidRDefault="00472653" w:rsidP="009977F1">
            <w:pPr>
              <w:pStyle w:val="TableText"/>
            </w:pPr>
            <w:r w:rsidRPr="00132227">
              <w:t>28,500</w:t>
            </w:r>
          </w:p>
        </w:tc>
        <w:tc>
          <w:tcPr>
            <w:tcW w:w="626" w:type="pct"/>
            <w:tcBorders>
              <w:top w:val="single" w:sz="4" w:space="0" w:color="auto"/>
              <w:bottom w:val="single" w:sz="4" w:space="0" w:color="auto"/>
            </w:tcBorders>
            <w:shd w:val="clear" w:color="auto" w:fill="auto"/>
            <w:vAlign w:val="center"/>
          </w:tcPr>
          <w:p w14:paraId="4DACFF35" w14:textId="77777777" w:rsidR="00472653" w:rsidRPr="00132227" w:rsidRDefault="00472653" w:rsidP="009977F1">
            <w:pPr>
              <w:pStyle w:val="TableText"/>
            </w:pPr>
            <w:r w:rsidRPr="00132227">
              <w:t>6,335</w:t>
            </w:r>
          </w:p>
        </w:tc>
        <w:tc>
          <w:tcPr>
            <w:tcW w:w="547" w:type="pct"/>
            <w:tcBorders>
              <w:top w:val="single" w:sz="4" w:space="0" w:color="auto"/>
              <w:bottom w:val="single" w:sz="4" w:space="0" w:color="auto"/>
            </w:tcBorders>
            <w:shd w:val="clear" w:color="auto" w:fill="auto"/>
            <w:vAlign w:val="center"/>
          </w:tcPr>
          <w:p w14:paraId="00C785C6" w14:textId="77777777" w:rsidR="00472653" w:rsidRPr="00132227" w:rsidRDefault="00472653" w:rsidP="009977F1">
            <w:pPr>
              <w:pStyle w:val="TableText"/>
            </w:pPr>
            <w:r w:rsidRPr="00132227">
              <w:t>20,664</w:t>
            </w:r>
          </w:p>
        </w:tc>
        <w:tc>
          <w:tcPr>
            <w:tcW w:w="703" w:type="pct"/>
            <w:tcBorders>
              <w:top w:val="single" w:sz="4" w:space="0" w:color="auto"/>
              <w:bottom w:val="single" w:sz="4" w:space="0" w:color="auto"/>
            </w:tcBorders>
            <w:shd w:val="clear" w:color="auto" w:fill="auto"/>
            <w:vAlign w:val="center"/>
          </w:tcPr>
          <w:p w14:paraId="0163B787" w14:textId="77777777" w:rsidR="00472653" w:rsidRPr="00132227" w:rsidRDefault="00472653" w:rsidP="009977F1">
            <w:pPr>
              <w:pStyle w:val="TableText"/>
            </w:pPr>
            <w:r w:rsidRPr="00132227">
              <w:t>6,144</w:t>
            </w:r>
          </w:p>
        </w:tc>
        <w:tc>
          <w:tcPr>
            <w:tcW w:w="703" w:type="pct"/>
            <w:tcBorders>
              <w:top w:val="single" w:sz="4" w:space="0" w:color="auto"/>
              <w:bottom w:val="single" w:sz="4" w:space="0" w:color="auto"/>
            </w:tcBorders>
            <w:shd w:val="clear" w:color="auto" w:fill="auto"/>
            <w:vAlign w:val="center"/>
          </w:tcPr>
          <w:p w14:paraId="69846B2B" w14:textId="77777777" w:rsidR="00472653" w:rsidRPr="00132227" w:rsidRDefault="00472653" w:rsidP="009977F1">
            <w:pPr>
              <w:pStyle w:val="TableText"/>
            </w:pPr>
            <w:r w:rsidRPr="00132227">
              <w:t>24,914</w:t>
            </w:r>
          </w:p>
        </w:tc>
        <w:tc>
          <w:tcPr>
            <w:tcW w:w="623" w:type="pct"/>
            <w:tcBorders>
              <w:top w:val="single" w:sz="4" w:space="0" w:color="auto"/>
              <w:bottom w:val="single" w:sz="4" w:space="0" w:color="auto"/>
            </w:tcBorders>
            <w:shd w:val="clear" w:color="auto" w:fill="auto"/>
            <w:vAlign w:val="center"/>
          </w:tcPr>
          <w:p w14:paraId="18102DA5" w14:textId="77777777" w:rsidR="00472653" w:rsidRPr="00132227" w:rsidRDefault="00472653" w:rsidP="009977F1">
            <w:pPr>
              <w:pStyle w:val="TableText"/>
            </w:pPr>
            <w:r w:rsidRPr="00132227">
              <w:t>7,676</w:t>
            </w:r>
          </w:p>
        </w:tc>
      </w:tr>
      <w:tr w:rsidR="001A7EB9" w:rsidRPr="00D14D52" w14:paraId="00A2612C" w14:textId="77777777" w:rsidTr="001A7EB9">
        <w:trPr>
          <w:trHeight w:val="680"/>
        </w:trPr>
        <w:tc>
          <w:tcPr>
            <w:tcW w:w="1094" w:type="pct"/>
            <w:tcBorders>
              <w:top w:val="single" w:sz="4" w:space="0" w:color="auto"/>
              <w:bottom w:val="single" w:sz="4" w:space="0" w:color="auto"/>
            </w:tcBorders>
            <w:shd w:val="clear" w:color="auto" w:fill="auto"/>
            <w:vAlign w:val="center"/>
          </w:tcPr>
          <w:p w14:paraId="71288D83" w14:textId="54E0742A" w:rsidR="00472653" w:rsidRPr="00132227" w:rsidRDefault="00472653" w:rsidP="009977F1">
            <w:pPr>
              <w:pStyle w:val="TableText"/>
            </w:pPr>
            <w:r w:rsidRPr="00132227">
              <w:t>Chiller ancillaries</w:t>
            </w:r>
            <w:r w:rsidR="00C40699">
              <w:t xml:space="preserve"> </w:t>
            </w:r>
            <w:r w:rsidR="00C40699" w:rsidRPr="00C40699">
              <w:rPr>
                <w:b/>
                <w:bCs/>
              </w:rPr>
              <w:t>d</w:t>
            </w:r>
          </w:p>
        </w:tc>
        <w:tc>
          <w:tcPr>
            <w:tcW w:w="704" w:type="pct"/>
            <w:tcBorders>
              <w:top w:val="single" w:sz="4" w:space="0" w:color="auto"/>
              <w:bottom w:val="single" w:sz="4" w:space="0" w:color="auto"/>
            </w:tcBorders>
            <w:shd w:val="clear" w:color="auto" w:fill="auto"/>
            <w:vAlign w:val="center"/>
          </w:tcPr>
          <w:p w14:paraId="3BC9C909" w14:textId="54C00D20" w:rsidR="00472653" w:rsidRPr="00132227" w:rsidRDefault="00472653" w:rsidP="009977F1">
            <w:pPr>
              <w:pStyle w:val="TableText"/>
            </w:pPr>
            <w:r>
              <w:t>n/a</w:t>
            </w:r>
          </w:p>
        </w:tc>
        <w:tc>
          <w:tcPr>
            <w:tcW w:w="626" w:type="pct"/>
            <w:tcBorders>
              <w:top w:val="single" w:sz="4" w:space="0" w:color="auto"/>
              <w:bottom w:val="single" w:sz="4" w:space="0" w:color="auto"/>
            </w:tcBorders>
            <w:shd w:val="clear" w:color="auto" w:fill="auto"/>
            <w:vAlign w:val="center"/>
          </w:tcPr>
          <w:p w14:paraId="47322E38" w14:textId="77777777" w:rsidR="00472653" w:rsidRPr="00132227" w:rsidRDefault="00472653" w:rsidP="009977F1">
            <w:pPr>
              <w:pStyle w:val="TableText"/>
            </w:pPr>
            <w:r w:rsidRPr="00132227">
              <w:t>3,167</w:t>
            </w:r>
          </w:p>
        </w:tc>
        <w:tc>
          <w:tcPr>
            <w:tcW w:w="547" w:type="pct"/>
            <w:tcBorders>
              <w:top w:val="single" w:sz="4" w:space="0" w:color="auto"/>
              <w:bottom w:val="single" w:sz="4" w:space="0" w:color="auto"/>
            </w:tcBorders>
            <w:shd w:val="clear" w:color="auto" w:fill="auto"/>
            <w:vAlign w:val="center"/>
          </w:tcPr>
          <w:p w14:paraId="6B23ECEA" w14:textId="38D60BAC" w:rsidR="00472653" w:rsidRPr="00132227" w:rsidRDefault="00472653" w:rsidP="009977F1">
            <w:pPr>
              <w:pStyle w:val="TableText"/>
            </w:pPr>
            <w:r>
              <w:t>n/a</w:t>
            </w:r>
          </w:p>
        </w:tc>
        <w:tc>
          <w:tcPr>
            <w:tcW w:w="703" w:type="pct"/>
            <w:tcBorders>
              <w:top w:val="single" w:sz="4" w:space="0" w:color="auto"/>
              <w:bottom w:val="single" w:sz="4" w:space="0" w:color="auto"/>
            </w:tcBorders>
            <w:shd w:val="clear" w:color="auto" w:fill="auto"/>
            <w:vAlign w:val="center"/>
          </w:tcPr>
          <w:p w14:paraId="5C44AD4A" w14:textId="4EAEA8C2" w:rsidR="00472653" w:rsidRPr="00132227" w:rsidRDefault="00472653" w:rsidP="009977F1">
            <w:pPr>
              <w:pStyle w:val="TableText"/>
            </w:pPr>
            <w:r>
              <w:t>n/a</w:t>
            </w:r>
          </w:p>
        </w:tc>
        <w:tc>
          <w:tcPr>
            <w:tcW w:w="703" w:type="pct"/>
            <w:tcBorders>
              <w:top w:val="single" w:sz="4" w:space="0" w:color="auto"/>
              <w:bottom w:val="single" w:sz="4" w:space="0" w:color="auto"/>
            </w:tcBorders>
            <w:shd w:val="clear" w:color="auto" w:fill="auto"/>
            <w:vAlign w:val="center"/>
          </w:tcPr>
          <w:p w14:paraId="51B8D975" w14:textId="6ECA504F" w:rsidR="00472653" w:rsidRPr="00132227" w:rsidRDefault="00472653" w:rsidP="009977F1">
            <w:pPr>
              <w:pStyle w:val="TableText"/>
            </w:pPr>
            <w:r>
              <w:t>n/a</w:t>
            </w:r>
          </w:p>
        </w:tc>
        <w:tc>
          <w:tcPr>
            <w:tcW w:w="623" w:type="pct"/>
            <w:tcBorders>
              <w:top w:val="single" w:sz="4" w:space="0" w:color="auto"/>
              <w:bottom w:val="single" w:sz="4" w:space="0" w:color="auto"/>
            </w:tcBorders>
            <w:shd w:val="clear" w:color="auto" w:fill="auto"/>
            <w:vAlign w:val="center"/>
          </w:tcPr>
          <w:p w14:paraId="3B7B34B9" w14:textId="77777777" w:rsidR="00472653" w:rsidRPr="00132227" w:rsidRDefault="00472653" w:rsidP="009977F1">
            <w:pPr>
              <w:pStyle w:val="TableText"/>
            </w:pPr>
            <w:r w:rsidRPr="00132227">
              <w:t>3,838</w:t>
            </w:r>
          </w:p>
        </w:tc>
      </w:tr>
      <w:tr w:rsidR="001A7EB9" w:rsidRPr="004E6820" w14:paraId="3A109265" w14:textId="77777777" w:rsidTr="001A7EB9">
        <w:trPr>
          <w:trHeight w:val="680"/>
        </w:trPr>
        <w:tc>
          <w:tcPr>
            <w:tcW w:w="1094" w:type="pct"/>
            <w:tcBorders>
              <w:top w:val="single" w:sz="4" w:space="0" w:color="auto"/>
              <w:bottom w:val="single" w:sz="4" w:space="0" w:color="auto"/>
            </w:tcBorders>
            <w:shd w:val="clear" w:color="auto" w:fill="auto"/>
            <w:vAlign w:val="center"/>
          </w:tcPr>
          <w:p w14:paraId="70767ECB" w14:textId="77777777" w:rsidR="00472653" w:rsidRPr="004E6820" w:rsidRDefault="00472653" w:rsidP="009977F1">
            <w:pPr>
              <w:pStyle w:val="TableText"/>
            </w:pPr>
            <w:r w:rsidRPr="004E6820">
              <w:t>Total</w:t>
            </w:r>
          </w:p>
        </w:tc>
        <w:tc>
          <w:tcPr>
            <w:tcW w:w="704" w:type="pct"/>
            <w:tcBorders>
              <w:top w:val="single" w:sz="4" w:space="0" w:color="auto"/>
              <w:bottom w:val="single" w:sz="4" w:space="0" w:color="auto"/>
            </w:tcBorders>
            <w:shd w:val="clear" w:color="auto" w:fill="auto"/>
            <w:vAlign w:val="center"/>
          </w:tcPr>
          <w:p w14:paraId="0CEB193A" w14:textId="77777777" w:rsidR="00472653" w:rsidRPr="004E6820" w:rsidRDefault="00472653" w:rsidP="009977F1">
            <w:pPr>
              <w:pStyle w:val="TableText"/>
            </w:pPr>
            <w:r w:rsidRPr="004E6820">
              <w:t>11,555,000</w:t>
            </w:r>
          </w:p>
        </w:tc>
        <w:tc>
          <w:tcPr>
            <w:tcW w:w="626" w:type="pct"/>
            <w:tcBorders>
              <w:top w:val="single" w:sz="4" w:space="0" w:color="auto"/>
              <w:bottom w:val="single" w:sz="4" w:space="0" w:color="auto"/>
            </w:tcBorders>
            <w:shd w:val="clear" w:color="auto" w:fill="auto"/>
            <w:vAlign w:val="center"/>
          </w:tcPr>
          <w:p w14:paraId="32337F3E" w14:textId="77777777" w:rsidR="00472653" w:rsidRPr="004E6820" w:rsidRDefault="00472653" w:rsidP="009977F1">
            <w:pPr>
              <w:pStyle w:val="TableText"/>
            </w:pPr>
            <w:r w:rsidRPr="004E6820">
              <w:t>36,845</w:t>
            </w:r>
          </w:p>
        </w:tc>
        <w:tc>
          <w:tcPr>
            <w:tcW w:w="547" w:type="pct"/>
            <w:tcBorders>
              <w:top w:val="single" w:sz="4" w:space="0" w:color="auto"/>
              <w:bottom w:val="single" w:sz="4" w:space="0" w:color="auto"/>
            </w:tcBorders>
            <w:shd w:val="clear" w:color="auto" w:fill="auto"/>
            <w:vAlign w:val="center"/>
          </w:tcPr>
          <w:p w14:paraId="7CA537B3" w14:textId="1C5C55C2" w:rsidR="00472653" w:rsidRPr="004E6820" w:rsidRDefault="00472653" w:rsidP="009977F1">
            <w:pPr>
              <w:pStyle w:val="TableText"/>
            </w:pPr>
            <w:r w:rsidRPr="004E6820">
              <w:t>n/a</w:t>
            </w:r>
          </w:p>
        </w:tc>
        <w:tc>
          <w:tcPr>
            <w:tcW w:w="703" w:type="pct"/>
            <w:tcBorders>
              <w:top w:val="single" w:sz="4" w:space="0" w:color="auto"/>
              <w:bottom w:val="single" w:sz="4" w:space="0" w:color="auto"/>
            </w:tcBorders>
            <w:shd w:val="clear" w:color="auto" w:fill="auto"/>
            <w:vAlign w:val="center"/>
          </w:tcPr>
          <w:p w14:paraId="6956C77C" w14:textId="57E9DBF6" w:rsidR="00472653" w:rsidRPr="004E6820" w:rsidRDefault="00472653" w:rsidP="009977F1">
            <w:pPr>
              <w:pStyle w:val="TableText"/>
            </w:pPr>
            <w:r w:rsidRPr="004E6820">
              <w:t>n/a</w:t>
            </w:r>
          </w:p>
        </w:tc>
        <w:tc>
          <w:tcPr>
            <w:tcW w:w="703" w:type="pct"/>
            <w:tcBorders>
              <w:top w:val="single" w:sz="4" w:space="0" w:color="auto"/>
              <w:bottom w:val="single" w:sz="4" w:space="0" w:color="auto"/>
            </w:tcBorders>
            <w:shd w:val="clear" w:color="auto" w:fill="auto"/>
            <w:vAlign w:val="center"/>
          </w:tcPr>
          <w:p w14:paraId="412FCAD2" w14:textId="77777777" w:rsidR="00472653" w:rsidRPr="004E6820" w:rsidRDefault="00472653" w:rsidP="009977F1">
            <w:pPr>
              <w:pStyle w:val="TableText"/>
            </w:pPr>
            <w:r w:rsidRPr="004E6820">
              <w:t>14,462,956</w:t>
            </w:r>
          </w:p>
        </w:tc>
        <w:tc>
          <w:tcPr>
            <w:tcW w:w="623" w:type="pct"/>
            <w:tcBorders>
              <w:top w:val="single" w:sz="4" w:space="0" w:color="auto"/>
              <w:bottom w:val="single" w:sz="4" w:space="0" w:color="auto"/>
            </w:tcBorders>
            <w:shd w:val="clear" w:color="auto" w:fill="auto"/>
            <w:vAlign w:val="center"/>
          </w:tcPr>
          <w:p w14:paraId="6184ADE8" w14:textId="77777777" w:rsidR="00472653" w:rsidRPr="004E6820" w:rsidRDefault="00472653" w:rsidP="009977F1">
            <w:pPr>
              <w:pStyle w:val="TableText"/>
            </w:pPr>
            <w:r w:rsidRPr="004E6820">
              <w:t>33,452</w:t>
            </w:r>
          </w:p>
        </w:tc>
      </w:tr>
    </w:tbl>
    <w:p w14:paraId="03F64405" w14:textId="1714550F" w:rsidR="008C0D34" w:rsidRDefault="004E6820" w:rsidP="009977F1">
      <w:pPr>
        <w:pStyle w:val="FigureTableNoteSource"/>
      </w:pPr>
      <w:r>
        <w:rPr>
          <w:b/>
          <w:bCs/>
        </w:rPr>
        <w:t xml:space="preserve">AC </w:t>
      </w:r>
      <w:r w:rsidRPr="004E6820">
        <w:t>air conditioner</w:t>
      </w:r>
      <w:r>
        <w:rPr>
          <w:b/>
          <w:bCs/>
        </w:rPr>
        <w:t xml:space="preserve"> </w:t>
      </w:r>
      <w:r w:rsidR="008C0D34" w:rsidRPr="008C0D34">
        <w:rPr>
          <w:b/>
          <w:bCs/>
        </w:rPr>
        <w:t>CHF</w:t>
      </w:r>
      <w:r w:rsidR="009A4234">
        <w:rPr>
          <w:b/>
          <w:bCs/>
        </w:rPr>
        <w:t>2</w:t>
      </w:r>
      <w:r w:rsidR="008C0D34" w:rsidRPr="008C0D34">
        <w:t xml:space="preserve"> Cold Hard Facts</w:t>
      </w:r>
      <w:r w:rsidR="009A4234">
        <w:t xml:space="preserve"> 2</w:t>
      </w:r>
      <w:r>
        <w:t xml:space="preserve"> </w:t>
      </w:r>
      <w:r w:rsidR="009A4234" w:rsidRPr="008C0D34">
        <w:rPr>
          <w:b/>
          <w:bCs/>
        </w:rPr>
        <w:t>CHF</w:t>
      </w:r>
      <w:r w:rsidR="009A4234">
        <w:rPr>
          <w:b/>
          <w:bCs/>
        </w:rPr>
        <w:t>3</w:t>
      </w:r>
      <w:r w:rsidR="009A4234" w:rsidRPr="008C0D34">
        <w:t xml:space="preserve"> Cold Hard Facts</w:t>
      </w:r>
      <w:r w:rsidR="009A4234">
        <w:t xml:space="preserve"> 3 </w:t>
      </w:r>
      <w:r w:rsidRPr="004E6820">
        <w:rPr>
          <w:b/>
          <w:bCs/>
        </w:rPr>
        <w:t>GWh</w:t>
      </w:r>
      <w:r>
        <w:t xml:space="preserve"> g</w:t>
      </w:r>
      <w:r w:rsidRPr="004E6820">
        <w:t>igawatt hours</w:t>
      </w:r>
      <w:r>
        <w:t xml:space="preserve"> </w:t>
      </w:r>
      <w:r w:rsidRPr="004E6820">
        <w:rPr>
          <w:b/>
          <w:bCs/>
        </w:rPr>
        <w:t>VRV/VRF</w:t>
      </w:r>
      <w:r>
        <w:t xml:space="preserve"> v</w:t>
      </w:r>
      <w:r w:rsidRPr="004E6820">
        <w:t>ariable refrigerant volume/</w:t>
      </w:r>
      <w:r w:rsidR="00E43DF1">
        <w:t xml:space="preserve">variable refrigerant </w:t>
      </w:r>
      <w:r w:rsidRPr="004E6820">
        <w:t>flow</w:t>
      </w:r>
      <w:r>
        <w:t xml:space="preserve"> </w:t>
      </w:r>
    </w:p>
    <w:p w14:paraId="3ECA0541" w14:textId="1992DB87" w:rsidR="00C40699" w:rsidRDefault="008C0D34" w:rsidP="009977F1">
      <w:pPr>
        <w:pStyle w:val="FigureTableNoteSource"/>
      </w:pPr>
      <w:proofErr w:type="spellStart"/>
      <w:proofErr w:type="gramStart"/>
      <w:r w:rsidRPr="008C0D34">
        <w:rPr>
          <w:b/>
          <w:bCs/>
        </w:rPr>
        <w:t>a</w:t>
      </w:r>
      <w:proofErr w:type="spellEnd"/>
      <w:proofErr w:type="gramEnd"/>
      <w:r w:rsidRPr="008C0D34">
        <w:rPr>
          <w:b/>
          <w:bCs/>
        </w:rPr>
        <w:t xml:space="preserve"> </w:t>
      </w:r>
      <w:r w:rsidR="004F2D95" w:rsidRPr="004F2D95">
        <w:t>Energy modelling and cost benefit analysis (unpublished), EnergyConsult, prepared for</w:t>
      </w:r>
      <w:r w:rsidR="004F2D95">
        <w:rPr>
          <w:b/>
          <w:bCs/>
        </w:rPr>
        <w:t xml:space="preserve"> </w:t>
      </w:r>
      <w:r>
        <w:t>Consultation Regulation Impact Statement</w:t>
      </w:r>
      <w:r w:rsidR="00AC2A29">
        <w:t>:</w:t>
      </w:r>
      <w:r>
        <w:t xml:space="preserve"> Air conditioners</w:t>
      </w:r>
      <w:r w:rsidR="00AC2A29">
        <w:t xml:space="preserve"> and </w:t>
      </w:r>
      <w:r>
        <w:t>Chillers</w:t>
      </w:r>
      <w:r w:rsidR="00AC2A29">
        <w:t>,</w:t>
      </w:r>
      <w:r>
        <w:t xml:space="preserve"> </w:t>
      </w:r>
      <w:r w:rsidR="00AC2A29">
        <w:t xml:space="preserve">Department of Industry, Innovation and Science </w:t>
      </w:r>
      <w:r>
        <w:t xml:space="preserve">on behalf of the Equipment Energy Efficiency (E3) </w:t>
      </w:r>
      <w:r w:rsidR="00AC2A29">
        <w:t>Program</w:t>
      </w:r>
      <w:r>
        <w:t xml:space="preserve">, </w:t>
      </w:r>
      <w:r w:rsidR="00AC2A29">
        <w:t>2016</w:t>
      </w:r>
      <w:r>
        <w:t xml:space="preserve"> (E3 201</w:t>
      </w:r>
      <w:r w:rsidR="00F66184">
        <w:t>6</w:t>
      </w:r>
      <w:r w:rsidR="00295E9B">
        <w:t>a</w:t>
      </w:r>
      <w:r>
        <w:t>).</w:t>
      </w:r>
      <w:r w:rsidR="004E6820">
        <w:t xml:space="preserve"> </w:t>
      </w:r>
      <w:r w:rsidR="004E6820" w:rsidRPr="004E6820">
        <w:rPr>
          <w:b/>
          <w:bCs/>
        </w:rPr>
        <w:t xml:space="preserve">b </w:t>
      </w:r>
      <w:r w:rsidR="00E43DF1" w:rsidRPr="00E43DF1">
        <w:t>E</w:t>
      </w:r>
      <w:r w:rsidR="00C40699">
        <w:t xml:space="preserve">nergy consumption calculations include fan energy where the fan is incorporated into the equipment, which includes all residential and light commercial AC equipment. Fans separate to the equipment such as exhaust and ventilation fans are not included in the energy consumption.  </w:t>
      </w:r>
    </w:p>
    <w:p w14:paraId="61A63891" w14:textId="39A34A28" w:rsidR="008C0D34" w:rsidRDefault="00C40699" w:rsidP="009977F1">
      <w:pPr>
        <w:pStyle w:val="FigureTableNoteSource"/>
      </w:pPr>
      <w:r w:rsidRPr="00C40699">
        <w:rPr>
          <w:b/>
          <w:bCs/>
        </w:rPr>
        <w:t>c</w:t>
      </w:r>
      <w:r>
        <w:t xml:space="preserve"> </w:t>
      </w:r>
      <w:r w:rsidR="008C0D34">
        <w:t>Domestic and commercial hot water heat pumps</w:t>
      </w:r>
      <w:r w:rsidR="004E6820">
        <w:t>,</w:t>
      </w:r>
      <w:r w:rsidR="008C0D34">
        <w:t xml:space="preserve"> swimming pool heat pumps and heat pump clothes dryers.</w:t>
      </w:r>
      <w:r>
        <w:t xml:space="preserve"> </w:t>
      </w:r>
      <w:r w:rsidRPr="00C40699">
        <w:rPr>
          <w:b/>
          <w:bCs/>
        </w:rPr>
        <w:t>d</w:t>
      </w:r>
      <w:r>
        <w:t xml:space="preserve"> C</w:t>
      </w:r>
      <w:r w:rsidR="008C0D34">
        <w:t xml:space="preserve">hillers have separate ventilation systems and ancillaries including pumps and motors. </w:t>
      </w:r>
      <w:r w:rsidR="00E43DF1">
        <w:t>Chiller ancillaries are estimated as 50% of the e</w:t>
      </w:r>
      <w:r>
        <w:t>nergy consumption</w:t>
      </w:r>
      <w:r w:rsidR="008C0D34">
        <w:t xml:space="preserve"> of </w:t>
      </w:r>
      <w:r>
        <w:t>chille</w:t>
      </w:r>
      <w:r w:rsidR="00E43DF1">
        <w:t>rs</w:t>
      </w:r>
      <w:r w:rsidR="008C0D34">
        <w:t>.</w:t>
      </w:r>
    </w:p>
    <w:p w14:paraId="3F2CE3C9" w14:textId="77777777" w:rsidR="00C40699" w:rsidRDefault="00C40699" w:rsidP="00295E9B">
      <w:pPr>
        <w:pStyle w:val="FigureTableNoteSource"/>
        <w:spacing w:after="0"/>
      </w:pPr>
    </w:p>
    <w:p w14:paraId="5A4FA42D" w14:textId="2D33E16B" w:rsidR="00222D62" w:rsidRPr="002E212E" w:rsidRDefault="00222D62" w:rsidP="00B1712B">
      <w:pPr>
        <w:pStyle w:val="Heading5"/>
      </w:pPr>
      <w:r>
        <w:t>Residential AC electricity use calculations</w:t>
      </w:r>
    </w:p>
    <w:p w14:paraId="566E4614" w14:textId="77777777" w:rsidR="00222D62" w:rsidRPr="00222D62" w:rsidRDefault="00222D62" w:rsidP="009977F1">
      <w:r w:rsidRPr="00222D62">
        <w:t>The CHF2 calculation of residential AC electricity use was based on 500 full load hours of cooling and heating combined and used average COP and EER efficiencies by equipment class without any discounting factors.</w:t>
      </w:r>
    </w:p>
    <w:p w14:paraId="5F8340BC" w14:textId="77777777" w:rsidR="00222D62" w:rsidRPr="00222D62" w:rsidRDefault="00222D62" w:rsidP="009977F1">
      <w:r w:rsidRPr="00222D62">
        <w:lastRenderedPageBreak/>
        <w:t xml:space="preserve">The AC RIS 2015 residential calculation was based a 2012 ABS survey of general operating hours of heating and cooling equipment by state, which calculated an average of 979 operating hours for a non-ducted single split system stock mix and 932 operating hours for a ducted equipment stock mix. A product adjustment factor of 0.75 was applied to non-ducted single split systems and heating hours discounted by a factor of 0.56 based on a stock weighted average. </w:t>
      </w:r>
    </w:p>
    <w:p w14:paraId="49575379" w14:textId="77777777" w:rsidR="00222D62" w:rsidRPr="00222D62" w:rsidRDefault="00222D62" w:rsidP="009977F1">
      <w:r w:rsidRPr="00222D62">
        <w:t>Finally, the AC RIS incorporated part load calculations for a range of part load operating bins and efficiencies, which discounts the equivalent full load hours by varying amounts, depending on the efficiencies and variability of the technology type, before applying an occupancy factor of 0.9 to account for unoccupied dwellings (i.e. holiday homes). The result is that the AC RIS calculated electricity consumption on the basis of equipment being used for 250 full load hours for window wall units, 360 hours for non-ducted single split systems, and 450 hours for ducted single split systems.</w:t>
      </w:r>
    </w:p>
    <w:p w14:paraId="7F0C9CFA" w14:textId="362A275E" w:rsidR="00501047" w:rsidRDefault="00222D62" w:rsidP="009977F1">
      <w:r w:rsidRPr="00222D62">
        <w:t>The CHF3 residential calculation makes the same assumptions as the AC RIS 2015 except applies a part load to full load factor of 0.75 resulting in 454 full load hours, before applying an occupancy factor of 0.9 and a field efficiency factor of 0.9 for non-ducted single split systems and 0.85 for ducted systems that accounts for sub-optimal performance in the field versus rated efficiencies.</w:t>
      </w:r>
    </w:p>
    <w:p w14:paraId="408E1CC1" w14:textId="1A314949" w:rsidR="00222D62" w:rsidRPr="002E212E" w:rsidRDefault="00222D62" w:rsidP="00B1712B">
      <w:pPr>
        <w:pStyle w:val="Heading5"/>
      </w:pPr>
      <w:r>
        <w:t>Business electricity use calculations</w:t>
      </w:r>
    </w:p>
    <w:p w14:paraId="38DA95EE" w14:textId="77777777" w:rsidR="00222D62" w:rsidRPr="00222D62" w:rsidRDefault="00222D62" w:rsidP="009977F1">
      <w:r w:rsidRPr="00222D62">
        <w:t>The CHF2 calculation of business electricity use was based on 1,255 full load hours (cooling plus heating) based on the assumption there were 251 working days (excluding weekends and statutory holidays), and the system operated 10 hours per day (i.e. 2,510 operating hours per annum) on full load 50% of the time.</w:t>
      </w:r>
    </w:p>
    <w:p w14:paraId="34B6AF44" w14:textId="21888F46" w:rsidR="00222D62" w:rsidRPr="00222D62" w:rsidRDefault="00222D62" w:rsidP="009977F1">
      <w:r w:rsidRPr="00222D62">
        <w:t>The actual operating hours of businesses can vary significantly depending on the type of business. For example</w:t>
      </w:r>
      <w:r w:rsidR="00794CBC">
        <w:t>,</w:t>
      </w:r>
      <w:r w:rsidRPr="00222D62">
        <w:t xml:space="preserve"> many large supermarkets can be open from 7.00 am to 12.00 pm and only close for Christmas day, equating to more than 6,000 operating hours per annum. Smaller retail stores are often open weekdays plus half a day on the weekend and one night to 9.00 pm weekdays equating to around 2,800 operating hours per annum. </w:t>
      </w:r>
    </w:p>
    <w:p w14:paraId="5F6E9B71" w14:textId="77777777" w:rsidR="00222D62" w:rsidRPr="00222D62" w:rsidRDefault="00222D62" w:rsidP="009977F1">
      <w:r w:rsidRPr="00222D62">
        <w:t xml:space="preserve">Many businesses have their air conditioning systems pre-programmed to operate around 10 hours per day to </w:t>
      </w:r>
      <w:proofErr w:type="gramStart"/>
      <w:r w:rsidRPr="00222D62">
        <w:t>take into account</w:t>
      </w:r>
      <w:proofErr w:type="gramEnd"/>
      <w:r w:rsidRPr="00222D62">
        <w:t xml:space="preserve"> occupants arriving early and leaving later. Some medium to large commercial, office and education buildings may have an air conditioning button that occupants can push to provide temporary conditioning outside normal working hours.</w:t>
      </w:r>
    </w:p>
    <w:p w14:paraId="314E32CA" w14:textId="77777777" w:rsidR="00222D62" w:rsidRPr="00222D62" w:rsidRDefault="00222D62" w:rsidP="009977F1">
      <w:r w:rsidRPr="00222D62">
        <w:t>The AC RIS 2015 calculation of electricity use in businesses was based on 2,062 operating hours and undertakes part load calculations for a range of part load bins and efficiencies by technology type. When compared to a full load calculation the resulting hours of use in the RIS equates to around 955 full load hours for window wall units, 1,275 full load hours for non-ducted single split system, and, 1,870 full load hours for ducted single split systems.</w:t>
      </w:r>
    </w:p>
    <w:p w14:paraId="1FFF4913" w14:textId="77777777" w:rsidR="00222D62" w:rsidRPr="00222D62" w:rsidRDefault="00222D62" w:rsidP="009977F1">
      <w:r w:rsidRPr="00222D62">
        <w:t>CHF3 has assumed 251 working days on average (i.e. excludes weekends and statutory holidays), and equipment operating 10 hours per day (i.e. 2,510 operating hours per annum) on full load 40% of the time equating to 1,004 full load hours per annum for all residential style and light commercial equipment types that are installed in business premises.</w:t>
      </w:r>
    </w:p>
    <w:p w14:paraId="6E47AD1D" w14:textId="1FA321A4" w:rsidR="00501047" w:rsidRDefault="00222D62" w:rsidP="009977F1">
      <w:r w:rsidRPr="00222D62">
        <w:lastRenderedPageBreak/>
        <w:t>Both the AC RIS process and CHF stock model would benefit from actual operating data from a variety of types of residences and businesses, which coupled with data on AC equipment efficiency in the field, would enable a much more accurate assessment of the part and full load operating hours of air conditioning equipment in commercial premises.</w:t>
      </w:r>
    </w:p>
    <w:p w14:paraId="7D69EB4B" w14:textId="081D59F6" w:rsidR="00DB36CD" w:rsidRPr="002E212E" w:rsidRDefault="00DB36CD" w:rsidP="00B1712B">
      <w:pPr>
        <w:pStyle w:val="Heading5"/>
      </w:pPr>
      <w:r>
        <w:t>Close Control AC</w:t>
      </w:r>
    </w:p>
    <w:p w14:paraId="159A6773" w14:textId="6838DE8D" w:rsidR="00501047" w:rsidRDefault="00DB36CD" w:rsidP="009977F1">
      <w:r w:rsidRPr="00DB36CD">
        <w:t>CHF3 assumes that 81% of close control equipment is operating 8,760 hours per year, based on the assumption that 20% of systems have no back up, 40% of systems are 1 operating system to 1 back up, 25% of systems have 5 units operating with one back up, and 15% of large systems with 10 or more units have one back up. A part load to full load factor of 0.75 is then applied equating to 81% of the installed base operating 6,570 full load hours per annum (or 5,322 hours per piece of equipment across the fleet).</w:t>
      </w:r>
    </w:p>
    <w:p w14:paraId="1F4B8C78" w14:textId="6282AE5E" w:rsidR="00217736" w:rsidRPr="002E212E" w:rsidRDefault="00217736" w:rsidP="00B1712B">
      <w:pPr>
        <w:pStyle w:val="Heading5"/>
      </w:pPr>
      <w:r>
        <w:t>Proportion of residential and commercial</w:t>
      </w:r>
    </w:p>
    <w:p w14:paraId="75E76B8C" w14:textId="4ECBE059" w:rsidR="00217736" w:rsidRPr="00217736" w:rsidRDefault="00217736" w:rsidP="009977F1">
      <w:r w:rsidRPr="00217736">
        <w:t>To allow calculation of indirect emissions as a result of electricity consumption in various product categories, an estimate of annual hours of use of the equipment types is used. Estimates of hours of use vary depending on whether the equipment is employed in a residential or a commercial setting. There are many smaller equipment types that are used in both residential and commercial settings. Table</w:t>
      </w:r>
      <w:r w:rsidR="00851602">
        <w:t xml:space="preserve"> 5</w:t>
      </w:r>
      <w:r w:rsidRPr="00217736">
        <w:t xml:space="preserve"> lists the estimated percentage of ‘commercial use’ of the stock, applied to the product categories where this is the case.</w:t>
      </w:r>
    </w:p>
    <w:p w14:paraId="66C0914E" w14:textId="4A15C6A8" w:rsidR="00222D62" w:rsidRDefault="00217736" w:rsidP="009977F1">
      <w:r w:rsidRPr="00217736">
        <w:t>As well as being used in the calculation of indirect emissions these ratios are also used in calculated annual expenditure on electricity as different national average electricity tariffs apply for residential and commercial users.</w:t>
      </w:r>
    </w:p>
    <w:p w14:paraId="3D1B3578" w14:textId="48D08EAC" w:rsidR="003300F6" w:rsidRPr="00B9743A" w:rsidRDefault="003300F6" w:rsidP="009977F1">
      <w:pPr>
        <w:pStyle w:val="Caption"/>
      </w:pPr>
      <w:bookmarkStart w:id="72" w:name="_Toc68601996"/>
      <w:bookmarkStart w:id="73" w:name="_Toc93402638"/>
      <w:r w:rsidRPr="00B9743A">
        <w:t xml:space="preserve">Table </w:t>
      </w:r>
      <w:r w:rsidR="00FF646E">
        <w:fldChar w:fldCharType="begin"/>
      </w:r>
      <w:r w:rsidR="00FF646E">
        <w:instrText xml:space="preserve"> SEQ Table \* ARABIC </w:instrText>
      </w:r>
      <w:r w:rsidR="00FF646E">
        <w:fldChar w:fldCharType="separate"/>
      </w:r>
      <w:r w:rsidR="00EB5E84" w:rsidRPr="00B9743A">
        <w:rPr>
          <w:noProof/>
        </w:rPr>
        <w:t>5</w:t>
      </w:r>
      <w:r w:rsidR="00FF646E">
        <w:rPr>
          <w:noProof/>
        </w:rPr>
        <w:fldChar w:fldCharType="end"/>
      </w:r>
      <w:r w:rsidR="00737411" w:rsidRPr="00B9743A">
        <w:t>:</w:t>
      </w:r>
      <w:r w:rsidRPr="00B9743A">
        <w:t xml:space="preserve"> Estimated proportion of </w:t>
      </w:r>
      <w:r w:rsidR="00345198" w:rsidRPr="00B9743A">
        <w:t xml:space="preserve">stock </w:t>
      </w:r>
      <w:r w:rsidRPr="00B9743A">
        <w:t>use</w:t>
      </w:r>
      <w:r w:rsidR="00345198" w:rsidRPr="00B9743A">
        <w:t>d</w:t>
      </w:r>
      <w:r w:rsidRPr="00B9743A">
        <w:t xml:space="preserve"> in commercial applications</w:t>
      </w:r>
      <w:bookmarkEnd w:id="72"/>
      <w:r w:rsidR="0002532A">
        <w:t xml:space="preserve"> by product category</w:t>
      </w:r>
      <w:bookmarkEnd w:id="73"/>
    </w:p>
    <w:tbl>
      <w:tblPr>
        <w:tblW w:w="5000" w:type="pct"/>
        <w:tblLook w:val="00A0" w:firstRow="1" w:lastRow="0" w:firstColumn="1" w:lastColumn="0" w:noHBand="0" w:noVBand="0"/>
      </w:tblPr>
      <w:tblGrid>
        <w:gridCol w:w="5529"/>
        <w:gridCol w:w="3541"/>
      </w:tblGrid>
      <w:tr w:rsidR="00226C4B" w:rsidRPr="007A0CC8" w14:paraId="79035428" w14:textId="77777777" w:rsidTr="001A23CE">
        <w:trPr>
          <w:trHeight w:val="397"/>
          <w:tblHeader/>
        </w:trPr>
        <w:tc>
          <w:tcPr>
            <w:tcW w:w="3048" w:type="pct"/>
            <w:tcBorders>
              <w:top w:val="single" w:sz="4" w:space="0" w:color="auto"/>
              <w:bottom w:val="single" w:sz="4" w:space="0" w:color="auto"/>
            </w:tcBorders>
            <w:shd w:val="clear" w:color="auto" w:fill="auto"/>
            <w:vAlign w:val="center"/>
          </w:tcPr>
          <w:p w14:paraId="7AF7579E" w14:textId="77777777" w:rsidR="00226C4B" w:rsidRPr="007A0CC8" w:rsidRDefault="00226C4B" w:rsidP="009977F1">
            <w:pPr>
              <w:pStyle w:val="TableText"/>
              <w:rPr>
                <w:b/>
                <w:bCs/>
              </w:rPr>
            </w:pPr>
            <w:r w:rsidRPr="007A0CC8">
              <w:rPr>
                <w:b/>
                <w:bCs/>
              </w:rPr>
              <w:t>Product category</w:t>
            </w:r>
          </w:p>
        </w:tc>
        <w:tc>
          <w:tcPr>
            <w:tcW w:w="1952" w:type="pct"/>
            <w:tcBorders>
              <w:top w:val="single" w:sz="4" w:space="0" w:color="auto"/>
              <w:bottom w:val="single" w:sz="4" w:space="0" w:color="auto"/>
            </w:tcBorders>
            <w:shd w:val="clear" w:color="auto" w:fill="auto"/>
            <w:vAlign w:val="center"/>
          </w:tcPr>
          <w:p w14:paraId="7DE944DA" w14:textId="7725B75E" w:rsidR="00226C4B" w:rsidRPr="007A0CC8" w:rsidRDefault="00B9743A" w:rsidP="009977F1">
            <w:pPr>
              <w:pStyle w:val="TableText"/>
              <w:rPr>
                <w:b/>
                <w:bCs/>
              </w:rPr>
            </w:pPr>
            <w:r w:rsidRPr="007A0CC8">
              <w:rPr>
                <w:b/>
                <w:bCs/>
              </w:rPr>
              <w:t>Stock used in c</w:t>
            </w:r>
            <w:r w:rsidR="00226C4B" w:rsidRPr="007A0CC8">
              <w:rPr>
                <w:b/>
                <w:bCs/>
              </w:rPr>
              <w:t>ommercial</w:t>
            </w:r>
            <w:r w:rsidR="001A23CE" w:rsidRPr="007A0CC8">
              <w:rPr>
                <w:b/>
                <w:bCs/>
              </w:rPr>
              <w:t xml:space="preserve"> applications</w:t>
            </w:r>
            <w:r w:rsidR="00226C4B" w:rsidRPr="007A0CC8">
              <w:rPr>
                <w:b/>
                <w:bCs/>
              </w:rPr>
              <w:t xml:space="preserve"> (%) </w:t>
            </w:r>
          </w:p>
        </w:tc>
      </w:tr>
      <w:tr w:rsidR="00226C4B" w:rsidRPr="00226C4B" w14:paraId="3E6A13F0" w14:textId="77777777" w:rsidTr="001A23CE">
        <w:trPr>
          <w:trHeight w:val="456"/>
        </w:trPr>
        <w:tc>
          <w:tcPr>
            <w:tcW w:w="3048" w:type="pct"/>
            <w:tcBorders>
              <w:top w:val="single" w:sz="4" w:space="0" w:color="auto"/>
            </w:tcBorders>
            <w:shd w:val="clear" w:color="auto" w:fill="auto"/>
            <w:vAlign w:val="center"/>
          </w:tcPr>
          <w:p w14:paraId="0FC07134" w14:textId="16B622AE" w:rsidR="00226C4B" w:rsidRPr="00132227" w:rsidRDefault="00226C4B" w:rsidP="009977F1">
            <w:pPr>
              <w:pStyle w:val="TableText"/>
            </w:pPr>
            <w:r w:rsidRPr="00132227">
              <w:t xml:space="preserve">1Ph </w:t>
            </w:r>
            <w:r w:rsidR="00B9743A">
              <w:t>n</w:t>
            </w:r>
            <w:r w:rsidRPr="00132227">
              <w:t>on</w:t>
            </w:r>
            <w:r w:rsidR="00B9743A">
              <w:t>-</w:t>
            </w:r>
            <w:r w:rsidRPr="00132227">
              <w:t>ducted split</w:t>
            </w:r>
            <w:r w:rsidR="001A23CE">
              <w:t>:</w:t>
            </w:r>
            <w:r w:rsidRPr="00132227">
              <w:t xml:space="preserve"> </w:t>
            </w:r>
            <w:r w:rsidR="001A23CE">
              <w:t>&lt;</w:t>
            </w:r>
            <w:r w:rsidRPr="00132227">
              <w:t xml:space="preserve">4kW </w:t>
            </w:r>
          </w:p>
        </w:tc>
        <w:tc>
          <w:tcPr>
            <w:tcW w:w="1952" w:type="pct"/>
            <w:tcBorders>
              <w:top w:val="single" w:sz="4" w:space="0" w:color="auto"/>
            </w:tcBorders>
            <w:shd w:val="clear" w:color="auto" w:fill="auto"/>
            <w:vAlign w:val="center"/>
          </w:tcPr>
          <w:p w14:paraId="64C3964E" w14:textId="2515F0E5" w:rsidR="00226C4B" w:rsidRPr="00132227" w:rsidRDefault="00226C4B" w:rsidP="009977F1">
            <w:pPr>
              <w:pStyle w:val="TableText"/>
            </w:pPr>
            <w:r w:rsidRPr="00132227">
              <w:t>5</w:t>
            </w:r>
          </w:p>
        </w:tc>
      </w:tr>
      <w:tr w:rsidR="00226C4B" w:rsidRPr="00226C4B" w14:paraId="4386BC50" w14:textId="77777777" w:rsidTr="001A23CE">
        <w:trPr>
          <w:trHeight w:val="456"/>
        </w:trPr>
        <w:tc>
          <w:tcPr>
            <w:tcW w:w="3048" w:type="pct"/>
            <w:shd w:val="clear" w:color="auto" w:fill="auto"/>
            <w:vAlign w:val="center"/>
          </w:tcPr>
          <w:p w14:paraId="068BC3B8" w14:textId="7696A02F" w:rsidR="00226C4B" w:rsidRPr="00132227" w:rsidRDefault="00226C4B" w:rsidP="009977F1">
            <w:pPr>
              <w:pStyle w:val="TableText"/>
            </w:pPr>
            <w:r w:rsidRPr="00132227">
              <w:t xml:space="preserve">1Ph </w:t>
            </w:r>
            <w:r w:rsidR="00B9743A">
              <w:t>n</w:t>
            </w:r>
            <w:r w:rsidRPr="00132227">
              <w:t>on</w:t>
            </w:r>
            <w:r w:rsidR="00B9743A">
              <w:t>-</w:t>
            </w:r>
            <w:r w:rsidRPr="00132227">
              <w:t>ducted split</w:t>
            </w:r>
            <w:r w:rsidR="001A23CE">
              <w:t>:</w:t>
            </w:r>
            <w:r w:rsidRPr="00132227">
              <w:t xml:space="preserve"> 4-6kW </w:t>
            </w:r>
          </w:p>
        </w:tc>
        <w:tc>
          <w:tcPr>
            <w:tcW w:w="1952" w:type="pct"/>
            <w:shd w:val="clear" w:color="auto" w:fill="auto"/>
            <w:vAlign w:val="center"/>
          </w:tcPr>
          <w:p w14:paraId="3AE0220A" w14:textId="55C73F28" w:rsidR="00226C4B" w:rsidRPr="00132227" w:rsidRDefault="00226C4B" w:rsidP="009977F1">
            <w:pPr>
              <w:pStyle w:val="TableText"/>
            </w:pPr>
            <w:r w:rsidRPr="00132227">
              <w:t>15</w:t>
            </w:r>
          </w:p>
        </w:tc>
      </w:tr>
      <w:tr w:rsidR="00226C4B" w:rsidRPr="00226C4B" w14:paraId="01ED3CE5" w14:textId="77777777" w:rsidTr="001A23CE">
        <w:trPr>
          <w:trHeight w:val="456"/>
        </w:trPr>
        <w:tc>
          <w:tcPr>
            <w:tcW w:w="3048" w:type="pct"/>
            <w:shd w:val="clear" w:color="auto" w:fill="auto"/>
            <w:vAlign w:val="center"/>
          </w:tcPr>
          <w:p w14:paraId="22F32B5F" w14:textId="0B8C2ECD" w:rsidR="00226C4B" w:rsidRPr="00132227" w:rsidRDefault="00226C4B" w:rsidP="009977F1">
            <w:pPr>
              <w:pStyle w:val="TableText"/>
            </w:pPr>
            <w:r w:rsidRPr="00132227">
              <w:t xml:space="preserve">1Ph </w:t>
            </w:r>
            <w:r w:rsidR="00B9743A">
              <w:t>n</w:t>
            </w:r>
            <w:r w:rsidRPr="00132227">
              <w:t>on</w:t>
            </w:r>
            <w:r w:rsidR="00B9743A">
              <w:t>-</w:t>
            </w:r>
            <w:r w:rsidRPr="00132227">
              <w:t>ducted split</w:t>
            </w:r>
            <w:r w:rsidR="001A23CE">
              <w:t>:</w:t>
            </w:r>
            <w:r w:rsidRPr="00132227">
              <w:t xml:space="preserve"> 6-10kW </w:t>
            </w:r>
          </w:p>
        </w:tc>
        <w:tc>
          <w:tcPr>
            <w:tcW w:w="1952" w:type="pct"/>
            <w:shd w:val="clear" w:color="auto" w:fill="auto"/>
            <w:vAlign w:val="center"/>
          </w:tcPr>
          <w:p w14:paraId="65D39AF9" w14:textId="57CEC3B0" w:rsidR="00226C4B" w:rsidRPr="00132227" w:rsidRDefault="00226C4B" w:rsidP="009977F1">
            <w:pPr>
              <w:pStyle w:val="TableText"/>
            </w:pPr>
            <w:r w:rsidRPr="00132227">
              <w:t>20</w:t>
            </w:r>
          </w:p>
        </w:tc>
      </w:tr>
      <w:tr w:rsidR="00226C4B" w:rsidRPr="00226C4B" w14:paraId="1B3A8849" w14:textId="77777777" w:rsidTr="001A23CE">
        <w:trPr>
          <w:trHeight w:val="456"/>
        </w:trPr>
        <w:tc>
          <w:tcPr>
            <w:tcW w:w="3048" w:type="pct"/>
            <w:shd w:val="clear" w:color="auto" w:fill="auto"/>
            <w:vAlign w:val="center"/>
          </w:tcPr>
          <w:p w14:paraId="0545C907" w14:textId="1BEC2E8A" w:rsidR="00226C4B" w:rsidRPr="00132227" w:rsidRDefault="00226C4B" w:rsidP="009977F1">
            <w:pPr>
              <w:pStyle w:val="TableText"/>
            </w:pPr>
            <w:r w:rsidRPr="00132227">
              <w:t xml:space="preserve">1Ph </w:t>
            </w:r>
            <w:r w:rsidR="001A23CE">
              <w:t>n</w:t>
            </w:r>
            <w:r w:rsidRPr="00132227">
              <w:t>on</w:t>
            </w:r>
            <w:r w:rsidR="001A23CE">
              <w:t>-</w:t>
            </w:r>
            <w:r w:rsidRPr="00132227">
              <w:t>ducted split</w:t>
            </w:r>
            <w:r w:rsidR="001A23CE">
              <w:t xml:space="preserve">: </w:t>
            </w:r>
            <w:r w:rsidRPr="00132227">
              <w:t xml:space="preserve">&gt;10kW </w:t>
            </w:r>
          </w:p>
        </w:tc>
        <w:tc>
          <w:tcPr>
            <w:tcW w:w="1952" w:type="pct"/>
            <w:shd w:val="clear" w:color="auto" w:fill="auto"/>
            <w:vAlign w:val="center"/>
          </w:tcPr>
          <w:p w14:paraId="613DCEFC" w14:textId="32360ED4" w:rsidR="00226C4B" w:rsidRPr="00132227" w:rsidRDefault="00226C4B" w:rsidP="009977F1">
            <w:pPr>
              <w:pStyle w:val="TableText"/>
            </w:pPr>
            <w:r w:rsidRPr="00132227">
              <w:t>30</w:t>
            </w:r>
          </w:p>
        </w:tc>
      </w:tr>
      <w:tr w:rsidR="00226C4B" w:rsidRPr="00226C4B" w14:paraId="65774B5F" w14:textId="77777777" w:rsidTr="001A23CE">
        <w:trPr>
          <w:trHeight w:val="456"/>
        </w:trPr>
        <w:tc>
          <w:tcPr>
            <w:tcW w:w="3048" w:type="pct"/>
            <w:shd w:val="clear" w:color="auto" w:fill="auto"/>
            <w:vAlign w:val="center"/>
          </w:tcPr>
          <w:p w14:paraId="2F8B0E8B" w14:textId="4EC22339" w:rsidR="00226C4B" w:rsidRPr="00132227" w:rsidRDefault="00226C4B" w:rsidP="009977F1">
            <w:pPr>
              <w:pStyle w:val="TableText"/>
            </w:pPr>
            <w:r w:rsidRPr="00132227">
              <w:t xml:space="preserve">3Ph </w:t>
            </w:r>
            <w:r w:rsidR="001A23CE">
              <w:t>n</w:t>
            </w:r>
            <w:r w:rsidRPr="00132227">
              <w:t>on</w:t>
            </w:r>
            <w:r w:rsidR="001A23CE">
              <w:t>-</w:t>
            </w:r>
            <w:r w:rsidRPr="00132227">
              <w:t>ducted split</w:t>
            </w:r>
            <w:r w:rsidR="001A23CE">
              <w:t>:</w:t>
            </w:r>
            <w:r w:rsidRPr="00132227">
              <w:t xml:space="preserve"> </w:t>
            </w:r>
            <w:r w:rsidR="001A23CE">
              <w:t xml:space="preserve">up to </w:t>
            </w:r>
            <w:r w:rsidRPr="00132227">
              <w:t xml:space="preserve">20kW </w:t>
            </w:r>
          </w:p>
        </w:tc>
        <w:tc>
          <w:tcPr>
            <w:tcW w:w="1952" w:type="pct"/>
            <w:shd w:val="clear" w:color="auto" w:fill="auto"/>
            <w:vAlign w:val="center"/>
          </w:tcPr>
          <w:p w14:paraId="04B9C2EA" w14:textId="5EE3B753" w:rsidR="00226C4B" w:rsidRPr="00132227" w:rsidRDefault="00226C4B" w:rsidP="009977F1">
            <w:pPr>
              <w:pStyle w:val="TableText"/>
            </w:pPr>
            <w:r w:rsidRPr="00132227">
              <w:t>95</w:t>
            </w:r>
          </w:p>
        </w:tc>
      </w:tr>
      <w:tr w:rsidR="00226C4B" w:rsidRPr="00226C4B" w14:paraId="01CC36E7" w14:textId="77777777" w:rsidTr="001A23CE">
        <w:trPr>
          <w:trHeight w:val="456"/>
        </w:trPr>
        <w:tc>
          <w:tcPr>
            <w:tcW w:w="3048" w:type="pct"/>
            <w:shd w:val="clear" w:color="auto" w:fill="auto"/>
            <w:vAlign w:val="center"/>
          </w:tcPr>
          <w:p w14:paraId="2C93567A" w14:textId="2A4E3E42" w:rsidR="00226C4B" w:rsidRPr="00132227" w:rsidRDefault="00226C4B" w:rsidP="009977F1">
            <w:pPr>
              <w:pStyle w:val="TableText"/>
            </w:pPr>
            <w:r w:rsidRPr="00132227">
              <w:t xml:space="preserve">1Ph </w:t>
            </w:r>
            <w:r w:rsidR="001A23CE">
              <w:t>d</w:t>
            </w:r>
            <w:r w:rsidRPr="00132227">
              <w:t>ucted</w:t>
            </w:r>
          </w:p>
        </w:tc>
        <w:tc>
          <w:tcPr>
            <w:tcW w:w="1952" w:type="pct"/>
            <w:shd w:val="clear" w:color="auto" w:fill="auto"/>
            <w:vAlign w:val="center"/>
          </w:tcPr>
          <w:p w14:paraId="2B694D6E" w14:textId="60FCE2F6" w:rsidR="00226C4B" w:rsidRPr="00132227" w:rsidRDefault="00226C4B" w:rsidP="009977F1">
            <w:pPr>
              <w:pStyle w:val="TableText"/>
            </w:pPr>
            <w:r w:rsidRPr="00132227">
              <w:t>20</w:t>
            </w:r>
          </w:p>
        </w:tc>
      </w:tr>
      <w:tr w:rsidR="00226C4B" w:rsidRPr="00226C4B" w14:paraId="6F9A13EC" w14:textId="77777777" w:rsidTr="001A23CE">
        <w:trPr>
          <w:trHeight w:val="456"/>
        </w:trPr>
        <w:tc>
          <w:tcPr>
            <w:tcW w:w="3048" w:type="pct"/>
            <w:shd w:val="clear" w:color="auto" w:fill="auto"/>
            <w:vAlign w:val="center"/>
          </w:tcPr>
          <w:p w14:paraId="1262E967" w14:textId="43910B79" w:rsidR="00226C4B" w:rsidRPr="00132227" w:rsidRDefault="00226C4B" w:rsidP="009977F1">
            <w:pPr>
              <w:pStyle w:val="TableText"/>
            </w:pPr>
            <w:r w:rsidRPr="00132227">
              <w:t xml:space="preserve">3Ph </w:t>
            </w:r>
            <w:r w:rsidR="001A23CE">
              <w:t>d</w:t>
            </w:r>
            <w:r w:rsidRPr="00132227">
              <w:t>ucted</w:t>
            </w:r>
            <w:r w:rsidR="001A23CE">
              <w:t>:</w:t>
            </w:r>
            <w:r w:rsidRPr="00132227">
              <w:t xml:space="preserve"> </w:t>
            </w:r>
            <w:r w:rsidR="001A23CE">
              <w:t>&lt;</w:t>
            </w:r>
            <w:r w:rsidRPr="00132227">
              <w:t xml:space="preserve">20kW </w:t>
            </w:r>
          </w:p>
        </w:tc>
        <w:tc>
          <w:tcPr>
            <w:tcW w:w="1952" w:type="pct"/>
            <w:shd w:val="clear" w:color="auto" w:fill="auto"/>
            <w:vAlign w:val="center"/>
          </w:tcPr>
          <w:p w14:paraId="77A0D1B5" w14:textId="609BE237" w:rsidR="00226C4B" w:rsidRPr="00132227" w:rsidRDefault="00226C4B" w:rsidP="009977F1">
            <w:pPr>
              <w:pStyle w:val="TableText"/>
            </w:pPr>
            <w:r w:rsidRPr="00132227">
              <w:t>80</w:t>
            </w:r>
          </w:p>
        </w:tc>
      </w:tr>
      <w:tr w:rsidR="00226C4B" w:rsidRPr="00226C4B" w14:paraId="3AF9E71D" w14:textId="77777777" w:rsidTr="001A23CE">
        <w:trPr>
          <w:trHeight w:val="456"/>
        </w:trPr>
        <w:tc>
          <w:tcPr>
            <w:tcW w:w="3048" w:type="pct"/>
            <w:shd w:val="clear" w:color="auto" w:fill="auto"/>
            <w:vAlign w:val="center"/>
          </w:tcPr>
          <w:p w14:paraId="04FB38A7" w14:textId="65AD5F69" w:rsidR="00226C4B" w:rsidRPr="00132227" w:rsidRDefault="00226C4B" w:rsidP="009977F1">
            <w:pPr>
              <w:pStyle w:val="TableText"/>
            </w:pPr>
            <w:r w:rsidRPr="00132227">
              <w:t xml:space="preserve">3Ph </w:t>
            </w:r>
            <w:r w:rsidR="001A23CE">
              <w:t>d</w:t>
            </w:r>
            <w:r w:rsidRPr="00132227">
              <w:t>ucted</w:t>
            </w:r>
            <w:r w:rsidR="001A23CE">
              <w:t>:</w:t>
            </w:r>
            <w:r w:rsidRPr="00132227">
              <w:t xml:space="preserve"> 20-40kW </w:t>
            </w:r>
          </w:p>
        </w:tc>
        <w:tc>
          <w:tcPr>
            <w:tcW w:w="1952" w:type="pct"/>
            <w:shd w:val="clear" w:color="auto" w:fill="auto"/>
            <w:vAlign w:val="center"/>
          </w:tcPr>
          <w:p w14:paraId="34B91225" w14:textId="57423291" w:rsidR="00226C4B" w:rsidRPr="00132227" w:rsidRDefault="00226C4B" w:rsidP="009977F1">
            <w:pPr>
              <w:pStyle w:val="TableText"/>
            </w:pPr>
            <w:r w:rsidRPr="00132227">
              <w:t>95</w:t>
            </w:r>
          </w:p>
        </w:tc>
      </w:tr>
      <w:tr w:rsidR="00226C4B" w:rsidRPr="00226C4B" w14:paraId="70D901E7" w14:textId="77777777" w:rsidTr="001A23CE">
        <w:trPr>
          <w:trHeight w:val="456"/>
        </w:trPr>
        <w:tc>
          <w:tcPr>
            <w:tcW w:w="3048" w:type="pct"/>
            <w:shd w:val="clear" w:color="auto" w:fill="auto"/>
            <w:vAlign w:val="center"/>
          </w:tcPr>
          <w:p w14:paraId="20241CED" w14:textId="50FAE0DB" w:rsidR="00226C4B" w:rsidRPr="00132227" w:rsidRDefault="00226C4B" w:rsidP="009977F1">
            <w:pPr>
              <w:pStyle w:val="TableText"/>
            </w:pPr>
            <w:r w:rsidRPr="00132227">
              <w:t xml:space="preserve">3Ph </w:t>
            </w:r>
            <w:r w:rsidR="001A23CE">
              <w:t>d</w:t>
            </w:r>
            <w:r w:rsidRPr="00132227">
              <w:t>ucted</w:t>
            </w:r>
            <w:r w:rsidR="001A23CE">
              <w:t>:</w:t>
            </w:r>
            <w:r w:rsidRPr="00132227">
              <w:t xml:space="preserve"> &gt;40kW </w:t>
            </w:r>
          </w:p>
        </w:tc>
        <w:tc>
          <w:tcPr>
            <w:tcW w:w="1952" w:type="pct"/>
            <w:shd w:val="clear" w:color="auto" w:fill="auto"/>
            <w:vAlign w:val="center"/>
          </w:tcPr>
          <w:p w14:paraId="24767E53" w14:textId="219AD5AB" w:rsidR="00226C4B" w:rsidRPr="00132227" w:rsidRDefault="00226C4B" w:rsidP="009977F1">
            <w:pPr>
              <w:pStyle w:val="TableText"/>
            </w:pPr>
            <w:r w:rsidRPr="00132227">
              <w:t>100</w:t>
            </w:r>
          </w:p>
        </w:tc>
      </w:tr>
      <w:tr w:rsidR="00226C4B" w:rsidRPr="00226C4B" w14:paraId="493DD52F" w14:textId="77777777" w:rsidTr="001A23CE">
        <w:trPr>
          <w:trHeight w:val="456"/>
        </w:trPr>
        <w:tc>
          <w:tcPr>
            <w:tcW w:w="3048" w:type="pct"/>
            <w:shd w:val="clear" w:color="auto" w:fill="auto"/>
            <w:vAlign w:val="center"/>
          </w:tcPr>
          <w:p w14:paraId="502AED42" w14:textId="344C0F8E" w:rsidR="00226C4B" w:rsidRPr="00132227" w:rsidRDefault="00226C4B" w:rsidP="009977F1">
            <w:pPr>
              <w:pStyle w:val="TableText"/>
            </w:pPr>
            <w:r w:rsidRPr="00132227">
              <w:t xml:space="preserve">1Ph </w:t>
            </w:r>
            <w:r w:rsidR="001A23CE">
              <w:t>n</w:t>
            </w:r>
            <w:r w:rsidRPr="00132227">
              <w:t>on</w:t>
            </w:r>
            <w:r w:rsidR="001A23CE">
              <w:t>-</w:t>
            </w:r>
            <w:r w:rsidRPr="00132227">
              <w:t>ducted unitary</w:t>
            </w:r>
            <w:r w:rsidR="001A23CE">
              <w:t>:</w:t>
            </w:r>
            <w:r w:rsidRPr="00132227">
              <w:t xml:space="preserve"> </w:t>
            </w:r>
            <w:r w:rsidR="001A23CE">
              <w:t xml:space="preserve">up to </w:t>
            </w:r>
            <w:r w:rsidRPr="00132227">
              <w:t xml:space="preserve">10kW </w:t>
            </w:r>
          </w:p>
        </w:tc>
        <w:tc>
          <w:tcPr>
            <w:tcW w:w="1952" w:type="pct"/>
            <w:shd w:val="clear" w:color="auto" w:fill="auto"/>
            <w:vAlign w:val="center"/>
          </w:tcPr>
          <w:p w14:paraId="19DCDE03" w14:textId="4C03D7AA" w:rsidR="00226C4B" w:rsidRPr="00132227" w:rsidRDefault="00226C4B" w:rsidP="009977F1">
            <w:pPr>
              <w:pStyle w:val="TableText"/>
            </w:pPr>
            <w:r w:rsidRPr="00132227">
              <w:t>30</w:t>
            </w:r>
          </w:p>
        </w:tc>
      </w:tr>
      <w:tr w:rsidR="00226C4B" w:rsidRPr="00226C4B" w14:paraId="6EFE89BF" w14:textId="77777777" w:rsidTr="001A23CE">
        <w:trPr>
          <w:trHeight w:val="456"/>
        </w:trPr>
        <w:tc>
          <w:tcPr>
            <w:tcW w:w="3048" w:type="pct"/>
            <w:shd w:val="clear" w:color="auto" w:fill="auto"/>
            <w:vAlign w:val="center"/>
          </w:tcPr>
          <w:p w14:paraId="64283979" w14:textId="35B8028B" w:rsidR="00226C4B" w:rsidRPr="00132227" w:rsidRDefault="00226C4B" w:rsidP="009977F1">
            <w:pPr>
              <w:pStyle w:val="TableText"/>
            </w:pPr>
            <w:r w:rsidRPr="00132227">
              <w:t xml:space="preserve">1Ph </w:t>
            </w:r>
            <w:r w:rsidR="001A23CE">
              <w:t>n</w:t>
            </w:r>
            <w:r w:rsidRPr="00132227">
              <w:t>on</w:t>
            </w:r>
            <w:r w:rsidR="001A23CE">
              <w:t>-</w:t>
            </w:r>
            <w:r w:rsidRPr="00132227">
              <w:t>ducted unitary</w:t>
            </w:r>
            <w:r w:rsidR="001A23CE">
              <w:t xml:space="preserve">: </w:t>
            </w:r>
            <w:r w:rsidRPr="00132227">
              <w:t xml:space="preserve">&gt;10kW </w:t>
            </w:r>
          </w:p>
        </w:tc>
        <w:tc>
          <w:tcPr>
            <w:tcW w:w="1952" w:type="pct"/>
            <w:shd w:val="clear" w:color="auto" w:fill="auto"/>
            <w:vAlign w:val="center"/>
          </w:tcPr>
          <w:p w14:paraId="7631C925" w14:textId="4A7566BB" w:rsidR="00226C4B" w:rsidRPr="00132227" w:rsidRDefault="00226C4B" w:rsidP="009977F1">
            <w:pPr>
              <w:pStyle w:val="TableText"/>
            </w:pPr>
            <w:r w:rsidRPr="00132227">
              <w:t>100</w:t>
            </w:r>
          </w:p>
        </w:tc>
      </w:tr>
      <w:tr w:rsidR="00226C4B" w:rsidRPr="00226C4B" w14:paraId="15026DEF" w14:textId="77777777" w:rsidTr="001A23CE">
        <w:trPr>
          <w:trHeight w:val="456"/>
        </w:trPr>
        <w:tc>
          <w:tcPr>
            <w:tcW w:w="3048" w:type="pct"/>
            <w:shd w:val="clear" w:color="auto" w:fill="auto"/>
            <w:vAlign w:val="center"/>
          </w:tcPr>
          <w:p w14:paraId="35F76796" w14:textId="61F1ECD1" w:rsidR="00226C4B" w:rsidRPr="00132227" w:rsidRDefault="00226C4B" w:rsidP="009977F1">
            <w:pPr>
              <w:pStyle w:val="TableText"/>
            </w:pPr>
            <w:r w:rsidRPr="00132227">
              <w:lastRenderedPageBreak/>
              <w:t>Portable AC</w:t>
            </w:r>
            <w:r w:rsidR="001A23CE">
              <w:t>:</w:t>
            </w:r>
            <w:r w:rsidRPr="00132227">
              <w:t xml:space="preserve"> </w:t>
            </w:r>
            <w:r w:rsidR="001A23CE">
              <w:t xml:space="preserve">up to </w:t>
            </w:r>
            <w:r w:rsidRPr="00132227">
              <w:t>10kW</w:t>
            </w:r>
          </w:p>
        </w:tc>
        <w:tc>
          <w:tcPr>
            <w:tcW w:w="1952" w:type="pct"/>
            <w:shd w:val="clear" w:color="auto" w:fill="auto"/>
            <w:vAlign w:val="center"/>
          </w:tcPr>
          <w:p w14:paraId="6F4DC16D" w14:textId="14F2E2D6" w:rsidR="00226C4B" w:rsidRPr="00132227" w:rsidRDefault="00226C4B" w:rsidP="009977F1">
            <w:pPr>
              <w:pStyle w:val="TableText"/>
            </w:pPr>
            <w:r w:rsidRPr="00132227">
              <w:t>5</w:t>
            </w:r>
          </w:p>
        </w:tc>
      </w:tr>
      <w:tr w:rsidR="00226C4B" w:rsidRPr="00226C4B" w14:paraId="6A0D1834" w14:textId="77777777" w:rsidTr="001A23CE">
        <w:trPr>
          <w:trHeight w:val="456"/>
        </w:trPr>
        <w:tc>
          <w:tcPr>
            <w:tcW w:w="3048" w:type="pct"/>
            <w:shd w:val="clear" w:color="auto" w:fill="auto"/>
            <w:vAlign w:val="center"/>
          </w:tcPr>
          <w:p w14:paraId="19401CB4" w14:textId="55823596" w:rsidR="00226C4B" w:rsidRPr="00132227" w:rsidRDefault="00226C4B" w:rsidP="009977F1">
            <w:pPr>
              <w:pStyle w:val="TableText"/>
            </w:pPr>
            <w:r w:rsidRPr="00132227">
              <w:t xml:space="preserve">3Ph </w:t>
            </w:r>
            <w:r w:rsidR="001A23CE">
              <w:t>n</w:t>
            </w:r>
            <w:r w:rsidRPr="00132227">
              <w:t>on</w:t>
            </w:r>
            <w:r w:rsidR="001A23CE">
              <w:t>-</w:t>
            </w:r>
            <w:r w:rsidRPr="00132227">
              <w:t>ducted</w:t>
            </w:r>
            <w:r w:rsidR="001A23CE">
              <w:t>:</w:t>
            </w:r>
            <w:r w:rsidRPr="00132227">
              <w:t xml:space="preserve"> 20-40kW </w:t>
            </w:r>
          </w:p>
        </w:tc>
        <w:tc>
          <w:tcPr>
            <w:tcW w:w="1952" w:type="pct"/>
            <w:shd w:val="clear" w:color="auto" w:fill="auto"/>
            <w:vAlign w:val="center"/>
          </w:tcPr>
          <w:p w14:paraId="4B99E5AE" w14:textId="44F4E97C" w:rsidR="00226C4B" w:rsidRPr="00132227" w:rsidRDefault="00226C4B" w:rsidP="009977F1">
            <w:pPr>
              <w:pStyle w:val="TableText"/>
            </w:pPr>
            <w:r w:rsidRPr="00132227">
              <w:t>100</w:t>
            </w:r>
          </w:p>
        </w:tc>
      </w:tr>
      <w:tr w:rsidR="00226C4B" w:rsidRPr="00226C4B" w14:paraId="075F8A0B" w14:textId="77777777" w:rsidTr="001A23CE">
        <w:trPr>
          <w:trHeight w:val="456"/>
        </w:trPr>
        <w:tc>
          <w:tcPr>
            <w:tcW w:w="3048" w:type="pct"/>
            <w:shd w:val="clear" w:color="auto" w:fill="auto"/>
            <w:vAlign w:val="center"/>
          </w:tcPr>
          <w:p w14:paraId="1366747C" w14:textId="55F6E6AE" w:rsidR="00226C4B" w:rsidRPr="00132227" w:rsidRDefault="00226C4B" w:rsidP="009977F1">
            <w:pPr>
              <w:pStyle w:val="TableText"/>
            </w:pPr>
            <w:r w:rsidRPr="00132227">
              <w:t xml:space="preserve">3Ph </w:t>
            </w:r>
            <w:r w:rsidR="001A23CE">
              <w:t>n</w:t>
            </w:r>
            <w:r w:rsidRPr="00132227">
              <w:t>on</w:t>
            </w:r>
            <w:r w:rsidR="001A23CE">
              <w:t>-</w:t>
            </w:r>
            <w:r w:rsidRPr="00132227">
              <w:t>ducted</w:t>
            </w:r>
            <w:r w:rsidR="001A23CE">
              <w:t>:</w:t>
            </w:r>
            <w:r w:rsidRPr="00132227">
              <w:t xml:space="preserve"> &gt;40kW </w:t>
            </w:r>
          </w:p>
        </w:tc>
        <w:tc>
          <w:tcPr>
            <w:tcW w:w="1952" w:type="pct"/>
            <w:shd w:val="clear" w:color="auto" w:fill="auto"/>
            <w:vAlign w:val="center"/>
          </w:tcPr>
          <w:p w14:paraId="5C8F7A9C" w14:textId="02AE074D" w:rsidR="00226C4B" w:rsidRPr="00132227" w:rsidRDefault="00226C4B" w:rsidP="009977F1">
            <w:pPr>
              <w:pStyle w:val="TableText"/>
            </w:pPr>
            <w:r w:rsidRPr="00132227">
              <w:t>100</w:t>
            </w:r>
          </w:p>
        </w:tc>
      </w:tr>
      <w:tr w:rsidR="00226C4B" w:rsidRPr="00226C4B" w14:paraId="27F3FB78" w14:textId="77777777" w:rsidTr="001A23CE">
        <w:trPr>
          <w:trHeight w:val="456"/>
        </w:trPr>
        <w:tc>
          <w:tcPr>
            <w:tcW w:w="3048" w:type="pct"/>
            <w:shd w:val="clear" w:color="auto" w:fill="auto"/>
            <w:vAlign w:val="center"/>
          </w:tcPr>
          <w:p w14:paraId="773F7387" w14:textId="77777777" w:rsidR="00226C4B" w:rsidRPr="00132227" w:rsidRDefault="00226C4B" w:rsidP="009977F1">
            <w:pPr>
              <w:pStyle w:val="TableText"/>
            </w:pPr>
            <w:r w:rsidRPr="00132227">
              <w:t>Chillers</w:t>
            </w:r>
          </w:p>
        </w:tc>
        <w:tc>
          <w:tcPr>
            <w:tcW w:w="1952" w:type="pct"/>
            <w:shd w:val="clear" w:color="auto" w:fill="auto"/>
            <w:vAlign w:val="center"/>
          </w:tcPr>
          <w:p w14:paraId="583FF056" w14:textId="695AD2DC" w:rsidR="00226C4B" w:rsidRPr="00132227" w:rsidRDefault="00226C4B" w:rsidP="009977F1">
            <w:pPr>
              <w:pStyle w:val="TableText"/>
            </w:pPr>
            <w:r w:rsidRPr="00132227">
              <w:t>100</w:t>
            </w:r>
          </w:p>
        </w:tc>
      </w:tr>
      <w:tr w:rsidR="00226C4B" w:rsidRPr="00226C4B" w14:paraId="0CB46BF2" w14:textId="77777777" w:rsidTr="001A23CE">
        <w:trPr>
          <w:trHeight w:val="456"/>
        </w:trPr>
        <w:tc>
          <w:tcPr>
            <w:tcW w:w="3048" w:type="pct"/>
            <w:shd w:val="clear" w:color="auto" w:fill="auto"/>
            <w:vAlign w:val="center"/>
          </w:tcPr>
          <w:p w14:paraId="5602F778" w14:textId="14E85169" w:rsidR="00226C4B" w:rsidRPr="00132227" w:rsidRDefault="00226C4B" w:rsidP="009977F1">
            <w:pPr>
              <w:pStyle w:val="TableText"/>
            </w:pPr>
            <w:r w:rsidRPr="00132227">
              <w:t xml:space="preserve">Multi </w:t>
            </w:r>
            <w:r w:rsidR="001A23CE">
              <w:t>s</w:t>
            </w:r>
            <w:r w:rsidRPr="00132227">
              <w:t>plit</w:t>
            </w:r>
            <w:r w:rsidR="001A23CE">
              <w:t xml:space="preserve"> system</w:t>
            </w:r>
          </w:p>
        </w:tc>
        <w:tc>
          <w:tcPr>
            <w:tcW w:w="1952" w:type="pct"/>
            <w:shd w:val="clear" w:color="auto" w:fill="auto"/>
            <w:vAlign w:val="center"/>
          </w:tcPr>
          <w:p w14:paraId="4ADC9E5E" w14:textId="5C584379" w:rsidR="00226C4B" w:rsidRPr="00132227" w:rsidRDefault="00226C4B" w:rsidP="009977F1">
            <w:pPr>
              <w:pStyle w:val="TableText"/>
            </w:pPr>
            <w:r w:rsidRPr="00132227">
              <w:t>20</w:t>
            </w:r>
          </w:p>
        </w:tc>
      </w:tr>
      <w:tr w:rsidR="00226C4B" w:rsidRPr="00226C4B" w14:paraId="7ABF5CF3" w14:textId="77777777" w:rsidTr="001A23CE">
        <w:trPr>
          <w:trHeight w:val="456"/>
        </w:trPr>
        <w:tc>
          <w:tcPr>
            <w:tcW w:w="3048" w:type="pct"/>
            <w:shd w:val="clear" w:color="auto" w:fill="auto"/>
            <w:vAlign w:val="center"/>
          </w:tcPr>
          <w:p w14:paraId="009DD6B2" w14:textId="77777777" w:rsidR="00226C4B" w:rsidRPr="00132227" w:rsidRDefault="00226C4B" w:rsidP="009977F1">
            <w:pPr>
              <w:pStyle w:val="TableText"/>
            </w:pPr>
            <w:r w:rsidRPr="00132227">
              <w:t>VRV/VRF split systems</w:t>
            </w:r>
          </w:p>
        </w:tc>
        <w:tc>
          <w:tcPr>
            <w:tcW w:w="1952" w:type="pct"/>
            <w:shd w:val="clear" w:color="auto" w:fill="auto"/>
            <w:vAlign w:val="center"/>
          </w:tcPr>
          <w:p w14:paraId="42420B7C" w14:textId="41216BF9" w:rsidR="00226C4B" w:rsidRPr="00132227" w:rsidRDefault="00226C4B" w:rsidP="009977F1">
            <w:pPr>
              <w:pStyle w:val="TableText"/>
            </w:pPr>
            <w:r w:rsidRPr="00132227">
              <w:t>75</w:t>
            </w:r>
          </w:p>
        </w:tc>
      </w:tr>
      <w:tr w:rsidR="00226C4B" w:rsidRPr="00226C4B" w14:paraId="7E961459" w14:textId="77777777" w:rsidTr="001A23CE">
        <w:trPr>
          <w:trHeight w:val="456"/>
        </w:trPr>
        <w:tc>
          <w:tcPr>
            <w:tcW w:w="3048" w:type="pct"/>
            <w:shd w:val="clear" w:color="auto" w:fill="auto"/>
            <w:vAlign w:val="center"/>
          </w:tcPr>
          <w:p w14:paraId="1A5DD7D5" w14:textId="77777777" w:rsidR="00226C4B" w:rsidRPr="00132227" w:rsidRDefault="00226C4B" w:rsidP="009977F1">
            <w:pPr>
              <w:pStyle w:val="TableText"/>
            </w:pPr>
            <w:r w:rsidRPr="00132227">
              <w:t>Close control air conditioning</w:t>
            </w:r>
          </w:p>
        </w:tc>
        <w:tc>
          <w:tcPr>
            <w:tcW w:w="1952" w:type="pct"/>
            <w:shd w:val="clear" w:color="auto" w:fill="auto"/>
            <w:vAlign w:val="center"/>
          </w:tcPr>
          <w:p w14:paraId="1D2DBC1B" w14:textId="3A380254" w:rsidR="00226C4B" w:rsidRPr="00132227" w:rsidRDefault="00226C4B" w:rsidP="009977F1">
            <w:pPr>
              <w:pStyle w:val="TableText"/>
            </w:pPr>
            <w:r w:rsidRPr="00132227">
              <w:t>100</w:t>
            </w:r>
          </w:p>
        </w:tc>
      </w:tr>
      <w:tr w:rsidR="00226C4B" w:rsidRPr="00226C4B" w14:paraId="502C446E" w14:textId="77777777" w:rsidTr="001A23CE">
        <w:trPr>
          <w:trHeight w:val="456"/>
        </w:trPr>
        <w:tc>
          <w:tcPr>
            <w:tcW w:w="3048" w:type="pct"/>
            <w:tcBorders>
              <w:bottom w:val="single" w:sz="4" w:space="0" w:color="auto"/>
            </w:tcBorders>
            <w:shd w:val="clear" w:color="auto" w:fill="auto"/>
            <w:vAlign w:val="center"/>
          </w:tcPr>
          <w:p w14:paraId="5E97918B" w14:textId="2CC1D974" w:rsidR="00226C4B" w:rsidRPr="00132227" w:rsidRDefault="00226C4B" w:rsidP="009977F1">
            <w:pPr>
              <w:pStyle w:val="TableText"/>
            </w:pPr>
            <w:r w:rsidRPr="00132227">
              <w:t>H</w:t>
            </w:r>
            <w:r w:rsidR="00B9743A">
              <w:t>ot water</w:t>
            </w:r>
            <w:r w:rsidRPr="00132227">
              <w:t xml:space="preserve"> heat pump: commercial</w:t>
            </w:r>
          </w:p>
        </w:tc>
        <w:tc>
          <w:tcPr>
            <w:tcW w:w="1952" w:type="pct"/>
            <w:tcBorders>
              <w:bottom w:val="single" w:sz="4" w:space="0" w:color="auto"/>
            </w:tcBorders>
            <w:shd w:val="clear" w:color="auto" w:fill="auto"/>
            <w:vAlign w:val="center"/>
          </w:tcPr>
          <w:p w14:paraId="77B75B08" w14:textId="11BE2650" w:rsidR="00226C4B" w:rsidRPr="00132227" w:rsidRDefault="00226C4B" w:rsidP="009977F1">
            <w:pPr>
              <w:pStyle w:val="TableText"/>
            </w:pPr>
            <w:r w:rsidRPr="00132227">
              <w:t>100</w:t>
            </w:r>
          </w:p>
        </w:tc>
      </w:tr>
    </w:tbl>
    <w:p w14:paraId="6BCA413A" w14:textId="6C16C525" w:rsidR="00B9743A" w:rsidRDefault="00B9743A" w:rsidP="009977F1">
      <w:pPr>
        <w:pStyle w:val="FigureTableNoteSource"/>
      </w:pPr>
      <w:bookmarkStart w:id="74" w:name="_Toc83800127"/>
      <w:r w:rsidRPr="00B9743A">
        <w:rPr>
          <w:b/>
          <w:bCs/>
        </w:rPr>
        <w:t>1Ph</w:t>
      </w:r>
      <w:r>
        <w:t xml:space="preserve"> single phase power </w:t>
      </w:r>
      <w:r w:rsidRPr="00B9743A">
        <w:rPr>
          <w:b/>
          <w:bCs/>
        </w:rPr>
        <w:t>3Ph</w:t>
      </w:r>
      <w:r>
        <w:t xml:space="preserve"> three phase power </w:t>
      </w:r>
      <w:r w:rsidRPr="00B9743A">
        <w:rPr>
          <w:b/>
          <w:bCs/>
        </w:rPr>
        <w:t>AC</w:t>
      </w:r>
      <w:r>
        <w:t xml:space="preserve"> air conditioner </w:t>
      </w:r>
      <w:r w:rsidRPr="004E6820">
        <w:rPr>
          <w:b/>
          <w:bCs/>
        </w:rPr>
        <w:t>VRV/VRF</w:t>
      </w:r>
      <w:r>
        <w:t xml:space="preserve"> v</w:t>
      </w:r>
      <w:r w:rsidRPr="004E6820">
        <w:t>ariable refrigerant volume/</w:t>
      </w:r>
      <w:r>
        <w:t xml:space="preserve">variable refrigerant </w:t>
      </w:r>
      <w:r w:rsidRPr="004E6820">
        <w:t>flow</w:t>
      </w:r>
      <w:r>
        <w:t xml:space="preserve"> </w:t>
      </w:r>
    </w:p>
    <w:p w14:paraId="46BE0A74" w14:textId="6EC14967" w:rsidR="000B48A9" w:rsidRPr="002E212E" w:rsidRDefault="000B48A9" w:rsidP="009977F1">
      <w:pPr>
        <w:pStyle w:val="Heading4"/>
      </w:pPr>
      <w:bookmarkStart w:id="75" w:name="_Toc93394139"/>
      <w:r>
        <w:t>Energy related greenhouse emissions</w:t>
      </w:r>
      <w:bookmarkEnd w:id="74"/>
      <w:bookmarkEnd w:id="75"/>
    </w:p>
    <w:p w14:paraId="5DB168BD" w14:textId="77777777" w:rsidR="000B48A9" w:rsidRPr="000B48A9" w:rsidRDefault="000B48A9" w:rsidP="009977F1">
      <w:r w:rsidRPr="000B48A9">
        <w:t>The total hours each product is operated per annum is multiplied by the electricity demand of each product, and by a national average greenhouse intensity factor for electricity, to arrive at an estimate of indirect, energy related greenhouse gas emissions.</w:t>
      </w:r>
    </w:p>
    <w:p w14:paraId="7A0C073A" w14:textId="22ADEA25" w:rsidR="000B48A9" w:rsidRPr="000B48A9" w:rsidRDefault="000B48A9" w:rsidP="009977F1">
      <w:bookmarkStart w:id="76" w:name="_Hlk92978610"/>
      <w:r w:rsidRPr="000B48A9">
        <w:t xml:space="preserve">In CHF2 the NGERS state based indirect (scope 2) emission factors from consumption of purchased electricity from a grid for the 2012-13 reporting year was used to calculate a national weighted average based on population using data from </w:t>
      </w:r>
      <w:r w:rsidR="001C6599">
        <w:t xml:space="preserve">the Australian Bureau of Statistics </w:t>
      </w:r>
      <w:r w:rsidRPr="000B48A9">
        <w:t>(ABS 201</w:t>
      </w:r>
      <w:r w:rsidR="001C6599">
        <w:t>2</w:t>
      </w:r>
      <w:r w:rsidRPr="000B48A9">
        <w:t>). The calculated national average for CHF2 in 2012 was 0.914 kg CO</w:t>
      </w:r>
      <w:r w:rsidRPr="00ED64B0">
        <w:rPr>
          <w:vertAlign w:val="subscript"/>
        </w:rPr>
        <w:t>2</w:t>
      </w:r>
      <w:r w:rsidRPr="000B48A9">
        <w:t>e/kWh.</w:t>
      </w:r>
    </w:p>
    <w:bookmarkEnd w:id="76"/>
    <w:p w14:paraId="3A7E43D7" w14:textId="27B3499B" w:rsidR="000B48A9" w:rsidRPr="000B48A9" w:rsidRDefault="000B48A9" w:rsidP="009977F1">
      <w:r w:rsidRPr="000B48A9">
        <w:t>In CHF3 the latest national estimate</w:t>
      </w:r>
      <w:r w:rsidR="00EA35BE">
        <w:t>s</w:t>
      </w:r>
      <w:r w:rsidRPr="000B48A9">
        <w:t xml:space="preserve"> for scope 2 emission factor for consumption of purchased electricity by end users were used. The scope 2 emission factor used in CHF 202</w:t>
      </w:r>
      <w:r w:rsidR="006C7761">
        <w:t>1</w:t>
      </w:r>
      <w:r w:rsidRPr="000B48A9">
        <w:t xml:space="preserve"> was 0.7</w:t>
      </w:r>
      <w:r w:rsidR="003C1C85">
        <w:t>8</w:t>
      </w:r>
      <w:r w:rsidRPr="000B48A9">
        <w:t xml:space="preserve"> kg CO</w:t>
      </w:r>
      <w:r w:rsidRPr="00ED64B0">
        <w:rPr>
          <w:vertAlign w:val="subscript"/>
        </w:rPr>
        <w:t>2</w:t>
      </w:r>
      <w:r w:rsidRPr="000B48A9">
        <w:t xml:space="preserve">e/kWh (Table 44, NGA Factors </w:t>
      </w:r>
      <w:r w:rsidR="003C1C85">
        <w:t>DISER 2020</w:t>
      </w:r>
      <w:r w:rsidR="0087059E">
        <w:t>a</w:t>
      </w:r>
      <w:r w:rsidRPr="000B48A9">
        <w:t>). If scope 2 and 3 were used to account for generation, plus transmission and distribution network losses, the value would be 0.8</w:t>
      </w:r>
      <w:r w:rsidR="003C1C85">
        <w:t>7</w:t>
      </w:r>
      <w:r w:rsidRPr="000B48A9">
        <w:t xml:space="preserve"> kg CO</w:t>
      </w:r>
      <w:r w:rsidRPr="00ED64B0">
        <w:rPr>
          <w:vertAlign w:val="subscript"/>
        </w:rPr>
        <w:t>2</w:t>
      </w:r>
      <w:r w:rsidRPr="000B48A9">
        <w:t>e/kWh.</w:t>
      </w:r>
    </w:p>
    <w:p w14:paraId="550556CF" w14:textId="40AF9B95" w:rsidR="0068025D" w:rsidRDefault="000B48A9" w:rsidP="009977F1">
      <w:r w:rsidRPr="000B48A9">
        <w:t>Fuel combustion emissions for petrol and diesel used by transport refrigeration and mobile air conditioning were calculated using the relevant energy content emission factors for post 2004 vehicles.</w:t>
      </w:r>
    </w:p>
    <w:p w14:paraId="7E59F5B5" w14:textId="77777777" w:rsidR="00794CBC" w:rsidRDefault="00794CBC">
      <w:pPr>
        <w:spacing w:after="0" w:line="240" w:lineRule="auto"/>
        <w:rPr>
          <w:rFonts w:ascii="Calibri" w:hAnsi="Calibri"/>
          <w:b/>
          <w:bCs/>
          <w:sz w:val="24"/>
          <w:szCs w:val="18"/>
        </w:rPr>
      </w:pPr>
      <w:bookmarkStart w:id="77" w:name="_Toc68601997"/>
      <w:r>
        <w:br w:type="page"/>
      </w:r>
    </w:p>
    <w:p w14:paraId="0FCB54E5" w14:textId="54DB5BB4" w:rsidR="003300F6" w:rsidRPr="00EA35BE" w:rsidRDefault="003300F6" w:rsidP="00794CBC">
      <w:pPr>
        <w:pStyle w:val="Caption"/>
        <w:keepLines/>
      </w:pPr>
      <w:bookmarkStart w:id="78" w:name="_Toc93402639"/>
      <w:r w:rsidRPr="00EA35BE">
        <w:lastRenderedPageBreak/>
        <w:t xml:space="preserve">Table </w:t>
      </w:r>
      <w:r w:rsidR="00FF646E">
        <w:fldChar w:fldCharType="begin"/>
      </w:r>
      <w:r w:rsidR="00FF646E">
        <w:instrText xml:space="preserve"> SEQ Table \* ARABIC </w:instrText>
      </w:r>
      <w:r w:rsidR="00FF646E">
        <w:fldChar w:fldCharType="separate"/>
      </w:r>
      <w:r w:rsidR="00EB5E84" w:rsidRPr="00EA35BE">
        <w:rPr>
          <w:noProof/>
        </w:rPr>
        <w:t>6</w:t>
      </w:r>
      <w:r w:rsidR="00FF646E">
        <w:rPr>
          <w:noProof/>
        </w:rPr>
        <w:fldChar w:fldCharType="end"/>
      </w:r>
      <w:r w:rsidR="00737411" w:rsidRPr="00EA35BE">
        <w:t>:</w:t>
      </w:r>
      <w:r w:rsidRPr="00EA35BE">
        <w:t xml:space="preserve"> Fuel combustion emission factors</w:t>
      </w:r>
      <w:r w:rsidR="00EA35BE">
        <w:t xml:space="preserve"> </w:t>
      </w:r>
      <w:r w:rsidRPr="00EA35BE">
        <w:t>-</w:t>
      </w:r>
      <w:r w:rsidR="00EA35BE">
        <w:t xml:space="preserve"> </w:t>
      </w:r>
      <w:r w:rsidRPr="00EA35BE">
        <w:t>fuels used for transport energy purposes for post-2004 vehicles</w:t>
      </w:r>
      <w:bookmarkEnd w:id="77"/>
      <w:bookmarkEnd w:id="78"/>
    </w:p>
    <w:tbl>
      <w:tblPr>
        <w:tblW w:w="9493" w:type="dxa"/>
        <w:tblInd w:w="-5" w:type="dxa"/>
        <w:tblLook w:val="00A0" w:firstRow="1" w:lastRow="0" w:firstColumn="1" w:lastColumn="0" w:noHBand="0" w:noVBand="0"/>
      </w:tblPr>
      <w:tblGrid>
        <w:gridCol w:w="2197"/>
        <w:gridCol w:w="2198"/>
        <w:gridCol w:w="1699"/>
        <w:gridCol w:w="1699"/>
        <w:gridCol w:w="1700"/>
      </w:tblGrid>
      <w:tr w:rsidR="000B48A9" w:rsidRPr="00D6599A" w14:paraId="20641919" w14:textId="77777777" w:rsidTr="007C6496">
        <w:trPr>
          <w:trHeight w:val="684"/>
        </w:trPr>
        <w:tc>
          <w:tcPr>
            <w:tcW w:w="2197" w:type="dxa"/>
            <w:vMerge w:val="restart"/>
            <w:tcBorders>
              <w:top w:val="single" w:sz="4" w:space="0" w:color="auto"/>
              <w:bottom w:val="single" w:sz="4" w:space="0" w:color="auto"/>
            </w:tcBorders>
            <w:shd w:val="clear" w:color="auto" w:fill="auto"/>
            <w:vAlign w:val="center"/>
          </w:tcPr>
          <w:p w14:paraId="5C6D1AF3" w14:textId="77777777" w:rsidR="000B48A9" w:rsidRPr="00132227" w:rsidRDefault="000B48A9" w:rsidP="00794CBC">
            <w:pPr>
              <w:pStyle w:val="TableHeading"/>
              <w:keepLines/>
            </w:pPr>
            <w:r w:rsidRPr="00132227">
              <w:t>Fuel type</w:t>
            </w:r>
          </w:p>
        </w:tc>
        <w:tc>
          <w:tcPr>
            <w:tcW w:w="2198" w:type="dxa"/>
            <w:vMerge w:val="restart"/>
            <w:tcBorders>
              <w:top w:val="single" w:sz="4" w:space="0" w:color="auto"/>
              <w:bottom w:val="single" w:sz="4" w:space="0" w:color="auto"/>
            </w:tcBorders>
            <w:shd w:val="clear" w:color="auto" w:fill="auto"/>
            <w:vAlign w:val="center"/>
          </w:tcPr>
          <w:p w14:paraId="60AFC8D9" w14:textId="77777777" w:rsidR="000B48A9" w:rsidRPr="00132227" w:rsidRDefault="000B48A9" w:rsidP="00794CBC">
            <w:pPr>
              <w:pStyle w:val="TableHeading"/>
              <w:keepLines/>
            </w:pPr>
            <w:r w:rsidRPr="00132227">
              <w:t>Energy content factor (GJ/</w:t>
            </w:r>
            <w:proofErr w:type="spellStart"/>
            <w:r w:rsidRPr="00132227">
              <w:t>kL</w:t>
            </w:r>
            <w:proofErr w:type="spellEnd"/>
            <w:r w:rsidRPr="00132227">
              <w:t>)</w:t>
            </w:r>
          </w:p>
        </w:tc>
        <w:tc>
          <w:tcPr>
            <w:tcW w:w="5098" w:type="dxa"/>
            <w:gridSpan w:val="3"/>
            <w:tcBorders>
              <w:top w:val="single" w:sz="4" w:space="0" w:color="auto"/>
              <w:bottom w:val="single" w:sz="4" w:space="0" w:color="auto"/>
            </w:tcBorders>
            <w:shd w:val="clear" w:color="auto" w:fill="auto"/>
            <w:vAlign w:val="center"/>
          </w:tcPr>
          <w:p w14:paraId="52B90E3D" w14:textId="77777777" w:rsidR="000B48A9" w:rsidRPr="00132227" w:rsidRDefault="000B48A9" w:rsidP="00794CBC">
            <w:pPr>
              <w:pStyle w:val="TableHeading"/>
              <w:keepLines/>
            </w:pPr>
            <w:r w:rsidRPr="00132227">
              <w:t>Emission factors (kg CO</w:t>
            </w:r>
            <w:r w:rsidRPr="00132227">
              <w:rPr>
                <w:vertAlign w:val="subscript"/>
              </w:rPr>
              <w:t>2</w:t>
            </w:r>
            <w:r w:rsidRPr="00132227">
              <w:t>e/GJ)</w:t>
            </w:r>
          </w:p>
        </w:tc>
      </w:tr>
      <w:tr w:rsidR="000B48A9" w:rsidRPr="00D6599A" w14:paraId="3B5C06C0" w14:textId="77777777" w:rsidTr="00EE6033">
        <w:trPr>
          <w:trHeight w:val="456"/>
        </w:trPr>
        <w:tc>
          <w:tcPr>
            <w:tcW w:w="2197" w:type="dxa"/>
            <w:vMerge/>
            <w:tcBorders>
              <w:top w:val="single" w:sz="4" w:space="0" w:color="auto"/>
              <w:bottom w:val="single" w:sz="4" w:space="0" w:color="auto"/>
            </w:tcBorders>
            <w:shd w:val="clear" w:color="auto" w:fill="auto"/>
            <w:vAlign w:val="bottom"/>
          </w:tcPr>
          <w:p w14:paraId="3B238CE1" w14:textId="77777777" w:rsidR="000B48A9" w:rsidRPr="00132227" w:rsidRDefault="000B48A9" w:rsidP="00794CBC">
            <w:pPr>
              <w:pStyle w:val="TableText"/>
              <w:keepLines/>
            </w:pPr>
          </w:p>
        </w:tc>
        <w:tc>
          <w:tcPr>
            <w:tcW w:w="2198" w:type="dxa"/>
            <w:vMerge/>
            <w:tcBorders>
              <w:top w:val="single" w:sz="4" w:space="0" w:color="auto"/>
              <w:bottom w:val="single" w:sz="4" w:space="0" w:color="auto"/>
            </w:tcBorders>
            <w:shd w:val="clear" w:color="auto" w:fill="auto"/>
            <w:vAlign w:val="center"/>
          </w:tcPr>
          <w:p w14:paraId="5DE06170" w14:textId="77777777" w:rsidR="000B48A9" w:rsidRPr="00132227" w:rsidRDefault="000B48A9" w:rsidP="00794CBC">
            <w:pPr>
              <w:pStyle w:val="TableText"/>
              <w:keepLines/>
            </w:pPr>
          </w:p>
        </w:tc>
        <w:tc>
          <w:tcPr>
            <w:tcW w:w="1699" w:type="dxa"/>
            <w:tcBorders>
              <w:top w:val="single" w:sz="4" w:space="0" w:color="auto"/>
              <w:bottom w:val="single" w:sz="4" w:space="0" w:color="auto"/>
            </w:tcBorders>
            <w:shd w:val="clear" w:color="auto" w:fill="auto"/>
            <w:vAlign w:val="center"/>
          </w:tcPr>
          <w:p w14:paraId="0406ED64" w14:textId="77777777" w:rsidR="000B48A9" w:rsidRPr="00132227" w:rsidRDefault="000B48A9" w:rsidP="00794CBC">
            <w:pPr>
              <w:pStyle w:val="TableText"/>
              <w:keepLines/>
            </w:pPr>
            <w:r w:rsidRPr="00132227">
              <w:t>CO</w:t>
            </w:r>
            <w:r w:rsidRPr="00132227">
              <w:rPr>
                <w:vertAlign w:val="subscript"/>
              </w:rPr>
              <w:t>2</w:t>
            </w:r>
          </w:p>
        </w:tc>
        <w:tc>
          <w:tcPr>
            <w:tcW w:w="1699" w:type="dxa"/>
            <w:tcBorders>
              <w:top w:val="single" w:sz="4" w:space="0" w:color="auto"/>
              <w:bottom w:val="single" w:sz="4" w:space="0" w:color="auto"/>
            </w:tcBorders>
            <w:shd w:val="clear" w:color="auto" w:fill="auto"/>
            <w:vAlign w:val="center"/>
          </w:tcPr>
          <w:p w14:paraId="18CDD7CB" w14:textId="77777777" w:rsidR="000B48A9" w:rsidRPr="00132227" w:rsidRDefault="000B48A9" w:rsidP="00794CBC">
            <w:pPr>
              <w:pStyle w:val="TableText"/>
              <w:keepLines/>
            </w:pPr>
            <w:r w:rsidRPr="00132227">
              <w:t>CH</w:t>
            </w:r>
            <w:r w:rsidRPr="00132227">
              <w:rPr>
                <w:vertAlign w:val="subscript"/>
              </w:rPr>
              <w:t>4</w:t>
            </w:r>
          </w:p>
        </w:tc>
        <w:tc>
          <w:tcPr>
            <w:tcW w:w="1700" w:type="dxa"/>
            <w:tcBorders>
              <w:top w:val="single" w:sz="4" w:space="0" w:color="auto"/>
              <w:bottom w:val="single" w:sz="4" w:space="0" w:color="auto"/>
            </w:tcBorders>
            <w:shd w:val="clear" w:color="auto" w:fill="auto"/>
            <w:vAlign w:val="center"/>
          </w:tcPr>
          <w:p w14:paraId="2BDC3EA5" w14:textId="77777777" w:rsidR="000B48A9" w:rsidRPr="00132227" w:rsidRDefault="000B48A9" w:rsidP="00794CBC">
            <w:pPr>
              <w:pStyle w:val="TableText"/>
              <w:keepLines/>
            </w:pPr>
            <w:r w:rsidRPr="00132227">
              <w:t>N</w:t>
            </w:r>
            <w:r w:rsidRPr="00132227">
              <w:rPr>
                <w:vertAlign w:val="subscript"/>
              </w:rPr>
              <w:t>2</w:t>
            </w:r>
            <w:r w:rsidRPr="00132227">
              <w:t>O</w:t>
            </w:r>
          </w:p>
        </w:tc>
      </w:tr>
      <w:tr w:rsidR="000B48A9" w:rsidRPr="006B1DD4" w14:paraId="7315658B" w14:textId="77777777" w:rsidTr="00EE6033">
        <w:trPr>
          <w:trHeight w:val="456"/>
        </w:trPr>
        <w:tc>
          <w:tcPr>
            <w:tcW w:w="2197" w:type="dxa"/>
            <w:tcBorders>
              <w:top w:val="single" w:sz="4" w:space="0" w:color="auto"/>
            </w:tcBorders>
            <w:shd w:val="clear" w:color="auto" w:fill="auto"/>
            <w:vAlign w:val="center"/>
          </w:tcPr>
          <w:p w14:paraId="547BC02D" w14:textId="77777777" w:rsidR="000B48A9" w:rsidRPr="00132227" w:rsidRDefault="000B48A9" w:rsidP="00794CBC">
            <w:pPr>
              <w:pStyle w:val="TableText"/>
              <w:keepLines/>
            </w:pPr>
            <w:r w:rsidRPr="00132227">
              <w:t>Gasoline (petrol)</w:t>
            </w:r>
          </w:p>
        </w:tc>
        <w:tc>
          <w:tcPr>
            <w:tcW w:w="2198" w:type="dxa"/>
            <w:tcBorders>
              <w:top w:val="single" w:sz="4" w:space="0" w:color="auto"/>
            </w:tcBorders>
            <w:shd w:val="clear" w:color="auto" w:fill="auto"/>
            <w:vAlign w:val="center"/>
          </w:tcPr>
          <w:p w14:paraId="2A8862AE" w14:textId="77777777" w:rsidR="000B48A9" w:rsidRPr="00132227" w:rsidRDefault="000B48A9" w:rsidP="00794CBC">
            <w:pPr>
              <w:pStyle w:val="TableText"/>
              <w:keepLines/>
            </w:pPr>
            <w:r w:rsidRPr="00132227">
              <w:t>34.2</w:t>
            </w:r>
          </w:p>
        </w:tc>
        <w:tc>
          <w:tcPr>
            <w:tcW w:w="1699" w:type="dxa"/>
            <w:tcBorders>
              <w:top w:val="single" w:sz="4" w:space="0" w:color="auto"/>
            </w:tcBorders>
            <w:shd w:val="clear" w:color="auto" w:fill="auto"/>
            <w:vAlign w:val="center"/>
          </w:tcPr>
          <w:p w14:paraId="4D3E6901" w14:textId="77777777" w:rsidR="000B48A9" w:rsidRPr="00132227" w:rsidRDefault="000B48A9" w:rsidP="00794CBC">
            <w:pPr>
              <w:pStyle w:val="TableText"/>
              <w:keepLines/>
            </w:pPr>
            <w:r w:rsidRPr="00132227">
              <w:t>67.4</w:t>
            </w:r>
          </w:p>
        </w:tc>
        <w:tc>
          <w:tcPr>
            <w:tcW w:w="1699" w:type="dxa"/>
            <w:tcBorders>
              <w:top w:val="single" w:sz="4" w:space="0" w:color="auto"/>
            </w:tcBorders>
            <w:shd w:val="clear" w:color="auto" w:fill="auto"/>
            <w:vAlign w:val="center"/>
          </w:tcPr>
          <w:p w14:paraId="6E4F2340" w14:textId="77777777" w:rsidR="000B48A9" w:rsidRPr="00132227" w:rsidRDefault="000B48A9" w:rsidP="00794CBC">
            <w:pPr>
              <w:pStyle w:val="TableText"/>
              <w:keepLines/>
            </w:pPr>
            <w:r w:rsidRPr="00132227">
              <w:t>0.02</w:t>
            </w:r>
          </w:p>
        </w:tc>
        <w:tc>
          <w:tcPr>
            <w:tcW w:w="1700" w:type="dxa"/>
            <w:tcBorders>
              <w:top w:val="single" w:sz="4" w:space="0" w:color="auto"/>
            </w:tcBorders>
            <w:shd w:val="clear" w:color="auto" w:fill="auto"/>
            <w:vAlign w:val="center"/>
          </w:tcPr>
          <w:p w14:paraId="6D0850EC" w14:textId="77777777" w:rsidR="000B48A9" w:rsidRPr="00132227" w:rsidRDefault="000B48A9" w:rsidP="00794CBC">
            <w:pPr>
              <w:pStyle w:val="TableText"/>
              <w:keepLines/>
            </w:pPr>
            <w:r w:rsidRPr="00132227">
              <w:t>0.2</w:t>
            </w:r>
          </w:p>
        </w:tc>
      </w:tr>
      <w:tr w:rsidR="000B48A9" w:rsidRPr="006B1DD4" w14:paraId="026DA198" w14:textId="77777777" w:rsidTr="007C6496">
        <w:trPr>
          <w:trHeight w:val="456"/>
        </w:trPr>
        <w:tc>
          <w:tcPr>
            <w:tcW w:w="2197" w:type="dxa"/>
            <w:tcBorders>
              <w:bottom w:val="single" w:sz="4" w:space="0" w:color="auto"/>
            </w:tcBorders>
            <w:shd w:val="clear" w:color="auto" w:fill="auto"/>
            <w:vAlign w:val="center"/>
          </w:tcPr>
          <w:p w14:paraId="16E5706C" w14:textId="77777777" w:rsidR="000B48A9" w:rsidRPr="00132227" w:rsidRDefault="000B48A9" w:rsidP="00794CBC">
            <w:pPr>
              <w:pStyle w:val="TableText"/>
              <w:keepLines/>
            </w:pPr>
            <w:r w:rsidRPr="00132227">
              <w:t>Diesel oil</w:t>
            </w:r>
          </w:p>
        </w:tc>
        <w:tc>
          <w:tcPr>
            <w:tcW w:w="2198" w:type="dxa"/>
            <w:tcBorders>
              <w:bottom w:val="single" w:sz="4" w:space="0" w:color="auto"/>
            </w:tcBorders>
            <w:shd w:val="clear" w:color="auto" w:fill="auto"/>
            <w:vAlign w:val="center"/>
          </w:tcPr>
          <w:p w14:paraId="7B169A80" w14:textId="77777777" w:rsidR="000B48A9" w:rsidRPr="00132227" w:rsidRDefault="000B48A9" w:rsidP="00794CBC">
            <w:pPr>
              <w:pStyle w:val="TableText"/>
              <w:keepLines/>
            </w:pPr>
            <w:r w:rsidRPr="00132227">
              <w:t>38.6</w:t>
            </w:r>
          </w:p>
        </w:tc>
        <w:tc>
          <w:tcPr>
            <w:tcW w:w="1699" w:type="dxa"/>
            <w:tcBorders>
              <w:bottom w:val="single" w:sz="4" w:space="0" w:color="auto"/>
            </w:tcBorders>
            <w:shd w:val="clear" w:color="auto" w:fill="auto"/>
            <w:vAlign w:val="center"/>
          </w:tcPr>
          <w:p w14:paraId="2D321457" w14:textId="77777777" w:rsidR="000B48A9" w:rsidRPr="00132227" w:rsidRDefault="000B48A9" w:rsidP="00794CBC">
            <w:pPr>
              <w:pStyle w:val="TableText"/>
              <w:keepLines/>
            </w:pPr>
            <w:r w:rsidRPr="00132227">
              <w:t>69.9</w:t>
            </w:r>
          </w:p>
        </w:tc>
        <w:tc>
          <w:tcPr>
            <w:tcW w:w="1699" w:type="dxa"/>
            <w:tcBorders>
              <w:bottom w:val="single" w:sz="4" w:space="0" w:color="auto"/>
            </w:tcBorders>
            <w:shd w:val="clear" w:color="auto" w:fill="auto"/>
            <w:vAlign w:val="center"/>
          </w:tcPr>
          <w:p w14:paraId="7543208C" w14:textId="77777777" w:rsidR="000B48A9" w:rsidRPr="00132227" w:rsidRDefault="000B48A9" w:rsidP="00794CBC">
            <w:pPr>
              <w:pStyle w:val="TableText"/>
              <w:keepLines/>
            </w:pPr>
            <w:r w:rsidRPr="00132227">
              <w:t>0.01</w:t>
            </w:r>
          </w:p>
        </w:tc>
        <w:tc>
          <w:tcPr>
            <w:tcW w:w="1700" w:type="dxa"/>
            <w:tcBorders>
              <w:bottom w:val="single" w:sz="4" w:space="0" w:color="auto"/>
            </w:tcBorders>
            <w:shd w:val="clear" w:color="auto" w:fill="auto"/>
            <w:vAlign w:val="center"/>
          </w:tcPr>
          <w:p w14:paraId="2B449DFC" w14:textId="60BC3E22" w:rsidR="000B48A9" w:rsidRPr="00132227" w:rsidRDefault="000B48A9" w:rsidP="00794CBC">
            <w:pPr>
              <w:pStyle w:val="TableText"/>
              <w:keepLines/>
            </w:pPr>
            <w:r w:rsidRPr="00132227">
              <w:t>0.</w:t>
            </w:r>
            <w:r w:rsidR="003C1C85" w:rsidRPr="00132227">
              <w:t>5</w:t>
            </w:r>
          </w:p>
        </w:tc>
      </w:tr>
    </w:tbl>
    <w:p w14:paraId="2B6B38B4" w14:textId="380D0570" w:rsidR="00226C4B" w:rsidRPr="00EA35BE" w:rsidRDefault="0068025D" w:rsidP="00744265">
      <w:pPr>
        <w:pStyle w:val="FigureTableNoteSource"/>
        <w:keepLines/>
        <w:spacing w:before="0"/>
      </w:pPr>
      <w:r w:rsidRPr="00EA35BE">
        <w:t>Source: Table 4</w:t>
      </w:r>
      <w:r w:rsidR="007C6496">
        <w:t xml:space="preserve">: Fuel combustion emissions </w:t>
      </w:r>
      <w:r w:rsidR="00EE6033">
        <w:t>f</w:t>
      </w:r>
      <w:r w:rsidR="007C6496">
        <w:t>actors – fuels used for transport energy factors</w:t>
      </w:r>
      <w:r w:rsidR="00EE6033">
        <w:t xml:space="preserve">, </w:t>
      </w:r>
      <w:r w:rsidRPr="00EA35BE">
        <w:t>N</w:t>
      </w:r>
      <w:r w:rsidR="007C6496">
        <w:t xml:space="preserve">ational </w:t>
      </w:r>
      <w:r w:rsidRPr="00EA35BE">
        <w:t>G</w:t>
      </w:r>
      <w:r w:rsidR="007C6496">
        <w:t xml:space="preserve">reenhouse </w:t>
      </w:r>
      <w:r w:rsidRPr="00EA35BE">
        <w:t>A</w:t>
      </w:r>
      <w:r w:rsidR="007C6496">
        <w:t>ccounts</w:t>
      </w:r>
      <w:r w:rsidRPr="00EA35BE">
        <w:t xml:space="preserve"> Factors, </w:t>
      </w:r>
      <w:r w:rsidR="003C1C85" w:rsidRPr="00EA35BE">
        <w:t>DISER 2020</w:t>
      </w:r>
      <w:r w:rsidR="0087059E" w:rsidRPr="00EA35BE">
        <w:t>a</w:t>
      </w:r>
    </w:p>
    <w:p w14:paraId="141375C3" w14:textId="1C83860B" w:rsidR="00217284" w:rsidRPr="002E212E" w:rsidRDefault="00217284" w:rsidP="009977F1">
      <w:pPr>
        <w:pStyle w:val="Heading4"/>
      </w:pPr>
      <w:bookmarkStart w:id="79" w:name="_Toc83800128"/>
      <w:bookmarkStart w:id="80" w:name="_Toc93394140"/>
      <w:r>
        <w:t>Annual expenditure</w:t>
      </w:r>
      <w:bookmarkEnd w:id="79"/>
      <w:bookmarkEnd w:id="80"/>
    </w:p>
    <w:p w14:paraId="30A167AD" w14:textId="77777777" w:rsidR="00217284" w:rsidRPr="00217284" w:rsidRDefault="00217284" w:rsidP="009977F1">
      <w:r w:rsidRPr="00217284">
        <w:t>The number of pieces of any product being imported, manufactured, sold, installed, and commissioned in any year is known from the stock model. The average cost to the end-user of that product is known from surveys of the market and interviews with suppliers. These two factors allow the calculation of total expenditure on RAC equipment in any year.</w:t>
      </w:r>
    </w:p>
    <w:p w14:paraId="3B133668" w14:textId="45C1B078" w:rsidR="00217284" w:rsidRPr="00217284" w:rsidRDefault="00217284" w:rsidP="009977F1">
      <w:r w:rsidRPr="00217284">
        <w:t xml:space="preserve">The quantity of refrigerants that are imported every year is known from the </w:t>
      </w:r>
      <w:r w:rsidR="00072727" w:rsidRPr="00072727">
        <w:t>Department of Agriculture, Water and the Environment</w:t>
      </w:r>
      <w:r w:rsidRPr="00217284">
        <w:t>’s bulk import data. The uses to which that refrigerant is put is deduced from the data underlying the calculation of the bank of refrigerants. The cost to the end-users of that refrigerant is known from market surveys and information from wholesalers (i.e. list prices and discounts) and service contractors (i.e. mark-ups to end-users). These factors allow the calculation of total annual expenditure by end-users on refrigerant.</w:t>
      </w:r>
    </w:p>
    <w:p w14:paraId="6B1B1676" w14:textId="77777777" w:rsidR="00217284" w:rsidRPr="00217284" w:rsidRDefault="00217284" w:rsidP="009977F1">
      <w:r w:rsidRPr="00217284">
        <w:t>The quantity of electricity consumed in RAC equipment is calculated and an average per kWh price applied to provide an estimate of annual expenditure by equipment and appliance owners on electricity consumed in the equipment. Three national average rates were used in the model, one for commercial end-users, industrial end-users such as cold storage facilities and residential.</w:t>
      </w:r>
    </w:p>
    <w:p w14:paraId="09398F2D" w14:textId="5EEB4B2B" w:rsidR="00217284" w:rsidRPr="00217284" w:rsidRDefault="00217284" w:rsidP="009977F1">
      <w:bookmarkStart w:id="81" w:name="_Hlk92986508"/>
      <w:r w:rsidRPr="00217284">
        <w:t xml:space="preserve">Average State based prices </w:t>
      </w:r>
      <w:r w:rsidR="003B28E5">
        <w:t xml:space="preserve">up to 2017 </w:t>
      </w:r>
      <w:r w:rsidRPr="00217284">
        <w:t xml:space="preserve">were sourced from </w:t>
      </w:r>
      <w:r w:rsidR="00005535" w:rsidRPr="00217284">
        <w:t xml:space="preserve">Australian Energy Market Operator </w:t>
      </w:r>
      <w:r w:rsidR="00005535">
        <w:t>(</w:t>
      </w:r>
      <w:r w:rsidRPr="00217284">
        <w:t>AEMO</w:t>
      </w:r>
      <w:r w:rsidR="00005535">
        <w:t>)</w:t>
      </w:r>
      <w:r w:rsidRPr="00217284">
        <w:t xml:space="preserve"> National Electricity and Gas Forecasting, Neutral Scenario, 1981 to 2037 by State, wholesale and retail prices, </w:t>
      </w:r>
      <w:r w:rsidR="00005535">
        <w:t>AEMO</w:t>
      </w:r>
      <w:r w:rsidRPr="00217284">
        <w:t xml:space="preserve">, published 2017 and national average prices were calculated based on population weightings. Residential, </w:t>
      </w:r>
      <w:r w:rsidR="003B28E5">
        <w:t>c</w:t>
      </w:r>
      <w:r w:rsidRPr="00217284">
        <w:t xml:space="preserve">ommercial and </w:t>
      </w:r>
      <w:r w:rsidR="003B28E5">
        <w:t>i</w:t>
      </w:r>
      <w:r w:rsidRPr="00217284">
        <w:t xml:space="preserve">ndustrial national average prices have increased from 0.28, 0.16 and 0.13 c/kWh in 2016 to a projected 0.36, 0.24 and 0.21 c/kWh in 2018. Prices for 2018 used AEMO projected prices, as the AEMO 2018 Electricity Statement of Opportunities now only publishes the Price Index, not the actual prices. CHF 2020 uses prices from the Australian Competition &amp; Consumer Commission, Inquiry into the National Electricity Market November 2019. With residential 0.287 c/kWh; SME 0.28 c/kWh; and, commercial and industrial 0.167 c/kWh. </w:t>
      </w:r>
    </w:p>
    <w:bookmarkEnd w:id="81"/>
    <w:p w14:paraId="003670D1" w14:textId="77777777" w:rsidR="00217284" w:rsidRPr="00217284" w:rsidRDefault="00217284" w:rsidP="009977F1">
      <w:r w:rsidRPr="00217284">
        <w:t xml:space="preserve">The assumptions made about the proportion of different classes of air conditioning equipment found in commercial applications are tabulated in </w:t>
      </w:r>
      <w:r w:rsidRPr="00BF4CFD">
        <w:t>Table 5: Estimated air conditioning proportion of use in commercial applications</w:t>
      </w:r>
      <w:r w:rsidRPr="00585FC7">
        <w:rPr>
          <w:i/>
          <w:iCs/>
        </w:rPr>
        <w:t>.</w:t>
      </w:r>
      <w:r w:rsidRPr="00217284">
        <w:t xml:space="preserve"> These estimates are based on information provided by major importers and manufacturers, and on first-hand experience of the market for air conditioning equipment in Australia, where some large ducted systems are used in the </w:t>
      </w:r>
      <w:r w:rsidRPr="00217284">
        <w:lastRenderedPageBreak/>
        <w:t xml:space="preserve">residential sector, and many small units are found being employed in commercial and retail applications. </w:t>
      </w:r>
    </w:p>
    <w:p w14:paraId="4392AFA2" w14:textId="77777777" w:rsidR="00217284" w:rsidRPr="00217284" w:rsidRDefault="00217284" w:rsidP="009977F1">
      <w:r w:rsidRPr="00217284">
        <w:t>The proportion of equipment used in commercial applications influences the result of the calculation of the energy spend because of the different hours of use of commercial equipment versus residential equipment, and because of the different electricity prices applied to commercial equipment.</w:t>
      </w:r>
    </w:p>
    <w:p w14:paraId="6818D71B" w14:textId="6D68AC0C" w:rsidR="00226C4B" w:rsidRDefault="00217284" w:rsidP="009977F1">
      <w:r w:rsidRPr="00217284">
        <w:t>All domestic refrigeration equipment used the residential tariff. Devices in the refrigerated cold food chain used the commercial rate.</w:t>
      </w:r>
    </w:p>
    <w:p w14:paraId="583B62F2" w14:textId="2AAE1073" w:rsidR="00076B2A" w:rsidRPr="009216EF" w:rsidRDefault="00076B2A" w:rsidP="009E364C">
      <w:pPr>
        <w:pStyle w:val="Heading3"/>
      </w:pPr>
      <w:bookmarkStart w:id="82" w:name="_Toc83800129"/>
      <w:bookmarkStart w:id="83" w:name="_Toc93394141"/>
      <w:r>
        <w:t>RAC Stock model outputs and projections</w:t>
      </w:r>
      <w:bookmarkEnd w:id="82"/>
      <w:bookmarkEnd w:id="83"/>
    </w:p>
    <w:p w14:paraId="1984A6C0" w14:textId="77777777" w:rsidR="00076B2A" w:rsidRPr="00076B2A" w:rsidRDefault="00076B2A" w:rsidP="009977F1">
      <w:r w:rsidRPr="00076B2A">
        <w:t>The main outputs and projections of the model are:</w:t>
      </w:r>
    </w:p>
    <w:p w14:paraId="10FDE4E7" w14:textId="63E8FCF2" w:rsidR="00076B2A" w:rsidRPr="00685D0B" w:rsidRDefault="00076B2A" w:rsidP="00794CBC">
      <w:pPr>
        <w:pStyle w:val="ListBullet"/>
      </w:pPr>
      <w:r w:rsidRPr="00685D0B">
        <w:t>Annual refrigerant use of all RAC technology and of classes, segments and some product categories</w:t>
      </w:r>
      <w:r w:rsidR="00B1712B">
        <w:t>.</w:t>
      </w:r>
    </w:p>
    <w:p w14:paraId="77431A87" w14:textId="400C6E7B" w:rsidR="00076B2A" w:rsidRPr="00685D0B" w:rsidRDefault="00076B2A" w:rsidP="00794CBC">
      <w:pPr>
        <w:pStyle w:val="ListBullet"/>
      </w:pPr>
      <w:r w:rsidRPr="00685D0B">
        <w:t>Indirect emissions as a result of energy use by RAC technology owned by commercial enterprises and privately</w:t>
      </w:r>
      <w:r w:rsidR="00B1712B">
        <w:t>.</w:t>
      </w:r>
    </w:p>
    <w:p w14:paraId="645D981D" w14:textId="23DE6414" w:rsidR="00076B2A" w:rsidRPr="00685D0B" w:rsidRDefault="00076B2A" w:rsidP="00794CBC">
      <w:pPr>
        <w:pStyle w:val="ListBullet"/>
      </w:pPr>
      <w:r w:rsidRPr="00685D0B">
        <w:t>The bank of refrigerant employed in the entire stock of equipment, and in various classes, segments and product categories of the stock</w:t>
      </w:r>
      <w:r w:rsidR="00B1712B">
        <w:t>.</w:t>
      </w:r>
    </w:p>
    <w:p w14:paraId="75A1801A" w14:textId="5DCFF912" w:rsidR="00076B2A" w:rsidRPr="00685D0B" w:rsidRDefault="00076B2A" w:rsidP="00794CBC">
      <w:pPr>
        <w:pStyle w:val="ListBullet"/>
      </w:pPr>
      <w:r w:rsidRPr="00685D0B">
        <w:t xml:space="preserve">Direct emissions by product category in most cases, by segment and class, and as an economy wide average from the entire </w:t>
      </w:r>
      <w:r w:rsidR="00B1712B">
        <w:t>b</w:t>
      </w:r>
      <w:r w:rsidRPr="00685D0B">
        <w:t>ank</w:t>
      </w:r>
      <w:r w:rsidR="00B1712B">
        <w:t>.</w:t>
      </w:r>
    </w:p>
    <w:p w14:paraId="4FBC510B" w14:textId="03809320" w:rsidR="00076B2A" w:rsidRPr="00685D0B" w:rsidRDefault="00076B2A" w:rsidP="00794CBC">
      <w:pPr>
        <w:pStyle w:val="ListBullet"/>
      </w:pPr>
      <w:r w:rsidRPr="00685D0B">
        <w:t>Projections for predicted sales mix of new equipment by the type of refrigerant in that equipment</w:t>
      </w:r>
      <w:r w:rsidR="00B1712B">
        <w:t>.</w:t>
      </w:r>
    </w:p>
    <w:p w14:paraId="50B9619B" w14:textId="4D96E1A1" w:rsidR="00AA4BEC" w:rsidRPr="00685D0B" w:rsidRDefault="00076B2A" w:rsidP="00794CBC">
      <w:pPr>
        <w:pStyle w:val="ListBullet"/>
      </w:pPr>
      <w:r w:rsidRPr="00685D0B">
        <w:t>End-of-life emissions from the entire stock of equipment and from some classes and segments of the stock.</w:t>
      </w:r>
    </w:p>
    <w:p w14:paraId="1AD6AB74" w14:textId="1CF3CB4F" w:rsidR="0058590F" w:rsidRDefault="00B1712B" w:rsidP="00B1712B">
      <w:r>
        <w:t>T</w:t>
      </w:r>
      <w:r w:rsidR="00076B2A" w:rsidRPr="00076B2A">
        <w:t xml:space="preserve">he RAC Stock model can also be used to generate projections of the working banks of refrigerant by class, and, in some cases by equipment segment.  </w:t>
      </w:r>
    </w:p>
    <w:p w14:paraId="793D944A" w14:textId="2A4ACC79" w:rsidR="006946B9" w:rsidRDefault="00076B2A" w:rsidP="009977F1">
      <w:r w:rsidRPr="00076B2A">
        <w:t>The model also produces projections of annual service use by refrigerant type from 2016 to 2030. Projections are calculated in metric tonnes and in millions of tonnes CO</w:t>
      </w:r>
      <w:r w:rsidRPr="00775472">
        <w:rPr>
          <w:vertAlign w:val="subscript"/>
        </w:rPr>
        <w:t>2</w:t>
      </w:r>
      <w:r w:rsidRPr="00076B2A">
        <w:t xml:space="preserve">e. This enables the model to be used to estimate and analyse the future refrigerant bank in </w:t>
      </w:r>
      <w:r w:rsidR="00B1712B">
        <w:t>the</w:t>
      </w:r>
      <w:r w:rsidR="00B1712B" w:rsidRPr="00076B2A">
        <w:t xml:space="preserve"> </w:t>
      </w:r>
      <w:r w:rsidRPr="00076B2A">
        <w:t>economy as compared to the bank required under international agreements to phase down HFCs and an overall reduction in greenhouse gas emissions.</w:t>
      </w:r>
      <w:r w:rsidR="0058590F">
        <w:t xml:space="preserve"> </w:t>
      </w:r>
      <w:r w:rsidRPr="00076B2A">
        <w:t xml:space="preserve">An example is shown </w:t>
      </w:r>
      <w:r w:rsidR="001D1995">
        <w:t xml:space="preserve">in Figure 6 </w:t>
      </w:r>
      <w:r w:rsidR="00B1712B">
        <w:t xml:space="preserve">(tonnes) </w:t>
      </w:r>
      <w:r w:rsidR="001D1995">
        <w:t>and Figure 7</w:t>
      </w:r>
      <w:r w:rsidRPr="00076B2A">
        <w:t xml:space="preserve"> </w:t>
      </w:r>
      <w:r w:rsidR="00B1712B">
        <w:t>(</w:t>
      </w:r>
      <w:r w:rsidR="0058590F">
        <w:t>Mt CO</w:t>
      </w:r>
      <w:r w:rsidR="0058590F" w:rsidRPr="0058590F">
        <w:rPr>
          <w:vertAlign w:val="subscript"/>
        </w:rPr>
        <w:t>2</w:t>
      </w:r>
      <w:r w:rsidR="0058590F">
        <w:t xml:space="preserve">e) </w:t>
      </w:r>
      <w:r w:rsidRPr="00076B2A">
        <w:t>of the small MAC bank based on the equivalent bank.</w:t>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AA4BEC" w:rsidRPr="00613398" w14:paraId="21774D2C" w14:textId="77777777" w:rsidTr="000243BE">
        <w:tc>
          <w:tcPr>
            <w:tcW w:w="9757" w:type="dxa"/>
            <w:vAlign w:val="center"/>
          </w:tcPr>
          <w:p w14:paraId="44F90D12" w14:textId="6E788381" w:rsidR="00AA4BEC" w:rsidRPr="0021366D" w:rsidRDefault="00AA4BEC" w:rsidP="0058590F">
            <w:pPr>
              <w:keepNext/>
              <w:keepLines/>
              <w:rPr>
                <w:rFonts w:asciiTheme="minorHAnsi" w:hAnsiTheme="minorHAnsi" w:cstheme="minorHAnsi"/>
                <w:b/>
                <w:bCs/>
                <w:sz w:val="24"/>
                <w:szCs w:val="24"/>
              </w:rPr>
            </w:pPr>
            <w:r w:rsidRPr="00AA4BEC">
              <w:lastRenderedPageBreak/>
              <w:br w:type="page"/>
            </w:r>
            <w:bookmarkStart w:id="84" w:name="_Toc93402647"/>
            <w:r w:rsidR="00277D7A" w:rsidRPr="0021366D">
              <w:rPr>
                <w:rFonts w:asciiTheme="minorHAnsi" w:hAnsiTheme="minorHAnsi" w:cstheme="minorHAnsi"/>
                <w:b/>
                <w:bCs/>
              </w:rPr>
              <w:t xml:space="preserve">Figure </w:t>
            </w:r>
            <w:r w:rsidR="00FF646E" w:rsidRPr="0021366D">
              <w:rPr>
                <w:rFonts w:asciiTheme="minorHAnsi" w:hAnsiTheme="minorHAnsi" w:cstheme="minorHAnsi"/>
                <w:b/>
                <w:bCs/>
              </w:rPr>
              <w:fldChar w:fldCharType="begin"/>
            </w:r>
            <w:r w:rsidR="00FF646E" w:rsidRPr="0021366D">
              <w:rPr>
                <w:rFonts w:asciiTheme="minorHAnsi" w:hAnsiTheme="minorHAnsi" w:cstheme="minorHAnsi"/>
                <w:b/>
                <w:bCs/>
              </w:rPr>
              <w:instrText xml:space="preserve"> SEQ Figure \* ARABIC </w:instrText>
            </w:r>
            <w:r w:rsidR="00FF646E" w:rsidRPr="0021366D">
              <w:rPr>
                <w:rFonts w:asciiTheme="minorHAnsi" w:hAnsiTheme="minorHAnsi" w:cstheme="minorHAnsi"/>
                <w:b/>
                <w:bCs/>
              </w:rPr>
              <w:fldChar w:fldCharType="separate"/>
            </w:r>
            <w:r w:rsidR="00277D7A" w:rsidRPr="0021366D">
              <w:rPr>
                <w:rFonts w:asciiTheme="minorHAnsi" w:hAnsiTheme="minorHAnsi" w:cstheme="minorHAnsi"/>
                <w:b/>
                <w:bCs/>
              </w:rPr>
              <w:t>6</w:t>
            </w:r>
            <w:r w:rsidR="00FF646E" w:rsidRPr="0021366D">
              <w:rPr>
                <w:rFonts w:asciiTheme="minorHAnsi" w:hAnsiTheme="minorHAnsi" w:cstheme="minorHAnsi"/>
                <w:b/>
                <w:bCs/>
              </w:rPr>
              <w:fldChar w:fldCharType="end"/>
            </w:r>
            <w:r w:rsidR="00277D7A" w:rsidRPr="0021366D">
              <w:rPr>
                <w:rFonts w:asciiTheme="minorHAnsi" w:hAnsiTheme="minorHAnsi" w:cstheme="minorHAnsi"/>
                <w:b/>
                <w:bCs/>
              </w:rPr>
              <w:t>: Small MAC refrigerant bank in tonnes from 2018 to 2030</w:t>
            </w:r>
            <w:bookmarkEnd w:id="84"/>
          </w:p>
        </w:tc>
      </w:tr>
      <w:tr w:rsidR="00AA4BEC" w:rsidRPr="00742177" w14:paraId="15985823" w14:textId="77777777" w:rsidTr="000243BE">
        <w:tc>
          <w:tcPr>
            <w:tcW w:w="9757" w:type="dxa"/>
            <w:vAlign w:val="center"/>
          </w:tcPr>
          <w:p w14:paraId="3DA8F3A8" w14:textId="3F052435" w:rsidR="00AA4BEC" w:rsidRPr="00742177" w:rsidRDefault="00AA4BEC" w:rsidP="0058590F">
            <w:pPr>
              <w:keepNext/>
              <w:keepLines/>
            </w:pPr>
            <w:r w:rsidRPr="00742177">
              <w:rPr>
                <w:noProof/>
              </w:rPr>
              <w:drawing>
                <wp:inline distT="0" distB="0" distL="0" distR="0" wp14:anchorId="25A0E4BD" wp14:editId="2873DC50">
                  <wp:extent cx="6030595" cy="2105660"/>
                  <wp:effectExtent l="0" t="0" r="1905" b="2540"/>
                  <wp:docPr id="22" name="Picture 22" descr="Shows the predicted small mobile air conditioning bank in metric tonnes, from 2018 to 2030. HFC-134A declines from near 100% in 2018, to around 55% in 2030, with associated growth in refrigerants with GWP less than ten comprising the rest. Overall the bank grows from around 10,000 tonnes to almost 12,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0595" cy="2105660"/>
                          </a:xfrm>
                          <a:prstGeom prst="rect">
                            <a:avLst/>
                          </a:prstGeom>
                        </pic:spPr>
                      </pic:pic>
                    </a:graphicData>
                  </a:graphic>
                </wp:inline>
              </w:drawing>
            </w:r>
          </w:p>
        </w:tc>
      </w:tr>
    </w:tbl>
    <w:p w14:paraId="451D1B31" w14:textId="08A9037E" w:rsidR="00042B7F" w:rsidRDefault="00042B7F" w:rsidP="00042B7F">
      <w:pPr>
        <w:pStyle w:val="FigureTableNoteSource"/>
        <w:spacing w:before="0" w:after="0"/>
        <w:rPr>
          <w:rStyle w:val="Strong"/>
        </w:rPr>
      </w:pPr>
      <w:r w:rsidRPr="00526133">
        <w:rPr>
          <w:b/>
          <w:bCs/>
        </w:rPr>
        <w:t>MAC</w:t>
      </w:r>
      <w:r>
        <w:t xml:space="preserve"> mobile air conditioning</w:t>
      </w:r>
    </w:p>
    <w:p w14:paraId="457D9B90" w14:textId="00E8ECBE" w:rsidR="00915896" w:rsidRPr="00794CBC" w:rsidRDefault="00915896" w:rsidP="00042B7F">
      <w:pPr>
        <w:spacing w:after="0"/>
        <w:rPr>
          <w:b/>
          <w:bCs/>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AA4BEC" w:rsidRPr="00794CBC" w14:paraId="131014A9" w14:textId="77777777" w:rsidTr="000243BE">
        <w:tc>
          <w:tcPr>
            <w:tcW w:w="9757" w:type="dxa"/>
            <w:vAlign w:val="center"/>
          </w:tcPr>
          <w:p w14:paraId="5593682B" w14:textId="2059E0D2" w:rsidR="00AA4BEC" w:rsidRPr="0021366D" w:rsidRDefault="00AA4BEC" w:rsidP="009977F1">
            <w:pPr>
              <w:rPr>
                <w:rFonts w:asciiTheme="minorHAnsi" w:hAnsiTheme="minorHAnsi" w:cstheme="minorHAnsi"/>
                <w:b/>
                <w:bCs/>
                <w:sz w:val="24"/>
                <w:szCs w:val="24"/>
              </w:rPr>
            </w:pPr>
            <w:r w:rsidRPr="00794CBC">
              <w:rPr>
                <w:b/>
                <w:bCs/>
                <w:sz w:val="24"/>
                <w:szCs w:val="24"/>
              </w:rPr>
              <w:br w:type="page"/>
            </w:r>
            <w:bookmarkStart w:id="85" w:name="_Toc93402648"/>
            <w:r w:rsidR="00277D7A" w:rsidRPr="0021366D">
              <w:rPr>
                <w:rFonts w:asciiTheme="minorHAnsi" w:hAnsiTheme="minorHAnsi" w:cstheme="minorHAnsi"/>
                <w:b/>
                <w:bCs/>
                <w:sz w:val="24"/>
                <w:szCs w:val="24"/>
              </w:rPr>
              <w:t xml:space="preserve">Figure </w:t>
            </w:r>
            <w:r w:rsidR="00FF646E" w:rsidRPr="0021366D">
              <w:rPr>
                <w:rFonts w:asciiTheme="minorHAnsi" w:hAnsiTheme="minorHAnsi" w:cstheme="minorHAnsi"/>
                <w:b/>
                <w:bCs/>
                <w:sz w:val="24"/>
                <w:szCs w:val="24"/>
              </w:rPr>
              <w:fldChar w:fldCharType="begin"/>
            </w:r>
            <w:r w:rsidR="00FF646E" w:rsidRPr="0021366D">
              <w:rPr>
                <w:rFonts w:asciiTheme="minorHAnsi" w:hAnsiTheme="minorHAnsi" w:cstheme="minorHAnsi"/>
                <w:b/>
                <w:bCs/>
                <w:sz w:val="24"/>
                <w:szCs w:val="24"/>
              </w:rPr>
              <w:instrText xml:space="preserve"> SEQ Figure \* ARABIC </w:instrText>
            </w:r>
            <w:r w:rsidR="00FF646E" w:rsidRPr="0021366D">
              <w:rPr>
                <w:rFonts w:asciiTheme="minorHAnsi" w:hAnsiTheme="minorHAnsi" w:cstheme="minorHAnsi"/>
                <w:b/>
                <w:bCs/>
                <w:sz w:val="24"/>
                <w:szCs w:val="24"/>
              </w:rPr>
              <w:fldChar w:fldCharType="separate"/>
            </w:r>
            <w:r w:rsidR="00277D7A" w:rsidRPr="0021366D">
              <w:rPr>
                <w:rFonts w:asciiTheme="minorHAnsi" w:hAnsiTheme="minorHAnsi" w:cstheme="minorHAnsi"/>
                <w:b/>
                <w:bCs/>
                <w:sz w:val="24"/>
                <w:szCs w:val="24"/>
              </w:rPr>
              <w:t>7</w:t>
            </w:r>
            <w:r w:rsidR="00FF646E" w:rsidRPr="0021366D">
              <w:rPr>
                <w:rFonts w:asciiTheme="minorHAnsi" w:hAnsiTheme="minorHAnsi" w:cstheme="minorHAnsi"/>
                <w:b/>
                <w:bCs/>
                <w:sz w:val="24"/>
                <w:szCs w:val="24"/>
              </w:rPr>
              <w:fldChar w:fldCharType="end"/>
            </w:r>
            <w:r w:rsidR="00277D7A" w:rsidRPr="0021366D">
              <w:rPr>
                <w:rFonts w:asciiTheme="minorHAnsi" w:hAnsiTheme="minorHAnsi" w:cstheme="minorHAnsi"/>
                <w:b/>
                <w:bCs/>
                <w:sz w:val="24"/>
                <w:szCs w:val="24"/>
              </w:rPr>
              <w:t>: Small MAC refrigerant bank in Mt CO</w:t>
            </w:r>
            <w:r w:rsidR="00277D7A" w:rsidRPr="0021366D">
              <w:rPr>
                <w:rFonts w:asciiTheme="minorHAnsi" w:hAnsiTheme="minorHAnsi" w:cstheme="minorHAnsi"/>
                <w:b/>
                <w:bCs/>
                <w:sz w:val="24"/>
                <w:szCs w:val="24"/>
                <w:vertAlign w:val="subscript"/>
              </w:rPr>
              <w:t>2</w:t>
            </w:r>
            <w:r w:rsidR="00277D7A" w:rsidRPr="0021366D">
              <w:rPr>
                <w:rFonts w:asciiTheme="minorHAnsi" w:hAnsiTheme="minorHAnsi" w:cstheme="minorHAnsi"/>
                <w:b/>
                <w:bCs/>
                <w:sz w:val="24"/>
                <w:szCs w:val="24"/>
              </w:rPr>
              <w:t>e from 2018 to 2030</w:t>
            </w:r>
            <w:bookmarkEnd w:id="85"/>
          </w:p>
        </w:tc>
      </w:tr>
      <w:tr w:rsidR="00AA4BEC" w:rsidRPr="00742177" w14:paraId="4C1901CF" w14:textId="77777777" w:rsidTr="000243BE">
        <w:tc>
          <w:tcPr>
            <w:tcW w:w="9757" w:type="dxa"/>
            <w:vAlign w:val="center"/>
          </w:tcPr>
          <w:p w14:paraId="0BB8D03A" w14:textId="434AD5F4" w:rsidR="00AA4BEC" w:rsidRPr="00742177" w:rsidRDefault="00AA4BEC" w:rsidP="009977F1">
            <w:r w:rsidRPr="00742177">
              <w:rPr>
                <w:noProof/>
              </w:rPr>
              <w:drawing>
                <wp:inline distT="0" distB="0" distL="0" distR="0" wp14:anchorId="38DED660" wp14:editId="57D2F11F">
                  <wp:extent cx="6030595" cy="2037715"/>
                  <wp:effectExtent l="0" t="0" r="1905" b="0"/>
                  <wp:docPr id="23" name="Picture 23" descr="Shows the predicted small mobile air conditioning bank in carbon dioxide equivalent tonnes, from 2018 to 2030. Overall the bank declines over the period, from around 14,000 to around 9,000 carbon dioxide equivalent tonnes. This comprises almost exclusively HFC-134A, with a negligible component of refrigerants with a GWP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0595" cy="2037715"/>
                          </a:xfrm>
                          <a:prstGeom prst="rect">
                            <a:avLst/>
                          </a:prstGeom>
                        </pic:spPr>
                      </pic:pic>
                    </a:graphicData>
                  </a:graphic>
                </wp:inline>
              </w:drawing>
            </w:r>
          </w:p>
        </w:tc>
      </w:tr>
    </w:tbl>
    <w:p w14:paraId="50F5AB05" w14:textId="3810A6CC" w:rsidR="00042B7F" w:rsidRDefault="00042B7F" w:rsidP="00042B7F">
      <w:pPr>
        <w:pStyle w:val="FigureTableNoteSource"/>
        <w:spacing w:before="0" w:after="0"/>
        <w:rPr>
          <w:rStyle w:val="Strong"/>
        </w:rPr>
      </w:pPr>
      <w:r w:rsidRPr="00526133">
        <w:rPr>
          <w:b/>
          <w:bCs/>
        </w:rPr>
        <w:t>MAC</w:t>
      </w:r>
      <w:r>
        <w:t xml:space="preserve"> mobile air conditioning </w:t>
      </w:r>
      <w:r w:rsidRPr="00042B7F">
        <w:rPr>
          <w:b/>
          <w:bCs/>
        </w:rPr>
        <w:t>Mt</w:t>
      </w:r>
      <w:r>
        <w:t xml:space="preserve"> million tonnes </w:t>
      </w:r>
      <w:r w:rsidRPr="00042B7F">
        <w:rPr>
          <w:b/>
          <w:bCs/>
        </w:rPr>
        <w:t>CO</w:t>
      </w:r>
      <w:r w:rsidRPr="00042B7F">
        <w:rPr>
          <w:b/>
          <w:bCs/>
          <w:vertAlign w:val="subscript"/>
        </w:rPr>
        <w:t>2</w:t>
      </w:r>
      <w:r w:rsidRPr="00042B7F">
        <w:rPr>
          <w:b/>
          <w:bCs/>
        </w:rPr>
        <w:t>e</w:t>
      </w:r>
      <w:r>
        <w:t xml:space="preserve"> carbon dioxide equivalent</w:t>
      </w:r>
    </w:p>
    <w:p w14:paraId="7017D43B" w14:textId="7BAEB20F" w:rsidR="00AA4BEC" w:rsidRDefault="00AA4BEC" w:rsidP="00042B7F">
      <w:pPr>
        <w:spacing w:before="240"/>
      </w:pPr>
      <w:r w:rsidRPr="00AA4BEC">
        <w:t xml:space="preserve">Charts and tables illustrating projected changes of the various banks are published in </w:t>
      </w:r>
      <w:r w:rsidRPr="0083684B">
        <w:rPr>
          <w:i/>
          <w:iCs/>
        </w:rPr>
        <w:t>Appendix B3:</w:t>
      </w:r>
      <w:r w:rsidR="00915896">
        <w:rPr>
          <w:i/>
          <w:iCs/>
        </w:rPr>
        <w:t xml:space="preserve"> </w:t>
      </w:r>
      <w:r w:rsidRPr="0083684B">
        <w:rPr>
          <w:i/>
          <w:iCs/>
        </w:rPr>
        <w:t>Bank projections by class and segment.</w:t>
      </w:r>
    </w:p>
    <w:p w14:paraId="285EE877" w14:textId="1C06C744" w:rsidR="00AA4BEC" w:rsidRPr="009216EF" w:rsidRDefault="00AA4BEC" w:rsidP="009E364C">
      <w:pPr>
        <w:pStyle w:val="Heading3"/>
      </w:pPr>
      <w:bookmarkStart w:id="86" w:name="_Toc83800130"/>
      <w:bookmarkStart w:id="87" w:name="_Toc93394142"/>
      <w:r>
        <w:t xml:space="preserve">HVAC &amp; R </w:t>
      </w:r>
      <w:r w:rsidR="00684F7F">
        <w:t>s</w:t>
      </w:r>
      <w:r>
        <w:t>upply chain business types and end use applications</w:t>
      </w:r>
      <w:bookmarkEnd w:id="86"/>
      <w:bookmarkEnd w:id="87"/>
    </w:p>
    <w:p w14:paraId="1CE5E50E" w14:textId="60A73DD2" w:rsidR="00226C4B" w:rsidRDefault="00AA4BEC" w:rsidP="009977F1">
      <w:r w:rsidRPr="00AA4BEC">
        <w:t>Understanding the types of businesses in the HVAC&amp;R supply chain and end use applications is important when defining the industry boundaries in terms of business and employment counts. A list of end use applications is provided on the following page. Equipment and services suppliers to these end use applications are generally considered part of the industry sector.</w:t>
      </w:r>
    </w:p>
    <w:p w14:paraId="665317EA" w14:textId="7BE54D4A" w:rsidR="00794CBC" w:rsidRDefault="00794CBC" w:rsidP="00794CBC">
      <w:r>
        <w:t>Types of businesses in the HVAC&amp;R industry include:</w:t>
      </w:r>
    </w:p>
    <w:p w14:paraId="1CC96B50" w14:textId="77777777" w:rsidR="00794CBC" w:rsidRDefault="00794CBC" w:rsidP="00794CBC">
      <w:pPr>
        <w:pStyle w:val="ListBullet"/>
      </w:pPr>
      <w:r>
        <w:t>Wholesalers (major and independents: full HVAC&amp;R range, air conditioning, auto air, etc.)</w:t>
      </w:r>
    </w:p>
    <w:p w14:paraId="7626A6D7" w14:textId="77777777" w:rsidR="00794CBC" w:rsidRDefault="00794CBC" w:rsidP="00794CBC">
      <w:pPr>
        <w:pStyle w:val="ListBullet"/>
      </w:pPr>
      <w:r>
        <w:t>Contractors (installation, service and maintenance)</w:t>
      </w:r>
    </w:p>
    <w:p w14:paraId="43DB6A96" w14:textId="77777777" w:rsidR="00794CBC" w:rsidRDefault="00794CBC" w:rsidP="00794CBC">
      <w:pPr>
        <w:pStyle w:val="ListBullet"/>
      </w:pPr>
      <w:r>
        <w:lastRenderedPageBreak/>
        <w:t>Equipment manufacturers</w:t>
      </w:r>
    </w:p>
    <w:p w14:paraId="5394C64C" w14:textId="77777777" w:rsidR="00794CBC" w:rsidRDefault="00794CBC" w:rsidP="00794CBC">
      <w:pPr>
        <w:pStyle w:val="ListBullet"/>
      </w:pPr>
      <w:r>
        <w:t>Equipment suppliers (air conditioning, evaporative coolers, heating, hot water heat pumps, hydronic, commercial refrigeration, domestic refrigeration)</w:t>
      </w:r>
    </w:p>
    <w:p w14:paraId="0D88283B" w14:textId="77777777" w:rsidR="00794CBC" w:rsidRDefault="00794CBC" w:rsidP="00794CBC">
      <w:pPr>
        <w:pStyle w:val="ListBullet"/>
      </w:pPr>
      <w:r>
        <w:t>Component suppliers (compressors, fans, coils, chilled beams, refrigerant, etc.)</w:t>
      </w:r>
    </w:p>
    <w:p w14:paraId="3B7C1203" w14:textId="77777777" w:rsidR="00794CBC" w:rsidRDefault="00794CBC" w:rsidP="00794CBC">
      <w:pPr>
        <w:pStyle w:val="ListBullet"/>
      </w:pPr>
      <w:r>
        <w:t>Cool room suppliers (panel and contractors)</w:t>
      </w:r>
    </w:p>
    <w:p w14:paraId="21CBC7DF" w14:textId="77777777" w:rsidR="00794CBC" w:rsidRDefault="00794CBC" w:rsidP="00794CBC">
      <w:pPr>
        <w:pStyle w:val="ListBullet"/>
      </w:pPr>
      <w:r>
        <w:t>Controls and instrumentation suppliers (IS, software, electronics, data logging, VSDs, sensing/measuring, temp/humidity/air flow/air quality, etc.)</w:t>
      </w:r>
    </w:p>
    <w:p w14:paraId="21BF7421" w14:textId="77777777" w:rsidR="00794CBC" w:rsidRDefault="00794CBC" w:rsidP="00794CBC">
      <w:pPr>
        <w:pStyle w:val="ListBullet"/>
      </w:pPr>
      <w:r>
        <w:t>Filtration and environmental services (supply and cleaning)</w:t>
      </w:r>
    </w:p>
    <w:p w14:paraId="48D6DFB8" w14:textId="77777777" w:rsidR="00794CBC" w:rsidRDefault="00794CBC" w:rsidP="00794CBC">
      <w:pPr>
        <w:pStyle w:val="ListBullet"/>
      </w:pPr>
      <w:r>
        <w:t>Air movement (ducts, sheet metal, fittings, registers, dampers, diffusers, accessories)</w:t>
      </w:r>
    </w:p>
    <w:p w14:paraId="7651657D" w14:textId="77777777" w:rsidR="00794CBC" w:rsidRDefault="00794CBC" w:rsidP="00794CBC">
      <w:pPr>
        <w:pStyle w:val="ListBullet"/>
      </w:pPr>
      <w:r>
        <w:t>Fans and ventilation</w:t>
      </w:r>
    </w:p>
    <w:p w14:paraId="2BAF6FD6" w14:textId="77777777" w:rsidR="00794CBC" w:rsidRDefault="00794CBC" w:rsidP="00794CBC">
      <w:pPr>
        <w:pStyle w:val="ListBullet"/>
      </w:pPr>
      <w:r>
        <w:t>Mechanical services engineers</w:t>
      </w:r>
    </w:p>
    <w:p w14:paraId="04622F4D" w14:textId="77777777" w:rsidR="00794CBC" w:rsidRDefault="00794CBC" w:rsidP="00794CBC">
      <w:pPr>
        <w:pStyle w:val="ListBullet"/>
      </w:pPr>
      <w:r>
        <w:t>Consulting and design engineers</w:t>
      </w:r>
    </w:p>
    <w:p w14:paraId="45BD462F" w14:textId="77777777" w:rsidR="00794CBC" w:rsidRDefault="00794CBC" w:rsidP="00794CBC">
      <w:pPr>
        <w:pStyle w:val="ListBullet"/>
      </w:pPr>
      <w:r>
        <w:t>Commissioning engineers</w:t>
      </w:r>
    </w:p>
    <w:p w14:paraId="093A4F2C" w14:textId="77777777" w:rsidR="00794CBC" w:rsidRDefault="00794CBC" w:rsidP="00794CBC">
      <w:pPr>
        <w:pStyle w:val="ListBullet"/>
      </w:pPr>
      <w:r>
        <w:t>Energy efficiency and specialist (i.e. natural refrigerants) engineers</w:t>
      </w:r>
    </w:p>
    <w:p w14:paraId="1CFBF326" w14:textId="77777777" w:rsidR="00794CBC" w:rsidRDefault="00794CBC" w:rsidP="00794CBC">
      <w:pPr>
        <w:pStyle w:val="ListBullet"/>
      </w:pPr>
      <w:r>
        <w:t>Facilities maintenance</w:t>
      </w:r>
    </w:p>
    <w:p w14:paraId="08ABBA12" w14:textId="77777777" w:rsidR="00794CBC" w:rsidRDefault="00794CBC" w:rsidP="00794CBC">
      <w:pPr>
        <w:pStyle w:val="ListBullet"/>
      </w:pPr>
      <w:r>
        <w:t>Accessory suppliers (insulation, pipes, fittings, pumps, valves, lighting, tools, chemicals, oils, corrosion protection, etc.)</w:t>
      </w:r>
    </w:p>
    <w:p w14:paraId="3F0E0008" w14:textId="77777777" w:rsidR="00794CBC" w:rsidRDefault="00794CBC" w:rsidP="00794CBC">
      <w:pPr>
        <w:pStyle w:val="ListBullet"/>
      </w:pPr>
      <w:r>
        <w:t>Cooling tower specialist</w:t>
      </w:r>
    </w:p>
    <w:p w14:paraId="1724154A" w14:textId="77777777" w:rsidR="00794CBC" w:rsidRDefault="00794CBC" w:rsidP="00794CBC">
      <w:pPr>
        <w:pStyle w:val="ListBullet"/>
      </w:pPr>
      <w:r>
        <w:t>Rental companies (air conditioning equipment for events and breakdowns)</w:t>
      </w:r>
    </w:p>
    <w:p w14:paraId="5E517E50" w14:textId="77777777" w:rsidR="00794CBC" w:rsidRDefault="00794CBC" w:rsidP="00794CBC">
      <w:pPr>
        <w:pStyle w:val="ListBullet"/>
      </w:pPr>
      <w:r>
        <w:t>Business services (insurance brokers, etc.)</w:t>
      </w:r>
    </w:p>
    <w:p w14:paraId="38F0A43E" w14:textId="7767B95F" w:rsidR="00794CBC" w:rsidRDefault="00794CBC" w:rsidP="00794CBC">
      <w:pPr>
        <w:pStyle w:val="ListBullet"/>
      </w:pPr>
      <w:r>
        <w:t>Technical services (equipment testing, scientific, calibration, etc.)</w:t>
      </w:r>
    </w:p>
    <w:p w14:paraId="11C99746" w14:textId="76989B1C" w:rsidR="00AA4BEC" w:rsidRPr="00AA4BEC" w:rsidRDefault="00AA4BEC" w:rsidP="00C4629C">
      <w:pPr>
        <w:pStyle w:val="Heading5"/>
        <w:spacing w:before="240"/>
      </w:pPr>
      <w:r w:rsidRPr="00AA4BEC">
        <w:t>End use applications</w:t>
      </w:r>
    </w:p>
    <w:p w14:paraId="3685C55B" w14:textId="2C2BC9BB" w:rsidR="00AA4BEC" w:rsidRPr="00AA4BEC" w:rsidRDefault="00AA4BEC" w:rsidP="009977F1">
      <w:r w:rsidRPr="00AA4BEC">
        <w:t xml:space="preserve">The following is a list of some of the important industrial and commercial applications where RAC systems are found across the Australian economy. This list does not include the common and populous applications of domestic refrigeration and residential air conditioning with which readers would be familiar. This provides an insight into the wide applications of RAC systems that the </w:t>
      </w:r>
      <w:r w:rsidR="00874982">
        <w:t>t</w:t>
      </w:r>
      <w:r w:rsidRPr="00AA4BEC">
        <w:t xml:space="preserve">axonomy does not reveal, based as that is on the format and capacity of the enabling technology employed in the applications listed below.  </w:t>
      </w:r>
    </w:p>
    <w:p w14:paraId="5A72BE73" w14:textId="44F106C8" w:rsidR="00AA4BEC" w:rsidRDefault="00AA4BEC" w:rsidP="009977F1">
      <w:r w:rsidRPr="00AA4BEC">
        <w:t>If there was any question about the central and essential energy service role that RAC technology plays in the Australian economy, simply read the following list and imagine how the environments and processes listed would be without being serviced by RAC systems.</w:t>
      </w:r>
    </w:p>
    <w:p w14:paraId="5ED3F8D8" w14:textId="3A10F386" w:rsidR="00AA4BEC" w:rsidRPr="00AA4BEC" w:rsidRDefault="00AA4BEC" w:rsidP="00B1712B">
      <w:pPr>
        <w:pStyle w:val="Heading5"/>
      </w:pPr>
      <w:r>
        <w:t>Stationary air conditioning systems</w:t>
      </w:r>
    </w:p>
    <w:p w14:paraId="639E630D" w14:textId="77777777" w:rsidR="00AA4BEC" w:rsidRPr="009D76B5" w:rsidRDefault="00AA4BEC" w:rsidP="009977F1">
      <w:r w:rsidRPr="009D76B5">
        <w:t>Non-residential buildings ventilation and air conditioning systems:</w:t>
      </w:r>
    </w:p>
    <w:p w14:paraId="4E4ACE5A" w14:textId="1B3D8609" w:rsidR="00AA4BEC" w:rsidRPr="00794CBC" w:rsidRDefault="00AA4BEC" w:rsidP="00794CBC">
      <w:pPr>
        <w:pStyle w:val="ListBullet"/>
      </w:pPr>
      <w:r w:rsidRPr="00794CBC">
        <w:t>Commercial and government office accommodation</w:t>
      </w:r>
    </w:p>
    <w:p w14:paraId="26DB2A5D" w14:textId="522D762F" w:rsidR="00AA4BEC" w:rsidRPr="00D6599A" w:rsidRDefault="00AA4BEC" w:rsidP="00794CBC">
      <w:pPr>
        <w:pStyle w:val="ListBullet"/>
      </w:pPr>
      <w:r w:rsidRPr="00D6599A">
        <w:lastRenderedPageBreak/>
        <w:t>Education (all generally also including some larger format refrigeration) such as schools, universities and TAFEs</w:t>
      </w:r>
    </w:p>
    <w:p w14:paraId="40F4F931" w14:textId="036ACFB2" w:rsidR="00AA4BEC" w:rsidRPr="00D6599A" w:rsidRDefault="00AA4BEC" w:rsidP="00794CBC">
      <w:pPr>
        <w:pStyle w:val="ListBullet"/>
      </w:pPr>
      <w:r w:rsidRPr="00D6599A">
        <w:t>Community buildings</w:t>
      </w:r>
    </w:p>
    <w:p w14:paraId="1108AA9D" w14:textId="4A0ACC5D" w:rsidR="00AA4BEC" w:rsidRPr="00D6599A" w:rsidRDefault="00AA4BEC" w:rsidP="00794CBC">
      <w:pPr>
        <w:pStyle w:val="ListBullet"/>
      </w:pPr>
      <w:r w:rsidRPr="00D6599A">
        <w:t>Hospitals and health facilities including mortuaries</w:t>
      </w:r>
    </w:p>
    <w:p w14:paraId="14860C66" w14:textId="3D86D464" w:rsidR="00AA4BEC" w:rsidRPr="00D6599A" w:rsidRDefault="00AA4BEC" w:rsidP="00794CBC">
      <w:pPr>
        <w:pStyle w:val="ListBullet"/>
      </w:pPr>
      <w:r w:rsidRPr="00D6599A">
        <w:t>Hotels and accommodation</w:t>
      </w:r>
    </w:p>
    <w:p w14:paraId="759663D7" w14:textId="1B5D14E8" w:rsidR="00AA4BEC" w:rsidRPr="00D6599A" w:rsidRDefault="00AA4BEC" w:rsidP="00794CBC">
      <w:pPr>
        <w:pStyle w:val="ListBullet"/>
      </w:pPr>
      <w:r w:rsidRPr="00D6599A">
        <w:t>Industrial</w:t>
      </w:r>
    </w:p>
    <w:p w14:paraId="2581378D" w14:textId="2AC1E6EC" w:rsidR="00AA4BEC" w:rsidRPr="00D6599A" w:rsidRDefault="00AA4BEC" w:rsidP="00794CBC">
      <w:pPr>
        <w:pStyle w:val="ListBullet"/>
      </w:pPr>
      <w:r w:rsidRPr="00D6599A">
        <w:t>Convention centres, retail malls and food courts</w:t>
      </w:r>
    </w:p>
    <w:p w14:paraId="693CED38" w14:textId="728C9BBC" w:rsidR="00AA4BEC" w:rsidRPr="00D6599A" w:rsidRDefault="00AA4BEC" w:rsidP="00794CBC">
      <w:pPr>
        <w:pStyle w:val="ListBullet"/>
      </w:pPr>
      <w:r w:rsidRPr="00D6599A">
        <w:t>Entertainment, restaurants, swimming pools, gyms</w:t>
      </w:r>
    </w:p>
    <w:p w14:paraId="616564BE" w14:textId="7516616C" w:rsidR="00AA4BEC" w:rsidRPr="00D6599A" w:rsidRDefault="00AA4BEC" w:rsidP="00794CBC">
      <w:pPr>
        <w:pStyle w:val="ListBullet"/>
      </w:pPr>
      <w:r w:rsidRPr="00D6599A">
        <w:t>Transport hubs, underground train stations, airports</w:t>
      </w:r>
    </w:p>
    <w:p w14:paraId="09D6C057" w14:textId="77777777" w:rsidR="00AA4BEC" w:rsidRPr="00D6599A" w:rsidRDefault="00AA4BEC" w:rsidP="00794CBC">
      <w:pPr>
        <w:pStyle w:val="ListBullet"/>
      </w:pPr>
      <w:r w:rsidRPr="00D6599A">
        <w:t>Close Control facilities:</w:t>
      </w:r>
    </w:p>
    <w:p w14:paraId="0E9D91FD" w14:textId="74B5325F" w:rsidR="00AA4BEC" w:rsidRPr="00D6599A" w:rsidRDefault="00AA4BEC" w:rsidP="00794CBC">
      <w:pPr>
        <w:pStyle w:val="ListBullet"/>
      </w:pPr>
      <w:r w:rsidRPr="00D6599A">
        <w:t>Computing, server farms and UPS</w:t>
      </w:r>
    </w:p>
    <w:p w14:paraId="4DF65C38" w14:textId="32602C0B" w:rsidR="00AA4BEC" w:rsidRPr="00D6599A" w:rsidRDefault="00AA4BEC" w:rsidP="00794CBC">
      <w:pPr>
        <w:pStyle w:val="ListBullet"/>
      </w:pPr>
      <w:r w:rsidRPr="00D6599A">
        <w:t>Telecommunications switching, PABX and UPS</w:t>
      </w:r>
    </w:p>
    <w:p w14:paraId="7F3CAADB" w14:textId="75F68D2E" w:rsidR="00AA4BEC" w:rsidRPr="00D6599A" w:rsidRDefault="00AA4BEC" w:rsidP="00794CBC">
      <w:pPr>
        <w:pStyle w:val="ListBullet"/>
      </w:pPr>
      <w:r w:rsidRPr="00D6599A">
        <w:t>Museums, galleries, archives and specialised storage</w:t>
      </w:r>
    </w:p>
    <w:p w14:paraId="55737D95" w14:textId="3E39FCF5" w:rsidR="00AA4BEC" w:rsidRPr="00D6599A" w:rsidRDefault="00AA4BEC" w:rsidP="00794CBC">
      <w:pPr>
        <w:pStyle w:val="ListBullet"/>
      </w:pPr>
      <w:r w:rsidRPr="00D6599A">
        <w:t>Pharmaceutical</w:t>
      </w:r>
    </w:p>
    <w:p w14:paraId="6A423A69" w14:textId="713FD9F5" w:rsidR="00F505A9" w:rsidRPr="00D6599A" w:rsidRDefault="00AA4BEC" w:rsidP="00794CBC">
      <w:pPr>
        <w:pStyle w:val="ListBullet"/>
      </w:pPr>
      <w:r w:rsidRPr="00D6599A">
        <w:t>Labs and testing</w:t>
      </w:r>
    </w:p>
    <w:p w14:paraId="37C43B9E" w14:textId="1B9265FB" w:rsidR="00353908" w:rsidRPr="009D76B5" w:rsidRDefault="00353908" w:rsidP="00B1712B">
      <w:pPr>
        <w:pStyle w:val="Heading5"/>
      </w:pPr>
      <w:r w:rsidRPr="009D76B5">
        <w:t>Mobile air conditioning systems</w:t>
      </w:r>
    </w:p>
    <w:p w14:paraId="3C2253F0" w14:textId="77777777" w:rsidR="00353908" w:rsidRPr="009D76B5" w:rsidRDefault="00353908" w:rsidP="009977F1">
      <w:r w:rsidRPr="009D76B5">
        <w:t>Air conditioned and refrigerated transport:</w:t>
      </w:r>
    </w:p>
    <w:p w14:paraId="0BFAEA65" w14:textId="3F0988A1" w:rsidR="00353908" w:rsidRPr="00D6599A" w:rsidRDefault="00353908" w:rsidP="00794CBC">
      <w:pPr>
        <w:pStyle w:val="ListBullet"/>
      </w:pPr>
      <w:r w:rsidRPr="00D6599A">
        <w:t>Light commercial</w:t>
      </w:r>
    </w:p>
    <w:p w14:paraId="33FECDC1" w14:textId="73FE0864" w:rsidR="00353908" w:rsidRPr="00D6599A" w:rsidRDefault="00353908" w:rsidP="00794CBC">
      <w:pPr>
        <w:pStyle w:val="ListBullet"/>
      </w:pPr>
      <w:r w:rsidRPr="00D6599A">
        <w:t>Buses</w:t>
      </w:r>
    </w:p>
    <w:p w14:paraId="51282D45" w14:textId="32EA7D53" w:rsidR="00353908" w:rsidRPr="00D6599A" w:rsidRDefault="00353908" w:rsidP="00794CBC">
      <w:pPr>
        <w:pStyle w:val="ListBullet"/>
      </w:pPr>
      <w:r w:rsidRPr="00D6599A">
        <w:t>Recreational vehicles, mobile homes and caravans</w:t>
      </w:r>
    </w:p>
    <w:p w14:paraId="0D5D86D6" w14:textId="0FA90B6E" w:rsidR="00353908" w:rsidRPr="00D6599A" w:rsidRDefault="00353908" w:rsidP="00794CBC">
      <w:pPr>
        <w:pStyle w:val="ListBullet"/>
      </w:pPr>
      <w:r w:rsidRPr="00D6599A">
        <w:t>Mining &amp; construction</w:t>
      </w:r>
    </w:p>
    <w:p w14:paraId="580A8041" w14:textId="1AC06B60" w:rsidR="00353908" w:rsidRPr="00D6599A" w:rsidRDefault="00353908" w:rsidP="00794CBC">
      <w:pPr>
        <w:pStyle w:val="ListBullet"/>
      </w:pPr>
      <w:r w:rsidRPr="00D6599A">
        <w:t>Trains</w:t>
      </w:r>
    </w:p>
    <w:p w14:paraId="25E72684" w14:textId="5FCF3DC7" w:rsidR="00353908" w:rsidRPr="00D6599A" w:rsidRDefault="00353908" w:rsidP="00794CBC">
      <w:pPr>
        <w:pStyle w:val="ListBullet"/>
      </w:pPr>
      <w:r w:rsidRPr="00D6599A">
        <w:t>Agricultural (including tractors, harvesters)</w:t>
      </w:r>
    </w:p>
    <w:p w14:paraId="2FBD54D2" w14:textId="0E07F1F0" w:rsidR="00353908" w:rsidRPr="00D6599A" w:rsidRDefault="00353908" w:rsidP="00794CBC">
      <w:pPr>
        <w:pStyle w:val="ListBullet"/>
      </w:pPr>
      <w:r w:rsidRPr="00D6599A">
        <w:t>Refrigerated trucks &amp; trailers (cold food chain)</w:t>
      </w:r>
    </w:p>
    <w:p w14:paraId="0D6BBEFB" w14:textId="77777777" w:rsidR="00353908" w:rsidRPr="009D76B5" w:rsidRDefault="00353908" w:rsidP="0002532A">
      <w:pPr>
        <w:keepNext/>
        <w:keepLines/>
      </w:pPr>
      <w:r w:rsidRPr="009D76B5">
        <w:t>Aviation:</w:t>
      </w:r>
    </w:p>
    <w:p w14:paraId="798A499E" w14:textId="6763C141" w:rsidR="00353908" w:rsidRPr="00D6599A" w:rsidRDefault="00353908" w:rsidP="00794CBC">
      <w:pPr>
        <w:pStyle w:val="ListBullet"/>
      </w:pPr>
      <w:r w:rsidRPr="00D6599A">
        <w:t>Commercial passenger airlines</w:t>
      </w:r>
    </w:p>
    <w:p w14:paraId="49373992" w14:textId="2263AB96" w:rsidR="00353908" w:rsidRPr="00D6599A" w:rsidRDefault="00353908" w:rsidP="00794CBC">
      <w:pPr>
        <w:pStyle w:val="ListBullet"/>
      </w:pPr>
      <w:r w:rsidRPr="00D6599A">
        <w:t>Military aviation</w:t>
      </w:r>
    </w:p>
    <w:p w14:paraId="66A86396" w14:textId="5B978736" w:rsidR="00353908" w:rsidRPr="00D6599A" w:rsidRDefault="00353908" w:rsidP="00794CBC">
      <w:pPr>
        <w:pStyle w:val="ListBullet"/>
      </w:pPr>
      <w:r w:rsidRPr="00D6599A">
        <w:t>Private and charter aircraft</w:t>
      </w:r>
    </w:p>
    <w:p w14:paraId="6501719E" w14:textId="77777777" w:rsidR="00353908" w:rsidRPr="009D76B5" w:rsidRDefault="00353908" w:rsidP="009977F1">
      <w:r w:rsidRPr="009D76B5">
        <w:t>Maritime systems:</w:t>
      </w:r>
    </w:p>
    <w:p w14:paraId="0370AB78" w14:textId="41891D0F" w:rsidR="00353908" w:rsidRPr="00D6599A" w:rsidRDefault="00353908" w:rsidP="00794CBC">
      <w:pPr>
        <w:pStyle w:val="ListBullet"/>
      </w:pPr>
      <w:r w:rsidRPr="00D6599A">
        <w:t>Fishing fleet</w:t>
      </w:r>
    </w:p>
    <w:p w14:paraId="146ED1BE" w14:textId="7E6C2D49" w:rsidR="00353908" w:rsidRPr="00D6599A" w:rsidRDefault="00353908" w:rsidP="00794CBC">
      <w:pPr>
        <w:pStyle w:val="ListBullet"/>
      </w:pPr>
      <w:r w:rsidRPr="00D6599A">
        <w:t>Specialised sea freight</w:t>
      </w:r>
    </w:p>
    <w:p w14:paraId="7A7133DF" w14:textId="3316365E" w:rsidR="00353908" w:rsidRPr="00D6599A" w:rsidRDefault="00353908" w:rsidP="00794CBC">
      <w:pPr>
        <w:pStyle w:val="ListBullet"/>
      </w:pPr>
      <w:r w:rsidRPr="00D6599A">
        <w:t>Passenger liners</w:t>
      </w:r>
    </w:p>
    <w:p w14:paraId="63DFE7A6" w14:textId="3D8DAE0F" w:rsidR="00353908" w:rsidRPr="00D6599A" w:rsidRDefault="00353908" w:rsidP="00794CBC">
      <w:pPr>
        <w:pStyle w:val="ListBullet"/>
      </w:pPr>
      <w:r w:rsidRPr="00D6599A">
        <w:t>Luxury boats and private charter</w:t>
      </w:r>
    </w:p>
    <w:p w14:paraId="4F55943F" w14:textId="6DDDD177" w:rsidR="00AA4BEC" w:rsidRPr="00D6599A" w:rsidRDefault="00353908" w:rsidP="00794CBC">
      <w:pPr>
        <w:pStyle w:val="ListBullet"/>
      </w:pPr>
      <w:proofErr w:type="spellStart"/>
      <w:r w:rsidRPr="00D6599A">
        <w:lastRenderedPageBreak/>
        <w:t>Defence</w:t>
      </w:r>
      <w:proofErr w:type="spellEnd"/>
      <w:r w:rsidRPr="00D6599A">
        <w:t xml:space="preserve"> field systems and emergency services</w:t>
      </w:r>
    </w:p>
    <w:p w14:paraId="7EC5523F" w14:textId="716BED91" w:rsidR="00F505A9" w:rsidRPr="009D76B5" w:rsidRDefault="00F505A9" w:rsidP="00B1712B">
      <w:pPr>
        <w:pStyle w:val="Heading5"/>
      </w:pPr>
      <w:r w:rsidRPr="009D76B5">
        <w:t>Refrigerated cold food chain, industrial and process systems</w:t>
      </w:r>
    </w:p>
    <w:p w14:paraId="6F4353CB" w14:textId="77777777" w:rsidR="00F505A9" w:rsidRPr="009D76B5" w:rsidRDefault="00F505A9" w:rsidP="009977F1">
      <w:r w:rsidRPr="009D76B5">
        <w:t>Commercial refrigeration:</w:t>
      </w:r>
    </w:p>
    <w:p w14:paraId="04F28B89" w14:textId="26D577ED" w:rsidR="00F505A9" w:rsidRPr="00D6599A" w:rsidRDefault="00F505A9" w:rsidP="00794CBC">
      <w:pPr>
        <w:pStyle w:val="ListBullet"/>
      </w:pPr>
      <w:r w:rsidRPr="00D6599A">
        <w:t>On farm cool rooms (horticulture, vegetables, wine grapes)</w:t>
      </w:r>
    </w:p>
    <w:p w14:paraId="67DFB2C0" w14:textId="04E15096" w:rsidR="00F505A9" w:rsidRPr="00D6599A" w:rsidRDefault="00F505A9" w:rsidP="00794CBC">
      <w:pPr>
        <w:pStyle w:val="ListBullet"/>
      </w:pPr>
      <w:r w:rsidRPr="00D6599A">
        <w:t>Aquaculture &amp; wild caught seafood</w:t>
      </w:r>
    </w:p>
    <w:p w14:paraId="0BD9617F" w14:textId="0A7A1D78" w:rsidR="00F505A9" w:rsidRPr="00D6599A" w:rsidRDefault="00F505A9" w:rsidP="00794CBC">
      <w:pPr>
        <w:pStyle w:val="ListBullet"/>
      </w:pPr>
      <w:r w:rsidRPr="00D6599A">
        <w:t>Food transport and distribution centres</w:t>
      </w:r>
    </w:p>
    <w:p w14:paraId="2D7DEE46" w14:textId="0A615AB8" w:rsidR="00F505A9" w:rsidRPr="00D6599A" w:rsidRDefault="00F505A9" w:rsidP="00794CBC">
      <w:pPr>
        <w:pStyle w:val="ListBullet"/>
      </w:pPr>
      <w:r w:rsidRPr="00D6599A">
        <w:t>Retail display</w:t>
      </w:r>
    </w:p>
    <w:p w14:paraId="532AC28E" w14:textId="1FF48878" w:rsidR="00F505A9" w:rsidRPr="00D6599A" w:rsidRDefault="00F505A9" w:rsidP="00794CBC">
      <w:pPr>
        <w:pStyle w:val="ListBullet"/>
      </w:pPr>
      <w:r w:rsidRPr="00D6599A">
        <w:t>Supermarkets</w:t>
      </w:r>
    </w:p>
    <w:p w14:paraId="7215FD8D" w14:textId="6CC04107" w:rsidR="00226C4B" w:rsidRPr="00D6599A" w:rsidRDefault="00F505A9" w:rsidP="00794CBC">
      <w:pPr>
        <w:pStyle w:val="ListBullet"/>
      </w:pPr>
      <w:r w:rsidRPr="00D6599A">
        <w:t>Pharmaceuticals</w:t>
      </w:r>
    </w:p>
    <w:p w14:paraId="31FD8863" w14:textId="77777777" w:rsidR="00F505A9" w:rsidRPr="009D76B5" w:rsidRDefault="00F505A9" w:rsidP="009977F1">
      <w:r w:rsidRPr="009D76B5">
        <w:t>Process chillers &amp; industrial refrigeration:</w:t>
      </w:r>
    </w:p>
    <w:p w14:paraId="666612EE" w14:textId="6B29F564" w:rsidR="00F505A9" w:rsidRPr="00D6599A" w:rsidRDefault="00F505A9" w:rsidP="00794CBC">
      <w:pPr>
        <w:pStyle w:val="ListBullet"/>
      </w:pPr>
      <w:r w:rsidRPr="00D6599A">
        <w:t>Brewing and wine making</w:t>
      </w:r>
    </w:p>
    <w:p w14:paraId="74F133E9" w14:textId="7F789659" w:rsidR="00F505A9" w:rsidRPr="00D6599A" w:rsidRDefault="00F505A9" w:rsidP="00794CBC">
      <w:pPr>
        <w:pStyle w:val="ListBullet"/>
      </w:pPr>
      <w:r w:rsidRPr="00D6599A">
        <w:t>Dairy industry</w:t>
      </w:r>
    </w:p>
    <w:p w14:paraId="646170B9" w14:textId="6010DDE7" w:rsidR="00F505A9" w:rsidRPr="00D6599A" w:rsidRDefault="00F505A9" w:rsidP="00794CBC">
      <w:pPr>
        <w:pStyle w:val="ListBullet"/>
      </w:pPr>
      <w:r w:rsidRPr="00D6599A">
        <w:t>Milk harvesting and storage</w:t>
      </w:r>
    </w:p>
    <w:p w14:paraId="092E4573" w14:textId="4A30C762" w:rsidR="00F505A9" w:rsidRPr="00D6599A" w:rsidRDefault="00F505A9" w:rsidP="00794CBC">
      <w:pPr>
        <w:pStyle w:val="ListBullet"/>
      </w:pPr>
      <w:r w:rsidRPr="00D6599A">
        <w:t xml:space="preserve">Milk processing </w:t>
      </w:r>
    </w:p>
    <w:p w14:paraId="4F2AF0E4" w14:textId="44CBD153" w:rsidR="00F505A9" w:rsidRPr="00D6599A" w:rsidRDefault="00F505A9" w:rsidP="00794CBC">
      <w:pPr>
        <w:pStyle w:val="ListBullet"/>
      </w:pPr>
      <w:r w:rsidRPr="00D6599A">
        <w:t>Cheese industry</w:t>
      </w:r>
    </w:p>
    <w:p w14:paraId="3D6849CC" w14:textId="1EC65462" w:rsidR="00F505A9" w:rsidRPr="00D6599A" w:rsidRDefault="00F505A9" w:rsidP="00794CBC">
      <w:pPr>
        <w:pStyle w:val="ListBullet"/>
      </w:pPr>
      <w:r w:rsidRPr="00D6599A">
        <w:t>Food processing (confectionary, frozen foods, drinks, fruit juice, chilled water as additive)</w:t>
      </w:r>
    </w:p>
    <w:p w14:paraId="17BDFD36" w14:textId="5B1C0695" w:rsidR="00F505A9" w:rsidRPr="00D6599A" w:rsidRDefault="00F505A9" w:rsidP="00794CBC">
      <w:pPr>
        <w:pStyle w:val="ListBullet"/>
      </w:pPr>
      <w:r w:rsidRPr="00D6599A">
        <w:t>Ice making</w:t>
      </w:r>
    </w:p>
    <w:p w14:paraId="0D58F1FE" w14:textId="77777777" w:rsidR="00F505A9" w:rsidRPr="009D76B5" w:rsidRDefault="00F505A9" w:rsidP="009977F1">
      <w:r w:rsidRPr="009D76B5">
        <w:t>Industrial chiller applications:</w:t>
      </w:r>
    </w:p>
    <w:p w14:paraId="2848662E" w14:textId="46C4CBE5" w:rsidR="00F505A9" w:rsidRPr="00D6599A" w:rsidRDefault="00F505A9" w:rsidP="00794CBC">
      <w:pPr>
        <w:pStyle w:val="ListBullet"/>
      </w:pPr>
      <w:r w:rsidRPr="00D6599A">
        <w:t>Plastics/die cooling</w:t>
      </w:r>
    </w:p>
    <w:p w14:paraId="7C84C26E" w14:textId="4D22AD7D" w:rsidR="00F505A9" w:rsidRPr="00D6599A" w:rsidRDefault="00F505A9" w:rsidP="00794CBC">
      <w:pPr>
        <w:pStyle w:val="ListBullet"/>
      </w:pPr>
      <w:r w:rsidRPr="00D6599A">
        <w:t xml:space="preserve">Electronic plating </w:t>
      </w:r>
    </w:p>
    <w:p w14:paraId="0C24005B" w14:textId="637AD517" w:rsidR="00F505A9" w:rsidRPr="00D6599A" w:rsidRDefault="00F505A9" w:rsidP="00794CBC">
      <w:pPr>
        <w:pStyle w:val="ListBullet"/>
      </w:pPr>
      <w:r w:rsidRPr="00D6599A">
        <w:t>Printing machines &amp; associated equipment</w:t>
      </w:r>
    </w:p>
    <w:p w14:paraId="5C2E696A" w14:textId="15B73243" w:rsidR="00F505A9" w:rsidRPr="00D6599A" w:rsidRDefault="00F505A9" w:rsidP="00794CBC">
      <w:pPr>
        <w:pStyle w:val="ListBullet"/>
      </w:pPr>
      <w:r w:rsidRPr="00D6599A">
        <w:t xml:space="preserve">Dry cleaning </w:t>
      </w:r>
    </w:p>
    <w:p w14:paraId="7B8EF6D9" w14:textId="7102E324" w:rsidR="00F505A9" w:rsidRPr="00D6599A" w:rsidRDefault="00F505A9" w:rsidP="00794CBC">
      <w:pPr>
        <w:pStyle w:val="ListBullet"/>
      </w:pPr>
      <w:r w:rsidRPr="00D6599A">
        <w:t>Construction</w:t>
      </w:r>
    </w:p>
    <w:p w14:paraId="36A0DFE3" w14:textId="65044EE2" w:rsidR="00F505A9" w:rsidRPr="00D6599A" w:rsidRDefault="00F505A9" w:rsidP="00794CBC">
      <w:pPr>
        <w:pStyle w:val="ListBullet"/>
      </w:pPr>
      <w:r w:rsidRPr="00D6599A">
        <w:t>Laser cutting equipment</w:t>
      </w:r>
    </w:p>
    <w:p w14:paraId="317B7C7D" w14:textId="1FDF47F3" w:rsidR="00226C4B" w:rsidRPr="00D6599A" w:rsidRDefault="00F505A9" w:rsidP="00794CBC">
      <w:pPr>
        <w:pStyle w:val="ListBullet"/>
      </w:pPr>
      <w:r w:rsidRPr="00D6599A">
        <w:t>Chilling of water for industrial processes</w:t>
      </w:r>
    </w:p>
    <w:p w14:paraId="774B38B8" w14:textId="77777777" w:rsidR="00F505A9" w:rsidRPr="00D6599A" w:rsidRDefault="00F505A9" w:rsidP="009977F1">
      <w:r w:rsidRPr="00D6599A">
        <w:t>Other large chiller deep freeze applications:</w:t>
      </w:r>
    </w:p>
    <w:p w14:paraId="1BCBDDDC" w14:textId="77777777" w:rsidR="00F505A9" w:rsidRPr="00D6599A" w:rsidRDefault="00F505A9" w:rsidP="00794CBC">
      <w:pPr>
        <w:pStyle w:val="ListBullet"/>
      </w:pPr>
      <w:r w:rsidRPr="00D6599A">
        <w:t>Water cooling for medical or chemical equipment such as SEM, MRI and X-Ray units</w:t>
      </w:r>
    </w:p>
    <w:p w14:paraId="770B13DD" w14:textId="77777777" w:rsidR="00F505A9" w:rsidRPr="00D6599A" w:rsidRDefault="00F505A9" w:rsidP="00794CBC">
      <w:pPr>
        <w:pStyle w:val="ListBullet"/>
      </w:pPr>
      <w:r w:rsidRPr="00D6599A">
        <w:t>Petro-chemical/gas &amp; chemical</w:t>
      </w:r>
    </w:p>
    <w:p w14:paraId="7F060868" w14:textId="77777777" w:rsidR="00F505A9" w:rsidRPr="00D6599A" w:rsidRDefault="00F505A9" w:rsidP="00794CBC">
      <w:pPr>
        <w:pStyle w:val="ListBullet"/>
      </w:pPr>
      <w:r w:rsidRPr="00D6599A">
        <w:t>Medical/pharmaceutical/serum/plasma</w:t>
      </w:r>
    </w:p>
    <w:p w14:paraId="257D7931" w14:textId="77777777" w:rsidR="00F505A9" w:rsidRPr="00D6599A" w:rsidRDefault="00F505A9" w:rsidP="00794CBC">
      <w:pPr>
        <w:pStyle w:val="ListBullet"/>
      </w:pPr>
      <w:r w:rsidRPr="00D6599A">
        <w:t>Co-generation/tri-generation</w:t>
      </w:r>
    </w:p>
    <w:p w14:paraId="599F0692" w14:textId="77777777" w:rsidR="00F505A9" w:rsidRPr="00D6599A" w:rsidRDefault="00F505A9" w:rsidP="00794CBC">
      <w:pPr>
        <w:pStyle w:val="ListBullet"/>
      </w:pPr>
      <w:r w:rsidRPr="00D6599A">
        <w:t>Mining and tunnels</w:t>
      </w:r>
    </w:p>
    <w:p w14:paraId="44CBEA9A" w14:textId="77777777" w:rsidR="00F505A9" w:rsidRPr="00D6599A" w:rsidRDefault="00F505A9" w:rsidP="00794CBC">
      <w:pPr>
        <w:pStyle w:val="ListBullet"/>
      </w:pPr>
      <w:r w:rsidRPr="00D6599A">
        <w:t>Liquefaction and cryogenics</w:t>
      </w:r>
    </w:p>
    <w:p w14:paraId="54E06DCC" w14:textId="77777777" w:rsidR="00F505A9" w:rsidRPr="009D76B5" w:rsidRDefault="00F505A9" w:rsidP="009977F1">
      <w:r w:rsidRPr="009D76B5">
        <w:t>Power generation industry:</w:t>
      </w:r>
    </w:p>
    <w:p w14:paraId="40E101A7" w14:textId="6A0734DB" w:rsidR="00F505A9" w:rsidRPr="00D6599A" w:rsidRDefault="00F505A9" w:rsidP="00794CBC">
      <w:pPr>
        <w:pStyle w:val="ListBullet"/>
      </w:pPr>
      <w:r w:rsidRPr="00D6599A">
        <w:lastRenderedPageBreak/>
        <w:t>Mobile plant</w:t>
      </w:r>
    </w:p>
    <w:p w14:paraId="130935A5" w14:textId="77777777" w:rsidR="00F505A9" w:rsidRPr="009D76B5" w:rsidRDefault="00F505A9" w:rsidP="009977F1">
      <w:r w:rsidRPr="009D76B5">
        <w:t>Other applications:</w:t>
      </w:r>
    </w:p>
    <w:p w14:paraId="635BA37A" w14:textId="5B7EBE6D" w:rsidR="00F505A9" w:rsidRPr="00D6599A" w:rsidRDefault="00F505A9" w:rsidP="00794CBC">
      <w:pPr>
        <w:pStyle w:val="ListBullet"/>
      </w:pPr>
      <w:r w:rsidRPr="00D6599A">
        <w:t>Water coolers</w:t>
      </w:r>
    </w:p>
    <w:p w14:paraId="583CE083" w14:textId="449D64CE" w:rsidR="00A334CF" w:rsidRDefault="00F505A9" w:rsidP="00794CBC">
      <w:pPr>
        <w:pStyle w:val="ListBullet"/>
      </w:pPr>
      <w:r w:rsidRPr="00D6599A">
        <w:t>Heat pump pool heaters</w:t>
      </w:r>
    </w:p>
    <w:p w14:paraId="653119C9" w14:textId="7CFFEFE8" w:rsidR="000A0F75" w:rsidRDefault="000A0F75" w:rsidP="00794CBC">
      <w:pPr>
        <w:pStyle w:val="ListBullet"/>
        <w:numPr>
          <w:ilvl w:val="0"/>
          <w:numId w:val="0"/>
        </w:numPr>
      </w:pPr>
    </w:p>
    <w:p w14:paraId="01A3A3ED" w14:textId="50F2814B" w:rsidR="000A0F75" w:rsidRDefault="000A0F75" w:rsidP="009977F1">
      <w:pPr>
        <w:pStyle w:val="Heading2"/>
      </w:pPr>
      <w:bookmarkStart w:id="88" w:name="_Toc93394143"/>
      <w:r>
        <w:lastRenderedPageBreak/>
        <w:t>Glossary</w:t>
      </w:r>
      <w:bookmarkEnd w:id="88"/>
    </w:p>
    <w:tbl>
      <w:tblPr>
        <w:tblW w:w="5000" w:type="pct"/>
        <w:tblLook w:val="00A0" w:firstRow="1" w:lastRow="0" w:firstColumn="1" w:lastColumn="0" w:noHBand="0" w:noVBand="0"/>
      </w:tblPr>
      <w:tblGrid>
        <w:gridCol w:w="2275"/>
        <w:gridCol w:w="2238"/>
        <w:gridCol w:w="2193"/>
        <w:gridCol w:w="2315"/>
        <w:gridCol w:w="49"/>
      </w:tblGrid>
      <w:tr w:rsidR="000A0F75" w:rsidRPr="00B94C44" w14:paraId="5A7CD28A" w14:textId="77777777" w:rsidTr="00DB15CF">
        <w:trPr>
          <w:gridAfter w:val="1"/>
          <w:wAfter w:w="27" w:type="pct"/>
          <w:trHeight w:val="342"/>
          <w:tblHeader/>
        </w:trPr>
        <w:tc>
          <w:tcPr>
            <w:tcW w:w="1254" w:type="pct"/>
            <w:tcBorders>
              <w:top w:val="single" w:sz="4" w:space="0" w:color="auto"/>
              <w:bottom w:val="single" w:sz="4" w:space="0" w:color="auto"/>
            </w:tcBorders>
          </w:tcPr>
          <w:p w14:paraId="4A93A474" w14:textId="77777777" w:rsidR="000A0F75" w:rsidRPr="00B94C44" w:rsidRDefault="000A0F75" w:rsidP="009977F1">
            <w:pPr>
              <w:pStyle w:val="TableHeading"/>
            </w:pPr>
            <w:r>
              <w:t>Term</w:t>
            </w:r>
          </w:p>
        </w:tc>
        <w:tc>
          <w:tcPr>
            <w:tcW w:w="3719" w:type="pct"/>
            <w:gridSpan w:val="3"/>
            <w:tcBorders>
              <w:top w:val="single" w:sz="4" w:space="0" w:color="auto"/>
              <w:bottom w:val="single" w:sz="4" w:space="0" w:color="auto"/>
            </w:tcBorders>
          </w:tcPr>
          <w:p w14:paraId="1D18C651" w14:textId="77777777" w:rsidR="000A0F75" w:rsidRPr="00B94C44" w:rsidRDefault="000A0F75" w:rsidP="009977F1">
            <w:pPr>
              <w:pStyle w:val="TableHeading"/>
            </w:pPr>
            <w:r>
              <w:t>Definition</w:t>
            </w:r>
          </w:p>
        </w:tc>
      </w:tr>
      <w:tr w:rsidR="000A0F75" w:rsidRPr="00B94C44" w14:paraId="0B179105" w14:textId="77777777" w:rsidTr="00DB15CF">
        <w:trPr>
          <w:gridAfter w:val="1"/>
          <w:wAfter w:w="27" w:type="pct"/>
          <w:trHeight w:val="342"/>
        </w:trPr>
        <w:tc>
          <w:tcPr>
            <w:tcW w:w="1254" w:type="pct"/>
            <w:tcBorders>
              <w:top w:val="single" w:sz="4" w:space="0" w:color="auto"/>
            </w:tcBorders>
          </w:tcPr>
          <w:p w14:paraId="01A5CC0E" w14:textId="77777777" w:rsidR="000A0F75" w:rsidRPr="00B94C44" w:rsidRDefault="000A0F75" w:rsidP="009977F1">
            <w:pPr>
              <w:pStyle w:val="TableText"/>
            </w:pPr>
            <w:r w:rsidRPr="00B94C44">
              <w:t xml:space="preserve">ABS </w:t>
            </w:r>
          </w:p>
        </w:tc>
        <w:tc>
          <w:tcPr>
            <w:tcW w:w="3719" w:type="pct"/>
            <w:gridSpan w:val="3"/>
            <w:tcBorders>
              <w:top w:val="single" w:sz="4" w:space="0" w:color="auto"/>
            </w:tcBorders>
          </w:tcPr>
          <w:p w14:paraId="5091F958" w14:textId="77777777" w:rsidR="000A0F75" w:rsidRPr="00B94C44" w:rsidRDefault="000A0F75" w:rsidP="009977F1">
            <w:pPr>
              <w:pStyle w:val="TableText"/>
            </w:pPr>
            <w:r w:rsidRPr="00B94C44">
              <w:t>Australian Bureau of Statistics</w:t>
            </w:r>
          </w:p>
        </w:tc>
      </w:tr>
      <w:tr w:rsidR="000A0F75" w:rsidRPr="00B94C44" w14:paraId="2AD6D830" w14:textId="77777777" w:rsidTr="00DB15CF">
        <w:trPr>
          <w:gridAfter w:val="1"/>
          <w:wAfter w:w="27" w:type="pct"/>
          <w:trHeight w:val="342"/>
        </w:trPr>
        <w:tc>
          <w:tcPr>
            <w:tcW w:w="1254" w:type="pct"/>
          </w:tcPr>
          <w:p w14:paraId="222328E9" w14:textId="77777777" w:rsidR="000A0F75" w:rsidRDefault="000A0F75" w:rsidP="009977F1">
            <w:pPr>
              <w:pStyle w:val="TableText"/>
            </w:pPr>
            <w:r w:rsidRPr="00B94C44">
              <w:t>AC</w:t>
            </w:r>
          </w:p>
        </w:tc>
        <w:tc>
          <w:tcPr>
            <w:tcW w:w="3719" w:type="pct"/>
            <w:gridSpan w:val="3"/>
          </w:tcPr>
          <w:p w14:paraId="39E5400C" w14:textId="77777777" w:rsidR="000A0F75" w:rsidRPr="00B94C44" w:rsidRDefault="000A0F75" w:rsidP="009977F1">
            <w:pPr>
              <w:pStyle w:val="TableText"/>
            </w:pPr>
            <w:r w:rsidRPr="00B94C44">
              <w:t>Air conditioning</w:t>
            </w:r>
          </w:p>
        </w:tc>
      </w:tr>
      <w:tr w:rsidR="000A0F75" w:rsidRPr="00B94C44" w14:paraId="4781FCAE" w14:textId="77777777" w:rsidTr="00DB15CF">
        <w:trPr>
          <w:gridAfter w:val="1"/>
          <w:wAfter w:w="27" w:type="pct"/>
          <w:trHeight w:val="342"/>
        </w:trPr>
        <w:tc>
          <w:tcPr>
            <w:tcW w:w="1254" w:type="pct"/>
          </w:tcPr>
          <w:p w14:paraId="0F307C63" w14:textId="77777777" w:rsidR="000A0F75" w:rsidRPr="00B94C44" w:rsidRDefault="000A0F75" w:rsidP="009977F1">
            <w:pPr>
              <w:pStyle w:val="TableText"/>
            </w:pPr>
            <w:r>
              <w:t>a</w:t>
            </w:r>
            <w:r w:rsidRPr="00B94C44">
              <w:t xml:space="preserve">mmonia </w:t>
            </w:r>
            <w:r>
              <w:t>r</w:t>
            </w:r>
            <w:r w:rsidRPr="00B94C44">
              <w:t>efrigerant</w:t>
            </w:r>
          </w:p>
        </w:tc>
        <w:tc>
          <w:tcPr>
            <w:tcW w:w="3719" w:type="pct"/>
            <w:gridSpan w:val="3"/>
          </w:tcPr>
          <w:p w14:paraId="5220985D" w14:textId="77777777" w:rsidR="000A0F75" w:rsidRPr="00B94C44" w:rsidRDefault="000A0F75" w:rsidP="009977F1">
            <w:pPr>
              <w:pStyle w:val="TableText"/>
            </w:pPr>
            <w:r w:rsidRPr="00B94C44">
              <w:t>Anhydrous ammonia (R717) has excellent thermodynamic properties and a GWP of zero, making it effective as a refrigerant, and is widely used in large cold storage facilities and process refrigeration applications because of its high energy efficiency and relatively low cost. Ammonia is used less frequently in commercial refrigeration applications, such as in supermarket and food retail, freezer cases and refrigerated displays due to its toxicity, and the proximity of the general public.</w:t>
            </w:r>
          </w:p>
        </w:tc>
      </w:tr>
      <w:tr w:rsidR="000A0F75" w:rsidRPr="00B94C44" w14:paraId="4A2F9658" w14:textId="77777777" w:rsidTr="00DB15CF">
        <w:trPr>
          <w:gridAfter w:val="1"/>
          <w:wAfter w:w="27" w:type="pct"/>
          <w:trHeight w:val="342"/>
        </w:trPr>
        <w:tc>
          <w:tcPr>
            <w:tcW w:w="1254" w:type="pct"/>
          </w:tcPr>
          <w:p w14:paraId="60C77155" w14:textId="77777777" w:rsidR="000A0F75" w:rsidRPr="00B94C44" w:rsidRDefault="000A0F75" w:rsidP="009977F1">
            <w:pPr>
              <w:pStyle w:val="TableText"/>
            </w:pPr>
            <w:r w:rsidRPr="00B94C44">
              <w:t>ANZSCO</w:t>
            </w:r>
          </w:p>
        </w:tc>
        <w:tc>
          <w:tcPr>
            <w:tcW w:w="3719" w:type="pct"/>
            <w:gridSpan w:val="3"/>
          </w:tcPr>
          <w:p w14:paraId="5E53A6B7" w14:textId="77777777" w:rsidR="000A0F75" w:rsidRPr="00B94C44" w:rsidRDefault="000A0F75" w:rsidP="009977F1">
            <w:pPr>
              <w:pStyle w:val="TableText"/>
            </w:pPr>
            <w:r w:rsidRPr="00B94C44">
              <w:t>Australian and New Zealand Standard Classification of Occupations</w:t>
            </w:r>
          </w:p>
        </w:tc>
      </w:tr>
      <w:tr w:rsidR="000A0F75" w:rsidRPr="00B94C44" w14:paraId="659DA6AD" w14:textId="77777777" w:rsidTr="00DB15CF">
        <w:trPr>
          <w:gridAfter w:val="1"/>
          <w:wAfter w:w="27" w:type="pct"/>
          <w:trHeight w:val="342"/>
        </w:trPr>
        <w:tc>
          <w:tcPr>
            <w:tcW w:w="1254" w:type="pct"/>
          </w:tcPr>
          <w:p w14:paraId="1EA77BF9" w14:textId="77777777" w:rsidR="000A0F75" w:rsidRPr="00B94C44" w:rsidRDefault="000A0F75" w:rsidP="009977F1">
            <w:pPr>
              <w:pStyle w:val="TableText"/>
            </w:pPr>
            <w:r w:rsidRPr="00B94C44">
              <w:t>AR2</w:t>
            </w:r>
          </w:p>
        </w:tc>
        <w:tc>
          <w:tcPr>
            <w:tcW w:w="3719" w:type="pct"/>
            <w:gridSpan w:val="3"/>
          </w:tcPr>
          <w:p w14:paraId="1A4BB64F" w14:textId="77777777" w:rsidR="000A0F75" w:rsidRPr="00B94C44" w:rsidRDefault="000A0F75" w:rsidP="009977F1">
            <w:pPr>
              <w:pStyle w:val="TableText"/>
            </w:pPr>
            <w:r w:rsidRPr="00B94C44">
              <w:t>Second Assessment Report of the IPCC</w:t>
            </w:r>
          </w:p>
        </w:tc>
      </w:tr>
      <w:tr w:rsidR="000A0F75" w:rsidRPr="00DB374E" w14:paraId="74C5687F" w14:textId="77777777" w:rsidTr="00DB15CF">
        <w:trPr>
          <w:trHeight w:val="342"/>
        </w:trPr>
        <w:tc>
          <w:tcPr>
            <w:tcW w:w="1254" w:type="pct"/>
          </w:tcPr>
          <w:p w14:paraId="6C101A9B" w14:textId="77777777" w:rsidR="000A0F75" w:rsidRPr="00B94C44" w:rsidRDefault="000A0F75" w:rsidP="009977F1">
            <w:pPr>
              <w:pStyle w:val="TableText"/>
            </w:pPr>
            <w:r w:rsidRPr="00B94C44">
              <w:t>AR4</w:t>
            </w:r>
          </w:p>
        </w:tc>
        <w:tc>
          <w:tcPr>
            <w:tcW w:w="3746" w:type="pct"/>
            <w:gridSpan w:val="4"/>
          </w:tcPr>
          <w:p w14:paraId="40D98B65" w14:textId="77777777" w:rsidR="000A0F75" w:rsidRPr="00B94C44" w:rsidRDefault="000A0F75" w:rsidP="009977F1">
            <w:pPr>
              <w:pStyle w:val="TableText"/>
            </w:pPr>
            <w:r w:rsidRPr="00B94C44">
              <w:t>Fourth Assessment Report of the IPCC</w:t>
            </w:r>
          </w:p>
        </w:tc>
      </w:tr>
      <w:tr w:rsidR="000A0F75" w:rsidRPr="00B94C44" w14:paraId="51EB51C1" w14:textId="77777777" w:rsidTr="00DB15CF">
        <w:trPr>
          <w:gridAfter w:val="1"/>
          <w:wAfter w:w="27" w:type="pct"/>
          <w:trHeight w:val="342"/>
        </w:trPr>
        <w:tc>
          <w:tcPr>
            <w:tcW w:w="1254" w:type="pct"/>
          </w:tcPr>
          <w:p w14:paraId="5446C2ED" w14:textId="77777777" w:rsidR="000A0F75" w:rsidRPr="00B94C44" w:rsidRDefault="000A0F75" w:rsidP="009977F1">
            <w:pPr>
              <w:pStyle w:val="TableText"/>
            </w:pPr>
            <w:r w:rsidRPr="00B94C44">
              <w:t>AR5</w:t>
            </w:r>
          </w:p>
        </w:tc>
        <w:tc>
          <w:tcPr>
            <w:tcW w:w="3719" w:type="pct"/>
            <w:gridSpan w:val="3"/>
          </w:tcPr>
          <w:p w14:paraId="39B0E26D" w14:textId="77777777" w:rsidR="000A0F75" w:rsidRPr="00B94C44" w:rsidRDefault="000A0F75" w:rsidP="009977F1">
            <w:pPr>
              <w:pStyle w:val="TableText"/>
            </w:pPr>
            <w:r w:rsidRPr="00B94C44">
              <w:t>Fifth Assessment Report of the IPCC</w:t>
            </w:r>
          </w:p>
        </w:tc>
      </w:tr>
      <w:tr w:rsidR="000A0F75" w:rsidRPr="00B94C44" w14:paraId="768BF14B" w14:textId="77777777" w:rsidTr="00DB15CF">
        <w:trPr>
          <w:gridAfter w:val="1"/>
          <w:wAfter w:w="27" w:type="pct"/>
          <w:trHeight w:val="342"/>
        </w:trPr>
        <w:tc>
          <w:tcPr>
            <w:tcW w:w="1254" w:type="pct"/>
          </w:tcPr>
          <w:p w14:paraId="4BAC3101" w14:textId="77777777" w:rsidR="000A0F75" w:rsidRPr="00B94C44" w:rsidRDefault="000A0F75" w:rsidP="009977F1">
            <w:pPr>
              <w:pStyle w:val="TableText"/>
            </w:pPr>
            <w:r w:rsidRPr="00B94C44">
              <w:t>ARC</w:t>
            </w:r>
          </w:p>
        </w:tc>
        <w:tc>
          <w:tcPr>
            <w:tcW w:w="3719" w:type="pct"/>
            <w:gridSpan w:val="3"/>
          </w:tcPr>
          <w:p w14:paraId="27E0CFAD" w14:textId="77777777" w:rsidR="000A0F75" w:rsidRPr="00B94C44" w:rsidRDefault="000A0F75" w:rsidP="009977F1">
            <w:pPr>
              <w:pStyle w:val="TableText"/>
            </w:pPr>
            <w:r w:rsidRPr="00B94C44">
              <w:t>Australian Refrigeration Council</w:t>
            </w:r>
          </w:p>
        </w:tc>
      </w:tr>
      <w:tr w:rsidR="000A0F75" w:rsidRPr="00B94C44" w14:paraId="1CAD4526" w14:textId="77777777" w:rsidTr="00DB15CF">
        <w:trPr>
          <w:gridAfter w:val="1"/>
          <w:wAfter w:w="27" w:type="pct"/>
          <w:trHeight w:val="342"/>
        </w:trPr>
        <w:tc>
          <w:tcPr>
            <w:tcW w:w="1254" w:type="pct"/>
          </w:tcPr>
          <w:p w14:paraId="71B4B517" w14:textId="77777777" w:rsidR="000A0F75" w:rsidRPr="00B94C44" w:rsidRDefault="000A0F75" w:rsidP="009977F1">
            <w:pPr>
              <w:pStyle w:val="TableText"/>
            </w:pPr>
            <w:r w:rsidRPr="00B94C44">
              <w:t xml:space="preserve">Article 5 </w:t>
            </w:r>
            <w:r>
              <w:t>c</w:t>
            </w:r>
            <w:r w:rsidRPr="00B94C44">
              <w:t>ountries</w:t>
            </w:r>
          </w:p>
        </w:tc>
        <w:tc>
          <w:tcPr>
            <w:tcW w:w="3719" w:type="pct"/>
            <w:gridSpan w:val="3"/>
          </w:tcPr>
          <w:p w14:paraId="3C943475" w14:textId="77777777" w:rsidR="000A0F75" w:rsidRPr="00B94C44" w:rsidRDefault="000A0F75" w:rsidP="009977F1">
            <w:pPr>
              <w:pStyle w:val="TableText"/>
            </w:pPr>
            <w:r w:rsidRPr="00B94C44">
              <w:t>Article 5 of the Montreal Protocol describes the special situation of developing countries. Article 5 countries are developing countries.</w:t>
            </w:r>
          </w:p>
        </w:tc>
      </w:tr>
      <w:tr w:rsidR="000A0F75" w:rsidRPr="00B94C44" w14:paraId="2A475814" w14:textId="77777777" w:rsidTr="00DB15CF">
        <w:trPr>
          <w:gridAfter w:val="1"/>
          <w:wAfter w:w="27" w:type="pct"/>
          <w:trHeight w:val="342"/>
        </w:trPr>
        <w:tc>
          <w:tcPr>
            <w:tcW w:w="1254" w:type="pct"/>
          </w:tcPr>
          <w:p w14:paraId="3E4271B6" w14:textId="77777777" w:rsidR="000A0F75" w:rsidRDefault="000A0F75" w:rsidP="009977F1">
            <w:pPr>
              <w:pStyle w:val="TableText"/>
            </w:pPr>
            <w:r w:rsidRPr="00B94C44">
              <w:t>BCA</w:t>
            </w:r>
          </w:p>
        </w:tc>
        <w:tc>
          <w:tcPr>
            <w:tcW w:w="3719" w:type="pct"/>
            <w:gridSpan w:val="3"/>
          </w:tcPr>
          <w:p w14:paraId="161121B8" w14:textId="77777777" w:rsidR="000A0F75" w:rsidRPr="00B94C44" w:rsidRDefault="000A0F75" w:rsidP="009977F1">
            <w:pPr>
              <w:pStyle w:val="TableText"/>
            </w:pPr>
            <w:r w:rsidRPr="00B94C44">
              <w:t>Building Code of Australia</w:t>
            </w:r>
          </w:p>
        </w:tc>
      </w:tr>
      <w:tr w:rsidR="000A0F75" w:rsidRPr="00B94C44" w14:paraId="3C52645E" w14:textId="77777777" w:rsidTr="00DB15CF">
        <w:trPr>
          <w:gridAfter w:val="1"/>
          <w:wAfter w:w="27" w:type="pct"/>
          <w:trHeight w:val="342"/>
        </w:trPr>
        <w:tc>
          <w:tcPr>
            <w:tcW w:w="1254" w:type="pct"/>
          </w:tcPr>
          <w:p w14:paraId="0E0AAEA4" w14:textId="77777777" w:rsidR="000A0F75" w:rsidRPr="00B94C44" w:rsidRDefault="000A0F75" w:rsidP="009977F1">
            <w:pPr>
              <w:pStyle w:val="TableText"/>
            </w:pPr>
            <w:r>
              <w:t>b</w:t>
            </w:r>
            <w:r w:rsidRPr="00B94C44">
              <w:t>ottom-up model</w:t>
            </w:r>
          </w:p>
        </w:tc>
        <w:tc>
          <w:tcPr>
            <w:tcW w:w="3719" w:type="pct"/>
            <w:gridSpan w:val="3"/>
          </w:tcPr>
          <w:p w14:paraId="4ADA85F8" w14:textId="77777777" w:rsidR="000A0F75" w:rsidRPr="00B94C44" w:rsidRDefault="000A0F75" w:rsidP="009977F1">
            <w:pPr>
              <w:pStyle w:val="TableText"/>
            </w:pPr>
            <w:r w:rsidRPr="00B94C44">
              <w:t xml:space="preserve">Method of estimation whereby the average refrigerant charge contained in individual appliances, equipment and product categories that make up the stock of equipment is estimated separately. The individual results are then aggregated to produce an estimate of the refrigerant bank by refrigerant species.  </w:t>
            </w:r>
          </w:p>
        </w:tc>
      </w:tr>
      <w:tr w:rsidR="000A0F75" w:rsidRPr="00B94C44" w14:paraId="3289260A" w14:textId="77777777" w:rsidTr="00DB15CF">
        <w:trPr>
          <w:gridAfter w:val="1"/>
          <w:wAfter w:w="27" w:type="pct"/>
          <w:trHeight w:val="342"/>
        </w:trPr>
        <w:tc>
          <w:tcPr>
            <w:tcW w:w="1254" w:type="pct"/>
          </w:tcPr>
          <w:p w14:paraId="3FE14BDB" w14:textId="77777777" w:rsidR="000A0F75" w:rsidRPr="00B94C44" w:rsidRDefault="000A0F75" w:rsidP="009977F1">
            <w:pPr>
              <w:pStyle w:val="TableText"/>
            </w:pPr>
            <w:r>
              <w:t>b</w:t>
            </w:r>
            <w:r w:rsidRPr="00B94C44">
              <w:t>ulk importers</w:t>
            </w:r>
          </w:p>
        </w:tc>
        <w:tc>
          <w:tcPr>
            <w:tcW w:w="3719" w:type="pct"/>
            <w:gridSpan w:val="3"/>
          </w:tcPr>
          <w:p w14:paraId="4127E501" w14:textId="77777777" w:rsidR="000A0F75" w:rsidRPr="00B94C44" w:rsidRDefault="000A0F75" w:rsidP="009977F1">
            <w:pPr>
              <w:pStyle w:val="TableText"/>
            </w:pPr>
            <w:r w:rsidRPr="00B94C44">
              <w:t>Companies with a licence to import bulk refrigerant.</w:t>
            </w:r>
          </w:p>
        </w:tc>
      </w:tr>
      <w:tr w:rsidR="000A0F75" w:rsidRPr="00B94C44" w14:paraId="13BD2368" w14:textId="77777777" w:rsidTr="00DB15CF">
        <w:trPr>
          <w:gridAfter w:val="1"/>
          <w:wAfter w:w="27" w:type="pct"/>
          <w:trHeight w:val="342"/>
        </w:trPr>
        <w:tc>
          <w:tcPr>
            <w:tcW w:w="1254" w:type="pct"/>
          </w:tcPr>
          <w:p w14:paraId="52851CD5" w14:textId="77777777" w:rsidR="000A0F75" w:rsidRPr="00B94C44" w:rsidRDefault="000A0F75" w:rsidP="009977F1">
            <w:pPr>
              <w:pStyle w:val="TableText"/>
            </w:pPr>
            <w:r>
              <w:t>c</w:t>
            </w:r>
            <w:r w:rsidRPr="00B94C44">
              <w:t xml:space="preserve">arbon </w:t>
            </w:r>
            <w:r>
              <w:t>t</w:t>
            </w:r>
            <w:r w:rsidRPr="00B94C44">
              <w:t>ax</w:t>
            </w:r>
          </w:p>
        </w:tc>
        <w:tc>
          <w:tcPr>
            <w:tcW w:w="3719" w:type="pct"/>
            <w:gridSpan w:val="3"/>
          </w:tcPr>
          <w:p w14:paraId="57AFF0FE" w14:textId="77777777" w:rsidR="000A0F75" w:rsidRPr="00B94C44" w:rsidRDefault="000A0F75" w:rsidP="009977F1">
            <w:pPr>
              <w:pStyle w:val="TableText"/>
            </w:pPr>
            <w:r w:rsidRPr="00B94C44">
              <w:t xml:space="preserve">Synthetic greenhouse gases listed under the Kyoto Protocol had an equivalent carbon tax applied through the </w:t>
            </w:r>
            <w:r w:rsidRPr="00B94C44">
              <w:rPr>
                <w:i/>
                <w:iCs/>
              </w:rPr>
              <w:t>Ozone Protection and Synthetic Greenhouse Gas Management Act 1989</w:t>
            </w:r>
            <w:r w:rsidRPr="00B94C44">
              <w:t xml:space="preserve"> between July 2012 and June 2014. Gases covered were hydrofluorocarbons, perfluorocarbons (excluding gases produced from aluminium smelting) and sulfur hexafluoride, whether in bulk form or contained in equipment.</w:t>
            </w:r>
          </w:p>
        </w:tc>
      </w:tr>
      <w:tr w:rsidR="000A0F75" w:rsidRPr="00B94C44" w14:paraId="70233F4F" w14:textId="77777777" w:rsidTr="00DB15CF">
        <w:trPr>
          <w:gridAfter w:val="1"/>
          <w:wAfter w:w="27" w:type="pct"/>
          <w:trHeight w:val="342"/>
        </w:trPr>
        <w:tc>
          <w:tcPr>
            <w:tcW w:w="1254" w:type="pct"/>
          </w:tcPr>
          <w:p w14:paraId="5A040C2B" w14:textId="77777777" w:rsidR="000A0F75" w:rsidRPr="00B94C44" w:rsidRDefault="000A0F75" w:rsidP="009977F1">
            <w:pPr>
              <w:pStyle w:val="TableText"/>
            </w:pPr>
            <w:r>
              <w:t>c</w:t>
            </w:r>
            <w:r w:rsidRPr="00B94C44">
              <w:t>ascade refrigeration system</w:t>
            </w:r>
          </w:p>
        </w:tc>
        <w:tc>
          <w:tcPr>
            <w:tcW w:w="3719" w:type="pct"/>
            <w:gridSpan w:val="3"/>
          </w:tcPr>
          <w:p w14:paraId="6853C115" w14:textId="77777777" w:rsidR="000A0F75" w:rsidRPr="00B94C44" w:rsidRDefault="000A0F75" w:rsidP="009977F1">
            <w:pPr>
              <w:pStyle w:val="TableText"/>
            </w:pPr>
            <w:r w:rsidRPr="00B94C44">
              <w:t xml:space="preserve">A cascade system is made up of two </w:t>
            </w:r>
            <w:proofErr w:type="gramStart"/>
            <w:r w:rsidRPr="00B94C44">
              <w:t>separate</w:t>
            </w:r>
            <w:proofErr w:type="gramEnd"/>
            <w:r w:rsidRPr="00B94C44">
              <w:t xml:space="preserve"> but connected refrigeration systems, each of which has a </w:t>
            </w:r>
            <w:proofErr w:type="spellStart"/>
            <w:r w:rsidRPr="00B94C44">
              <w:t>vapour</w:t>
            </w:r>
            <w:proofErr w:type="spellEnd"/>
            <w:r w:rsidRPr="00B94C44">
              <w:t xml:space="preserve"> compression refrigerant circuit including a compressor, evaporator and condenser that are interconnected via a heat exchanger. The separate refrigerant circuits work in concert to reach the desired temperature(s). Cascade refrigeration systems are also sometimes referred to simply as an ‘advanced refrigeration system’. The most common configuration in Australia is with HFC-134a as the primary refrigerant and R744 (CO</w:t>
            </w:r>
            <w:r w:rsidRPr="00B94C44">
              <w:rPr>
                <w:vertAlign w:val="subscript"/>
              </w:rPr>
              <w:t>2</w:t>
            </w:r>
            <w:r w:rsidRPr="00B94C44">
              <w:t>) as the secondary refrigerant.</w:t>
            </w:r>
          </w:p>
        </w:tc>
      </w:tr>
      <w:tr w:rsidR="000A0F75" w:rsidRPr="00B94C44" w14:paraId="09A3181B" w14:textId="77777777" w:rsidTr="00DB15CF">
        <w:trPr>
          <w:gridAfter w:val="1"/>
          <w:wAfter w:w="27" w:type="pct"/>
          <w:trHeight w:val="342"/>
        </w:trPr>
        <w:tc>
          <w:tcPr>
            <w:tcW w:w="1254" w:type="pct"/>
          </w:tcPr>
          <w:p w14:paraId="13409D22" w14:textId="77777777" w:rsidR="000A0F75" w:rsidRPr="00B94C44" w:rsidRDefault="000A0F75" w:rsidP="009977F1">
            <w:pPr>
              <w:pStyle w:val="TableText"/>
            </w:pPr>
            <w:r w:rsidRPr="00B94C44">
              <w:t>CHF1</w:t>
            </w:r>
          </w:p>
        </w:tc>
        <w:tc>
          <w:tcPr>
            <w:tcW w:w="3719" w:type="pct"/>
            <w:gridSpan w:val="3"/>
          </w:tcPr>
          <w:p w14:paraId="30D8D654" w14:textId="77777777" w:rsidR="000A0F75" w:rsidRPr="00B94C44" w:rsidRDefault="000A0F75" w:rsidP="009977F1">
            <w:pPr>
              <w:pStyle w:val="TableText"/>
            </w:pPr>
            <w:r w:rsidRPr="00B94C44">
              <w:t>Cold Hard Facts 1, the original refrigeration and air conditioning (RAC) study undertaken by the authors in 2007 based on 2006 data.</w:t>
            </w:r>
          </w:p>
        </w:tc>
      </w:tr>
      <w:tr w:rsidR="000A0F75" w:rsidRPr="00B94C44" w14:paraId="280C2F28" w14:textId="77777777" w:rsidTr="00DB15CF">
        <w:trPr>
          <w:gridAfter w:val="1"/>
          <w:wAfter w:w="27" w:type="pct"/>
          <w:trHeight w:val="342"/>
        </w:trPr>
        <w:tc>
          <w:tcPr>
            <w:tcW w:w="1254" w:type="pct"/>
          </w:tcPr>
          <w:p w14:paraId="50E07124" w14:textId="77777777" w:rsidR="000A0F75" w:rsidRPr="00B94C44" w:rsidRDefault="000A0F75" w:rsidP="009977F1">
            <w:pPr>
              <w:pStyle w:val="TableText"/>
            </w:pPr>
            <w:r w:rsidRPr="00B94C44">
              <w:t>CHF2 and CHF3</w:t>
            </w:r>
          </w:p>
        </w:tc>
        <w:tc>
          <w:tcPr>
            <w:tcW w:w="3719" w:type="pct"/>
            <w:gridSpan w:val="3"/>
          </w:tcPr>
          <w:p w14:paraId="4D6147CC" w14:textId="77777777" w:rsidR="000A0F75" w:rsidRPr="00B94C44" w:rsidRDefault="000A0F75" w:rsidP="009977F1">
            <w:pPr>
              <w:pStyle w:val="TableText"/>
            </w:pPr>
            <w:r w:rsidRPr="00B94C44">
              <w:t xml:space="preserve">Cold Hard Facts 2 and 3, updated studies of the RAC industry in Australia with an expanded brief to encompass new application/equipment classes, new and emerging refrigerants, and report on the refrigerant bank. The second RAC study was undertaken in 2013 based on 2012 data. The CHF3 study was undertaken in 2017 based on 2016 data, and subsequent studies have been undertaken based on 2017, 2018 and 2019 data based on the CHF3 methodology. </w:t>
            </w:r>
          </w:p>
        </w:tc>
      </w:tr>
      <w:tr w:rsidR="000A0F75" w:rsidRPr="00B94C44" w14:paraId="00A09156" w14:textId="77777777" w:rsidTr="00DB15CF">
        <w:trPr>
          <w:gridAfter w:val="1"/>
          <w:wAfter w:w="27" w:type="pct"/>
          <w:trHeight w:val="342"/>
        </w:trPr>
        <w:tc>
          <w:tcPr>
            <w:tcW w:w="1254" w:type="pct"/>
          </w:tcPr>
          <w:p w14:paraId="7679E765" w14:textId="77777777" w:rsidR="000A0F75" w:rsidRPr="00B94C44" w:rsidRDefault="000A0F75" w:rsidP="009977F1">
            <w:pPr>
              <w:pStyle w:val="TableText"/>
            </w:pPr>
            <w:r>
              <w:t>c</w:t>
            </w:r>
            <w:r w:rsidRPr="00B94C44">
              <w:t>hlorofluorocarbons (CFCs)</w:t>
            </w:r>
          </w:p>
        </w:tc>
        <w:tc>
          <w:tcPr>
            <w:tcW w:w="3719" w:type="pct"/>
            <w:gridSpan w:val="3"/>
          </w:tcPr>
          <w:p w14:paraId="3DAF140A" w14:textId="77777777" w:rsidR="000A0F75" w:rsidRPr="00B94C44" w:rsidRDefault="000A0F75" w:rsidP="009977F1">
            <w:pPr>
              <w:pStyle w:val="TableText"/>
            </w:pPr>
            <w:r w:rsidRPr="00B94C44">
              <w:t>Molecules containing carbon, fluorine, and chlorine. CFCs are one of the major ozone depleting substances phased out by the Montreal Protocol on Substances that Deplete the Ozone Layer. CFCs are also potent greenhouse gases. CFCs and HCFCs are not counted as part of the GHGs reported under the Kyoto Protocol of the United Nations Framework Convention on Climate Change, as they managed through the Montreal Protocol.</w:t>
            </w:r>
          </w:p>
        </w:tc>
      </w:tr>
      <w:tr w:rsidR="000A0F75" w:rsidRPr="00B94C44" w14:paraId="34C7219E" w14:textId="77777777" w:rsidTr="00DB15CF">
        <w:trPr>
          <w:gridAfter w:val="1"/>
          <w:wAfter w:w="27" w:type="pct"/>
          <w:trHeight w:val="342"/>
        </w:trPr>
        <w:tc>
          <w:tcPr>
            <w:tcW w:w="1254" w:type="pct"/>
          </w:tcPr>
          <w:p w14:paraId="2AF45195" w14:textId="77777777" w:rsidR="000A0F75" w:rsidRPr="00B94C44" w:rsidRDefault="000A0F75" w:rsidP="009977F1">
            <w:pPr>
              <w:pStyle w:val="TableText"/>
            </w:pPr>
            <w:r>
              <w:t>c</w:t>
            </w:r>
            <w:r w:rsidRPr="00B94C44">
              <w:t>oefficient of performance (COP)</w:t>
            </w:r>
          </w:p>
        </w:tc>
        <w:tc>
          <w:tcPr>
            <w:tcW w:w="3719" w:type="pct"/>
            <w:gridSpan w:val="3"/>
          </w:tcPr>
          <w:p w14:paraId="79EA8397" w14:textId="77777777" w:rsidR="000A0F75" w:rsidRPr="00B94C44" w:rsidRDefault="000A0F75" w:rsidP="009977F1">
            <w:pPr>
              <w:pStyle w:val="TableText"/>
            </w:pPr>
            <w:r w:rsidRPr="00B94C44">
              <w:t xml:space="preserve">The ratio of the heat </w:t>
            </w:r>
            <w:r w:rsidRPr="00B94C44">
              <w:rPr>
                <w:lang w:val="en-GB"/>
              </w:rPr>
              <w:t>extraction</w:t>
            </w:r>
            <w:r w:rsidRPr="00B94C44">
              <w:t xml:space="preserve"> rate divided by the power consumed by the refrigeration compressor(s) and necessary ancillaries. The COP is dimensionless and </w:t>
            </w:r>
            <w:r w:rsidRPr="00B94C44">
              <w:lastRenderedPageBreak/>
              <w:t xml:space="preserve">is used to express the system efficiency. COP is also an efficiency measure used for reverse cycle air conditioners when operating in heating mode. Greenhouse and Energy Minimum Standards for split system air conditioning now use an </w:t>
            </w:r>
            <w:proofErr w:type="spellStart"/>
            <w:r w:rsidRPr="00B94C44">
              <w:t>annualised</w:t>
            </w:r>
            <w:proofErr w:type="spellEnd"/>
            <w:r w:rsidRPr="00B94C44">
              <w:t xml:space="preserve"> version of these metrics; annual energy efficiency ratio (AEER) and annual coefficient of performance (ACOP).</w:t>
            </w:r>
          </w:p>
        </w:tc>
      </w:tr>
      <w:tr w:rsidR="000A0F75" w:rsidRPr="00B94C44" w14:paraId="05956C1D" w14:textId="77777777" w:rsidTr="00DB15CF">
        <w:trPr>
          <w:gridAfter w:val="1"/>
          <w:wAfter w:w="27" w:type="pct"/>
          <w:trHeight w:val="342"/>
        </w:trPr>
        <w:tc>
          <w:tcPr>
            <w:tcW w:w="1254" w:type="pct"/>
          </w:tcPr>
          <w:p w14:paraId="56617FE4" w14:textId="77777777" w:rsidR="000A0F75" w:rsidRPr="00B94C44" w:rsidRDefault="000A0F75" w:rsidP="009977F1">
            <w:pPr>
              <w:pStyle w:val="TableText"/>
            </w:pPr>
            <w:r>
              <w:lastRenderedPageBreak/>
              <w:t>c</w:t>
            </w:r>
            <w:r w:rsidRPr="00B94C44">
              <w:t>ompressor</w:t>
            </w:r>
          </w:p>
        </w:tc>
        <w:tc>
          <w:tcPr>
            <w:tcW w:w="3719" w:type="pct"/>
            <w:gridSpan w:val="3"/>
          </w:tcPr>
          <w:p w14:paraId="75743154" w14:textId="77777777" w:rsidR="000A0F75" w:rsidRPr="00B94C44" w:rsidRDefault="000A0F75" w:rsidP="009977F1">
            <w:pPr>
              <w:pStyle w:val="TableText"/>
            </w:pPr>
            <w:r w:rsidRPr="00B94C44">
              <w:t xml:space="preserve">A device in the air conditioning or refrigeration circuit which compresses refrigerant </w:t>
            </w:r>
            <w:proofErr w:type="spellStart"/>
            <w:r w:rsidRPr="00B94C44">
              <w:t>vapour</w:t>
            </w:r>
            <w:proofErr w:type="spellEnd"/>
            <w:r w:rsidRPr="00B94C44">
              <w:t xml:space="preserve"> and circulates that refrigerant through to its phases of condensation and evaporation, in order to produce the refrigeration effect. The compressor is available in many forms such as piston, scroll, or screw.</w:t>
            </w:r>
          </w:p>
        </w:tc>
      </w:tr>
      <w:tr w:rsidR="000A0F75" w:rsidRPr="00B94C44" w14:paraId="58516ECB" w14:textId="77777777" w:rsidTr="00DB15CF">
        <w:trPr>
          <w:gridAfter w:val="1"/>
          <w:wAfter w:w="27" w:type="pct"/>
          <w:trHeight w:val="342"/>
        </w:trPr>
        <w:tc>
          <w:tcPr>
            <w:tcW w:w="1254" w:type="pct"/>
          </w:tcPr>
          <w:p w14:paraId="50614D1B" w14:textId="77777777" w:rsidR="000A0F75" w:rsidRPr="00B94C44" w:rsidRDefault="000A0F75" w:rsidP="009977F1">
            <w:pPr>
              <w:pStyle w:val="TableText"/>
            </w:pPr>
            <w:r>
              <w:t>c</w:t>
            </w:r>
            <w:r w:rsidRPr="00B94C44">
              <w:t>ompressor rack</w:t>
            </w:r>
          </w:p>
        </w:tc>
        <w:tc>
          <w:tcPr>
            <w:tcW w:w="3719" w:type="pct"/>
            <w:gridSpan w:val="3"/>
          </w:tcPr>
          <w:p w14:paraId="3FD7E3F8" w14:textId="77777777" w:rsidR="000A0F75" w:rsidRPr="00B94C44" w:rsidRDefault="000A0F75" w:rsidP="009977F1">
            <w:pPr>
              <w:pStyle w:val="TableText"/>
            </w:pPr>
            <w:r w:rsidRPr="00B94C44">
              <w:t xml:space="preserve">The machine assembly or system which accommodates the main </w:t>
            </w:r>
            <w:proofErr w:type="gramStart"/>
            <w:r w:rsidRPr="00B94C44">
              <w:t>high pressure</w:t>
            </w:r>
            <w:proofErr w:type="gramEnd"/>
            <w:r w:rsidRPr="00B94C44">
              <w:t xml:space="preserve"> components of a refrigeration circuit in a single structure, allowing off site connection to associated pipe work and vessels.</w:t>
            </w:r>
          </w:p>
        </w:tc>
      </w:tr>
      <w:tr w:rsidR="000A0F75" w:rsidRPr="00B94C44" w14:paraId="2881996C" w14:textId="77777777" w:rsidTr="00DB15CF">
        <w:trPr>
          <w:gridAfter w:val="1"/>
          <w:wAfter w:w="27" w:type="pct"/>
          <w:trHeight w:val="342"/>
        </w:trPr>
        <w:tc>
          <w:tcPr>
            <w:tcW w:w="1254" w:type="pct"/>
          </w:tcPr>
          <w:p w14:paraId="47144972" w14:textId="77777777" w:rsidR="000A0F75" w:rsidRPr="00B94C44" w:rsidRDefault="000A0F75" w:rsidP="009977F1">
            <w:pPr>
              <w:pStyle w:val="TableText"/>
            </w:pPr>
            <w:r>
              <w:t>c</w:t>
            </w:r>
            <w:r w:rsidRPr="00B94C44">
              <w:t>ondensing unit</w:t>
            </w:r>
          </w:p>
        </w:tc>
        <w:tc>
          <w:tcPr>
            <w:tcW w:w="3719" w:type="pct"/>
            <w:gridSpan w:val="3"/>
          </w:tcPr>
          <w:p w14:paraId="7052833C" w14:textId="77777777" w:rsidR="000A0F75" w:rsidRPr="00B94C44" w:rsidRDefault="000A0F75" w:rsidP="009977F1">
            <w:pPr>
              <w:pStyle w:val="TableText"/>
            </w:pPr>
            <w:r w:rsidRPr="00B94C44">
              <w:t>Condensing units exhibit refrigerating capacities ranging typically from 1 kWr to 65 kWr; they are composed of one (or two) compressor(s), one condenser, and one receiver assembled into a ‘condensing unit’.</w:t>
            </w:r>
          </w:p>
        </w:tc>
      </w:tr>
      <w:tr w:rsidR="000A0F75" w:rsidRPr="00B94C44" w14:paraId="4B407458" w14:textId="77777777" w:rsidTr="00DB15CF">
        <w:trPr>
          <w:gridAfter w:val="1"/>
          <w:wAfter w:w="27" w:type="pct"/>
          <w:trHeight w:val="342"/>
        </w:trPr>
        <w:tc>
          <w:tcPr>
            <w:tcW w:w="1254" w:type="pct"/>
          </w:tcPr>
          <w:p w14:paraId="0EE78B32" w14:textId="77777777" w:rsidR="000A0F75" w:rsidRPr="00B94C44" w:rsidRDefault="000A0F75" w:rsidP="009977F1">
            <w:pPr>
              <w:pStyle w:val="TableText"/>
            </w:pPr>
            <w:r w:rsidRPr="00B94C44">
              <w:t>CO</w:t>
            </w:r>
            <w:r w:rsidRPr="00B94C44">
              <w:rPr>
                <w:vertAlign w:val="subscript"/>
              </w:rPr>
              <w:t>2</w:t>
            </w:r>
            <w:r w:rsidRPr="00B94C44">
              <w:t>e</w:t>
            </w:r>
          </w:p>
        </w:tc>
        <w:tc>
          <w:tcPr>
            <w:tcW w:w="3719" w:type="pct"/>
            <w:gridSpan w:val="3"/>
          </w:tcPr>
          <w:p w14:paraId="63D3B12A" w14:textId="77777777" w:rsidR="000A0F75" w:rsidRPr="00B94C44" w:rsidRDefault="000A0F75" w:rsidP="009977F1">
            <w:pPr>
              <w:pStyle w:val="TableText"/>
            </w:pPr>
            <w:r w:rsidRPr="00B94C44">
              <w:t>Carbon dioxide equivalent is a measure that quantifies different greenhouse gases in terms of the amount of carbon dioxide that would deliver the same global warming.</w:t>
            </w:r>
          </w:p>
        </w:tc>
      </w:tr>
      <w:tr w:rsidR="000A0F75" w:rsidRPr="00B94C44" w14:paraId="411F642D" w14:textId="77777777" w:rsidTr="00DB15CF">
        <w:trPr>
          <w:gridAfter w:val="1"/>
          <w:wAfter w:w="27" w:type="pct"/>
          <w:trHeight w:val="342"/>
        </w:trPr>
        <w:tc>
          <w:tcPr>
            <w:tcW w:w="1254" w:type="pct"/>
          </w:tcPr>
          <w:p w14:paraId="02BC36E1" w14:textId="77777777" w:rsidR="000A0F75" w:rsidRPr="00B94C44" w:rsidRDefault="000A0F75" w:rsidP="009977F1">
            <w:pPr>
              <w:pStyle w:val="TableText"/>
            </w:pPr>
            <w:r w:rsidRPr="00B94C44">
              <w:t>CO</w:t>
            </w:r>
            <w:r w:rsidRPr="00B94C44">
              <w:rPr>
                <w:vertAlign w:val="subscript"/>
              </w:rPr>
              <w:t>2</w:t>
            </w:r>
            <w:r w:rsidRPr="00B94C44">
              <w:t xml:space="preserve"> refrigerant</w:t>
            </w:r>
          </w:p>
        </w:tc>
        <w:tc>
          <w:tcPr>
            <w:tcW w:w="3719" w:type="pct"/>
            <w:gridSpan w:val="3"/>
          </w:tcPr>
          <w:p w14:paraId="0992003A" w14:textId="77777777" w:rsidR="000A0F75" w:rsidRPr="00B94C44" w:rsidRDefault="000A0F75" w:rsidP="009977F1">
            <w:pPr>
              <w:pStyle w:val="TableText"/>
            </w:pPr>
            <w:r w:rsidRPr="00B94C44">
              <w:t>Carbon dioxide is a widely used industrial refrigerant with high thermodynamic properties, and is suitable for process refrigeration applications, and automotive air conditioning use. In the past its high operating pressures have limited its use in small to medium commercial refrigeration applications. Technical innovation such as micro cascade systems and commercial availability of components such as compressors and other in line accessories is assisting its transition into smaller scale applications.</w:t>
            </w:r>
          </w:p>
        </w:tc>
      </w:tr>
      <w:tr w:rsidR="000A0F75" w:rsidRPr="00DB374E" w14:paraId="3323882F" w14:textId="77777777" w:rsidTr="00DB15CF">
        <w:trPr>
          <w:trHeight w:val="342"/>
        </w:trPr>
        <w:tc>
          <w:tcPr>
            <w:tcW w:w="1254" w:type="pct"/>
          </w:tcPr>
          <w:p w14:paraId="6C52D82B" w14:textId="77777777" w:rsidR="000A0F75" w:rsidRPr="00B94C44" w:rsidRDefault="000A0F75" w:rsidP="009977F1">
            <w:pPr>
              <w:pStyle w:val="TableText"/>
            </w:pPr>
            <w:r w:rsidRPr="00B94C44">
              <w:t>DAWE</w:t>
            </w:r>
          </w:p>
        </w:tc>
        <w:tc>
          <w:tcPr>
            <w:tcW w:w="3746" w:type="pct"/>
            <w:gridSpan w:val="4"/>
          </w:tcPr>
          <w:p w14:paraId="413BE5A1" w14:textId="77777777" w:rsidR="000A0F75" w:rsidRPr="00B94C44" w:rsidRDefault="000A0F75" w:rsidP="009977F1">
            <w:pPr>
              <w:pStyle w:val="TableText"/>
            </w:pPr>
            <w:r w:rsidRPr="00B94C44">
              <w:t>The Department of Agriculture, Water and the Environment (DAWE) commenced operation on 1 February 2020, formerly:</w:t>
            </w:r>
          </w:p>
          <w:p w14:paraId="31E51CA4" w14:textId="77777777" w:rsidR="000A0F75" w:rsidRPr="00B94C44" w:rsidRDefault="000A0F75" w:rsidP="009977F1">
            <w:pPr>
              <w:pStyle w:val="TableText"/>
            </w:pPr>
            <w:r w:rsidRPr="00B94C44">
              <w:t>Department of the Environment and Energy (</w:t>
            </w:r>
            <w:proofErr w:type="spellStart"/>
            <w:r w:rsidRPr="00B94C44">
              <w:t>DoEE</w:t>
            </w:r>
            <w:proofErr w:type="spellEnd"/>
            <w:r w:rsidRPr="00B94C44">
              <w:t>)</w:t>
            </w:r>
          </w:p>
          <w:p w14:paraId="3D88A089" w14:textId="77777777" w:rsidR="000A0F75" w:rsidRPr="00B94C44" w:rsidRDefault="000A0F75" w:rsidP="009977F1">
            <w:pPr>
              <w:pStyle w:val="TableText"/>
            </w:pPr>
            <w:r w:rsidRPr="00B94C44">
              <w:t>Department of the Environment (DoE)</w:t>
            </w:r>
          </w:p>
          <w:p w14:paraId="3D838342" w14:textId="77777777" w:rsidR="000A0F75" w:rsidRPr="00B94C44" w:rsidRDefault="000A0F75" w:rsidP="009977F1">
            <w:pPr>
              <w:pStyle w:val="TableText"/>
            </w:pPr>
            <w:r w:rsidRPr="00B94C44">
              <w:t>Department of Sustainability, Environment, Water, Population and Communities (DSEWPaC)</w:t>
            </w:r>
          </w:p>
          <w:p w14:paraId="794F4C7F" w14:textId="77777777" w:rsidR="000A0F75" w:rsidRPr="00B94C44" w:rsidRDefault="000A0F75" w:rsidP="009977F1">
            <w:pPr>
              <w:pStyle w:val="TableText"/>
            </w:pPr>
            <w:r w:rsidRPr="00B94C44">
              <w:t>Department of Climate Change and Energy Efficiency (DCCEE)</w:t>
            </w:r>
          </w:p>
          <w:p w14:paraId="723695F3" w14:textId="77777777" w:rsidR="000A0F75" w:rsidRPr="00B94C44" w:rsidRDefault="000A0F75" w:rsidP="009977F1">
            <w:pPr>
              <w:pStyle w:val="TableText"/>
            </w:pPr>
            <w:r w:rsidRPr="00B94C44">
              <w:t>Department of Environment, Water, Heritage and the Arts (DEWHA)</w:t>
            </w:r>
          </w:p>
        </w:tc>
      </w:tr>
      <w:tr w:rsidR="000A0F75" w:rsidRPr="00B94C44" w14:paraId="3260AE1F" w14:textId="77777777" w:rsidTr="00DB15CF">
        <w:trPr>
          <w:gridAfter w:val="1"/>
          <w:wAfter w:w="27" w:type="pct"/>
          <w:trHeight w:val="342"/>
        </w:trPr>
        <w:tc>
          <w:tcPr>
            <w:tcW w:w="1254" w:type="pct"/>
          </w:tcPr>
          <w:p w14:paraId="752C451E" w14:textId="77777777" w:rsidR="000A0F75" w:rsidRPr="00B94C44" w:rsidRDefault="000A0F75" w:rsidP="009977F1">
            <w:pPr>
              <w:pStyle w:val="TableText"/>
            </w:pPr>
            <w:r>
              <w:t>d</w:t>
            </w:r>
            <w:r w:rsidRPr="00B94C44">
              <w:t>irect emissions</w:t>
            </w:r>
          </w:p>
        </w:tc>
        <w:tc>
          <w:tcPr>
            <w:tcW w:w="3719" w:type="pct"/>
            <w:gridSpan w:val="3"/>
          </w:tcPr>
          <w:p w14:paraId="3E648C21" w14:textId="77777777" w:rsidR="000A0F75" w:rsidRPr="00B94C44" w:rsidRDefault="000A0F75" w:rsidP="009977F1">
            <w:pPr>
              <w:pStyle w:val="TableText"/>
            </w:pPr>
            <w:r w:rsidRPr="00B94C44">
              <w:t>Emissions of refrigerant directly from equipment. Measured in CO</w:t>
            </w:r>
            <w:r w:rsidRPr="00B94C44">
              <w:rPr>
                <w:vertAlign w:val="subscript"/>
              </w:rPr>
              <w:t>2</w:t>
            </w:r>
            <w:r w:rsidRPr="00B94C44">
              <w:t>e.</w:t>
            </w:r>
          </w:p>
        </w:tc>
      </w:tr>
      <w:tr w:rsidR="000A0F75" w:rsidRPr="00B94C44" w14:paraId="2DF473C6" w14:textId="77777777" w:rsidTr="00DB15CF">
        <w:trPr>
          <w:gridAfter w:val="1"/>
          <w:wAfter w:w="27" w:type="pct"/>
          <w:trHeight w:val="342"/>
        </w:trPr>
        <w:tc>
          <w:tcPr>
            <w:tcW w:w="1254" w:type="pct"/>
          </w:tcPr>
          <w:p w14:paraId="4204B6D3" w14:textId="77777777" w:rsidR="000A0F75" w:rsidRPr="00B94C44" w:rsidRDefault="000A0F75" w:rsidP="009977F1">
            <w:pPr>
              <w:pStyle w:val="TableText"/>
            </w:pPr>
            <w:r>
              <w:t>d</w:t>
            </w:r>
            <w:r w:rsidRPr="00B94C44">
              <w:t>rop-in refrigerant</w:t>
            </w:r>
          </w:p>
        </w:tc>
        <w:tc>
          <w:tcPr>
            <w:tcW w:w="3719" w:type="pct"/>
            <w:gridSpan w:val="3"/>
          </w:tcPr>
          <w:p w14:paraId="49E69524" w14:textId="272734E8" w:rsidR="000A0F75" w:rsidRPr="00B94C44" w:rsidRDefault="000A0F75" w:rsidP="009977F1">
            <w:pPr>
              <w:pStyle w:val="TableText"/>
            </w:pPr>
            <w:r w:rsidRPr="00B94C44">
              <w:t xml:space="preserve">Drop-in (or near drop-in) refrigerant replacements are refrigerants that are intended to replace the original refrigerant with the same refrigerant classification (e.g. A1) and similar technical </w:t>
            </w:r>
            <w:r w:rsidR="00874982" w:rsidRPr="00B94C44">
              <w:t>specification and</w:t>
            </w:r>
            <w:r w:rsidRPr="00B94C44">
              <w:t xml:space="preserve"> keep the system running to the same or similar specification. Examples of HCFC-22/CFC replacements include HFC-422D, HFC-437A, HFC-417A, HFC-422A, HFC-438A, HFC-426A, HFC-424A, HFC-428A, HCFC-508A, HCFC-508B, HCFC-408A and HCFC-409A. Refer to refrigerant supplier instructions for further details.</w:t>
            </w:r>
          </w:p>
        </w:tc>
      </w:tr>
      <w:tr w:rsidR="000A0F75" w:rsidRPr="00B94C44" w14:paraId="2392B8ED" w14:textId="77777777" w:rsidTr="00DB15CF">
        <w:trPr>
          <w:gridAfter w:val="1"/>
          <w:wAfter w:w="27" w:type="pct"/>
          <w:trHeight w:val="342"/>
        </w:trPr>
        <w:tc>
          <w:tcPr>
            <w:tcW w:w="1254" w:type="pct"/>
          </w:tcPr>
          <w:p w14:paraId="160A49C6" w14:textId="77777777" w:rsidR="000A0F75" w:rsidRPr="00B94C44" w:rsidRDefault="000A0F75" w:rsidP="009977F1">
            <w:pPr>
              <w:pStyle w:val="TableText"/>
            </w:pPr>
            <w:r>
              <w:t>e</w:t>
            </w:r>
            <w:r w:rsidRPr="00B94C44">
              <w:t xml:space="preserve">nergy </w:t>
            </w:r>
            <w:r>
              <w:t>e</w:t>
            </w:r>
            <w:r w:rsidRPr="00B94C44">
              <w:t xml:space="preserve">fficiency </w:t>
            </w:r>
            <w:r>
              <w:t>r</w:t>
            </w:r>
            <w:r w:rsidRPr="00B94C44">
              <w:t>atio (EER)</w:t>
            </w:r>
          </w:p>
        </w:tc>
        <w:tc>
          <w:tcPr>
            <w:tcW w:w="3719" w:type="pct"/>
            <w:gridSpan w:val="3"/>
          </w:tcPr>
          <w:p w14:paraId="23BCF86A" w14:textId="77777777" w:rsidR="000A0F75" w:rsidRPr="00B94C44" w:rsidRDefault="000A0F75" w:rsidP="009977F1">
            <w:pPr>
              <w:pStyle w:val="TableText"/>
            </w:pPr>
            <w:r w:rsidRPr="00B94C44">
              <w:t xml:space="preserve">The ratio of the cooling output (kWr) divided by the total electric energy input. The EER is dimensionless and is used to express the air conditioning system cooling efficiency. Greenhouse and Energy Minimum Standards (GEMS) for split system air conditioning now use an </w:t>
            </w:r>
            <w:proofErr w:type="spellStart"/>
            <w:r w:rsidRPr="00B94C44">
              <w:t>annualised</w:t>
            </w:r>
            <w:proofErr w:type="spellEnd"/>
            <w:r w:rsidRPr="00B94C44">
              <w:t xml:space="preserve"> version of this metric (AEER), refer to COP definition.</w:t>
            </w:r>
          </w:p>
        </w:tc>
      </w:tr>
      <w:tr w:rsidR="000A0F75" w:rsidRPr="00B94C44" w14:paraId="38313F20" w14:textId="77777777" w:rsidTr="00DB15CF">
        <w:trPr>
          <w:gridAfter w:val="1"/>
          <w:wAfter w:w="27" w:type="pct"/>
          <w:trHeight w:val="342"/>
        </w:trPr>
        <w:tc>
          <w:tcPr>
            <w:tcW w:w="1254" w:type="pct"/>
          </w:tcPr>
          <w:p w14:paraId="4ECD1B56" w14:textId="77777777" w:rsidR="000A0F75" w:rsidRPr="00B94C44" w:rsidRDefault="000A0F75" w:rsidP="009977F1">
            <w:pPr>
              <w:pStyle w:val="TableText"/>
            </w:pPr>
            <w:r>
              <w:t>e</w:t>
            </w:r>
            <w:r w:rsidRPr="00B94C44">
              <w:t>nergy consumption per year</w:t>
            </w:r>
          </w:p>
        </w:tc>
        <w:tc>
          <w:tcPr>
            <w:tcW w:w="3719" w:type="pct"/>
            <w:gridSpan w:val="3"/>
          </w:tcPr>
          <w:p w14:paraId="2D9E97C5" w14:textId="77777777" w:rsidR="000A0F75" w:rsidRPr="00B94C44" w:rsidRDefault="000A0F75" w:rsidP="009977F1">
            <w:pPr>
              <w:pStyle w:val="TableText"/>
            </w:pPr>
            <w:r w:rsidRPr="00B94C44">
              <w:t>Energy consumption of the appliance, equipment or system per annum in kWh per year, or GWh per year for an application or equipment sector.</w:t>
            </w:r>
          </w:p>
        </w:tc>
      </w:tr>
      <w:tr w:rsidR="000A0F75" w:rsidRPr="00B94C44" w14:paraId="38445C68" w14:textId="77777777" w:rsidTr="00DB15CF">
        <w:trPr>
          <w:gridAfter w:val="1"/>
          <w:wAfter w:w="27" w:type="pct"/>
          <w:trHeight w:val="342"/>
        </w:trPr>
        <w:tc>
          <w:tcPr>
            <w:tcW w:w="1254" w:type="pct"/>
          </w:tcPr>
          <w:p w14:paraId="544F914E" w14:textId="77777777" w:rsidR="000A0F75" w:rsidRPr="00B94C44" w:rsidRDefault="000A0F75" w:rsidP="009977F1">
            <w:pPr>
              <w:pStyle w:val="TableText"/>
            </w:pPr>
            <w:r>
              <w:t>e</w:t>
            </w:r>
            <w:r w:rsidRPr="00B94C44">
              <w:t xml:space="preserve">nd-of-life </w:t>
            </w:r>
            <w:r>
              <w:t xml:space="preserve">(EOL) </w:t>
            </w:r>
            <w:r w:rsidRPr="00B94C44">
              <w:t>equipment</w:t>
            </w:r>
          </w:p>
        </w:tc>
        <w:tc>
          <w:tcPr>
            <w:tcW w:w="3719" w:type="pct"/>
            <w:gridSpan w:val="3"/>
          </w:tcPr>
          <w:p w14:paraId="0B863FA5" w14:textId="77777777" w:rsidR="000A0F75" w:rsidRPr="00B94C44" w:rsidRDefault="000A0F75" w:rsidP="009977F1">
            <w:pPr>
              <w:pStyle w:val="TableText"/>
            </w:pPr>
            <w:r w:rsidRPr="00B94C44">
              <w:t xml:space="preserve">Domestic, commercial or industrial device reaching the end of its useful lifespan.  </w:t>
            </w:r>
          </w:p>
        </w:tc>
      </w:tr>
      <w:tr w:rsidR="000A0F75" w:rsidRPr="00B94C44" w14:paraId="2A398622" w14:textId="77777777" w:rsidTr="00DB15CF">
        <w:trPr>
          <w:gridAfter w:val="1"/>
          <w:wAfter w:w="27" w:type="pct"/>
          <w:trHeight w:val="342"/>
        </w:trPr>
        <w:tc>
          <w:tcPr>
            <w:tcW w:w="1254" w:type="pct"/>
          </w:tcPr>
          <w:p w14:paraId="3199D5DA" w14:textId="77777777" w:rsidR="000A0F75" w:rsidRPr="00B94C44" w:rsidRDefault="000A0F75" w:rsidP="009977F1">
            <w:pPr>
              <w:pStyle w:val="TableText"/>
            </w:pPr>
            <w:r>
              <w:t>e</w:t>
            </w:r>
            <w:r w:rsidRPr="00B94C44">
              <w:t>nd-of-life (EOL) emissions</w:t>
            </w:r>
          </w:p>
        </w:tc>
        <w:tc>
          <w:tcPr>
            <w:tcW w:w="3719" w:type="pct"/>
            <w:gridSpan w:val="3"/>
          </w:tcPr>
          <w:p w14:paraId="75ADDE64" w14:textId="77777777" w:rsidR="000A0F75" w:rsidRPr="00B94C44" w:rsidRDefault="000A0F75" w:rsidP="009977F1">
            <w:pPr>
              <w:pStyle w:val="TableText"/>
            </w:pPr>
            <w:r w:rsidRPr="00B94C44">
              <w:t>End-of-life (EOL) emissions are direct emissions of ozone depleting substance (ODS) and synthetic greenhouse gases (SGG) not recovered for destruction or reclamation.</w:t>
            </w:r>
          </w:p>
        </w:tc>
      </w:tr>
      <w:tr w:rsidR="000A0F75" w:rsidRPr="00B94C44" w14:paraId="2464EB8F" w14:textId="77777777" w:rsidTr="00DB15CF">
        <w:trPr>
          <w:gridAfter w:val="1"/>
          <w:wAfter w:w="27" w:type="pct"/>
          <w:trHeight w:val="342"/>
        </w:trPr>
        <w:tc>
          <w:tcPr>
            <w:tcW w:w="1254" w:type="pct"/>
          </w:tcPr>
          <w:p w14:paraId="7BDB9E17" w14:textId="77777777" w:rsidR="000A0F75" w:rsidRPr="00B94C44" w:rsidRDefault="000A0F75" w:rsidP="009977F1">
            <w:pPr>
              <w:pStyle w:val="TableText"/>
            </w:pPr>
            <w:r>
              <w:t>e</w:t>
            </w:r>
            <w:r w:rsidRPr="00B94C44">
              <w:t>nd-of-life vehicles</w:t>
            </w:r>
            <w:r>
              <w:t xml:space="preserve"> (ELV)</w:t>
            </w:r>
          </w:p>
        </w:tc>
        <w:tc>
          <w:tcPr>
            <w:tcW w:w="3719" w:type="pct"/>
            <w:gridSpan w:val="3"/>
          </w:tcPr>
          <w:p w14:paraId="334CCD18" w14:textId="77777777" w:rsidR="000A0F75" w:rsidRPr="00B94C44" w:rsidRDefault="000A0F75" w:rsidP="009977F1">
            <w:pPr>
              <w:pStyle w:val="TableText"/>
            </w:pPr>
            <w:r w:rsidRPr="00B94C44">
              <w:t>Passenger and light commercial vehicles with a gross vehicle mass less than 3.5 tonnes that have been de-registered according to the State and Territory motor vehicle registration authorities (</w:t>
            </w:r>
            <w:proofErr w:type="gramStart"/>
            <w:r w:rsidRPr="00B94C44">
              <w:t>i.e.</w:t>
            </w:r>
            <w:proofErr w:type="gramEnd"/>
            <w:r w:rsidRPr="00B94C44">
              <w:t xml:space="preserve"> assumes a one month period of grace with renewals).</w:t>
            </w:r>
          </w:p>
        </w:tc>
      </w:tr>
      <w:tr w:rsidR="000A0F75" w:rsidRPr="00B94C44" w14:paraId="12DF2772" w14:textId="77777777" w:rsidTr="00DB15CF">
        <w:trPr>
          <w:gridAfter w:val="1"/>
          <w:wAfter w:w="27" w:type="pct"/>
          <w:trHeight w:val="342"/>
        </w:trPr>
        <w:tc>
          <w:tcPr>
            <w:tcW w:w="1254" w:type="pct"/>
          </w:tcPr>
          <w:p w14:paraId="4EAD9E9F" w14:textId="77777777" w:rsidR="000A0F75" w:rsidRPr="00B94C44" w:rsidRDefault="000A0F75" w:rsidP="009977F1">
            <w:pPr>
              <w:pStyle w:val="TableText"/>
            </w:pPr>
            <w:r>
              <w:lastRenderedPageBreak/>
              <w:t>e</w:t>
            </w:r>
            <w:r w:rsidRPr="00B94C44">
              <w:t>quivalent and actual refrigerant charge</w:t>
            </w:r>
          </w:p>
        </w:tc>
        <w:tc>
          <w:tcPr>
            <w:tcW w:w="3719" w:type="pct"/>
            <w:gridSpan w:val="3"/>
          </w:tcPr>
          <w:p w14:paraId="75AB1326" w14:textId="77777777" w:rsidR="000A0F75" w:rsidRPr="00B94C44" w:rsidRDefault="000A0F75" w:rsidP="009977F1">
            <w:pPr>
              <w:pStyle w:val="TableText"/>
            </w:pPr>
            <w:r w:rsidRPr="00B94C44">
              <w:t>Some modern, lower GWP refrigerants, such as hydrocarbons, require much smaller refrigerant charge sizes to do the same work as some older generation higher GWP refrigerants.</w:t>
            </w:r>
          </w:p>
          <w:p w14:paraId="3F0A8D65" w14:textId="77777777" w:rsidR="000A0F75" w:rsidRPr="00B94C44" w:rsidRDefault="000A0F75" w:rsidP="009977F1">
            <w:pPr>
              <w:pStyle w:val="TableText"/>
            </w:pPr>
            <w:r w:rsidRPr="00B94C44">
              <w:t xml:space="preserve">The ‘equivalent charge’ is a measure of the amount of high GWP HFC that would have been used in a particular piece or class of equipment had low GWP refrigerants not replaced it. For some charting and </w:t>
            </w:r>
            <w:proofErr w:type="spellStart"/>
            <w:r w:rsidRPr="00B94C44">
              <w:t>visualisation</w:t>
            </w:r>
            <w:proofErr w:type="spellEnd"/>
            <w:r w:rsidRPr="00B94C44">
              <w:t xml:space="preserve"> purposes the ‘equivalent charge’ is then attributed to the lower GWP refrigerant that displaces it. For other measuring and comparison purposes the ‘actual’ charge of low GWP refrigerants are used. Refer refrigerant charge in glossary.</w:t>
            </w:r>
          </w:p>
        </w:tc>
      </w:tr>
      <w:tr w:rsidR="000A0F75" w:rsidRPr="00B94C44" w14:paraId="2968A123" w14:textId="77777777" w:rsidTr="00DB15CF">
        <w:trPr>
          <w:gridAfter w:val="1"/>
          <w:wAfter w:w="27" w:type="pct"/>
          <w:trHeight w:val="342"/>
        </w:trPr>
        <w:tc>
          <w:tcPr>
            <w:tcW w:w="1254" w:type="pct"/>
          </w:tcPr>
          <w:p w14:paraId="15F90C65" w14:textId="77777777" w:rsidR="000A0F75" w:rsidRPr="00B94C44" w:rsidRDefault="000A0F75" w:rsidP="009977F1">
            <w:pPr>
              <w:pStyle w:val="TableText"/>
            </w:pPr>
            <w:r w:rsidRPr="00B94C44">
              <w:t>E3</w:t>
            </w:r>
          </w:p>
        </w:tc>
        <w:tc>
          <w:tcPr>
            <w:tcW w:w="3719" w:type="pct"/>
            <w:gridSpan w:val="3"/>
          </w:tcPr>
          <w:p w14:paraId="0E5D3937" w14:textId="77777777" w:rsidR="000A0F75" w:rsidRPr="00B94C44" w:rsidRDefault="000A0F75" w:rsidP="009977F1">
            <w:pPr>
              <w:pStyle w:val="TableText"/>
            </w:pPr>
            <w:r w:rsidRPr="00B94C44">
              <w:t xml:space="preserve">Equipment Energy Efficiency Committee of the Council of Australian Governments (COAG) which operated under the Ministerial Committee on Energy and was administered by the Department of the Environment and Energy (Now the Department of Industry, Science, Energy and Resources). </w:t>
            </w:r>
          </w:p>
        </w:tc>
      </w:tr>
      <w:tr w:rsidR="000A0F75" w:rsidRPr="00B94C44" w14:paraId="2B88A57E" w14:textId="77777777" w:rsidTr="00DB15CF">
        <w:trPr>
          <w:gridAfter w:val="1"/>
          <w:wAfter w:w="27" w:type="pct"/>
          <w:trHeight w:val="342"/>
        </w:trPr>
        <w:tc>
          <w:tcPr>
            <w:tcW w:w="1254" w:type="pct"/>
          </w:tcPr>
          <w:p w14:paraId="2DFA915C" w14:textId="77777777" w:rsidR="000A0F75" w:rsidRPr="00B94C44" w:rsidRDefault="000A0F75" w:rsidP="009977F1">
            <w:pPr>
              <w:pStyle w:val="TableText"/>
            </w:pPr>
            <w:r>
              <w:t>g</w:t>
            </w:r>
            <w:r w:rsidRPr="00B94C44">
              <w:t>as</w:t>
            </w:r>
          </w:p>
        </w:tc>
        <w:tc>
          <w:tcPr>
            <w:tcW w:w="3719" w:type="pct"/>
            <w:gridSpan w:val="3"/>
          </w:tcPr>
          <w:p w14:paraId="00A74181" w14:textId="77777777" w:rsidR="000A0F75" w:rsidRPr="00B94C44" w:rsidRDefault="000A0F75" w:rsidP="009977F1">
            <w:pPr>
              <w:pStyle w:val="TableText"/>
            </w:pPr>
            <w:r w:rsidRPr="00B94C44">
              <w:t>A general term used in reports where applications extend beyond refrigeration and air conditioning equipment as a working fluid and include fire protection, aerosols and foam blowing. The term refers to ozone depleting substances, synthetic greenhouse gases and natural refrigerants.</w:t>
            </w:r>
          </w:p>
        </w:tc>
      </w:tr>
      <w:tr w:rsidR="000A0F75" w:rsidRPr="00B94C44" w14:paraId="540B4ADA" w14:textId="77777777" w:rsidTr="00DB15CF">
        <w:trPr>
          <w:gridAfter w:val="1"/>
          <w:wAfter w:w="27" w:type="pct"/>
          <w:trHeight w:val="342"/>
        </w:trPr>
        <w:tc>
          <w:tcPr>
            <w:tcW w:w="1254" w:type="pct"/>
          </w:tcPr>
          <w:p w14:paraId="34418C05" w14:textId="77777777" w:rsidR="000A0F75" w:rsidRPr="00B94C44" w:rsidRDefault="000A0F75" w:rsidP="009977F1">
            <w:pPr>
              <w:pStyle w:val="TableText"/>
            </w:pPr>
            <w:r w:rsidRPr="00B94C44">
              <w:t>GEMS</w:t>
            </w:r>
          </w:p>
        </w:tc>
        <w:tc>
          <w:tcPr>
            <w:tcW w:w="3719" w:type="pct"/>
            <w:gridSpan w:val="3"/>
          </w:tcPr>
          <w:p w14:paraId="51A57877" w14:textId="77777777" w:rsidR="000A0F75" w:rsidRPr="00B94C44" w:rsidRDefault="000A0F75" w:rsidP="009977F1">
            <w:pPr>
              <w:pStyle w:val="TableText"/>
            </w:pPr>
            <w:r w:rsidRPr="00B94C44">
              <w:t>Greenhouse and Energy Minimum Standards administered by the Department of Industry, Science, Energy and Resources, see www.energyrating.gov.au</w:t>
            </w:r>
          </w:p>
        </w:tc>
      </w:tr>
      <w:tr w:rsidR="000A0F75" w:rsidRPr="002E212E" w14:paraId="1915BFC3" w14:textId="77777777" w:rsidTr="00DB15CF">
        <w:trPr>
          <w:trHeight w:val="342"/>
        </w:trPr>
        <w:tc>
          <w:tcPr>
            <w:tcW w:w="1254" w:type="pct"/>
          </w:tcPr>
          <w:p w14:paraId="504378A4" w14:textId="77777777" w:rsidR="000A0F75" w:rsidRPr="00B94C44" w:rsidRDefault="000A0F75" w:rsidP="009977F1">
            <w:pPr>
              <w:pStyle w:val="TableText"/>
            </w:pPr>
            <w:r>
              <w:t>g</w:t>
            </w:r>
            <w:r w:rsidRPr="00B94C44">
              <w:t xml:space="preserve">lobal </w:t>
            </w:r>
            <w:r>
              <w:t>w</w:t>
            </w:r>
            <w:r w:rsidRPr="00B94C44">
              <w:t xml:space="preserve">arming </w:t>
            </w:r>
            <w:r>
              <w:t>p</w:t>
            </w:r>
            <w:r w:rsidRPr="00B94C44">
              <w:t>otential (GWP)</w:t>
            </w:r>
          </w:p>
          <w:p w14:paraId="4778178D" w14:textId="77777777" w:rsidR="000A0F75" w:rsidRPr="00B94C44" w:rsidRDefault="000A0F75" w:rsidP="009977F1">
            <w:pPr>
              <w:pStyle w:val="TableText"/>
            </w:pPr>
          </w:p>
        </w:tc>
        <w:tc>
          <w:tcPr>
            <w:tcW w:w="3746" w:type="pct"/>
            <w:gridSpan w:val="4"/>
          </w:tcPr>
          <w:p w14:paraId="6F75E66C" w14:textId="3DA34801" w:rsidR="000A0F75" w:rsidRPr="00B94C44" w:rsidRDefault="000A0F75" w:rsidP="00055EDB">
            <w:pPr>
              <w:pStyle w:val="TableText"/>
            </w:pPr>
            <w:r w:rsidRPr="00B94C44">
              <w:t xml:space="preserve">Global warming potential (GWP) is a relative measure of how much heat a greenhouse gas traps in the atmosphere. A GWP is calculated over a specific time interval, commonly 20, 100, or 500 years and is expressed as a factor of carbon dioxide (whose GWP is </w:t>
            </w:r>
            <w:proofErr w:type="spellStart"/>
            <w:r w:rsidRPr="00B94C44">
              <w:t>standardised</w:t>
            </w:r>
            <w:proofErr w:type="spellEnd"/>
            <w:r w:rsidRPr="00B94C44">
              <w:t xml:space="preserve"> to 1). The Kyoto Protocol and Montreal Protocol are based on GWPs from pulse emissions over a 100-year time frame abbreviated as GWP-100.</w:t>
            </w:r>
          </w:p>
        </w:tc>
      </w:tr>
      <w:tr w:rsidR="000A0F75" w:rsidRPr="002E212E" w14:paraId="75B3F900" w14:textId="77777777" w:rsidTr="00DB15CF">
        <w:trPr>
          <w:trHeight w:val="342"/>
        </w:trPr>
        <w:tc>
          <w:tcPr>
            <w:tcW w:w="1254" w:type="pct"/>
          </w:tcPr>
          <w:p w14:paraId="726A5F7F" w14:textId="77777777" w:rsidR="000A0F75" w:rsidRPr="00B94C44" w:rsidRDefault="000A0F75" w:rsidP="009977F1">
            <w:pPr>
              <w:pStyle w:val="TableText"/>
            </w:pPr>
            <w:r>
              <w:t>g</w:t>
            </w:r>
            <w:r w:rsidRPr="00B94C44">
              <w:t xml:space="preserve">reenhouse </w:t>
            </w:r>
            <w:r>
              <w:t>g</w:t>
            </w:r>
            <w:r w:rsidRPr="00B94C44">
              <w:t>as</w:t>
            </w:r>
            <w:r>
              <w:t>/</w:t>
            </w:r>
            <w:r w:rsidRPr="00B94C44">
              <w:t>es (GHG)</w:t>
            </w:r>
          </w:p>
        </w:tc>
        <w:tc>
          <w:tcPr>
            <w:tcW w:w="3746" w:type="pct"/>
            <w:gridSpan w:val="4"/>
          </w:tcPr>
          <w:p w14:paraId="75DE8C29" w14:textId="77777777" w:rsidR="000A0F75" w:rsidRPr="00B94C44" w:rsidRDefault="000A0F75" w:rsidP="009977F1">
            <w:pPr>
              <w:pStyle w:val="TableText"/>
            </w:pPr>
            <w:r w:rsidRPr="00B94C44">
              <w:t>The Kyoto Protocol 2</w:t>
            </w:r>
            <w:r w:rsidRPr="00B94C44">
              <w:rPr>
                <w:vertAlign w:val="superscript"/>
              </w:rPr>
              <w:t>nd</w:t>
            </w:r>
            <w:r w:rsidRPr="00B94C44">
              <w:t xml:space="preserve"> commitment period covers emissions of seven main greenhouse gases, namely carbon dioxide (CO</w:t>
            </w:r>
            <w:r w:rsidRPr="00B94C44">
              <w:rPr>
                <w:vertAlign w:val="subscript"/>
              </w:rPr>
              <w:t>2</w:t>
            </w:r>
            <w:r w:rsidRPr="00B94C44">
              <w:t>); methane (CH</w:t>
            </w:r>
            <w:r w:rsidRPr="00B94C44">
              <w:rPr>
                <w:vertAlign w:val="subscript"/>
              </w:rPr>
              <w:t>4</w:t>
            </w:r>
            <w:r w:rsidRPr="00B94C44">
              <w:t>); nitrous oxide (N</w:t>
            </w:r>
            <w:r w:rsidRPr="00B94C44">
              <w:rPr>
                <w:vertAlign w:val="subscript"/>
              </w:rPr>
              <w:t>2</w:t>
            </w:r>
            <w:r w:rsidRPr="00B94C44">
              <w:t>O); hydrofluorocarbons (HFCs); perfluorocarbons (PFCs); sulfur hexafluoride (SF</w:t>
            </w:r>
            <w:r w:rsidRPr="00B94C44">
              <w:rPr>
                <w:vertAlign w:val="subscript"/>
              </w:rPr>
              <w:t>6</w:t>
            </w:r>
            <w:r w:rsidRPr="00B94C44">
              <w:t>) and nitrogen trifluoride (NF</w:t>
            </w:r>
            <w:r w:rsidRPr="00B94C44">
              <w:rPr>
                <w:vertAlign w:val="subscript"/>
              </w:rPr>
              <w:t>3</w:t>
            </w:r>
            <w:r w:rsidRPr="00B94C44">
              <w:t>).</w:t>
            </w:r>
          </w:p>
        </w:tc>
      </w:tr>
      <w:tr w:rsidR="00542949" w:rsidRPr="002E212E" w14:paraId="7BA87EF5" w14:textId="77777777" w:rsidTr="00DB15CF">
        <w:trPr>
          <w:trHeight w:val="342"/>
        </w:trPr>
        <w:tc>
          <w:tcPr>
            <w:tcW w:w="1254" w:type="pct"/>
          </w:tcPr>
          <w:p w14:paraId="51951DD8" w14:textId="0A3E8588" w:rsidR="00542949" w:rsidRPr="00B94C44" w:rsidRDefault="00542949" w:rsidP="009977F1">
            <w:pPr>
              <w:pStyle w:val="TableText"/>
            </w:pPr>
            <w:r>
              <w:t>GVM</w:t>
            </w:r>
          </w:p>
        </w:tc>
        <w:tc>
          <w:tcPr>
            <w:tcW w:w="3746" w:type="pct"/>
            <w:gridSpan w:val="4"/>
          </w:tcPr>
          <w:p w14:paraId="60A6D78F" w14:textId="7A66476E" w:rsidR="00542949" w:rsidRPr="00B94C44" w:rsidRDefault="00542949" w:rsidP="009977F1">
            <w:pPr>
              <w:pStyle w:val="TableText"/>
            </w:pPr>
            <w:r>
              <w:t>Gross vehicle mass</w:t>
            </w:r>
          </w:p>
        </w:tc>
      </w:tr>
      <w:tr w:rsidR="000A0F75" w:rsidRPr="002E212E" w14:paraId="613F3CF3" w14:textId="77777777" w:rsidTr="00DB15CF">
        <w:trPr>
          <w:trHeight w:val="342"/>
        </w:trPr>
        <w:tc>
          <w:tcPr>
            <w:tcW w:w="1254" w:type="pct"/>
          </w:tcPr>
          <w:p w14:paraId="14647BCD" w14:textId="77777777" w:rsidR="000A0F75" w:rsidRPr="00B94C44" w:rsidRDefault="000A0F75" w:rsidP="009977F1">
            <w:pPr>
              <w:pStyle w:val="TableText"/>
            </w:pPr>
            <w:r w:rsidRPr="00B94C44">
              <w:t>GWh</w:t>
            </w:r>
          </w:p>
        </w:tc>
        <w:tc>
          <w:tcPr>
            <w:tcW w:w="3746" w:type="pct"/>
            <w:gridSpan w:val="4"/>
          </w:tcPr>
          <w:p w14:paraId="6DEE1241" w14:textId="77777777" w:rsidR="000A0F75" w:rsidRPr="00B94C44" w:rsidRDefault="000A0F75" w:rsidP="009977F1">
            <w:pPr>
              <w:pStyle w:val="TableText"/>
            </w:pPr>
            <w:r w:rsidRPr="00B94C44">
              <w:t>Gigawatt hours is a unit of measurement for electricity use (1 watt hour x 10</w:t>
            </w:r>
            <w:r w:rsidRPr="00B94C44">
              <w:rPr>
                <w:vertAlign w:val="superscript"/>
              </w:rPr>
              <w:t>9</w:t>
            </w:r>
            <w:r w:rsidRPr="00B94C44">
              <w:t>).</w:t>
            </w:r>
          </w:p>
        </w:tc>
      </w:tr>
      <w:tr w:rsidR="000A0F75" w:rsidRPr="002E212E" w14:paraId="281B5110" w14:textId="77777777" w:rsidTr="00DB15CF">
        <w:trPr>
          <w:trHeight w:val="342"/>
        </w:trPr>
        <w:tc>
          <w:tcPr>
            <w:tcW w:w="1254" w:type="pct"/>
          </w:tcPr>
          <w:p w14:paraId="52122180" w14:textId="77777777" w:rsidR="000A0F75" w:rsidRPr="00B94C44" w:rsidRDefault="000A0F75" w:rsidP="009977F1">
            <w:pPr>
              <w:pStyle w:val="TableText"/>
            </w:pPr>
            <w:r>
              <w:t>h</w:t>
            </w:r>
            <w:r w:rsidRPr="00B94C44">
              <w:t>igh GWP substances or refrigerants</w:t>
            </w:r>
          </w:p>
        </w:tc>
        <w:tc>
          <w:tcPr>
            <w:tcW w:w="3746" w:type="pct"/>
            <w:gridSpan w:val="4"/>
          </w:tcPr>
          <w:p w14:paraId="1C9C0292" w14:textId="77777777" w:rsidR="000A0F75" w:rsidRPr="00B94C44" w:rsidRDefault="000A0F75" w:rsidP="009977F1">
            <w:pPr>
              <w:pStyle w:val="TableText"/>
            </w:pPr>
            <w:r w:rsidRPr="00B94C44">
              <w:t>For the purposes of this report this term is used to refer to refrigerants commonly used today with GWPs greater than 1400. This includes the widely employed HFC-404A (GWP of 3922), HFC-410A (GWP of 2088) and HFC-134a (GWP of 1430). Refer to definition of reduced GWP refrigerants and low GWP refrigerants.</w:t>
            </w:r>
          </w:p>
        </w:tc>
      </w:tr>
      <w:tr w:rsidR="000A0F75" w:rsidRPr="002E212E" w14:paraId="4AFB8B12" w14:textId="77777777" w:rsidTr="00DB15CF">
        <w:trPr>
          <w:trHeight w:val="342"/>
        </w:trPr>
        <w:tc>
          <w:tcPr>
            <w:tcW w:w="1254" w:type="pct"/>
          </w:tcPr>
          <w:p w14:paraId="3B01AB3A" w14:textId="77777777" w:rsidR="000A0F75" w:rsidRPr="00B94C44" w:rsidRDefault="000A0F75" w:rsidP="009977F1">
            <w:pPr>
              <w:pStyle w:val="TableText"/>
            </w:pPr>
            <w:r>
              <w:t>h</w:t>
            </w:r>
            <w:r w:rsidRPr="00B94C44">
              <w:t>ydrocarbons (HCs)</w:t>
            </w:r>
          </w:p>
        </w:tc>
        <w:tc>
          <w:tcPr>
            <w:tcW w:w="3746" w:type="pct"/>
            <w:gridSpan w:val="4"/>
          </w:tcPr>
          <w:p w14:paraId="4A12B6CC" w14:textId="77777777" w:rsidR="000A0F75" w:rsidRPr="00B94C44" w:rsidRDefault="000A0F75" w:rsidP="009977F1">
            <w:pPr>
              <w:pStyle w:val="TableText"/>
            </w:pPr>
            <w:r w:rsidRPr="00B94C44">
              <w:t>Hydrocarbon is a chemical that contains only carbon and hydrogen. The term hydrocarbon used in this report refers to the main types and blends of hydrocarbon refrigerant in use in Australia including HC-600a, HC-290 and HC-436 (a blend of HC-600a and HC-290). Users should refer to equipment manufacturer installation guidelines for further details.</w:t>
            </w:r>
          </w:p>
        </w:tc>
      </w:tr>
      <w:tr w:rsidR="000A0F75" w:rsidRPr="002E212E" w14:paraId="199E7864" w14:textId="77777777" w:rsidTr="00DB15CF">
        <w:trPr>
          <w:trHeight w:val="342"/>
        </w:trPr>
        <w:tc>
          <w:tcPr>
            <w:tcW w:w="1254" w:type="pct"/>
          </w:tcPr>
          <w:p w14:paraId="2F131F03" w14:textId="77777777" w:rsidR="000A0F75" w:rsidRPr="00B94C44" w:rsidRDefault="000A0F75" w:rsidP="009977F1">
            <w:pPr>
              <w:pStyle w:val="TableText"/>
            </w:pPr>
            <w:r>
              <w:t>h</w:t>
            </w:r>
            <w:r w:rsidRPr="00B94C44">
              <w:t>ydrochlorofluorocarbons (HCFCs)</w:t>
            </w:r>
          </w:p>
        </w:tc>
        <w:tc>
          <w:tcPr>
            <w:tcW w:w="3746" w:type="pct"/>
            <w:gridSpan w:val="4"/>
          </w:tcPr>
          <w:p w14:paraId="0B997808" w14:textId="77777777" w:rsidR="000A0F75" w:rsidRPr="00B94C44" w:rsidRDefault="000A0F75" w:rsidP="009977F1">
            <w:pPr>
              <w:pStyle w:val="TableText"/>
            </w:pPr>
            <w:r w:rsidRPr="00B94C44">
              <w:t>Chemicals that contains hydrogen, fluorine, chlorine, and carbon. They deplete the ozone layer, but have less potency compared to CFCs. Many HCFCs are potent greenhouse gases. HCFC-22 is the most common refrigerant in the Australian refrigerant bank. CFCs and HCFCs are not included in the GHGs reported under the Kyoto Protocol or United Nations Convention on Climate Change, as they are managed through the Montreal Protocol.</w:t>
            </w:r>
          </w:p>
        </w:tc>
      </w:tr>
      <w:tr w:rsidR="000A0F75" w:rsidRPr="002E212E" w14:paraId="63EF335E" w14:textId="77777777" w:rsidTr="00DB15CF">
        <w:trPr>
          <w:trHeight w:val="342"/>
        </w:trPr>
        <w:tc>
          <w:tcPr>
            <w:tcW w:w="1254" w:type="pct"/>
          </w:tcPr>
          <w:p w14:paraId="6F7D519E" w14:textId="77777777" w:rsidR="000A0F75" w:rsidRPr="00B94C44" w:rsidRDefault="000A0F75" w:rsidP="009977F1">
            <w:pPr>
              <w:pStyle w:val="TableText"/>
            </w:pPr>
            <w:r>
              <w:t>h</w:t>
            </w:r>
            <w:r w:rsidRPr="00B94C44">
              <w:t>ydrofluorocarbons (HFCs)</w:t>
            </w:r>
          </w:p>
        </w:tc>
        <w:tc>
          <w:tcPr>
            <w:tcW w:w="3746" w:type="pct"/>
            <w:gridSpan w:val="4"/>
          </w:tcPr>
          <w:p w14:paraId="35B10A91" w14:textId="77777777" w:rsidR="000A0F75" w:rsidRPr="00B94C44" w:rsidRDefault="000A0F75" w:rsidP="009977F1">
            <w:pPr>
              <w:pStyle w:val="TableText"/>
            </w:pPr>
            <w:r w:rsidRPr="00B94C44">
              <w:t>Chemicals that contain hydrogen, fluorine, and carbon. They do not deplete the ozone layer and have been used as substitutes for CFCs and HCFCs. Many HFCs are potent greenhouse gases.</w:t>
            </w:r>
          </w:p>
        </w:tc>
      </w:tr>
      <w:tr w:rsidR="000A0F75" w:rsidRPr="002E212E" w14:paraId="40B743AA" w14:textId="77777777" w:rsidTr="00DB15CF">
        <w:trPr>
          <w:trHeight w:val="342"/>
        </w:trPr>
        <w:tc>
          <w:tcPr>
            <w:tcW w:w="1254" w:type="pct"/>
          </w:tcPr>
          <w:p w14:paraId="6A927D0E" w14:textId="77777777" w:rsidR="000A0F75" w:rsidRPr="00B94C44" w:rsidRDefault="000A0F75" w:rsidP="009977F1">
            <w:pPr>
              <w:pStyle w:val="TableText"/>
            </w:pPr>
            <w:r>
              <w:t>h</w:t>
            </w:r>
            <w:r w:rsidRPr="00B94C44">
              <w:t>ydrofluoro-olefins (HFOs), and HFO blends</w:t>
            </w:r>
          </w:p>
        </w:tc>
        <w:tc>
          <w:tcPr>
            <w:tcW w:w="3746" w:type="pct"/>
            <w:gridSpan w:val="4"/>
          </w:tcPr>
          <w:p w14:paraId="10D46F1C" w14:textId="77777777" w:rsidR="000A0F75" w:rsidRPr="00B94C44" w:rsidRDefault="000A0F75" w:rsidP="009977F1">
            <w:pPr>
              <w:pStyle w:val="TableText"/>
            </w:pPr>
            <w:r w:rsidRPr="00B94C44">
              <w:t xml:space="preserve">Chemicals known as hydrofluoro-olefins that contain hydrogen, fluorine, and carbon, and are described as unsaturated HFCs. They do not deplete the ozone layer and have very low GWP values. For example HFO-1234yf and HFO-1234ze were originally cited by industry to have a GWP of 5, and a GWP-100 of 1 based on AR5. Refer </w:t>
            </w:r>
            <w:r w:rsidRPr="00B94C44">
              <w:rPr>
                <w:i/>
              </w:rPr>
              <w:t>Section 3.4</w:t>
            </w:r>
            <w:r w:rsidRPr="00B94C44">
              <w:t xml:space="preserve"> for further details.</w:t>
            </w:r>
          </w:p>
        </w:tc>
      </w:tr>
      <w:tr w:rsidR="000A0F75" w:rsidRPr="002E212E" w14:paraId="1BA714A7" w14:textId="77777777" w:rsidTr="00DB15CF">
        <w:trPr>
          <w:trHeight w:val="342"/>
        </w:trPr>
        <w:tc>
          <w:tcPr>
            <w:tcW w:w="1254" w:type="pct"/>
          </w:tcPr>
          <w:p w14:paraId="51AB96F7" w14:textId="77777777" w:rsidR="000A0F75" w:rsidRPr="00B94C44" w:rsidRDefault="000A0F75" w:rsidP="009977F1">
            <w:pPr>
              <w:pStyle w:val="TableText"/>
            </w:pPr>
            <w:r w:rsidRPr="00B94C44">
              <w:t>HVAC&amp;R</w:t>
            </w:r>
          </w:p>
        </w:tc>
        <w:tc>
          <w:tcPr>
            <w:tcW w:w="3746" w:type="pct"/>
            <w:gridSpan w:val="4"/>
          </w:tcPr>
          <w:p w14:paraId="3ECB6323" w14:textId="77777777" w:rsidR="000A0F75" w:rsidRPr="00B94C44" w:rsidRDefault="000A0F75" w:rsidP="009977F1">
            <w:pPr>
              <w:pStyle w:val="TableText"/>
            </w:pPr>
            <w:r w:rsidRPr="00B94C44">
              <w:t>Heating, ventilation, air conditioning and refrigeration</w:t>
            </w:r>
          </w:p>
        </w:tc>
      </w:tr>
      <w:tr w:rsidR="000A0F75" w:rsidRPr="00DB374E" w14:paraId="3EE6C73D" w14:textId="77777777" w:rsidTr="00DB15CF">
        <w:trPr>
          <w:trHeight w:val="342"/>
        </w:trPr>
        <w:tc>
          <w:tcPr>
            <w:tcW w:w="1254" w:type="pct"/>
          </w:tcPr>
          <w:p w14:paraId="73D00376" w14:textId="77777777" w:rsidR="000A0F75" w:rsidRPr="00912C69" w:rsidRDefault="000A0F75" w:rsidP="009977F1">
            <w:pPr>
              <w:pStyle w:val="TableText"/>
            </w:pPr>
            <w:r w:rsidRPr="00912C69">
              <w:lastRenderedPageBreak/>
              <w:t>IEA</w:t>
            </w:r>
          </w:p>
        </w:tc>
        <w:tc>
          <w:tcPr>
            <w:tcW w:w="3746" w:type="pct"/>
            <w:gridSpan w:val="4"/>
          </w:tcPr>
          <w:p w14:paraId="0E21B9EF" w14:textId="77777777" w:rsidR="000A0F75" w:rsidRPr="00912C69" w:rsidRDefault="000A0F75" w:rsidP="009977F1">
            <w:pPr>
              <w:pStyle w:val="TableText"/>
            </w:pPr>
            <w:r w:rsidRPr="00912C69">
              <w:t>International Energy Agency</w:t>
            </w:r>
          </w:p>
        </w:tc>
      </w:tr>
      <w:tr w:rsidR="000A0F75" w:rsidRPr="002E212E" w14:paraId="0D5C47D2" w14:textId="77777777" w:rsidTr="00DB15CF">
        <w:trPr>
          <w:trHeight w:val="342"/>
        </w:trPr>
        <w:tc>
          <w:tcPr>
            <w:tcW w:w="1254" w:type="pct"/>
          </w:tcPr>
          <w:p w14:paraId="36763897" w14:textId="77777777" w:rsidR="000A0F75" w:rsidRPr="00B94C44" w:rsidRDefault="000A0F75" w:rsidP="009977F1">
            <w:pPr>
              <w:pStyle w:val="TableText"/>
            </w:pPr>
            <w:r>
              <w:t>i</w:t>
            </w:r>
            <w:r w:rsidRPr="00B94C44">
              <w:t>ndirect emissions</w:t>
            </w:r>
          </w:p>
        </w:tc>
        <w:tc>
          <w:tcPr>
            <w:tcW w:w="3746" w:type="pct"/>
            <w:gridSpan w:val="4"/>
          </w:tcPr>
          <w:p w14:paraId="7065D2FE" w14:textId="77777777" w:rsidR="000A0F75" w:rsidRPr="00B94C44" w:rsidRDefault="000A0F75" w:rsidP="009977F1">
            <w:pPr>
              <w:pStyle w:val="TableText"/>
            </w:pPr>
            <w:r w:rsidRPr="00B94C44">
              <w:t>Emissions from the generation of the electrical energy required to operate electrical equipment, sometimes also referred to as ‘energy related emissions.’ Measured in CO</w:t>
            </w:r>
            <w:r w:rsidRPr="00B94C44">
              <w:rPr>
                <w:vertAlign w:val="subscript"/>
              </w:rPr>
              <w:t>2</w:t>
            </w:r>
            <w:r w:rsidRPr="00B94C44">
              <w:t>e.</w:t>
            </w:r>
          </w:p>
        </w:tc>
      </w:tr>
      <w:tr w:rsidR="000A0F75" w:rsidRPr="002E212E" w14:paraId="318B2147" w14:textId="77777777" w:rsidTr="00DB15CF">
        <w:trPr>
          <w:trHeight w:val="342"/>
        </w:trPr>
        <w:tc>
          <w:tcPr>
            <w:tcW w:w="1254" w:type="pct"/>
          </w:tcPr>
          <w:p w14:paraId="283C0C59" w14:textId="77777777" w:rsidR="000A0F75" w:rsidRPr="00B94C44" w:rsidRDefault="000A0F75" w:rsidP="009977F1">
            <w:pPr>
              <w:pStyle w:val="TableText"/>
            </w:pPr>
            <w:r>
              <w:t>i</w:t>
            </w:r>
            <w:r w:rsidRPr="00B94C44">
              <w:t>ndirect emission factor</w:t>
            </w:r>
          </w:p>
        </w:tc>
        <w:tc>
          <w:tcPr>
            <w:tcW w:w="3746" w:type="pct"/>
            <w:gridSpan w:val="4"/>
          </w:tcPr>
          <w:p w14:paraId="22B269A2" w14:textId="77777777" w:rsidR="000A0F75" w:rsidRPr="00B94C44" w:rsidRDefault="000A0F75" w:rsidP="009977F1">
            <w:pPr>
              <w:pStyle w:val="TableText"/>
            </w:pPr>
            <w:r w:rsidRPr="00B94C44">
              <w:t>The indirect or CO</w:t>
            </w:r>
            <w:r w:rsidRPr="00B94C44">
              <w:rPr>
                <w:vertAlign w:val="subscript"/>
              </w:rPr>
              <w:t>2</w:t>
            </w:r>
            <w:r w:rsidRPr="00B94C44">
              <w:t xml:space="preserve"> emission factor is the mass of CO</w:t>
            </w:r>
            <w:r w:rsidRPr="00B94C44">
              <w:rPr>
                <w:vertAlign w:val="subscript"/>
              </w:rPr>
              <w:t>2</w:t>
            </w:r>
            <w:r w:rsidRPr="00B94C44">
              <w:t xml:space="preserve"> emitted by the power generator per kWh of electrical power supplied to the refrigeration installation </w:t>
            </w:r>
            <w:proofErr w:type="gramStart"/>
            <w:r w:rsidRPr="00B94C44">
              <w:t>taking into account</w:t>
            </w:r>
            <w:proofErr w:type="gramEnd"/>
            <w:r w:rsidRPr="00B94C44">
              <w:t xml:space="preserve"> efficiency losses in generation and distribution.</w:t>
            </w:r>
          </w:p>
        </w:tc>
      </w:tr>
      <w:tr w:rsidR="000A0F75" w:rsidRPr="002E212E" w14:paraId="165A9D84" w14:textId="77777777" w:rsidTr="00DB15CF">
        <w:trPr>
          <w:trHeight w:val="342"/>
        </w:trPr>
        <w:tc>
          <w:tcPr>
            <w:tcW w:w="1254" w:type="pct"/>
          </w:tcPr>
          <w:p w14:paraId="418867D3" w14:textId="77777777" w:rsidR="000A0F75" w:rsidRPr="00B94C44" w:rsidRDefault="000A0F75" w:rsidP="009977F1">
            <w:pPr>
              <w:pStyle w:val="TableText"/>
            </w:pPr>
            <w:r w:rsidRPr="00912C69">
              <w:t>IPCC</w:t>
            </w:r>
          </w:p>
        </w:tc>
        <w:tc>
          <w:tcPr>
            <w:tcW w:w="3746" w:type="pct"/>
            <w:gridSpan w:val="4"/>
          </w:tcPr>
          <w:p w14:paraId="2903EAFC" w14:textId="77777777" w:rsidR="000A0F75" w:rsidRPr="00B94C44" w:rsidRDefault="000A0F75" w:rsidP="009977F1">
            <w:pPr>
              <w:pStyle w:val="TableText"/>
            </w:pPr>
            <w:r w:rsidRPr="00912C69">
              <w:t>Intergovernmental Panel on Climate Change</w:t>
            </w:r>
          </w:p>
        </w:tc>
      </w:tr>
      <w:tr w:rsidR="000A0F75" w:rsidRPr="002E212E" w14:paraId="429CDB77" w14:textId="77777777" w:rsidTr="00DB15CF">
        <w:trPr>
          <w:trHeight w:val="342"/>
        </w:trPr>
        <w:tc>
          <w:tcPr>
            <w:tcW w:w="1254" w:type="pct"/>
          </w:tcPr>
          <w:p w14:paraId="2D598DDF" w14:textId="77777777" w:rsidR="000A0F75" w:rsidRPr="00B94C44" w:rsidRDefault="000A0F75" w:rsidP="009977F1">
            <w:pPr>
              <w:pStyle w:val="TableText"/>
            </w:pPr>
            <w:r w:rsidRPr="00B94C44">
              <w:t>Kigali Amendment</w:t>
            </w:r>
          </w:p>
        </w:tc>
        <w:tc>
          <w:tcPr>
            <w:tcW w:w="3746" w:type="pct"/>
            <w:gridSpan w:val="4"/>
          </w:tcPr>
          <w:p w14:paraId="5FA47156" w14:textId="77777777" w:rsidR="000A0F75" w:rsidRPr="00B94C44" w:rsidRDefault="000A0F75" w:rsidP="009977F1">
            <w:pPr>
              <w:pStyle w:val="TableText"/>
            </w:pPr>
            <w:r w:rsidRPr="00B94C44">
              <w:t>The Kigali Amendment to the Montreal Protocol agrees a phase-down of HFC production and imports starting from 1 January 2019. It sets out a timetable for a phase-down of HFC production and imports that results in total HFC production and imports falling to 15% of the baseline levels from 2036 onwards. Australia started its phase down of HFCs one year earlier on 1 January 2018.</w:t>
            </w:r>
          </w:p>
        </w:tc>
      </w:tr>
      <w:tr w:rsidR="000A0F75" w:rsidRPr="002E212E" w14:paraId="2995450E" w14:textId="77777777" w:rsidTr="00DB15CF">
        <w:trPr>
          <w:trHeight w:val="342"/>
        </w:trPr>
        <w:tc>
          <w:tcPr>
            <w:tcW w:w="1254" w:type="pct"/>
          </w:tcPr>
          <w:p w14:paraId="169C3B4D" w14:textId="77777777" w:rsidR="000A0F75" w:rsidRDefault="000A0F75" w:rsidP="009977F1">
            <w:pPr>
              <w:pStyle w:val="TableText"/>
            </w:pPr>
            <w:r w:rsidRPr="00912C69">
              <w:t>kt</w:t>
            </w:r>
          </w:p>
        </w:tc>
        <w:tc>
          <w:tcPr>
            <w:tcW w:w="3746" w:type="pct"/>
            <w:gridSpan w:val="4"/>
          </w:tcPr>
          <w:p w14:paraId="029BAF00" w14:textId="77777777" w:rsidR="000A0F75" w:rsidRPr="00946DDB" w:rsidRDefault="000A0F75" w:rsidP="009977F1">
            <w:pPr>
              <w:pStyle w:val="TableText"/>
            </w:pPr>
            <w:proofErr w:type="spellStart"/>
            <w:r w:rsidRPr="00912C69">
              <w:t>Kilotonnes</w:t>
            </w:r>
            <w:proofErr w:type="spellEnd"/>
            <w:r w:rsidRPr="00912C69">
              <w:t xml:space="preserve">, or thousand </w:t>
            </w:r>
            <w:proofErr w:type="spellStart"/>
            <w:r w:rsidRPr="00912C69">
              <w:t>tonnes</w:t>
            </w:r>
            <w:proofErr w:type="spellEnd"/>
          </w:p>
        </w:tc>
      </w:tr>
      <w:tr w:rsidR="000A0F75" w:rsidRPr="002E212E" w14:paraId="587D706D" w14:textId="77777777" w:rsidTr="00DB15CF">
        <w:trPr>
          <w:trHeight w:val="342"/>
        </w:trPr>
        <w:tc>
          <w:tcPr>
            <w:tcW w:w="1254" w:type="pct"/>
          </w:tcPr>
          <w:p w14:paraId="5E86EA73" w14:textId="77777777" w:rsidR="000A0F75" w:rsidRPr="00946DDB" w:rsidRDefault="000A0F75" w:rsidP="009977F1">
            <w:pPr>
              <w:pStyle w:val="TableText"/>
            </w:pPr>
            <w:r>
              <w:t>k</w:t>
            </w:r>
            <w:r w:rsidRPr="00946DDB">
              <w:t>Wh</w:t>
            </w:r>
          </w:p>
        </w:tc>
        <w:tc>
          <w:tcPr>
            <w:tcW w:w="3746" w:type="pct"/>
            <w:gridSpan w:val="4"/>
          </w:tcPr>
          <w:p w14:paraId="78DD2FBD" w14:textId="77777777" w:rsidR="000A0F75" w:rsidRPr="00946DDB" w:rsidRDefault="000A0F75" w:rsidP="009977F1">
            <w:pPr>
              <w:pStyle w:val="TableText"/>
            </w:pPr>
            <w:r w:rsidRPr="00946DDB">
              <w:t>Kilowatt hour (1 watt hour x 10</w:t>
            </w:r>
            <w:r w:rsidRPr="00946DDB">
              <w:rPr>
                <w:vertAlign w:val="superscript"/>
              </w:rPr>
              <w:t>3</w:t>
            </w:r>
            <w:r w:rsidRPr="00946DDB">
              <w:t>).</w:t>
            </w:r>
          </w:p>
        </w:tc>
      </w:tr>
      <w:tr w:rsidR="000A0F75" w:rsidRPr="002E212E" w14:paraId="2A640D82" w14:textId="77777777" w:rsidTr="00DB15CF">
        <w:trPr>
          <w:trHeight w:val="342"/>
        </w:trPr>
        <w:tc>
          <w:tcPr>
            <w:tcW w:w="1254" w:type="pct"/>
          </w:tcPr>
          <w:p w14:paraId="5F4EEEB8" w14:textId="77777777" w:rsidR="000A0F75" w:rsidRPr="00946DDB" w:rsidRDefault="000A0F75" w:rsidP="009977F1">
            <w:pPr>
              <w:pStyle w:val="TableText"/>
            </w:pPr>
            <w:r w:rsidRPr="00912C69">
              <w:t>kWr</w:t>
            </w:r>
          </w:p>
        </w:tc>
        <w:tc>
          <w:tcPr>
            <w:tcW w:w="3746" w:type="pct"/>
            <w:gridSpan w:val="4"/>
          </w:tcPr>
          <w:p w14:paraId="722902F9" w14:textId="77777777" w:rsidR="000A0F75" w:rsidRPr="00946DDB" w:rsidRDefault="000A0F75" w:rsidP="009977F1">
            <w:pPr>
              <w:pStyle w:val="TableText"/>
            </w:pPr>
            <w:r w:rsidRPr="00912C69">
              <w:t>Kilowatt refrigeration</w:t>
            </w:r>
            <w:r>
              <w:t>, r</w:t>
            </w:r>
            <w:r w:rsidRPr="00946DDB">
              <w:t>efers to kilowatts of refrigeration capacity whereas kW relates to kilowatts of electrical power.</w:t>
            </w:r>
          </w:p>
        </w:tc>
      </w:tr>
      <w:tr w:rsidR="000A0F75" w:rsidRPr="002E212E" w14:paraId="735ACA7E" w14:textId="77777777" w:rsidTr="00DB15CF">
        <w:trPr>
          <w:trHeight w:val="342"/>
        </w:trPr>
        <w:tc>
          <w:tcPr>
            <w:tcW w:w="1254" w:type="pct"/>
          </w:tcPr>
          <w:p w14:paraId="5B67023A" w14:textId="77777777" w:rsidR="000A0F75" w:rsidRPr="00946DDB" w:rsidRDefault="000A0F75" w:rsidP="009977F1">
            <w:pPr>
              <w:pStyle w:val="TableText"/>
            </w:pPr>
            <w:r w:rsidRPr="00946DDB">
              <w:t>Kyoto Protocol</w:t>
            </w:r>
          </w:p>
        </w:tc>
        <w:tc>
          <w:tcPr>
            <w:tcW w:w="3746" w:type="pct"/>
            <w:gridSpan w:val="4"/>
          </w:tcPr>
          <w:p w14:paraId="19CD4849" w14:textId="77777777" w:rsidR="000A0F75" w:rsidRPr="00946DDB" w:rsidRDefault="000A0F75" w:rsidP="009977F1">
            <w:pPr>
              <w:pStyle w:val="TableText"/>
            </w:pPr>
            <w:r w:rsidRPr="00946DDB">
              <w:t xml:space="preserve">The Kyoto Protocol </w:t>
            </w:r>
            <w:r>
              <w:t xml:space="preserve">to the United Nations Framework Convention on Climate Change </w:t>
            </w:r>
            <w:r w:rsidRPr="00946DDB">
              <w:t xml:space="preserve">sets binding emissions limits for the seven greenhouse gases listed in the </w:t>
            </w:r>
            <w:r>
              <w:t>p</w:t>
            </w:r>
            <w:r w:rsidRPr="00946DDB">
              <w:t>rotocol. The Australian Government committed to reducing emissions of the seven main greenhouse gases, which includes the synthetic greenhouse gases (SGGs) listed under the Kyoto Protocol, including hydrofluorocarbons (HFCs), perfluorocarbons (PFCs), sulfur hexafluoride (SF</w:t>
            </w:r>
            <w:r w:rsidRPr="00946DDB">
              <w:rPr>
                <w:vertAlign w:val="subscript"/>
              </w:rPr>
              <w:t>6</w:t>
            </w:r>
            <w:r w:rsidRPr="00946DDB">
              <w:t>) and nitrogen trifluoride. The Paris Agreement follows the Kyoto Protocol.</w:t>
            </w:r>
          </w:p>
        </w:tc>
      </w:tr>
      <w:tr w:rsidR="000A0F75" w:rsidRPr="002E212E" w14:paraId="5B8EEB57" w14:textId="77777777" w:rsidTr="00DB15CF">
        <w:trPr>
          <w:trHeight w:val="342"/>
        </w:trPr>
        <w:tc>
          <w:tcPr>
            <w:tcW w:w="1254" w:type="pct"/>
          </w:tcPr>
          <w:p w14:paraId="7D1749E4" w14:textId="77777777" w:rsidR="000A0F75" w:rsidRPr="00946DDB" w:rsidRDefault="000A0F75" w:rsidP="009977F1">
            <w:pPr>
              <w:pStyle w:val="TableText"/>
            </w:pPr>
            <w:r>
              <w:t>l</w:t>
            </w:r>
            <w:r w:rsidRPr="00946DDB">
              <w:t>ifespan</w:t>
            </w:r>
          </w:p>
        </w:tc>
        <w:tc>
          <w:tcPr>
            <w:tcW w:w="3746" w:type="pct"/>
            <w:gridSpan w:val="4"/>
          </w:tcPr>
          <w:p w14:paraId="017AB56E" w14:textId="77777777" w:rsidR="000A0F75" w:rsidRPr="00946DDB" w:rsidRDefault="000A0F75" w:rsidP="009977F1">
            <w:pPr>
              <w:pStyle w:val="TableText"/>
            </w:pPr>
            <w:r w:rsidRPr="00946DDB">
              <w:t>Lifespan is the expected useful life of the equipment in years.</w:t>
            </w:r>
          </w:p>
        </w:tc>
      </w:tr>
      <w:tr w:rsidR="000A0F75" w:rsidRPr="002E212E" w14:paraId="5991EC36" w14:textId="77777777" w:rsidTr="00DB15CF">
        <w:trPr>
          <w:trHeight w:val="342"/>
        </w:trPr>
        <w:tc>
          <w:tcPr>
            <w:tcW w:w="1254" w:type="pct"/>
          </w:tcPr>
          <w:p w14:paraId="14E75328" w14:textId="77777777" w:rsidR="000A0F75" w:rsidRDefault="000A0F75" w:rsidP="009977F1">
            <w:pPr>
              <w:pStyle w:val="TableText"/>
            </w:pPr>
            <w:r w:rsidRPr="00912C69">
              <w:t>LPG</w:t>
            </w:r>
          </w:p>
        </w:tc>
        <w:tc>
          <w:tcPr>
            <w:tcW w:w="3746" w:type="pct"/>
            <w:gridSpan w:val="4"/>
          </w:tcPr>
          <w:p w14:paraId="096DEFB7" w14:textId="77777777" w:rsidR="000A0F75" w:rsidRPr="00946DDB" w:rsidRDefault="000A0F75" w:rsidP="009977F1">
            <w:pPr>
              <w:pStyle w:val="TableText"/>
            </w:pPr>
            <w:r w:rsidRPr="00912C69">
              <w:t>Liquefied petroleum gas</w:t>
            </w:r>
          </w:p>
        </w:tc>
      </w:tr>
      <w:tr w:rsidR="000A0F75" w:rsidRPr="002E212E" w14:paraId="2EF13023" w14:textId="77777777" w:rsidTr="00DB15CF">
        <w:trPr>
          <w:trHeight w:val="342"/>
        </w:trPr>
        <w:tc>
          <w:tcPr>
            <w:tcW w:w="1254" w:type="pct"/>
          </w:tcPr>
          <w:p w14:paraId="4E1FBE51" w14:textId="77777777" w:rsidR="000A0F75" w:rsidRDefault="000A0F75" w:rsidP="009977F1">
            <w:pPr>
              <w:pStyle w:val="TableText"/>
            </w:pPr>
            <w:r w:rsidRPr="00912C69">
              <w:t>L</w:t>
            </w:r>
          </w:p>
        </w:tc>
        <w:tc>
          <w:tcPr>
            <w:tcW w:w="3746" w:type="pct"/>
            <w:gridSpan w:val="4"/>
          </w:tcPr>
          <w:p w14:paraId="32D4F614" w14:textId="77777777" w:rsidR="000A0F75" w:rsidRPr="00946DDB" w:rsidRDefault="000A0F75" w:rsidP="009977F1">
            <w:pPr>
              <w:pStyle w:val="TableText"/>
            </w:pPr>
            <w:proofErr w:type="spellStart"/>
            <w:r w:rsidRPr="00912C69">
              <w:t>Litre</w:t>
            </w:r>
            <w:proofErr w:type="spellEnd"/>
          </w:p>
        </w:tc>
      </w:tr>
      <w:tr w:rsidR="000A0F75" w:rsidRPr="002E212E" w14:paraId="30784445" w14:textId="77777777" w:rsidTr="00DB15CF">
        <w:trPr>
          <w:trHeight w:val="342"/>
        </w:trPr>
        <w:tc>
          <w:tcPr>
            <w:tcW w:w="1254" w:type="pct"/>
          </w:tcPr>
          <w:p w14:paraId="75D08481" w14:textId="77777777" w:rsidR="000A0F75" w:rsidRPr="00946DDB" w:rsidRDefault="000A0F75" w:rsidP="009977F1">
            <w:pPr>
              <w:pStyle w:val="TableText"/>
            </w:pPr>
            <w:r>
              <w:t>l</w:t>
            </w:r>
            <w:r w:rsidRPr="00946DDB">
              <w:t>ow GWP substances or refrigerants</w:t>
            </w:r>
          </w:p>
        </w:tc>
        <w:tc>
          <w:tcPr>
            <w:tcW w:w="3746" w:type="pct"/>
            <w:gridSpan w:val="4"/>
          </w:tcPr>
          <w:p w14:paraId="5B78483D" w14:textId="77777777" w:rsidR="000A0F75" w:rsidRPr="00946DDB" w:rsidRDefault="000A0F75" w:rsidP="009977F1">
            <w:pPr>
              <w:pStyle w:val="TableText"/>
            </w:pPr>
            <w:r w:rsidRPr="00946DDB">
              <w:t>For the purposes of this report this term is used to refer to refrigerants with a GWP of less than or equal to 10, including the 'natural' refrigerants (CO</w:t>
            </w:r>
            <w:r w:rsidRPr="00946DDB">
              <w:rPr>
                <w:vertAlign w:val="subscript"/>
              </w:rPr>
              <w:t>2</w:t>
            </w:r>
            <w:r w:rsidRPr="00946DDB">
              <w:t>, ammonia, hydrocarbons), and the newly commercial HFOs sometimes referred to as low GWP HFCs. Refer to the definitions for High GWP Refrigerants and Reduced GWP Refrigerants.</w:t>
            </w:r>
          </w:p>
        </w:tc>
      </w:tr>
      <w:tr w:rsidR="000A0F75" w:rsidRPr="002E212E" w14:paraId="2CA48B85" w14:textId="77777777" w:rsidTr="00DB15CF">
        <w:trPr>
          <w:trHeight w:val="342"/>
        </w:trPr>
        <w:tc>
          <w:tcPr>
            <w:tcW w:w="1254" w:type="pct"/>
          </w:tcPr>
          <w:p w14:paraId="10DFEB6D" w14:textId="77777777" w:rsidR="000A0F75" w:rsidRPr="00946DDB" w:rsidRDefault="000A0F75" w:rsidP="009977F1">
            <w:pPr>
              <w:pStyle w:val="TableText"/>
            </w:pPr>
            <w:r>
              <w:t>l</w:t>
            </w:r>
            <w:r w:rsidRPr="00946DDB">
              <w:t>ow temperature refrigeration</w:t>
            </w:r>
          </w:p>
        </w:tc>
        <w:tc>
          <w:tcPr>
            <w:tcW w:w="3746" w:type="pct"/>
            <w:gridSpan w:val="4"/>
          </w:tcPr>
          <w:p w14:paraId="79577EB3" w14:textId="77777777" w:rsidR="000A0F75" w:rsidRPr="00946DDB" w:rsidRDefault="000A0F75" w:rsidP="009977F1">
            <w:pPr>
              <w:pStyle w:val="TableText"/>
            </w:pPr>
            <w:r w:rsidRPr="00946DDB">
              <w:t>Te0mperatures below 0</w:t>
            </w:r>
            <w:r w:rsidRPr="00946DDB">
              <w:rPr>
                <w:vertAlign w:val="superscript"/>
              </w:rPr>
              <w:t>o</w:t>
            </w:r>
            <w:r w:rsidRPr="00946DDB">
              <w:t>C.</w:t>
            </w:r>
          </w:p>
        </w:tc>
      </w:tr>
      <w:tr w:rsidR="000A0F75" w:rsidRPr="002E212E" w14:paraId="012DFCA6" w14:textId="77777777" w:rsidTr="00DB15CF">
        <w:trPr>
          <w:trHeight w:val="342"/>
        </w:trPr>
        <w:tc>
          <w:tcPr>
            <w:tcW w:w="1254" w:type="pct"/>
          </w:tcPr>
          <w:p w14:paraId="3F8935C6" w14:textId="77777777" w:rsidR="000A0F75" w:rsidRDefault="000A0F75" w:rsidP="009977F1">
            <w:pPr>
              <w:pStyle w:val="TableText"/>
            </w:pPr>
            <w:r w:rsidRPr="00912C69">
              <w:t>MAC</w:t>
            </w:r>
          </w:p>
        </w:tc>
        <w:tc>
          <w:tcPr>
            <w:tcW w:w="3746" w:type="pct"/>
            <w:gridSpan w:val="4"/>
          </w:tcPr>
          <w:p w14:paraId="0DE0B936" w14:textId="77777777" w:rsidR="000A0F75" w:rsidRPr="00946DDB" w:rsidRDefault="000A0F75" w:rsidP="009977F1">
            <w:pPr>
              <w:pStyle w:val="TableText"/>
            </w:pPr>
            <w:r w:rsidRPr="00912C69">
              <w:t>Mobile air conditioning</w:t>
            </w:r>
          </w:p>
        </w:tc>
      </w:tr>
      <w:tr w:rsidR="000A0F75" w:rsidRPr="002E212E" w14:paraId="68379E34" w14:textId="77777777" w:rsidTr="00DB15CF">
        <w:trPr>
          <w:trHeight w:val="342"/>
        </w:trPr>
        <w:tc>
          <w:tcPr>
            <w:tcW w:w="1254" w:type="pct"/>
          </w:tcPr>
          <w:p w14:paraId="5C423057" w14:textId="77777777" w:rsidR="000A0F75" w:rsidRPr="00946DDB" w:rsidRDefault="000A0F75" w:rsidP="009977F1">
            <w:pPr>
              <w:pStyle w:val="TableText"/>
            </w:pPr>
            <w:r>
              <w:t>m</w:t>
            </w:r>
            <w:r w:rsidRPr="00946DDB">
              <w:t>inimum energy performance standards (MEPS)</w:t>
            </w:r>
          </w:p>
        </w:tc>
        <w:tc>
          <w:tcPr>
            <w:tcW w:w="3746" w:type="pct"/>
            <w:gridSpan w:val="4"/>
          </w:tcPr>
          <w:p w14:paraId="724550BF" w14:textId="77777777" w:rsidR="000A0F75" w:rsidRPr="00946DDB" w:rsidRDefault="000A0F75" w:rsidP="009977F1">
            <w:pPr>
              <w:pStyle w:val="TableText"/>
            </w:pPr>
            <w:r w:rsidRPr="00946DDB">
              <w:t>The Minimum Energy Performance Standard is a specification, containing a number of performance requirements for energy-using devices that effectively limits the maximum amount of energy that may be consumed by a product in performing a specified task. MEPS is regulated under the Greenhouse and Energy Minimum Standards Act 2012 and in the RAC sector covers domestic refrigerators, refrigerated display cases, and most air conditioners (excluding single duct portable, spot coolers, and chillers below 350 kWr).</w:t>
            </w:r>
          </w:p>
        </w:tc>
      </w:tr>
      <w:tr w:rsidR="000A0F75" w:rsidRPr="002E212E" w14:paraId="1F045C67" w14:textId="77777777" w:rsidTr="00DB15CF">
        <w:trPr>
          <w:trHeight w:val="342"/>
        </w:trPr>
        <w:tc>
          <w:tcPr>
            <w:tcW w:w="1254" w:type="pct"/>
          </w:tcPr>
          <w:p w14:paraId="38BD239B" w14:textId="77777777" w:rsidR="000A0F75" w:rsidRPr="00946DDB" w:rsidRDefault="000A0F75" w:rsidP="009977F1">
            <w:pPr>
              <w:pStyle w:val="TableText"/>
            </w:pPr>
            <w:r w:rsidRPr="00912C69">
              <w:t>MJ</w:t>
            </w:r>
          </w:p>
        </w:tc>
        <w:tc>
          <w:tcPr>
            <w:tcW w:w="3746" w:type="pct"/>
            <w:gridSpan w:val="4"/>
          </w:tcPr>
          <w:p w14:paraId="4B0BCEAB" w14:textId="77777777" w:rsidR="000A0F75" w:rsidRPr="00946DDB" w:rsidRDefault="000A0F75" w:rsidP="009977F1">
            <w:pPr>
              <w:pStyle w:val="TableText"/>
            </w:pPr>
            <w:r w:rsidRPr="00912C69">
              <w:t>Megajoule, or million joules</w:t>
            </w:r>
          </w:p>
        </w:tc>
      </w:tr>
      <w:tr w:rsidR="000A0F75" w:rsidRPr="002E212E" w14:paraId="62F8FD10" w14:textId="77777777" w:rsidTr="00DB15CF">
        <w:trPr>
          <w:trHeight w:val="342"/>
        </w:trPr>
        <w:tc>
          <w:tcPr>
            <w:tcW w:w="1254" w:type="pct"/>
          </w:tcPr>
          <w:p w14:paraId="05598C93" w14:textId="77777777" w:rsidR="000A0F75" w:rsidRPr="00946DDB" w:rsidRDefault="000A0F75" w:rsidP="009977F1">
            <w:pPr>
              <w:pStyle w:val="TableText"/>
            </w:pPr>
            <w:r w:rsidRPr="00946DDB">
              <w:t>Montreal Protocol</w:t>
            </w:r>
          </w:p>
        </w:tc>
        <w:tc>
          <w:tcPr>
            <w:tcW w:w="3746" w:type="pct"/>
            <w:gridSpan w:val="4"/>
          </w:tcPr>
          <w:p w14:paraId="57729CDF" w14:textId="77777777" w:rsidR="000A0F75" w:rsidRPr="00946DDB" w:rsidRDefault="000A0F75" w:rsidP="009977F1">
            <w:pPr>
              <w:pStyle w:val="TableText"/>
            </w:pPr>
            <w:r w:rsidRPr="00946DDB">
              <w:t>The Montreal Protocol on Substances that Deplete the Ozone Layer sets binding obligations for all countries to phase out import and production of ozone depleting substances and phase-down obligations for HFCs.</w:t>
            </w:r>
          </w:p>
        </w:tc>
      </w:tr>
      <w:tr w:rsidR="000A0F75" w:rsidRPr="002E212E" w14:paraId="167950E9" w14:textId="77777777" w:rsidTr="00DB15CF">
        <w:trPr>
          <w:trHeight w:val="342"/>
        </w:trPr>
        <w:tc>
          <w:tcPr>
            <w:tcW w:w="1254" w:type="pct"/>
          </w:tcPr>
          <w:p w14:paraId="051137CA" w14:textId="77777777" w:rsidR="000A0F75" w:rsidRDefault="000A0F75" w:rsidP="009977F1">
            <w:pPr>
              <w:pStyle w:val="TableText"/>
            </w:pPr>
            <w:r>
              <w:t>Mt</w:t>
            </w:r>
          </w:p>
        </w:tc>
        <w:tc>
          <w:tcPr>
            <w:tcW w:w="3746" w:type="pct"/>
            <w:gridSpan w:val="4"/>
          </w:tcPr>
          <w:p w14:paraId="00960638" w14:textId="77777777" w:rsidR="000A0F75" w:rsidRPr="00946DDB" w:rsidRDefault="000A0F75" w:rsidP="009977F1">
            <w:pPr>
              <w:pStyle w:val="TableText"/>
            </w:pPr>
            <w:r>
              <w:t>Megatonne, or million tonnes</w:t>
            </w:r>
          </w:p>
        </w:tc>
      </w:tr>
      <w:tr w:rsidR="000A0F75" w:rsidRPr="002E212E" w14:paraId="530542E5" w14:textId="77777777" w:rsidTr="00DB15CF">
        <w:trPr>
          <w:trHeight w:val="342"/>
        </w:trPr>
        <w:tc>
          <w:tcPr>
            <w:tcW w:w="1254" w:type="pct"/>
          </w:tcPr>
          <w:p w14:paraId="4721C7D2" w14:textId="77777777" w:rsidR="000A0F75" w:rsidRPr="00946DDB" w:rsidRDefault="000A0F75" w:rsidP="009977F1">
            <w:pPr>
              <w:pStyle w:val="TableText"/>
            </w:pPr>
            <w:r>
              <w:t>n</w:t>
            </w:r>
            <w:r w:rsidRPr="00946DDB">
              <w:t>atural refrigerants</w:t>
            </w:r>
          </w:p>
        </w:tc>
        <w:tc>
          <w:tcPr>
            <w:tcW w:w="3746" w:type="pct"/>
            <w:gridSpan w:val="4"/>
          </w:tcPr>
          <w:p w14:paraId="75FBAC13" w14:textId="77777777" w:rsidR="000A0F75" w:rsidRPr="00946DDB" w:rsidRDefault="000A0F75" w:rsidP="009977F1">
            <w:pPr>
              <w:pStyle w:val="TableText"/>
            </w:pPr>
            <w:r w:rsidRPr="00946DDB">
              <w:t xml:space="preserve">Hydrocarbons (R600a, R290 and R436), ammonia (R717) and carbon dioxide (R744) are commonly referred to as natural refrigerants. The term ‘natural’ implies the origin of the fluids as they occur in nature as a result of geological and/or biological processes, unlike fluorinated substances that are </w:t>
            </w:r>
            <w:proofErr w:type="spellStart"/>
            <w:r w:rsidRPr="00946DDB">
              <w:t>synthesised</w:t>
            </w:r>
            <w:proofErr w:type="spellEnd"/>
            <w:r w:rsidRPr="00946DDB">
              <w:t xml:space="preserve"> chemicals. However it has to be noted that all ‘natural’ refrigerants are refined and compressed by bulk gas </w:t>
            </w:r>
            <w:r w:rsidRPr="00946DDB">
              <w:lastRenderedPageBreak/>
              <w:t>manufacturers via some process and transported like other commercial gases so also have an ‘energy investment’ in their creation, storage and transport.</w:t>
            </w:r>
          </w:p>
        </w:tc>
      </w:tr>
      <w:tr w:rsidR="000A0F75" w:rsidRPr="002E212E" w14:paraId="6795DBDA" w14:textId="77777777" w:rsidTr="00DB15CF">
        <w:trPr>
          <w:trHeight w:val="342"/>
        </w:trPr>
        <w:tc>
          <w:tcPr>
            <w:tcW w:w="1254" w:type="pct"/>
          </w:tcPr>
          <w:p w14:paraId="0BE43DE9" w14:textId="77777777" w:rsidR="000A0F75" w:rsidRDefault="000A0F75" w:rsidP="009977F1">
            <w:pPr>
              <w:pStyle w:val="TableText"/>
            </w:pPr>
            <w:r w:rsidRPr="00912C69">
              <w:lastRenderedPageBreak/>
              <w:t>OEM</w:t>
            </w:r>
          </w:p>
        </w:tc>
        <w:tc>
          <w:tcPr>
            <w:tcW w:w="3746" w:type="pct"/>
            <w:gridSpan w:val="4"/>
          </w:tcPr>
          <w:p w14:paraId="4E27CAA4" w14:textId="77777777" w:rsidR="000A0F75" w:rsidRPr="00946DDB" w:rsidRDefault="000A0F75" w:rsidP="009977F1">
            <w:pPr>
              <w:pStyle w:val="TableText"/>
            </w:pPr>
            <w:r w:rsidRPr="00912C69">
              <w:t>Original equipment manufacturer</w:t>
            </w:r>
          </w:p>
        </w:tc>
      </w:tr>
      <w:tr w:rsidR="000A0F75" w:rsidRPr="002E212E" w14:paraId="02D2E26E" w14:textId="77777777" w:rsidTr="00DB15CF">
        <w:trPr>
          <w:trHeight w:val="342"/>
        </w:trPr>
        <w:tc>
          <w:tcPr>
            <w:tcW w:w="1254" w:type="pct"/>
          </w:tcPr>
          <w:p w14:paraId="7B203812" w14:textId="77777777" w:rsidR="000A0F75" w:rsidRDefault="000A0F75" w:rsidP="009977F1">
            <w:pPr>
              <w:pStyle w:val="TableText"/>
            </w:pPr>
            <w:r w:rsidRPr="00912C69">
              <w:t>OHS</w:t>
            </w:r>
          </w:p>
        </w:tc>
        <w:tc>
          <w:tcPr>
            <w:tcW w:w="3746" w:type="pct"/>
            <w:gridSpan w:val="4"/>
          </w:tcPr>
          <w:p w14:paraId="1E1410BD" w14:textId="77777777" w:rsidR="000A0F75" w:rsidRPr="00946DDB" w:rsidRDefault="000A0F75" w:rsidP="009977F1">
            <w:pPr>
              <w:pStyle w:val="TableText"/>
            </w:pPr>
            <w:r w:rsidRPr="00912C69">
              <w:t>Occupational Health and Safety</w:t>
            </w:r>
          </w:p>
        </w:tc>
      </w:tr>
      <w:tr w:rsidR="000A0F75" w:rsidRPr="002E212E" w14:paraId="5B533A8A" w14:textId="77777777" w:rsidTr="00DB15CF">
        <w:trPr>
          <w:trHeight w:val="342"/>
        </w:trPr>
        <w:tc>
          <w:tcPr>
            <w:tcW w:w="1254" w:type="pct"/>
          </w:tcPr>
          <w:p w14:paraId="6F45392D" w14:textId="77777777" w:rsidR="000A0F75" w:rsidRPr="00946DDB" w:rsidRDefault="000A0F75" w:rsidP="009977F1">
            <w:pPr>
              <w:pStyle w:val="TableText"/>
            </w:pPr>
            <w:r>
              <w:t>o</w:t>
            </w:r>
            <w:r w:rsidRPr="00946DDB">
              <w:t>perating hours per year</w:t>
            </w:r>
          </w:p>
        </w:tc>
        <w:tc>
          <w:tcPr>
            <w:tcW w:w="3746" w:type="pct"/>
            <w:gridSpan w:val="4"/>
          </w:tcPr>
          <w:p w14:paraId="4DAF5B6D" w14:textId="77777777" w:rsidR="000A0F75" w:rsidRPr="00946DDB" w:rsidRDefault="000A0F75" w:rsidP="009977F1">
            <w:pPr>
              <w:pStyle w:val="TableText"/>
            </w:pPr>
            <w:r w:rsidRPr="00946DDB">
              <w:t>The number of hours the appliance, equipment or system operates at full input load or maximum capacity.</w:t>
            </w:r>
          </w:p>
        </w:tc>
      </w:tr>
      <w:tr w:rsidR="000A0F75" w:rsidRPr="002E212E" w14:paraId="3264A93F" w14:textId="77777777" w:rsidTr="00DB15CF">
        <w:trPr>
          <w:trHeight w:val="342"/>
        </w:trPr>
        <w:tc>
          <w:tcPr>
            <w:tcW w:w="1254" w:type="pct"/>
          </w:tcPr>
          <w:p w14:paraId="22F9A716" w14:textId="77777777" w:rsidR="000A0F75" w:rsidRDefault="000A0F75" w:rsidP="009977F1">
            <w:pPr>
              <w:pStyle w:val="TableText"/>
            </w:pPr>
            <w:r w:rsidRPr="00912C69">
              <w:t>OPSGGM Act</w:t>
            </w:r>
          </w:p>
        </w:tc>
        <w:tc>
          <w:tcPr>
            <w:tcW w:w="3746" w:type="pct"/>
            <w:gridSpan w:val="4"/>
          </w:tcPr>
          <w:p w14:paraId="5E8BC07F" w14:textId="77777777" w:rsidR="000A0F75" w:rsidRPr="00946DDB" w:rsidRDefault="000A0F75" w:rsidP="009977F1">
            <w:pPr>
              <w:pStyle w:val="TableText"/>
            </w:pPr>
            <w:r w:rsidRPr="00912C69">
              <w:t>Ozone Protection and Synthetic Greenhouse Gas Management Act 1989, including amendments</w:t>
            </w:r>
          </w:p>
        </w:tc>
      </w:tr>
      <w:tr w:rsidR="000A0F75" w:rsidRPr="002E212E" w14:paraId="69A81926" w14:textId="77777777" w:rsidTr="00DB15CF">
        <w:trPr>
          <w:trHeight w:val="342"/>
        </w:trPr>
        <w:tc>
          <w:tcPr>
            <w:tcW w:w="1254" w:type="pct"/>
          </w:tcPr>
          <w:p w14:paraId="5ABD98F2" w14:textId="77777777" w:rsidR="000A0F75" w:rsidRPr="00946DDB" w:rsidRDefault="000A0F75" w:rsidP="009977F1">
            <w:pPr>
              <w:pStyle w:val="TableText"/>
            </w:pPr>
            <w:r>
              <w:t>o</w:t>
            </w:r>
            <w:r w:rsidRPr="00946DDB">
              <w:t>zone depleting substances (ODS)</w:t>
            </w:r>
          </w:p>
        </w:tc>
        <w:tc>
          <w:tcPr>
            <w:tcW w:w="3746" w:type="pct"/>
            <w:gridSpan w:val="4"/>
          </w:tcPr>
          <w:p w14:paraId="36A16B8F" w14:textId="21528EA5" w:rsidR="000A0F75" w:rsidRPr="00946DDB" w:rsidRDefault="000A0F75" w:rsidP="009977F1">
            <w:pPr>
              <w:pStyle w:val="TableText"/>
            </w:pPr>
            <w:r w:rsidRPr="00946DDB">
              <w:t xml:space="preserve">Chemicals that deplete the ozone layer (e.g. HCFCs) and are controlled under the Montreal Protocol. The </w:t>
            </w:r>
            <w:hyperlink r:id="rId29" w:history="1">
              <w:r w:rsidRPr="00946DDB">
                <w:rPr>
                  <w:rStyle w:val="Emphasis"/>
                  <w:rFonts w:ascii="Times New Roman" w:hAnsi="Times New Roman" w:cs="Times New Roman"/>
                  <w:color w:val="0062A0"/>
                  <w:szCs w:val="18"/>
                  <w:u w:val="single"/>
                </w:rPr>
                <w:t>Ozone Protection and Synthetic Greenhouse Gas Management Act 1989</w:t>
              </w:r>
            </w:hyperlink>
            <w:r w:rsidRPr="00946DDB">
              <w:t xml:space="preserve"> controls the manufacture, import and export of ozone depleting substances in Australia.</w:t>
            </w:r>
          </w:p>
        </w:tc>
      </w:tr>
      <w:tr w:rsidR="000A0F75" w:rsidRPr="002E212E" w14:paraId="5D00C8B7" w14:textId="77777777" w:rsidTr="00DB15CF">
        <w:trPr>
          <w:trHeight w:val="342"/>
        </w:trPr>
        <w:tc>
          <w:tcPr>
            <w:tcW w:w="1254" w:type="pct"/>
          </w:tcPr>
          <w:p w14:paraId="70D9BC97" w14:textId="77777777" w:rsidR="000A0F75" w:rsidRPr="00946DDB" w:rsidRDefault="000A0F75" w:rsidP="009977F1">
            <w:pPr>
              <w:pStyle w:val="TableText"/>
            </w:pPr>
            <w:r w:rsidRPr="00946DDB">
              <w:t>PJ</w:t>
            </w:r>
          </w:p>
        </w:tc>
        <w:tc>
          <w:tcPr>
            <w:tcW w:w="3746" w:type="pct"/>
            <w:gridSpan w:val="4"/>
          </w:tcPr>
          <w:p w14:paraId="6C24DB5F" w14:textId="77777777" w:rsidR="000A0F75" w:rsidRPr="00946DDB" w:rsidRDefault="000A0F75" w:rsidP="009977F1">
            <w:pPr>
              <w:pStyle w:val="TableText"/>
            </w:pPr>
            <w:r w:rsidRPr="00946DDB">
              <w:t>Petajoule (10</w:t>
            </w:r>
            <w:r w:rsidRPr="00946DDB">
              <w:rPr>
                <w:vertAlign w:val="superscript"/>
              </w:rPr>
              <w:t>15</w:t>
            </w:r>
            <w:r>
              <w:rPr>
                <w:vertAlign w:val="superscript"/>
              </w:rPr>
              <w:t xml:space="preserve"> </w:t>
            </w:r>
            <w:r w:rsidRPr="00106665">
              <w:t>joules</w:t>
            </w:r>
            <w:r w:rsidRPr="00946DDB">
              <w:t>).</w:t>
            </w:r>
          </w:p>
        </w:tc>
      </w:tr>
      <w:tr w:rsidR="000A0F75" w:rsidRPr="002E212E" w14:paraId="2C870FF5" w14:textId="77777777" w:rsidTr="00DB15CF">
        <w:trPr>
          <w:trHeight w:val="342"/>
        </w:trPr>
        <w:tc>
          <w:tcPr>
            <w:tcW w:w="1254" w:type="pct"/>
          </w:tcPr>
          <w:p w14:paraId="02210268" w14:textId="77777777" w:rsidR="000A0F75" w:rsidRPr="00B94C44" w:rsidRDefault="000A0F75" w:rsidP="009977F1">
            <w:pPr>
              <w:pStyle w:val="TableText"/>
            </w:pPr>
            <w:r>
              <w:t>p</w:t>
            </w:r>
            <w:r w:rsidRPr="00B94C44">
              <w:t>re-charged equipment (PCE)</w:t>
            </w:r>
          </w:p>
        </w:tc>
        <w:tc>
          <w:tcPr>
            <w:tcW w:w="3746" w:type="pct"/>
            <w:gridSpan w:val="4"/>
          </w:tcPr>
          <w:p w14:paraId="4765EECD" w14:textId="77777777" w:rsidR="000A0F75" w:rsidRPr="00B94C44" w:rsidRDefault="000A0F75" w:rsidP="009977F1">
            <w:pPr>
              <w:pStyle w:val="TableText"/>
            </w:pPr>
            <w:r w:rsidRPr="00B94C44">
              <w:t>Pre-charged equipment is defined as any equipment, primarily air conditioning equipment or refrigeration equipment, (including equipment fitted to a motor vehicle) that is imported containing an SGG and any air conditioning or refrigeration equipment that is imported containing a HCFC.</w:t>
            </w:r>
          </w:p>
        </w:tc>
      </w:tr>
      <w:tr w:rsidR="000A0F75" w:rsidRPr="002E212E" w14:paraId="5C17D647" w14:textId="77777777" w:rsidTr="00DB15CF">
        <w:trPr>
          <w:trHeight w:val="342"/>
        </w:trPr>
        <w:tc>
          <w:tcPr>
            <w:tcW w:w="1254" w:type="pct"/>
          </w:tcPr>
          <w:p w14:paraId="547C008C" w14:textId="77777777" w:rsidR="000A0F75" w:rsidRPr="00B94C44" w:rsidRDefault="000A0F75" w:rsidP="009977F1">
            <w:pPr>
              <w:pStyle w:val="TableText"/>
            </w:pPr>
            <w:r w:rsidRPr="00B94C44">
              <w:t>RAC</w:t>
            </w:r>
          </w:p>
        </w:tc>
        <w:tc>
          <w:tcPr>
            <w:tcW w:w="3746" w:type="pct"/>
            <w:gridSpan w:val="4"/>
          </w:tcPr>
          <w:p w14:paraId="342DCCD5" w14:textId="77777777" w:rsidR="000A0F75" w:rsidRPr="00B94C44" w:rsidRDefault="000A0F75" w:rsidP="009977F1">
            <w:pPr>
              <w:pStyle w:val="TableText"/>
            </w:pPr>
            <w:r w:rsidRPr="00B94C44">
              <w:t>Refrigeration and air conditioning.</w:t>
            </w:r>
          </w:p>
        </w:tc>
      </w:tr>
      <w:tr w:rsidR="000A0F75" w:rsidRPr="002E212E" w14:paraId="2A3AA417" w14:textId="77777777" w:rsidTr="00DB15CF">
        <w:trPr>
          <w:trHeight w:val="342"/>
        </w:trPr>
        <w:tc>
          <w:tcPr>
            <w:tcW w:w="1254" w:type="pct"/>
          </w:tcPr>
          <w:p w14:paraId="198445E6" w14:textId="77777777" w:rsidR="000A0F75" w:rsidRPr="00B94C44" w:rsidRDefault="000A0F75" w:rsidP="009977F1">
            <w:pPr>
              <w:pStyle w:val="TableText"/>
            </w:pPr>
            <w:r w:rsidRPr="00B94C44">
              <w:t xml:space="preserve">RAC </w:t>
            </w:r>
            <w:r>
              <w:t>s</w:t>
            </w:r>
            <w:r w:rsidRPr="00B94C44">
              <w:t>tock model</w:t>
            </w:r>
          </w:p>
        </w:tc>
        <w:tc>
          <w:tcPr>
            <w:tcW w:w="3746" w:type="pct"/>
            <w:gridSpan w:val="4"/>
          </w:tcPr>
          <w:p w14:paraId="027A55CF" w14:textId="77777777" w:rsidR="000A0F75" w:rsidRPr="00B94C44" w:rsidRDefault="000A0F75" w:rsidP="009977F1">
            <w:pPr>
              <w:pStyle w:val="TableText"/>
            </w:pPr>
            <w:r w:rsidRPr="00B94C44">
              <w:t>The Expert Group RAC Stock Model is an age-cohort mass balance stock model. Inputs include bulk imports by HFC and HCFC species since 2005; pre-charged equipment (PCE) imports by HFC species by equipment class since 2005; PCE containing HCFCs (largely banned in 2010); motor vehicle registrations; monthly sales ($ and quantity) of HCFCs and HFCs by species including refrigerant re-use; equipment sales data (air conditioning and refrigeration equipment by type); data from targeted surveys including usage of HFC-134a in mobile AC aftermarket; annual sales of natural refrigerants (HC, CO</w:t>
            </w:r>
            <w:r w:rsidRPr="00B94C44">
              <w:rPr>
                <w:vertAlign w:val="subscript"/>
              </w:rPr>
              <w:t>2</w:t>
            </w:r>
            <w:r w:rsidRPr="00B94C44">
              <w:t xml:space="preserve"> and ammonia) last 7 years; retail market survey of HC in domestic refrigerators on showroom floors; penetration of CO</w:t>
            </w:r>
            <w:r w:rsidRPr="00B94C44">
              <w:rPr>
                <w:vertAlign w:val="subscript"/>
              </w:rPr>
              <w:t>2</w:t>
            </w:r>
            <w:r w:rsidRPr="00B94C44">
              <w:t xml:space="preserve"> in various equipment categories and applications; and, in-confidence interviews.</w:t>
            </w:r>
          </w:p>
        </w:tc>
      </w:tr>
      <w:tr w:rsidR="000A0F75" w:rsidRPr="002E212E" w14:paraId="04DA6877" w14:textId="77777777" w:rsidTr="00DB15CF">
        <w:trPr>
          <w:trHeight w:val="342"/>
        </w:trPr>
        <w:tc>
          <w:tcPr>
            <w:tcW w:w="1254" w:type="pct"/>
          </w:tcPr>
          <w:p w14:paraId="26B5E18C" w14:textId="77777777" w:rsidR="000A0F75" w:rsidRPr="00B94C44" w:rsidRDefault="000A0F75" w:rsidP="009977F1">
            <w:pPr>
              <w:pStyle w:val="TableText"/>
            </w:pPr>
            <w:r>
              <w:t>r</w:t>
            </w:r>
            <w:r w:rsidRPr="00B94C44">
              <w:t>ecovery efficiency</w:t>
            </w:r>
          </w:p>
        </w:tc>
        <w:tc>
          <w:tcPr>
            <w:tcW w:w="3746" w:type="pct"/>
            <w:gridSpan w:val="4"/>
          </w:tcPr>
          <w:p w14:paraId="2A9A8483" w14:textId="77777777" w:rsidR="000A0F75" w:rsidRPr="00B94C44" w:rsidRDefault="000A0F75" w:rsidP="009977F1">
            <w:pPr>
              <w:pStyle w:val="TableText"/>
            </w:pPr>
            <w:r w:rsidRPr="00B94C44">
              <w:t>Proportion of refrigerant charge that is recovered from a system when it is decommissioned at the end of its useful working life. The recovery/recycling factor has a value from 0 to 1 with a value of 1 indicating that the entire charge is recovered.</w:t>
            </w:r>
          </w:p>
        </w:tc>
      </w:tr>
      <w:tr w:rsidR="000A0F75" w:rsidRPr="002E212E" w14:paraId="627035E4" w14:textId="77777777" w:rsidTr="00DB15CF">
        <w:trPr>
          <w:trHeight w:val="342"/>
        </w:trPr>
        <w:tc>
          <w:tcPr>
            <w:tcW w:w="1254" w:type="pct"/>
          </w:tcPr>
          <w:p w14:paraId="49E64CA9" w14:textId="77777777" w:rsidR="000A0F75" w:rsidRPr="00B94C44" w:rsidRDefault="000A0F75" w:rsidP="009977F1">
            <w:pPr>
              <w:pStyle w:val="TableText"/>
            </w:pPr>
            <w:r>
              <w:t>r</w:t>
            </w:r>
            <w:r w:rsidRPr="00B94C44">
              <w:t>educed GWP substances or refrigerants</w:t>
            </w:r>
          </w:p>
        </w:tc>
        <w:tc>
          <w:tcPr>
            <w:tcW w:w="3746" w:type="pct"/>
            <w:gridSpan w:val="4"/>
          </w:tcPr>
          <w:p w14:paraId="2317C869" w14:textId="77777777" w:rsidR="000A0F75" w:rsidRPr="00B94C44" w:rsidRDefault="000A0F75" w:rsidP="009977F1">
            <w:pPr>
              <w:pStyle w:val="TableText"/>
            </w:pPr>
            <w:r w:rsidRPr="00B94C44">
              <w:t>This term has been used for the purpose of this report. A number of recently developed or used HFC substances or refrigerants that have significantly reduced GWP relative to those commonly used high GWP refrigerants they are designed to replace. HFC-32 (GWP 675) and blends with GWPs less than 1400 and greater than 10, are referred to as reduced GWP refrigerants. For example, N40 (R-448A) with a GWP of 1387 is a zeotropic blend designed to serve as a replacement for HCFC-22 (GWP of 1810) and HFC-404A (GWP of 3922) in supermarket refrigeration retrofits, or in new systems. Refer to definition of High GWP Refrigerants and Low GWP Refrigerants.</w:t>
            </w:r>
          </w:p>
        </w:tc>
      </w:tr>
      <w:tr w:rsidR="000A0F75" w:rsidRPr="002E212E" w14:paraId="754D7B9F" w14:textId="77777777" w:rsidTr="00DB15CF">
        <w:trPr>
          <w:trHeight w:val="342"/>
        </w:trPr>
        <w:tc>
          <w:tcPr>
            <w:tcW w:w="1254" w:type="pct"/>
          </w:tcPr>
          <w:p w14:paraId="05D04C31" w14:textId="77777777" w:rsidR="000A0F75" w:rsidRPr="00B94C44" w:rsidRDefault="000A0F75" w:rsidP="009977F1">
            <w:pPr>
              <w:pStyle w:val="TableText"/>
            </w:pPr>
            <w:r>
              <w:t>r</w:t>
            </w:r>
            <w:r w:rsidRPr="00B94C44">
              <w:t>efrigerant</w:t>
            </w:r>
          </w:p>
        </w:tc>
        <w:tc>
          <w:tcPr>
            <w:tcW w:w="3746" w:type="pct"/>
            <w:gridSpan w:val="4"/>
          </w:tcPr>
          <w:p w14:paraId="2307978B" w14:textId="77777777" w:rsidR="000A0F75" w:rsidRPr="00B94C44" w:rsidRDefault="000A0F75" w:rsidP="009977F1">
            <w:pPr>
              <w:pStyle w:val="TableText"/>
            </w:pPr>
            <w:r w:rsidRPr="00B94C44">
              <w:t xml:space="preserve">Working fluid in the </w:t>
            </w:r>
            <w:proofErr w:type="spellStart"/>
            <w:r w:rsidRPr="00B94C44">
              <w:t>vapour</w:t>
            </w:r>
            <w:proofErr w:type="spellEnd"/>
            <w:r w:rsidRPr="00B94C44">
              <w:t xml:space="preserve"> compression refrigeration cycle.</w:t>
            </w:r>
          </w:p>
        </w:tc>
      </w:tr>
      <w:tr w:rsidR="000A0F75" w:rsidRPr="002E212E" w14:paraId="57AB7DB0" w14:textId="77777777" w:rsidTr="00DB15CF">
        <w:trPr>
          <w:trHeight w:val="342"/>
        </w:trPr>
        <w:tc>
          <w:tcPr>
            <w:tcW w:w="1254" w:type="pct"/>
          </w:tcPr>
          <w:p w14:paraId="388C7195" w14:textId="77777777" w:rsidR="000A0F75" w:rsidRPr="00B94C44" w:rsidRDefault="000A0F75" w:rsidP="009977F1">
            <w:pPr>
              <w:pStyle w:val="TableText"/>
            </w:pPr>
            <w:r>
              <w:t>r</w:t>
            </w:r>
            <w:r w:rsidRPr="00B94C44">
              <w:t>efrigerant bank</w:t>
            </w:r>
          </w:p>
        </w:tc>
        <w:tc>
          <w:tcPr>
            <w:tcW w:w="3746" w:type="pct"/>
            <w:gridSpan w:val="4"/>
          </w:tcPr>
          <w:p w14:paraId="7EEE2D7A" w14:textId="77777777" w:rsidR="000A0F75" w:rsidRPr="00B94C44" w:rsidRDefault="000A0F75" w:rsidP="009977F1">
            <w:pPr>
              <w:pStyle w:val="TableText"/>
            </w:pPr>
            <w:r w:rsidRPr="00B94C44">
              <w:t xml:space="preserve">The ‘bank’ of refrigerant gases is the aggregate of all compounds and substances employed as working fluids in the more than 50 million mechanical devices using the </w:t>
            </w:r>
            <w:proofErr w:type="spellStart"/>
            <w:r w:rsidRPr="00B94C44">
              <w:t>vapour</w:t>
            </w:r>
            <w:proofErr w:type="spellEnd"/>
            <w:r w:rsidRPr="00B94C44">
              <w:t xml:space="preserve"> compression cycle in Australia. Refrigerant in pre-charged imports is included in this value in the year of import. Refrigerant in equipment that is estimated to have retired from service in any year is not included.</w:t>
            </w:r>
          </w:p>
          <w:p w14:paraId="1253A50C" w14:textId="77777777" w:rsidR="000A0F75" w:rsidRPr="00B94C44" w:rsidRDefault="000A0F75" w:rsidP="009977F1">
            <w:pPr>
              <w:pStyle w:val="TableText"/>
            </w:pPr>
            <w:r w:rsidRPr="00B94C44">
              <w:t>The ‘Full Bank’, or fully charged bank, is calculated based on the number of devices in the product category multiplied by the average original charge of that type of equipment when it is initially installed/purchased.</w:t>
            </w:r>
          </w:p>
          <w:p w14:paraId="2DEF7D6D" w14:textId="77777777" w:rsidR="000A0F75" w:rsidRPr="00B94C44" w:rsidRDefault="000A0F75" w:rsidP="009977F1">
            <w:pPr>
              <w:pStyle w:val="TableText"/>
            </w:pPr>
            <w:r w:rsidRPr="00B94C44">
              <w:t>The ‘Partially Charged Bank’ generally referred to in this report simply as ‘the Bank’, or sometimes as the ‘working bank’, will in practice, be less than the fully charged bank as the charge in individual pieces of equipment in the category declines over time until the equipment retires.</w:t>
            </w:r>
          </w:p>
        </w:tc>
      </w:tr>
      <w:tr w:rsidR="000A0F75" w:rsidRPr="002E212E" w14:paraId="6682DD66" w14:textId="77777777" w:rsidTr="00DB15CF">
        <w:trPr>
          <w:trHeight w:val="342"/>
        </w:trPr>
        <w:tc>
          <w:tcPr>
            <w:tcW w:w="1254" w:type="pct"/>
          </w:tcPr>
          <w:p w14:paraId="6901A087" w14:textId="77777777" w:rsidR="000A0F75" w:rsidRPr="00B94C44" w:rsidRDefault="000A0F75" w:rsidP="009977F1">
            <w:pPr>
              <w:pStyle w:val="TableText"/>
            </w:pPr>
            <w:r>
              <w:t>r</w:t>
            </w:r>
            <w:r w:rsidRPr="00B94C44">
              <w:t>efrigerant charge</w:t>
            </w:r>
          </w:p>
        </w:tc>
        <w:tc>
          <w:tcPr>
            <w:tcW w:w="3746" w:type="pct"/>
            <w:gridSpan w:val="4"/>
          </w:tcPr>
          <w:p w14:paraId="7E7841D7" w14:textId="77777777" w:rsidR="000A0F75" w:rsidRPr="00B94C44" w:rsidRDefault="000A0F75" w:rsidP="009977F1">
            <w:pPr>
              <w:pStyle w:val="TableText"/>
            </w:pPr>
            <w:r w:rsidRPr="00B94C44">
              <w:t>The original refrigerant charge of refrigerant used as the working fluid for heat transfer inside a piece of equipment.</w:t>
            </w:r>
          </w:p>
        </w:tc>
      </w:tr>
      <w:tr w:rsidR="000A0F75" w:rsidRPr="002E212E" w14:paraId="63F65DEE" w14:textId="77777777" w:rsidTr="00DB15CF">
        <w:trPr>
          <w:trHeight w:val="342"/>
        </w:trPr>
        <w:tc>
          <w:tcPr>
            <w:tcW w:w="1254" w:type="pct"/>
          </w:tcPr>
          <w:p w14:paraId="45747B7B" w14:textId="77777777" w:rsidR="000A0F75" w:rsidRPr="00B94C44" w:rsidRDefault="000A0F75" w:rsidP="009977F1">
            <w:pPr>
              <w:pStyle w:val="TableText"/>
            </w:pPr>
            <w:r>
              <w:lastRenderedPageBreak/>
              <w:t>r</w:t>
            </w:r>
            <w:r w:rsidRPr="00B94C44">
              <w:t>efrigerant classifications</w:t>
            </w:r>
          </w:p>
        </w:tc>
        <w:tc>
          <w:tcPr>
            <w:tcW w:w="3746" w:type="pct"/>
            <w:gridSpan w:val="4"/>
          </w:tcPr>
          <w:p w14:paraId="20B1E6F7" w14:textId="77777777" w:rsidR="000A0F75" w:rsidRPr="00463C42" w:rsidRDefault="000A0F75" w:rsidP="009977F1">
            <w:pPr>
              <w:pStyle w:val="TableText"/>
            </w:pPr>
            <w:r w:rsidRPr="00463C42">
              <w:t>AS/NZS ISO 817: 2016 Refrigerants - Designation and safety classification assigns safety classification to refrigerants based on toxicity and flammability data; and provides a means of determining the refrigerant concentration limit.</w:t>
            </w:r>
          </w:p>
        </w:tc>
      </w:tr>
      <w:tr w:rsidR="000A0F75" w:rsidRPr="002E212E" w14:paraId="16B3A1AF" w14:textId="77777777" w:rsidTr="00DB15CF">
        <w:trPr>
          <w:trHeight w:val="342"/>
        </w:trPr>
        <w:tc>
          <w:tcPr>
            <w:tcW w:w="1254" w:type="pct"/>
            <w:tcBorders>
              <w:right w:val="single" w:sz="4" w:space="0" w:color="auto"/>
            </w:tcBorders>
          </w:tcPr>
          <w:p w14:paraId="7D7E693F" w14:textId="77777777" w:rsidR="000A0F75" w:rsidRPr="00B94C44" w:rsidRDefault="000A0F75" w:rsidP="009977F1">
            <w:pPr>
              <w:pStyle w:val="TableText"/>
            </w:pPr>
          </w:p>
        </w:tc>
        <w:tc>
          <w:tcPr>
            <w:tcW w:w="1234" w:type="pct"/>
            <w:vMerge w:val="restart"/>
            <w:tcBorders>
              <w:top w:val="single" w:sz="4" w:space="0" w:color="auto"/>
              <w:left w:val="single" w:sz="4" w:space="0" w:color="auto"/>
              <w:right w:val="single" w:sz="4" w:space="0" w:color="auto"/>
            </w:tcBorders>
          </w:tcPr>
          <w:p w14:paraId="75988467" w14:textId="77777777" w:rsidR="000A0F75" w:rsidRPr="00B94C44" w:rsidRDefault="000A0F75" w:rsidP="009977F1">
            <w:pPr>
              <w:pStyle w:val="TableText"/>
            </w:pPr>
          </w:p>
        </w:tc>
        <w:tc>
          <w:tcPr>
            <w:tcW w:w="2512" w:type="pct"/>
            <w:gridSpan w:val="3"/>
            <w:tcBorders>
              <w:top w:val="single" w:sz="4" w:space="0" w:color="auto"/>
              <w:left w:val="single" w:sz="4" w:space="0" w:color="auto"/>
              <w:bottom w:val="single" w:sz="4" w:space="0" w:color="auto"/>
              <w:right w:val="single" w:sz="4" w:space="0" w:color="auto"/>
            </w:tcBorders>
            <w:vAlign w:val="center"/>
          </w:tcPr>
          <w:p w14:paraId="771C609F" w14:textId="77777777" w:rsidR="000A0F75" w:rsidRPr="00B94C44" w:rsidRDefault="000A0F75" w:rsidP="009977F1">
            <w:pPr>
              <w:pStyle w:val="TableText"/>
            </w:pPr>
            <w:r w:rsidRPr="00B94C44">
              <w:t>Safety Group</w:t>
            </w:r>
          </w:p>
        </w:tc>
      </w:tr>
      <w:tr w:rsidR="000A0F75" w:rsidRPr="002E212E" w14:paraId="67EE06DE" w14:textId="77777777" w:rsidTr="00DB15CF">
        <w:trPr>
          <w:trHeight w:val="342"/>
        </w:trPr>
        <w:tc>
          <w:tcPr>
            <w:tcW w:w="1254" w:type="pct"/>
            <w:tcBorders>
              <w:right w:val="single" w:sz="4" w:space="0" w:color="auto"/>
            </w:tcBorders>
          </w:tcPr>
          <w:p w14:paraId="044E7C09" w14:textId="77777777" w:rsidR="000A0F75" w:rsidRPr="00B94C44" w:rsidRDefault="000A0F75" w:rsidP="009977F1">
            <w:pPr>
              <w:pStyle w:val="TableText"/>
            </w:pPr>
          </w:p>
        </w:tc>
        <w:tc>
          <w:tcPr>
            <w:tcW w:w="1234" w:type="pct"/>
            <w:vMerge/>
            <w:tcBorders>
              <w:left w:val="single" w:sz="4" w:space="0" w:color="auto"/>
              <w:bottom w:val="single" w:sz="4" w:space="0" w:color="auto"/>
              <w:right w:val="single" w:sz="4" w:space="0" w:color="auto"/>
            </w:tcBorders>
          </w:tcPr>
          <w:p w14:paraId="51F9275B" w14:textId="77777777" w:rsidR="000A0F75" w:rsidRPr="00B94C44" w:rsidRDefault="000A0F75" w:rsidP="009977F1">
            <w:pPr>
              <w:pStyle w:val="TableText"/>
            </w:pPr>
          </w:p>
        </w:tc>
        <w:tc>
          <w:tcPr>
            <w:tcW w:w="1209" w:type="pct"/>
            <w:tcBorders>
              <w:top w:val="single" w:sz="4" w:space="0" w:color="auto"/>
              <w:left w:val="single" w:sz="4" w:space="0" w:color="auto"/>
              <w:bottom w:val="single" w:sz="4" w:space="0" w:color="auto"/>
              <w:right w:val="single" w:sz="4" w:space="0" w:color="auto"/>
            </w:tcBorders>
            <w:vAlign w:val="center"/>
          </w:tcPr>
          <w:p w14:paraId="5E67AFD7" w14:textId="77777777" w:rsidR="000A0F75" w:rsidRPr="00B94C44" w:rsidRDefault="000A0F75" w:rsidP="009977F1">
            <w:pPr>
              <w:pStyle w:val="TableText"/>
            </w:pPr>
            <w:r w:rsidRPr="00B94C44">
              <w:t>Lower Toxicity</w:t>
            </w:r>
          </w:p>
        </w:tc>
        <w:tc>
          <w:tcPr>
            <w:tcW w:w="1303" w:type="pct"/>
            <w:gridSpan w:val="2"/>
            <w:tcBorders>
              <w:top w:val="single" w:sz="4" w:space="0" w:color="auto"/>
              <w:left w:val="single" w:sz="4" w:space="0" w:color="auto"/>
              <w:bottom w:val="single" w:sz="4" w:space="0" w:color="auto"/>
              <w:right w:val="single" w:sz="4" w:space="0" w:color="auto"/>
            </w:tcBorders>
            <w:vAlign w:val="center"/>
          </w:tcPr>
          <w:p w14:paraId="4AD1A685" w14:textId="77777777" w:rsidR="000A0F75" w:rsidRPr="00B94C44" w:rsidRDefault="000A0F75" w:rsidP="009977F1">
            <w:pPr>
              <w:pStyle w:val="TableText"/>
            </w:pPr>
            <w:r w:rsidRPr="00B94C44">
              <w:t>Higher Toxicity</w:t>
            </w:r>
          </w:p>
        </w:tc>
      </w:tr>
      <w:tr w:rsidR="000A0F75" w:rsidRPr="002E212E" w14:paraId="72BE871F" w14:textId="77777777" w:rsidTr="00DB15CF">
        <w:trPr>
          <w:trHeight w:val="342"/>
        </w:trPr>
        <w:tc>
          <w:tcPr>
            <w:tcW w:w="1254" w:type="pct"/>
            <w:tcBorders>
              <w:right w:val="single" w:sz="4" w:space="0" w:color="auto"/>
            </w:tcBorders>
          </w:tcPr>
          <w:p w14:paraId="318A6896" w14:textId="77777777" w:rsidR="000A0F75" w:rsidRPr="00B94C44" w:rsidRDefault="000A0F75" w:rsidP="009977F1">
            <w:pPr>
              <w:pStyle w:val="TableText"/>
            </w:pPr>
          </w:p>
        </w:tc>
        <w:tc>
          <w:tcPr>
            <w:tcW w:w="1234" w:type="pct"/>
            <w:tcBorders>
              <w:top w:val="single" w:sz="4" w:space="0" w:color="auto"/>
              <w:left w:val="single" w:sz="4" w:space="0" w:color="auto"/>
              <w:bottom w:val="single" w:sz="4" w:space="0" w:color="auto"/>
              <w:right w:val="single" w:sz="4" w:space="0" w:color="auto"/>
            </w:tcBorders>
          </w:tcPr>
          <w:p w14:paraId="25DB1896" w14:textId="77777777" w:rsidR="000A0F75" w:rsidRPr="00B94C44" w:rsidRDefault="000A0F75" w:rsidP="009977F1">
            <w:pPr>
              <w:pStyle w:val="TableText"/>
            </w:pPr>
            <w:r w:rsidRPr="00B94C44">
              <w:t>Higher Flammability</w:t>
            </w:r>
          </w:p>
        </w:tc>
        <w:tc>
          <w:tcPr>
            <w:tcW w:w="1209" w:type="pct"/>
            <w:tcBorders>
              <w:top w:val="single" w:sz="4" w:space="0" w:color="auto"/>
              <w:left w:val="single" w:sz="4" w:space="0" w:color="auto"/>
              <w:bottom w:val="single" w:sz="4" w:space="0" w:color="auto"/>
              <w:right w:val="single" w:sz="4" w:space="0" w:color="auto"/>
            </w:tcBorders>
            <w:vAlign w:val="center"/>
          </w:tcPr>
          <w:p w14:paraId="614B0104" w14:textId="77777777" w:rsidR="000A0F75" w:rsidRPr="00B94C44" w:rsidRDefault="000A0F75" w:rsidP="009977F1">
            <w:pPr>
              <w:pStyle w:val="TableText"/>
            </w:pPr>
            <w:r w:rsidRPr="00B94C44">
              <w:t>A3</w:t>
            </w:r>
          </w:p>
        </w:tc>
        <w:tc>
          <w:tcPr>
            <w:tcW w:w="1303" w:type="pct"/>
            <w:gridSpan w:val="2"/>
            <w:tcBorders>
              <w:top w:val="single" w:sz="4" w:space="0" w:color="auto"/>
              <w:left w:val="single" w:sz="4" w:space="0" w:color="auto"/>
              <w:bottom w:val="single" w:sz="4" w:space="0" w:color="auto"/>
              <w:right w:val="single" w:sz="4" w:space="0" w:color="auto"/>
            </w:tcBorders>
            <w:vAlign w:val="center"/>
          </w:tcPr>
          <w:p w14:paraId="1572DE15" w14:textId="77777777" w:rsidR="000A0F75" w:rsidRPr="00B94C44" w:rsidRDefault="000A0F75" w:rsidP="009977F1">
            <w:pPr>
              <w:pStyle w:val="TableText"/>
            </w:pPr>
            <w:r w:rsidRPr="00B94C44">
              <w:t>B3</w:t>
            </w:r>
          </w:p>
        </w:tc>
      </w:tr>
      <w:tr w:rsidR="000A0F75" w:rsidRPr="002E212E" w14:paraId="0273BC32" w14:textId="77777777" w:rsidTr="00DB15CF">
        <w:trPr>
          <w:trHeight w:val="342"/>
        </w:trPr>
        <w:tc>
          <w:tcPr>
            <w:tcW w:w="1254" w:type="pct"/>
            <w:tcBorders>
              <w:right w:val="single" w:sz="4" w:space="0" w:color="auto"/>
            </w:tcBorders>
          </w:tcPr>
          <w:p w14:paraId="125292A5" w14:textId="77777777" w:rsidR="000A0F75" w:rsidRPr="00B94C44" w:rsidRDefault="000A0F75" w:rsidP="009977F1">
            <w:pPr>
              <w:pStyle w:val="TableText"/>
            </w:pPr>
          </w:p>
        </w:tc>
        <w:tc>
          <w:tcPr>
            <w:tcW w:w="1234" w:type="pct"/>
            <w:tcBorders>
              <w:top w:val="single" w:sz="4" w:space="0" w:color="auto"/>
              <w:left w:val="single" w:sz="4" w:space="0" w:color="auto"/>
              <w:bottom w:val="single" w:sz="4" w:space="0" w:color="auto"/>
              <w:right w:val="single" w:sz="4" w:space="0" w:color="auto"/>
            </w:tcBorders>
          </w:tcPr>
          <w:p w14:paraId="04D08A74" w14:textId="77777777" w:rsidR="000A0F75" w:rsidRPr="00B94C44" w:rsidRDefault="000A0F75" w:rsidP="009977F1">
            <w:pPr>
              <w:pStyle w:val="TableText"/>
            </w:pPr>
            <w:r w:rsidRPr="00B94C44">
              <w:t>Flammable</w:t>
            </w:r>
          </w:p>
        </w:tc>
        <w:tc>
          <w:tcPr>
            <w:tcW w:w="1209" w:type="pct"/>
            <w:tcBorders>
              <w:top w:val="single" w:sz="4" w:space="0" w:color="auto"/>
              <w:left w:val="single" w:sz="4" w:space="0" w:color="auto"/>
              <w:bottom w:val="single" w:sz="4" w:space="0" w:color="auto"/>
              <w:right w:val="single" w:sz="4" w:space="0" w:color="auto"/>
            </w:tcBorders>
            <w:vAlign w:val="center"/>
          </w:tcPr>
          <w:p w14:paraId="4F5C34B2" w14:textId="77777777" w:rsidR="000A0F75" w:rsidRPr="00B94C44" w:rsidRDefault="000A0F75" w:rsidP="009977F1">
            <w:pPr>
              <w:pStyle w:val="TableText"/>
            </w:pPr>
            <w:r w:rsidRPr="00B94C44">
              <w:t>A2</w:t>
            </w:r>
          </w:p>
        </w:tc>
        <w:tc>
          <w:tcPr>
            <w:tcW w:w="1303" w:type="pct"/>
            <w:gridSpan w:val="2"/>
            <w:tcBorders>
              <w:top w:val="single" w:sz="4" w:space="0" w:color="auto"/>
              <w:left w:val="single" w:sz="4" w:space="0" w:color="auto"/>
              <w:bottom w:val="single" w:sz="4" w:space="0" w:color="auto"/>
              <w:right w:val="single" w:sz="4" w:space="0" w:color="auto"/>
            </w:tcBorders>
            <w:vAlign w:val="center"/>
          </w:tcPr>
          <w:p w14:paraId="1F5E5F1E" w14:textId="77777777" w:rsidR="000A0F75" w:rsidRPr="00B94C44" w:rsidRDefault="000A0F75" w:rsidP="009977F1">
            <w:pPr>
              <w:pStyle w:val="TableText"/>
            </w:pPr>
            <w:r w:rsidRPr="00B94C44">
              <w:t>B2</w:t>
            </w:r>
          </w:p>
        </w:tc>
      </w:tr>
      <w:tr w:rsidR="000A0F75" w:rsidRPr="002E212E" w14:paraId="3DB823E0" w14:textId="77777777" w:rsidTr="00DB15CF">
        <w:trPr>
          <w:trHeight w:val="342"/>
        </w:trPr>
        <w:tc>
          <w:tcPr>
            <w:tcW w:w="1254" w:type="pct"/>
            <w:tcBorders>
              <w:right w:val="single" w:sz="4" w:space="0" w:color="auto"/>
            </w:tcBorders>
          </w:tcPr>
          <w:p w14:paraId="2D0789C8" w14:textId="77777777" w:rsidR="000A0F75" w:rsidRPr="00B94C44" w:rsidRDefault="000A0F75" w:rsidP="009977F1">
            <w:pPr>
              <w:pStyle w:val="TableText"/>
            </w:pPr>
          </w:p>
        </w:tc>
        <w:tc>
          <w:tcPr>
            <w:tcW w:w="1234" w:type="pct"/>
            <w:tcBorders>
              <w:top w:val="single" w:sz="4" w:space="0" w:color="auto"/>
              <w:left w:val="single" w:sz="4" w:space="0" w:color="auto"/>
              <w:bottom w:val="single" w:sz="4" w:space="0" w:color="auto"/>
              <w:right w:val="single" w:sz="4" w:space="0" w:color="auto"/>
            </w:tcBorders>
          </w:tcPr>
          <w:p w14:paraId="153D794E" w14:textId="77777777" w:rsidR="000A0F75" w:rsidRPr="00B94C44" w:rsidRDefault="000A0F75" w:rsidP="009977F1">
            <w:pPr>
              <w:pStyle w:val="TableText"/>
            </w:pPr>
            <w:r w:rsidRPr="00B94C44">
              <w:t>Lower Flammability</w:t>
            </w:r>
          </w:p>
        </w:tc>
        <w:tc>
          <w:tcPr>
            <w:tcW w:w="1209" w:type="pct"/>
            <w:tcBorders>
              <w:top w:val="single" w:sz="4" w:space="0" w:color="auto"/>
              <w:left w:val="single" w:sz="4" w:space="0" w:color="auto"/>
              <w:bottom w:val="single" w:sz="4" w:space="0" w:color="auto"/>
              <w:right w:val="single" w:sz="4" w:space="0" w:color="auto"/>
            </w:tcBorders>
            <w:vAlign w:val="center"/>
          </w:tcPr>
          <w:p w14:paraId="72635FED" w14:textId="77777777" w:rsidR="000A0F75" w:rsidRPr="00B94C44" w:rsidRDefault="000A0F75" w:rsidP="009977F1">
            <w:pPr>
              <w:pStyle w:val="TableText"/>
            </w:pPr>
            <w:r w:rsidRPr="00B94C44">
              <w:t>A2L</w:t>
            </w:r>
          </w:p>
        </w:tc>
        <w:tc>
          <w:tcPr>
            <w:tcW w:w="1303" w:type="pct"/>
            <w:gridSpan w:val="2"/>
            <w:tcBorders>
              <w:top w:val="single" w:sz="4" w:space="0" w:color="auto"/>
              <w:left w:val="single" w:sz="4" w:space="0" w:color="auto"/>
              <w:bottom w:val="single" w:sz="4" w:space="0" w:color="auto"/>
              <w:right w:val="single" w:sz="4" w:space="0" w:color="auto"/>
            </w:tcBorders>
            <w:vAlign w:val="center"/>
          </w:tcPr>
          <w:p w14:paraId="696408F2" w14:textId="77777777" w:rsidR="000A0F75" w:rsidRPr="00B94C44" w:rsidRDefault="000A0F75" w:rsidP="009977F1">
            <w:pPr>
              <w:pStyle w:val="TableText"/>
            </w:pPr>
            <w:r w:rsidRPr="00B94C44">
              <w:t>B2L</w:t>
            </w:r>
          </w:p>
        </w:tc>
      </w:tr>
      <w:tr w:rsidR="000A0F75" w:rsidRPr="002E212E" w14:paraId="3FB61512" w14:textId="77777777" w:rsidTr="00DB15CF">
        <w:trPr>
          <w:trHeight w:val="342"/>
        </w:trPr>
        <w:tc>
          <w:tcPr>
            <w:tcW w:w="1254" w:type="pct"/>
            <w:tcBorders>
              <w:right w:val="single" w:sz="4" w:space="0" w:color="auto"/>
            </w:tcBorders>
          </w:tcPr>
          <w:p w14:paraId="5C451ACB" w14:textId="77777777" w:rsidR="000A0F75" w:rsidRPr="00B94C44" w:rsidRDefault="000A0F75" w:rsidP="009977F1">
            <w:pPr>
              <w:pStyle w:val="TableText"/>
            </w:pPr>
          </w:p>
        </w:tc>
        <w:tc>
          <w:tcPr>
            <w:tcW w:w="1234" w:type="pct"/>
            <w:tcBorders>
              <w:top w:val="single" w:sz="4" w:space="0" w:color="auto"/>
              <w:left w:val="single" w:sz="4" w:space="0" w:color="auto"/>
              <w:bottom w:val="single" w:sz="4" w:space="0" w:color="auto"/>
              <w:right w:val="single" w:sz="4" w:space="0" w:color="auto"/>
            </w:tcBorders>
          </w:tcPr>
          <w:p w14:paraId="6221D674" w14:textId="77777777" w:rsidR="000A0F75" w:rsidRPr="00B94C44" w:rsidRDefault="000A0F75" w:rsidP="009977F1">
            <w:pPr>
              <w:pStyle w:val="TableText"/>
            </w:pPr>
            <w:r w:rsidRPr="00B94C44">
              <w:t>No Flame Propagation</w:t>
            </w:r>
          </w:p>
        </w:tc>
        <w:tc>
          <w:tcPr>
            <w:tcW w:w="1209" w:type="pct"/>
            <w:tcBorders>
              <w:top w:val="single" w:sz="4" w:space="0" w:color="auto"/>
              <w:left w:val="single" w:sz="4" w:space="0" w:color="auto"/>
              <w:bottom w:val="single" w:sz="4" w:space="0" w:color="auto"/>
              <w:right w:val="single" w:sz="4" w:space="0" w:color="auto"/>
            </w:tcBorders>
            <w:vAlign w:val="center"/>
          </w:tcPr>
          <w:p w14:paraId="472D11E2" w14:textId="77777777" w:rsidR="000A0F75" w:rsidRPr="00B94C44" w:rsidRDefault="000A0F75" w:rsidP="009977F1">
            <w:pPr>
              <w:pStyle w:val="TableText"/>
            </w:pPr>
            <w:r w:rsidRPr="00B94C44">
              <w:t>A1</w:t>
            </w:r>
          </w:p>
        </w:tc>
        <w:tc>
          <w:tcPr>
            <w:tcW w:w="1303" w:type="pct"/>
            <w:gridSpan w:val="2"/>
            <w:tcBorders>
              <w:top w:val="single" w:sz="4" w:space="0" w:color="auto"/>
              <w:left w:val="single" w:sz="4" w:space="0" w:color="auto"/>
              <w:bottom w:val="single" w:sz="4" w:space="0" w:color="auto"/>
              <w:right w:val="single" w:sz="4" w:space="0" w:color="auto"/>
            </w:tcBorders>
            <w:vAlign w:val="center"/>
          </w:tcPr>
          <w:p w14:paraId="2713DA9A" w14:textId="77777777" w:rsidR="000A0F75" w:rsidRPr="00B94C44" w:rsidRDefault="000A0F75" w:rsidP="009977F1">
            <w:pPr>
              <w:pStyle w:val="TableText"/>
            </w:pPr>
            <w:r w:rsidRPr="00B94C44">
              <w:t>B1</w:t>
            </w:r>
          </w:p>
        </w:tc>
      </w:tr>
      <w:tr w:rsidR="000A0F75" w:rsidRPr="002E212E" w14:paraId="6F7117C2" w14:textId="77777777" w:rsidTr="00DB15CF">
        <w:trPr>
          <w:trHeight w:val="342"/>
        </w:trPr>
        <w:tc>
          <w:tcPr>
            <w:tcW w:w="1254" w:type="pct"/>
            <w:tcBorders>
              <w:right w:val="single" w:sz="4" w:space="0" w:color="auto"/>
            </w:tcBorders>
          </w:tcPr>
          <w:p w14:paraId="4753262F" w14:textId="77777777" w:rsidR="000A0F75" w:rsidRPr="00B94C44" w:rsidRDefault="000A0F75" w:rsidP="009977F1">
            <w:pPr>
              <w:pStyle w:val="TableText"/>
            </w:pPr>
          </w:p>
          <w:p w14:paraId="5BECC053" w14:textId="77777777" w:rsidR="000A0F75" w:rsidRPr="00B94C44" w:rsidRDefault="000A0F75" w:rsidP="009977F1">
            <w:pPr>
              <w:pStyle w:val="TableText"/>
            </w:pPr>
          </w:p>
        </w:tc>
        <w:tc>
          <w:tcPr>
            <w:tcW w:w="3746" w:type="pct"/>
            <w:gridSpan w:val="4"/>
            <w:tcBorders>
              <w:top w:val="single" w:sz="4" w:space="0" w:color="auto"/>
              <w:left w:val="single" w:sz="4" w:space="0" w:color="auto"/>
              <w:bottom w:val="single" w:sz="4" w:space="0" w:color="auto"/>
              <w:right w:val="single" w:sz="4" w:space="0" w:color="auto"/>
            </w:tcBorders>
          </w:tcPr>
          <w:p w14:paraId="249B1588" w14:textId="77777777" w:rsidR="000A0F75" w:rsidRPr="00B94C44" w:rsidRDefault="000A0F75" w:rsidP="009977F1">
            <w:pPr>
              <w:pStyle w:val="TableText"/>
            </w:pPr>
            <w:r w:rsidRPr="00B94C44">
              <w:t>A1 group refrigerants include the majority of HFCs and HCFCs.</w:t>
            </w:r>
          </w:p>
          <w:p w14:paraId="6C95D307" w14:textId="77777777" w:rsidR="000A0F75" w:rsidRPr="00B94C44" w:rsidRDefault="000A0F75" w:rsidP="009977F1">
            <w:pPr>
              <w:pStyle w:val="TableText"/>
            </w:pPr>
            <w:r w:rsidRPr="00B94C44">
              <w:t>A2L group refrigerants include HFO-1234yf and HFC-32.</w:t>
            </w:r>
          </w:p>
          <w:p w14:paraId="4ACD9E77" w14:textId="77777777" w:rsidR="000A0F75" w:rsidRPr="00B94C44" w:rsidRDefault="000A0F75" w:rsidP="009977F1">
            <w:pPr>
              <w:pStyle w:val="TableText"/>
            </w:pPr>
            <w:r w:rsidRPr="00B94C44">
              <w:t>B2L group refrigerants include R717 (Ammonia).</w:t>
            </w:r>
          </w:p>
          <w:p w14:paraId="4D451CDD" w14:textId="77777777" w:rsidR="000A0F75" w:rsidRPr="00B94C44" w:rsidRDefault="000A0F75" w:rsidP="009977F1">
            <w:pPr>
              <w:pStyle w:val="TableText"/>
            </w:pPr>
            <w:r w:rsidRPr="00B94C44">
              <w:t>Refer to AS/NZS ISO 817, Supplier Material Data Sheets and equipment supplier Installation Guidelines for further details.</w:t>
            </w:r>
          </w:p>
        </w:tc>
      </w:tr>
      <w:tr w:rsidR="000A0F75" w:rsidRPr="002E212E" w14:paraId="0DCF1EA5" w14:textId="77777777" w:rsidTr="00DB15CF">
        <w:trPr>
          <w:trHeight w:val="342"/>
        </w:trPr>
        <w:tc>
          <w:tcPr>
            <w:tcW w:w="1254" w:type="pct"/>
          </w:tcPr>
          <w:p w14:paraId="60A966A2" w14:textId="77777777" w:rsidR="000A0F75" w:rsidRPr="00B94C44" w:rsidRDefault="000A0F75" w:rsidP="009977F1">
            <w:pPr>
              <w:pStyle w:val="TableText"/>
            </w:pPr>
            <w:r>
              <w:t>r</w:t>
            </w:r>
            <w:r w:rsidRPr="00B94C44">
              <w:t>efrigerant consumption</w:t>
            </w:r>
          </w:p>
        </w:tc>
        <w:tc>
          <w:tcPr>
            <w:tcW w:w="3746" w:type="pct"/>
            <w:gridSpan w:val="4"/>
            <w:tcBorders>
              <w:top w:val="single" w:sz="4" w:space="0" w:color="auto"/>
            </w:tcBorders>
          </w:tcPr>
          <w:p w14:paraId="5DD34A1D" w14:textId="0A39DE5E" w:rsidR="000A0F75" w:rsidRPr="00B94C44" w:rsidRDefault="000A0F75" w:rsidP="009977F1">
            <w:pPr>
              <w:pStyle w:val="TableText"/>
            </w:pPr>
            <w:r w:rsidRPr="00B94C44">
              <w:t>The Montreal Protocol definition of consumption is bulk imports plus refrigerant manufacture minus bulk exports. Australia has not manufactured refrigerant since 1996. Bulk refrigerant is imported and used largely for servicing the existing refrigerant bank of equipment, as well as charging new equipment not imported as pre-charged equipment (PCE) and in other applications including foams, fire protection, aerosols, export and other. Refer definition refrigerant usage.</w:t>
            </w:r>
          </w:p>
        </w:tc>
      </w:tr>
      <w:tr w:rsidR="000A0F75" w:rsidRPr="002E212E" w14:paraId="721A8D40" w14:textId="77777777" w:rsidTr="00DB15CF">
        <w:trPr>
          <w:trHeight w:val="342"/>
        </w:trPr>
        <w:tc>
          <w:tcPr>
            <w:tcW w:w="1254" w:type="pct"/>
          </w:tcPr>
          <w:p w14:paraId="5DD746D4" w14:textId="77777777" w:rsidR="000A0F75" w:rsidRPr="00B94C44" w:rsidRDefault="000A0F75" w:rsidP="009977F1">
            <w:pPr>
              <w:pStyle w:val="TableText"/>
            </w:pPr>
            <w:r>
              <w:t>r</w:t>
            </w:r>
            <w:r w:rsidRPr="00B94C44">
              <w:t>efrigerant decanting into tradable quantities</w:t>
            </w:r>
          </w:p>
        </w:tc>
        <w:tc>
          <w:tcPr>
            <w:tcW w:w="3746" w:type="pct"/>
            <w:gridSpan w:val="4"/>
          </w:tcPr>
          <w:p w14:paraId="26C51746" w14:textId="77777777" w:rsidR="000A0F75" w:rsidRPr="00B94C44" w:rsidRDefault="000A0F75" w:rsidP="009977F1">
            <w:pPr>
              <w:pStyle w:val="TableText"/>
            </w:pPr>
            <w:r w:rsidRPr="00B94C44">
              <w:t xml:space="preserve">There are three significant import/decanting facilities in Australia. Gas is decanted at these sites into thousands of cylinders ranging in size through 10 kg, 18 kg, 60 kg and larger transportable tanks. Transportable tanks with a volumetric capacity of approximately 900 </w:t>
            </w:r>
            <w:proofErr w:type="spellStart"/>
            <w:r w:rsidRPr="00B94C44">
              <w:t>litres</w:t>
            </w:r>
            <w:proofErr w:type="spellEnd"/>
            <w:r w:rsidRPr="00B94C44">
              <w:t xml:space="preserve"> are commonly referred to as ‘one </w:t>
            </w:r>
            <w:proofErr w:type="gramStart"/>
            <w:r w:rsidRPr="00B94C44">
              <w:t>tonners’</w:t>
            </w:r>
            <w:proofErr w:type="gramEnd"/>
            <w:r w:rsidRPr="00B94C44">
              <w:t xml:space="preserve">, and ‘half tonners’ for tanks with a 450 </w:t>
            </w:r>
            <w:proofErr w:type="spellStart"/>
            <w:r w:rsidRPr="00B94C44">
              <w:t>litres</w:t>
            </w:r>
            <w:proofErr w:type="spellEnd"/>
            <w:r w:rsidRPr="00B94C44">
              <w:t xml:space="preserve"> capacity. These transportable tanks can contain between 400 kg and 700 kg of product depending on the gas involved.</w:t>
            </w:r>
          </w:p>
        </w:tc>
      </w:tr>
      <w:tr w:rsidR="000A0F75" w:rsidRPr="002E212E" w14:paraId="1E9CE39E" w14:textId="77777777" w:rsidTr="00DB15CF">
        <w:trPr>
          <w:trHeight w:val="342"/>
        </w:trPr>
        <w:tc>
          <w:tcPr>
            <w:tcW w:w="1254" w:type="pct"/>
          </w:tcPr>
          <w:p w14:paraId="7FA9D29F" w14:textId="77777777" w:rsidR="000A0F75" w:rsidRPr="00B94C44" w:rsidRDefault="000A0F75" w:rsidP="009977F1">
            <w:pPr>
              <w:pStyle w:val="TableText"/>
            </w:pPr>
            <w:r>
              <w:t>r</w:t>
            </w:r>
            <w:r w:rsidRPr="00B94C44">
              <w:t>efrigerant glide</w:t>
            </w:r>
          </w:p>
        </w:tc>
        <w:tc>
          <w:tcPr>
            <w:tcW w:w="3746" w:type="pct"/>
            <w:gridSpan w:val="4"/>
          </w:tcPr>
          <w:p w14:paraId="31022010" w14:textId="77777777" w:rsidR="000A0F75" w:rsidRPr="00B94C44" w:rsidRDefault="000A0F75" w:rsidP="009977F1">
            <w:pPr>
              <w:pStyle w:val="TableText"/>
            </w:pPr>
            <w:r w:rsidRPr="00B94C44">
              <w:t xml:space="preserve">The difference between the saturated </w:t>
            </w:r>
            <w:proofErr w:type="spellStart"/>
            <w:r w:rsidRPr="00B94C44">
              <w:t>vapour</w:t>
            </w:r>
            <w:proofErr w:type="spellEnd"/>
            <w:r w:rsidRPr="00B94C44">
              <w:t xml:space="preserve"> temperature (or dew point, the temperature at which all of the refrigerant has been condensed to liquid) and the saturated liquid temperature (temperature at which a liquid refrigerant first begins to boil in the evaporator) is referred to as the temperature glide of the refrigerant.</w:t>
            </w:r>
          </w:p>
          <w:p w14:paraId="3994DADB" w14:textId="77777777" w:rsidR="000A0F75" w:rsidRPr="00B94C44" w:rsidRDefault="000A0F75" w:rsidP="009977F1">
            <w:pPr>
              <w:pStyle w:val="TableText"/>
            </w:pPr>
            <w:r w:rsidRPr="00B94C44">
              <w:t>At a given pressure, single component refrigerants such as HFC-134a have zero glide and are therefore azeotropes. Refrigerant mixtures (blends) behave somewhat differently and have measurable temperature glide when they evaporate (boil) and condense at a constant pressure. HFC-507A is an azeotropic blend whereas HFC-404A is a near azeotrope.</w:t>
            </w:r>
          </w:p>
        </w:tc>
      </w:tr>
      <w:tr w:rsidR="000A0F75" w:rsidRPr="002E212E" w14:paraId="51053F6C" w14:textId="77777777" w:rsidTr="00DB15CF">
        <w:trPr>
          <w:trHeight w:val="342"/>
        </w:trPr>
        <w:tc>
          <w:tcPr>
            <w:tcW w:w="1254" w:type="pct"/>
          </w:tcPr>
          <w:p w14:paraId="03D4F8FF" w14:textId="77777777" w:rsidR="000A0F75" w:rsidRPr="00B94C44" w:rsidRDefault="000A0F75" w:rsidP="009977F1">
            <w:pPr>
              <w:pStyle w:val="TableText"/>
            </w:pPr>
            <w:r>
              <w:t>r</w:t>
            </w:r>
            <w:r w:rsidRPr="00B94C44">
              <w:t>efrigerant leak rate or effective leak rate</w:t>
            </w:r>
          </w:p>
        </w:tc>
        <w:tc>
          <w:tcPr>
            <w:tcW w:w="3746" w:type="pct"/>
            <w:gridSpan w:val="4"/>
          </w:tcPr>
          <w:p w14:paraId="1C6104E3" w14:textId="77777777" w:rsidR="000A0F75" w:rsidRPr="00B94C44" w:rsidRDefault="000A0F75" w:rsidP="009977F1">
            <w:pPr>
              <w:pStyle w:val="TableText"/>
            </w:pPr>
            <w:r w:rsidRPr="00B94C44">
              <w:t xml:space="preserve">The leak rate referred to in this report is expressed as a percentage of the initial charge lost per annum and is calculated as the sum of gradual leaks during normal operation plus: catastrophic losses </w:t>
            </w:r>
            <w:proofErr w:type="spellStart"/>
            <w:r w:rsidRPr="00B94C44">
              <w:t>amortised</w:t>
            </w:r>
            <w:proofErr w:type="spellEnd"/>
            <w:r w:rsidRPr="00B94C44">
              <w:t xml:space="preserve"> over the life of the equipment; losses during service and maintenance; </w:t>
            </w:r>
            <w:proofErr w:type="gramStart"/>
            <w:r w:rsidRPr="00B94C44">
              <w:t>and,</w:t>
            </w:r>
            <w:proofErr w:type="gramEnd"/>
            <w:r w:rsidRPr="00B94C44">
              <w:t xml:space="preserve"> gas lost along the supply chain. In the case of mobile air conditioning equipment, the annual leak rate </w:t>
            </w:r>
            <w:proofErr w:type="gramStart"/>
            <w:r w:rsidRPr="00B94C44">
              <w:t>takes into account</w:t>
            </w:r>
            <w:proofErr w:type="gramEnd"/>
            <w:r w:rsidRPr="00B94C44">
              <w:t xml:space="preserve"> losses from vehicle crashes, which are classed as catastrophic losses.</w:t>
            </w:r>
          </w:p>
        </w:tc>
      </w:tr>
      <w:tr w:rsidR="000A0F75" w:rsidRPr="002E212E" w14:paraId="52BFD407" w14:textId="77777777" w:rsidTr="00DB15CF">
        <w:trPr>
          <w:trHeight w:val="342"/>
        </w:trPr>
        <w:tc>
          <w:tcPr>
            <w:tcW w:w="1254" w:type="pct"/>
          </w:tcPr>
          <w:p w14:paraId="515EEC99" w14:textId="77777777" w:rsidR="000A0F75" w:rsidRPr="00B94C44" w:rsidRDefault="000A0F75" w:rsidP="009977F1">
            <w:pPr>
              <w:pStyle w:val="TableText"/>
            </w:pPr>
            <w:r>
              <w:t>r</w:t>
            </w:r>
            <w:r w:rsidRPr="00B94C44">
              <w:t>efrigerant reclamation</w:t>
            </w:r>
          </w:p>
        </w:tc>
        <w:tc>
          <w:tcPr>
            <w:tcW w:w="3746" w:type="pct"/>
            <w:gridSpan w:val="4"/>
          </w:tcPr>
          <w:p w14:paraId="41A785AB" w14:textId="77777777" w:rsidR="000A0F75" w:rsidRPr="00B94C44" w:rsidRDefault="000A0F75" w:rsidP="009977F1">
            <w:pPr>
              <w:pStyle w:val="TableText"/>
            </w:pPr>
            <w:r w:rsidRPr="00B94C44">
              <w:t>Refrigerant reclamation refers to the reprocessing of used refrigerants to AHRI 700 specifications, most commonly by a process of fractional distillation. AHRI 700 establishes purity specifications and specifies methods of testing for fluorocarbon refrigerants to verify composition regardless of source (new, reclaimed and/or repackaged). The quality of the reclaimed product must be verified by chemical analysis and meet or exceed AHRI 700 specifications which are the same standards required of virgin refrigerants.</w:t>
            </w:r>
          </w:p>
        </w:tc>
      </w:tr>
      <w:tr w:rsidR="000A0F75" w:rsidRPr="002E212E" w14:paraId="2A504AF1" w14:textId="77777777" w:rsidTr="00DB15CF">
        <w:trPr>
          <w:trHeight w:val="342"/>
        </w:trPr>
        <w:tc>
          <w:tcPr>
            <w:tcW w:w="1254" w:type="pct"/>
          </w:tcPr>
          <w:p w14:paraId="2435E165" w14:textId="77777777" w:rsidR="000A0F75" w:rsidRPr="00B94C44" w:rsidRDefault="000A0F75" w:rsidP="009977F1">
            <w:pPr>
              <w:pStyle w:val="TableText"/>
            </w:pPr>
            <w:r>
              <w:t>r</w:t>
            </w:r>
            <w:r w:rsidRPr="00B94C44">
              <w:t>efrigerant recovery</w:t>
            </w:r>
          </w:p>
        </w:tc>
        <w:tc>
          <w:tcPr>
            <w:tcW w:w="3746" w:type="pct"/>
            <w:gridSpan w:val="4"/>
          </w:tcPr>
          <w:p w14:paraId="421492CB" w14:textId="77777777" w:rsidR="000A0F75" w:rsidRPr="00B94C44" w:rsidRDefault="000A0F75" w:rsidP="009977F1">
            <w:pPr>
              <w:pStyle w:val="TableText"/>
            </w:pPr>
            <w:r w:rsidRPr="00B94C44">
              <w:t>Recovery refers to the removal of refrigerants from equipment and collection in an approved recovery container. As defined by the AHRI, recovery does not involve processing or analytical testing.</w:t>
            </w:r>
          </w:p>
        </w:tc>
      </w:tr>
      <w:tr w:rsidR="000A0F75" w:rsidRPr="002E212E" w14:paraId="3C128CF5" w14:textId="77777777" w:rsidTr="00DB15CF">
        <w:trPr>
          <w:trHeight w:val="342"/>
        </w:trPr>
        <w:tc>
          <w:tcPr>
            <w:tcW w:w="1254" w:type="pct"/>
          </w:tcPr>
          <w:p w14:paraId="6557C72E" w14:textId="77777777" w:rsidR="000A0F75" w:rsidRPr="00B94C44" w:rsidRDefault="000A0F75" w:rsidP="009977F1">
            <w:pPr>
              <w:pStyle w:val="TableText"/>
            </w:pPr>
            <w:r>
              <w:t>r</w:t>
            </w:r>
            <w:r w:rsidRPr="00B94C44">
              <w:t>efrigerant species</w:t>
            </w:r>
          </w:p>
        </w:tc>
        <w:tc>
          <w:tcPr>
            <w:tcW w:w="3746" w:type="pct"/>
            <w:gridSpan w:val="4"/>
          </w:tcPr>
          <w:p w14:paraId="7381226C" w14:textId="77777777" w:rsidR="000A0F75" w:rsidRPr="00B94C44" w:rsidRDefault="000A0F75" w:rsidP="009977F1">
            <w:pPr>
              <w:pStyle w:val="TableText"/>
            </w:pPr>
            <w:r w:rsidRPr="00B94C44">
              <w:t xml:space="preserve">A refrigerant species is defined as a refrigerant category based on its chemical family. For example CFCs, HCFCs and HFCs are all synthetic gases and are defined as different gas species. Similarly hydrocarbon refrigerant is another gas species, and </w:t>
            </w:r>
            <w:r w:rsidRPr="00B94C44">
              <w:lastRenderedPageBreak/>
              <w:t>HC-600a, HC-290 and HC-436 (a blend of HC-600a and HC-290) refrigerants are all part of this family. Other gas species include anhydrous ammonia and carbon dioxide.</w:t>
            </w:r>
          </w:p>
        </w:tc>
      </w:tr>
      <w:tr w:rsidR="000A0F75" w:rsidRPr="002E212E" w14:paraId="7CC8F818" w14:textId="77777777" w:rsidTr="00DB15CF">
        <w:trPr>
          <w:trHeight w:val="342"/>
        </w:trPr>
        <w:tc>
          <w:tcPr>
            <w:tcW w:w="1254" w:type="pct"/>
          </w:tcPr>
          <w:p w14:paraId="2EB6796F" w14:textId="77777777" w:rsidR="000A0F75" w:rsidRPr="00B94C44" w:rsidRDefault="000A0F75" w:rsidP="009977F1">
            <w:pPr>
              <w:pStyle w:val="TableText"/>
            </w:pPr>
            <w:r>
              <w:lastRenderedPageBreak/>
              <w:t>r</w:t>
            </w:r>
            <w:r w:rsidRPr="00B94C44">
              <w:t>efrigerant usage</w:t>
            </w:r>
          </w:p>
        </w:tc>
        <w:tc>
          <w:tcPr>
            <w:tcW w:w="3746" w:type="pct"/>
            <w:gridSpan w:val="4"/>
          </w:tcPr>
          <w:p w14:paraId="295D566A" w14:textId="77777777" w:rsidR="000A0F75" w:rsidRPr="00B94C44" w:rsidRDefault="000A0F75" w:rsidP="009977F1">
            <w:pPr>
              <w:pStyle w:val="TableText"/>
            </w:pPr>
            <w:r w:rsidRPr="00B94C44">
              <w:t>Refrigerant usage is the refrigerant used in the economy installing and manufacturing new equipment and maintaining existing equipment. Refer definition refrigerant consumption.</w:t>
            </w:r>
          </w:p>
        </w:tc>
      </w:tr>
      <w:tr w:rsidR="000A0F75" w:rsidRPr="002E212E" w14:paraId="6A194141" w14:textId="77777777" w:rsidTr="00DB15CF">
        <w:trPr>
          <w:trHeight w:val="342"/>
        </w:trPr>
        <w:tc>
          <w:tcPr>
            <w:tcW w:w="1254" w:type="pct"/>
          </w:tcPr>
          <w:p w14:paraId="44E2BDE2" w14:textId="77777777" w:rsidR="000A0F75" w:rsidRPr="00B94C44" w:rsidRDefault="000A0F75" w:rsidP="009977F1">
            <w:pPr>
              <w:pStyle w:val="TableText"/>
            </w:pPr>
            <w:r>
              <w:t>r</w:t>
            </w:r>
            <w:r w:rsidRPr="00B94C44">
              <w:t>efrigerated cold food chain (RCFC)</w:t>
            </w:r>
          </w:p>
        </w:tc>
        <w:tc>
          <w:tcPr>
            <w:tcW w:w="3746" w:type="pct"/>
            <w:gridSpan w:val="4"/>
          </w:tcPr>
          <w:p w14:paraId="499B6908" w14:textId="77777777" w:rsidR="000A0F75" w:rsidRPr="00B94C44" w:rsidRDefault="000A0F75" w:rsidP="009977F1">
            <w:pPr>
              <w:pStyle w:val="TableText"/>
            </w:pPr>
            <w:r w:rsidRPr="00B94C44">
              <w:t>The refrigerated cold food chain is part of the food value chain, which involves transport, storage, primary and secondary processors, distribution and retailing of chilled and frozen foods from farm gate to consumer. However, in this report domestic refrigeration and freezers are treated as a separate segment.</w:t>
            </w:r>
          </w:p>
        </w:tc>
      </w:tr>
      <w:tr w:rsidR="000A0F75" w:rsidRPr="002E212E" w14:paraId="36AA464E" w14:textId="77777777" w:rsidTr="00DB15CF">
        <w:trPr>
          <w:trHeight w:val="342"/>
        </w:trPr>
        <w:tc>
          <w:tcPr>
            <w:tcW w:w="1254" w:type="pct"/>
          </w:tcPr>
          <w:p w14:paraId="65E94349" w14:textId="77777777" w:rsidR="000A0F75" w:rsidRPr="00B94C44" w:rsidRDefault="000A0F75" w:rsidP="009977F1">
            <w:pPr>
              <w:pStyle w:val="TableText"/>
            </w:pPr>
            <w:r>
              <w:t>r</w:t>
            </w:r>
            <w:r w:rsidRPr="00B94C44">
              <w:t>emote condensing unit</w:t>
            </w:r>
          </w:p>
        </w:tc>
        <w:tc>
          <w:tcPr>
            <w:tcW w:w="3746" w:type="pct"/>
            <w:gridSpan w:val="4"/>
          </w:tcPr>
          <w:p w14:paraId="40C73E35" w14:textId="77777777" w:rsidR="000A0F75" w:rsidRPr="00B94C44" w:rsidRDefault="000A0F75" w:rsidP="009977F1">
            <w:pPr>
              <w:pStyle w:val="TableText"/>
            </w:pPr>
            <w:r w:rsidRPr="00B94C44">
              <w:t>Condensing unit located remotely from the evaporator, typically outdoors (see condensing unit).</w:t>
            </w:r>
          </w:p>
        </w:tc>
      </w:tr>
      <w:tr w:rsidR="000A0F75" w:rsidRPr="002E212E" w14:paraId="12B673E0" w14:textId="77777777" w:rsidTr="00DB15CF">
        <w:trPr>
          <w:trHeight w:val="342"/>
        </w:trPr>
        <w:tc>
          <w:tcPr>
            <w:tcW w:w="1254" w:type="pct"/>
          </w:tcPr>
          <w:p w14:paraId="3D57EA04" w14:textId="77777777" w:rsidR="000A0F75" w:rsidRPr="00B94C44" w:rsidRDefault="000A0F75" w:rsidP="009977F1">
            <w:pPr>
              <w:pStyle w:val="TableText"/>
            </w:pPr>
            <w:r>
              <w:t>r</w:t>
            </w:r>
            <w:r w:rsidRPr="00B94C44">
              <w:t>emote RDC</w:t>
            </w:r>
          </w:p>
        </w:tc>
        <w:tc>
          <w:tcPr>
            <w:tcW w:w="3746" w:type="pct"/>
            <w:gridSpan w:val="4"/>
          </w:tcPr>
          <w:p w14:paraId="70B96076" w14:textId="77777777" w:rsidR="000A0F75" w:rsidRPr="00B94C44" w:rsidRDefault="000A0F75" w:rsidP="009977F1">
            <w:pPr>
              <w:pStyle w:val="TableText"/>
            </w:pPr>
            <w:r w:rsidRPr="00B94C44">
              <w:t>Refrigerated display cabinet (RDC) with its refrigerating machinery (condensing unit or refrigeration plant) sited remote from the cabinet structure that is located inside the supermarket or store.</w:t>
            </w:r>
          </w:p>
        </w:tc>
      </w:tr>
      <w:tr w:rsidR="000A0F75" w:rsidRPr="00DB374E" w14:paraId="6A245D7F" w14:textId="77777777" w:rsidTr="00DB15CF">
        <w:trPr>
          <w:trHeight w:val="342"/>
        </w:trPr>
        <w:tc>
          <w:tcPr>
            <w:tcW w:w="1254" w:type="pct"/>
          </w:tcPr>
          <w:p w14:paraId="7C880627" w14:textId="77777777" w:rsidR="000A0F75" w:rsidRPr="00912C69" w:rsidRDefault="000A0F75" w:rsidP="009977F1">
            <w:pPr>
              <w:pStyle w:val="TableText"/>
            </w:pPr>
            <w:r w:rsidRPr="00912C69">
              <w:t>RHL</w:t>
            </w:r>
          </w:p>
        </w:tc>
        <w:tc>
          <w:tcPr>
            <w:tcW w:w="3746" w:type="pct"/>
            <w:gridSpan w:val="4"/>
          </w:tcPr>
          <w:p w14:paraId="096105B3" w14:textId="77777777" w:rsidR="000A0F75" w:rsidRPr="00912C69" w:rsidRDefault="000A0F75" w:rsidP="009977F1">
            <w:pPr>
              <w:pStyle w:val="TableText"/>
            </w:pPr>
            <w:r w:rsidRPr="00912C69">
              <w:t>Refrigerant handling licence</w:t>
            </w:r>
          </w:p>
        </w:tc>
      </w:tr>
      <w:tr w:rsidR="000A0F75" w:rsidRPr="002E212E" w14:paraId="006BC958" w14:textId="77777777" w:rsidTr="00DB15CF">
        <w:trPr>
          <w:trHeight w:val="342"/>
        </w:trPr>
        <w:tc>
          <w:tcPr>
            <w:tcW w:w="1254" w:type="pct"/>
          </w:tcPr>
          <w:p w14:paraId="1023B731" w14:textId="77777777" w:rsidR="000A0F75" w:rsidRDefault="000A0F75" w:rsidP="009977F1">
            <w:pPr>
              <w:pStyle w:val="TableText"/>
            </w:pPr>
            <w:r w:rsidRPr="00912C69">
              <w:t>RRA</w:t>
            </w:r>
          </w:p>
        </w:tc>
        <w:tc>
          <w:tcPr>
            <w:tcW w:w="3746" w:type="pct"/>
            <w:gridSpan w:val="4"/>
          </w:tcPr>
          <w:p w14:paraId="45379569" w14:textId="77777777" w:rsidR="000A0F75" w:rsidRPr="00B94C44" w:rsidRDefault="000A0F75" w:rsidP="009977F1">
            <w:pPr>
              <w:pStyle w:val="TableText"/>
            </w:pPr>
            <w:r w:rsidRPr="00912C69">
              <w:t>Refrigerant Reclaim Australia</w:t>
            </w:r>
          </w:p>
        </w:tc>
      </w:tr>
      <w:tr w:rsidR="000A0F75" w:rsidRPr="002E212E" w14:paraId="48F97BAA" w14:textId="77777777" w:rsidTr="00DB15CF">
        <w:trPr>
          <w:trHeight w:val="342"/>
        </w:trPr>
        <w:tc>
          <w:tcPr>
            <w:tcW w:w="1254" w:type="pct"/>
          </w:tcPr>
          <w:p w14:paraId="4217F389" w14:textId="77777777" w:rsidR="000A0F75" w:rsidRDefault="000A0F75" w:rsidP="009977F1">
            <w:pPr>
              <w:pStyle w:val="TableText"/>
            </w:pPr>
            <w:r w:rsidRPr="00912C69">
              <w:t>RTA</w:t>
            </w:r>
          </w:p>
        </w:tc>
        <w:tc>
          <w:tcPr>
            <w:tcW w:w="3746" w:type="pct"/>
            <w:gridSpan w:val="4"/>
          </w:tcPr>
          <w:p w14:paraId="2BE69BF3" w14:textId="77777777" w:rsidR="000A0F75" w:rsidRPr="00B94C44" w:rsidRDefault="000A0F75" w:rsidP="009977F1">
            <w:pPr>
              <w:pStyle w:val="TableText"/>
            </w:pPr>
            <w:r w:rsidRPr="00912C69">
              <w:t>Refrigerant trading authorisation</w:t>
            </w:r>
          </w:p>
        </w:tc>
      </w:tr>
      <w:tr w:rsidR="000A0F75" w:rsidRPr="002E212E" w14:paraId="5F687BB8" w14:textId="77777777" w:rsidTr="00DB15CF">
        <w:trPr>
          <w:trHeight w:val="342"/>
        </w:trPr>
        <w:tc>
          <w:tcPr>
            <w:tcW w:w="1254" w:type="pct"/>
          </w:tcPr>
          <w:p w14:paraId="260A000D" w14:textId="77777777" w:rsidR="000A0F75" w:rsidRPr="00B94C44" w:rsidRDefault="000A0F75" w:rsidP="009977F1">
            <w:pPr>
              <w:pStyle w:val="TableText"/>
            </w:pPr>
            <w:r>
              <w:t>s</w:t>
            </w:r>
            <w:r w:rsidRPr="00B94C44">
              <w:t>elf</w:t>
            </w:r>
            <w:r w:rsidRPr="00B94C44">
              <w:rPr>
                <w:b/>
                <w:bCs/>
              </w:rPr>
              <w:t>‐</w:t>
            </w:r>
            <w:r w:rsidRPr="00B94C44">
              <w:t>contained RDC</w:t>
            </w:r>
          </w:p>
        </w:tc>
        <w:tc>
          <w:tcPr>
            <w:tcW w:w="3746" w:type="pct"/>
            <w:gridSpan w:val="4"/>
          </w:tcPr>
          <w:p w14:paraId="68B0BDA6" w14:textId="77777777" w:rsidR="000A0F75" w:rsidRPr="00B94C44" w:rsidRDefault="000A0F75" w:rsidP="009977F1">
            <w:pPr>
              <w:pStyle w:val="TableText"/>
            </w:pPr>
            <w:r w:rsidRPr="00B94C44">
              <w:t>Refrigerated display cabinet with its refrigerating machinery sited inside the cabinet structure.</w:t>
            </w:r>
          </w:p>
        </w:tc>
      </w:tr>
      <w:tr w:rsidR="000A0F75" w:rsidRPr="002E212E" w14:paraId="6DF1D5D4" w14:textId="77777777" w:rsidTr="00DB15CF">
        <w:trPr>
          <w:trHeight w:val="342"/>
        </w:trPr>
        <w:tc>
          <w:tcPr>
            <w:tcW w:w="1254" w:type="pct"/>
          </w:tcPr>
          <w:p w14:paraId="465F29B2" w14:textId="77777777" w:rsidR="000A0F75" w:rsidRPr="00B94C44" w:rsidRDefault="000A0F75" w:rsidP="009977F1">
            <w:pPr>
              <w:pStyle w:val="TableText"/>
            </w:pPr>
            <w:r w:rsidRPr="00B94C44">
              <w:t>Second Assessment Report (AR2)</w:t>
            </w:r>
          </w:p>
        </w:tc>
        <w:tc>
          <w:tcPr>
            <w:tcW w:w="3746" w:type="pct"/>
            <w:gridSpan w:val="4"/>
          </w:tcPr>
          <w:p w14:paraId="4BCF6210" w14:textId="77777777" w:rsidR="000A0F75" w:rsidRPr="00B94C44" w:rsidRDefault="000A0F75" w:rsidP="009977F1">
            <w:pPr>
              <w:pStyle w:val="TableText"/>
            </w:pPr>
            <w:r w:rsidRPr="00B94C44">
              <w:t>Second Assessment Report of the Intergovernmental Panel on Climate Change for the United Nations Framework Convention on Climate Change, released in 1996. Australia’s legally binding emission obligations under the first Kyoto Protocol commitment period were calculated based on AR2.</w:t>
            </w:r>
          </w:p>
        </w:tc>
      </w:tr>
      <w:tr w:rsidR="000A0F75" w:rsidRPr="002E212E" w14:paraId="7E64D976" w14:textId="77777777" w:rsidTr="00DB15CF">
        <w:trPr>
          <w:trHeight w:val="342"/>
        </w:trPr>
        <w:tc>
          <w:tcPr>
            <w:tcW w:w="1254" w:type="pct"/>
          </w:tcPr>
          <w:p w14:paraId="71A513EF" w14:textId="77777777" w:rsidR="000A0F75" w:rsidRPr="00B94C44" w:rsidRDefault="000A0F75" w:rsidP="009977F1">
            <w:pPr>
              <w:pStyle w:val="TableText"/>
            </w:pPr>
            <w:r w:rsidRPr="00B94C44">
              <w:t>Fourth Assessment Report (AR4)</w:t>
            </w:r>
          </w:p>
        </w:tc>
        <w:tc>
          <w:tcPr>
            <w:tcW w:w="3746" w:type="pct"/>
            <w:gridSpan w:val="4"/>
          </w:tcPr>
          <w:p w14:paraId="64FAA3A5" w14:textId="77777777" w:rsidR="000A0F75" w:rsidRPr="00B94C44" w:rsidRDefault="000A0F75" w:rsidP="009977F1">
            <w:pPr>
              <w:pStyle w:val="TableText"/>
            </w:pPr>
            <w:r w:rsidRPr="00B94C44">
              <w:t xml:space="preserve">Fourth Assessment Report of the Intergovernmental Panel on Climate Change for the United Nations Framework Convention on Climate Change, released in 2007. Australia’s legally binding emission obligations under the second Kyoto Protocol commitment period are calculated based on AR4. AR4 GWP values are used throughout this report, unless stated. </w:t>
            </w:r>
          </w:p>
        </w:tc>
      </w:tr>
      <w:tr w:rsidR="000A0F75" w:rsidRPr="002E212E" w14:paraId="15DC9911" w14:textId="77777777" w:rsidTr="00DB15CF">
        <w:trPr>
          <w:trHeight w:val="342"/>
        </w:trPr>
        <w:tc>
          <w:tcPr>
            <w:tcW w:w="1254" w:type="pct"/>
          </w:tcPr>
          <w:p w14:paraId="7DF792FA" w14:textId="77777777" w:rsidR="000A0F75" w:rsidRPr="00912C69" w:rsidRDefault="000A0F75" w:rsidP="009977F1">
            <w:pPr>
              <w:pStyle w:val="TableText"/>
            </w:pPr>
            <w:r>
              <w:t>s</w:t>
            </w:r>
            <w:r w:rsidRPr="00912C69">
              <w:t xml:space="preserve">pecific </w:t>
            </w:r>
            <w:r>
              <w:t>e</w:t>
            </w:r>
            <w:r w:rsidRPr="00912C69">
              <w:t xml:space="preserve">nergy </w:t>
            </w:r>
            <w:r>
              <w:t>c</w:t>
            </w:r>
            <w:r w:rsidRPr="00912C69">
              <w:t>onsumption</w:t>
            </w:r>
            <w:r>
              <w:t xml:space="preserve"> (SEC)</w:t>
            </w:r>
          </w:p>
        </w:tc>
        <w:tc>
          <w:tcPr>
            <w:tcW w:w="3746" w:type="pct"/>
            <w:gridSpan w:val="4"/>
          </w:tcPr>
          <w:p w14:paraId="1DCE7EA1" w14:textId="77777777" w:rsidR="000A0F75" w:rsidRPr="00912C69" w:rsidRDefault="000A0F75" w:rsidP="009977F1">
            <w:pPr>
              <w:pStyle w:val="TableText"/>
            </w:pPr>
            <w:r w:rsidRPr="00912C69">
              <w:t>Energy consumption benchmark used in large cold storage facilities in kWh per m</w:t>
            </w:r>
            <w:r w:rsidRPr="00912C69">
              <w:rPr>
                <w:vertAlign w:val="superscript"/>
              </w:rPr>
              <w:t>3</w:t>
            </w:r>
            <w:r w:rsidRPr="00912C69">
              <w:t xml:space="preserve"> per annum.</w:t>
            </w:r>
          </w:p>
        </w:tc>
      </w:tr>
      <w:tr w:rsidR="000A0F75" w:rsidRPr="002E212E" w14:paraId="6EC672FD" w14:textId="77777777" w:rsidTr="00DB15CF">
        <w:trPr>
          <w:trHeight w:val="342"/>
        </w:trPr>
        <w:tc>
          <w:tcPr>
            <w:tcW w:w="1254" w:type="pct"/>
          </w:tcPr>
          <w:p w14:paraId="4AE8EBF4" w14:textId="77777777" w:rsidR="000A0F75" w:rsidRPr="00912C69" w:rsidRDefault="000A0F75" w:rsidP="009977F1">
            <w:pPr>
              <w:pStyle w:val="TableText"/>
            </w:pPr>
            <w:r>
              <w:t>s</w:t>
            </w:r>
            <w:r w:rsidRPr="00912C69">
              <w:t>ynthetic greenhouse gas (SGG)</w:t>
            </w:r>
          </w:p>
        </w:tc>
        <w:tc>
          <w:tcPr>
            <w:tcW w:w="3746" w:type="pct"/>
            <w:gridSpan w:val="4"/>
          </w:tcPr>
          <w:p w14:paraId="64B0D41E" w14:textId="22A4A18D" w:rsidR="000A0F75" w:rsidRPr="00912C69" w:rsidRDefault="000A0F75" w:rsidP="009977F1">
            <w:pPr>
              <w:pStyle w:val="TableText"/>
            </w:pPr>
            <w:r w:rsidRPr="00912C69">
              <w:t xml:space="preserve">SGGs listed under the Kyoto Protocol and regulated under the </w:t>
            </w:r>
            <w:hyperlink r:id="rId30" w:history="1">
              <w:r w:rsidRPr="00912C69">
                <w:rPr>
                  <w:rStyle w:val="Emphasis"/>
                  <w:rFonts w:ascii="Times New Roman" w:hAnsi="Times New Roman" w:cs="Times New Roman"/>
                  <w:color w:val="0062A0"/>
                  <w:szCs w:val="18"/>
                  <w:u w:val="single"/>
                </w:rPr>
                <w:t>Ozone Protection and Synthetic Greenhouse Gas Management Act 1989</w:t>
              </w:r>
            </w:hyperlink>
            <w:r w:rsidRPr="00912C69">
              <w:t>, hydrofluorocarbons (HFCs), perfluorocarbons (PFCs) sulfur hexafluoride (SF</w:t>
            </w:r>
            <w:r w:rsidRPr="00912C69">
              <w:rPr>
                <w:vertAlign w:val="subscript"/>
              </w:rPr>
              <w:t>6</w:t>
            </w:r>
            <w:r w:rsidRPr="00912C69">
              <w:t>) and nitrogen trifluoride (NF</w:t>
            </w:r>
            <w:r w:rsidRPr="00912C69">
              <w:rPr>
                <w:vertAlign w:val="subscript"/>
              </w:rPr>
              <w:t>3</w:t>
            </w:r>
            <w:r w:rsidRPr="00912C69">
              <w:t>).</w:t>
            </w:r>
          </w:p>
        </w:tc>
      </w:tr>
      <w:tr w:rsidR="000A0F75" w:rsidRPr="002E212E" w14:paraId="17D39F63" w14:textId="77777777" w:rsidTr="00DB15CF">
        <w:trPr>
          <w:trHeight w:val="342"/>
        </w:trPr>
        <w:tc>
          <w:tcPr>
            <w:tcW w:w="1254" w:type="pct"/>
          </w:tcPr>
          <w:p w14:paraId="4E3649EC" w14:textId="77777777" w:rsidR="000A0F75" w:rsidRPr="00912C69" w:rsidRDefault="000A0F75" w:rsidP="009977F1">
            <w:pPr>
              <w:pStyle w:val="TableText"/>
            </w:pPr>
            <w:r>
              <w:t>s</w:t>
            </w:r>
            <w:r w:rsidRPr="00912C69">
              <w:t>ynthetic substances or synthetic refrigerants</w:t>
            </w:r>
          </w:p>
        </w:tc>
        <w:tc>
          <w:tcPr>
            <w:tcW w:w="3746" w:type="pct"/>
            <w:gridSpan w:val="4"/>
          </w:tcPr>
          <w:p w14:paraId="13BEBFE0" w14:textId="77777777" w:rsidR="000A0F75" w:rsidRPr="00912C69" w:rsidRDefault="000A0F75" w:rsidP="009977F1">
            <w:pPr>
              <w:pStyle w:val="TableText"/>
            </w:pPr>
            <w:r w:rsidRPr="00912C69">
              <w:t>HCFCs, HFCs and HFOs are commonly referred to as synthetic substances or synthetic refrigerants.</w:t>
            </w:r>
          </w:p>
        </w:tc>
      </w:tr>
      <w:tr w:rsidR="000A0F75" w:rsidRPr="002E212E" w14:paraId="44706BF2" w14:textId="77777777" w:rsidTr="00DB15CF">
        <w:trPr>
          <w:trHeight w:val="342"/>
        </w:trPr>
        <w:tc>
          <w:tcPr>
            <w:tcW w:w="1254" w:type="pct"/>
          </w:tcPr>
          <w:p w14:paraId="2C96567C" w14:textId="77777777" w:rsidR="000A0F75" w:rsidRDefault="000A0F75" w:rsidP="009977F1">
            <w:pPr>
              <w:pStyle w:val="TableText"/>
            </w:pPr>
            <w:r w:rsidRPr="00912C69">
              <w:t>TAFE</w:t>
            </w:r>
          </w:p>
        </w:tc>
        <w:tc>
          <w:tcPr>
            <w:tcW w:w="3746" w:type="pct"/>
            <w:gridSpan w:val="4"/>
          </w:tcPr>
          <w:p w14:paraId="1E808B65" w14:textId="77777777" w:rsidR="000A0F75" w:rsidRPr="00912C69" w:rsidRDefault="000A0F75" w:rsidP="009977F1">
            <w:pPr>
              <w:pStyle w:val="TableText"/>
            </w:pPr>
            <w:r w:rsidRPr="00912C69">
              <w:t>Technical and Further Education</w:t>
            </w:r>
          </w:p>
        </w:tc>
      </w:tr>
      <w:tr w:rsidR="000A0F75" w:rsidRPr="002E212E" w14:paraId="0FF8BB16" w14:textId="77777777" w:rsidTr="00DB15CF">
        <w:trPr>
          <w:trHeight w:val="342"/>
        </w:trPr>
        <w:tc>
          <w:tcPr>
            <w:tcW w:w="1254" w:type="pct"/>
          </w:tcPr>
          <w:p w14:paraId="27E9FCFB" w14:textId="77777777" w:rsidR="000A0F75" w:rsidRPr="00912C69" w:rsidRDefault="000A0F75" w:rsidP="009977F1">
            <w:pPr>
              <w:pStyle w:val="TableText"/>
            </w:pPr>
            <w:r>
              <w:t>t</w:t>
            </w:r>
            <w:r w:rsidRPr="00912C69">
              <w:t>echnology segment</w:t>
            </w:r>
          </w:p>
        </w:tc>
        <w:tc>
          <w:tcPr>
            <w:tcW w:w="3746" w:type="pct"/>
            <w:gridSpan w:val="4"/>
          </w:tcPr>
          <w:p w14:paraId="569AE965" w14:textId="77777777" w:rsidR="000A0F75" w:rsidRPr="00912C69" w:rsidRDefault="000A0F75" w:rsidP="009977F1">
            <w:pPr>
              <w:pStyle w:val="TableText"/>
            </w:pPr>
            <w:r w:rsidRPr="00912C69">
              <w:t>A term used by the authors to refer to a defined set of technologies within the HVAC&amp;R industry sector. A segment of the broad family of technologies employed in the HVAC&amp;R sector is defined by the application (i.e. mobile or stationary, commercial or residential) and then bounded by a range of size of the charge of working gas, although for the purpose of modeling an average charge size for each segment has been calculated.</w:t>
            </w:r>
          </w:p>
        </w:tc>
      </w:tr>
      <w:tr w:rsidR="000A0F75" w:rsidRPr="002E212E" w14:paraId="4BF97866" w14:textId="77777777" w:rsidTr="00DB15CF">
        <w:trPr>
          <w:trHeight w:val="342"/>
        </w:trPr>
        <w:tc>
          <w:tcPr>
            <w:tcW w:w="1254" w:type="pct"/>
          </w:tcPr>
          <w:p w14:paraId="542DE3FA" w14:textId="77777777" w:rsidR="000A0F75" w:rsidRDefault="000A0F75" w:rsidP="009977F1">
            <w:pPr>
              <w:pStyle w:val="TableText"/>
            </w:pPr>
            <w:r>
              <w:t>tonne (t)</w:t>
            </w:r>
          </w:p>
        </w:tc>
        <w:tc>
          <w:tcPr>
            <w:tcW w:w="3746" w:type="pct"/>
            <w:gridSpan w:val="4"/>
          </w:tcPr>
          <w:p w14:paraId="7F8FD55E" w14:textId="77777777" w:rsidR="000A0F75" w:rsidRPr="00912C69" w:rsidRDefault="000A0F75" w:rsidP="009977F1">
            <w:pPr>
              <w:pStyle w:val="TableText"/>
            </w:pPr>
            <w:r>
              <w:t>Metric tonne</w:t>
            </w:r>
          </w:p>
        </w:tc>
      </w:tr>
      <w:tr w:rsidR="000A0F75" w:rsidRPr="002E212E" w14:paraId="6AEBAD16" w14:textId="77777777" w:rsidTr="00DB15CF">
        <w:trPr>
          <w:trHeight w:val="342"/>
        </w:trPr>
        <w:tc>
          <w:tcPr>
            <w:tcW w:w="1254" w:type="pct"/>
          </w:tcPr>
          <w:p w14:paraId="3C8CC7A2" w14:textId="77777777" w:rsidR="000A0F75" w:rsidRPr="00912C69" w:rsidRDefault="000A0F75" w:rsidP="009977F1">
            <w:pPr>
              <w:pStyle w:val="TableText"/>
            </w:pPr>
            <w:r>
              <w:t>t</w:t>
            </w:r>
            <w:r w:rsidRPr="00912C69">
              <w:t>ruck refrigeration unit (TRU)</w:t>
            </w:r>
          </w:p>
        </w:tc>
        <w:tc>
          <w:tcPr>
            <w:tcW w:w="3746" w:type="pct"/>
            <w:gridSpan w:val="4"/>
          </w:tcPr>
          <w:p w14:paraId="7FD35EE0" w14:textId="77777777" w:rsidR="000A0F75" w:rsidRPr="00912C69" w:rsidRDefault="000A0F75" w:rsidP="009977F1">
            <w:pPr>
              <w:pStyle w:val="TableText"/>
            </w:pPr>
            <w:r w:rsidRPr="00912C69">
              <w:t>TRUs are refrigeration systems powered by dedicated diesel internal combustion engines designed to refrigerate fresh and frozen perishable products (mostly food but also pharmaceuticals and other materials) that are transported on semi-trailers, rigid trucks and rail cars. Fresh is typically classed as 2</w:t>
            </w:r>
            <w:r w:rsidRPr="00912C69">
              <w:rPr>
                <w:vertAlign w:val="superscript"/>
              </w:rPr>
              <w:t>o</w:t>
            </w:r>
            <w:r w:rsidRPr="00912C69">
              <w:t>C and frozen -20</w:t>
            </w:r>
            <w:r w:rsidRPr="00912C69">
              <w:rPr>
                <w:vertAlign w:val="superscript"/>
              </w:rPr>
              <w:t>o</w:t>
            </w:r>
            <w:r w:rsidRPr="00912C69">
              <w:t>C.</w:t>
            </w:r>
          </w:p>
        </w:tc>
      </w:tr>
      <w:tr w:rsidR="000A0F75" w:rsidRPr="002E212E" w14:paraId="73BCDEF0" w14:textId="77777777" w:rsidTr="00DB15CF">
        <w:trPr>
          <w:trHeight w:val="342"/>
        </w:trPr>
        <w:tc>
          <w:tcPr>
            <w:tcW w:w="1254" w:type="pct"/>
          </w:tcPr>
          <w:p w14:paraId="6E5C0C9E" w14:textId="77777777" w:rsidR="000A0F75" w:rsidRDefault="000A0F75" w:rsidP="009977F1">
            <w:pPr>
              <w:pStyle w:val="TableText"/>
            </w:pPr>
            <w:r w:rsidRPr="00912C69">
              <w:t>UNFCCC</w:t>
            </w:r>
          </w:p>
        </w:tc>
        <w:tc>
          <w:tcPr>
            <w:tcW w:w="3746" w:type="pct"/>
            <w:gridSpan w:val="4"/>
          </w:tcPr>
          <w:p w14:paraId="5C5CEB54" w14:textId="77777777" w:rsidR="000A0F75" w:rsidRPr="00912C69" w:rsidRDefault="000A0F75" w:rsidP="009977F1">
            <w:pPr>
              <w:pStyle w:val="TableText"/>
            </w:pPr>
            <w:r w:rsidRPr="00912C69">
              <w:t xml:space="preserve">United Nations Framework Convention on Climate Change </w:t>
            </w:r>
          </w:p>
        </w:tc>
      </w:tr>
      <w:tr w:rsidR="000A0F75" w:rsidRPr="002E212E" w14:paraId="74E44A4B" w14:textId="77777777" w:rsidTr="00DB15CF">
        <w:trPr>
          <w:trHeight w:val="342"/>
        </w:trPr>
        <w:tc>
          <w:tcPr>
            <w:tcW w:w="1254" w:type="pct"/>
          </w:tcPr>
          <w:p w14:paraId="2FC18CD5" w14:textId="77777777" w:rsidR="000A0F75" w:rsidRDefault="000A0F75" w:rsidP="009977F1">
            <w:pPr>
              <w:pStyle w:val="TableText"/>
            </w:pPr>
            <w:r w:rsidRPr="00912C69">
              <w:t>VRV/F</w:t>
            </w:r>
          </w:p>
        </w:tc>
        <w:tc>
          <w:tcPr>
            <w:tcW w:w="3746" w:type="pct"/>
            <w:gridSpan w:val="4"/>
          </w:tcPr>
          <w:p w14:paraId="2F4493BB" w14:textId="77777777" w:rsidR="000A0F75" w:rsidRPr="00912C69" w:rsidRDefault="000A0F75" w:rsidP="009977F1">
            <w:pPr>
              <w:pStyle w:val="TableText"/>
            </w:pPr>
            <w:r w:rsidRPr="00912C69">
              <w:t>Variable refrigerant volume/flow</w:t>
            </w:r>
          </w:p>
        </w:tc>
      </w:tr>
      <w:tr w:rsidR="000A0F75" w:rsidRPr="002E212E" w14:paraId="2E24E6F2" w14:textId="77777777" w:rsidTr="00DB15CF">
        <w:trPr>
          <w:trHeight w:val="342"/>
        </w:trPr>
        <w:tc>
          <w:tcPr>
            <w:tcW w:w="1254" w:type="pct"/>
          </w:tcPr>
          <w:p w14:paraId="75030585" w14:textId="77777777" w:rsidR="000A0F75" w:rsidRPr="00912C69" w:rsidRDefault="000A0F75" w:rsidP="009977F1">
            <w:pPr>
              <w:pStyle w:val="TableText"/>
            </w:pPr>
            <w:r>
              <w:t>w</w:t>
            </w:r>
            <w:r w:rsidRPr="00912C69">
              <w:t>alk</w:t>
            </w:r>
            <w:r w:rsidRPr="00912C69">
              <w:rPr>
                <w:b/>
                <w:bCs/>
              </w:rPr>
              <w:t>‐</w:t>
            </w:r>
            <w:r w:rsidRPr="00912C69">
              <w:t xml:space="preserve">in cool room </w:t>
            </w:r>
          </w:p>
        </w:tc>
        <w:tc>
          <w:tcPr>
            <w:tcW w:w="3746" w:type="pct"/>
            <w:gridSpan w:val="4"/>
          </w:tcPr>
          <w:p w14:paraId="0FF7BD46" w14:textId="77777777" w:rsidR="000A0F75" w:rsidRPr="00912C69" w:rsidRDefault="000A0F75" w:rsidP="009977F1">
            <w:pPr>
              <w:pStyle w:val="TableText"/>
            </w:pPr>
            <w:r w:rsidRPr="00912C69">
              <w:t>A walk</w:t>
            </w:r>
            <w:r w:rsidRPr="00912C69">
              <w:rPr>
                <w:b/>
                <w:bCs/>
              </w:rPr>
              <w:t>‐</w:t>
            </w:r>
            <w:r w:rsidRPr="00912C69">
              <w:t xml:space="preserve">in cool room is a structure formed by an insulated enclosure of walls and ceiling, having a door through which personnel can pass and close behind them. The </w:t>
            </w:r>
            <w:r w:rsidRPr="00912C69">
              <w:lastRenderedPageBreak/>
              <w:t>floor space occupied by this structure may or may not be insulated, depending on the operating temperature level.</w:t>
            </w:r>
          </w:p>
        </w:tc>
      </w:tr>
    </w:tbl>
    <w:p w14:paraId="0256E9E6" w14:textId="77777777" w:rsidR="000A0F75" w:rsidRPr="00D6599A" w:rsidRDefault="000A0F75" w:rsidP="00794CBC">
      <w:pPr>
        <w:pStyle w:val="ListBullet"/>
        <w:numPr>
          <w:ilvl w:val="0"/>
          <w:numId w:val="0"/>
        </w:numPr>
        <w:ind w:left="425"/>
      </w:pPr>
    </w:p>
    <w:p w14:paraId="35C7D39B" w14:textId="37B9E3F8" w:rsidR="00764D6A" w:rsidRPr="00132227" w:rsidRDefault="00F33B03" w:rsidP="009977F1">
      <w:pPr>
        <w:pStyle w:val="Heading2"/>
      </w:pPr>
      <w:bookmarkStart w:id="89" w:name="_Toc93394144"/>
      <w:bookmarkStart w:id="90" w:name="_Hlk93399667"/>
      <w:bookmarkEnd w:id="4"/>
      <w:bookmarkEnd w:id="5"/>
      <w:r>
        <w:lastRenderedPageBreak/>
        <w:t>Bibliography</w:t>
      </w:r>
      <w:bookmarkEnd w:id="89"/>
    </w:p>
    <w:p w14:paraId="600AACDD" w14:textId="29A13146" w:rsidR="00257105" w:rsidRPr="00D612F8" w:rsidRDefault="00257105" w:rsidP="009977F1">
      <w:pPr>
        <w:rPr>
          <w:rFonts w:asciiTheme="majorHAnsi" w:hAnsiTheme="majorHAnsi"/>
          <w:lang w:eastAsia="ja-JP"/>
        </w:rPr>
      </w:pPr>
      <w:r w:rsidRPr="00D612F8">
        <w:rPr>
          <w:rFonts w:asciiTheme="majorHAnsi" w:hAnsiTheme="majorHAnsi"/>
          <w:lang w:eastAsia="ja-JP"/>
        </w:rPr>
        <w:t>AACS 20</w:t>
      </w:r>
      <w:r w:rsidR="009853D6" w:rsidRPr="00D612F8">
        <w:rPr>
          <w:rFonts w:asciiTheme="majorHAnsi" w:hAnsiTheme="majorHAnsi"/>
          <w:lang w:eastAsia="ja-JP"/>
        </w:rPr>
        <w:t>20</w:t>
      </w:r>
      <w:r w:rsidRPr="00D612F8">
        <w:rPr>
          <w:rFonts w:asciiTheme="majorHAnsi" w:hAnsiTheme="majorHAnsi"/>
          <w:lang w:eastAsia="ja-JP"/>
        </w:rPr>
        <w:t xml:space="preserve">, </w:t>
      </w:r>
      <w:r w:rsidR="00116FCA" w:rsidRPr="00D612F8">
        <w:rPr>
          <w:rFonts w:asciiTheme="majorHAnsi" w:hAnsiTheme="majorHAnsi" w:cs="Times New Roman"/>
          <w:lang w:eastAsia="ja-JP"/>
        </w:rPr>
        <w:t>State of the Industry Report 2019</w:t>
      </w:r>
      <w:r w:rsidRPr="00D612F8">
        <w:rPr>
          <w:rFonts w:asciiTheme="majorHAnsi" w:hAnsiTheme="majorHAnsi"/>
          <w:lang w:eastAsia="ja-JP"/>
        </w:rPr>
        <w:t xml:space="preserve">, </w:t>
      </w:r>
      <w:r w:rsidR="003A153F" w:rsidRPr="00D612F8">
        <w:rPr>
          <w:rFonts w:asciiTheme="majorHAnsi" w:hAnsiTheme="majorHAnsi"/>
          <w:lang w:eastAsia="ja-JP"/>
        </w:rPr>
        <w:t>Australasian Association of Convenience Stores</w:t>
      </w:r>
      <w:r w:rsidR="00116FCA" w:rsidRPr="00D612F8">
        <w:rPr>
          <w:rFonts w:asciiTheme="majorHAnsi" w:hAnsiTheme="majorHAnsi"/>
          <w:lang w:eastAsia="ja-JP"/>
        </w:rPr>
        <w:t>, Mornington VIC,</w:t>
      </w:r>
      <w:r w:rsidR="003A153F" w:rsidRPr="00D612F8">
        <w:rPr>
          <w:rFonts w:asciiTheme="majorHAnsi" w:hAnsiTheme="majorHAnsi"/>
          <w:lang w:eastAsia="ja-JP"/>
        </w:rPr>
        <w:t xml:space="preserve"> </w:t>
      </w:r>
      <w:r w:rsidR="009853D6" w:rsidRPr="00D612F8">
        <w:rPr>
          <w:rFonts w:asciiTheme="majorHAnsi" w:hAnsiTheme="majorHAnsi"/>
          <w:lang w:eastAsia="ja-JP"/>
        </w:rPr>
        <w:t>May</w:t>
      </w:r>
      <w:r w:rsidRPr="00D612F8">
        <w:rPr>
          <w:rFonts w:asciiTheme="majorHAnsi" w:hAnsiTheme="majorHAnsi"/>
          <w:lang w:eastAsia="ja-JP"/>
        </w:rPr>
        <w:t xml:space="preserve"> 20</w:t>
      </w:r>
      <w:r w:rsidR="009853D6" w:rsidRPr="00D612F8">
        <w:rPr>
          <w:rFonts w:asciiTheme="majorHAnsi" w:hAnsiTheme="majorHAnsi"/>
          <w:lang w:eastAsia="ja-JP"/>
        </w:rPr>
        <w:t>20</w:t>
      </w:r>
      <w:r w:rsidRPr="00D612F8">
        <w:rPr>
          <w:rFonts w:asciiTheme="majorHAnsi" w:hAnsiTheme="majorHAnsi"/>
          <w:lang w:eastAsia="ja-JP"/>
        </w:rPr>
        <w:t>.</w:t>
      </w:r>
    </w:p>
    <w:p w14:paraId="17CFF540" w14:textId="2624A02D" w:rsidR="00257105" w:rsidRPr="00D612F8" w:rsidRDefault="0066265B" w:rsidP="009977F1">
      <w:pPr>
        <w:rPr>
          <w:rFonts w:asciiTheme="majorHAnsi" w:hAnsiTheme="majorHAnsi"/>
          <w:lang w:eastAsia="ja-JP"/>
        </w:rPr>
      </w:pPr>
      <w:r w:rsidRPr="00D612F8">
        <w:rPr>
          <w:rFonts w:asciiTheme="majorHAnsi" w:hAnsiTheme="majorHAnsi"/>
          <w:lang w:eastAsia="ja-JP"/>
        </w:rPr>
        <w:t>AB&amp;C 20</w:t>
      </w:r>
      <w:r w:rsidR="00F37646" w:rsidRPr="00D612F8">
        <w:rPr>
          <w:rFonts w:asciiTheme="majorHAnsi" w:hAnsiTheme="majorHAnsi"/>
          <w:lang w:eastAsia="ja-JP"/>
        </w:rPr>
        <w:t>20</w:t>
      </w:r>
      <w:r w:rsidRPr="00D612F8">
        <w:rPr>
          <w:rFonts w:asciiTheme="majorHAnsi" w:hAnsiTheme="majorHAnsi"/>
          <w:lang w:eastAsia="ja-JP"/>
        </w:rPr>
        <w:t xml:space="preserve">, </w:t>
      </w:r>
      <w:r w:rsidR="0070718F" w:rsidRPr="00D612F8">
        <w:rPr>
          <w:rFonts w:asciiTheme="majorHAnsi" w:hAnsiTheme="majorHAnsi"/>
          <w:lang w:eastAsia="ja-JP"/>
        </w:rPr>
        <w:t xml:space="preserve">Bus sales data, </w:t>
      </w:r>
      <w:r w:rsidRPr="00D612F8">
        <w:rPr>
          <w:rFonts w:asciiTheme="majorHAnsi" w:hAnsiTheme="majorHAnsi"/>
          <w:lang w:eastAsia="ja-JP"/>
        </w:rPr>
        <w:t>Australasian Bus &amp; Coach</w:t>
      </w:r>
      <w:r w:rsidR="0070718F" w:rsidRPr="00D612F8">
        <w:rPr>
          <w:rFonts w:asciiTheme="majorHAnsi" w:hAnsiTheme="majorHAnsi"/>
          <w:lang w:eastAsia="ja-JP"/>
        </w:rPr>
        <w:t>,</w:t>
      </w:r>
      <w:r w:rsidRPr="00D612F8">
        <w:rPr>
          <w:rFonts w:asciiTheme="majorHAnsi" w:hAnsiTheme="majorHAnsi"/>
          <w:lang w:eastAsia="ja-JP"/>
        </w:rPr>
        <w:t xml:space="preserve"> bus and coach deliveries data 1998 to 20</w:t>
      </w:r>
      <w:r w:rsidR="00F37646" w:rsidRPr="00D612F8">
        <w:rPr>
          <w:rFonts w:asciiTheme="majorHAnsi" w:hAnsiTheme="majorHAnsi"/>
          <w:lang w:eastAsia="ja-JP"/>
        </w:rPr>
        <w:t>20</w:t>
      </w:r>
      <w:r w:rsidRPr="00D612F8">
        <w:rPr>
          <w:rFonts w:asciiTheme="majorHAnsi" w:hAnsiTheme="majorHAnsi"/>
          <w:lang w:eastAsia="ja-JP"/>
        </w:rPr>
        <w:t>.</w:t>
      </w:r>
    </w:p>
    <w:p w14:paraId="6FDCC8A6" w14:textId="6C0E9884" w:rsidR="00257105" w:rsidRPr="00D612F8" w:rsidRDefault="00B77518" w:rsidP="009977F1">
      <w:pPr>
        <w:rPr>
          <w:rFonts w:asciiTheme="majorHAnsi" w:hAnsiTheme="majorHAnsi"/>
          <w:lang w:eastAsia="ja-JP"/>
        </w:rPr>
      </w:pPr>
      <w:r w:rsidRPr="00D612F8">
        <w:rPr>
          <w:rFonts w:asciiTheme="majorHAnsi" w:hAnsiTheme="majorHAnsi"/>
          <w:lang w:eastAsia="ja-JP"/>
        </w:rPr>
        <w:t xml:space="preserve">ABARES 2019, </w:t>
      </w:r>
      <w:r w:rsidRPr="00D612F8">
        <w:rPr>
          <w:rFonts w:asciiTheme="majorHAnsi" w:hAnsiTheme="majorHAnsi" w:cs="Times New Roman"/>
          <w:lang w:eastAsia="ja-JP"/>
        </w:rPr>
        <w:t>Agricultural commodity statistics 2019</w:t>
      </w:r>
      <w:r w:rsidRPr="00D612F8">
        <w:rPr>
          <w:rFonts w:asciiTheme="majorHAnsi" w:hAnsiTheme="majorHAnsi"/>
          <w:lang w:eastAsia="ja-JP"/>
        </w:rPr>
        <w:t xml:space="preserve">, </w:t>
      </w:r>
      <w:r w:rsidR="0070718F" w:rsidRPr="00D612F8">
        <w:rPr>
          <w:rFonts w:asciiTheme="majorHAnsi" w:hAnsiTheme="majorHAnsi"/>
          <w:lang w:eastAsia="ja-JP"/>
        </w:rPr>
        <w:t>Australian Bureau of</w:t>
      </w:r>
      <w:r w:rsidRPr="00D612F8">
        <w:rPr>
          <w:rFonts w:asciiTheme="majorHAnsi" w:hAnsiTheme="majorHAnsi"/>
          <w:lang w:eastAsia="ja-JP"/>
        </w:rPr>
        <w:t xml:space="preserve"> Agriculture </w:t>
      </w:r>
      <w:r w:rsidR="0070718F" w:rsidRPr="00D612F8">
        <w:rPr>
          <w:rFonts w:asciiTheme="majorHAnsi" w:hAnsiTheme="majorHAnsi"/>
          <w:lang w:eastAsia="ja-JP"/>
        </w:rPr>
        <w:t xml:space="preserve">and </w:t>
      </w:r>
      <w:r w:rsidRPr="00D612F8">
        <w:rPr>
          <w:rFonts w:asciiTheme="majorHAnsi" w:hAnsiTheme="majorHAnsi"/>
          <w:lang w:eastAsia="ja-JP"/>
        </w:rPr>
        <w:t>Resource Economics and Sciences</w:t>
      </w:r>
      <w:r w:rsidR="000909B2" w:rsidRPr="00D612F8">
        <w:rPr>
          <w:rFonts w:asciiTheme="majorHAnsi" w:hAnsiTheme="majorHAnsi"/>
          <w:lang w:eastAsia="ja-JP"/>
        </w:rPr>
        <w:t xml:space="preserve">, </w:t>
      </w:r>
      <w:r w:rsidR="00387E6C" w:rsidRPr="00D612F8">
        <w:rPr>
          <w:rFonts w:asciiTheme="majorHAnsi" w:hAnsiTheme="majorHAnsi"/>
          <w:lang w:eastAsia="ja-JP"/>
        </w:rPr>
        <w:t>Canberra</w:t>
      </w:r>
      <w:r w:rsidRPr="00D612F8">
        <w:rPr>
          <w:rFonts w:asciiTheme="majorHAnsi" w:hAnsiTheme="majorHAnsi"/>
          <w:lang w:eastAsia="ja-JP"/>
        </w:rPr>
        <w:t>.</w:t>
      </w:r>
    </w:p>
    <w:p w14:paraId="709E8031" w14:textId="58395D36" w:rsidR="00CC36EF" w:rsidRPr="00D612F8" w:rsidRDefault="00CC36EF" w:rsidP="009977F1">
      <w:pPr>
        <w:rPr>
          <w:rFonts w:asciiTheme="majorHAnsi" w:hAnsiTheme="majorHAnsi" w:cs="Times New Roman"/>
          <w:lang w:eastAsia="ja-JP"/>
        </w:rPr>
      </w:pPr>
      <w:r w:rsidRPr="00D612F8">
        <w:rPr>
          <w:rFonts w:asciiTheme="majorHAnsi" w:hAnsiTheme="majorHAnsi" w:cs="Times New Roman"/>
          <w:lang w:eastAsia="ja-JP"/>
        </w:rPr>
        <w:t>ABS 2021</w:t>
      </w:r>
      <w:r w:rsidR="00AD771A" w:rsidRPr="00D612F8">
        <w:rPr>
          <w:rFonts w:asciiTheme="majorHAnsi" w:hAnsiTheme="majorHAnsi" w:cs="Times New Roman"/>
          <w:lang w:eastAsia="ja-JP"/>
        </w:rPr>
        <w:t>a</w:t>
      </w:r>
      <w:r w:rsidRPr="00D612F8">
        <w:rPr>
          <w:rFonts w:asciiTheme="majorHAnsi" w:hAnsiTheme="majorHAnsi" w:cs="Times New Roman"/>
          <w:lang w:eastAsia="ja-JP"/>
        </w:rPr>
        <w:t xml:space="preserve">, </w:t>
      </w:r>
      <w:r w:rsidR="00AD771A" w:rsidRPr="00D612F8">
        <w:rPr>
          <w:rFonts w:asciiTheme="majorHAnsi" w:hAnsiTheme="majorHAnsi" w:cs="Times New Roman"/>
          <w:lang w:eastAsia="ja-JP"/>
        </w:rPr>
        <w:t>Australian National Accounts: National Income, Expenditure and Product - 5206.0</w:t>
      </w:r>
      <w:r w:rsidRPr="00D612F8">
        <w:rPr>
          <w:rFonts w:asciiTheme="majorHAnsi" w:hAnsiTheme="majorHAnsi" w:cs="Times New Roman"/>
          <w:lang w:eastAsia="ja-JP"/>
        </w:rPr>
        <w:t xml:space="preserve">, Australian Bureau of Statistics, </w:t>
      </w:r>
      <w:r w:rsidR="00387E6C" w:rsidRPr="00D612F8">
        <w:rPr>
          <w:rFonts w:asciiTheme="majorHAnsi" w:hAnsiTheme="majorHAnsi" w:cs="Times New Roman"/>
          <w:lang w:eastAsia="ja-JP"/>
        </w:rPr>
        <w:t xml:space="preserve">Canberra, </w:t>
      </w:r>
      <w:r w:rsidRPr="00D612F8">
        <w:rPr>
          <w:rFonts w:asciiTheme="majorHAnsi" w:hAnsiTheme="majorHAnsi" w:cs="Times New Roman"/>
          <w:lang w:eastAsia="ja-JP"/>
        </w:rPr>
        <w:t>June 2021.</w:t>
      </w:r>
    </w:p>
    <w:p w14:paraId="4F4BD054" w14:textId="0EB19200" w:rsidR="00B77518" w:rsidRPr="00D612F8" w:rsidRDefault="00850E91" w:rsidP="009977F1">
      <w:pPr>
        <w:rPr>
          <w:rFonts w:asciiTheme="majorHAnsi" w:hAnsiTheme="majorHAnsi" w:cs="Times New Roman"/>
          <w:lang w:eastAsia="ja-JP"/>
        </w:rPr>
      </w:pPr>
      <w:r w:rsidRPr="00D612F8">
        <w:rPr>
          <w:rFonts w:asciiTheme="majorHAnsi" w:hAnsiTheme="majorHAnsi" w:cs="Times New Roman"/>
          <w:lang w:eastAsia="ja-JP"/>
        </w:rPr>
        <w:t>ABS 202</w:t>
      </w:r>
      <w:r w:rsidR="009853D6" w:rsidRPr="00D612F8">
        <w:rPr>
          <w:rFonts w:asciiTheme="majorHAnsi" w:hAnsiTheme="majorHAnsi" w:cs="Times New Roman"/>
          <w:lang w:eastAsia="ja-JP"/>
        </w:rPr>
        <w:t>1</w:t>
      </w:r>
      <w:r w:rsidR="00F33B03" w:rsidRPr="00D612F8">
        <w:rPr>
          <w:rFonts w:asciiTheme="majorHAnsi" w:hAnsiTheme="majorHAnsi" w:cs="Times New Roman"/>
          <w:lang w:eastAsia="ja-JP"/>
        </w:rPr>
        <w:t>b</w:t>
      </w:r>
      <w:r w:rsidRPr="00D612F8">
        <w:rPr>
          <w:rFonts w:asciiTheme="majorHAnsi" w:hAnsiTheme="majorHAnsi" w:cs="Times New Roman"/>
          <w:lang w:eastAsia="ja-JP"/>
        </w:rPr>
        <w:t xml:space="preserve">, </w:t>
      </w:r>
      <w:r w:rsidR="00F33B03" w:rsidRPr="00D612F8">
        <w:rPr>
          <w:rFonts w:asciiTheme="majorHAnsi" w:hAnsiTheme="majorHAnsi" w:cs="Times New Roman"/>
          <w:lang w:eastAsia="ja-JP"/>
        </w:rPr>
        <w:t>Counts of Australian Businesses, including Entries and Exits - 8165.0</w:t>
      </w:r>
      <w:r w:rsidR="000909B2" w:rsidRPr="00D612F8">
        <w:rPr>
          <w:rFonts w:asciiTheme="majorHAnsi" w:hAnsiTheme="majorHAnsi" w:cs="Times New Roman"/>
          <w:lang w:eastAsia="ja-JP"/>
        </w:rPr>
        <w:t>,</w:t>
      </w:r>
      <w:r w:rsidRPr="00D612F8">
        <w:rPr>
          <w:rFonts w:asciiTheme="majorHAnsi" w:hAnsiTheme="majorHAnsi" w:cs="Times New Roman"/>
          <w:lang w:eastAsia="ja-JP"/>
        </w:rPr>
        <w:t xml:space="preserve"> </w:t>
      </w:r>
      <w:r w:rsidR="000909B2" w:rsidRPr="00D612F8">
        <w:rPr>
          <w:rFonts w:asciiTheme="majorHAnsi" w:hAnsiTheme="majorHAnsi" w:cs="Times New Roman"/>
          <w:lang w:eastAsia="ja-JP"/>
        </w:rPr>
        <w:t xml:space="preserve">Australian Bureau of Statistics, </w:t>
      </w:r>
      <w:r w:rsidR="00387E6C" w:rsidRPr="00D612F8">
        <w:rPr>
          <w:rFonts w:asciiTheme="majorHAnsi" w:hAnsiTheme="majorHAnsi" w:cs="Times New Roman"/>
          <w:lang w:eastAsia="ja-JP"/>
        </w:rPr>
        <w:t xml:space="preserve">Canberra, </w:t>
      </w:r>
      <w:r w:rsidRPr="00D612F8">
        <w:rPr>
          <w:rFonts w:asciiTheme="majorHAnsi" w:hAnsiTheme="majorHAnsi" w:cs="Times New Roman"/>
          <w:lang w:eastAsia="ja-JP"/>
        </w:rPr>
        <w:t>February 202</w:t>
      </w:r>
      <w:r w:rsidR="009853D6" w:rsidRPr="00D612F8">
        <w:rPr>
          <w:rFonts w:asciiTheme="majorHAnsi" w:hAnsiTheme="majorHAnsi" w:cs="Times New Roman"/>
          <w:lang w:eastAsia="ja-JP"/>
        </w:rPr>
        <w:t>1</w:t>
      </w:r>
      <w:r w:rsidRPr="00D612F8">
        <w:rPr>
          <w:rFonts w:asciiTheme="majorHAnsi" w:hAnsiTheme="majorHAnsi" w:cs="Times New Roman"/>
          <w:lang w:eastAsia="ja-JP"/>
        </w:rPr>
        <w:t>.</w:t>
      </w:r>
    </w:p>
    <w:p w14:paraId="6A7CFDF3" w14:textId="607E2EC2" w:rsidR="00850E91" w:rsidRPr="00D612F8" w:rsidRDefault="007F1C19" w:rsidP="009977F1">
      <w:pPr>
        <w:rPr>
          <w:rFonts w:asciiTheme="majorHAnsi" w:hAnsiTheme="majorHAnsi" w:cs="Times New Roman"/>
          <w:lang w:eastAsia="ja-JP"/>
        </w:rPr>
      </w:pPr>
      <w:r w:rsidRPr="00D612F8">
        <w:rPr>
          <w:rFonts w:asciiTheme="majorHAnsi" w:hAnsiTheme="majorHAnsi" w:cs="Times New Roman"/>
          <w:lang w:eastAsia="ja-JP"/>
        </w:rPr>
        <w:t>ABS 202</w:t>
      </w:r>
      <w:r w:rsidR="009853D6" w:rsidRPr="00D612F8">
        <w:rPr>
          <w:rFonts w:asciiTheme="majorHAnsi" w:hAnsiTheme="majorHAnsi" w:cs="Times New Roman"/>
          <w:lang w:eastAsia="ja-JP"/>
        </w:rPr>
        <w:t>1</w:t>
      </w:r>
      <w:r w:rsidR="00F33B03" w:rsidRPr="00D612F8">
        <w:rPr>
          <w:rFonts w:asciiTheme="majorHAnsi" w:hAnsiTheme="majorHAnsi" w:cs="Times New Roman"/>
          <w:lang w:eastAsia="ja-JP"/>
        </w:rPr>
        <w:t>c</w:t>
      </w:r>
      <w:r w:rsidRPr="00D612F8">
        <w:rPr>
          <w:rFonts w:asciiTheme="majorHAnsi" w:hAnsiTheme="majorHAnsi" w:cs="Times New Roman"/>
          <w:lang w:eastAsia="ja-JP"/>
        </w:rPr>
        <w:t xml:space="preserve">, </w:t>
      </w:r>
      <w:r w:rsidR="00AD771A" w:rsidRPr="00D612F8">
        <w:rPr>
          <w:rFonts w:asciiTheme="majorHAnsi" w:hAnsiTheme="majorHAnsi" w:cs="Times New Roman"/>
          <w:lang w:eastAsia="ja-JP"/>
        </w:rPr>
        <w:t>Motor Vehicle Census, Australia - 9309.0</w:t>
      </w:r>
      <w:r w:rsidR="000909B2" w:rsidRPr="00D612F8">
        <w:rPr>
          <w:rFonts w:asciiTheme="majorHAnsi" w:hAnsiTheme="majorHAnsi" w:cs="Times New Roman"/>
          <w:lang w:eastAsia="ja-JP"/>
        </w:rPr>
        <w:t xml:space="preserve">, </w:t>
      </w:r>
      <w:r w:rsidRPr="00D612F8">
        <w:rPr>
          <w:rFonts w:asciiTheme="majorHAnsi" w:hAnsiTheme="majorHAnsi" w:cs="Times New Roman"/>
          <w:lang w:eastAsia="ja-JP"/>
        </w:rPr>
        <w:t xml:space="preserve">Australian Bureau of Statistics, </w:t>
      </w:r>
      <w:r w:rsidR="00387E6C" w:rsidRPr="00D612F8">
        <w:rPr>
          <w:rFonts w:asciiTheme="majorHAnsi" w:hAnsiTheme="majorHAnsi" w:cs="Times New Roman"/>
          <w:lang w:eastAsia="ja-JP"/>
        </w:rPr>
        <w:t xml:space="preserve">Canberra, </w:t>
      </w:r>
      <w:r w:rsidR="009853D6" w:rsidRPr="00D612F8">
        <w:rPr>
          <w:rFonts w:asciiTheme="majorHAnsi" w:hAnsiTheme="majorHAnsi" w:cs="Times New Roman"/>
          <w:lang w:eastAsia="ja-JP"/>
        </w:rPr>
        <w:t>June</w:t>
      </w:r>
      <w:r w:rsidRPr="00D612F8">
        <w:rPr>
          <w:rFonts w:asciiTheme="majorHAnsi" w:hAnsiTheme="majorHAnsi" w:cs="Times New Roman"/>
          <w:lang w:eastAsia="ja-JP"/>
        </w:rPr>
        <w:t xml:space="preserve"> 202</w:t>
      </w:r>
      <w:r w:rsidR="009853D6" w:rsidRPr="00D612F8">
        <w:rPr>
          <w:rFonts w:asciiTheme="majorHAnsi" w:hAnsiTheme="majorHAnsi" w:cs="Times New Roman"/>
          <w:lang w:eastAsia="ja-JP"/>
        </w:rPr>
        <w:t>1</w:t>
      </w:r>
      <w:r w:rsidRPr="00D612F8">
        <w:rPr>
          <w:rFonts w:asciiTheme="majorHAnsi" w:hAnsiTheme="majorHAnsi" w:cs="Times New Roman"/>
          <w:lang w:eastAsia="ja-JP"/>
        </w:rPr>
        <w:t>.</w:t>
      </w:r>
    </w:p>
    <w:p w14:paraId="7B74DD52" w14:textId="73C7BC87" w:rsidR="007F1C19" w:rsidRPr="00D612F8" w:rsidRDefault="004B4DF9" w:rsidP="009977F1">
      <w:pPr>
        <w:rPr>
          <w:rFonts w:asciiTheme="majorHAnsi" w:hAnsiTheme="majorHAnsi" w:cs="Times New Roman"/>
          <w:lang w:eastAsia="ja-JP"/>
        </w:rPr>
      </w:pPr>
      <w:r w:rsidRPr="00D612F8">
        <w:rPr>
          <w:rFonts w:asciiTheme="majorHAnsi" w:hAnsiTheme="majorHAnsi" w:cs="Times New Roman"/>
          <w:lang w:eastAsia="ja-JP"/>
        </w:rPr>
        <w:t xml:space="preserve">ABS 2018, </w:t>
      </w:r>
      <w:r w:rsidR="008D4790" w:rsidRPr="00D612F8">
        <w:rPr>
          <w:rFonts w:asciiTheme="majorHAnsi" w:hAnsiTheme="majorHAnsi" w:cs="Times New Roman"/>
          <w:lang w:eastAsia="ja-JP"/>
        </w:rPr>
        <w:t>Sales of New Motor Vehicles - 9314.0</w:t>
      </w:r>
      <w:r w:rsidR="00387E6C" w:rsidRPr="00D612F8">
        <w:rPr>
          <w:rFonts w:asciiTheme="majorHAnsi" w:hAnsiTheme="majorHAnsi" w:cs="Times New Roman"/>
          <w:lang w:eastAsia="ja-JP"/>
        </w:rPr>
        <w:t>,</w:t>
      </w:r>
      <w:r w:rsidR="000909B2" w:rsidRPr="00D612F8">
        <w:rPr>
          <w:rFonts w:asciiTheme="majorHAnsi" w:hAnsiTheme="majorHAnsi" w:cs="Times New Roman"/>
          <w:lang w:eastAsia="ja-JP"/>
        </w:rPr>
        <w:t xml:space="preserve"> </w:t>
      </w:r>
      <w:r w:rsidRPr="00D612F8">
        <w:rPr>
          <w:rFonts w:asciiTheme="majorHAnsi" w:hAnsiTheme="majorHAnsi" w:cs="Times New Roman"/>
          <w:lang w:eastAsia="ja-JP"/>
        </w:rPr>
        <w:t xml:space="preserve">Australian Bureau of Statistics, </w:t>
      </w:r>
      <w:r w:rsidR="00387E6C" w:rsidRPr="00D612F8">
        <w:rPr>
          <w:rFonts w:asciiTheme="majorHAnsi" w:hAnsiTheme="majorHAnsi" w:cs="Times New Roman"/>
          <w:lang w:eastAsia="ja-JP"/>
        </w:rPr>
        <w:t xml:space="preserve">Canberra, </w:t>
      </w:r>
      <w:r w:rsidRPr="00D612F8">
        <w:rPr>
          <w:rFonts w:asciiTheme="majorHAnsi" w:hAnsiTheme="majorHAnsi" w:cs="Times New Roman"/>
          <w:lang w:eastAsia="ja-JP"/>
        </w:rPr>
        <w:t>January 2018.</w:t>
      </w:r>
    </w:p>
    <w:p w14:paraId="4785FE32" w14:textId="06752E78" w:rsidR="001C6599" w:rsidRPr="00D612F8" w:rsidRDefault="001C6599" w:rsidP="001C6599">
      <w:pPr>
        <w:rPr>
          <w:rFonts w:asciiTheme="majorHAnsi" w:hAnsiTheme="majorHAnsi"/>
          <w:lang w:eastAsia="ja-JP"/>
        </w:rPr>
      </w:pPr>
      <w:r w:rsidRPr="00D612F8">
        <w:rPr>
          <w:rFonts w:asciiTheme="majorHAnsi" w:hAnsiTheme="majorHAnsi"/>
          <w:lang w:eastAsia="ja-JP"/>
        </w:rPr>
        <w:t xml:space="preserve">ABS 2012, </w:t>
      </w:r>
      <w:r w:rsidRPr="00D612F8">
        <w:rPr>
          <w:rFonts w:asciiTheme="majorHAnsi" w:hAnsiTheme="majorHAnsi" w:cs="Times New Roman"/>
          <w:lang w:eastAsia="ja-JP"/>
        </w:rPr>
        <w:t>Australian Demographic Statistics - 3101.0</w:t>
      </w:r>
      <w:r w:rsidRPr="00D612F8">
        <w:rPr>
          <w:rFonts w:asciiTheme="majorHAnsi" w:hAnsiTheme="majorHAnsi"/>
          <w:lang w:eastAsia="ja-JP"/>
        </w:rPr>
        <w:t>, Australian Bureau of Statistics, Canberra, December 2012.</w:t>
      </w:r>
    </w:p>
    <w:p w14:paraId="3B2501B3" w14:textId="68A7E669" w:rsidR="00F633C3" w:rsidRPr="00D612F8" w:rsidRDefault="00F633C3" w:rsidP="009977F1">
      <w:pPr>
        <w:rPr>
          <w:rFonts w:asciiTheme="majorHAnsi" w:hAnsiTheme="majorHAnsi" w:cs="Times New Roman"/>
          <w:lang w:eastAsia="ja-JP"/>
        </w:rPr>
      </w:pPr>
      <w:r w:rsidRPr="00D612F8">
        <w:rPr>
          <w:rFonts w:asciiTheme="majorHAnsi" w:hAnsiTheme="majorHAnsi" w:cs="Times New Roman"/>
          <w:lang w:eastAsia="ja-JP"/>
        </w:rPr>
        <w:t>ACCC 202</w:t>
      </w:r>
      <w:r w:rsidR="004972BB" w:rsidRPr="00D612F8">
        <w:rPr>
          <w:rFonts w:asciiTheme="majorHAnsi" w:hAnsiTheme="majorHAnsi" w:cs="Times New Roman"/>
          <w:lang w:eastAsia="ja-JP"/>
        </w:rPr>
        <w:t>1, Inquiry into the National Electricity Market</w:t>
      </w:r>
      <w:r w:rsidR="00387E6C" w:rsidRPr="00D612F8">
        <w:rPr>
          <w:rFonts w:asciiTheme="majorHAnsi" w:hAnsiTheme="majorHAnsi" w:cs="Times New Roman"/>
          <w:lang w:eastAsia="ja-JP"/>
        </w:rPr>
        <w:t xml:space="preserve"> – May 2021</w:t>
      </w:r>
      <w:r w:rsidR="004972BB" w:rsidRPr="00D612F8">
        <w:rPr>
          <w:rFonts w:asciiTheme="majorHAnsi" w:hAnsiTheme="majorHAnsi" w:cs="Times New Roman"/>
          <w:lang w:eastAsia="ja-JP"/>
        </w:rPr>
        <w:t xml:space="preserve">, </w:t>
      </w:r>
      <w:r w:rsidR="00387E6C" w:rsidRPr="00D612F8">
        <w:rPr>
          <w:rFonts w:asciiTheme="majorHAnsi" w:hAnsiTheme="majorHAnsi" w:cs="Times New Roman"/>
          <w:lang w:eastAsia="ja-JP"/>
        </w:rPr>
        <w:t>Australian Competition and Consumer Commission</w:t>
      </w:r>
      <w:r w:rsidR="004972BB" w:rsidRPr="00D612F8">
        <w:rPr>
          <w:rFonts w:asciiTheme="majorHAnsi" w:hAnsiTheme="majorHAnsi" w:cs="Times New Roman"/>
          <w:lang w:eastAsia="ja-JP"/>
        </w:rPr>
        <w:t xml:space="preserve">, </w:t>
      </w:r>
      <w:r w:rsidR="00387E6C" w:rsidRPr="00D612F8">
        <w:rPr>
          <w:rFonts w:asciiTheme="majorHAnsi" w:hAnsiTheme="majorHAnsi" w:cs="Times New Roman"/>
          <w:lang w:eastAsia="ja-JP"/>
        </w:rPr>
        <w:t>Canberra, June</w:t>
      </w:r>
      <w:r w:rsidR="004972BB" w:rsidRPr="00D612F8">
        <w:rPr>
          <w:rFonts w:asciiTheme="majorHAnsi" w:hAnsiTheme="majorHAnsi" w:cs="Times New Roman"/>
          <w:lang w:eastAsia="ja-JP"/>
        </w:rPr>
        <w:t xml:space="preserve"> 2021.</w:t>
      </w:r>
    </w:p>
    <w:p w14:paraId="36285D0C" w14:textId="6EE999FB" w:rsidR="004B4DF9" w:rsidRPr="00D612F8" w:rsidRDefault="00422622" w:rsidP="009977F1">
      <w:pPr>
        <w:rPr>
          <w:rFonts w:asciiTheme="majorHAnsi" w:hAnsiTheme="majorHAnsi" w:cs="Times New Roman"/>
          <w:lang w:eastAsia="ja-JP"/>
        </w:rPr>
      </w:pPr>
      <w:r w:rsidRPr="00D612F8">
        <w:rPr>
          <w:rFonts w:asciiTheme="majorHAnsi" w:hAnsiTheme="majorHAnsi" w:cs="Times New Roman"/>
          <w:lang w:eastAsia="ja-JP"/>
        </w:rPr>
        <w:t>ACCC 2019, Inquiry into the National Electricity Market</w:t>
      </w:r>
      <w:r w:rsidR="00387E6C" w:rsidRPr="00D612F8">
        <w:rPr>
          <w:rFonts w:asciiTheme="majorHAnsi" w:hAnsiTheme="majorHAnsi" w:cs="Times New Roman"/>
          <w:lang w:eastAsia="ja-JP"/>
        </w:rPr>
        <w:t xml:space="preserve"> – November 2019</w:t>
      </w:r>
      <w:r w:rsidRPr="00D612F8">
        <w:rPr>
          <w:rFonts w:asciiTheme="majorHAnsi" w:hAnsiTheme="majorHAnsi" w:cs="Times New Roman"/>
          <w:lang w:eastAsia="ja-JP"/>
        </w:rPr>
        <w:t xml:space="preserve">, </w:t>
      </w:r>
      <w:r w:rsidR="00387E6C" w:rsidRPr="00D612F8">
        <w:rPr>
          <w:rFonts w:asciiTheme="majorHAnsi" w:hAnsiTheme="majorHAnsi" w:cs="Times New Roman"/>
          <w:lang w:eastAsia="ja-JP"/>
        </w:rPr>
        <w:t>Australian Competition and Consumer Commission, Canberra, December</w:t>
      </w:r>
      <w:r w:rsidRPr="00D612F8">
        <w:rPr>
          <w:rFonts w:asciiTheme="majorHAnsi" w:hAnsiTheme="majorHAnsi" w:cs="Times New Roman"/>
          <w:lang w:eastAsia="ja-JP"/>
        </w:rPr>
        <w:t xml:space="preserve"> 2019.</w:t>
      </w:r>
    </w:p>
    <w:p w14:paraId="4A1A263A" w14:textId="33D9C15C" w:rsidR="00422622" w:rsidRPr="00132227" w:rsidRDefault="00220403" w:rsidP="009977F1">
      <w:pPr>
        <w:rPr>
          <w:lang w:eastAsia="ja-JP"/>
        </w:rPr>
      </w:pPr>
      <w:r w:rsidRPr="00132227">
        <w:rPr>
          <w:lang w:eastAsia="ja-JP"/>
        </w:rPr>
        <w:t>AEMO 2017, Australian Energy Market Operator, National Electric</w:t>
      </w:r>
      <w:r w:rsidR="008D4790">
        <w:rPr>
          <w:lang w:eastAsia="ja-JP"/>
        </w:rPr>
        <w:t>it</w:t>
      </w:r>
      <w:r w:rsidRPr="00132227">
        <w:rPr>
          <w:lang w:eastAsia="ja-JP"/>
        </w:rPr>
        <w:t>y and Gas Forecasting, Neutral Scenario, 1981 to 2037 by State, wholesale and retail prices, published 2017. This was used for CHF 2016, 2017 and 2018 pricing.  AEMO now only publishes the Price Index, not the actual prices. For 2019 pricing, refer ACCC 2019.</w:t>
      </w:r>
    </w:p>
    <w:p w14:paraId="67F4E127" w14:textId="0470F74D" w:rsidR="00220403" w:rsidRPr="00132227" w:rsidRDefault="00220403" w:rsidP="009977F1">
      <w:pPr>
        <w:rPr>
          <w:lang w:eastAsia="ja-JP"/>
        </w:rPr>
      </w:pPr>
      <w:r w:rsidRPr="00132227">
        <w:rPr>
          <w:lang w:eastAsia="ja-JP"/>
        </w:rPr>
        <w:t>AMSA 202</w:t>
      </w:r>
      <w:r w:rsidR="0022032F" w:rsidRPr="00132227">
        <w:rPr>
          <w:lang w:eastAsia="ja-JP"/>
        </w:rPr>
        <w:t>1</w:t>
      </w:r>
      <w:r w:rsidRPr="00132227">
        <w:rPr>
          <w:lang w:eastAsia="ja-JP"/>
        </w:rPr>
        <w:t>, Australian Maritime Safety Authority, Registrar of Ships, Ship Inspection and Registration Division, Ship Safety Division, 202</w:t>
      </w:r>
      <w:r w:rsidR="0022032F" w:rsidRPr="00132227">
        <w:rPr>
          <w:lang w:eastAsia="ja-JP"/>
        </w:rPr>
        <w:t>1</w:t>
      </w:r>
      <w:r w:rsidRPr="00132227">
        <w:rPr>
          <w:lang w:eastAsia="ja-JP"/>
        </w:rPr>
        <w:t>.</w:t>
      </w:r>
    </w:p>
    <w:p w14:paraId="28FFA6D4" w14:textId="65E7439A" w:rsidR="00220403" w:rsidRPr="00132227" w:rsidRDefault="004E700F" w:rsidP="009977F1">
      <w:pPr>
        <w:rPr>
          <w:lang w:eastAsia="ja-JP"/>
        </w:rPr>
      </w:pPr>
      <w:r w:rsidRPr="00132227">
        <w:rPr>
          <w:lang w:eastAsia="ja-JP"/>
        </w:rPr>
        <w:t>ANSI/ASHRAE 34, American Society of Heating</w:t>
      </w:r>
      <w:r w:rsidR="00F57F53" w:rsidRPr="00132227">
        <w:rPr>
          <w:lang w:eastAsia="ja-JP"/>
        </w:rPr>
        <w:t>, Refrigerating and Air-Conditioning Engineers, American National Standards Institute, Designation and Safety Classification of Refrigerant, which is published on the ASHRAE website.</w:t>
      </w:r>
    </w:p>
    <w:p w14:paraId="7419623A" w14:textId="60805352" w:rsidR="00F57F53" w:rsidRPr="00132227" w:rsidRDefault="00F57F53" w:rsidP="009977F1">
      <w:pPr>
        <w:rPr>
          <w:lang w:eastAsia="ja-JP"/>
        </w:rPr>
      </w:pPr>
      <w:proofErr w:type="spellStart"/>
      <w:r w:rsidRPr="00132227">
        <w:rPr>
          <w:lang w:eastAsia="ja-JP"/>
        </w:rPr>
        <w:t>ARCtick</w:t>
      </w:r>
      <w:proofErr w:type="spellEnd"/>
      <w:r w:rsidRPr="00132227">
        <w:rPr>
          <w:lang w:eastAsia="ja-JP"/>
        </w:rPr>
        <w:t xml:space="preserve"> 202</w:t>
      </w:r>
      <w:r w:rsidR="0022032F" w:rsidRPr="00132227">
        <w:rPr>
          <w:lang w:eastAsia="ja-JP"/>
        </w:rPr>
        <w:t>1</w:t>
      </w:r>
      <w:r w:rsidRPr="00132227">
        <w:rPr>
          <w:lang w:eastAsia="ja-JP"/>
        </w:rPr>
        <w:t xml:space="preserve">, Australian Refrigeration Council, license data provided by </w:t>
      </w:r>
      <w:proofErr w:type="spellStart"/>
      <w:r w:rsidRPr="00132227">
        <w:rPr>
          <w:lang w:eastAsia="ja-JP"/>
        </w:rPr>
        <w:t>ARCtick</w:t>
      </w:r>
      <w:proofErr w:type="spellEnd"/>
      <w:r w:rsidRPr="00132227">
        <w:rPr>
          <w:lang w:eastAsia="ja-JP"/>
        </w:rPr>
        <w:t xml:space="preserve"> by technician and business types.</w:t>
      </w:r>
    </w:p>
    <w:p w14:paraId="32ECE278" w14:textId="3141FC43" w:rsidR="00595BC9" w:rsidRPr="00132227" w:rsidRDefault="00595BC9" w:rsidP="009977F1">
      <w:pPr>
        <w:rPr>
          <w:lang w:eastAsia="ja-JP"/>
        </w:rPr>
      </w:pPr>
      <w:r w:rsidRPr="00132227">
        <w:rPr>
          <w:lang w:eastAsia="ja-JP"/>
        </w:rPr>
        <w:t xml:space="preserve">AS/NZS 60335.2.89: 2020, Household and similar electrical appliances - Safety, Part 2.89: Particular requirements for commercial refrigerating appliances and </w:t>
      </w:r>
      <w:r w:rsidR="00D612F8" w:rsidRPr="00132227">
        <w:rPr>
          <w:lang w:eastAsia="ja-JP"/>
        </w:rPr>
        <w:t>icemakers</w:t>
      </w:r>
      <w:r w:rsidRPr="00132227">
        <w:rPr>
          <w:lang w:eastAsia="ja-JP"/>
        </w:rPr>
        <w:t xml:space="preserve"> with an </w:t>
      </w:r>
      <w:r w:rsidRPr="00132227">
        <w:rPr>
          <w:lang w:eastAsia="ja-JP"/>
        </w:rPr>
        <w:lastRenderedPageBreak/>
        <w:t>incorporated or remote refrigerant unit or motor-compressor (supersedes AS/NZS 60335.2.89: 2010).</w:t>
      </w:r>
    </w:p>
    <w:p w14:paraId="3C8677CC" w14:textId="5DB2E44A" w:rsidR="00F57F53" w:rsidRPr="00132227" w:rsidRDefault="00F57F53" w:rsidP="009977F1">
      <w:pPr>
        <w:rPr>
          <w:lang w:eastAsia="ja-JP"/>
        </w:rPr>
      </w:pPr>
      <w:r w:rsidRPr="00132227">
        <w:rPr>
          <w:lang w:eastAsia="ja-JP"/>
        </w:rPr>
        <w:t>BIC 2017, Bus Industry Confederation, May 2017, Review of Australian Bus Fleet, National Technical and Suppliers Summit, February 2017, Bus Industry Confederation Response to: Vehicle emissions standards for cleaner air Draft Regulation Impact Statement.</w:t>
      </w:r>
    </w:p>
    <w:p w14:paraId="6A2BEEE1" w14:textId="4B777234" w:rsidR="00F57F53" w:rsidRPr="00132227" w:rsidRDefault="00B97048" w:rsidP="009977F1">
      <w:pPr>
        <w:rPr>
          <w:lang w:eastAsia="ja-JP"/>
        </w:rPr>
      </w:pPr>
      <w:r w:rsidRPr="00132227">
        <w:rPr>
          <w:lang w:eastAsia="ja-JP"/>
        </w:rPr>
        <w:t>BITRE 20</w:t>
      </w:r>
      <w:r w:rsidR="00BB1258" w:rsidRPr="00132227">
        <w:rPr>
          <w:lang w:eastAsia="ja-JP"/>
        </w:rPr>
        <w:t>21</w:t>
      </w:r>
      <w:r w:rsidRPr="00132227">
        <w:rPr>
          <w:lang w:eastAsia="ja-JP"/>
        </w:rPr>
        <w:t>, Bureau of Infrastructure, Transport and Regional Economics (BITRE) and Australasian</w:t>
      </w:r>
      <w:r w:rsidR="00451EEC" w:rsidRPr="00132227">
        <w:rPr>
          <w:lang w:eastAsia="ja-JP"/>
        </w:rPr>
        <w:t xml:space="preserve"> Railway Association (ARA), Trainline </w:t>
      </w:r>
      <w:r w:rsidR="00BB1258" w:rsidRPr="00132227">
        <w:rPr>
          <w:lang w:eastAsia="ja-JP"/>
        </w:rPr>
        <w:t>8</w:t>
      </w:r>
      <w:r w:rsidR="00451EEC" w:rsidRPr="00132227">
        <w:rPr>
          <w:lang w:eastAsia="ja-JP"/>
        </w:rPr>
        <w:t xml:space="preserve"> Statistical Report, </w:t>
      </w:r>
      <w:r w:rsidR="00BB1258" w:rsidRPr="00132227">
        <w:rPr>
          <w:lang w:eastAsia="ja-JP"/>
        </w:rPr>
        <w:t xml:space="preserve">January </w:t>
      </w:r>
      <w:r w:rsidR="00451EEC" w:rsidRPr="00132227">
        <w:rPr>
          <w:lang w:eastAsia="ja-JP"/>
        </w:rPr>
        <w:t>20</w:t>
      </w:r>
      <w:r w:rsidR="00BB1258" w:rsidRPr="00132227">
        <w:rPr>
          <w:lang w:eastAsia="ja-JP"/>
        </w:rPr>
        <w:t>21</w:t>
      </w:r>
      <w:r w:rsidR="00451EEC" w:rsidRPr="00132227">
        <w:rPr>
          <w:lang w:eastAsia="ja-JP"/>
        </w:rPr>
        <w:t>.</w:t>
      </w:r>
    </w:p>
    <w:p w14:paraId="75A3ED73" w14:textId="13713853" w:rsidR="00965BAF" w:rsidRPr="00132227" w:rsidRDefault="00965BAF" w:rsidP="009977F1">
      <w:pPr>
        <w:rPr>
          <w:lang w:eastAsia="ja-JP"/>
        </w:rPr>
      </w:pPr>
      <w:r w:rsidRPr="00132227">
        <w:rPr>
          <w:lang w:eastAsia="ja-JP"/>
        </w:rPr>
        <w:t xml:space="preserve">CER 2021, Clean Energy Regulator, Postcode data for small-scale installations, </w:t>
      </w:r>
      <w:r w:rsidR="005A6F2B" w:rsidRPr="00132227">
        <w:rPr>
          <w:lang w:eastAsia="ja-JP"/>
        </w:rPr>
        <w:t>September 2021.</w:t>
      </w:r>
    </w:p>
    <w:p w14:paraId="4DB18EE9" w14:textId="76C3A200" w:rsidR="00451EEC" w:rsidRPr="00132227" w:rsidRDefault="00451EEC" w:rsidP="009977F1">
      <w:pPr>
        <w:rPr>
          <w:lang w:eastAsia="ja-JP"/>
        </w:rPr>
      </w:pPr>
      <w:r w:rsidRPr="00132227">
        <w:rPr>
          <w:lang w:eastAsia="ja-JP"/>
        </w:rPr>
        <w:t>CRC 2015, Refrigeration from Catch to Market, A study of refrigeration technology options for the Northern Prawn Fishery and the Sydney Fish Markets; and A new refrigeration system reference design and demonstration prototype for fishing vessels by Expert Group for Seafood CRC, Fisheries Research and Development Corporation and the Northern Prawn Fisheries (NPF Industry Ltd).</w:t>
      </w:r>
    </w:p>
    <w:p w14:paraId="4A2AE451" w14:textId="58703E60" w:rsidR="002912F4" w:rsidRPr="00132227" w:rsidRDefault="002912F4" w:rsidP="009977F1">
      <w:pPr>
        <w:rPr>
          <w:lang w:eastAsia="ja-JP"/>
        </w:rPr>
      </w:pPr>
      <w:r w:rsidRPr="00132227">
        <w:rPr>
          <w:lang w:eastAsia="ja-JP"/>
        </w:rPr>
        <w:t>CSA 2021, Together to Zero Emissions, Coles Supermarkets Australia Pty Ltd, 2021.</w:t>
      </w:r>
    </w:p>
    <w:p w14:paraId="6515DA77" w14:textId="3D0A458A" w:rsidR="000A5EA4" w:rsidRPr="00132227" w:rsidRDefault="000A5EA4" w:rsidP="009977F1">
      <w:pPr>
        <w:rPr>
          <w:lang w:eastAsia="ja-JP"/>
        </w:rPr>
      </w:pPr>
      <w:r w:rsidRPr="00132227">
        <w:rPr>
          <w:lang w:eastAsia="ja-JP"/>
        </w:rPr>
        <w:t>CSA 2020-21, Coles Group, Annual Report, August 2021.</w:t>
      </w:r>
    </w:p>
    <w:p w14:paraId="52B35BC5" w14:textId="7E2CC209" w:rsidR="00923DD3" w:rsidRPr="00132227" w:rsidRDefault="00923DD3" w:rsidP="009977F1">
      <w:pPr>
        <w:rPr>
          <w:lang w:eastAsia="ja-JP"/>
        </w:rPr>
      </w:pPr>
      <w:r w:rsidRPr="00132227">
        <w:rPr>
          <w:lang w:eastAsia="ja-JP"/>
        </w:rPr>
        <w:t>CSIRO 2021, CSIRO report on Australian and Global Synthetic Greenhouse Gas Emissions 2021</w:t>
      </w:r>
      <w:r w:rsidR="00CC36EF" w:rsidRPr="00132227">
        <w:rPr>
          <w:lang w:eastAsia="ja-JP"/>
        </w:rPr>
        <w:t xml:space="preserve"> for the Australian Government Department of Agriculture, Water and the Environment </w:t>
      </w:r>
      <w:r w:rsidR="00D612F8" w:rsidRPr="00132227">
        <w:rPr>
          <w:lang w:eastAsia="ja-JP"/>
        </w:rPr>
        <w:t>by CSIRO</w:t>
      </w:r>
      <w:r w:rsidR="00CC36EF" w:rsidRPr="00132227">
        <w:rPr>
          <w:lang w:eastAsia="ja-JP"/>
        </w:rPr>
        <w:t xml:space="preserve"> Oceans and Atmosphere, Climate Science Centre, Aspendale, Australia.</w:t>
      </w:r>
    </w:p>
    <w:p w14:paraId="22C7B91D" w14:textId="6BF936AC" w:rsidR="00257105" w:rsidRPr="00132227" w:rsidRDefault="00451EEC" w:rsidP="009977F1">
      <w:pPr>
        <w:rPr>
          <w:lang w:eastAsia="ja-JP"/>
        </w:rPr>
      </w:pPr>
      <w:r w:rsidRPr="00132227">
        <w:rPr>
          <w:lang w:eastAsia="ja-JP"/>
        </w:rPr>
        <w:t>CVIAA 20</w:t>
      </w:r>
      <w:r w:rsidR="00BB1258" w:rsidRPr="00132227">
        <w:rPr>
          <w:lang w:eastAsia="ja-JP"/>
        </w:rPr>
        <w:t>20</w:t>
      </w:r>
      <w:r w:rsidRPr="00132227">
        <w:rPr>
          <w:lang w:eastAsia="ja-JP"/>
        </w:rPr>
        <w:t>, Caravan Industry Association of Australia Ltd, State of the Industry 20</w:t>
      </w:r>
      <w:r w:rsidR="00BB1258" w:rsidRPr="00132227">
        <w:rPr>
          <w:lang w:eastAsia="ja-JP"/>
        </w:rPr>
        <w:t>20</w:t>
      </w:r>
      <w:r w:rsidRPr="00132227">
        <w:rPr>
          <w:lang w:eastAsia="ja-JP"/>
        </w:rPr>
        <w:t xml:space="preserve">, Published </w:t>
      </w:r>
      <w:r w:rsidR="00BB1258" w:rsidRPr="00132227">
        <w:rPr>
          <w:lang w:eastAsia="ja-JP"/>
        </w:rPr>
        <w:t xml:space="preserve">September </w:t>
      </w:r>
      <w:r w:rsidRPr="00132227">
        <w:rPr>
          <w:lang w:eastAsia="ja-JP"/>
        </w:rPr>
        <w:t>20</w:t>
      </w:r>
      <w:r w:rsidR="00BB1258" w:rsidRPr="00132227">
        <w:rPr>
          <w:lang w:eastAsia="ja-JP"/>
        </w:rPr>
        <w:t>20</w:t>
      </w:r>
      <w:r w:rsidRPr="00132227">
        <w:rPr>
          <w:lang w:eastAsia="ja-JP"/>
        </w:rPr>
        <w:t>.</w:t>
      </w:r>
    </w:p>
    <w:p w14:paraId="41CEE07F" w14:textId="6AB01D4A" w:rsidR="00451EEC" w:rsidRPr="00132227" w:rsidRDefault="00451EEC" w:rsidP="009977F1">
      <w:pPr>
        <w:rPr>
          <w:lang w:eastAsia="ja-JP"/>
        </w:rPr>
      </w:pPr>
      <w:r w:rsidRPr="00132227">
        <w:rPr>
          <w:lang w:eastAsia="ja-JP"/>
        </w:rPr>
        <w:t>DAWE 202</w:t>
      </w:r>
      <w:r w:rsidR="003773D6" w:rsidRPr="00132227">
        <w:rPr>
          <w:lang w:eastAsia="ja-JP"/>
        </w:rPr>
        <w:t>1</w:t>
      </w:r>
      <w:r w:rsidRPr="00132227">
        <w:rPr>
          <w:lang w:eastAsia="ja-JP"/>
        </w:rPr>
        <w:t>, Department of Agriculture, Water and the Environment, Ozone and Climate Protection, Ozone and Air Quality Branch, March 202</w:t>
      </w:r>
      <w:r w:rsidR="00084B58" w:rsidRPr="00132227">
        <w:rPr>
          <w:lang w:eastAsia="ja-JP"/>
        </w:rPr>
        <w:t>1</w:t>
      </w:r>
      <w:r w:rsidRPr="00132227">
        <w:rPr>
          <w:lang w:eastAsia="ja-JP"/>
        </w:rPr>
        <w:t>, Data (</w:t>
      </w:r>
      <w:r w:rsidR="00D612F8" w:rsidRPr="00132227">
        <w:rPr>
          <w:lang w:eastAsia="ja-JP"/>
        </w:rPr>
        <w:t>i.e. bulk</w:t>
      </w:r>
      <w:r w:rsidRPr="00132227">
        <w:rPr>
          <w:lang w:eastAsia="ja-JP"/>
        </w:rPr>
        <w:t xml:space="preserve"> and pre-charged equipment import statistics by quantity, mass, species, licence holder, product category from 2016 to 20</w:t>
      </w:r>
      <w:r w:rsidR="003773D6" w:rsidRPr="00132227">
        <w:rPr>
          <w:lang w:eastAsia="ja-JP"/>
        </w:rPr>
        <w:t>20</w:t>
      </w:r>
      <w:r w:rsidRPr="00132227">
        <w:rPr>
          <w:lang w:eastAsia="ja-JP"/>
        </w:rPr>
        <w:t>).</w:t>
      </w:r>
    </w:p>
    <w:p w14:paraId="0D921D87" w14:textId="7559094F" w:rsidR="00A84ADD" w:rsidRPr="00132227" w:rsidRDefault="00A84ADD" w:rsidP="009977F1">
      <w:pPr>
        <w:rPr>
          <w:lang w:eastAsia="ja-JP"/>
        </w:rPr>
      </w:pPr>
      <w:r w:rsidRPr="00132227">
        <w:rPr>
          <w:lang w:eastAsia="ja-JP"/>
        </w:rPr>
        <w:t>D</w:t>
      </w:r>
      <w:r w:rsidR="00FA4D54" w:rsidRPr="00132227">
        <w:rPr>
          <w:lang w:eastAsia="ja-JP"/>
        </w:rPr>
        <w:t>AWE</w:t>
      </w:r>
      <w:r w:rsidRPr="00132227">
        <w:rPr>
          <w:lang w:eastAsia="ja-JP"/>
        </w:rPr>
        <w:t xml:space="preserve"> 20</w:t>
      </w:r>
      <w:r w:rsidR="00FA4D54" w:rsidRPr="00132227">
        <w:rPr>
          <w:lang w:eastAsia="ja-JP"/>
        </w:rPr>
        <w:t>20</w:t>
      </w:r>
      <w:r w:rsidR="00F423B6">
        <w:rPr>
          <w:lang w:eastAsia="ja-JP"/>
        </w:rPr>
        <w:t>a</w:t>
      </w:r>
      <w:r w:rsidRPr="00132227">
        <w:rPr>
          <w:lang w:eastAsia="ja-JP"/>
        </w:rPr>
        <w:t>, Cold Hard Facts 20</w:t>
      </w:r>
      <w:r w:rsidR="00084B58" w:rsidRPr="00132227">
        <w:rPr>
          <w:lang w:eastAsia="ja-JP"/>
        </w:rPr>
        <w:t>20</w:t>
      </w:r>
      <w:r w:rsidRPr="00132227">
        <w:rPr>
          <w:lang w:eastAsia="ja-JP"/>
        </w:rPr>
        <w:t>, Key Developments and Emerging Trends in the Refrigeration and Air Conditioning Industry in Australia</w:t>
      </w:r>
      <w:r w:rsidR="006E51DD" w:rsidRPr="00132227">
        <w:rPr>
          <w:lang w:eastAsia="ja-JP"/>
        </w:rPr>
        <w:t>, fifth edition</w:t>
      </w:r>
      <w:r w:rsidR="005B5CCC" w:rsidRPr="00132227">
        <w:rPr>
          <w:lang w:eastAsia="ja-JP"/>
        </w:rPr>
        <w:t>, by Expert Group for the Department of Agriculture, Water and the Environment, Ozone and Climate Protection, Ozone and Air Quality Branch, October 2020</w:t>
      </w:r>
      <w:r w:rsidRPr="00132227">
        <w:rPr>
          <w:lang w:eastAsia="ja-JP"/>
        </w:rPr>
        <w:t>.</w:t>
      </w:r>
    </w:p>
    <w:p w14:paraId="7149B1D5" w14:textId="73C712E8" w:rsidR="006E51DD" w:rsidRDefault="006E51DD" w:rsidP="009977F1">
      <w:pPr>
        <w:rPr>
          <w:lang w:eastAsia="ja-JP"/>
        </w:rPr>
      </w:pPr>
      <w:r w:rsidRPr="00132227">
        <w:rPr>
          <w:lang w:eastAsia="ja-JP"/>
        </w:rPr>
        <w:t>DAWE 2020</w:t>
      </w:r>
      <w:r w:rsidR="00F423B6">
        <w:rPr>
          <w:lang w:eastAsia="ja-JP"/>
        </w:rPr>
        <w:t>b</w:t>
      </w:r>
      <w:r w:rsidRPr="00132227">
        <w:rPr>
          <w:lang w:eastAsia="ja-JP"/>
        </w:rPr>
        <w:t xml:space="preserve">, </w:t>
      </w:r>
      <w:r w:rsidR="005B5CCC" w:rsidRPr="00132227">
        <w:rPr>
          <w:lang w:eastAsia="ja-JP"/>
        </w:rPr>
        <w:t>A study of waste in the cold food chain and opportunities for improvement, by Expert Group for the Department of Agriculture, Water and the Environment, Ozone and Climate Protection, Ozone and Air Quality Branch, 2020</w:t>
      </w:r>
      <w:r w:rsidR="00F423B6">
        <w:rPr>
          <w:lang w:eastAsia="ja-JP"/>
        </w:rPr>
        <w:t>.</w:t>
      </w:r>
    </w:p>
    <w:p w14:paraId="1609CEE2" w14:textId="5CC5F08A" w:rsidR="00F423B6" w:rsidRPr="00132227" w:rsidRDefault="00F423B6" w:rsidP="009977F1">
      <w:pPr>
        <w:rPr>
          <w:lang w:eastAsia="ja-JP"/>
        </w:rPr>
      </w:pPr>
      <w:r w:rsidRPr="00132227">
        <w:rPr>
          <w:lang w:eastAsia="ja-JP"/>
        </w:rPr>
        <w:t>DAWE 2020c, List of licences and exemptions granted under the Ozone Protection and Synthetic Greenhouse Gas Management Act 1989, published by Department of Agriculture, Water and the Environment, issued February 2012 and December 2020.</w:t>
      </w:r>
    </w:p>
    <w:p w14:paraId="6CF3C695" w14:textId="1632DCBB" w:rsidR="00B85667" w:rsidRPr="00132227" w:rsidRDefault="00B85667" w:rsidP="009977F1">
      <w:pPr>
        <w:rPr>
          <w:lang w:eastAsia="ja-JP"/>
        </w:rPr>
      </w:pPr>
      <w:r w:rsidRPr="00132227">
        <w:rPr>
          <w:lang w:eastAsia="ja-JP"/>
        </w:rPr>
        <w:t>DISER 2021</w:t>
      </w:r>
      <w:r w:rsidR="00E93531" w:rsidRPr="00132227">
        <w:rPr>
          <w:lang w:eastAsia="ja-JP"/>
        </w:rPr>
        <w:t>a</w:t>
      </w:r>
      <w:r w:rsidRPr="00132227">
        <w:rPr>
          <w:lang w:eastAsia="ja-JP"/>
        </w:rPr>
        <w:t>, Australian Energy Statistics, Table O, Australian electricity generation, by state and territory, by fuel type, physical units, Department of Industry, Science, Energy and Resources, June 2021.</w:t>
      </w:r>
    </w:p>
    <w:p w14:paraId="384AA868" w14:textId="5499E7F9" w:rsidR="00E93531" w:rsidRPr="00132227" w:rsidRDefault="00E93531" w:rsidP="009977F1">
      <w:pPr>
        <w:rPr>
          <w:lang w:eastAsia="ja-JP"/>
        </w:rPr>
      </w:pPr>
      <w:r w:rsidRPr="00132227">
        <w:rPr>
          <w:lang w:eastAsia="ja-JP"/>
        </w:rPr>
        <w:lastRenderedPageBreak/>
        <w:t xml:space="preserve">DISER 2021b, National Greenhouse Gas Inventory Quarterly Update: September 2020, </w:t>
      </w:r>
      <w:r w:rsidR="00920E83" w:rsidRPr="00132227">
        <w:rPr>
          <w:lang w:eastAsia="ja-JP"/>
        </w:rPr>
        <w:t>Incorporating emissions from the NEM up to December 2020, Australia’s National Greenhouse Accounts, Department of Industry, Science, Energy and Resources, 2021.</w:t>
      </w:r>
    </w:p>
    <w:p w14:paraId="18402109" w14:textId="494E204F" w:rsidR="0087059E" w:rsidRPr="00132227" w:rsidRDefault="0087059E" w:rsidP="009977F1">
      <w:pPr>
        <w:rPr>
          <w:lang w:eastAsia="ja-JP"/>
        </w:rPr>
      </w:pPr>
      <w:r w:rsidRPr="00132227">
        <w:rPr>
          <w:lang w:eastAsia="ja-JP"/>
        </w:rPr>
        <w:t xml:space="preserve">DISER 2020a, National Greenhouse Accounts Factors. </w:t>
      </w:r>
      <w:r w:rsidR="00D612F8" w:rsidRPr="00132227">
        <w:rPr>
          <w:lang w:eastAsia="ja-JP"/>
        </w:rPr>
        <w:t>Electricity</w:t>
      </w:r>
      <w:r w:rsidRPr="00132227">
        <w:rPr>
          <w:lang w:eastAsia="ja-JP"/>
        </w:rPr>
        <w:t xml:space="preserve"> emission factors used are cited as latest estimates</w:t>
      </w:r>
      <w:r w:rsidR="007530B4">
        <w:rPr>
          <w:lang w:eastAsia="ja-JP"/>
        </w:rPr>
        <w:t xml:space="preserve">, </w:t>
      </w:r>
      <w:r w:rsidR="007530B4" w:rsidRPr="00132227">
        <w:rPr>
          <w:lang w:eastAsia="ja-JP"/>
        </w:rPr>
        <w:t>Department of Industry, Science, Energy and Resources, October 2020</w:t>
      </w:r>
      <w:r w:rsidRPr="00132227">
        <w:rPr>
          <w:lang w:eastAsia="ja-JP"/>
        </w:rPr>
        <w:t>.</w:t>
      </w:r>
    </w:p>
    <w:p w14:paraId="7C97F1A6" w14:textId="296E29DA" w:rsidR="0087059E" w:rsidRPr="00132227" w:rsidRDefault="00451EEC" w:rsidP="009977F1">
      <w:pPr>
        <w:rPr>
          <w:lang w:eastAsia="ja-JP"/>
        </w:rPr>
      </w:pPr>
      <w:r w:rsidRPr="00132227">
        <w:rPr>
          <w:lang w:eastAsia="ja-JP"/>
        </w:rPr>
        <w:t>DISER 202</w:t>
      </w:r>
      <w:r w:rsidR="00BB1258" w:rsidRPr="00132227">
        <w:rPr>
          <w:lang w:eastAsia="ja-JP"/>
        </w:rPr>
        <w:t>0</w:t>
      </w:r>
      <w:r w:rsidR="0087059E" w:rsidRPr="00132227">
        <w:rPr>
          <w:lang w:eastAsia="ja-JP"/>
        </w:rPr>
        <w:t>b</w:t>
      </w:r>
      <w:r w:rsidRPr="00132227">
        <w:rPr>
          <w:lang w:eastAsia="ja-JP"/>
        </w:rPr>
        <w:t>, Australian Energy Statistics 20</w:t>
      </w:r>
      <w:r w:rsidR="00BB1258" w:rsidRPr="00132227">
        <w:rPr>
          <w:lang w:eastAsia="ja-JP"/>
        </w:rPr>
        <w:t>20</w:t>
      </w:r>
      <w:r w:rsidRPr="00132227">
        <w:rPr>
          <w:lang w:eastAsia="ja-JP"/>
        </w:rPr>
        <w:t>, Electricity generation by fuel type</w:t>
      </w:r>
      <w:r w:rsidR="007530B4">
        <w:rPr>
          <w:lang w:eastAsia="ja-JP"/>
        </w:rPr>
        <w:t xml:space="preserve">, </w:t>
      </w:r>
      <w:r w:rsidR="007530B4" w:rsidRPr="00132227">
        <w:rPr>
          <w:lang w:eastAsia="ja-JP"/>
        </w:rPr>
        <w:t>Department of Industry, Science, Energy and Resources, October 2020</w:t>
      </w:r>
      <w:r w:rsidRPr="00132227">
        <w:rPr>
          <w:lang w:eastAsia="ja-JP"/>
        </w:rPr>
        <w:t>.</w:t>
      </w:r>
    </w:p>
    <w:p w14:paraId="257172E3" w14:textId="416A052F" w:rsidR="00451EEC" w:rsidRPr="00132227" w:rsidRDefault="00CC049E" w:rsidP="009977F1">
      <w:pPr>
        <w:rPr>
          <w:lang w:eastAsia="ja-JP"/>
        </w:rPr>
      </w:pPr>
      <w:proofErr w:type="spellStart"/>
      <w:r w:rsidRPr="00132227">
        <w:rPr>
          <w:lang w:eastAsia="ja-JP"/>
        </w:rPr>
        <w:t>DoEE</w:t>
      </w:r>
      <w:proofErr w:type="spellEnd"/>
      <w:r w:rsidRPr="00132227">
        <w:rPr>
          <w:lang w:eastAsia="ja-JP"/>
        </w:rPr>
        <w:t xml:space="preserve"> 2019a, Department of the Environment and Energy, September 2019, Cold Hard Facts 2019, Key Developments and Emerging Trends</w:t>
      </w:r>
      <w:r w:rsidR="001D41D9" w:rsidRPr="00132227">
        <w:rPr>
          <w:lang w:eastAsia="ja-JP"/>
        </w:rPr>
        <w:t xml:space="preserve"> in the Refrigeration and Air Conditioning Industry in Australia.</w:t>
      </w:r>
    </w:p>
    <w:p w14:paraId="145031A0" w14:textId="47E31DEB" w:rsidR="00CF58D6" w:rsidRPr="00132227" w:rsidRDefault="00FC353F" w:rsidP="009977F1">
      <w:pPr>
        <w:rPr>
          <w:lang w:eastAsia="ja-JP"/>
        </w:rPr>
      </w:pPr>
      <w:proofErr w:type="spellStart"/>
      <w:r w:rsidRPr="00132227">
        <w:rPr>
          <w:lang w:eastAsia="ja-JP"/>
        </w:rPr>
        <w:t>DoEE</w:t>
      </w:r>
      <w:proofErr w:type="spellEnd"/>
      <w:r w:rsidRPr="00132227">
        <w:rPr>
          <w:lang w:eastAsia="ja-JP"/>
        </w:rPr>
        <w:t xml:space="preserve"> 2018, Department of the Environment and Energy, September 2018, Cold Hard Facts 3, Review of the Refrigeration and Air Conditioning Industry in Australia.</w:t>
      </w:r>
    </w:p>
    <w:p w14:paraId="6EFF93C4" w14:textId="7E1D3C1D" w:rsidR="00FC353F" w:rsidRPr="00132227" w:rsidRDefault="00FC353F" w:rsidP="009977F1">
      <w:pPr>
        <w:rPr>
          <w:lang w:eastAsia="ja-JP"/>
        </w:rPr>
      </w:pPr>
      <w:proofErr w:type="spellStart"/>
      <w:r w:rsidRPr="00132227">
        <w:rPr>
          <w:lang w:eastAsia="ja-JP"/>
        </w:rPr>
        <w:t>DoEE</w:t>
      </w:r>
      <w:proofErr w:type="spellEnd"/>
      <w:r w:rsidRPr="00132227">
        <w:rPr>
          <w:lang w:eastAsia="ja-JP"/>
        </w:rPr>
        <w:t xml:space="preserve"> 2015a, Department of the Environment and Energy, Ozone and Synthetic Gas Team. April 2015, Assessment of environmental impacts from the Ozone Protection and Synthetic Greenhouse Gas Management Act 1989 (the OPSGGM Act) prepared by Expert Group for the Australian Government. Refer Attachment B: Environmental Impact Assessment, April 2015.</w:t>
      </w:r>
    </w:p>
    <w:p w14:paraId="42982064" w14:textId="44F7889E" w:rsidR="00FC353F" w:rsidRPr="00132227" w:rsidRDefault="00861F47" w:rsidP="009977F1">
      <w:pPr>
        <w:rPr>
          <w:lang w:eastAsia="ja-JP"/>
        </w:rPr>
      </w:pPr>
      <w:proofErr w:type="spellStart"/>
      <w:r w:rsidRPr="00132227">
        <w:rPr>
          <w:lang w:eastAsia="ja-JP"/>
        </w:rPr>
        <w:t>DoEE</w:t>
      </w:r>
      <w:proofErr w:type="spellEnd"/>
      <w:r w:rsidRPr="00132227">
        <w:rPr>
          <w:lang w:eastAsia="ja-JP"/>
        </w:rPr>
        <w:t xml:space="preserve"> 2015b, Department of Environment and Energy, Ozone and Synthetic Gas Team, March 2015, Environmental Impacts of Refrigerant Gas in the End-of-Life Vehicles in Australia, Expert Group for the Australian Government.</w:t>
      </w:r>
    </w:p>
    <w:p w14:paraId="6740F3BB" w14:textId="6EC98774" w:rsidR="00830F11" w:rsidRPr="00132227" w:rsidRDefault="00830F11" w:rsidP="009977F1">
      <w:pPr>
        <w:rPr>
          <w:lang w:eastAsia="ja-JP"/>
        </w:rPr>
      </w:pPr>
      <w:proofErr w:type="spellStart"/>
      <w:r w:rsidRPr="00132227">
        <w:rPr>
          <w:lang w:eastAsia="ja-JP"/>
        </w:rPr>
        <w:t>DoEE</w:t>
      </w:r>
      <w:proofErr w:type="spellEnd"/>
      <w:r w:rsidRPr="00132227">
        <w:rPr>
          <w:lang w:eastAsia="ja-JP"/>
        </w:rPr>
        <w:t xml:space="preserve"> 2014, Department of Environment and Energy, Environmental Standards Branch, March 2015, A study into HFC consumption in Australia in 2013, and an assessment of the capacity</w:t>
      </w:r>
      <w:r w:rsidR="00B5468E" w:rsidRPr="00132227">
        <w:rPr>
          <w:lang w:eastAsia="ja-JP"/>
        </w:rPr>
        <w:t xml:space="preserve"> of Australian industry to transition in accordance with the North American Amendment proposal under the Montreal Protocol, prepared by the Expert Group for the Australian Government.</w:t>
      </w:r>
    </w:p>
    <w:p w14:paraId="445E60AE" w14:textId="20D65945" w:rsidR="00B5468E" w:rsidRPr="00132227" w:rsidRDefault="002E1E40" w:rsidP="009977F1">
      <w:pPr>
        <w:rPr>
          <w:lang w:eastAsia="ja-JP"/>
        </w:rPr>
      </w:pPr>
      <w:proofErr w:type="spellStart"/>
      <w:r w:rsidRPr="00132227">
        <w:rPr>
          <w:lang w:eastAsia="ja-JP"/>
        </w:rPr>
        <w:t>DoEE</w:t>
      </w:r>
      <w:proofErr w:type="spellEnd"/>
      <w:r w:rsidRPr="00132227">
        <w:rPr>
          <w:lang w:eastAsia="ja-JP"/>
        </w:rPr>
        <w:t xml:space="preserve"> 2013, Department of Environment and Energy, Ozone and Synthetic Gas Team, 2013, Cold Hard Facts 2, A study of the ref</w:t>
      </w:r>
      <w:r w:rsidR="00874982">
        <w:rPr>
          <w:lang w:eastAsia="ja-JP"/>
        </w:rPr>
        <w:t>r</w:t>
      </w:r>
      <w:r w:rsidRPr="00132227">
        <w:rPr>
          <w:lang w:eastAsia="ja-JP"/>
        </w:rPr>
        <w:t>igeration and air conditioning industry in Australia and associated model, prepared by the Expert Group for the Australian Government.</w:t>
      </w:r>
    </w:p>
    <w:p w14:paraId="1A38F588" w14:textId="20F62BEE" w:rsidR="002E1E40" w:rsidRPr="00132227" w:rsidRDefault="00B16310" w:rsidP="009977F1">
      <w:pPr>
        <w:rPr>
          <w:lang w:eastAsia="ja-JP"/>
        </w:rPr>
      </w:pPr>
      <w:proofErr w:type="spellStart"/>
      <w:r w:rsidRPr="00132227">
        <w:rPr>
          <w:lang w:eastAsia="ja-JP"/>
        </w:rPr>
        <w:t>DoEE</w:t>
      </w:r>
      <w:proofErr w:type="spellEnd"/>
      <w:r w:rsidRPr="00132227">
        <w:rPr>
          <w:lang w:eastAsia="ja-JP"/>
        </w:rPr>
        <w:t xml:space="preserve"> 2008, Department of Environment, Water, Heritage and the Arts, Ozone and Synthetic Gas Team, 2008, ODS and SGGs in Australia: A study of end uses, emissions and opportunities</w:t>
      </w:r>
      <w:r w:rsidR="00346C22" w:rsidRPr="00132227">
        <w:rPr>
          <w:lang w:eastAsia="ja-JP"/>
        </w:rPr>
        <w:t xml:space="preserve"> for reclamation, prepared by Peter Brodribb and Michael McCann for the Australian Government.</w:t>
      </w:r>
    </w:p>
    <w:p w14:paraId="1F0001CF" w14:textId="4E80D76B" w:rsidR="006341FF" w:rsidRPr="00132227" w:rsidRDefault="006341FF" w:rsidP="009977F1">
      <w:pPr>
        <w:rPr>
          <w:lang w:eastAsia="ja-JP"/>
        </w:rPr>
      </w:pPr>
      <w:proofErr w:type="spellStart"/>
      <w:r w:rsidRPr="00132227">
        <w:rPr>
          <w:lang w:eastAsia="ja-JP"/>
        </w:rPr>
        <w:t>DoEE</w:t>
      </w:r>
      <w:proofErr w:type="spellEnd"/>
      <w:r w:rsidRPr="00132227">
        <w:rPr>
          <w:lang w:eastAsia="ja-JP"/>
        </w:rPr>
        <w:t xml:space="preserve"> 2007, Department of Environment and Energy, 2007, Cold Hard Facts, prepared Energy </w:t>
      </w:r>
      <w:r w:rsidR="00D612F8" w:rsidRPr="00132227">
        <w:rPr>
          <w:lang w:eastAsia="ja-JP"/>
        </w:rPr>
        <w:t>Strategies</w:t>
      </w:r>
      <w:r w:rsidRPr="00132227">
        <w:rPr>
          <w:lang w:eastAsia="ja-JP"/>
        </w:rPr>
        <w:t xml:space="preserve"> in association with Expert Group for the Australian Government and Refrigerants Australia.</w:t>
      </w:r>
    </w:p>
    <w:p w14:paraId="26729906" w14:textId="6DB41DD6" w:rsidR="00A76A35" w:rsidRPr="00132227" w:rsidRDefault="00511D31" w:rsidP="009977F1">
      <w:pPr>
        <w:rPr>
          <w:lang w:eastAsia="ja-JP"/>
        </w:rPr>
      </w:pPr>
      <w:r w:rsidRPr="00132227">
        <w:rPr>
          <w:lang w:eastAsia="ja-JP"/>
        </w:rPr>
        <w:t>E3 2017</w:t>
      </w:r>
      <w:r w:rsidR="004227D8">
        <w:rPr>
          <w:lang w:eastAsia="ja-JP"/>
        </w:rPr>
        <w:t>a</w:t>
      </w:r>
      <w:r w:rsidRPr="00132227">
        <w:rPr>
          <w:lang w:eastAsia="ja-JP"/>
        </w:rPr>
        <w:t xml:space="preserve">, </w:t>
      </w:r>
      <w:r w:rsidR="001C30B2" w:rsidRPr="00D612F8">
        <w:rPr>
          <w:lang w:eastAsia="ja-JP"/>
        </w:rPr>
        <w:t>E3 Consultation Regulation Impact Statement – Fans</w:t>
      </w:r>
      <w:r w:rsidR="001C30B2">
        <w:rPr>
          <w:lang w:eastAsia="ja-JP"/>
        </w:rPr>
        <w:t xml:space="preserve">, Department of </w:t>
      </w:r>
      <w:r w:rsidR="004227D8">
        <w:rPr>
          <w:lang w:eastAsia="ja-JP"/>
        </w:rPr>
        <w:t xml:space="preserve">the </w:t>
      </w:r>
      <w:r w:rsidR="001C30B2">
        <w:rPr>
          <w:lang w:eastAsia="ja-JP"/>
        </w:rPr>
        <w:t xml:space="preserve">Environment and Energy on behalf of the </w:t>
      </w:r>
      <w:r w:rsidRPr="00132227">
        <w:rPr>
          <w:lang w:eastAsia="ja-JP"/>
        </w:rPr>
        <w:t xml:space="preserve">Equipment Energy Efficiency (E3) </w:t>
      </w:r>
      <w:r w:rsidR="001C30B2">
        <w:rPr>
          <w:lang w:eastAsia="ja-JP"/>
        </w:rPr>
        <w:t>P</w:t>
      </w:r>
      <w:r w:rsidRPr="00132227">
        <w:rPr>
          <w:lang w:eastAsia="ja-JP"/>
        </w:rPr>
        <w:t xml:space="preserve">rogram, </w:t>
      </w:r>
      <w:r w:rsidR="001C30B2">
        <w:rPr>
          <w:lang w:eastAsia="ja-JP"/>
        </w:rPr>
        <w:t xml:space="preserve">Canberra, </w:t>
      </w:r>
      <w:r w:rsidRPr="00132227">
        <w:rPr>
          <w:lang w:eastAsia="ja-JP"/>
        </w:rPr>
        <w:t>April 2017.</w:t>
      </w:r>
    </w:p>
    <w:p w14:paraId="07C188CD" w14:textId="461DBF32" w:rsidR="004227D8" w:rsidRPr="00132227" w:rsidRDefault="004227D8" w:rsidP="004227D8">
      <w:pPr>
        <w:rPr>
          <w:lang w:eastAsia="ja-JP"/>
        </w:rPr>
      </w:pPr>
      <w:r>
        <w:t xml:space="preserve">E3 2017b, </w:t>
      </w:r>
      <w:r w:rsidRPr="00D612F8">
        <w:rPr>
          <w:lang w:eastAsia="ja-JP"/>
        </w:rPr>
        <w:t xml:space="preserve">Consultation Regulation Impact Statement – </w:t>
      </w:r>
      <w:r>
        <w:rPr>
          <w:lang w:eastAsia="ja-JP"/>
        </w:rPr>
        <w:t xml:space="preserve">Household Refrigerators and Freezers, Department of the Environment and Energy on behalf of the </w:t>
      </w:r>
      <w:r w:rsidRPr="00132227">
        <w:rPr>
          <w:lang w:eastAsia="ja-JP"/>
        </w:rPr>
        <w:t xml:space="preserve">Equipment Energy Efficiency (E3) </w:t>
      </w:r>
      <w:r>
        <w:rPr>
          <w:lang w:eastAsia="ja-JP"/>
        </w:rPr>
        <w:t>P</w:t>
      </w:r>
      <w:r w:rsidRPr="00132227">
        <w:rPr>
          <w:lang w:eastAsia="ja-JP"/>
        </w:rPr>
        <w:t xml:space="preserve">rogram, </w:t>
      </w:r>
      <w:r>
        <w:rPr>
          <w:lang w:eastAsia="ja-JP"/>
        </w:rPr>
        <w:t xml:space="preserve">Canberra, </w:t>
      </w:r>
      <w:r w:rsidRPr="00132227">
        <w:rPr>
          <w:lang w:eastAsia="ja-JP"/>
        </w:rPr>
        <w:t>April 2017.</w:t>
      </w:r>
    </w:p>
    <w:p w14:paraId="1C55E254" w14:textId="26A9E69B" w:rsidR="004227D8" w:rsidRDefault="004227D8" w:rsidP="009977F1"/>
    <w:p w14:paraId="46BE1403" w14:textId="29B192B5" w:rsidR="00F66184" w:rsidRDefault="00F66184" w:rsidP="009977F1">
      <w:pPr>
        <w:rPr>
          <w:lang w:eastAsia="ja-JP"/>
        </w:rPr>
      </w:pPr>
      <w:r>
        <w:lastRenderedPageBreak/>
        <w:t xml:space="preserve">E3 2016a, </w:t>
      </w:r>
      <w:r w:rsidRPr="00D612F8">
        <w:t>Consultation Regulation Impact Statement: Air conditioners and Chillers</w:t>
      </w:r>
      <w:r>
        <w:t xml:space="preserve">, Department of Industry, Innovation and Science on behalf of the Equipment Energy Efficiency (E3) Program, </w:t>
      </w:r>
      <w:r w:rsidR="00D612F8">
        <w:t xml:space="preserve">February </w:t>
      </w:r>
      <w:r>
        <w:t>2016</w:t>
      </w:r>
    </w:p>
    <w:p w14:paraId="7921BCF8" w14:textId="7B66FA68" w:rsidR="00511D31" w:rsidRPr="00132227" w:rsidRDefault="00800A7B" w:rsidP="009977F1">
      <w:pPr>
        <w:rPr>
          <w:lang w:eastAsia="ja-JP"/>
        </w:rPr>
      </w:pPr>
      <w:r w:rsidRPr="00132227">
        <w:rPr>
          <w:lang w:eastAsia="ja-JP"/>
        </w:rPr>
        <w:t>E3 2016</w:t>
      </w:r>
      <w:r w:rsidR="00F66184">
        <w:rPr>
          <w:lang w:eastAsia="ja-JP"/>
        </w:rPr>
        <w:t>b</w:t>
      </w:r>
      <w:r w:rsidRPr="00132227">
        <w:rPr>
          <w:lang w:eastAsia="ja-JP"/>
        </w:rPr>
        <w:t xml:space="preserve">, </w:t>
      </w:r>
      <w:r w:rsidR="00AC2A29" w:rsidRPr="00D612F8">
        <w:rPr>
          <w:lang w:eastAsia="ja-JP"/>
        </w:rPr>
        <w:t>Consultation Regulation Impact Statement - Refrigerated display and storage cabinets</w:t>
      </w:r>
      <w:r w:rsidR="00AC2A29">
        <w:rPr>
          <w:lang w:eastAsia="ja-JP"/>
        </w:rPr>
        <w:t>, Energy Efficiency</w:t>
      </w:r>
      <w:r w:rsidR="001C30B2">
        <w:rPr>
          <w:lang w:eastAsia="ja-JP"/>
        </w:rPr>
        <w:t xml:space="preserve"> and Conservation Authority on behalf of the </w:t>
      </w:r>
      <w:r w:rsidRPr="00132227">
        <w:rPr>
          <w:lang w:eastAsia="ja-JP"/>
        </w:rPr>
        <w:t xml:space="preserve">Equipment Energy Efficiency (E3) </w:t>
      </w:r>
      <w:r w:rsidR="00AC2A29">
        <w:rPr>
          <w:lang w:eastAsia="ja-JP"/>
        </w:rPr>
        <w:t>P</w:t>
      </w:r>
      <w:r w:rsidRPr="00132227">
        <w:rPr>
          <w:lang w:eastAsia="ja-JP"/>
        </w:rPr>
        <w:t xml:space="preserve">rogram, </w:t>
      </w:r>
      <w:r w:rsidR="001C30B2">
        <w:rPr>
          <w:lang w:eastAsia="ja-JP"/>
        </w:rPr>
        <w:t xml:space="preserve">New Zealand, July </w:t>
      </w:r>
      <w:r w:rsidRPr="00132227">
        <w:rPr>
          <w:lang w:eastAsia="ja-JP"/>
        </w:rPr>
        <w:t>2016.</w:t>
      </w:r>
    </w:p>
    <w:p w14:paraId="1D26057D" w14:textId="5DBE142C" w:rsidR="00800A7B" w:rsidRDefault="0058373E" w:rsidP="009977F1">
      <w:pPr>
        <w:rPr>
          <w:lang w:eastAsia="ja-JP"/>
        </w:rPr>
      </w:pPr>
      <w:r w:rsidRPr="00132227">
        <w:rPr>
          <w:lang w:eastAsia="ja-JP"/>
        </w:rPr>
        <w:t xml:space="preserve">E3 2015, Equipment Energy Efficiency (E3) </w:t>
      </w:r>
      <w:r w:rsidR="00394F5E">
        <w:rPr>
          <w:lang w:eastAsia="ja-JP"/>
        </w:rPr>
        <w:t>Program</w:t>
      </w:r>
      <w:r w:rsidRPr="00132227">
        <w:rPr>
          <w:lang w:eastAsia="ja-JP"/>
        </w:rPr>
        <w:t>, August 2015, Residential Energy Baseline Study: New Zealand, Department of Industry and Science, prepared by EnergyConsult.</w:t>
      </w:r>
    </w:p>
    <w:p w14:paraId="0A1F4F72" w14:textId="556178CF" w:rsidR="004227D8" w:rsidRPr="00132227" w:rsidRDefault="004227D8" w:rsidP="009977F1">
      <w:pPr>
        <w:rPr>
          <w:lang w:eastAsia="ja-JP"/>
        </w:rPr>
      </w:pPr>
      <w:r>
        <w:rPr>
          <w:lang w:eastAsia="ja-JP"/>
        </w:rPr>
        <w:t>E3 2009, In from the Cold: Strategies to increase the energy efficiency of non-domestic refrigeration in Australia and New Zealand – Background technical report, volume 2, Equipment Energy Efficiency (E3) Committee, NSW, October 2009.</w:t>
      </w:r>
    </w:p>
    <w:p w14:paraId="05109D13" w14:textId="4676624A" w:rsidR="00F52804" w:rsidRPr="00132227" w:rsidRDefault="00F52804" w:rsidP="009977F1">
      <w:pPr>
        <w:rPr>
          <w:lang w:eastAsia="ja-JP"/>
        </w:rPr>
      </w:pPr>
      <w:r w:rsidRPr="00132227">
        <w:rPr>
          <w:lang w:eastAsia="ja-JP"/>
        </w:rPr>
        <w:t>FCAI 202</w:t>
      </w:r>
      <w:r w:rsidR="00575D95" w:rsidRPr="00132227">
        <w:rPr>
          <w:lang w:eastAsia="ja-JP"/>
        </w:rPr>
        <w:t>1</w:t>
      </w:r>
      <w:r w:rsidRPr="00132227">
        <w:rPr>
          <w:lang w:eastAsia="ja-JP"/>
        </w:rPr>
        <w:t>, Federal Chamber of Automotive Industries, 202</w:t>
      </w:r>
      <w:r w:rsidR="00575D95" w:rsidRPr="00132227">
        <w:rPr>
          <w:lang w:eastAsia="ja-JP"/>
        </w:rPr>
        <w:t>1</w:t>
      </w:r>
      <w:r w:rsidRPr="00132227">
        <w:rPr>
          <w:lang w:eastAsia="ja-JP"/>
        </w:rPr>
        <w:t>, VFACTS Extracts from National Reports and Media Releases.</w:t>
      </w:r>
    </w:p>
    <w:p w14:paraId="2DC7E8A2" w14:textId="3BF6B3D9" w:rsidR="00523802" w:rsidRPr="00132227" w:rsidRDefault="00523802" w:rsidP="009977F1">
      <w:pPr>
        <w:rPr>
          <w:lang w:eastAsia="ja-JP"/>
        </w:rPr>
      </w:pPr>
      <w:r w:rsidRPr="00132227">
        <w:rPr>
          <w:lang w:eastAsia="ja-JP"/>
        </w:rPr>
        <w:t xml:space="preserve">FCAI 2021, New vehicle sales down in challenging 2019 market, Federal Chamber of Automotive Industries, Media Releases, 6 January 2020. </w:t>
      </w:r>
    </w:p>
    <w:p w14:paraId="68837C80" w14:textId="75D509D7" w:rsidR="00F52804" w:rsidRPr="00132227" w:rsidRDefault="00F52804" w:rsidP="009977F1">
      <w:pPr>
        <w:rPr>
          <w:lang w:eastAsia="ja-JP"/>
        </w:rPr>
      </w:pPr>
      <w:r w:rsidRPr="00132227">
        <w:rPr>
          <w:lang w:eastAsia="ja-JP"/>
        </w:rPr>
        <w:t>IPCC 2007, Intergovernmental Panel on Climate Change, 2007, IPCC Fourth Assessment Report: Climate Change 2007 (AR4), Physical Science Basis, Chapter 2.</w:t>
      </w:r>
    </w:p>
    <w:p w14:paraId="08E76D21" w14:textId="4006485E" w:rsidR="00F52804" w:rsidRPr="00132227" w:rsidRDefault="00F52804" w:rsidP="009977F1">
      <w:pPr>
        <w:rPr>
          <w:lang w:eastAsia="ja-JP"/>
        </w:rPr>
      </w:pPr>
      <w:r w:rsidRPr="00132227">
        <w:rPr>
          <w:lang w:eastAsia="ja-JP"/>
        </w:rPr>
        <w:t>MC 20</w:t>
      </w:r>
      <w:r w:rsidR="00575D95" w:rsidRPr="00132227">
        <w:rPr>
          <w:lang w:eastAsia="ja-JP"/>
        </w:rPr>
        <w:t>21</w:t>
      </w:r>
      <w:r w:rsidRPr="00132227">
        <w:rPr>
          <w:lang w:eastAsia="ja-JP"/>
        </w:rPr>
        <w:t>, Metcash Ltd, Annual Report, June 20</w:t>
      </w:r>
      <w:r w:rsidR="00575D95" w:rsidRPr="00132227">
        <w:rPr>
          <w:lang w:eastAsia="ja-JP"/>
        </w:rPr>
        <w:t>21</w:t>
      </w:r>
      <w:r w:rsidRPr="00132227">
        <w:rPr>
          <w:lang w:eastAsia="ja-JP"/>
        </w:rPr>
        <w:t>.</w:t>
      </w:r>
    </w:p>
    <w:p w14:paraId="41398F33" w14:textId="517226BC" w:rsidR="0061248C" w:rsidRPr="00132227" w:rsidRDefault="0061248C" w:rsidP="009977F1">
      <w:pPr>
        <w:rPr>
          <w:lang w:eastAsia="ja-JP"/>
        </w:rPr>
      </w:pPr>
      <w:r w:rsidRPr="00132227">
        <w:rPr>
          <w:lang w:eastAsia="ja-JP"/>
        </w:rPr>
        <w:t xml:space="preserve">NASA 2021, 2020 Tied for Warmest Year on Record, NASA Analysis Shows, National Aeronautics and Space Administration, </w:t>
      </w:r>
      <w:r w:rsidR="00E162E0" w:rsidRPr="00132227">
        <w:rPr>
          <w:lang w:eastAsia="ja-JP"/>
        </w:rPr>
        <w:t xml:space="preserve">Press Release 15 </w:t>
      </w:r>
      <w:r w:rsidR="00D612F8" w:rsidRPr="00132227">
        <w:rPr>
          <w:lang w:eastAsia="ja-JP"/>
        </w:rPr>
        <w:t>January</w:t>
      </w:r>
      <w:r w:rsidR="00E162E0" w:rsidRPr="00132227">
        <w:rPr>
          <w:lang w:eastAsia="ja-JP"/>
        </w:rPr>
        <w:t xml:space="preserve"> 2021.</w:t>
      </w:r>
    </w:p>
    <w:p w14:paraId="687CE9FE" w14:textId="41A0646D" w:rsidR="00F52804" w:rsidRPr="00132227" w:rsidRDefault="00F52804" w:rsidP="009977F1">
      <w:pPr>
        <w:rPr>
          <w:lang w:eastAsia="ja-JP"/>
        </w:rPr>
      </w:pPr>
      <w:r w:rsidRPr="00132227">
        <w:rPr>
          <w:lang w:eastAsia="ja-JP"/>
        </w:rPr>
        <w:t>OPSGGM Act, Ozone Protection and Synthetic Greenhouse Gas Management Act 1989.</w:t>
      </w:r>
    </w:p>
    <w:p w14:paraId="32EB015E" w14:textId="4AAC55FF" w:rsidR="00F52804" w:rsidRPr="00132227" w:rsidRDefault="00F52804" w:rsidP="009977F1">
      <w:pPr>
        <w:rPr>
          <w:lang w:eastAsia="ja-JP"/>
        </w:rPr>
      </w:pPr>
      <w:r w:rsidRPr="00132227">
        <w:rPr>
          <w:lang w:eastAsia="ja-JP"/>
        </w:rPr>
        <w:t>QGDME 2020, Queensland Government, Department of Mine and Energy, 2020, Hydrocarbon Appliance Register.</w:t>
      </w:r>
    </w:p>
    <w:p w14:paraId="50E771BA" w14:textId="0B9CEC58" w:rsidR="00875E54" w:rsidRPr="00132227" w:rsidRDefault="00875E54" w:rsidP="009977F1">
      <w:pPr>
        <w:rPr>
          <w:lang w:eastAsia="ja-JP"/>
        </w:rPr>
      </w:pPr>
      <w:r w:rsidRPr="00132227">
        <w:rPr>
          <w:lang w:eastAsia="ja-JP"/>
        </w:rPr>
        <w:t>RRA 2021a, Annual Report FY20-21, Refrigerant Reclaim Australia, 2021.</w:t>
      </w:r>
    </w:p>
    <w:p w14:paraId="25EAEA6D" w14:textId="772EE59F" w:rsidR="00875E54" w:rsidRPr="00132227" w:rsidRDefault="00875E54" w:rsidP="009977F1">
      <w:pPr>
        <w:rPr>
          <w:lang w:eastAsia="ja-JP"/>
        </w:rPr>
      </w:pPr>
      <w:r w:rsidRPr="00132227">
        <w:rPr>
          <w:lang w:eastAsia="ja-JP"/>
        </w:rPr>
        <w:t xml:space="preserve">RRA 2021b, Fugitive Emissions, The Case for Improving Refrigerant Recovery from Split Systems at End-of-life, </w:t>
      </w:r>
      <w:r w:rsidR="00D612F8" w:rsidRPr="00132227">
        <w:rPr>
          <w:lang w:eastAsia="ja-JP"/>
        </w:rPr>
        <w:t>Refrigerant</w:t>
      </w:r>
      <w:r w:rsidRPr="00132227">
        <w:rPr>
          <w:lang w:eastAsia="ja-JP"/>
        </w:rPr>
        <w:t xml:space="preserve"> Reclaim Australia, 2021.</w:t>
      </w:r>
    </w:p>
    <w:p w14:paraId="506BFD9D" w14:textId="01B27841" w:rsidR="00F52804" w:rsidRPr="00132227" w:rsidRDefault="00F52804" w:rsidP="009977F1">
      <w:pPr>
        <w:rPr>
          <w:lang w:eastAsia="ja-JP"/>
        </w:rPr>
      </w:pPr>
      <w:r w:rsidRPr="00132227">
        <w:rPr>
          <w:lang w:eastAsia="ja-JP"/>
        </w:rPr>
        <w:t>WOW 20</w:t>
      </w:r>
      <w:r w:rsidR="00BB1258" w:rsidRPr="00132227">
        <w:rPr>
          <w:lang w:eastAsia="ja-JP"/>
        </w:rPr>
        <w:t>2</w:t>
      </w:r>
      <w:r w:rsidR="00575D95" w:rsidRPr="00132227">
        <w:rPr>
          <w:lang w:eastAsia="ja-JP"/>
        </w:rPr>
        <w:t>0</w:t>
      </w:r>
      <w:r w:rsidRPr="00132227">
        <w:rPr>
          <w:lang w:eastAsia="ja-JP"/>
        </w:rPr>
        <w:t xml:space="preserve">, Woolworths </w:t>
      </w:r>
      <w:r w:rsidR="00BB1258" w:rsidRPr="00132227">
        <w:rPr>
          <w:lang w:eastAsia="ja-JP"/>
        </w:rPr>
        <w:t xml:space="preserve">Group </w:t>
      </w:r>
      <w:r w:rsidRPr="00132227">
        <w:rPr>
          <w:lang w:eastAsia="ja-JP"/>
        </w:rPr>
        <w:t xml:space="preserve">Limited, </w:t>
      </w:r>
      <w:r w:rsidR="00BB1258" w:rsidRPr="00132227">
        <w:rPr>
          <w:lang w:eastAsia="ja-JP"/>
        </w:rPr>
        <w:t xml:space="preserve">2020 </w:t>
      </w:r>
      <w:r w:rsidRPr="00132227">
        <w:rPr>
          <w:lang w:eastAsia="ja-JP"/>
        </w:rPr>
        <w:t>Annual Report, August 20</w:t>
      </w:r>
      <w:r w:rsidR="00BB1258" w:rsidRPr="00132227">
        <w:rPr>
          <w:lang w:eastAsia="ja-JP"/>
        </w:rPr>
        <w:t>2</w:t>
      </w:r>
      <w:r w:rsidR="00575D95" w:rsidRPr="00132227">
        <w:rPr>
          <w:lang w:eastAsia="ja-JP"/>
        </w:rPr>
        <w:t>0</w:t>
      </w:r>
      <w:r w:rsidRPr="00132227">
        <w:rPr>
          <w:lang w:eastAsia="ja-JP"/>
        </w:rPr>
        <w:t>.</w:t>
      </w:r>
    </w:p>
    <w:p w14:paraId="0C4B6673" w14:textId="15FA1791" w:rsidR="00764D6A" w:rsidRPr="00132227" w:rsidRDefault="00F52804" w:rsidP="009977F1">
      <w:pPr>
        <w:rPr>
          <w:lang w:eastAsia="ja-JP"/>
        </w:rPr>
      </w:pPr>
      <w:r w:rsidRPr="00132227">
        <w:rPr>
          <w:lang w:eastAsia="ja-JP"/>
        </w:rPr>
        <w:t>WOW 2017b, Woolworths Limited, Woolworths Group Corporate Responsibility Strategy 2020.</w:t>
      </w:r>
      <w:bookmarkEnd w:id="90"/>
    </w:p>
    <w:sectPr w:rsidR="00764D6A" w:rsidRPr="00132227" w:rsidSect="001E6A05">
      <w:headerReference w:type="even" r:id="rId31"/>
      <w:headerReference w:type="default" r:id="rId32"/>
      <w:footerReference w:type="default" r:id="rId33"/>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1A7D" w14:textId="77777777" w:rsidR="00397C62" w:rsidRDefault="00397C62" w:rsidP="009977F1">
      <w:r>
        <w:separator/>
      </w:r>
    </w:p>
    <w:p w14:paraId="742A2285" w14:textId="77777777" w:rsidR="00397C62" w:rsidRDefault="00397C62" w:rsidP="009977F1"/>
    <w:p w14:paraId="0F7B44ED" w14:textId="77777777" w:rsidR="00397C62" w:rsidRDefault="00397C62" w:rsidP="009977F1"/>
  </w:endnote>
  <w:endnote w:type="continuationSeparator" w:id="0">
    <w:p w14:paraId="0934B36C" w14:textId="77777777" w:rsidR="00397C62" w:rsidRDefault="00397C62" w:rsidP="009977F1">
      <w:r>
        <w:continuationSeparator/>
      </w:r>
    </w:p>
    <w:p w14:paraId="45D3EE5B" w14:textId="77777777" w:rsidR="00397C62" w:rsidRDefault="00397C62" w:rsidP="009977F1"/>
    <w:p w14:paraId="6E6BF4C5" w14:textId="77777777" w:rsidR="00397C62" w:rsidRDefault="00397C62" w:rsidP="009977F1"/>
  </w:endnote>
  <w:endnote w:type="continuationNotice" w:id="1">
    <w:p w14:paraId="376468CD" w14:textId="77777777" w:rsidR="00397C62" w:rsidRDefault="00397C62" w:rsidP="009977F1">
      <w:pPr>
        <w:pStyle w:val="Footer"/>
      </w:pPr>
    </w:p>
    <w:p w14:paraId="22155F09" w14:textId="77777777" w:rsidR="00397C62" w:rsidRDefault="00397C62" w:rsidP="009977F1"/>
    <w:p w14:paraId="28EB9897" w14:textId="77777777" w:rsidR="00397C62" w:rsidRDefault="00397C62" w:rsidP="00997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5AF6" w14:textId="77777777" w:rsidR="009C669C" w:rsidRDefault="009C669C" w:rsidP="009C669C">
    <w:pPr>
      <w:pStyle w:val="Footer"/>
      <w:jc w:val="right"/>
    </w:pPr>
    <w:r>
      <w:t>Department of Agriculture, Water and the Environment</w:t>
    </w:r>
    <w:r>
      <w:ptab w:relativeTo="margin" w:alignment="center" w:leader="none"/>
    </w:r>
    <w:r>
      <w:ptab w:relativeTo="margin" w:alignment="right" w:leader="none"/>
    </w:r>
    <w:r>
      <w:fldChar w:fldCharType="begin"/>
    </w:r>
    <w:r>
      <w:instrText xml:space="preserve"> PAGE   \* MERGEFORMAT </w:instrText>
    </w:r>
    <w:r>
      <w:fldChar w:fldCharType="separate"/>
    </w:r>
    <w:r>
      <w:t>5</w:t>
    </w:r>
    <w:r>
      <w:rPr>
        <w:noProof/>
      </w:rPr>
      <w:fldChar w:fldCharType="end"/>
    </w:r>
  </w:p>
  <w:p w14:paraId="45663A5C" w14:textId="151BB22A" w:rsidR="009C669C" w:rsidRDefault="009C669C" w:rsidP="009C669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29FF8" w14:textId="77777777" w:rsidR="00397C62" w:rsidRDefault="00397C62" w:rsidP="009977F1">
      <w:r>
        <w:separator/>
      </w:r>
    </w:p>
    <w:p w14:paraId="719FC2E3" w14:textId="77777777" w:rsidR="00397C62" w:rsidRDefault="00397C62" w:rsidP="009977F1"/>
    <w:p w14:paraId="19046E7C" w14:textId="77777777" w:rsidR="00397C62" w:rsidRDefault="00397C62" w:rsidP="009977F1"/>
  </w:footnote>
  <w:footnote w:type="continuationSeparator" w:id="0">
    <w:p w14:paraId="190EC7A0" w14:textId="77777777" w:rsidR="00397C62" w:rsidRDefault="00397C62" w:rsidP="009977F1">
      <w:r>
        <w:continuationSeparator/>
      </w:r>
    </w:p>
    <w:p w14:paraId="670D0B08" w14:textId="77777777" w:rsidR="00397C62" w:rsidRDefault="00397C62" w:rsidP="009977F1"/>
    <w:p w14:paraId="7A6D1DCD" w14:textId="77777777" w:rsidR="00397C62" w:rsidRDefault="00397C62" w:rsidP="009977F1"/>
  </w:footnote>
  <w:footnote w:type="continuationNotice" w:id="1">
    <w:p w14:paraId="45E97890" w14:textId="77777777" w:rsidR="00397C62" w:rsidRDefault="00397C62" w:rsidP="009977F1">
      <w:pPr>
        <w:pStyle w:val="Footer"/>
      </w:pPr>
    </w:p>
    <w:p w14:paraId="28C30F12" w14:textId="77777777" w:rsidR="00397C62" w:rsidRDefault="00397C62" w:rsidP="009977F1"/>
    <w:p w14:paraId="5E25E873" w14:textId="77777777" w:rsidR="00397C62" w:rsidRDefault="00397C62" w:rsidP="009977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C65D" w14:textId="77777777" w:rsidR="00740638" w:rsidRDefault="00567DDB" w:rsidP="009977F1">
    <w:pPr>
      <w:pStyle w:val="Header"/>
    </w:pPr>
    <w:r>
      <w:rPr>
        <w:noProof/>
      </w:rPr>
      <w:pict w14:anchorId="746D4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8240;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A720" w14:textId="4A3FDCC6" w:rsidR="00EB1283" w:rsidRDefault="00EB1283">
    <w:pPr>
      <w:pStyle w:val="Header"/>
    </w:pPr>
    <w:r>
      <w:t>Cold Hard Facts 2021 – 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860C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054D8C"/>
    <w:multiLevelType w:val="hybridMultilevel"/>
    <w:tmpl w:val="62CA59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6BF6546"/>
    <w:multiLevelType w:val="hybridMultilevel"/>
    <w:tmpl w:val="62CA59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67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4F865CF"/>
    <w:multiLevelType w:val="multilevel"/>
    <w:tmpl w:val="82149DC0"/>
    <w:lvl w:ilvl="0">
      <w:start w:val="1"/>
      <w:numFmt w:val="bullet"/>
      <w:pStyle w:val="ListBullet"/>
      <w:lvlText w:val=""/>
      <w:lvlJc w:val="left"/>
      <w:pPr>
        <w:ind w:left="360" w:hanging="360"/>
      </w:pPr>
      <w:rPr>
        <w:rFonts w:ascii="Wingdings" w:hAnsi="Wingding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394A15FE"/>
    <w:multiLevelType w:val="multilevel"/>
    <w:tmpl w:val="F36C17E8"/>
    <w:numStyleLink w:val="Headinglist"/>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9E75C7E"/>
    <w:multiLevelType w:val="hybridMultilevel"/>
    <w:tmpl w:val="1AD8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D8625B"/>
    <w:multiLevelType w:val="hybridMultilevel"/>
    <w:tmpl w:val="62CA5982"/>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582212"/>
    <w:multiLevelType w:val="hybridMultilevel"/>
    <w:tmpl w:val="62CA59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68CE75DF"/>
    <w:multiLevelType w:val="hybridMultilevel"/>
    <w:tmpl w:val="5B320CC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BC6453"/>
    <w:multiLevelType w:val="hybridMultilevel"/>
    <w:tmpl w:val="04A68D34"/>
    <w:lvl w:ilvl="0" w:tplc="08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5"/>
  </w:num>
  <w:num w:numId="4">
    <w:abstractNumId w:val="16"/>
  </w:num>
  <w:num w:numId="5">
    <w:abstractNumId w:val="6"/>
  </w:num>
  <w:num w:numId="6">
    <w:abstractNumId w:val="8"/>
    <w:lvlOverride w:ilvl="0">
      <w:lvl w:ilvl="0">
        <w:start w:val="1"/>
        <w:numFmt w:val="decimal"/>
        <w:pStyle w:val="Heading2"/>
        <w:lvlText w:val="%1"/>
        <w:lvlJc w:val="left"/>
        <w:pPr>
          <w:ind w:left="720" w:hanging="720"/>
        </w:pPr>
        <w:rPr>
          <w:rFonts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13"/>
  </w:num>
  <w:num w:numId="8">
    <w:abstractNumId w:val="5"/>
  </w:num>
  <w:num w:numId="9">
    <w:abstractNumId w:val="11"/>
  </w:num>
  <w:num w:numId="10">
    <w:abstractNumId w:val="2"/>
  </w:num>
  <w:num w:numId="11">
    <w:abstractNumId w:val="17"/>
  </w:num>
  <w:num w:numId="12">
    <w:abstractNumId w:val="18"/>
  </w:num>
  <w:num w:numId="13">
    <w:abstractNumId w:val="7"/>
  </w:num>
  <w:num w:numId="14">
    <w:abstractNumId w:val="12"/>
  </w:num>
  <w:num w:numId="15">
    <w:abstractNumId w:val="14"/>
  </w:num>
  <w:num w:numId="16">
    <w:abstractNumId w:val="1"/>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3"/>
  </w:num>
  <w:num w:numId="31">
    <w:abstractNumId w:val="0"/>
  </w:num>
  <w:num w:numId="3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D77"/>
    <w:rsid w:val="00005535"/>
    <w:rsid w:val="000059CA"/>
    <w:rsid w:val="000127C5"/>
    <w:rsid w:val="000235FC"/>
    <w:rsid w:val="000243BE"/>
    <w:rsid w:val="0002500F"/>
    <w:rsid w:val="0002532A"/>
    <w:rsid w:val="00037340"/>
    <w:rsid w:val="000401F6"/>
    <w:rsid w:val="0004278A"/>
    <w:rsid w:val="00042B7F"/>
    <w:rsid w:val="0004501A"/>
    <w:rsid w:val="00055EDB"/>
    <w:rsid w:val="00057BFF"/>
    <w:rsid w:val="0006350D"/>
    <w:rsid w:val="00063EAB"/>
    <w:rsid w:val="000660FE"/>
    <w:rsid w:val="00072727"/>
    <w:rsid w:val="00074B36"/>
    <w:rsid w:val="00076B2A"/>
    <w:rsid w:val="000777D1"/>
    <w:rsid w:val="00084B58"/>
    <w:rsid w:val="000869AB"/>
    <w:rsid w:val="000909B2"/>
    <w:rsid w:val="00097FA8"/>
    <w:rsid w:val="000A0F75"/>
    <w:rsid w:val="000A5EA4"/>
    <w:rsid w:val="000A7AAF"/>
    <w:rsid w:val="000B48A9"/>
    <w:rsid w:val="000C0755"/>
    <w:rsid w:val="000C328A"/>
    <w:rsid w:val="000C3F5A"/>
    <w:rsid w:val="000C6D24"/>
    <w:rsid w:val="000E21AC"/>
    <w:rsid w:val="000F4231"/>
    <w:rsid w:val="000F5472"/>
    <w:rsid w:val="00101495"/>
    <w:rsid w:val="00116FCA"/>
    <w:rsid w:val="00123DE3"/>
    <w:rsid w:val="00127790"/>
    <w:rsid w:val="001304A0"/>
    <w:rsid w:val="00132227"/>
    <w:rsid w:val="00132843"/>
    <w:rsid w:val="00136782"/>
    <w:rsid w:val="00143003"/>
    <w:rsid w:val="00146A45"/>
    <w:rsid w:val="001477C4"/>
    <w:rsid w:val="001627CF"/>
    <w:rsid w:val="00163576"/>
    <w:rsid w:val="001706BA"/>
    <w:rsid w:val="00171C07"/>
    <w:rsid w:val="00173D13"/>
    <w:rsid w:val="0017497B"/>
    <w:rsid w:val="0017699C"/>
    <w:rsid w:val="00181C6D"/>
    <w:rsid w:val="00182D35"/>
    <w:rsid w:val="00184A44"/>
    <w:rsid w:val="00185CC9"/>
    <w:rsid w:val="00193162"/>
    <w:rsid w:val="001A17CB"/>
    <w:rsid w:val="001A23CE"/>
    <w:rsid w:val="001A7EB9"/>
    <w:rsid w:val="001B2E4E"/>
    <w:rsid w:val="001C15C2"/>
    <w:rsid w:val="001C30B2"/>
    <w:rsid w:val="001C6599"/>
    <w:rsid w:val="001D14A1"/>
    <w:rsid w:val="001D1995"/>
    <w:rsid w:val="001D41D9"/>
    <w:rsid w:val="001D6F51"/>
    <w:rsid w:val="001E6A05"/>
    <w:rsid w:val="001F39C6"/>
    <w:rsid w:val="00202153"/>
    <w:rsid w:val="0020678B"/>
    <w:rsid w:val="0021366D"/>
    <w:rsid w:val="00213F8A"/>
    <w:rsid w:val="00217284"/>
    <w:rsid w:val="00217736"/>
    <w:rsid w:val="0022032F"/>
    <w:rsid w:val="00220403"/>
    <w:rsid w:val="00220731"/>
    <w:rsid w:val="00221B3E"/>
    <w:rsid w:val="00222137"/>
    <w:rsid w:val="00222B4A"/>
    <w:rsid w:val="00222D62"/>
    <w:rsid w:val="002238D9"/>
    <w:rsid w:val="00226C4B"/>
    <w:rsid w:val="00230982"/>
    <w:rsid w:val="00243519"/>
    <w:rsid w:val="002525CF"/>
    <w:rsid w:val="00257105"/>
    <w:rsid w:val="00271D37"/>
    <w:rsid w:val="00277727"/>
    <w:rsid w:val="00277D7A"/>
    <w:rsid w:val="00281BB6"/>
    <w:rsid w:val="002825BF"/>
    <w:rsid w:val="00284D14"/>
    <w:rsid w:val="0028527A"/>
    <w:rsid w:val="00286307"/>
    <w:rsid w:val="002912F4"/>
    <w:rsid w:val="00294EEC"/>
    <w:rsid w:val="00295856"/>
    <w:rsid w:val="00295E9B"/>
    <w:rsid w:val="002A4A44"/>
    <w:rsid w:val="002B0CC9"/>
    <w:rsid w:val="002B7981"/>
    <w:rsid w:val="002C53CC"/>
    <w:rsid w:val="002D44DE"/>
    <w:rsid w:val="002E1E40"/>
    <w:rsid w:val="002E212E"/>
    <w:rsid w:val="002F7318"/>
    <w:rsid w:val="003024BD"/>
    <w:rsid w:val="0030336B"/>
    <w:rsid w:val="00305C0C"/>
    <w:rsid w:val="0030705D"/>
    <w:rsid w:val="00307993"/>
    <w:rsid w:val="0031633F"/>
    <w:rsid w:val="00321FCC"/>
    <w:rsid w:val="00322436"/>
    <w:rsid w:val="00322FEE"/>
    <w:rsid w:val="003261DA"/>
    <w:rsid w:val="0032786C"/>
    <w:rsid w:val="003300F6"/>
    <w:rsid w:val="0033234B"/>
    <w:rsid w:val="00342509"/>
    <w:rsid w:val="0034441E"/>
    <w:rsid w:val="00344EF9"/>
    <w:rsid w:val="00345198"/>
    <w:rsid w:val="00346C22"/>
    <w:rsid w:val="00352894"/>
    <w:rsid w:val="00353908"/>
    <w:rsid w:val="00363520"/>
    <w:rsid w:val="00365739"/>
    <w:rsid w:val="003673AF"/>
    <w:rsid w:val="00372C93"/>
    <w:rsid w:val="003768A2"/>
    <w:rsid w:val="00376BD1"/>
    <w:rsid w:val="00377090"/>
    <w:rsid w:val="003773D6"/>
    <w:rsid w:val="00380559"/>
    <w:rsid w:val="00387E6C"/>
    <w:rsid w:val="00390D88"/>
    <w:rsid w:val="0039389B"/>
    <w:rsid w:val="00394F5E"/>
    <w:rsid w:val="00395759"/>
    <w:rsid w:val="00397C62"/>
    <w:rsid w:val="003A153F"/>
    <w:rsid w:val="003A5AED"/>
    <w:rsid w:val="003B27D0"/>
    <w:rsid w:val="003B28E5"/>
    <w:rsid w:val="003B5A3C"/>
    <w:rsid w:val="003C1C85"/>
    <w:rsid w:val="003C7418"/>
    <w:rsid w:val="003D321F"/>
    <w:rsid w:val="003D3F9E"/>
    <w:rsid w:val="003E22D4"/>
    <w:rsid w:val="003E2E83"/>
    <w:rsid w:val="003E52EA"/>
    <w:rsid w:val="003E6542"/>
    <w:rsid w:val="003E657E"/>
    <w:rsid w:val="003F679C"/>
    <w:rsid w:val="00410B27"/>
    <w:rsid w:val="004119A5"/>
    <w:rsid w:val="00412152"/>
    <w:rsid w:val="00412ABA"/>
    <w:rsid w:val="00422622"/>
    <w:rsid w:val="004227D8"/>
    <w:rsid w:val="00424E48"/>
    <w:rsid w:val="0042671E"/>
    <w:rsid w:val="00430D3E"/>
    <w:rsid w:val="00431FA3"/>
    <w:rsid w:val="00442085"/>
    <w:rsid w:val="00451EEC"/>
    <w:rsid w:val="00453E34"/>
    <w:rsid w:val="00465268"/>
    <w:rsid w:val="00472372"/>
    <w:rsid w:val="00472653"/>
    <w:rsid w:val="00475B05"/>
    <w:rsid w:val="004865F0"/>
    <w:rsid w:val="00490FC3"/>
    <w:rsid w:val="00491E5F"/>
    <w:rsid w:val="00493370"/>
    <w:rsid w:val="004965F5"/>
    <w:rsid w:val="00496DAF"/>
    <w:rsid w:val="004972BB"/>
    <w:rsid w:val="004A0149"/>
    <w:rsid w:val="004A2588"/>
    <w:rsid w:val="004B1D54"/>
    <w:rsid w:val="004B28AE"/>
    <w:rsid w:val="004B4DF9"/>
    <w:rsid w:val="004C6D60"/>
    <w:rsid w:val="004E6820"/>
    <w:rsid w:val="004E700F"/>
    <w:rsid w:val="004F2D95"/>
    <w:rsid w:val="004F72CB"/>
    <w:rsid w:val="00501047"/>
    <w:rsid w:val="005019E0"/>
    <w:rsid w:val="005043EB"/>
    <w:rsid w:val="00507291"/>
    <w:rsid w:val="00511D31"/>
    <w:rsid w:val="005171A2"/>
    <w:rsid w:val="005227EE"/>
    <w:rsid w:val="00523802"/>
    <w:rsid w:val="00524324"/>
    <w:rsid w:val="00526133"/>
    <w:rsid w:val="0052628F"/>
    <w:rsid w:val="005306F7"/>
    <w:rsid w:val="00533E85"/>
    <w:rsid w:val="00542570"/>
    <w:rsid w:val="00542949"/>
    <w:rsid w:val="0054331A"/>
    <w:rsid w:val="00544A3E"/>
    <w:rsid w:val="005522BC"/>
    <w:rsid w:val="0055613B"/>
    <w:rsid w:val="00557948"/>
    <w:rsid w:val="0057156D"/>
    <w:rsid w:val="00572CF0"/>
    <w:rsid w:val="005739F2"/>
    <w:rsid w:val="00575D95"/>
    <w:rsid w:val="00576664"/>
    <w:rsid w:val="0058373E"/>
    <w:rsid w:val="0058590F"/>
    <w:rsid w:val="00585FC7"/>
    <w:rsid w:val="00590212"/>
    <w:rsid w:val="00595BC9"/>
    <w:rsid w:val="005A4781"/>
    <w:rsid w:val="005A6F2B"/>
    <w:rsid w:val="005B0111"/>
    <w:rsid w:val="005B53D1"/>
    <w:rsid w:val="005B5CCC"/>
    <w:rsid w:val="005D0727"/>
    <w:rsid w:val="005D60DC"/>
    <w:rsid w:val="005E2597"/>
    <w:rsid w:val="005E25BD"/>
    <w:rsid w:val="005E5DA2"/>
    <w:rsid w:val="005F3F82"/>
    <w:rsid w:val="00601471"/>
    <w:rsid w:val="00610275"/>
    <w:rsid w:val="006111F7"/>
    <w:rsid w:val="0061248C"/>
    <w:rsid w:val="006138D1"/>
    <w:rsid w:val="006217BC"/>
    <w:rsid w:val="006254F7"/>
    <w:rsid w:val="00626747"/>
    <w:rsid w:val="00632BE4"/>
    <w:rsid w:val="006341FF"/>
    <w:rsid w:val="00644734"/>
    <w:rsid w:val="0065704F"/>
    <w:rsid w:val="0066082F"/>
    <w:rsid w:val="0066265B"/>
    <w:rsid w:val="0067058B"/>
    <w:rsid w:val="00677044"/>
    <w:rsid w:val="0068025D"/>
    <w:rsid w:val="00684F7F"/>
    <w:rsid w:val="00685D0B"/>
    <w:rsid w:val="00686C77"/>
    <w:rsid w:val="00687C76"/>
    <w:rsid w:val="006946B9"/>
    <w:rsid w:val="006A026D"/>
    <w:rsid w:val="006B1E84"/>
    <w:rsid w:val="006B2998"/>
    <w:rsid w:val="006B3D94"/>
    <w:rsid w:val="006C16FF"/>
    <w:rsid w:val="006C38B7"/>
    <w:rsid w:val="006C415E"/>
    <w:rsid w:val="006C5145"/>
    <w:rsid w:val="006C7761"/>
    <w:rsid w:val="006D60D4"/>
    <w:rsid w:val="006E02A3"/>
    <w:rsid w:val="006E0A38"/>
    <w:rsid w:val="006E0BBB"/>
    <w:rsid w:val="006E28FE"/>
    <w:rsid w:val="006E51DD"/>
    <w:rsid w:val="006E7478"/>
    <w:rsid w:val="00703861"/>
    <w:rsid w:val="00705D87"/>
    <w:rsid w:val="0070718F"/>
    <w:rsid w:val="007136E8"/>
    <w:rsid w:val="00734B71"/>
    <w:rsid w:val="00735393"/>
    <w:rsid w:val="00737411"/>
    <w:rsid w:val="00740638"/>
    <w:rsid w:val="00742177"/>
    <w:rsid w:val="00744265"/>
    <w:rsid w:val="007530B4"/>
    <w:rsid w:val="00756F35"/>
    <w:rsid w:val="00764D6A"/>
    <w:rsid w:val="00770224"/>
    <w:rsid w:val="0077046B"/>
    <w:rsid w:val="00770C0D"/>
    <w:rsid w:val="00773056"/>
    <w:rsid w:val="00775472"/>
    <w:rsid w:val="007879B0"/>
    <w:rsid w:val="00794B73"/>
    <w:rsid w:val="00794CBC"/>
    <w:rsid w:val="007A0754"/>
    <w:rsid w:val="007A0AF8"/>
    <w:rsid w:val="007A0CC8"/>
    <w:rsid w:val="007A310D"/>
    <w:rsid w:val="007B17FA"/>
    <w:rsid w:val="007B2349"/>
    <w:rsid w:val="007B569F"/>
    <w:rsid w:val="007C358A"/>
    <w:rsid w:val="007C6496"/>
    <w:rsid w:val="007F1C19"/>
    <w:rsid w:val="007F4917"/>
    <w:rsid w:val="00800A7B"/>
    <w:rsid w:val="00805F43"/>
    <w:rsid w:val="00806045"/>
    <w:rsid w:val="00821FD5"/>
    <w:rsid w:val="00823770"/>
    <w:rsid w:val="00826431"/>
    <w:rsid w:val="00830F11"/>
    <w:rsid w:val="0083684B"/>
    <w:rsid w:val="00844F7F"/>
    <w:rsid w:val="00845E6B"/>
    <w:rsid w:val="008467BA"/>
    <w:rsid w:val="00846EAF"/>
    <w:rsid w:val="00850E91"/>
    <w:rsid w:val="00851602"/>
    <w:rsid w:val="00852458"/>
    <w:rsid w:val="008524A5"/>
    <w:rsid w:val="008568E3"/>
    <w:rsid w:val="00857953"/>
    <w:rsid w:val="00861F47"/>
    <w:rsid w:val="00862A00"/>
    <w:rsid w:val="0087059E"/>
    <w:rsid w:val="00874982"/>
    <w:rsid w:val="00875E54"/>
    <w:rsid w:val="00881F00"/>
    <w:rsid w:val="008877D8"/>
    <w:rsid w:val="00887B9E"/>
    <w:rsid w:val="008A524A"/>
    <w:rsid w:val="008B0753"/>
    <w:rsid w:val="008B3020"/>
    <w:rsid w:val="008B3EA1"/>
    <w:rsid w:val="008B6F3E"/>
    <w:rsid w:val="008C0D34"/>
    <w:rsid w:val="008C3BBF"/>
    <w:rsid w:val="008D29A2"/>
    <w:rsid w:val="008D2E77"/>
    <w:rsid w:val="008D4790"/>
    <w:rsid w:val="008D5178"/>
    <w:rsid w:val="008D619B"/>
    <w:rsid w:val="008F3D1A"/>
    <w:rsid w:val="008F56C2"/>
    <w:rsid w:val="00905478"/>
    <w:rsid w:val="00907E6C"/>
    <w:rsid w:val="00912C69"/>
    <w:rsid w:val="00915896"/>
    <w:rsid w:val="00920E83"/>
    <w:rsid w:val="009212F6"/>
    <w:rsid w:val="009216EF"/>
    <w:rsid w:val="00921A6A"/>
    <w:rsid w:val="00923DD3"/>
    <w:rsid w:val="0093026E"/>
    <w:rsid w:val="00930458"/>
    <w:rsid w:val="00931362"/>
    <w:rsid w:val="00946DDB"/>
    <w:rsid w:val="00965BAF"/>
    <w:rsid w:val="00971192"/>
    <w:rsid w:val="00975523"/>
    <w:rsid w:val="00975C46"/>
    <w:rsid w:val="009814D8"/>
    <w:rsid w:val="0098455C"/>
    <w:rsid w:val="009853D6"/>
    <w:rsid w:val="009907CB"/>
    <w:rsid w:val="0099110A"/>
    <w:rsid w:val="009977F1"/>
    <w:rsid w:val="009A4234"/>
    <w:rsid w:val="009B3397"/>
    <w:rsid w:val="009B430E"/>
    <w:rsid w:val="009B4943"/>
    <w:rsid w:val="009B657E"/>
    <w:rsid w:val="009C0583"/>
    <w:rsid w:val="009C3026"/>
    <w:rsid w:val="009C4D3A"/>
    <w:rsid w:val="009C5B17"/>
    <w:rsid w:val="009C669C"/>
    <w:rsid w:val="009D3F22"/>
    <w:rsid w:val="009D438F"/>
    <w:rsid w:val="009D44C5"/>
    <w:rsid w:val="009D5007"/>
    <w:rsid w:val="009D565F"/>
    <w:rsid w:val="009D76B5"/>
    <w:rsid w:val="009E364C"/>
    <w:rsid w:val="009E5055"/>
    <w:rsid w:val="00A00577"/>
    <w:rsid w:val="00A006EF"/>
    <w:rsid w:val="00A014F8"/>
    <w:rsid w:val="00A066FD"/>
    <w:rsid w:val="00A10967"/>
    <w:rsid w:val="00A10FAC"/>
    <w:rsid w:val="00A1464F"/>
    <w:rsid w:val="00A15082"/>
    <w:rsid w:val="00A1713B"/>
    <w:rsid w:val="00A334CF"/>
    <w:rsid w:val="00A40EE2"/>
    <w:rsid w:val="00A53C0D"/>
    <w:rsid w:val="00A579F4"/>
    <w:rsid w:val="00A62917"/>
    <w:rsid w:val="00A707EE"/>
    <w:rsid w:val="00A733A8"/>
    <w:rsid w:val="00A75215"/>
    <w:rsid w:val="00A76A35"/>
    <w:rsid w:val="00A84ADD"/>
    <w:rsid w:val="00AA1195"/>
    <w:rsid w:val="00AA19FE"/>
    <w:rsid w:val="00AA2135"/>
    <w:rsid w:val="00AA2563"/>
    <w:rsid w:val="00AA4BEC"/>
    <w:rsid w:val="00AB5B96"/>
    <w:rsid w:val="00AC2A29"/>
    <w:rsid w:val="00AC34A6"/>
    <w:rsid w:val="00AC35F5"/>
    <w:rsid w:val="00AC3764"/>
    <w:rsid w:val="00AD771A"/>
    <w:rsid w:val="00AD79A1"/>
    <w:rsid w:val="00AE4237"/>
    <w:rsid w:val="00AF3DE3"/>
    <w:rsid w:val="00B16310"/>
    <w:rsid w:val="00B1712B"/>
    <w:rsid w:val="00B219CB"/>
    <w:rsid w:val="00B3063D"/>
    <w:rsid w:val="00B324A9"/>
    <w:rsid w:val="00B3310E"/>
    <w:rsid w:val="00B36CAA"/>
    <w:rsid w:val="00B37767"/>
    <w:rsid w:val="00B45980"/>
    <w:rsid w:val="00B5468E"/>
    <w:rsid w:val="00B5642F"/>
    <w:rsid w:val="00B5740E"/>
    <w:rsid w:val="00B70504"/>
    <w:rsid w:val="00B71D4A"/>
    <w:rsid w:val="00B77518"/>
    <w:rsid w:val="00B82347"/>
    <w:rsid w:val="00B845EB"/>
    <w:rsid w:val="00B85667"/>
    <w:rsid w:val="00B861B4"/>
    <w:rsid w:val="00B91C3D"/>
    <w:rsid w:val="00B94C44"/>
    <w:rsid w:val="00B97048"/>
    <w:rsid w:val="00B9743A"/>
    <w:rsid w:val="00B97E61"/>
    <w:rsid w:val="00BA6123"/>
    <w:rsid w:val="00BA77A0"/>
    <w:rsid w:val="00BB072D"/>
    <w:rsid w:val="00BB1258"/>
    <w:rsid w:val="00BC1616"/>
    <w:rsid w:val="00BC2E19"/>
    <w:rsid w:val="00BD49A4"/>
    <w:rsid w:val="00BE13B3"/>
    <w:rsid w:val="00BE445C"/>
    <w:rsid w:val="00BE561A"/>
    <w:rsid w:val="00BE7045"/>
    <w:rsid w:val="00BE7E65"/>
    <w:rsid w:val="00BF28DC"/>
    <w:rsid w:val="00BF4CFD"/>
    <w:rsid w:val="00BF78B9"/>
    <w:rsid w:val="00C003C5"/>
    <w:rsid w:val="00C0198C"/>
    <w:rsid w:val="00C02519"/>
    <w:rsid w:val="00C03BDF"/>
    <w:rsid w:val="00C1008B"/>
    <w:rsid w:val="00C12ACE"/>
    <w:rsid w:val="00C16EF1"/>
    <w:rsid w:val="00C17038"/>
    <w:rsid w:val="00C21B41"/>
    <w:rsid w:val="00C253C2"/>
    <w:rsid w:val="00C32A46"/>
    <w:rsid w:val="00C33358"/>
    <w:rsid w:val="00C35649"/>
    <w:rsid w:val="00C36CF0"/>
    <w:rsid w:val="00C40699"/>
    <w:rsid w:val="00C416EC"/>
    <w:rsid w:val="00C4588D"/>
    <w:rsid w:val="00C4629C"/>
    <w:rsid w:val="00C51AB0"/>
    <w:rsid w:val="00C5454B"/>
    <w:rsid w:val="00C56842"/>
    <w:rsid w:val="00C56E25"/>
    <w:rsid w:val="00C6379F"/>
    <w:rsid w:val="00C70CED"/>
    <w:rsid w:val="00C830EF"/>
    <w:rsid w:val="00C85C62"/>
    <w:rsid w:val="00C95D5C"/>
    <w:rsid w:val="00C969AB"/>
    <w:rsid w:val="00C97F5A"/>
    <w:rsid w:val="00CA1C84"/>
    <w:rsid w:val="00CB2A49"/>
    <w:rsid w:val="00CB2DE1"/>
    <w:rsid w:val="00CC049E"/>
    <w:rsid w:val="00CC2878"/>
    <w:rsid w:val="00CC36EF"/>
    <w:rsid w:val="00CD5D77"/>
    <w:rsid w:val="00CE19CF"/>
    <w:rsid w:val="00CE4C69"/>
    <w:rsid w:val="00CE529E"/>
    <w:rsid w:val="00CE5F5A"/>
    <w:rsid w:val="00CE6161"/>
    <w:rsid w:val="00CF58D6"/>
    <w:rsid w:val="00D05AB2"/>
    <w:rsid w:val="00D07E47"/>
    <w:rsid w:val="00D126BC"/>
    <w:rsid w:val="00D14D52"/>
    <w:rsid w:val="00D17167"/>
    <w:rsid w:val="00D20B16"/>
    <w:rsid w:val="00D214AA"/>
    <w:rsid w:val="00D238D8"/>
    <w:rsid w:val="00D26138"/>
    <w:rsid w:val="00D32489"/>
    <w:rsid w:val="00D33DFE"/>
    <w:rsid w:val="00D413A3"/>
    <w:rsid w:val="00D4275F"/>
    <w:rsid w:val="00D42C51"/>
    <w:rsid w:val="00D4380B"/>
    <w:rsid w:val="00D46C5E"/>
    <w:rsid w:val="00D47121"/>
    <w:rsid w:val="00D50356"/>
    <w:rsid w:val="00D535A9"/>
    <w:rsid w:val="00D612F8"/>
    <w:rsid w:val="00D6599A"/>
    <w:rsid w:val="00D6626A"/>
    <w:rsid w:val="00D67B37"/>
    <w:rsid w:val="00D67DB0"/>
    <w:rsid w:val="00D73BB6"/>
    <w:rsid w:val="00D84938"/>
    <w:rsid w:val="00D86D3D"/>
    <w:rsid w:val="00D9314A"/>
    <w:rsid w:val="00D93D9D"/>
    <w:rsid w:val="00D962CD"/>
    <w:rsid w:val="00DA64D0"/>
    <w:rsid w:val="00DB076E"/>
    <w:rsid w:val="00DB15CF"/>
    <w:rsid w:val="00DB16D3"/>
    <w:rsid w:val="00DB36CD"/>
    <w:rsid w:val="00DB374E"/>
    <w:rsid w:val="00DB630A"/>
    <w:rsid w:val="00DD71FD"/>
    <w:rsid w:val="00DF572A"/>
    <w:rsid w:val="00DF615E"/>
    <w:rsid w:val="00DF6AED"/>
    <w:rsid w:val="00DF7536"/>
    <w:rsid w:val="00E0448D"/>
    <w:rsid w:val="00E10B4F"/>
    <w:rsid w:val="00E1329B"/>
    <w:rsid w:val="00E13C74"/>
    <w:rsid w:val="00E13F46"/>
    <w:rsid w:val="00E14758"/>
    <w:rsid w:val="00E162E0"/>
    <w:rsid w:val="00E20810"/>
    <w:rsid w:val="00E239DF"/>
    <w:rsid w:val="00E30D5C"/>
    <w:rsid w:val="00E37C1E"/>
    <w:rsid w:val="00E4052F"/>
    <w:rsid w:val="00E43DF1"/>
    <w:rsid w:val="00E50D26"/>
    <w:rsid w:val="00E51C13"/>
    <w:rsid w:val="00E5201A"/>
    <w:rsid w:val="00E53561"/>
    <w:rsid w:val="00E57605"/>
    <w:rsid w:val="00E633A0"/>
    <w:rsid w:val="00E76C64"/>
    <w:rsid w:val="00E8321B"/>
    <w:rsid w:val="00E86D2E"/>
    <w:rsid w:val="00E909B3"/>
    <w:rsid w:val="00E91D72"/>
    <w:rsid w:val="00E93531"/>
    <w:rsid w:val="00E96F48"/>
    <w:rsid w:val="00EA0B43"/>
    <w:rsid w:val="00EA35BE"/>
    <w:rsid w:val="00EA542F"/>
    <w:rsid w:val="00EA5723"/>
    <w:rsid w:val="00EB1283"/>
    <w:rsid w:val="00EB5E84"/>
    <w:rsid w:val="00EC1764"/>
    <w:rsid w:val="00ED64B0"/>
    <w:rsid w:val="00EE07E1"/>
    <w:rsid w:val="00EE3A75"/>
    <w:rsid w:val="00EE6033"/>
    <w:rsid w:val="00EF24A9"/>
    <w:rsid w:val="00EF55CC"/>
    <w:rsid w:val="00F00D0E"/>
    <w:rsid w:val="00F0245D"/>
    <w:rsid w:val="00F044F1"/>
    <w:rsid w:val="00F04729"/>
    <w:rsid w:val="00F05F49"/>
    <w:rsid w:val="00F17172"/>
    <w:rsid w:val="00F25DF0"/>
    <w:rsid w:val="00F33B03"/>
    <w:rsid w:val="00F3468E"/>
    <w:rsid w:val="00F36113"/>
    <w:rsid w:val="00F37646"/>
    <w:rsid w:val="00F37996"/>
    <w:rsid w:val="00F423B6"/>
    <w:rsid w:val="00F47EA5"/>
    <w:rsid w:val="00F505A9"/>
    <w:rsid w:val="00F52804"/>
    <w:rsid w:val="00F5301A"/>
    <w:rsid w:val="00F559E1"/>
    <w:rsid w:val="00F57F53"/>
    <w:rsid w:val="00F633C3"/>
    <w:rsid w:val="00F66184"/>
    <w:rsid w:val="00F67EB8"/>
    <w:rsid w:val="00F70AE4"/>
    <w:rsid w:val="00F71D30"/>
    <w:rsid w:val="00F80ED5"/>
    <w:rsid w:val="00F83AA9"/>
    <w:rsid w:val="00F84767"/>
    <w:rsid w:val="00F86753"/>
    <w:rsid w:val="00F90CE4"/>
    <w:rsid w:val="00F9694A"/>
    <w:rsid w:val="00F97965"/>
    <w:rsid w:val="00FA2743"/>
    <w:rsid w:val="00FA494D"/>
    <w:rsid w:val="00FA4D54"/>
    <w:rsid w:val="00FA756A"/>
    <w:rsid w:val="00FB11BE"/>
    <w:rsid w:val="00FC149C"/>
    <w:rsid w:val="00FC1759"/>
    <w:rsid w:val="00FC353F"/>
    <w:rsid w:val="00FD75EF"/>
    <w:rsid w:val="00FE274C"/>
    <w:rsid w:val="00FE4E58"/>
    <w:rsid w:val="00FE5CDA"/>
    <w:rsid w:val="00FE757D"/>
    <w:rsid w:val="00FF1F87"/>
    <w:rsid w:val="00FF33D7"/>
    <w:rsid w:val="00FF4FC8"/>
    <w:rsid w:val="00FF646E"/>
    <w:rsid w:val="00FF7A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7B982"/>
  <w15:docId w15:val="{0066DA9F-A8B0-C342-A9C5-2C2C542E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7F1"/>
    <w:pPr>
      <w:spacing w:after="200" w:line="276" w:lineRule="auto"/>
    </w:pPr>
    <w:rPr>
      <w:rFonts w:eastAsiaTheme="minorHAnsi" w:cstheme="minorBidi"/>
      <w:sz w:val="22"/>
      <w:szCs w:val="22"/>
      <w:lang w:val="en-US" w:eastAsia="en-US"/>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9E364C"/>
    <w:pPr>
      <w:keepNext/>
      <w:keepLines/>
      <w:numPr>
        <w:ilvl w:val="1"/>
        <w:numId w:val="6"/>
      </w:numPr>
      <w:spacing w:after="240"/>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9977F1"/>
    <w:pPr>
      <w:keepNext/>
      <w:numPr>
        <w:ilvl w:val="2"/>
        <w:numId w:val="6"/>
      </w:numPr>
      <w:spacing w:after="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B1712B"/>
    <w:pPr>
      <w:keepNext/>
      <w:keepLines/>
      <w:spacing w:after="24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9E364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9977F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B1712B"/>
    <w:rPr>
      <w:rFonts w:ascii="Calibri" w:eastAsiaTheme="minorHAnsi" w:hAnsi="Calibri" w:cstheme="minorBidi"/>
      <w:b/>
      <w:sz w:val="22"/>
      <w:szCs w:val="22"/>
      <w:lang w:val="en-US"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1"/>
    <w:qFormat/>
    <w:pPr>
      <w:spacing w:before="120"/>
    </w:pPr>
    <w:rPr>
      <w:b w:val="0"/>
      <w:sz w:val="56"/>
      <w:szCs w:val="56"/>
    </w:rPr>
  </w:style>
  <w:style w:type="character" w:customStyle="1" w:styleId="SubtitleChar">
    <w:name w:val="Subtitle Char"/>
    <w:basedOn w:val="DefaultParagraphFont"/>
    <w:link w:val="Subtitle"/>
    <w:uiPriority w:val="1"/>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BA77A0"/>
    <w:pPr>
      <w:spacing w:before="480" w:line="276" w:lineRule="auto"/>
    </w:pPr>
    <w:rPr>
      <w:rFonts w:ascii="Times New Roman" w:eastAsiaTheme="minorEastAsia" w:hAnsi="Times New Roman" w:cstheme="minorBidi"/>
      <w:b/>
      <w:bCs/>
      <w:color w:val="000000"/>
      <w:sz w:val="24"/>
      <w:szCs w:val="28"/>
      <w:lang w:eastAsia="ja-JP"/>
    </w:rPr>
  </w:style>
  <w:style w:type="paragraph" w:styleId="TOC1">
    <w:name w:val="toc 1"/>
    <w:basedOn w:val="Normal"/>
    <w:next w:val="Normal"/>
    <w:uiPriority w:val="39"/>
    <w:unhideWhenUsed/>
    <w:qFormat/>
    <w:pPr>
      <w:spacing w:before="360" w:after="360"/>
    </w:pPr>
    <w:rPr>
      <w:rFonts w:asciiTheme="minorHAnsi" w:hAnsiTheme="minorHAnsi" w:cstheme="minorHAnsi"/>
      <w:b/>
      <w:bCs/>
      <w:caps/>
      <w:u w:val="single"/>
    </w:rPr>
  </w:style>
  <w:style w:type="paragraph" w:styleId="TOC2">
    <w:name w:val="toc 2"/>
    <w:basedOn w:val="Normal"/>
    <w:next w:val="Normal"/>
    <w:uiPriority w:val="39"/>
    <w:unhideWhenUsed/>
    <w:qFormat/>
    <w:pPr>
      <w:spacing w:after="0"/>
    </w:pPr>
    <w:rPr>
      <w:rFonts w:asciiTheme="minorHAnsi" w:hAnsiTheme="minorHAnsi" w:cstheme="minorHAnsi"/>
      <w:b/>
      <w:bCs/>
      <w:smallCaps/>
    </w:rPr>
  </w:style>
  <w:style w:type="paragraph" w:styleId="TOC3">
    <w:name w:val="toc 3"/>
    <w:basedOn w:val="Normal"/>
    <w:next w:val="Normal"/>
    <w:uiPriority w:val="39"/>
    <w:unhideWhenUsed/>
    <w:qFormat/>
    <w:pPr>
      <w:spacing w:after="0"/>
    </w:pPr>
    <w:rPr>
      <w:rFonts w:asciiTheme="minorHAnsi" w:hAnsiTheme="minorHAnsi" w:cstheme="minorHAnsi"/>
      <w:smallCaps/>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794CBC"/>
    <w:pPr>
      <w:numPr>
        <w:numId w:val="1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Revision">
    <w:name w:val="Revision"/>
    <w:hidden/>
    <w:uiPriority w:val="99"/>
    <w:semiHidden/>
    <w:rsid w:val="00A066FD"/>
    <w:rPr>
      <w:rFonts w:ascii="Times New Roman" w:eastAsiaTheme="minorEastAsia" w:hAnsi="Times New Roman" w:cstheme="minorBidi"/>
      <w:sz w:val="22"/>
      <w:szCs w:val="24"/>
      <w:lang w:val="en-GB" w:eastAsia="en-US"/>
    </w:rPr>
  </w:style>
  <w:style w:type="character" w:styleId="UnresolvedMention">
    <w:name w:val="Unresolved Mention"/>
    <w:basedOn w:val="DefaultParagraphFont"/>
    <w:uiPriority w:val="99"/>
    <w:semiHidden/>
    <w:unhideWhenUsed/>
    <w:rsid w:val="00101495"/>
    <w:rPr>
      <w:color w:val="605E5C"/>
      <w:shd w:val="clear" w:color="auto" w:fill="E1DFDD"/>
    </w:rPr>
  </w:style>
  <w:style w:type="paragraph" w:styleId="BodyText">
    <w:name w:val="Body Text"/>
    <w:basedOn w:val="Normal"/>
    <w:link w:val="BodyTextChar"/>
    <w:rsid w:val="00770C0D"/>
    <w:pPr>
      <w:spacing w:after="120" w:line="240" w:lineRule="auto"/>
      <w:jc w:val="both"/>
    </w:pPr>
    <w:rPr>
      <w:rFonts w:eastAsia="Times New Roman" w:cs="Times New Roman"/>
      <w:szCs w:val="24"/>
    </w:rPr>
  </w:style>
  <w:style w:type="character" w:customStyle="1" w:styleId="BodyTextChar">
    <w:name w:val="Body Text Char"/>
    <w:basedOn w:val="DefaultParagraphFont"/>
    <w:link w:val="BodyText"/>
    <w:rsid w:val="00770C0D"/>
    <w:rPr>
      <w:rFonts w:eastAsia="Times New Roman"/>
      <w:sz w:val="22"/>
      <w:szCs w:val="24"/>
      <w:lang w:val="en-US" w:eastAsia="en-US"/>
    </w:rPr>
  </w:style>
  <w:style w:type="paragraph" w:styleId="ListParagraph">
    <w:name w:val="List Paragraph"/>
    <w:basedOn w:val="Normal"/>
    <w:next w:val="ListBullet"/>
    <w:uiPriority w:val="34"/>
    <w:qFormat/>
    <w:rsid w:val="007B2349"/>
    <w:pPr>
      <w:ind w:left="720"/>
      <w:contextualSpacing/>
    </w:pPr>
    <w:rPr>
      <w:rFonts w:ascii="Calibri" w:eastAsia="Calibri" w:hAnsi="Calibri" w:cs="Times New Roman"/>
      <w:lang w:val="en-GB"/>
    </w:rPr>
  </w:style>
  <w:style w:type="paragraph" w:styleId="TOC4">
    <w:name w:val="toc 4"/>
    <w:basedOn w:val="Normal"/>
    <w:next w:val="Normal"/>
    <w:autoRedefine/>
    <w:uiPriority w:val="39"/>
    <w:rsid w:val="00C95D5C"/>
    <w:pPr>
      <w:spacing w:after="0"/>
    </w:pPr>
    <w:rPr>
      <w:rFonts w:asciiTheme="minorHAnsi" w:hAnsiTheme="minorHAnsi" w:cstheme="minorHAnsi"/>
    </w:rPr>
  </w:style>
  <w:style w:type="paragraph" w:styleId="TOC5">
    <w:name w:val="toc 5"/>
    <w:basedOn w:val="Normal"/>
    <w:next w:val="Normal"/>
    <w:autoRedefine/>
    <w:uiPriority w:val="39"/>
    <w:rsid w:val="00C95D5C"/>
    <w:pPr>
      <w:spacing w:after="0"/>
    </w:pPr>
    <w:rPr>
      <w:rFonts w:asciiTheme="minorHAnsi" w:hAnsiTheme="minorHAnsi" w:cstheme="minorHAnsi"/>
    </w:rPr>
  </w:style>
  <w:style w:type="paragraph" w:styleId="TOC6">
    <w:name w:val="toc 6"/>
    <w:basedOn w:val="Normal"/>
    <w:next w:val="Normal"/>
    <w:autoRedefine/>
    <w:uiPriority w:val="39"/>
    <w:semiHidden/>
    <w:rsid w:val="00C253C2"/>
    <w:pPr>
      <w:spacing w:after="0"/>
    </w:pPr>
    <w:rPr>
      <w:rFonts w:asciiTheme="minorHAnsi" w:hAnsiTheme="minorHAnsi" w:cstheme="minorHAnsi"/>
    </w:rPr>
  </w:style>
  <w:style w:type="paragraph" w:styleId="TOC7">
    <w:name w:val="toc 7"/>
    <w:basedOn w:val="Normal"/>
    <w:next w:val="Normal"/>
    <w:autoRedefine/>
    <w:uiPriority w:val="39"/>
    <w:semiHidden/>
    <w:rsid w:val="00C253C2"/>
    <w:pPr>
      <w:spacing w:after="0"/>
    </w:pPr>
    <w:rPr>
      <w:rFonts w:asciiTheme="minorHAnsi" w:hAnsiTheme="minorHAnsi" w:cstheme="minorHAnsi"/>
    </w:rPr>
  </w:style>
  <w:style w:type="paragraph" w:styleId="TOC8">
    <w:name w:val="toc 8"/>
    <w:basedOn w:val="Normal"/>
    <w:next w:val="Normal"/>
    <w:autoRedefine/>
    <w:uiPriority w:val="39"/>
    <w:semiHidden/>
    <w:rsid w:val="00C253C2"/>
    <w:pPr>
      <w:spacing w:after="0"/>
    </w:pPr>
    <w:rPr>
      <w:rFonts w:asciiTheme="minorHAnsi" w:hAnsiTheme="minorHAnsi" w:cstheme="minorHAnsi"/>
    </w:rPr>
  </w:style>
  <w:style w:type="paragraph" w:styleId="TOC9">
    <w:name w:val="toc 9"/>
    <w:basedOn w:val="Normal"/>
    <w:next w:val="Normal"/>
    <w:autoRedefine/>
    <w:uiPriority w:val="39"/>
    <w:semiHidden/>
    <w:rsid w:val="00C253C2"/>
    <w:pPr>
      <w:spacing w:after="0"/>
    </w:pPr>
    <w:rPr>
      <w:rFonts w:asciiTheme="minorHAnsi" w:hAnsiTheme="minorHAnsi" w:cstheme="minorHAnsi"/>
    </w:rPr>
  </w:style>
  <w:style w:type="character" w:styleId="SubtleReference">
    <w:name w:val="Subtle Reference"/>
    <w:basedOn w:val="DefaultParagraphFont"/>
    <w:uiPriority w:val="31"/>
    <w:qFormat/>
    <w:rsid w:val="007F4917"/>
    <w:rPr>
      <w:smallCaps/>
      <w:color w:val="5A5A5A" w:themeColor="text1" w:themeTint="A5"/>
    </w:rPr>
  </w:style>
  <w:style w:type="paragraph" w:customStyle="1" w:styleId="TitlePageHeading">
    <w:name w:val="Title Page Heading"/>
    <w:basedOn w:val="Heading1"/>
    <w:qFormat/>
    <w:rsid w:val="007F4917"/>
    <w:rPr>
      <w:rFonts w:asciiTheme="minorHAnsi" w:hAnsiTheme="minorHAnsi" w:cstheme="minorHAnsi"/>
      <w:b w:val="0"/>
      <w:bCs w:val="0"/>
      <w:color w:val="auto"/>
      <w:szCs w:val="72"/>
    </w:rPr>
  </w:style>
  <w:style w:type="paragraph" w:customStyle="1" w:styleId="Frontpageheading">
    <w:name w:val="Front page heading"/>
    <w:basedOn w:val="TitlePageHeading"/>
    <w:qFormat/>
    <w:rsid w:val="005A4781"/>
    <w:rPr>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mailto:copyright@awe.gov.au"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expertgroup.com.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commons.org/licenses/by-nc-nd/4.0/" TargetMode="External"/><Relationship Id="rId25" Type="http://schemas.openxmlformats.org/officeDocument/2006/relationships/image" Target="media/image7.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www.awe.gov.au/environment/protection/ozone/publications" TargetMode="External"/><Relationship Id="rId29" Type="http://schemas.openxmlformats.org/officeDocument/2006/relationships/hyperlink" Target="https://www.legislation.gov.au/Details/C2021C005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legislation.gov.au/Details/C2021C0051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APA" Version="0"/>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1293369-8C86-9F40-A44E-1C5F0DDE2E19}">
  <ds:schemaRefs>
    <ds:schemaRef ds:uri="http://schemas.openxmlformats.org/officeDocument/2006/bibliography"/>
  </ds:schemaRefs>
</ds:datastoreItem>
</file>

<file path=customXml/itemProps3.xml><?xml version="1.0" encoding="utf-8"?>
<ds:datastoreItem xmlns:ds="http://schemas.openxmlformats.org/officeDocument/2006/customXml" ds:itemID="{BE4821DC-4E53-4ED9-9829-9C230CD0A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3975</TotalTime>
  <Pages>52</Pages>
  <Words>18367</Words>
  <Characters>104693</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Cold Hard Facts 2021 Appendix A: Methodology – taxonomy, data and assumptions</vt:lpstr>
    </vt:vector>
  </TitlesOfParts>
  <Manager/>
  <Company/>
  <LinksUpToDate>false</LinksUpToDate>
  <CharactersWithSpaces>122815</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2021 Appendix A: Methodology – taxonomy, data and assumptions</dc:title>
  <dc:subject/>
  <dc:creator>Prepared by Peter Brodribb of the Expert Group (A.C.N. 122 581 159) and Michael McCann of Thinkwell Australia Pty Ltd (A.C.N. 113 454 112).</dc:creator>
  <cp:keywords/>
  <dc:description/>
  <cp:lastModifiedBy>Rachel Gregson</cp:lastModifiedBy>
  <cp:revision>69</cp:revision>
  <cp:lastPrinted>2021-04-06T02:43:00Z</cp:lastPrinted>
  <dcterms:created xsi:type="dcterms:W3CDTF">2021-12-01T01:05:00Z</dcterms:created>
  <dcterms:modified xsi:type="dcterms:W3CDTF">2022-02-08T00:38:00Z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{1385f4fc-5717-4abf-b566-e69ec52ac4b2}</vt:lpwstr>
  </property>
  <property fmtid="{D5CDD505-2E9C-101B-9397-08002B2CF9AE}" pid="4" name="RecordPoint_ActiveItemListId">
    <vt:lpwstr>{92b54716-e742-46bf-bd9b-7a785313791b}</vt:lpwstr>
  </property>
  <property fmtid="{D5CDD505-2E9C-101B-9397-08002B2CF9AE}" pid="5" name="RecordPoint_ActiveItemUniqueId">
    <vt:lpwstr>{ddb5eebc-deee-4738-acf0-7c735d573ff2}</vt:lpwstr>
  </property>
  <property fmtid="{D5CDD505-2E9C-101B-9397-08002B2CF9AE}" pid="6" name="RecordPoint_ActiveItemWebId">
    <vt:lpwstr>{7f9972d9-efeb-4043-bafd-239e7b31aa66}</vt:lpwstr>
  </property>
  <property fmtid="{D5CDD505-2E9C-101B-9397-08002B2CF9AE}" pid="7" name="RecordPoint_SubmissionDate">
    <vt:lpwstr/>
  </property>
  <property fmtid="{D5CDD505-2E9C-101B-9397-08002B2CF9AE}" pid="8" name="RecordPoint_RecordNumberSubmitted">
    <vt:lpwstr/>
  </property>
  <property fmtid="{D5CDD505-2E9C-101B-9397-08002B2CF9AE}" pid="9" name="RecordPoint_ActiveItemMoved">
    <vt:lpwstr/>
  </property>
  <property fmtid="{D5CDD505-2E9C-101B-9397-08002B2CF9AE}" pid="10" name="RecordPoint_SubmissionCompleted">
    <vt:lpwstr/>
  </property>
  <property fmtid="{D5CDD505-2E9C-101B-9397-08002B2CF9AE}" pid="11" name="RecordPoint_RecordFormat">
    <vt:lpwstr/>
  </property>
  <property fmtid="{D5CDD505-2E9C-101B-9397-08002B2CF9AE}" pid="12" name="ContentTypeId">
    <vt:lpwstr>0x0101004B6FD6131ACCD942B99EE496FC609FF4</vt:lpwstr>
  </property>
</Properties>
</file>