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08FF1" w14:textId="07786A58" w:rsidR="00AF74F9" w:rsidRDefault="00A4654F" w:rsidP="00AC4958">
      <w:pPr>
        <w:pStyle w:val="Heading1"/>
      </w:pPr>
      <w:r w:rsidRPr="00A4654F">
        <w:t>Commonwealth fisheries policies review</w:t>
      </w:r>
      <w:r w:rsidR="00AC4958">
        <w:t xml:space="preserve">: </w:t>
      </w:r>
      <w:r w:rsidR="00DC4E5D">
        <w:t>f</w:t>
      </w:r>
      <w:r w:rsidR="00AF74F9">
        <w:t>inal report 202</w:t>
      </w:r>
      <w:r w:rsidR="00AC4958">
        <w:t>6</w:t>
      </w:r>
    </w:p>
    <w:p w14:paraId="26416D34" w14:textId="77777777" w:rsidR="00075A00" w:rsidRPr="00075A00" w:rsidRDefault="00075A00" w:rsidP="00075A00">
      <w:r>
        <w:rPr>
          <w:noProof/>
        </w:rPr>
        <mc:AlternateContent>
          <mc:Choice Requires="wps">
            <w:drawing>
              <wp:inline distT="0" distB="0" distL="0" distR="0" wp14:anchorId="3173A5E8" wp14:editId="63925E2D">
                <wp:extent cx="5231959" cy="5241566"/>
                <wp:effectExtent l="0" t="0" r="6985" b="0"/>
                <wp:docPr id="10" name="Rectangle: Diagonal Corners Rounded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31959" cy="5241566"/>
                        </a:xfrm>
                        <a:prstGeom prst="round2DiagRect">
                          <a:avLst>
                            <a:gd name="adj1" fmla="val 0"/>
                            <a:gd name="adj2" fmla="val 29401"/>
                          </a:avLst>
                        </a:prstGeom>
                        <a:blipFill>
                          <a:blip r:embed="rId1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F8F90DC" id="Rectangle: Diagonal Corners Rounded 10" o:spid="_x0000_s1026" alt="&quot;&quot;" style="width:411.95pt;height:412.7pt;visibility:visible;mso-wrap-style:square;mso-left-percent:-10001;mso-top-percent:-10001;mso-position-horizontal:absolute;mso-position-horizontal-relative:char;mso-position-vertical:absolute;mso-position-vertical-relative:line;mso-left-percent:-10001;mso-top-percent:-10001;v-text-anchor:middle" coordsize="5231959,5241566"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" path="m,l3693711,v849551,,1538248,688697,1538248,1538248l5231959,5241566r,l1538248,5241566c688697,5241566,,4552869,,3703318l,,,xe" stroked="f" strokeweight="2pt">
                <v:fill r:id="rId16" o:title="" recolor="t" rotate="t" type="frame"/>
                <v:path arrowok="t" o:connecttype="custom" o:connectlocs="0,0;3693711,0;5231959,1538248;5231959,5241566;5231959,5241566;1538248,5241566;0,3703318;0,0;0,0" o:connectangles="0,0,0,0,0,0,0,0,0"/>
                <w10:anchorlock/>
              </v:shape>
            </w:pict>
          </mc:Fallback>
        </mc:AlternateContent>
      </w:r>
    </w:p>
    <w:p w14:paraId="37072BE6" w14:textId="6E42BFE7" w:rsidR="00764D6A" w:rsidRDefault="00E91D72">
      <w:pPr>
        <w:pStyle w:val="Normalsmall"/>
      </w:pPr>
      <w:r>
        <w:br w:type="page"/>
      </w:r>
      <w:r>
        <w:lastRenderedPageBreak/>
        <w:t xml:space="preserve">© Commonwealth of Australia </w:t>
      </w:r>
      <w:r w:rsidR="00B97E61">
        <w:t>202</w:t>
      </w:r>
      <w:r w:rsidR="00AF74F9">
        <w:t>6</w:t>
      </w:r>
    </w:p>
    <w:p w14:paraId="292BDF63" w14:textId="77777777" w:rsidR="00764D6A" w:rsidRDefault="00E91D72" w:rsidP="00467462">
      <w:pPr>
        <w:pStyle w:val="Normalsmall"/>
        <w:spacing w:after="0"/>
        <w:rPr>
          <w:rStyle w:val="Strong"/>
        </w:rPr>
      </w:pPr>
      <w:r>
        <w:rPr>
          <w:rStyle w:val="Strong"/>
        </w:rPr>
        <w:t>Ownership of intellectual property rights</w:t>
      </w:r>
    </w:p>
    <w:p w14:paraId="1325A1B9"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25B9F7FF" w14:textId="77777777" w:rsidR="00764D6A" w:rsidRDefault="00E91D72" w:rsidP="00467462">
      <w:pPr>
        <w:pStyle w:val="Normalsmall"/>
        <w:spacing w:after="0"/>
        <w:rPr>
          <w:rStyle w:val="Strong"/>
        </w:rPr>
      </w:pPr>
      <w:r>
        <w:rPr>
          <w:rStyle w:val="Strong"/>
        </w:rPr>
        <w:t>Creative Commons licence</w:t>
      </w:r>
    </w:p>
    <w:p w14:paraId="6A6BB78B" w14:textId="77777777" w:rsidR="00764D6A" w:rsidRDefault="00E91D72">
      <w:pPr>
        <w:pStyle w:val="Normalsmall"/>
      </w:pPr>
      <w:r>
        <w:t xml:space="preserve">All material in this publication is licensed under a </w:t>
      </w:r>
      <w:hyperlink r:id="rId17" w:history="1">
        <w:r>
          <w:rPr>
            <w:rStyle w:val="Hyperlink"/>
          </w:rPr>
          <w:t>Creative Commons Attribution 4.0 International Licence</w:t>
        </w:r>
      </w:hyperlink>
      <w:r>
        <w:t xml:space="preserve"> except content supplied by third parties, logos and the Commonwealth Coat of Arms.</w:t>
      </w:r>
    </w:p>
    <w:p w14:paraId="416D3B65" w14:textId="77777777" w:rsidR="00764D6A" w:rsidRPr="00364A4A" w:rsidRDefault="00E91D72">
      <w:pPr>
        <w:pStyle w:val="Normalsmall"/>
      </w:pPr>
      <w:r w:rsidRPr="00364A4A">
        <w:rPr>
          <w:noProof/>
          <w:lang w:eastAsia="en-AU"/>
        </w:rPr>
        <w:drawing>
          <wp:inline distT="0" distB="0" distL="0" distR="0" wp14:anchorId="5839916F" wp14:editId="338D2A83">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8"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168C5AC0" w14:textId="77777777" w:rsidR="00764D6A" w:rsidRPr="00364A4A" w:rsidRDefault="00E91D72" w:rsidP="00467462">
      <w:pPr>
        <w:pStyle w:val="Normalsmall"/>
        <w:spacing w:after="0"/>
        <w:rPr>
          <w:rStyle w:val="Strong"/>
        </w:rPr>
      </w:pPr>
      <w:r w:rsidRPr="00364A4A">
        <w:rPr>
          <w:rStyle w:val="Strong"/>
        </w:rPr>
        <w:t>Cataloguing data</w:t>
      </w:r>
    </w:p>
    <w:p w14:paraId="21822F0D" w14:textId="09339EA1" w:rsidR="00764D6A" w:rsidRDefault="00E91D72">
      <w:pPr>
        <w:pStyle w:val="Normalsmall"/>
      </w:pPr>
      <w:r w:rsidRPr="00364A4A">
        <w:t>This publication (and any material sourced from it) should be attributed as</w:t>
      </w:r>
      <w:r w:rsidRPr="00B6051C">
        <w:t xml:space="preserve">: </w:t>
      </w:r>
      <w:r w:rsidR="009D5007" w:rsidRPr="00B6051C">
        <w:t>DA</w:t>
      </w:r>
      <w:r w:rsidR="00DE0AAE" w:rsidRPr="00B6051C">
        <w:t>FF</w:t>
      </w:r>
      <w:r w:rsidR="00B97E61" w:rsidRPr="00B6051C">
        <w:t xml:space="preserve"> 202</w:t>
      </w:r>
      <w:r w:rsidR="00AF74F9" w:rsidRPr="00B6051C">
        <w:t>6</w:t>
      </w:r>
      <w:r w:rsidRPr="00B6051C">
        <w:t xml:space="preserve">, </w:t>
      </w:r>
      <w:r w:rsidR="00A4654F" w:rsidRPr="00C76073">
        <w:rPr>
          <w:i/>
        </w:rPr>
        <w:t>Commonwealth fisheries policies review</w:t>
      </w:r>
      <w:r w:rsidR="002E3393" w:rsidRPr="00C76073">
        <w:rPr>
          <w:i/>
        </w:rPr>
        <w:t>: final report 2026</w:t>
      </w:r>
      <w:r w:rsidRPr="00B6051C">
        <w:t xml:space="preserve">, </w:t>
      </w:r>
      <w:r w:rsidR="00DE0AAE" w:rsidRPr="00B6051C">
        <w:t>Department of Agriculture, Fisheries and Forestry</w:t>
      </w:r>
      <w:r w:rsidRPr="00B6051C">
        <w:t>, Canberra. CC BY 4.0.</w:t>
      </w:r>
    </w:p>
    <w:p w14:paraId="1A53BB26" w14:textId="142E835B" w:rsidR="00764D6A" w:rsidRDefault="00E91D72">
      <w:pPr>
        <w:pStyle w:val="Normalsmall"/>
      </w:pPr>
      <w:r w:rsidRPr="00E06FFD">
        <w:t xml:space="preserve">This publication is available at </w:t>
      </w:r>
      <w:hyperlink r:id="rId19" w:history="1">
        <w:r w:rsidR="00E06FFD" w:rsidRPr="00E06FFD">
          <w:rPr>
            <w:rStyle w:val="Hyperlink"/>
          </w:rPr>
          <w:t>agriculture.gov.au/agriculture-land/fisheries/domestic/review-harvest-strategy-bycatch-policy</w:t>
        </w:r>
      </w:hyperlink>
      <w:r w:rsidRPr="00B6051C">
        <w:t>.</w:t>
      </w:r>
    </w:p>
    <w:p w14:paraId="193F67D7" w14:textId="77777777" w:rsidR="00DE0AAE" w:rsidRDefault="00DE0AAE">
      <w:pPr>
        <w:pStyle w:val="Normalsmall"/>
        <w:spacing w:after="0"/>
      </w:pPr>
      <w:r w:rsidRPr="00DE0AAE">
        <w:t>Department of Agriculture, Fisheries and Forestry</w:t>
      </w:r>
    </w:p>
    <w:p w14:paraId="307F5E13" w14:textId="77777777" w:rsidR="00764D6A" w:rsidRPr="00364A4A" w:rsidRDefault="00E91D72">
      <w:pPr>
        <w:pStyle w:val="Normalsmall"/>
        <w:spacing w:after="0"/>
      </w:pPr>
      <w:r w:rsidRPr="00364A4A">
        <w:t>GPO Box 858 Canberra ACT 2601</w:t>
      </w:r>
    </w:p>
    <w:p w14:paraId="2148D6DF" w14:textId="77777777" w:rsidR="00764D6A" w:rsidRPr="00364A4A" w:rsidRDefault="00E91D72">
      <w:pPr>
        <w:pStyle w:val="Normalsmall"/>
        <w:spacing w:after="0"/>
      </w:pPr>
      <w:r w:rsidRPr="00364A4A">
        <w:t>Telephone 1800 900 090</w:t>
      </w:r>
    </w:p>
    <w:p w14:paraId="0267E5EF" w14:textId="77777777" w:rsidR="00764D6A" w:rsidRPr="00364A4A" w:rsidRDefault="00E91D72">
      <w:pPr>
        <w:pStyle w:val="Normalsmall"/>
      </w:pPr>
      <w:r w:rsidRPr="00364A4A">
        <w:t xml:space="preserve">Web </w:t>
      </w:r>
      <w:hyperlink r:id="rId20" w:history="1">
        <w:r w:rsidR="00DE0AAE" w:rsidRPr="00364A4A">
          <w:rPr>
            <w:rStyle w:val="Hyperlink"/>
          </w:rPr>
          <w:t>agriculture.gov.au</w:t>
        </w:r>
      </w:hyperlink>
    </w:p>
    <w:p w14:paraId="66ECA8C9" w14:textId="77777777" w:rsidR="007C358A" w:rsidRPr="00467462" w:rsidRDefault="007C358A" w:rsidP="00467462">
      <w:pPr>
        <w:pStyle w:val="Normalsmall"/>
        <w:spacing w:after="0"/>
        <w:rPr>
          <w:rStyle w:val="Strong"/>
        </w:rPr>
      </w:pPr>
      <w:r w:rsidRPr="00364A4A">
        <w:rPr>
          <w:rStyle w:val="Strong"/>
        </w:rPr>
        <w:t>Disclaimer</w:t>
      </w:r>
    </w:p>
    <w:p w14:paraId="2014123F"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p w14:paraId="3D0CC298" w14:textId="77777777" w:rsidR="00764D6A" w:rsidRPr="00B6051C" w:rsidRDefault="00E91D72" w:rsidP="00467462">
      <w:pPr>
        <w:pStyle w:val="Normalsmall"/>
        <w:spacing w:after="0"/>
        <w:rPr>
          <w:rStyle w:val="Strong"/>
        </w:rPr>
      </w:pPr>
      <w:r w:rsidRPr="00B6051C">
        <w:rPr>
          <w:rStyle w:val="Strong"/>
        </w:rPr>
        <w:t>Acknowledgements</w:t>
      </w:r>
    </w:p>
    <w:p w14:paraId="2D92148A" w14:textId="2C05BAED" w:rsidR="00764D6A" w:rsidRDefault="00467462">
      <w:pPr>
        <w:pStyle w:val="Normalsmall"/>
      </w:pPr>
      <w:r>
        <w:t>We</w:t>
      </w:r>
      <w:r w:rsidR="00A4654F" w:rsidRPr="00A4654F">
        <w:t xml:space="preserve"> thank workshop and Have Your Say participants for their input. </w:t>
      </w:r>
      <w:r>
        <w:t>We also t</w:t>
      </w:r>
      <w:r w:rsidR="00A4654F" w:rsidRPr="00A4654F">
        <w:t xml:space="preserve">hank </w:t>
      </w:r>
      <w:r w:rsidR="00C31D0C">
        <w:t>ABARES</w:t>
      </w:r>
      <w:r w:rsidR="00A4654F" w:rsidRPr="00A4654F">
        <w:t xml:space="preserve"> for providing the </w:t>
      </w:r>
      <w:r w:rsidR="0019467E">
        <w:rPr>
          <w:rStyle w:val="Emphasis"/>
        </w:rPr>
        <w:t xml:space="preserve">Commonwealth Fisheries Harvest Strategy </w:t>
      </w:r>
      <w:r w:rsidR="00CA687E">
        <w:rPr>
          <w:rStyle w:val="Emphasis"/>
        </w:rPr>
        <w:t>Policy and Bycatch Policy Implementation Review</w:t>
      </w:r>
      <w:r w:rsidR="00A4654F" w:rsidRPr="00A4654F">
        <w:t xml:space="preserve"> and Tony Smith and Caleb Gardner for providing the </w:t>
      </w:r>
      <w:proofErr w:type="gramStart"/>
      <w:r w:rsidR="00A4654F" w:rsidRPr="00454D97">
        <w:rPr>
          <w:rStyle w:val="Emphasis"/>
        </w:rPr>
        <w:t>Technical</w:t>
      </w:r>
      <w:proofErr w:type="gramEnd"/>
      <w:r w:rsidR="00A4654F" w:rsidRPr="00583F02">
        <w:rPr>
          <w:rStyle w:val="Emphasis"/>
        </w:rPr>
        <w:t xml:space="preserve"> review to inform revision of the National Guidelines to Develop Fisheries Harvest Strategies and Commonwealth Fisheries Harvest Strategy Policy</w:t>
      </w:r>
      <w:r w:rsidR="00A4654F" w:rsidRPr="00A4654F">
        <w:t>.</w:t>
      </w:r>
    </w:p>
    <w:p w14:paraId="582ACB5F" w14:textId="77777777" w:rsidR="00B02B9B" w:rsidRPr="00467462" w:rsidRDefault="00B02B9B" w:rsidP="00467462">
      <w:pPr>
        <w:pStyle w:val="Normalsmall"/>
        <w:spacing w:after="0"/>
        <w:rPr>
          <w:rStyle w:val="Strong"/>
        </w:rPr>
      </w:pPr>
      <w:r>
        <w:rPr>
          <w:rStyle w:val="Strong"/>
        </w:rPr>
        <w:t>Acknowledgement of Country</w:t>
      </w:r>
    </w:p>
    <w:p w14:paraId="7CC8E229" w14:textId="77777777" w:rsidR="00517A68" w:rsidRDefault="00582E76" w:rsidP="00432172">
      <w:pPr>
        <w:pStyle w:val="Normalsmall"/>
      </w:pPr>
      <w:r w:rsidRPr="00582E76">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08A5D456" w14:textId="71230D25" w:rsidR="00764D6A" w:rsidRDefault="00E91D72">
      <w:pPr>
        <w:spacing w:after="0" w:line="240" w:lineRule="auto"/>
      </w:pPr>
      <w:r>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5CCFAA74" w14:textId="3C39AAF1" w:rsidR="00764D6A" w:rsidRDefault="00E91D72">
          <w:pPr>
            <w:pStyle w:val="TOCHeading"/>
          </w:pPr>
          <w:r>
            <w:t>Contents</w:t>
          </w:r>
        </w:p>
        <w:p w14:paraId="3802DDF4" w14:textId="34A53D92" w:rsidR="00F61DA1" w:rsidRPr="009807DE" w:rsidRDefault="00E91D72">
          <w:pPr>
            <w:pStyle w:val="TOC1"/>
            <w:rPr>
              <w:rFonts w:eastAsiaTheme="minorEastAsia"/>
              <w:b w:val="0"/>
              <w:kern w:val="2"/>
              <w:sz w:val="32"/>
              <w:szCs w:val="32"/>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23447537" w:history="1">
            <w:r w:rsidR="00F61DA1" w:rsidRPr="009807DE">
              <w:rPr>
                <w:rStyle w:val="Hyperlink"/>
                <w:sz w:val="28"/>
                <w:szCs w:val="28"/>
              </w:rPr>
              <w:t>Summary</w:t>
            </w:r>
            <w:r w:rsidR="00F61DA1" w:rsidRPr="009807DE">
              <w:rPr>
                <w:webHidden/>
                <w:sz w:val="28"/>
                <w:szCs w:val="28"/>
              </w:rPr>
              <w:tab/>
            </w:r>
            <w:r w:rsidR="00F61DA1" w:rsidRPr="009807DE">
              <w:rPr>
                <w:webHidden/>
                <w:sz w:val="28"/>
                <w:szCs w:val="28"/>
              </w:rPr>
              <w:fldChar w:fldCharType="begin"/>
            </w:r>
            <w:r w:rsidR="00F61DA1" w:rsidRPr="009807DE">
              <w:rPr>
                <w:webHidden/>
                <w:sz w:val="28"/>
                <w:szCs w:val="28"/>
              </w:rPr>
              <w:instrText xml:space="preserve"> PAGEREF _Toc223447537 \h </w:instrText>
            </w:r>
            <w:r w:rsidR="00F61DA1" w:rsidRPr="009807DE">
              <w:rPr>
                <w:webHidden/>
                <w:sz w:val="28"/>
                <w:szCs w:val="28"/>
              </w:rPr>
            </w:r>
            <w:r w:rsidR="00F61DA1" w:rsidRPr="009807DE">
              <w:rPr>
                <w:webHidden/>
                <w:sz w:val="28"/>
                <w:szCs w:val="28"/>
              </w:rPr>
              <w:fldChar w:fldCharType="separate"/>
            </w:r>
            <w:r w:rsidR="00F61DA1" w:rsidRPr="009807DE">
              <w:rPr>
                <w:webHidden/>
                <w:sz w:val="28"/>
                <w:szCs w:val="28"/>
              </w:rPr>
              <w:t>v</w:t>
            </w:r>
            <w:r w:rsidR="00F61DA1" w:rsidRPr="009807DE">
              <w:rPr>
                <w:webHidden/>
                <w:sz w:val="28"/>
                <w:szCs w:val="28"/>
              </w:rPr>
              <w:fldChar w:fldCharType="end"/>
            </w:r>
          </w:hyperlink>
        </w:p>
        <w:p w14:paraId="6109AD7C" w14:textId="766A322E" w:rsidR="00F61DA1" w:rsidRPr="009807DE" w:rsidRDefault="00F61DA1">
          <w:pPr>
            <w:pStyle w:val="TOC1"/>
            <w:rPr>
              <w:rFonts w:eastAsiaTheme="minorEastAsia"/>
              <w:b w:val="0"/>
              <w:kern w:val="2"/>
              <w:sz w:val="32"/>
              <w:szCs w:val="32"/>
              <w:lang w:eastAsia="en-AU"/>
              <w14:ligatures w14:val="standardContextual"/>
            </w:rPr>
          </w:pPr>
          <w:hyperlink w:anchor="_Toc223447538" w:history="1">
            <w:r w:rsidRPr="009807DE">
              <w:rPr>
                <w:rStyle w:val="Hyperlink"/>
                <w:sz w:val="28"/>
                <w:szCs w:val="28"/>
              </w:rPr>
              <w:t>Introduction</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_Toc223447538 \h </w:instrText>
            </w:r>
            <w:r w:rsidRPr="009807DE">
              <w:rPr>
                <w:webHidden/>
                <w:sz w:val="28"/>
                <w:szCs w:val="28"/>
              </w:rPr>
            </w:r>
            <w:r w:rsidRPr="009807DE">
              <w:rPr>
                <w:webHidden/>
                <w:sz w:val="28"/>
                <w:szCs w:val="28"/>
              </w:rPr>
              <w:fldChar w:fldCharType="separate"/>
            </w:r>
            <w:r w:rsidRPr="009807DE">
              <w:rPr>
                <w:webHidden/>
                <w:sz w:val="28"/>
                <w:szCs w:val="28"/>
              </w:rPr>
              <w:t>1</w:t>
            </w:r>
            <w:r w:rsidRPr="009807DE">
              <w:rPr>
                <w:webHidden/>
                <w:sz w:val="28"/>
                <w:szCs w:val="28"/>
              </w:rPr>
              <w:fldChar w:fldCharType="end"/>
            </w:r>
          </w:hyperlink>
        </w:p>
        <w:p w14:paraId="4B5151B3" w14:textId="1489ED60" w:rsidR="00F61DA1" w:rsidRPr="009807DE" w:rsidRDefault="00F61DA1">
          <w:pPr>
            <w:pStyle w:val="TOC2"/>
            <w:rPr>
              <w:rFonts w:eastAsiaTheme="minorEastAsia"/>
              <w:kern w:val="2"/>
              <w:sz w:val="32"/>
              <w:szCs w:val="32"/>
              <w:lang w:eastAsia="en-AU"/>
              <w14:ligatures w14:val="standardContextual"/>
            </w:rPr>
          </w:pPr>
          <w:hyperlink w:anchor="_Toc223447539" w:history="1">
            <w:r w:rsidRPr="009807DE">
              <w:rPr>
                <w:rStyle w:val="Hyperlink"/>
                <w:sz w:val="28"/>
                <w:szCs w:val="28"/>
              </w:rPr>
              <w:t>Australian Government fisheries management framework</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_Toc223447539 \h </w:instrText>
            </w:r>
            <w:r w:rsidRPr="009807DE">
              <w:rPr>
                <w:webHidden/>
                <w:sz w:val="28"/>
                <w:szCs w:val="28"/>
              </w:rPr>
            </w:r>
            <w:r w:rsidRPr="009807DE">
              <w:rPr>
                <w:webHidden/>
                <w:sz w:val="28"/>
                <w:szCs w:val="28"/>
              </w:rPr>
              <w:fldChar w:fldCharType="separate"/>
            </w:r>
            <w:r w:rsidRPr="009807DE">
              <w:rPr>
                <w:webHidden/>
                <w:sz w:val="28"/>
                <w:szCs w:val="28"/>
              </w:rPr>
              <w:t>1</w:t>
            </w:r>
            <w:r w:rsidRPr="009807DE">
              <w:rPr>
                <w:webHidden/>
                <w:sz w:val="28"/>
                <w:szCs w:val="28"/>
              </w:rPr>
              <w:fldChar w:fldCharType="end"/>
            </w:r>
          </w:hyperlink>
        </w:p>
        <w:p w14:paraId="09B83033" w14:textId="449851E8" w:rsidR="00F61DA1" w:rsidRPr="009807DE" w:rsidRDefault="00F61DA1">
          <w:pPr>
            <w:pStyle w:val="TOC1"/>
            <w:rPr>
              <w:rFonts w:eastAsiaTheme="minorEastAsia"/>
              <w:b w:val="0"/>
              <w:kern w:val="2"/>
              <w:sz w:val="32"/>
              <w:szCs w:val="32"/>
              <w:lang w:eastAsia="en-AU"/>
              <w14:ligatures w14:val="standardContextual"/>
            </w:rPr>
          </w:pPr>
          <w:hyperlink w:anchor="_Toc223447540" w:history="1">
            <w:r w:rsidRPr="009807DE">
              <w:rPr>
                <w:rStyle w:val="Hyperlink"/>
                <w:sz w:val="28"/>
                <w:szCs w:val="28"/>
              </w:rPr>
              <w:t>1</w:t>
            </w:r>
            <w:r w:rsidRPr="009807DE">
              <w:rPr>
                <w:rFonts w:eastAsiaTheme="minorEastAsia"/>
                <w:b w:val="0"/>
                <w:kern w:val="2"/>
                <w:sz w:val="32"/>
                <w:szCs w:val="32"/>
                <w:lang w:eastAsia="en-AU"/>
                <w14:ligatures w14:val="standardContextual"/>
              </w:rPr>
              <w:tab/>
            </w:r>
            <w:r w:rsidRPr="009807DE">
              <w:rPr>
                <w:rStyle w:val="Hyperlink"/>
                <w:sz w:val="28"/>
                <w:szCs w:val="28"/>
              </w:rPr>
              <w:t>Scope and review process</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_Toc223447540 \h </w:instrText>
            </w:r>
            <w:r w:rsidRPr="009807DE">
              <w:rPr>
                <w:webHidden/>
                <w:sz w:val="28"/>
                <w:szCs w:val="28"/>
              </w:rPr>
            </w:r>
            <w:r w:rsidRPr="009807DE">
              <w:rPr>
                <w:webHidden/>
                <w:sz w:val="28"/>
                <w:szCs w:val="28"/>
              </w:rPr>
              <w:fldChar w:fldCharType="separate"/>
            </w:r>
            <w:r w:rsidRPr="009807DE">
              <w:rPr>
                <w:webHidden/>
                <w:sz w:val="28"/>
                <w:szCs w:val="28"/>
              </w:rPr>
              <w:t>6</w:t>
            </w:r>
            <w:r w:rsidRPr="009807DE">
              <w:rPr>
                <w:webHidden/>
                <w:sz w:val="28"/>
                <w:szCs w:val="28"/>
              </w:rPr>
              <w:fldChar w:fldCharType="end"/>
            </w:r>
          </w:hyperlink>
        </w:p>
        <w:p w14:paraId="7A1DC4C7" w14:textId="48B572C6" w:rsidR="00F61DA1" w:rsidRPr="009807DE" w:rsidRDefault="00F61DA1">
          <w:pPr>
            <w:pStyle w:val="TOC2"/>
            <w:tabs>
              <w:tab w:val="left" w:pos="1200"/>
            </w:tabs>
            <w:rPr>
              <w:rFonts w:eastAsiaTheme="minorEastAsia"/>
              <w:kern w:val="2"/>
              <w:sz w:val="32"/>
              <w:szCs w:val="32"/>
              <w:lang w:eastAsia="en-AU"/>
              <w14:ligatures w14:val="standardContextual"/>
            </w:rPr>
          </w:pPr>
          <w:hyperlink w:anchor="_Toc223447541" w:history="1">
            <w:r w:rsidRPr="009807DE">
              <w:rPr>
                <w:rStyle w:val="Hyperlink"/>
                <w:sz w:val="28"/>
                <w:szCs w:val="28"/>
              </w:rPr>
              <w:t>1.1</w:t>
            </w:r>
            <w:r w:rsidRPr="009807DE">
              <w:rPr>
                <w:rFonts w:eastAsiaTheme="minorEastAsia"/>
                <w:kern w:val="2"/>
                <w:sz w:val="32"/>
                <w:szCs w:val="32"/>
                <w:lang w:eastAsia="en-AU"/>
                <w14:ligatures w14:val="standardContextual"/>
              </w:rPr>
              <w:tab/>
            </w:r>
            <w:r w:rsidRPr="009807DE">
              <w:rPr>
                <w:rStyle w:val="Hyperlink"/>
                <w:sz w:val="28"/>
                <w:szCs w:val="28"/>
              </w:rPr>
              <w:t>Implementation review</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_Toc223447541 \h </w:instrText>
            </w:r>
            <w:r w:rsidRPr="009807DE">
              <w:rPr>
                <w:webHidden/>
                <w:sz w:val="28"/>
                <w:szCs w:val="28"/>
              </w:rPr>
            </w:r>
            <w:r w:rsidRPr="009807DE">
              <w:rPr>
                <w:webHidden/>
                <w:sz w:val="28"/>
                <w:szCs w:val="28"/>
              </w:rPr>
              <w:fldChar w:fldCharType="separate"/>
            </w:r>
            <w:r w:rsidRPr="009807DE">
              <w:rPr>
                <w:webHidden/>
                <w:sz w:val="28"/>
                <w:szCs w:val="28"/>
              </w:rPr>
              <w:t>6</w:t>
            </w:r>
            <w:r w:rsidRPr="009807DE">
              <w:rPr>
                <w:webHidden/>
                <w:sz w:val="28"/>
                <w:szCs w:val="28"/>
              </w:rPr>
              <w:fldChar w:fldCharType="end"/>
            </w:r>
          </w:hyperlink>
        </w:p>
        <w:p w14:paraId="63130598" w14:textId="62A7CDFD" w:rsidR="00F61DA1" w:rsidRPr="009807DE" w:rsidRDefault="00F61DA1">
          <w:pPr>
            <w:pStyle w:val="TOC2"/>
            <w:tabs>
              <w:tab w:val="left" w:pos="1200"/>
            </w:tabs>
            <w:rPr>
              <w:rFonts w:eastAsiaTheme="minorEastAsia"/>
              <w:kern w:val="2"/>
              <w:sz w:val="32"/>
              <w:szCs w:val="32"/>
              <w:lang w:eastAsia="en-AU"/>
              <w14:ligatures w14:val="standardContextual"/>
            </w:rPr>
          </w:pPr>
          <w:hyperlink w:anchor="_Toc223447542" w:history="1">
            <w:r w:rsidRPr="009807DE">
              <w:rPr>
                <w:rStyle w:val="Hyperlink"/>
                <w:sz w:val="28"/>
                <w:szCs w:val="28"/>
              </w:rPr>
              <w:t>1.2</w:t>
            </w:r>
            <w:r w:rsidRPr="009807DE">
              <w:rPr>
                <w:rFonts w:eastAsiaTheme="minorEastAsia"/>
                <w:kern w:val="2"/>
                <w:sz w:val="32"/>
                <w:szCs w:val="32"/>
                <w:lang w:eastAsia="en-AU"/>
                <w14:ligatures w14:val="standardContextual"/>
              </w:rPr>
              <w:tab/>
            </w:r>
            <w:r w:rsidRPr="009807DE">
              <w:rPr>
                <w:rStyle w:val="Hyperlink"/>
                <w:sz w:val="28"/>
                <w:szCs w:val="28"/>
              </w:rPr>
              <w:t>Technical review</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_Toc223447542 \h </w:instrText>
            </w:r>
            <w:r w:rsidRPr="009807DE">
              <w:rPr>
                <w:webHidden/>
                <w:sz w:val="28"/>
                <w:szCs w:val="28"/>
              </w:rPr>
            </w:r>
            <w:r w:rsidRPr="009807DE">
              <w:rPr>
                <w:webHidden/>
                <w:sz w:val="28"/>
                <w:szCs w:val="28"/>
              </w:rPr>
              <w:fldChar w:fldCharType="separate"/>
            </w:r>
            <w:r w:rsidRPr="009807DE">
              <w:rPr>
                <w:webHidden/>
                <w:sz w:val="28"/>
                <w:szCs w:val="28"/>
              </w:rPr>
              <w:t>7</w:t>
            </w:r>
            <w:r w:rsidRPr="009807DE">
              <w:rPr>
                <w:webHidden/>
                <w:sz w:val="28"/>
                <w:szCs w:val="28"/>
              </w:rPr>
              <w:fldChar w:fldCharType="end"/>
            </w:r>
          </w:hyperlink>
        </w:p>
        <w:p w14:paraId="6BCA896F" w14:textId="51409C70" w:rsidR="00F61DA1" w:rsidRPr="009807DE" w:rsidRDefault="00F61DA1">
          <w:pPr>
            <w:pStyle w:val="TOC2"/>
            <w:tabs>
              <w:tab w:val="left" w:pos="1200"/>
            </w:tabs>
            <w:rPr>
              <w:rFonts w:eastAsiaTheme="minorEastAsia"/>
              <w:kern w:val="2"/>
              <w:sz w:val="32"/>
              <w:szCs w:val="32"/>
              <w:lang w:eastAsia="en-AU"/>
              <w14:ligatures w14:val="standardContextual"/>
            </w:rPr>
          </w:pPr>
          <w:hyperlink w:anchor="_Toc223447543" w:history="1">
            <w:r w:rsidRPr="009807DE">
              <w:rPr>
                <w:rStyle w:val="Hyperlink"/>
                <w:sz w:val="28"/>
                <w:szCs w:val="28"/>
              </w:rPr>
              <w:t>1.3</w:t>
            </w:r>
            <w:r w:rsidRPr="009807DE">
              <w:rPr>
                <w:rFonts w:eastAsiaTheme="minorEastAsia"/>
                <w:kern w:val="2"/>
                <w:sz w:val="32"/>
                <w:szCs w:val="32"/>
                <w:lang w:eastAsia="en-AU"/>
                <w14:ligatures w14:val="standardContextual"/>
              </w:rPr>
              <w:tab/>
            </w:r>
            <w:r w:rsidRPr="009807DE">
              <w:rPr>
                <w:rStyle w:val="Hyperlink"/>
                <w:sz w:val="28"/>
                <w:szCs w:val="28"/>
              </w:rPr>
              <w:t>Consultation</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_Toc223447543 \h </w:instrText>
            </w:r>
            <w:r w:rsidRPr="009807DE">
              <w:rPr>
                <w:webHidden/>
                <w:sz w:val="28"/>
                <w:szCs w:val="28"/>
              </w:rPr>
            </w:r>
            <w:r w:rsidRPr="009807DE">
              <w:rPr>
                <w:webHidden/>
                <w:sz w:val="28"/>
                <w:szCs w:val="28"/>
              </w:rPr>
              <w:fldChar w:fldCharType="separate"/>
            </w:r>
            <w:r w:rsidRPr="009807DE">
              <w:rPr>
                <w:webHidden/>
                <w:sz w:val="28"/>
                <w:szCs w:val="28"/>
              </w:rPr>
              <w:t>7</w:t>
            </w:r>
            <w:r w:rsidRPr="009807DE">
              <w:rPr>
                <w:webHidden/>
                <w:sz w:val="28"/>
                <w:szCs w:val="28"/>
              </w:rPr>
              <w:fldChar w:fldCharType="end"/>
            </w:r>
          </w:hyperlink>
        </w:p>
        <w:p w14:paraId="540752C5" w14:textId="3EEB564D" w:rsidR="00F61DA1" w:rsidRPr="009807DE" w:rsidRDefault="00F61DA1">
          <w:pPr>
            <w:pStyle w:val="TOC1"/>
            <w:rPr>
              <w:rFonts w:eastAsiaTheme="minorEastAsia"/>
              <w:b w:val="0"/>
              <w:kern w:val="2"/>
              <w:sz w:val="32"/>
              <w:szCs w:val="32"/>
              <w:lang w:eastAsia="en-AU"/>
              <w14:ligatures w14:val="standardContextual"/>
            </w:rPr>
          </w:pPr>
          <w:hyperlink w:anchor="_Toc223447544" w:history="1">
            <w:r w:rsidRPr="009807DE">
              <w:rPr>
                <w:rStyle w:val="Hyperlink"/>
                <w:sz w:val="28"/>
                <w:szCs w:val="28"/>
              </w:rPr>
              <w:t>2</w:t>
            </w:r>
            <w:r w:rsidRPr="009807DE">
              <w:rPr>
                <w:rFonts w:eastAsiaTheme="minorEastAsia"/>
                <w:b w:val="0"/>
                <w:kern w:val="2"/>
                <w:sz w:val="32"/>
                <w:szCs w:val="32"/>
                <w:lang w:eastAsia="en-AU"/>
                <w14:ligatures w14:val="standardContextual"/>
              </w:rPr>
              <w:tab/>
            </w:r>
            <w:r w:rsidRPr="009807DE">
              <w:rPr>
                <w:rStyle w:val="Hyperlink"/>
                <w:sz w:val="28"/>
                <w:szCs w:val="28"/>
              </w:rPr>
              <w:t>Implementation review findings</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_Toc223447544 \h </w:instrText>
            </w:r>
            <w:r w:rsidRPr="009807DE">
              <w:rPr>
                <w:webHidden/>
                <w:sz w:val="28"/>
                <w:szCs w:val="28"/>
              </w:rPr>
            </w:r>
            <w:r w:rsidRPr="009807DE">
              <w:rPr>
                <w:webHidden/>
                <w:sz w:val="28"/>
                <w:szCs w:val="28"/>
              </w:rPr>
              <w:fldChar w:fldCharType="separate"/>
            </w:r>
            <w:r w:rsidRPr="009807DE">
              <w:rPr>
                <w:webHidden/>
                <w:sz w:val="28"/>
                <w:szCs w:val="28"/>
              </w:rPr>
              <w:t>8</w:t>
            </w:r>
            <w:r w:rsidRPr="009807DE">
              <w:rPr>
                <w:webHidden/>
                <w:sz w:val="28"/>
                <w:szCs w:val="28"/>
              </w:rPr>
              <w:fldChar w:fldCharType="end"/>
            </w:r>
          </w:hyperlink>
        </w:p>
        <w:p w14:paraId="37FF3BB0" w14:textId="5F214FB3" w:rsidR="00F61DA1" w:rsidRPr="009807DE" w:rsidRDefault="00F61DA1">
          <w:pPr>
            <w:pStyle w:val="TOC2"/>
            <w:tabs>
              <w:tab w:val="left" w:pos="1200"/>
            </w:tabs>
            <w:rPr>
              <w:rFonts w:eastAsiaTheme="minorEastAsia"/>
              <w:kern w:val="2"/>
              <w:sz w:val="32"/>
              <w:szCs w:val="32"/>
              <w:lang w:eastAsia="en-AU"/>
              <w14:ligatures w14:val="standardContextual"/>
            </w:rPr>
          </w:pPr>
          <w:hyperlink w:anchor="_Toc223447545" w:history="1">
            <w:r w:rsidRPr="009807DE">
              <w:rPr>
                <w:rStyle w:val="Hyperlink"/>
                <w:sz w:val="28"/>
                <w:szCs w:val="28"/>
              </w:rPr>
              <w:t>2.1</w:t>
            </w:r>
            <w:r w:rsidRPr="009807DE">
              <w:rPr>
                <w:rFonts w:eastAsiaTheme="minorEastAsia"/>
                <w:kern w:val="2"/>
                <w:sz w:val="32"/>
                <w:szCs w:val="32"/>
                <w:lang w:eastAsia="en-AU"/>
                <w14:ligatures w14:val="standardContextual"/>
              </w:rPr>
              <w:tab/>
            </w:r>
            <w:r w:rsidRPr="009807DE">
              <w:rPr>
                <w:rStyle w:val="Hyperlink"/>
                <w:sz w:val="28"/>
                <w:szCs w:val="28"/>
              </w:rPr>
              <w:t>Harvest Strategy Policy</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_Toc223447545 \h </w:instrText>
            </w:r>
            <w:r w:rsidRPr="009807DE">
              <w:rPr>
                <w:webHidden/>
                <w:sz w:val="28"/>
                <w:szCs w:val="28"/>
              </w:rPr>
            </w:r>
            <w:r w:rsidRPr="009807DE">
              <w:rPr>
                <w:webHidden/>
                <w:sz w:val="28"/>
                <w:szCs w:val="28"/>
              </w:rPr>
              <w:fldChar w:fldCharType="separate"/>
            </w:r>
            <w:r w:rsidRPr="009807DE">
              <w:rPr>
                <w:webHidden/>
                <w:sz w:val="28"/>
                <w:szCs w:val="28"/>
              </w:rPr>
              <w:t>8</w:t>
            </w:r>
            <w:r w:rsidRPr="009807DE">
              <w:rPr>
                <w:webHidden/>
                <w:sz w:val="28"/>
                <w:szCs w:val="28"/>
              </w:rPr>
              <w:fldChar w:fldCharType="end"/>
            </w:r>
          </w:hyperlink>
        </w:p>
        <w:p w14:paraId="55A1ACE6" w14:textId="1A50E302" w:rsidR="00F61DA1" w:rsidRPr="009807DE" w:rsidRDefault="00F61DA1">
          <w:pPr>
            <w:pStyle w:val="TOC2"/>
            <w:tabs>
              <w:tab w:val="left" w:pos="1200"/>
            </w:tabs>
            <w:rPr>
              <w:rFonts w:eastAsiaTheme="minorEastAsia"/>
              <w:kern w:val="2"/>
              <w:sz w:val="32"/>
              <w:szCs w:val="32"/>
              <w:lang w:eastAsia="en-AU"/>
              <w14:ligatures w14:val="standardContextual"/>
            </w:rPr>
          </w:pPr>
          <w:hyperlink w:anchor="_Toc223447546" w:history="1">
            <w:r w:rsidRPr="009807DE">
              <w:rPr>
                <w:rStyle w:val="Hyperlink"/>
                <w:sz w:val="28"/>
                <w:szCs w:val="28"/>
              </w:rPr>
              <w:t>2.2</w:t>
            </w:r>
            <w:r w:rsidRPr="009807DE">
              <w:rPr>
                <w:rFonts w:eastAsiaTheme="minorEastAsia"/>
                <w:kern w:val="2"/>
                <w:sz w:val="32"/>
                <w:szCs w:val="32"/>
                <w:lang w:eastAsia="en-AU"/>
                <w14:ligatures w14:val="standardContextual"/>
              </w:rPr>
              <w:tab/>
            </w:r>
            <w:r w:rsidRPr="009807DE">
              <w:rPr>
                <w:rStyle w:val="Hyperlink"/>
                <w:sz w:val="28"/>
                <w:szCs w:val="28"/>
              </w:rPr>
              <w:t>Bycatch Policy</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_Toc223447546 \h </w:instrText>
            </w:r>
            <w:r w:rsidRPr="009807DE">
              <w:rPr>
                <w:webHidden/>
                <w:sz w:val="28"/>
                <w:szCs w:val="28"/>
              </w:rPr>
            </w:r>
            <w:r w:rsidRPr="009807DE">
              <w:rPr>
                <w:webHidden/>
                <w:sz w:val="28"/>
                <w:szCs w:val="28"/>
              </w:rPr>
              <w:fldChar w:fldCharType="separate"/>
            </w:r>
            <w:r w:rsidRPr="009807DE">
              <w:rPr>
                <w:webHidden/>
                <w:sz w:val="28"/>
                <w:szCs w:val="28"/>
              </w:rPr>
              <w:t>10</w:t>
            </w:r>
            <w:r w:rsidRPr="009807DE">
              <w:rPr>
                <w:webHidden/>
                <w:sz w:val="28"/>
                <w:szCs w:val="28"/>
              </w:rPr>
              <w:fldChar w:fldCharType="end"/>
            </w:r>
          </w:hyperlink>
        </w:p>
        <w:p w14:paraId="3672C4DA" w14:textId="1A29201A" w:rsidR="00F61DA1" w:rsidRPr="009807DE" w:rsidRDefault="00F61DA1">
          <w:pPr>
            <w:pStyle w:val="TOC1"/>
            <w:rPr>
              <w:rFonts w:eastAsiaTheme="minorEastAsia"/>
              <w:b w:val="0"/>
              <w:kern w:val="2"/>
              <w:sz w:val="32"/>
              <w:szCs w:val="32"/>
              <w:lang w:eastAsia="en-AU"/>
              <w14:ligatures w14:val="standardContextual"/>
            </w:rPr>
          </w:pPr>
          <w:hyperlink w:anchor="_Toc223447547" w:history="1">
            <w:r w:rsidRPr="009807DE">
              <w:rPr>
                <w:rStyle w:val="Hyperlink"/>
                <w:sz w:val="28"/>
                <w:szCs w:val="28"/>
              </w:rPr>
              <w:t>3</w:t>
            </w:r>
            <w:r w:rsidRPr="009807DE">
              <w:rPr>
                <w:rFonts w:eastAsiaTheme="minorEastAsia"/>
                <w:b w:val="0"/>
                <w:kern w:val="2"/>
                <w:sz w:val="32"/>
                <w:szCs w:val="32"/>
                <w:lang w:eastAsia="en-AU"/>
                <w14:ligatures w14:val="standardContextual"/>
              </w:rPr>
              <w:tab/>
            </w:r>
            <w:r w:rsidRPr="009807DE">
              <w:rPr>
                <w:rStyle w:val="Hyperlink"/>
                <w:sz w:val="28"/>
                <w:szCs w:val="28"/>
              </w:rPr>
              <w:t>Harvest Strategy Policy review</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_Toc223447547 \h </w:instrText>
            </w:r>
            <w:r w:rsidRPr="009807DE">
              <w:rPr>
                <w:webHidden/>
                <w:sz w:val="28"/>
                <w:szCs w:val="28"/>
              </w:rPr>
            </w:r>
            <w:r w:rsidRPr="009807DE">
              <w:rPr>
                <w:webHidden/>
                <w:sz w:val="28"/>
                <w:szCs w:val="28"/>
              </w:rPr>
              <w:fldChar w:fldCharType="separate"/>
            </w:r>
            <w:r w:rsidRPr="009807DE">
              <w:rPr>
                <w:webHidden/>
                <w:sz w:val="28"/>
                <w:szCs w:val="28"/>
              </w:rPr>
              <w:t>11</w:t>
            </w:r>
            <w:r w:rsidRPr="009807DE">
              <w:rPr>
                <w:webHidden/>
                <w:sz w:val="28"/>
                <w:szCs w:val="28"/>
              </w:rPr>
              <w:fldChar w:fldCharType="end"/>
            </w:r>
          </w:hyperlink>
        </w:p>
        <w:p w14:paraId="6BF6BC1B" w14:textId="2E24823C" w:rsidR="00F61DA1" w:rsidRPr="009807DE" w:rsidRDefault="00F61DA1">
          <w:pPr>
            <w:pStyle w:val="TOC2"/>
            <w:tabs>
              <w:tab w:val="left" w:pos="1200"/>
            </w:tabs>
            <w:rPr>
              <w:rFonts w:eastAsiaTheme="minorEastAsia"/>
              <w:kern w:val="2"/>
              <w:sz w:val="32"/>
              <w:szCs w:val="32"/>
              <w:lang w:eastAsia="en-AU"/>
              <w14:ligatures w14:val="standardContextual"/>
            </w:rPr>
          </w:pPr>
          <w:hyperlink w:anchor="_Toc223447548" w:history="1">
            <w:r w:rsidRPr="009807DE">
              <w:rPr>
                <w:rStyle w:val="Hyperlink"/>
                <w:sz w:val="28"/>
                <w:szCs w:val="28"/>
              </w:rPr>
              <w:t>3.1</w:t>
            </w:r>
            <w:r w:rsidRPr="009807DE">
              <w:rPr>
                <w:rFonts w:eastAsiaTheme="minorEastAsia"/>
                <w:kern w:val="2"/>
                <w:sz w:val="32"/>
                <w:szCs w:val="32"/>
                <w:lang w:eastAsia="en-AU"/>
                <w14:ligatures w14:val="standardContextual"/>
              </w:rPr>
              <w:tab/>
            </w:r>
            <w:r w:rsidRPr="009807DE">
              <w:rPr>
                <w:rStyle w:val="Hyperlink"/>
                <w:sz w:val="28"/>
                <w:szCs w:val="28"/>
              </w:rPr>
              <w:t>Setting target reference points</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_Toc223447548 \h </w:instrText>
            </w:r>
            <w:r w:rsidRPr="009807DE">
              <w:rPr>
                <w:webHidden/>
                <w:sz w:val="28"/>
                <w:szCs w:val="28"/>
              </w:rPr>
            </w:r>
            <w:r w:rsidRPr="009807DE">
              <w:rPr>
                <w:webHidden/>
                <w:sz w:val="28"/>
                <w:szCs w:val="28"/>
              </w:rPr>
              <w:fldChar w:fldCharType="separate"/>
            </w:r>
            <w:r w:rsidRPr="009807DE">
              <w:rPr>
                <w:webHidden/>
                <w:sz w:val="28"/>
                <w:szCs w:val="28"/>
              </w:rPr>
              <w:t>12</w:t>
            </w:r>
            <w:r w:rsidRPr="009807DE">
              <w:rPr>
                <w:webHidden/>
                <w:sz w:val="28"/>
                <w:szCs w:val="28"/>
              </w:rPr>
              <w:fldChar w:fldCharType="end"/>
            </w:r>
          </w:hyperlink>
        </w:p>
        <w:p w14:paraId="739B3AA3" w14:textId="5ADC4052" w:rsidR="00F61DA1" w:rsidRPr="009807DE" w:rsidRDefault="00F61DA1">
          <w:pPr>
            <w:pStyle w:val="TOC2"/>
            <w:tabs>
              <w:tab w:val="left" w:pos="1200"/>
            </w:tabs>
            <w:rPr>
              <w:rFonts w:eastAsiaTheme="minorEastAsia"/>
              <w:kern w:val="2"/>
              <w:sz w:val="32"/>
              <w:szCs w:val="32"/>
              <w:lang w:eastAsia="en-AU"/>
              <w14:ligatures w14:val="standardContextual"/>
            </w:rPr>
          </w:pPr>
          <w:hyperlink w:anchor="_Toc223447549" w:history="1">
            <w:r w:rsidRPr="009807DE">
              <w:rPr>
                <w:rStyle w:val="Hyperlink"/>
                <w:sz w:val="28"/>
                <w:szCs w:val="28"/>
              </w:rPr>
              <w:t>3.2</w:t>
            </w:r>
            <w:r w:rsidRPr="009807DE">
              <w:rPr>
                <w:rFonts w:eastAsiaTheme="minorEastAsia"/>
                <w:kern w:val="2"/>
                <w:sz w:val="32"/>
                <w:szCs w:val="32"/>
                <w:lang w:eastAsia="en-AU"/>
                <w14:ligatures w14:val="standardContextual"/>
              </w:rPr>
              <w:tab/>
            </w:r>
            <w:r w:rsidRPr="009807DE">
              <w:rPr>
                <w:rStyle w:val="Hyperlink"/>
                <w:sz w:val="28"/>
                <w:szCs w:val="28"/>
              </w:rPr>
              <w:t>Multi-species fisheries</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_Toc223447549 \h </w:instrText>
            </w:r>
            <w:r w:rsidRPr="009807DE">
              <w:rPr>
                <w:webHidden/>
                <w:sz w:val="28"/>
                <w:szCs w:val="28"/>
              </w:rPr>
            </w:r>
            <w:r w:rsidRPr="009807DE">
              <w:rPr>
                <w:webHidden/>
                <w:sz w:val="28"/>
                <w:szCs w:val="28"/>
              </w:rPr>
              <w:fldChar w:fldCharType="separate"/>
            </w:r>
            <w:r w:rsidRPr="009807DE">
              <w:rPr>
                <w:webHidden/>
                <w:sz w:val="28"/>
                <w:szCs w:val="28"/>
              </w:rPr>
              <w:t>17</w:t>
            </w:r>
            <w:r w:rsidRPr="009807DE">
              <w:rPr>
                <w:webHidden/>
                <w:sz w:val="28"/>
                <w:szCs w:val="28"/>
              </w:rPr>
              <w:fldChar w:fldCharType="end"/>
            </w:r>
          </w:hyperlink>
        </w:p>
        <w:p w14:paraId="25256F89" w14:textId="606D6BBF" w:rsidR="00F61DA1" w:rsidRPr="009807DE" w:rsidRDefault="00F61DA1">
          <w:pPr>
            <w:pStyle w:val="TOC2"/>
            <w:tabs>
              <w:tab w:val="left" w:pos="1200"/>
            </w:tabs>
            <w:rPr>
              <w:rFonts w:eastAsiaTheme="minorEastAsia"/>
              <w:kern w:val="2"/>
              <w:sz w:val="32"/>
              <w:szCs w:val="32"/>
              <w:lang w:eastAsia="en-AU"/>
              <w14:ligatures w14:val="standardContextual"/>
            </w:rPr>
          </w:pPr>
          <w:hyperlink w:anchor="_Toc223447550" w:history="1">
            <w:r w:rsidRPr="009807DE">
              <w:rPr>
                <w:rStyle w:val="Hyperlink"/>
                <w:sz w:val="28"/>
                <w:szCs w:val="28"/>
              </w:rPr>
              <w:t>3.3</w:t>
            </w:r>
            <w:r w:rsidRPr="009807DE">
              <w:rPr>
                <w:rFonts w:eastAsiaTheme="minorEastAsia"/>
                <w:kern w:val="2"/>
                <w:sz w:val="32"/>
                <w:szCs w:val="32"/>
                <w:lang w:eastAsia="en-AU"/>
                <w14:ligatures w14:val="standardContextual"/>
              </w:rPr>
              <w:tab/>
            </w:r>
            <w:r w:rsidRPr="009807DE">
              <w:rPr>
                <w:rStyle w:val="Hyperlink"/>
                <w:sz w:val="28"/>
                <w:szCs w:val="28"/>
              </w:rPr>
              <w:t>Managing impacts of climate change and shifting baselines</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_Toc223447550 \h </w:instrText>
            </w:r>
            <w:r w:rsidRPr="009807DE">
              <w:rPr>
                <w:webHidden/>
                <w:sz w:val="28"/>
                <w:szCs w:val="28"/>
              </w:rPr>
            </w:r>
            <w:r w:rsidRPr="009807DE">
              <w:rPr>
                <w:webHidden/>
                <w:sz w:val="28"/>
                <w:szCs w:val="28"/>
              </w:rPr>
              <w:fldChar w:fldCharType="separate"/>
            </w:r>
            <w:r w:rsidRPr="009807DE">
              <w:rPr>
                <w:webHidden/>
                <w:sz w:val="28"/>
                <w:szCs w:val="28"/>
              </w:rPr>
              <w:t>19</w:t>
            </w:r>
            <w:r w:rsidRPr="009807DE">
              <w:rPr>
                <w:webHidden/>
                <w:sz w:val="28"/>
                <w:szCs w:val="28"/>
              </w:rPr>
              <w:fldChar w:fldCharType="end"/>
            </w:r>
          </w:hyperlink>
        </w:p>
        <w:p w14:paraId="28349909" w14:textId="74CDB1B0" w:rsidR="00F61DA1" w:rsidRPr="009807DE" w:rsidRDefault="00F61DA1">
          <w:pPr>
            <w:pStyle w:val="TOC2"/>
            <w:tabs>
              <w:tab w:val="left" w:pos="1200"/>
            </w:tabs>
            <w:rPr>
              <w:rFonts w:eastAsiaTheme="minorEastAsia"/>
              <w:kern w:val="2"/>
              <w:sz w:val="32"/>
              <w:szCs w:val="32"/>
              <w:lang w:eastAsia="en-AU"/>
              <w14:ligatures w14:val="standardContextual"/>
            </w:rPr>
          </w:pPr>
          <w:hyperlink w:anchor="_Toc223447551" w:history="1">
            <w:r w:rsidRPr="009807DE">
              <w:rPr>
                <w:rStyle w:val="Hyperlink"/>
                <w:sz w:val="28"/>
                <w:szCs w:val="28"/>
              </w:rPr>
              <w:t>3.4</w:t>
            </w:r>
            <w:r w:rsidRPr="009807DE">
              <w:rPr>
                <w:rFonts w:eastAsiaTheme="minorEastAsia"/>
                <w:kern w:val="2"/>
                <w:sz w:val="32"/>
                <w:szCs w:val="32"/>
                <w:lang w:eastAsia="en-AU"/>
                <w14:ligatures w14:val="standardContextual"/>
              </w:rPr>
              <w:tab/>
            </w:r>
            <w:r w:rsidRPr="009807DE">
              <w:rPr>
                <w:rStyle w:val="Hyperlink"/>
                <w:sz w:val="28"/>
                <w:szCs w:val="28"/>
              </w:rPr>
              <w:t>Rebuilding overfished stocks</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_Toc223447551 \h </w:instrText>
            </w:r>
            <w:r w:rsidRPr="009807DE">
              <w:rPr>
                <w:webHidden/>
                <w:sz w:val="28"/>
                <w:szCs w:val="28"/>
              </w:rPr>
            </w:r>
            <w:r w:rsidRPr="009807DE">
              <w:rPr>
                <w:webHidden/>
                <w:sz w:val="28"/>
                <w:szCs w:val="28"/>
              </w:rPr>
              <w:fldChar w:fldCharType="separate"/>
            </w:r>
            <w:r w:rsidRPr="009807DE">
              <w:rPr>
                <w:webHidden/>
                <w:sz w:val="28"/>
                <w:szCs w:val="28"/>
              </w:rPr>
              <w:t>23</w:t>
            </w:r>
            <w:r w:rsidRPr="009807DE">
              <w:rPr>
                <w:webHidden/>
                <w:sz w:val="28"/>
                <w:szCs w:val="28"/>
              </w:rPr>
              <w:fldChar w:fldCharType="end"/>
            </w:r>
          </w:hyperlink>
        </w:p>
        <w:p w14:paraId="04DFC5F1" w14:textId="6DBF3300" w:rsidR="00F61DA1" w:rsidRPr="009807DE" w:rsidRDefault="00F61DA1">
          <w:pPr>
            <w:pStyle w:val="TOC2"/>
            <w:tabs>
              <w:tab w:val="left" w:pos="1200"/>
            </w:tabs>
            <w:rPr>
              <w:rFonts w:eastAsiaTheme="minorEastAsia"/>
              <w:kern w:val="2"/>
              <w:sz w:val="32"/>
              <w:szCs w:val="32"/>
              <w:lang w:eastAsia="en-AU"/>
              <w14:ligatures w14:val="standardContextual"/>
            </w:rPr>
          </w:pPr>
          <w:hyperlink w:anchor="_Toc223447552" w:history="1">
            <w:r w:rsidRPr="009807DE">
              <w:rPr>
                <w:rStyle w:val="Hyperlink"/>
                <w:sz w:val="28"/>
                <w:szCs w:val="28"/>
              </w:rPr>
              <w:t>3.5</w:t>
            </w:r>
            <w:r w:rsidRPr="009807DE">
              <w:rPr>
                <w:rFonts w:eastAsiaTheme="minorEastAsia"/>
                <w:kern w:val="2"/>
                <w:sz w:val="32"/>
                <w:szCs w:val="32"/>
                <w:lang w:eastAsia="en-AU"/>
                <w14:ligatures w14:val="standardContextual"/>
              </w:rPr>
              <w:tab/>
            </w:r>
            <w:r w:rsidRPr="009807DE">
              <w:rPr>
                <w:rStyle w:val="Hyperlink"/>
                <w:sz w:val="28"/>
                <w:szCs w:val="28"/>
              </w:rPr>
              <w:t>Balancing risk, cost and catch</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_Toc223447552 \h </w:instrText>
            </w:r>
            <w:r w:rsidRPr="009807DE">
              <w:rPr>
                <w:webHidden/>
                <w:sz w:val="28"/>
                <w:szCs w:val="28"/>
              </w:rPr>
            </w:r>
            <w:r w:rsidRPr="009807DE">
              <w:rPr>
                <w:webHidden/>
                <w:sz w:val="28"/>
                <w:szCs w:val="28"/>
              </w:rPr>
              <w:fldChar w:fldCharType="separate"/>
            </w:r>
            <w:r w:rsidRPr="009807DE">
              <w:rPr>
                <w:webHidden/>
                <w:sz w:val="28"/>
                <w:szCs w:val="28"/>
              </w:rPr>
              <w:t>28</w:t>
            </w:r>
            <w:r w:rsidRPr="009807DE">
              <w:rPr>
                <w:webHidden/>
                <w:sz w:val="28"/>
                <w:szCs w:val="28"/>
              </w:rPr>
              <w:fldChar w:fldCharType="end"/>
            </w:r>
          </w:hyperlink>
        </w:p>
        <w:p w14:paraId="17B94F99" w14:textId="3A0FF031" w:rsidR="00F61DA1" w:rsidRPr="009807DE" w:rsidRDefault="00F61DA1">
          <w:pPr>
            <w:pStyle w:val="TOC2"/>
            <w:tabs>
              <w:tab w:val="left" w:pos="1200"/>
            </w:tabs>
            <w:rPr>
              <w:rFonts w:eastAsiaTheme="minorEastAsia"/>
              <w:kern w:val="2"/>
              <w:sz w:val="32"/>
              <w:szCs w:val="32"/>
              <w:lang w:eastAsia="en-AU"/>
              <w14:ligatures w14:val="standardContextual"/>
            </w:rPr>
          </w:pPr>
          <w:hyperlink w:anchor="_Toc223447553" w:history="1">
            <w:r w:rsidRPr="009807DE">
              <w:rPr>
                <w:rStyle w:val="Hyperlink"/>
                <w:sz w:val="28"/>
                <w:szCs w:val="28"/>
              </w:rPr>
              <w:t>3.6</w:t>
            </w:r>
            <w:r w:rsidRPr="009807DE">
              <w:rPr>
                <w:rFonts w:eastAsiaTheme="minorEastAsia"/>
                <w:kern w:val="2"/>
                <w:sz w:val="32"/>
                <w:szCs w:val="32"/>
                <w:lang w:eastAsia="en-AU"/>
                <w14:ligatures w14:val="standardContextual"/>
              </w:rPr>
              <w:tab/>
            </w:r>
            <w:r w:rsidRPr="009807DE">
              <w:rPr>
                <w:rStyle w:val="Hyperlink"/>
                <w:sz w:val="28"/>
                <w:szCs w:val="28"/>
              </w:rPr>
              <w:t>Jointly managed international stocks</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_Toc223447553 \h </w:instrText>
            </w:r>
            <w:r w:rsidRPr="009807DE">
              <w:rPr>
                <w:webHidden/>
                <w:sz w:val="28"/>
                <w:szCs w:val="28"/>
              </w:rPr>
            </w:r>
            <w:r w:rsidRPr="009807DE">
              <w:rPr>
                <w:webHidden/>
                <w:sz w:val="28"/>
                <w:szCs w:val="28"/>
              </w:rPr>
              <w:fldChar w:fldCharType="separate"/>
            </w:r>
            <w:r w:rsidRPr="009807DE">
              <w:rPr>
                <w:webHidden/>
                <w:sz w:val="28"/>
                <w:szCs w:val="28"/>
              </w:rPr>
              <w:t>33</w:t>
            </w:r>
            <w:r w:rsidRPr="009807DE">
              <w:rPr>
                <w:webHidden/>
                <w:sz w:val="28"/>
                <w:szCs w:val="28"/>
              </w:rPr>
              <w:fldChar w:fldCharType="end"/>
            </w:r>
          </w:hyperlink>
        </w:p>
        <w:p w14:paraId="3B2F5808" w14:textId="5B4F43EE" w:rsidR="00F61DA1" w:rsidRPr="009807DE" w:rsidRDefault="00F61DA1">
          <w:pPr>
            <w:pStyle w:val="TOC1"/>
            <w:rPr>
              <w:rFonts w:eastAsiaTheme="minorEastAsia"/>
              <w:b w:val="0"/>
              <w:kern w:val="2"/>
              <w:sz w:val="32"/>
              <w:szCs w:val="32"/>
              <w:lang w:eastAsia="en-AU"/>
              <w14:ligatures w14:val="standardContextual"/>
            </w:rPr>
          </w:pPr>
          <w:hyperlink w:anchor="_Toc223447554" w:history="1">
            <w:r w:rsidRPr="009807DE">
              <w:rPr>
                <w:rStyle w:val="Hyperlink"/>
                <w:sz w:val="28"/>
                <w:szCs w:val="28"/>
              </w:rPr>
              <w:t>4</w:t>
            </w:r>
            <w:r w:rsidRPr="009807DE">
              <w:rPr>
                <w:rFonts w:eastAsiaTheme="minorEastAsia"/>
                <w:b w:val="0"/>
                <w:kern w:val="2"/>
                <w:sz w:val="32"/>
                <w:szCs w:val="32"/>
                <w:lang w:eastAsia="en-AU"/>
                <w14:ligatures w14:val="standardContextual"/>
              </w:rPr>
              <w:tab/>
            </w:r>
            <w:r w:rsidRPr="009807DE">
              <w:rPr>
                <w:rStyle w:val="Hyperlink"/>
                <w:sz w:val="28"/>
                <w:szCs w:val="28"/>
              </w:rPr>
              <w:t>Bycatch Policy review</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_Toc223447554 \h </w:instrText>
            </w:r>
            <w:r w:rsidRPr="009807DE">
              <w:rPr>
                <w:webHidden/>
                <w:sz w:val="28"/>
                <w:szCs w:val="28"/>
              </w:rPr>
            </w:r>
            <w:r w:rsidRPr="009807DE">
              <w:rPr>
                <w:webHidden/>
                <w:sz w:val="28"/>
                <w:szCs w:val="28"/>
              </w:rPr>
              <w:fldChar w:fldCharType="separate"/>
            </w:r>
            <w:r w:rsidRPr="009807DE">
              <w:rPr>
                <w:webHidden/>
                <w:sz w:val="28"/>
                <w:szCs w:val="28"/>
              </w:rPr>
              <w:t>37</w:t>
            </w:r>
            <w:r w:rsidRPr="009807DE">
              <w:rPr>
                <w:webHidden/>
                <w:sz w:val="28"/>
                <w:szCs w:val="28"/>
              </w:rPr>
              <w:fldChar w:fldCharType="end"/>
            </w:r>
          </w:hyperlink>
        </w:p>
        <w:p w14:paraId="2250EE45" w14:textId="6439312A" w:rsidR="00F61DA1" w:rsidRPr="009807DE" w:rsidRDefault="00F61DA1">
          <w:pPr>
            <w:pStyle w:val="TOC2"/>
            <w:tabs>
              <w:tab w:val="left" w:pos="1200"/>
            </w:tabs>
            <w:rPr>
              <w:rFonts w:eastAsiaTheme="minorEastAsia"/>
              <w:kern w:val="2"/>
              <w:sz w:val="32"/>
              <w:szCs w:val="32"/>
              <w:lang w:eastAsia="en-AU"/>
              <w14:ligatures w14:val="standardContextual"/>
            </w:rPr>
          </w:pPr>
          <w:hyperlink w:anchor="_Toc223447555" w:history="1">
            <w:r w:rsidRPr="009807DE">
              <w:rPr>
                <w:rStyle w:val="Hyperlink"/>
                <w:sz w:val="28"/>
                <w:szCs w:val="28"/>
              </w:rPr>
              <w:t>4.1</w:t>
            </w:r>
            <w:r w:rsidRPr="009807DE">
              <w:rPr>
                <w:rFonts w:eastAsiaTheme="minorEastAsia"/>
                <w:kern w:val="2"/>
                <w:sz w:val="32"/>
                <w:szCs w:val="32"/>
                <w:lang w:eastAsia="en-AU"/>
                <w14:ligatures w14:val="standardContextual"/>
              </w:rPr>
              <w:tab/>
            </w:r>
            <w:r w:rsidRPr="009807DE">
              <w:rPr>
                <w:rStyle w:val="Hyperlink"/>
                <w:sz w:val="28"/>
                <w:szCs w:val="28"/>
              </w:rPr>
              <w:t>Policy purpose</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_Toc223447555 \h </w:instrText>
            </w:r>
            <w:r w:rsidRPr="009807DE">
              <w:rPr>
                <w:webHidden/>
                <w:sz w:val="28"/>
                <w:szCs w:val="28"/>
              </w:rPr>
            </w:r>
            <w:r w:rsidRPr="009807DE">
              <w:rPr>
                <w:webHidden/>
                <w:sz w:val="28"/>
                <w:szCs w:val="28"/>
              </w:rPr>
              <w:fldChar w:fldCharType="separate"/>
            </w:r>
            <w:r w:rsidRPr="009807DE">
              <w:rPr>
                <w:webHidden/>
                <w:sz w:val="28"/>
                <w:szCs w:val="28"/>
              </w:rPr>
              <w:t>37</w:t>
            </w:r>
            <w:r w:rsidRPr="009807DE">
              <w:rPr>
                <w:webHidden/>
                <w:sz w:val="28"/>
                <w:szCs w:val="28"/>
              </w:rPr>
              <w:fldChar w:fldCharType="end"/>
            </w:r>
          </w:hyperlink>
        </w:p>
        <w:p w14:paraId="15D18BDC" w14:textId="4657640D" w:rsidR="00F61DA1" w:rsidRPr="009807DE" w:rsidRDefault="00F61DA1">
          <w:pPr>
            <w:pStyle w:val="TOC2"/>
            <w:tabs>
              <w:tab w:val="left" w:pos="1200"/>
            </w:tabs>
            <w:rPr>
              <w:rFonts w:eastAsiaTheme="minorEastAsia"/>
              <w:kern w:val="2"/>
              <w:sz w:val="32"/>
              <w:szCs w:val="32"/>
              <w:lang w:eastAsia="en-AU"/>
              <w14:ligatures w14:val="standardContextual"/>
            </w:rPr>
          </w:pPr>
          <w:hyperlink w:anchor="_Toc223447556" w:history="1">
            <w:r w:rsidRPr="009807DE">
              <w:rPr>
                <w:rStyle w:val="Hyperlink"/>
                <w:sz w:val="28"/>
                <w:szCs w:val="28"/>
              </w:rPr>
              <w:t>4.2</w:t>
            </w:r>
            <w:r w:rsidRPr="009807DE">
              <w:rPr>
                <w:rFonts w:eastAsiaTheme="minorEastAsia"/>
                <w:kern w:val="2"/>
                <w:sz w:val="32"/>
                <w:szCs w:val="32"/>
                <w:lang w:eastAsia="en-AU"/>
                <w14:ligatures w14:val="standardContextual"/>
              </w:rPr>
              <w:tab/>
            </w:r>
            <w:r w:rsidRPr="009807DE">
              <w:rPr>
                <w:rStyle w:val="Hyperlink"/>
                <w:sz w:val="28"/>
                <w:szCs w:val="28"/>
              </w:rPr>
              <w:t>Data and reporting</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_Toc223447556 \h </w:instrText>
            </w:r>
            <w:r w:rsidRPr="009807DE">
              <w:rPr>
                <w:webHidden/>
                <w:sz w:val="28"/>
                <w:szCs w:val="28"/>
              </w:rPr>
            </w:r>
            <w:r w:rsidRPr="009807DE">
              <w:rPr>
                <w:webHidden/>
                <w:sz w:val="28"/>
                <w:szCs w:val="28"/>
              </w:rPr>
              <w:fldChar w:fldCharType="separate"/>
            </w:r>
            <w:r w:rsidRPr="009807DE">
              <w:rPr>
                <w:webHidden/>
                <w:sz w:val="28"/>
                <w:szCs w:val="28"/>
              </w:rPr>
              <w:t>40</w:t>
            </w:r>
            <w:r w:rsidRPr="009807DE">
              <w:rPr>
                <w:webHidden/>
                <w:sz w:val="28"/>
                <w:szCs w:val="28"/>
              </w:rPr>
              <w:fldChar w:fldCharType="end"/>
            </w:r>
          </w:hyperlink>
        </w:p>
        <w:p w14:paraId="22EF32A4" w14:textId="7AA40F52" w:rsidR="00F61DA1" w:rsidRPr="009807DE" w:rsidRDefault="00F61DA1">
          <w:pPr>
            <w:pStyle w:val="TOC2"/>
            <w:tabs>
              <w:tab w:val="left" w:pos="1200"/>
            </w:tabs>
            <w:rPr>
              <w:rFonts w:eastAsiaTheme="minorEastAsia"/>
              <w:kern w:val="2"/>
              <w:sz w:val="32"/>
              <w:szCs w:val="32"/>
              <w:lang w:eastAsia="en-AU"/>
              <w14:ligatures w14:val="standardContextual"/>
            </w:rPr>
          </w:pPr>
          <w:hyperlink w:anchor="_Toc223447557" w:history="1">
            <w:r w:rsidRPr="009807DE">
              <w:rPr>
                <w:rStyle w:val="Hyperlink"/>
                <w:sz w:val="28"/>
                <w:szCs w:val="28"/>
              </w:rPr>
              <w:t>4.3</w:t>
            </w:r>
            <w:r w:rsidRPr="009807DE">
              <w:rPr>
                <w:rFonts w:eastAsiaTheme="minorEastAsia"/>
                <w:kern w:val="2"/>
                <w:sz w:val="32"/>
                <w:szCs w:val="32"/>
                <w:lang w:eastAsia="en-AU"/>
                <w14:ligatures w14:val="standardContextual"/>
              </w:rPr>
              <w:tab/>
            </w:r>
            <w:r w:rsidRPr="009807DE">
              <w:rPr>
                <w:rStyle w:val="Hyperlink"/>
                <w:sz w:val="28"/>
                <w:szCs w:val="28"/>
              </w:rPr>
              <w:t>Risk equivalency and assessment</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_Toc223447557 \h </w:instrText>
            </w:r>
            <w:r w:rsidRPr="009807DE">
              <w:rPr>
                <w:webHidden/>
                <w:sz w:val="28"/>
                <w:szCs w:val="28"/>
              </w:rPr>
            </w:r>
            <w:r w:rsidRPr="009807DE">
              <w:rPr>
                <w:webHidden/>
                <w:sz w:val="28"/>
                <w:szCs w:val="28"/>
              </w:rPr>
              <w:fldChar w:fldCharType="separate"/>
            </w:r>
            <w:r w:rsidRPr="009807DE">
              <w:rPr>
                <w:webHidden/>
                <w:sz w:val="28"/>
                <w:szCs w:val="28"/>
              </w:rPr>
              <w:t>43</w:t>
            </w:r>
            <w:r w:rsidRPr="009807DE">
              <w:rPr>
                <w:webHidden/>
                <w:sz w:val="28"/>
                <w:szCs w:val="28"/>
              </w:rPr>
              <w:fldChar w:fldCharType="end"/>
            </w:r>
          </w:hyperlink>
        </w:p>
        <w:p w14:paraId="4D768E80" w14:textId="4CC548EB" w:rsidR="00F61DA1" w:rsidRPr="009807DE" w:rsidRDefault="00F61DA1">
          <w:pPr>
            <w:pStyle w:val="TOC1"/>
            <w:rPr>
              <w:rFonts w:eastAsiaTheme="minorEastAsia"/>
              <w:b w:val="0"/>
              <w:kern w:val="2"/>
              <w:sz w:val="32"/>
              <w:szCs w:val="32"/>
              <w:lang w:eastAsia="en-AU"/>
              <w14:ligatures w14:val="standardContextual"/>
            </w:rPr>
          </w:pPr>
          <w:hyperlink w:anchor="_Toc223447558" w:history="1">
            <w:r w:rsidRPr="009807DE">
              <w:rPr>
                <w:rStyle w:val="Hyperlink"/>
                <w:sz w:val="28"/>
                <w:szCs w:val="28"/>
              </w:rPr>
              <w:t>5</w:t>
            </w:r>
            <w:r w:rsidRPr="009807DE">
              <w:rPr>
                <w:rFonts w:eastAsiaTheme="minorEastAsia"/>
                <w:b w:val="0"/>
                <w:kern w:val="2"/>
                <w:sz w:val="32"/>
                <w:szCs w:val="32"/>
                <w:lang w:eastAsia="en-AU"/>
                <w14:ligatures w14:val="standardContextual"/>
              </w:rPr>
              <w:tab/>
            </w:r>
            <w:r w:rsidRPr="009807DE">
              <w:rPr>
                <w:rStyle w:val="Hyperlink"/>
                <w:sz w:val="28"/>
                <w:szCs w:val="28"/>
              </w:rPr>
              <w:t>First Nations interests</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_Toc223447558 \h </w:instrText>
            </w:r>
            <w:r w:rsidRPr="009807DE">
              <w:rPr>
                <w:webHidden/>
                <w:sz w:val="28"/>
                <w:szCs w:val="28"/>
              </w:rPr>
            </w:r>
            <w:r w:rsidRPr="009807DE">
              <w:rPr>
                <w:webHidden/>
                <w:sz w:val="28"/>
                <w:szCs w:val="28"/>
              </w:rPr>
              <w:fldChar w:fldCharType="separate"/>
            </w:r>
            <w:r w:rsidRPr="009807DE">
              <w:rPr>
                <w:webHidden/>
                <w:sz w:val="28"/>
                <w:szCs w:val="28"/>
              </w:rPr>
              <w:t>47</w:t>
            </w:r>
            <w:r w:rsidRPr="009807DE">
              <w:rPr>
                <w:webHidden/>
                <w:sz w:val="28"/>
                <w:szCs w:val="28"/>
              </w:rPr>
              <w:fldChar w:fldCharType="end"/>
            </w:r>
          </w:hyperlink>
        </w:p>
        <w:p w14:paraId="5845A4EE" w14:textId="4612B347" w:rsidR="00F61DA1" w:rsidRPr="009807DE" w:rsidRDefault="00F61DA1">
          <w:pPr>
            <w:pStyle w:val="TOC2"/>
            <w:rPr>
              <w:rFonts w:eastAsiaTheme="minorEastAsia"/>
              <w:kern w:val="2"/>
              <w:sz w:val="32"/>
              <w:szCs w:val="32"/>
              <w:lang w:eastAsia="en-AU"/>
              <w14:ligatures w14:val="standardContextual"/>
            </w:rPr>
          </w:pPr>
          <w:hyperlink w:anchor="_Toc223447559" w:history="1">
            <w:r w:rsidRPr="009807DE">
              <w:rPr>
                <w:rStyle w:val="Hyperlink"/>
                <w:sz w:val="28"/>
                <w:szCs w:val="28"/>
              </w:rPr>
              <w:t>Current policy settings</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_Toc223447559 \h </w:instrText>
            </w:r>
            <w:r w:rsidRPr="009807DE">
              <w:rPr>
                <w:webHidden/>
                <w:sz w:val="28"/>
                <w:szCs w:val="28"/>
              </w:rPr>
            </w:r>
            <w:r w:rsidRPr="009807DE">
              <w:rPr>
                <w:webHidden/>
                <w:sz w:val="28"/>
                <w:szCs w:val="28"/>
              </w:rPr>
              <w:fldChar w:fldCharType="separate"/>
            </w:r>
            <w:r w:rsidRPr="009807DE">
              <w:rPr>
                <w:webHidden/>
                <w:sz w:val="28"/>
                <w:szCs w:val="28"/>
              </w:rPr>
              <w:t>47</w:t>
            </w:r>
            <w:r w:rsidRPr="009807DE">
              <w:rPr>
                <w:webHidden/>
                <w:sz w:val="28"/>
                <w:szCs w:val="28"/>
              </w:rPr>
              <w:fldChar w:fldCharType="end"/>
            </w:r>
          </w:hyperlink>
        </w:p>
        <w:p w14:paraId="02D535E7" w14:textId="51F0EB6A" w:rsidR="00F61DA1" w:rsidRPr="009807DE" w:rsidRDefault="00F61DA1">
          <w:pPr>
            <w:pStyle w:val="TOC2"/>
            <w:rPr>
              <w:rFonts w:eastAsiaTheme="minorEastAsia"/>
              <w:kern w:val="2"/>
              <w:sz w:val="32"/>
              <w:szCs w:val="32"/>
              <w:lang w:eastAsia="en-AU"/>
              <w14:ligatures w14:val="standardContextual"/>
            </w:rPr>
          </w:pPr>
          <w:hyperlink w:anchor="_Toc223447560" w:history="1">
            <w:r w:rsidRPr="009807DE">
              <w:rPr>
                <w:rStyle w:val="Hyperlink"/>
                <w:sz w:val="28"/>
                <w:szCs w:val="28"/>
              </w:rPr>
              <w:t>Technical review findings</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_Toc223447560 \h </w:instrText>
            </w:r>
            <w:r w:rsidRPr="009807DE">
              <w:rPr>
                <w:webHidden/>
                <w:sz w:val="28"/>
                <w:szCs w:val="28"/>
              </w:rPr>
            </w:r>
            <w:r w:rsidRPr="009807DE">
              <w:rPr>
                <w:webHidden/>
                <w:sz w:val="28"/>
                <w:szCs w:val="28"/>
              </w:rPr>
              <w:fldChar w:fldCharType="separate"/>
            </w:r>
            <w:r w:rsidRPr="009807DE">
              <w:rPr>
                <w:webHidden/>
                <w:sz w:val="28"/>
                <w:szCs w:val="28"/>
              </w:rPr>
              <w:t>48</w:t>
            </w:r>
            <w:r w:rsidRPr="009807DE">
              <w:rPr>
                <w:webHidden/>
                <w:sz w:val="28"/>
                <w:szCs w:val="28"/>
              </w:rPr>
              <w:fldChar w:fldCharType="end"/>
            </w:r>
          </w:hyperlink>
        </w:p>
        <w:p w14:paraId="48818090" w14:textId="43E896AC" w:rsidR="00F61DA1" w:rsidRPr="009807DE" w:rsidRDefault="00F61DA1">
          <w:pPr>
            <w:pStyle w:val="TOC2"/>
            <w:rPr>
              <w:rFonts w:eastAsiaTheme="minorEastAsia"/>
              <w:kern w:val="2"/>
              <w:sz w:val="32"/>
              <w:szCs w:val="32"/>
              <w:lang w:eastAsia="en-AU"/>
              <w14:ligatures w14:val="standardContextual"/>
            </w:rPr>
          </w:pPr>
          <w:hyperlink w:anchor="_Toc223447561" w:history="1">
            <w:r w:rsidRPr="009807DE">
              <w:rPr>
                <w:rStyle w:val="Hyperlink"/>
                <w:sz w:val="28"/>
                <w:szCs w:val="28"/>
              </w:rPr>
              <w:t>Stakeholder feedback</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_Toc223447561 \h </w:instrText>
            </w:r>
            <w:r w:rsidRPr="009807DE">
              <w:rPr>
                <w:webHidden/>
                <w:sz w:val="28"/>
                <w:szCs w:val="28"/>
              </w:rPr>
            </w:r>
            <w:r w:rsidRPr="009807DE">
              <w:rPr>
                <w:webHidden/>
                <w:sz w:val="28"/>
                <w:szCs w:val="28"/>
              </w:rPr>
              <w:fldChar w:fldCharType="separate"/>
            </w:r>
            <w:r w:rsidRPr="009807DE">
              <w:rPr>
                <w:webHidden/>
                <w:sz w:val="28"/>
                <w:szCs w:val="28"/>
              </w:rPr>
              <w:t>48</w:t>
            </w:r>
            <w:r w:rsidRPr="009807DE">
              <w:rPr>
                <w:webHidden/>
                <w:sz w:val="28"/>
                <w:szCs w:val="28"/>
              </w:rPr>
              <w:fldChar w:fldCharType="end"/>
            </w:r>
          </w:hyperlink>
        </w:p>
        <w:p w14:paraId="2B2DDD26" w14:textId="27009F08" w:rsidR="00F61DA1" w:rsidRPr="009807DE" w:rsidRDefault="00F61DA1">
          <w:pPr>
            <w:pStyle w:val="TOC2"/>
            <w:rPr>
              <w:rFonts w:eastAsiaTheme="minorEastAsia"/>
              <w:kern w:val="2"/>
              <w:sz w:val="32"/>
              <w:szCs w:val="32"/>
              <w:lang w:eastAsia="en-AU"/>
              <w14:ligatures w14:val="standardContextual"/>
            </w:rPr>
          </w:pPr>
          <w:hyperlink w:anchor="_Toc223447562" w:history="1">
            <w:r w:rsidRPr="009807DE">
              <w:rPr>
                <w:rStyle w:val="Hyperlink"/>
                <w:sz w:val="28"/>
                <w:szCs w:val="28"/>
              </w:rPr>
              <w:t>Discussion</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_Toc223447562 \h </w:instrText>
            </w:r>
            <w:r w:rsidRPr="009807DE">
              <w:rPr>
                <w:webHidden/>
                <w:sz w:val="28"/>
                <w:szCs w:val="28"/>
              </w:rPr>
            </w:r>
            <w:r w:rsidRPr="009807DE">
              <w:rPr>
                <w:webHidden/>
                <w:sz w:val="28"/>
                <w:szCs w:val="28"/>
              </w:rPr>
              <w:fldChar w:fldCharType="separate"/>
            </w:r>
            <w:r w:rsidRPr="009807DE">
              <w:rPr>
                <w:webHidden/>
                <w:sz w:val="28"/>
                <w:szCs w:val="28"/>
              </w:rPr>
              <w:t>50</w:t>
            </w:r>
            <w:r w:rsidRPr="009807DE">
              <w:rPr>
                <w:webHidden/>
                <w:sz w:val="28"/>
                <w:szCs w:val="28"/>
              </w:rPr>
              <w:fldChar w:fldCharType="end"/>
            </w:r>
          </w:hyperlink>
        </w:p>
        <w:p w14:paraId="1989B434" w14:textId="3919F903" w:rsidR="00F61DA1" w:rsidRPr="009807DE" w:rsidRDefault="00F61DA1">
          <w:pPr>
            <w:pStyle w:val="TOC2"/>
            <w:rPr>
              <w:rFonts w:eastAsiaTheme="minorEastAsia"/>
              <w:kern w:val="2"/>
              <w:sz w:val="32"/>
              <w:szCs w:val="32"/>
              <w:lang w:eastAsia="en-AU"/>
              <w14:ligatures w14:val="standardContextual"/>
            </w:rPr>
          </w:pPr>
          <w:hyperlink w:anchor="_Toc223447563" w:history="1">
            <w:r w:rsidRPr="009807DE">
              <w:rPr>
                <w:rStyle w:val="Hyperlink"/>
                <w:sz w:val="28"/>
                <w:szCs w:val="28"/>
              </w:rPr>
              <w:t>Conclusions</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_Toc223447563 \h </w:instrText>
            </w:r>
            <w:r w:rsidRPr="009807DE">
              <w:rPr>
                <w:webHidden/>
                <w:sz w:val="28"/>
                <w:szCs w:val="28"/>
              </w:rPr>
            </w:r>
            <w:r w:rsidRPr="009807DE">
              <w:rPr>
                <w:webHidden/>
                <w:sz w:val="28"/>
                <w:szCs w:val="28"/>
              </w:rPr>
              <w:fldChar w:fldCharType="separate"/>
            </w:r>
            <w:r w:rsidRPr="009807DE">
              <w:rPr>
                <w:webHidden/>
                <w:sz w:val="28"/>
                <w:szCs w:val="28"/>
              </w:rPr>
              <w:t>50</w:t>
            </w:r>
            <w:r w:rsidRPr="009807DE">
              <w:rPr>
                <w:webHidden/>
                <w:sz w:val="28"/>
                <w:szCs w:val="28"/>
              </w:rPr>
              <w:fldChar w:fldCharType="end"/>
            </w:r>
          </w:hyperlink>
        </w:p>
        <w:p w14:paraId="52D2E79C" w14:textId="2E05C17C" w:rsidR="00F61DA1" w:rsidRPr="009807DE" w:rsidRDefault="00F61DA1">
          <w:pPr>
            <w:pStyle w:val="TOC1"/>
            <w:rPr>
              <w:rFonts w:eastAsiaTheme="minorEastAsia"/>
              <w:b w:val="0"/>
              <w:kern w:val="2"/>
              <w:sz w:val="32"/>
              <w:szCs w:val="32"/>
              <w:lang w:eastAsia="en-AU"/>
              <w14:ligatures w14:val="standardContextual"/>
            </w:rPr>
          </w:pPr>
          <w:hyperlink w:anchor="_Toc223447564" w:history="1">
            <w:r w:rsidRPr="009807DE">
              <w:rPr>
                <w:rStyle w:val="Hyperlink"/>
                <w:sz w:val="28"/>
                <w:szCs w:val="28"/>
              </w:rPr>
              <w:t>6</w:t>
            </w:r>
            <w:r w:rsidRPr="009807DE">
              <w:rPr>
                <w:rFonts w:eastAsiaTheme="minorEastAsia"/>
                <w:b w:val="0"/>
                <w:kern w:val="2"/>
                <w:sz w:val="32"/>
                <w:szCs w:val="32"/>
                <w:lang w:eastAsia="en-AU"/>
                <w14:ligatures w14:val="standardContextual"/>
              </w:rPr>
              <w:tab/>
            </w:r>
            <w:r w:rsidRPr="009807DE">
              <w:rPr>
                <w:rStyle w:val="Hyperlink"/>
                <w:sz w:val="28"/>
                <w:szCs w:val="28"/>
              </w:rPr>
              <w:t>Policy guidelines</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_Toc223447564 \h </w:instrText>
            </w:r>
            <w:r w:rsidRPr="009807DE">
              <w:rPr>
                <w:webHidden/>
                <w:sz w:val="28"/>
                <w:szCs w:val="28"/>
              </w:rPr>
            </w:r>
            <w:r w:rsidRPr="009807DE">
              <w:rPr>
                <w:webHidden/>
                <w:sz w:val="28"/>
                <w:szCs w:val="28"/>
              </w:rPr>
              <w:fldChar w:fldCharType="separate"/>
            </w:r>
            <w:r w:rsidRPr="009807DE">
              <w:rPr>
                <w:webHidden/>
                <w:sz w:val="28"/>
                <w:szCs w:val="28"/>
              </w:rPr>
              <w:t>52</w:t>
            </w:r>
            <w:r w:rsidRPr="009807DE">
              <w:rPr>
                <w:webHidden/>
                <w:sz w:val="28"/>
                <w:szCs w:val="28"/>
              </w:rPr>
              <w:fldChar w:fldCharType="end"/>
            </w:r>
          </w:hyperlink>
        </w:p>
        <w:p w14:paraId="000C38C6" w14:textId="7E1535FB" w:rsidR="00F61DA1" w:rsidRPr="009807DE" w:rsidRDefault="00F61DA1">
          <w:pPr>
            <w:pStyle w:val="TOC2"/>
            <w:rPr>
              <w:rFonts w:eastAsiaTheme="minorEastAsia"/>
              <w:kern w:val="2"/>
              <w:sz w:val="32"/>
              <w:szCs w:val="32"/>
              <w:lang w:eastAsia="en-AU"/>
              <w14:ligatures w14:val="standardContextual"/>
            </w:rPr>
          </w:pPr>
          <w:hyperlink w:anchor="_Toc223447565" w:history="1">
            <w:r w:rsidRPr="009807DE">
              <w:rPr>
                <w:rStyle w:val="Hyperlink"/>
                <w:sz w:val="28"/>
                <w:szCs w:val="28"/>
              </w:rPr>
              <w:t>Stakeholder feedback</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_Toc223447565 \h </w:instrText>
            </w:r>
            <w:r w:rsidRPr="009807DE">
              <w:rPr>
                <w:webHidden/>
                <w:sz w:val="28"/>
                <w:szCs w:val="28"/>
              </w:rPr>
            </w:r>
            <w:r w:rsidRPr="009807DE">
              <w:rPr>
                <w:webHidden/>
                <w:sz w:val="28"/>
                <w:szCs w:val="28"/>
              </w:rPr>
              <w:fldChar w:fldCharType="separate"/>
            </w:r>
            <w:r w:rsidRPr="009807DE">
              <w:rPr>
                <w:webHidden/>
                <w:sz w:val="28"/>
                <w:szCs w:val="28"/>
              </w:rPr>
              <w:t>52</w:t>
            </w:r>
            <w:r w:rsidRPr="009807DE">
              <w:rPr>
                <w:webHidden/>
                <w:sz w:val="28"/>
                <w:szCs w:val="28"/>
              </w:rPr>
              <w:fldChar w:fldCharType="end"/>
            </w:r>
          </w:hyperlink>
        </w:p>
        <w:p w14:paraId="6FEAA306" w14:textId="3326BB9B" w:rsidR="00F61DA1" w:rsidRPr="009807DE" w:rsidRDefault="00F61DA1">
          <w:pPr>
            <w:pStyle w:val="TOC2"/>
            <w:rPr>
              <w:rFonts w:eastAsiaTheme="minorEastAsia"/>
              <w:kern w:val="2"/>
              <w:sz w:val="32"/>
              <w:szCs w:val="32"/>
              <w:lang w:eastAsia="en-AU"/>
              <w14:ligatures w14:val="standardContextual"/>
            </w:rPr>
          </w:pPr>
          <w:hyperlink w:anchor="_Toc223447566" w:history="1">
            <w:r w:rsidRPr="009807DE">
              <w:rPr>
                <w:rStyle w:val="Hyperlink"/>
                <w:sz w:val="28"/>
                <w:szCs w:val="28"/>
              </w:rPr>
              <w:t>Discussion</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_Toc223447566 \h </w:instrText>
            </w:r>
            <w:r w:rsidRPr="009807DE">
              <w:rPr>
                <w:webHidden/>
                <w:sz w:val="28"/>
                <w:szCs w:val="28"/>
              </w:rPr>
            </w:r>
            <w:r w:rsidRPr="009807DE">
              <w:rPr>
                <w:webHidden/>
                <w:sz w:val="28"/>
                <w:szCs w:val="28"/>
              </w:rPr>
              <w:fldChar w:fldCharType="separate"/>
            </w:r>
            <w:r w:rsidRPr="009807DE">
              <w:rPr>
                <w:webHidden/>
                <w:sz w:val="28"/>
                <w:szCs w:val="28"/>
              </w:rPr>
              <w:t>52</w:t>
            </w:r>
            <w:r w:rsidRPr="009807DE">
              <w:rPr>
                <w:webHidden/>
                <w:sz w:val="28"/>
                <w:szCs w:val="28"/>
              </w:rPr>
              <w:fldChar w:fldCharType="end"/>
            </w:r>
          </w:hyperlink>
        </w:p>
        <w:p w14:paraId="177D05A2" w14:textId="195E31D0" w:rsidR="00F61DA1" w:rsidRPr="009807DE" w:rsidRDefault="00F61DA1">
          <w:pPr>
            <w:pStyle w:val="TOC2"/>
            <w:rPr>
              <w:rFonts w:eastAsiaTheme="minorEastAsia"/>
              <w:kern w:val="2"/>
              <w:sz w:val="32"/>
              <w:szCs w:val="32"/>
              <w:lang w:eastAsia="en-AU"/>
              <w14:ligatures w14:val="standardContextual"/>
            </w:rPr>
          </w:pPr>
          <w:hyperlink w:anchor="_Toc223447567" w:history="1">
            <w:r w:rsidRPr="009807DE">
              <w:rPr>
                <w:rStyle w:val="Hyperlink"/>
                <w:sz w:val="28"/>
                <w:szCs w:val="28"/>
              </w:rPr>
              <w:t>Conclusions</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_Toc223447567 \h </w:instrText>
            </w:r>
            <w:r w:rsidRPr="009807DE">
              <w:rPr>
                <w:webHidden/>
                <w:sz w:val="28"/>
                <w:szCs w:val="28"/>
              </w:rPr>
            </w:r>
            <w:r w:rsidRPr="009807DE">
              <w:rPr>
                <w:webHidden/>
                <w:sz w:val="28"/>
                <w:szCs w:val="28"/>
              </w:rPr>
              <w:fldChar w:fldCharType="separate"/>
            </w:r>
            <w:r w:rsidRPr="009807DE">
              <w:rPr>
                <w:webHidden/>
                <w:sz w:val="28"/>
                <w:szCs w:val="28"/>
              </w:rPr>
              <w:t>53</w:t>
            </w:r>
            <w:r w:rsidRPr="009807DE">
              <w:rPr>
                <w:webHidden/>
                <w:sz w:val="28"/>
                <w:szCs w:val="28"/>
              </w:rPr>
              <w:fldChar w:fldCharType="end"/>
            </w:r>
          </w:hyperlink>
        </w:p>
        <w:p w14:paraId="324DE10F" w14:textId="05C8D8CD" w:rsidR="00F61DA1" w:rsidRPr="009807DE" w:rsidRDefault="00F61DA1">
          <w:pPr>
            <w:pStyle w:val="TOC1"/>
            <w:rPr>
              <w:rFonts w:eastAsiaTheme="minorEastAsia"/>
              <w:b w:val="0"/>
              <w:kern w:val="2"/>
              <w:sz w:val="32"/>
              <w:szCs w:val="32"/>
              <w:lang w:eastAsia="en-AU"/>
              <w14:ligatures w14:val="standardContextual"/>
            </w:rPr>
          </w:pPr>
          <w:hyperlink w:anchor="_Toc223447568" w:history="1">
            <w:r w:rsidRPr="009807DE">
              <w:rPr>
                <w:rStyle w:val="Hyperlink"/>
                <w:sz w:val="28"/>
                <w:szCs w:val="28"/>
              </w:rPr>
              <w:t>Glossary</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_Toc223447568 \h </w:instrText>
            </w:r>
            <w:r w:rsidRPr="009807DE">
              <w:rPr>
                <w:webHidden/>
                <w:sz w:val="28"/>
                <w:szCs w:val="28"/>
              </w:rPr>
            </w:r>
            <w:r w:rsidRPr="009807DE">
              <w:rPr>
                <w:webHidden/>
                <w:sz w:val="28"/>
                <w:szCs w:val="28"/>
              </w:rPr>
              <w:fldChar w:fldCharType="separate"/>
            </w:r>
            <w:r w:rsidRPr="009807DE">
              <w:rPr>
                <w:webHidden/>
                <w:sz w:val="28"/>
                <w:szCs w:val="28"/>
              </w:rPr>
              <w:t>54</w:t>
            </w:r>
            <w:r w:rsidRPr="009807DE">
              <w:rPr>
                <w:webHidden/>
                <w:sz w:val="28"/>
                <w:szCs w:val="28"/>
              </w:rPr>
              <w:fldChar w:fldCharType="end"/>
            </w:r>
          </w:hyperlink>
        </w:p>
        <w:p w14:paraId="70BFC1AE" w14:textId="682A9A1E" w:rsidR="00F61DA1" w:rsidRDefault="00F61DA1">
          <w:pPr>
            <w:pStyle w:val="TOC1"/>
            <w:rPr>
              <w:rFonts w:eastAsiaTheme="minorEastAsia"/>
              <w:b w:val="0"/>
              <w:kern w:val="2"/>
              <w:sz w:val="24"/>
              <w:szCs w:val="24"/>
              <w:lang w:eastAsia="en-AU"/>
              <w14:ligatures w14:val="standardContextual"/>
            </w:rPr>
          </w:pPr>
          <w:hyperlink w:anchor="_Toc223447569" w:history="1">
            <w:r w:rsidRPr="009807DE">
              <w:rPr>
                <w:rStyle w:val="Hyperlink"/>
                <w:sz w:val="28"/>
                <w:szCs w:val="28"/>
              </w:rPr>
              <w:t>References</w:t>
            </w:r>
            <w:r w:rsidRPr="009807DE">
              <w:rPr>
                <w:webHidden/>
                <w:sz w:val="28"/>
                <w:szCs w:val="28"/>
              </w:rPr>
              <w:tab/>
            </w:r>
            <w:r w:rsidRPr="009807DE">
              <w:rPr>
                <w:webHidden/>
                <w:sz w:val="28"/>
                <w:szCs w:val="28"/>
              </w:rPr>
              <w:fldChar w:fldCharType="begin"/>
            </w:r>
            <w:r w:rsidRPr="009807DE">
              <w:rPr>
                <w:webHidden/>
                <w:sz w:val="28"/>
                <w:szCs w:val="28"/>
              </w:rPr>
              <w:instrText xml:space="preserve"> PAGEREF _Toc223447569 \h </w:instrText>
            </w:r>
            <w:r w:rsidRPr="009807DE">
              <w:rPr>
                <w:webHidden/>
                <w:sz w:val="28"/>
                <w:szCs w:val="28"/>
              </w:rPr>
            </w:r>
            <w:r w:rsidRPr="009807DE">
              <w:rPr>
                <w:webHidden/>
                <w:sz w:val="28"/>
                <w:szCs w:val="28"/>
              </w:rPr>
              <w:fldChar w:fldCharType="separate"/>
            </w:r>
            <w:r w:rsidRPr="009807DE">
              <w:rPr>
                <w:webHidden/>
                <w:sz w:val="28"/>
                <w:szCs w:val="28"/>
              </w:rPr>
              <w:t>58</w:t>
            </w:r>
            <w:r w:rsidRPr="009807DE">
              <w:rPr>
                <w:webHidden/>
                <w:sz w:val="28"/>
                <w:szCs w:val="28"/>
              </w:rPr>
              <w:fldChar w:fldCharType="end"/>
            </w:r>
          </w:hyperlink>
        </w:p>
        <w:p w14:paraId="305C3418" w14:textId="07762A20" w:rsidR="00764D6A" w:rsidRPr="004972F3" w:rsidRDefault="00E91D72" w:rsidP="00005AF7">
          <w:pPr>
            <w:pStyle w:val="TOC1"/>
            <w:rPr>
              <w:rFonts w:eastAsiaTheme="minorEastAsia"/>
              <w:b w:val="0"/>
              <w:kern w:val="2"/>
              <w:sz w:val="24"/>
              <w:szCs w:val="24"/>
              <w:lang w:eastAsia="en-AU"/>
              <w14:ligatures w14:val="standardContextual"/>
            </w:rPr>
          </w:pPr>
          <w:r>
            <w:rPr>
              <w:b w:val="0"/>
            </w:rPr>
            <w:fldChar w:fldCharType="end"/>
          </w:r>
        </w:p>
      </w:sdtContent>
    </w:sdt>
    <w:p w14:paraId="5686E2E0" w14:textId="6BC4F8CD" w:rsidR="00764D6A" w:rsidRDefault="00975948" w:rsidP="007E39EF">
      <w:pPr>
        <w:pStyle w:val="Heading2"/>
        <w:numPr>
          <w:ilvl w:val="0"/>
          <w:numId w:val="0"/>
        </w:numPr>
        <w:ind w:left="720" w:hanging="720"/>
      </w:pPr>
      <w:bookmarkStart w:id="0" w:name="_Toc223447537"/>
      <w:r>
        <w:lastRenderedPageBreak/>
        <w:t>S</w:t>
      </w:r>
      <w:r w:rsidR="00C00CB4">
        <w:t>ummary</w:t>
      </w:r>
      <w:bookmarkEnd w:id="0"/>
    </w:p>
    <w:p w14:paraId="0FBA884A" w14:textId="4BCC9447" w:rsidR="00764D6A" w:rsidRDefault="00C00CB4">
      <w:r w:rsidRPr="00C00CB4">
        <w:t xml:space="preserve">The </w:t>
      </w:r>
      <w:r w:rsidRPr="00B53656">
        <w:rPr>
          <w:rStyle w:val="Emphasis"/>
        </w:rPr>
        <w:t>Commonwealth Fisheries Harvest Strategy Policy</w:t>
      </w:r>
      <w:r w:rsidRPr="00C00CB4">
        <w:t xml:space="preserve"> (Harvest Strategy Policy) and </w:t>
      </w:r>
      <w:r w:rsidRPr="00B53656">
        <w:rPr>
          <w:rStyle w:val="Emphasis"/>
        </w:rPr>
        <w:t>Commonwealth Fisheries Bycatch Policy</w:t>
      </w:r>
      <w:r w:rsidRPr="00C00CB4">
        <w:t xml:space="preserve"> (Bycatch Policy) are fundamental to the Australian Government’s fisheries management framework. The Harvest Strategy Policy provides for a precautionary, evidence-based approach to setting harvest levels for commercially targeted species in all </w:t>
      </w:r>
      <w:r w:rsidR="00D20CB7">
        <w:t>fisheries managed by the Australian Fisheries Management Authority (AFMA)</w:t>
      </w:r>
      <w:r w:rsidRPr="00C00CB4">
        <w:t xml:space="preserve"> to achieve long-term biological and economic objectives. The Bycatch Policy provides a framework for minimising fishing related impacts on bycatch species in AFMA</w:t>
      </w:r>
      <w:r w:rsidR="008A27FF">
        <w:t>-</w:t>
      </w:r>
      <w:r w:rsidRPr="00C00CB4">
        <w:t>managed fisheries.</w:t>
      </w:r>
    </w:p>
    <w:p w14:paraId="43883FD0" w14:textId="2ECD9D41" w:rsidR="00C00CB4" w:rsidRDefault="00C00CB4" w:rsidP="00C00CB4">
      <w:r>
        <w:t xml:space="preserve">Both policies include provision for review </w:t>
      </w:r>
      <w:r w:rsidR="00975948">
        <w:t>5</w:t>
      </w:r>
      <w:r>
        <w:t xml:space="preserve"> years after their commencement. Accordingly, the Department of Agriculture, Fisheries and Forestry</w:t>
      </w:r>
      <w:r w:rsidR="00DB163D">
        <w:t xml:space="preserve"> </w:t>
      </w:r>
      <w:r w:rsidR="00385669">
        <w:t>b</w:t>
      </w:r>
      <w:r w:rsidR="00F121BF">
        <w:t>egan</w:t>
      </w:r>
      <w:r w:rsidR="00385669">
        <w:t xml:space="preserve"> </w:t>
      </w:r>
      <w:r>
        <w:t>a review process in 2023. The review considered the Harvest Strategy Policy settings and approaches to implementation, informed by separate implementation and technical reviews, and stakeholder feedback.</w:t>
      </w:r>
    </w:p>
    <w:p w14:paraId="251ADB5A" w14:textId="01D66775" w:rsidR="00C00CB4" w:rsidRDefault="00C00CB4" w:rsidP="00C00CB4">
      <w:r>
        <w:t>The fisheries management landscape is changing, and this review provided a timely opportunity to consider whether the Harvest Strategy Policy and Bycatch Policy remain fit for purpose to address emerging challenges, including</w:t>
      </w:r>
    </w:p>
    <w:p w14:paraId="45B59D37" w14:textId="77777777" w:rsidR="00C00CB4" w:rsidRDefault="00C00CB4" w:rsidP="00C00CB4">
      <w:pPr>
        <w:pStyle w:val="ListBullet"/>
      </w:pPr>
      <w:r>
        <w:t>short and long-term changes to fish productivity and distribution due to marine heatwaves and climate change</w:t>
      </w:r>
    </w:p>
    <w:p w14:paraId="635D30C7" w14:textId="77777777" w:rsidR="00C00CB4" w:rsidRDefault="00C00CB4" w:rsidP="00C00CB4">
      <w:pPr>
        <w:pStyle w:val="ListBullet"/>
      </w:pPr>
      <w:r>
        <w:t>changing social expectations about management of fisheries resources</w:t>
      </w:r>
    </w:p>
    <w:p w14:paraId="09252E6B" w14:textId="77777777" w:rsidR="00C00CB4" w:rsidRDefault="00C00CB4" w:rsidP="00C00CB4">
      <w:pPr>
        <w:pStyle w:val="ListBullet"/>
      </w:pPr>
      <w:r>
        <w:t>increasing competition for resource access and sharing marine spaces</w:t>
      </w:r>
    </w:p>
    <w:p w14:paraId="4064A924" w14:textId="72727677" w:rsidR="00C00CB4" w:rsidRDefault="00C00CB4" w:rsidP="00C00CB4">
      <w:pPr>
        <w:pStyle w:val="ListBullet"/>
      </w:pPr>
      <w:r>
        <w:t>decreasing data quality to support decision making, including for stock assessments and environmental risk assessments.</w:t>
      </w:r>
    </w:p>
    <w:p w14:paraId="020B3B5B" w14:textId="6067C09F" w:rsidR="00764D6A" w:rsidRDefault="00C00CB4">
      <w:r w:rsidRPr="00C00CB4">
        <w:t xml:space="preserve">This review considers the impacts of these and other challenges under </w:t>
      </w:r>
      <w:r w:rsidR="001F25EC">
        <w:t>11</w:t>
      </w:r>
      <w:r w:rsidRPr="00C00CB4">
        <w:t xml:space="preserve"> key topic areas explored in </w:t>
      </w:r>
      <w:r w:rsidR="00B66F56" w:rsidRPr="00D74809">
        <w:t>chapter</w:t>
      </w:r>
      <w:r w:rsidR="00FD348D" w:rsidRPr="00D74809">
        <w:t xml:space="preserve"> 3</w:t>
      </w:r>
      <w:r w:rsidR="00FD348D">
        <w:t xml:space="preserve"> to </w:t>
      </w:r>
      <w:r w:rsidR="00FD348D" w:rsidRPr="00D74809">
        <w:t>chapter 6</w:t>
      </w:r>
      <w:r w:rsidRPr="00C00CB4">
        <w:t xml:space="preserve"> of this report.</w:t>
      </w:r>
    </w:p>
    <w:p w14:paraId="138D4062" w14:textId="62ECCDE2" w:rsidR="00553065" w:rsidRDefault="00EA5D56" w:rsidP="00463DBF">
      <w:r w:rsidRPr="00EA5D56">
        <w:t xml:space="preserve">The Harvest Strategy Policy and Bycatch Policy are supported by </w:t>
      </w:r>
      <w:r w:rsidR="00412B7B">
        <w:t xml:space="preserve">the </w:t>
      </w:r>
      <w:r w:rsidR="00412B7B">
        <w:rPr>
          <w:rStyle w:val="Emphasis"/>
        </w:rPr>
        <w:t>Guidelines for the Implementation of the Commonwealth Fisheries Harvest Strategy Policy</w:t>
      </w:r>
      <w:r w:rsidR="00463DBF">
        <w:rPr>
          <w:rStyle w:val="Emphasis"/>
        </w:rPr>
        <w:t xml:space="preserve"> </w:t>
      </w:r>
      <w:r w:rsidR="00293057" w:rsidRPr="00454D97">
        <w:t xml:space="preserve">(Harvest Strategy Policy </w:t>
      </w:r>
      <w:r w:rsidR="00EF671B">
        <w:t>G</w:t>
      </w:r>
      <w:r w:rsidR="00293057" w:rsidRPr="00454D97">
        <w:t>uidelines)</w:t>
      </w:r>
      <w:r w:rsidR="00293057">
        <w:rPr>
          <w:rStyle w:val="Emphasis"/>
        </w:rPr>
        <w:t xml:space="preserve"> </w:t>
      </w:r>
      <w:r w:rsidR="00463DBF" w:rsidRPr="00454D97">
        <w:t>and</w:t>
      </w:r>
      <w:r w:rsidR="00463DBF">
        <w:rPr>
          <w:rStyle w:val="Emphasis"/>
        </w:rPr>
        <w:t xml:space="preserve"> </w:t>
      </w:r>
      <w:r w:rsidR="00463DBF" w:rsidRPr="00454D97">
        <w:t>the</w:t>
      </w:r>
      <w:r w:rsidR="00463DBF">
        <w:rPr>
          <w:rStyle w:val="Emphasis"/>
        </w:rPr>
        <w:t xml:space="preserve"> Guidelines for the Implementation of the Commonwealth Fisheries Bycatch Policy</w:t>
      </w:r>
      <w:r w:rsidR="00293057">
        <w:rPr>
          <w:rStyle w:val="Emphasis"/>
        </w:rPr>
        <w:t xml:space="preserve"> </w:t>
      </w:r>
      <w:r w:rsidR="00293057" w:rsidRPr="00454D97">
        <w:t xml:space="preserve">(Bycatch Policy </w:t>
      </w:r>
      <w:r w:rsidR="00EF671B">
        <w:t>G</w:t>
      </w:r>
      <w:r w:rsidR="00293057" w:rsidRPr="00454D97">
        <w:t>uidelines)</w:t>
      </w:r>
      <w:r w:rsidRPr="00EA5D56">
        <w:t xml:space="preserve">. The </w:t>
      </w:r>
      <w:r w:rsidR="00DA361B">
        <w:t>g</w:t>
      </w:r>
      <w:r w:rsidRPr="00EA5D56">
        <w:t xml:space="preserve">uidelines provide information to assist with interpretation of the policy settings and provide examples to support development and implementation of fishery-specific harvest strategies and bycatch management plans. Noting best practice approaches are continually evolving and subject to available data and resources, the review also considered the ongoing applicability of the </w:t>
      </w:r>
      <w:r w:rsidR="00DA361B">
        <w:t>g</w:t>
      </w:r>
      <w:r w:rsidRPr="00EA5D56">
        <w:t>uidelines</w:t>
      </w:r>
      <w:r w:rsidR="00633C41">
        <w:t>.</w:t>
      </w:r>
    </w:p>
    <w:p w14:paraId="50F2A53D" w14:textId="77777777" w:rsidR="00C66A53" w:rsidRDefault="008A5F48">
      <w:r w:rsidRPr="008A5F48">
        <w:t xml:space="preserve">This review report presents conclusions for consideration by the Minister for Agriculture, Fisheries and Forestry. These conclusions are not final government policy but are expected to guide the preparation of revisions to the Harvest Strategy and Bycatch policies through a subsequent process, which will involve further public </w:t>
      </w:r>
      <w:r w:rsidRPr="00C66A53">
        <w:t>consultation.</w:t>
      </w:r>
    </w:p>
    <w:p w14:paraId="109B865E" w14:textId="08A4F2D1" w:rsidR="002D23AE" w:rsidRPr="00EF671B" w:rsidRDefault="002D23AE" w:rsidP="00992C2B">
      <w:pPr>
        <w:pStyle w:val="Heading4"/>
        <w:numPr>
          <w:ilvl w:val="0"/>
          <w:numId w:val="0"/>
        </w:numPr>
        <w:ind w:left="964" w:hanging="964"/>
      </w:pPr>
      <w:bookmarkStart w:id="1" w:name="_Toc430782151"/>
      <w:r w:rsidRPr="00EF671B">
        <w:lastRenderedPageBreak/>
        <w:t>Harvest Strategy Policy</w:t>
      </w:r>
    </w:p>
    <w:p w14:paraId="35BF1E78" w14:textId="338B8C62" w:rsidR="001636F0" w:rsidRPr="00ED4F59" w:rsidRDefault="006B195B" w:rsidP="00ED4F59">
      <w:pPr>
        <w:pStyle w:val="Heading5"/>
      </w:pPr>
      <w:r w:rsidRPr="00454D97">
        <w:rPr>
          <w:rStyle w:val="Strong"/>
          <w:b/>
          <w:bCs w:val="0"/>
        </w:rPr>
        <w:t>Setting target reference points</w:t>
      </w:r>
    </w:p>
    <w:p w14:paraId="1F2409B1" w14:textId="700159C4" w:rsidR="002D23AE" w:rsidRDefault="006B195B" w:rsidP="002D23AE">
      <w:r w:rsidRPr="006B195B">
        <w:t>The review examined the policy’s approach to setting target reference points, including alignment with legislative objectives, and scope for considering the interests of First Nations fishers, recreational fishers and consumers.</w:t>
      </w:r>
    </w:p>
    <w:p w14:paraId="5E1E6473" w14:textId="1256C96A" w:rsidR="006B195B" w:rsidRDefault="00F7190C" w:rsidP="002D23AE">
      <w:r w:rsidRPr="00F7190C">
        <w:t xml:space="preserve">The review found the current approach for setting target reference points based on ecological sustainability and maximising economic yield is consistent with the legislative objectives set out in the </w:t>
      </w:r>
      <w:r w:rsidRPr="00F7190C">
        <w:rPr>
          <w:rStyle w:val="Emphasis"/>
        </w:rPr>
        <w:t>Fisheries Management Act 1991</w:t>
      </w:r>
      <w:r w:rsidRPr="00F7190C">
        <w:t xml:space="preserve">. The interests of First Nations fishers, recreational fishers and consumers </w:t>
      </w:r>
      <w:r w:rsidR="001F0DEF">
        <w:t>should be</w:t>
      </w:r>
      <w:r w:rsidRPr="00F7190C">
        <w:t xml:space="preserve"> considered through other aspects of the Harvest Strategy Policy and the broader fisheries management framework.</w:t>
      </w:r>
    </w:p>
    <w:p w14:paraId="0291DE39" w14:textId="77777777" w:rsidR="000A2C3E" w:rsidRPr="00454D97" w:rsidRDefault="0025781F" w:rsidP="00454D97">
      <w:pPr>
        <w:pStyle w:val="Heading5"/>
        <w:rPr>
          <w:rStyle w:val="Strong"/>
          <w:b/>
          <w:bCs w:val="0"/>
        </w:rPr>
      </w:pPr>
      <w:r w:rsidRPr="00454D97">
        <w:rPr>
          <w:rStyle w:val="Strong"/>
          <w:b/>
          <w:bCs w:val="0"/>
        </w:rPr>
        <w:t>Multi-species fisheries</w:t>
      </w:r>
    </w:p>
    <w:p w14:paraId="15DCC40F" w14:textId="7B9D7195" w:rsidR="00F7190C" w:rsidRDefault="0025781F" w:rsidP="002D23AE">
      <w:r w:rsidRPr="0025781F">
        <w:t>The review recognises managing multiple stocks within a single fishery is challenging because catching one stock can affect the abundance or distribution of another. The review supports continued flexibility for use of different target reference points within multi-species fisheries if appropriate, provided all species are managed above limit reference points (minimum stock biomass to avoid unacceptable ecological risk to the stock). The review notes new management approaches for multi-species fisheries are being trialled and suggests any new management arrangements for multi-species fisheries are tested to ensure the objectives of the policy will be met before they are implemented.</w:t>
      </w:r>
    </w:p>
    <w:p w14:paraId="12545A17" w14:textId="77777777" w:rsidR="000A2C3E" w:rsidRPr="000A2C3E" w:rsidRDefault="007D374C" w:rsidP="00454D97">
      <w:pPr>
        <w:pStyle w:val="Heading5"/>
      </w:pPr>
      <w:r w:rsidRPr="00454D97">
        <w:rPr>
          <w:rStyle w:val="Strong"/>
          <w:b/>
          <w:bCs w:val="0"/>
        </w:rPr>
        <w:t>Managing the impacts of climate change</w:t>
      </w:r>
    </w:p>
    <w:p w14:paraId="13EDD909" w14:textId="4FFEA537" w:rsidR="0025781F" w:rsidRDefault="004B0F64" w:rsidP="002D23AE">
      <w:r w:rsidRPr="004B0F64">
        <w:t xml:space="preserve">Stakeholders and experts agree that changing ocean conditions due to climate change are influencing the abundance, distribution and resilience of </w:t>
      </w:r>
      <w:r w:rsidR="00A108C0">
        <w:t xml:space="preserve">some </w:t>
      </w:r>
      <w:r w:rsidRPr="004B0F64">
        <w:t xml:space="preserve">fish stocks. The review finds the policy should require harvest strategies to explicitly account for risk arising from climate change, while continuing to allow flexibility in methods used. The review considered methods for accounting for environmental variability, including dynamic baselines. The review concludes </w:t>
      </w:r>
      <w:r w:rsidR="00971C94">
        <w:t xml:space="preserve">where stocks have already fallen below their </w:t>
      </w:r>
      <w:r w:rsidR="001A7B87">
        <w:t>limit reference points</w:t>
      </w:r>
      <w:r w:rsidR="00971C94">
        <w:t xml:space="preserve">, fishing mortality should not be increased </w:t>
      </w:r>
      <w:proofErr w:type="gramStart"/>
      <w:r w:rsidR="00971C94">
        <w:t>as a result of</w:t>
      </w:r>
      <w:proofErr w:type="gramEnd"/>
      <w:r w:rsidR="00971C94">
        <w:t xml:space="preserve"> the application of a dynamic baseline.</w:t>
      </w:r>
      <w:r w:rsidRPr="004B0F64">
        <w:t xml:space="preserve"> The review notes AFMA’s development of a Climate Risk Framewor</w:t>
      </w:r>
      <w:r w:rsidRPr="00ED4F59">
        <w:t>k</w:t>
      </w:r>
      <w:r w:rsidRPr="004B0F64">
        <w:t xml:space="preserve"> and concludes that it </w:t>
      </w:r>
      <w:r w:rsidR="00971C94">
        <w:t>should be used as a mechanism to integrate climate risk into harvest strategies</w:t>
      </w:r>
      <w:r w:rsidRPr="004B0F64">
        <w:t>.</w:t>
      </w:r>
    </w:p>
    <w:p w14:paraId="50B9113C" w14:textId="77777777" w:rsidR="000A2C3E" w:rsidRPr="000A2C3E" w:rsidRDefault="00981D5F" w:rsidP="00454D97">
      <w:pPr>
        <w:pStyle w:val="Heading5"/>
      </w:pPr>
      <w:r w:rsidRPr="00454D97">
        <w:rPr>
          <w:rStyle w:val="Strong"/>
          <w:b/>
          <w:bCs w:val="0"/>
        </w:rPr>
        <w:t>Rebuilding overfished stocks</w:t>
      </w:r>
    </w:p>
    <w:p w14:paraId="0B598C25" w14:textId="7B6AE431" w:rsidR="003B39B4" w:rsidRDefault="003B39B4" w:rsidP="003B39B4">
      <w:r>
        <w:t xml:space="preserve">The review notes some stocks in </w:t>
      </w:r>
      <w:r w:rsidR="008A27FF">
        <w:t>AFMA-managed</w:t>
      </w:r>
      <w:r>
        <w:t xml:space="preserve"> fisheries have been managed under rebuilding strategies for many years without evidence of recovery. The reasons for this failure to recover are unclear, but modelling suggests a combination of past overfishing and the impact of climate change are likely to be key factors, particularly in south-eastern Australia.</w:t>
      </w:r>
    </w:p>
    <w:p w14:paraId="59BA6100" w14:textId="1AF8D8AF" w:rsidR="007D374C" w:rsidRDefault="003B39B4" w:rsidP="003B39B4">
      <w:r>
        <w:t xml:space="preserve">The review suggests the Harvest Strategy Policy </w:t>
      </w:r>
      <w:r w:rsidR="00971C94">
        <w:t>sh</w:t>
      </w:r>
      <w:r>
        <w:t>ould clarify fisheries management responses for stocks that have fallen below limit reference points and persistently show no evidence of recovery despite the implementation of rebuilding strategies. This include</w:t>
      </w:r>
      <w:r w:rsidR="00971C94">
        <w:t>s</w:t>
      </w:r>
      <w:r>
        <w:t xml:space="preserve"> </w:t>
      </w:r>
      <w:proofErr w:type="spellStart"/>
      <w:r>
        <w:t>recategorising</w:t>
      </w:r>
      <w:proofErr w:type="spellEnd"/>
      <w:r>
        <w:t xml:space="preserve"> </w:t>
      </w:r>
      <w:r w:rsidR="00971C94">
        <w:t>stocks</w:t>
      </w:r>
      <w:r>
        <w:t xml:space="preserve"> as bycatch</w:t>
      </w:r>
      <w:r w:rsidR="00971C94">
        <w:t xml:space="preserve"> where </w:t>
      </w:r>
      <w:r w:rsidR="007E3CEE">
        <w:t>there</w:t>
      </w:r>
      <w:r w:rsidR="00971C94">
        <w:t xml:space="preserve"> is evidence to suggest they cannot be recovered to commercially targetable levels. Consequent</w:t>
      </w:r>
      <w:r>
        <w:t xml:space="preserve"> management changes </w:t>
      </w:r>
      <w:r w:rsidR="00971C94">
        <w:t xml:space="preserve">would include taking all reasonable steps </w:t>
      </w:r>
      <w:r>
        <w:t xml:space="preserve">to avoid interactions and </w:t>
      </w:r>
      <w:r w:rsidR="00971C94">
        <w:t>prohibiting retention of incidental catch</w:t>
      </w:r>
      <w:r>
        <w:t>.</w:t>
      </w:r>
      <w:r w:rsidR="00971C94">
        <w:t xml:space="preserve"> Interaction thresholds should be based on preventing </w:t>
      </w:r>
      <w:r w:rsidR="00971C94">
        <w:lastRenderedPageBreak/>
        <w:t>further population decline due to fishing, to maximis</w:t>
      </w:r>
      <w:r w:rsidR="007A7F2E">
        <w:t xml:space="preserve">e </w:t>
      </w:r>
      <w:r w:rsidR="00971C94">
        <w:t>the chances of the stock</w:t>
      </w:r>
      <w:r w:rsidR="005F25AC">
        <w:t>’</w:t>
      </w:r>
      <w:r w:rsidR="00971C94">
        <w:t>s long-term survival in nature.</w:t>
      </w:r>
    </w:p>
    <w:p w14:paraId="353C05CC" w14:textId="77777777" w:rsidR="000A2C3E" w:rsidRPr="000A2C3E" w:rsidRDefault="005467AE" w:rsidP="00454D97">
      <w:pPr>
        <w:pStyle w:val="Heading5"/>
        <w:rPr>
          <w:rStyle w:val="Strong"/>
          <w:b/>
          <w:bCs w:val="0"/>
        </w:rPr>
      </w:pPr>
      <w:r w:rsidRPr="00454D97">
        <w:rPr>
          <w:rStyle w:val="Strong"/>
          <w:b/>
          <w:bCs w:val="0"/>
        </w:rPr>
        <w:t>Balancing risk, cost and catch</w:t>
      </w:r>
    </w:p>
    <w:p w14:paraId="2D583CA7" w14:textId="704B37B4" w:rsidR="009051F7" w:rsidRDefault="009051F7" w:rsidP="009051F7">
      <w:r>
        <w:t>The review notes the risk</w:t>
      </w:r>
      <w:r w:rsidR="001107F5">
        <w:t>-</w:t>
      </w:r>
      <w:r>
        <w:t>cost</w:t>
      </w:r>
      <w:r w:rsidR="001107F5">
        <w:t>-</w:t>
      </w:r>
      <w:r>
        <w:t xml:space="preserve">catch trade off provisions within the Harvest Strategy Policy seek to balance the </w:t>
      </w:r>
      <w:proofErr w:type="gramStart"/>
      <w:r>
        <w:t>amount</w:t>
      </w:r>
      <w:proofErr w:type="gramEnd"/>
      <w:r>
        <w:t xml:space="preserve"> of resources invested in data collection and analysis with the level of catch and risk. The review heard loss of commercial catch data due to fishery closures, reduced catch limits and other access restrictions is contributing to reduced certainty in stock assessments. Less certainty leads to increased risk, requiring more precaution to be taken when setting catch limits.</w:t>
      </w:r>
    </w:p>
    <w:p w14:paraId="37CAB0C4" w14:textId="77777777" w:rsidR="00ED4F59" w:rsidRDefault="005B1705" w:rsidP="005B1705">
      <w:r>
        <w:t xml:space="preserve">The review </w:t>
      </w:r>
      <w:r w:rsidR="00E66F96">
        <w:t>suggests</w:t>
      </w:r>
      <w:r>
        <w:t xml:space="preserve"> the </w:t>
      </w:r>
      <w:r w:rsidRPr="00D7572D">
        <w:t xml:space="preserve">Harvest Strategy Policy </w:t>
      </w:r>
      <w:r>
        <w:t xml:space="preserve">should </w:t>
      </w:r>
      <w:r w:rsidRPr="00D7572D">
        <w:t>explicitly require the use of buffer</w:t>
      </w:r>
      <w:r>
        <w:t>s</w:t>
      </w:r>
      <w:r w:rsidRPr="00D7572D">
        <w:t xml:space="preserve"> when setting catch limits commensurate with the level of uncertainty in stock assessments. </w:t>
      </w:r>
      <w:r>
        <w:t>The implementation review concluded that further work to consider</w:t>
      </w:r>
      <w:r w:rsidRPr="00D7572D">
        <w:t xml:space="preserve"> </w:t>
      </w:r>
      <w:r>
        <w:t xml:space="preserve">how </w:t>
      </w:r>
      <w:r w:rsidRPr="00D7572D">
        <w:t>estimates of other sources of mortality, including discards</w:t>
      </w:r>
      <w:r>
        <w:t>, can be</w:t>
      </w:r>
      <w:r w:rsidRPr="00D7572D">
        <w:t xml:space="preserve"> improve</w:t>
      </w:r>
      <w:r>
        <w:t xml:space="preserve">d would be </w:t>
      </w:r>
      <w:r w:rsidRPr="00ED4F59">
        <w:t>beneficial.</w:t>
      </w:r>
    </w:p>
    <w:p w14:paraId="08E80EE5" w14:textId="326DC27B" w:rsidR="005B1705" w:rsidRDefault="005B1705" w:rsidP="005B1705">
      <w:r>
        <w:t xml:space="preserve">The review identified a need for enhanced </w:t>
      </w:r>
      <w:r w:rsidRPr="0058378B">
        <w:t xml:space="preserve">multi-agency and multi-sector collaboration to improve monitoring and data collection </w:t>
      </w:r>
      <w:r w:rsidR="009E6653">
        <w:t>to</w:t>
      </w:r>
      <w:r w:rsidRPr="0058378B">
        <w:t xml:space="preserve"> reduce reliance on commercial catch data</w:t>
      </w:r>
      <w:r w:rsidR="009E6653">
        <w:t>.</w:t>
      </w:r>
    </w:p>
    <w:p w14:paraId="6DA96F4E" w14:textId="77777777" w:rsidR="000A2C3E" w:rsidRPr="000A2C3E" w:rsidRDefault="002E3229" w:rsidP="00454D97">
      <w:pPr>
        <w:pStyle w:val="Heading5"/>
      </w:pPr>
      <w:r w:rsidRPr="00454D97">
        <w:rPr>
          <w:rStyle w:val="Strong"/>
          <w:b/>
          <w:bCs w:val="0"/>
        </w:rPr>
        <w:t>Jointly managed international stocks</w:t>
      </w:r>
    </w:p>
    <w:p w14:paraId="05CEAEC8" w14:textId="1EC790E7" w:rsidR="005467AE" w:rsidRPr="002D23AE" w:rsidRDefault="00C20435" w:rsidP="005467AE">
      <w:r w:rsidRPr="00C20435">
        <w:t>The review noted Australia’s involvement in the management of shared international stocks should be aligned to internationally agreed measures while promoting best practice consistent with the Harvest Strategy Policy as Australia’s preferred position. The review considers the Harvest Strategy Policy should explicitly enable flexibility for AFMA to put in place management arrangements consistent with the Harvest Strategy Policy objective, provided there is appropriate evidence and justification for setting lower catch limits than allowed for in internationally agreed harvest strategies.</w:t>
      </w:r>
    </w:p>
    <w:p w14:paraId="7D111524" w14:textId="4CF1C19A" w:rsidR="002E3229" w:rsidRPr="00EF671B" w:rsidRDefault="002E3229" w:rsidP="00992C2B">
      <w:pPr>
        <w:pStyle w:val="Heading4"/>
        <w:numPr>
          <w:ilvl w:val="0"/>
          <w:numId w:val="0"/>
        </w:numPr>
        <w:ind w:left="964" w:hanging="964"/>
      </w:pPr>
      <w:r w:rsidRPr="00EF671B">
        <w:t>Bycatch Policy</w:t>
      </w:r>
    </w:p>
    <w:p w14:paraId="7654C93C" w14:textId="394E64E5" w:rsidR="000A2C3E" w:rsidRPr="000A2C3E" w:rsidRDefault="002F345F" w:rsidP="00454D97">
      <w:pPr>
        <w:pStyle w:val="Heading5"/>
      </w:pPr>
      <w:r w:rsidRPr="00454D97">
        <w:rPr>
          <w:rStyle w:val="Strong"/>
          <w:b/>
          <w:bCs w:val="0"/>
        </w:rPr>
        <w:t>Purpose</w:t>
      </w:r>
    </w:p>
    <w:p w14:paraId="7E119A02" w14:textId="77BCEE06" w:rsidR="000B46ED" w:rsidRDefault="006A3248" w:rsidP="002F345F">
      <w:r w:rsidRPr="006A3248">
        <w:t xml:space="preserve">The review found the Bycatch Policy remains an important tool for providing overarching guidance on the management of bycatch in Commonwealth fisheries. The review notes the Bycatch Policy should continue to be outcomes-focused and flexible, allowing appropriate prioritisation of resources to implement the requirements of the policy. To align with suggested changes to the Harvest Strategy Policy, the Bycatch Policy </w:t>
      </w:r>
      <w:r w:rsidR="005B1705" w:rsidRPr="0058378B">
        <w:t>should require</w:t>
      </w:r>
    </w:p>
    <w:p w14:paraId="2AA4EDC3" w14:textId="1CC79E73" w:rsidR="002F345F" w:rsidRPr="00B534BF" w:rsidRDefault="006A3248" w:rsidP="00B534BF">
      <w:pPr>
        <w:pStyle w:val="ListBullet"/>
      </w:pPr>
      <w:r w:rsidRPr="00B534BF">
        <w:t xml:space="preserve">all reasonable steps be taken to avoid interactions with a non-recovering stock that has been </w:t>
      </w:r>
      <w:proofErr w:type="spellStart"/>
      <w:r w:rsidRPr="00B534BF">
        <w:t>recategorised</w:t>
      </w:r>
      <w:proofErr w:type="spellEnd"/>
      <w:r w:rsidRPr="00B534BF">
        <w:t xml:space="preserve"> as bycatch, </w:t>
      </w:r>
      <w:r w:rsidR="00E66F96" w:rsidRPr="00B534BF">
        <w:t>and</w:t>
      </w:r>
      <w:r w:rsidRPr="00B534BF">
        <w:t xml:space="preserve"> no retention</w:t>
      </w:r>
      <w:r w:rsidR="00E66F96" w:rsidRPr="00B534BF">
        <w:t xml:space="preserve"> of incidental catch</w:t>
      </w:r>
    </w:p>
    <w:p w14:paraId="029713EA" w14:textId="77777777" w:rsidR="00ED4F59" w:rsidRPr="00B534BF" w:rsidRDefault="00BE10DD" w:rsidP="00B534BF">
      <w:pPr>
        <w:pStyle w:val="ListBullet"/>
      </w:pPr>
      <w:r w:rsidRPr="00B534BF">
        <w:t>i</w:t>
      </w:r>
      <w:r w:rsidR="00733C70" w:rsidRPr="00B534BF">
        <w:t xml:space="preserve">mplementation of management arrangements to </w:t>
      </w:r>
      <w:r w:rsidR="003F5F3D" w:rsidRPr="00B534BF">
        <w:t xml:space="preserve">prevent further decline </w:t>
      </w:r>
      <w:r w:rsidR="00733C70" w:rsidRPr="00B534BF">
        <w:t>in stock status due to fishing mortality.</w:t>
      </w:r>
    </w:p>
    <w:p w14:paraId="1F3D7C49" w14:textId="77777777" w:rsidR="00687F23" w:rsidRPr="00687F23" w:rsidRDefault="002F345F" w:rsidP="00454D97">
      <w:pPr>
        <w:pStyle w:val="Heading5"/>
      </w:pPr>
      <w:r w:rsidRPr="00454D97">
        <w:rPr>
          <w:rStyle w:val="Strong"/>
          <w:b/>
          <w:bCs w:val="0"/>
        </w:rPr>
        <w:t>Data and reporting</w:t>
      </w:r>
    </w:p>
    <w:p w14:paraId="6BE643FB" w14:textId="6614E6FA" w:rsidR="00ED4F59" w:rsidRDefault="008C0E9B" w:rsidP="002F345F">
      <w:r w:rsidRPr="008C0E9B">
        <w:t>While reporting obligations are currently being met</w:t>
      </w:r>
      <w:r w:rsidR="00865896">
        <w:t xml:space="preserve"> and</w:t>
      </w:r>
      <w:r w:rsidR="007A7F2E">
        <w:t xml:space="preserve"> independent data collection and auditing </w:t>
      </w:r>
      <w:r w:rsidR="00865896">
        <w:t>through observers or electronic monitoring is required</w:t>
      </w:r>
      <w:r w:rsidR="007A7F2E">
        <w:t>,</w:t>
      </w:r>
      <w:r w:rsidRPr="008C0E9B">
        <w:t xml:space="preserve"> there is room for improvement in </w:t>
      </w:r>
      <w:r w:rsidR="007A7F2E">
        <w:t xml:space="preserve">transparency of </w:t>
      </w:r>
      <w:r w:rsidRPr="008C0E9B">
        <w:t xml:space="preserve">reporting. </w:t>
      </w:r>
      <w:r w:rsidR="007A7F2E">
        <w:t>Noting that independent data collection is costly, the review suggests independent monitoring should</w:t>
      </w:r>
      <w:r w:rsidR="007A7F2E" w:rsidRPr="008C0E9B">
        <w:t xml:space="preserve"> </w:t>
      </w:r>
      <w:r w:rsidRPr="008C0E9B">
        <w:t>target high-risk species</w:t>
      </w:r>
      <w:r w:rsidR="007A7F2E">
        <w:t>.</w:t>
      </w:r>
      <w:r w:rsidR="00A108C0">
        <w:t xml:space="preserve"> </w:t>
      </w:r>
      <w:r w:rsidR="007A7F2E">
        <w:t xml:space="preserve">The review notes there is scope for improved multi-agency and multi-sector collaboration to improve data collection and increase confidence in </w:t>
      </w:r>
      <w:r w:rsidR="00C0343D">
        <w:t>e</w:t>
      </w:r>
      <w:r w:rsidR="007A7F2E">
        <w:t xml:space="preserve">cological </w:t>
      </w:r>
      <w:r w:rsidR="00C0343D">
        <w:t>r</w:t>
      </w:r>
      <w:r w:rsidR="007A7F2E">
        <w:t xml:space="preserve">isk </w:t>
      </w:r>
      <w:r w:rsidR="00C0343D" w:rsidRPr="00C0343D">
        <w:t>a</w:t>
      </w:r>
      <w:r w:rsidR="007A7F2E" w:rsidRPr="00C0343D">
        <w:t>ssessments.</w:t>
      </w:r>
    </w:p>
    <w:p w14:paraId="10297E82" w14:textId="77777777" w:rsidR="00687F23" w:rsidRPr="00687F23" w:rsidRDefault="002F345F" w:rsidP="00454D97">
      <w:pPr>
        <w:pStyle w:val="Heading5"/>
      </w:pPr>
      <w:r w:rsidRPr="00454D97">
        <w:rPr>
          <w:rStyle w:val="Strong"/>
          <w:b/>
          <w:bCs w:val="0"/>
        </w:rPr>
        <w:lastRenderedPageBreak/>
        <w:t>Risk equivalency and assessment</w:t>
      </w:r>
    </w:p>
    <w:p w14:paraId="2EE7A763" w14:textId="258EC805" w:rsidR="002E3229" w:rsidRPr="002E3229" w:rsidRDefault="00C63040" w:rsidP="002F345F">
      <w:r w:rsidRPr="00C63040">
        <w:t xml:space="preserve">The review considers the Bycatch Policy could address challenges impacting certainty in risk assessment and management by addressing data gaps for high-risk stocks, including impacts of climate change on high-risk bycatch species. The Bycatch Policy could be more prescriptive about risk assessment considerations for bycatch, including cumulative impacts. The precautionary principle is crucial when data is </w:t>
      </w:r>
      <w:r w:rsidR="00A108C0" w:rsidRPr="00C63040">
        <w:t>limited,</w:t>
      </w:r>
      <w:r w:rsidRPr="00C63040">
        <w:t xml:space="preserve"> and the Bycatch Policy could specify appropriate levels of management caution based on assessment uncertainty.</w:t>
      </w:r>
    </w:p>
    <w:p w14:paraId="734E59AC" w14:textId="0633A980" w:rsidR="0021250A" w:rsidRPr="00EF671B" w:rsidRDefault="00950841" w:rsidP="00992C2B">
      <w:pPr>
        <w:pStyle w:val="Heading4"/>
        <w:numPr>
          <w:ilvl w:val="0"/>
          <w:numId w:val="0"/>
        </w:numPr>
        <w:ind w:left="964" w:hanging="964"/>
      </w:pPr>
      <w:r w:rsidRPr="00EF671B">
        <w:t>First Nations interests</w:t>
      </w:r>
    </w:p>
    <w:p w14:paraId="7CCDDA09" w14:textId="564857F5" w:rsidR="001D4204" w:rsidRDefault="001D4204" w:rsidP="001D4204">
      <w:r>
        <w:t xml:space="preserve">The review notes a range of First Nations interests are likely to exist in </w:t>
      </w:r>
      <w:r w:rsidR="008A27FF">
        <w:t>AFMA-managed</w:t>
      </w:r>
      <w:r>
        <w:t xml:space="preserve"> fisheries. The review considers the Harvest Strategy Policy and Bycatch Policy should include principles and priorities for engagement with First Nations stakeholders to help identify and consider their interests when developing harvest strategies and bycatch management plans.</w:t>
      </w:r>
    </w:p>
    <w:p w14:paraId="622DD588" w14:textId="21777BDE" w:rsidR="00370D92" w:rsidRPr="00370D92" w:rsidRDefault="001D4204" w:rsidP="001D4204">
      <w:r>
        <w:t xml:space="preserve">First Nations fisheries experts also suggested the development of a schedule of fish species of </w:t>
      </w:r>
      <w:r w:rsidR="00771560">
        <w:t xml:space="preserve">cultural </w:t>
      </w:r>
      <w:r>
        <w:t xml:space="preserve">importance to First Nations people for fisheries managers’ consideration when developing fishery-specific harvest strategies and bycatch management plans. The review considers this could be an important tool for identifying species of cultural importance to First </w:t>
      </w:r>
      <w:r w:rsidRPr="00C0343D">
        <w:t>Nation</w:t>
      </w:r>
      <w:r w:rsidR="00C0343D">
        <w:t>s</w:t>
      </w:r>
      <w:r>
        <w:t xml:space="preserve"> people and ensuring these are appropriately considered in </w:t>
      </w:r>
      <w:r w:rsidR="00C0343D">
        <w:t>e</w:t>
      </w:r>
      <w:r>
        <w:t xml:space="preserve">cological </w:t>
      </w:r>
      <w:r w:rsidR="00C0343D">
        <w:t>r</w:t>
      </w:r>
      <w:r>
        <w:t xml:space="preserve">isk </w:t>
      </w:r>
      <w:r w:rsidR="00C0343D">
        <w:t>a</w:t>
      </w:r>
      <w:r>
        <w:t>ssessments. The review notes further work is underway to determine the practicalities of how the schedule could be developed and implemented.</w:t>
      </w:r>
    </w:p>
    <w:p w14:paraId="33A34656" w14:textId="57BC22B1" w:rsidR="001D4204" w:rsidRPr="00EF671B" w:rsidRDefault="001D4204" w:rsidP="00992C2B">
      <w:pPr>
        <w:pStyle w:val="Heading4"/>
        <w:numPr>
          <w:ilvl w:val="0"/>
          <w:numId w:val="0"/>
        </w:numPr>
        <w:ind w:left="964" w:hanging="964"/>
      </w:pPr>
      <w:r w:rsidRPr="00EF671B">
        <w:t>Guidelines</w:t>
      </w:r>
    </w:p>
    <w:p w14:paraId="13B06BE1" w14:textId="50823294" w:rsidR="00ED4F59" w:rsidRDefault="004D467D" w:rsidP="004D467D">
      <w:r>
        <w:t xml:space="preserve">Noting the </w:t>
      </w:r>
      <w:r w:rsidR="00C0343D">
        <w:t>g</w:t>
      </w:r>
      <w:r>
        <w:t xml:space="preserve">uidelines are non-prescriptive, the review suggests elements of the </w:t>
      </w:r>
      <w:r w:rsidR="00C0343D">
        <w:t>g</w:t>
      </w:r>
      <w:r>
        <w:t xml:space="preserve">uidelines that </w:t>
      </w:r>
      <w:r w:rsidR="00E66F96">
        <w:t>i</w:t>
      </w:r>
      <w:r>
        <w:t xml:space="preserve">nterpret the policy objectives and principles should be moved into the policies themselves to establish clear </w:t>
      </w:r>
      <w:r w:rsidRPr="00C0343D">
        <w:t>intent.</w:t>
      </w:r>
    </w:p>
    <w:p w14:paraId="5A82AB94" w14:textId="77777777" w:rsidR="00ED4F59" w:rsidRDefault="004D467D" w:rsidP="004D467D">
      <w:r>
        <w:t>The review recognises it is important for the policies to maintain flexibility around implementation approaches to suit circumstances in different fisheries. However, the review also considers in instances where there is consensus on best practice approaches that are applicable in all fisheries, this should be included in the policy to ensure consistent implementation wherever possible.</w:t>
      </w:r>
    </w:p>
    <w:p w14:paraId="78A70F45" w14:textId="4FB13A75" w:rsidR="001D4204" w:rsidRDefault="00C133AE" w:rsidP="004D467D">
      <w:r w:rsidRPr="00C133AE">
        <w:t xml:space="preserve">Stakeholders agreed technical guidance, including examples of modelling tools and assessment methods, remains useful. The review suggests that if key elements of the </w:t>
      </w:r>
      <w:r w:rsidR="00C0343D">
        <w:t>g</w:t>
      </w:r>
      <w:r w:rsidRPr="00C133AE">
        <w:t>uidelines are moved into the policies, consideration should then be given to whether it is necessary to maintain guidelines for each policy.</w:t>
      </w:r>
    </w:p>
    <w:p w14:paraId="5703ADAD" w14:textId="77777777" w:rsidR="00543718" w:rsidRDefault="00543718" w:rsidP="004D467D">
      <w:pPr>
        <w:sectPr w:rsidR="00543718" w:rsidSect="002E3393">
          <w:headerReference w:type="even" r:id="rId21"/>
          <w:headerReference w:type="default" r:id="rId22"/>
          <w:footerReference w:type="even" r:id="rId23"/>
          <w:footerReference w:type="default" r:id="rId24"/>
          <w:headerReference w:type="first" r:id="rId25"/>
          <w:footerReference w:type="first" r:id="rId26"/>
          <w:pgSz w:w="11906" w:h="16838"/>
          <w:pgMar w:top="1418" w:right="1418" w:bottom="1418" w:left="1418" w:header="567" w:footer="283" w:gutter="0"/>
          <w:pgNumType w:fmt="lowerRoman"/>
          <w:cols w:space="708"/>
          <w:titlePg/>
          <w:docGrid w:linePitch="360"/>
        </w:sectPr>
      </w:pPr>
    </w:p>
    <w:p w14:paraId="7842B9E5" w14:textId="4C6DE753" w:rsidR="00764D6A" w:rsidRPr="007E39EF" w:rsidRDefault="004A0E42" w:rsidP="004A0E42">
      <w:pPr>
        <w:pStyle w:val="Heading2"/>
        <w:numPr>
          <w:ilvl w:val="0"/>
          <w:numId w:val="0"/>
        </w:numPr>
        <w:ind w:left="720" w:hanging="720"/>
      </w:pPr>
      <w:bookmarkStart w:id="2" w:name="_Toc223447538"/>
      <w:bookmarkEnd w:id="1"/>
      <w:r>
        <w:lastRenderedPageBreak/>
        <w:t>Introduction</w:t>
      </w:r>
      <w:bookmarkEnd w:id="2"/>
    </w:p>
    <w:p w14:paraId="2BE88598" w14:textId="11C806EA" w:rsidR="005563BD" w:rsidRDefault="005563BD" w:rsidP="005563BD">
      <w:r>
        <w:t>The Harvest Strategy Polic</w:t>
      </w:r>
      <w:r w:rsidR="004C7861">
        <w:t>y</w:t>
      </w:r>
      <w:r>
        <w:t xml:space="preserve"> and the Bycatch Policy are key components of the Australian Government fisheries management framework. Both the Harvest Strategy Policy and the Bycatch </w:t>
      </w:r>
      <w:r w:rsidR="003E131F">
        <w:t>P</w:t>
      </w:r>
      <w:r>
        <w:t xml:space="preserve">olicy apply to Commonwealth fisheries managed by </w:t>
      </w:r>
      <w:r w:rsidR="00D20CB7">
        <w:t>AFMA</w:t>
      </w:r>
      <w:r>
        <w:t xml:space="preserve">. The Harvest Strategy Policy sets requirements for the development of </w:t>
      </w:r>
      <w:hyperlink r:id="rId27" w:history="1">
        <w:r w:rsidRPr="009212EB">
          <w:rPr>
            <w:rStyle w:val="Hyperlink"/>
          </w:rPr>
          <w:t xml:space="preserve">harvest strategies </w:t>
        </w:r>
        <w:r w:rsidR="00683078" w:rsidRPr="009212EB">
          <w:rPr>
            <w:rStyle w:val="Hyperlink"/>
          </w:rPr>
          <w:t xml:space="preserve">in </w:t>
        </w:r>
        <w:r w:rsidR="008A27FF" w:rsidRPr="009212EB">
          <w:rPr>
            <w:rStyle w:val="Hyperlink"/>
          </w:rPr>
          <w:t>AFMA-managed</w:t>
        </w:r>
        <w:r w:rsidRPr="009212EB">
          <w:rPr>
            <w:rStyle w:val="Hyperlink"/>
          </w:rPr>
          <w:t xml:space="preserve"> fisheries</w:t>
        </w:r>
      </w:hyperlink>
      <w:r>
        <w:t xml:space="preserve">, while the Bycatch Policy provides a framework for minimising fishing-related impacts to bycatch species in </w:t>
      </w:r>
      <w:r w:rsidR="008A27FF">
        <w:t>AFMA-managed</w:t>
      </w:r>
      <w:r>
        <w:t xml:space="preserve"> fisheries.</w:t>
      </w:r>
    </w:p>
    <w:p w14:paraId="1259EDF1" w14:textId="77777777" w:rsidR="005563BD" w:rsidRDefault="005563BD" w:rsidP="005563BD">
      <w:r>
        <w:t>Harvest strategies are developed for a fishery to manage the ecological sustainability and economic returns of that fishery. The Harvest Strategy Policy outlines the key elements required within fishery-level harvest strategies, including operational objectives, performance indicators, harvest control rules, and reference points. Harvest strategies rely on a variety of data inputs to support appropriate decision making for fisheries and fish stocks.</w:t>
      </w:r>
    </w:p>
    <w:p w14:paraId="4088EB0C" w14:textId="2B513B7B" w:rsidR="00ED4F59" w:rsidRDefault="005563BD" w:rsidP="005563BD">
      <w:r>
        <w:t xml:space="preserve">The Harvest Strategy Policy does not prescribe management arrangements for fisheries that are managed jointly by an international organisation or </w:t>
      </w:r>
      <w:r w:rsidR="00675C85">
        <w:t xml:space="preserve">other </w:t>
      </w:r>
      <w:r>
        <w:t xml:space="preserve">arrangement, including in the Torres Strait Protected Zone, as these are subject to treaty obligations. However, the Harvest Strategy Policy does articulate the Australian </w:t>
      </w:r>
      <w:r w:rsidR="00C0343D" w:rsidRPr="00C0343D">
        <w:t>G</w:t>
      </w:r>
      <w:r w:rsidRPr="00C0343D">
        <w:t>overnment</w:t>
      </w:r>
      <w:r>
        <w:t>’s preferred approach and forms the basis for negotiations in international fora.</w:t>
      </w:r>
    </w:p>
    <w:p w14:paraId="32E2863F" w14:textId="780272BD" w:rsidR="00764D6A" w:rsidRDefault="005563BD" w:rsidP="005563BD">
      <w:r>
        <w:t>The Bycatch Policy is implemented through mechanisms that reduce bycatch, improve mitigation measures for protected species and generally minimise impacts of fishing on the marine environment. Australia pursues bycatch management options that are practical, cost effective to apply and support environmental and fisheries legislative requirements.</w:t>
      </w:r>
    </w:p>
    <w:p w14:paraId="3744E2B3" w14:textId="3E132C01" w:rsidR="00764D6A" w:rsidRDefault="00147BF4" w:rsidP="00147BF4">
      <w:pPr>
        <w:pStyle w:val="Heading3"/>
        <w:numPr>
          <w:ilvl w:val="0"/>
          <w:numId w:val="0"/>
        </w:numPr>
      </w:pPr>
      <w:bookmarkStart w:id="3" w:name="_Toc223447539"/>
      <w:r w:rsidRPr="00147BF4">
        <w:t>Australian Government fisheries management framework</w:t>
      </w:r>
      <w:bookmarkEnd w:id="3"/>
    </w:p>
    <w:p w14:paraId="68B9AF43" w14:textId="56676E56" w:rsidR="00764D6A" w:rsidRDefault="00ED4748">
      <w:r w:rsidRPr="00ED4748">
        <w:t>The Australian Government manages fishing within its jurisdiction in accordance with relevant legislation and a set of policy documents. These comprise the Australian Government fisheries management framework. Legislation includes</w:t>
      </w:r>
    </w:p>
    <w:p w14:paraId="56B37390" w14:textId="51570AF6" w:rsidR="00602D9C" w:rsidRDefault="00602D9C" w:rsidP="00602D9C">
      <w:pPr>
        <w:pStyle w:val="ListBullet"/>
      </w:pPr>
      <w:r w:rsidRPr="00602D9C">
        <w:rPr>
          <w:rStyle w:val="Emphasis"/>
        </w:rPr>
        <w:t>Fisheries Management Act 1991</w:t>
      </w:r>
      <w:r>
        <w:t xml:space="preserve"> (Fisheries Management Act)</w:t>
      </w:r>
    </w:p>
    <w:p w14:paraId="3D652D36" w14:textId="72CA2E17" w:rsidR="00602D9C" w:rsidRDefault="00602D9C" w:rsidP="00602D9C">
      <w:pPr>
        <w:pStyle w:val="ListBullet"/>
      </w:pPr>
      <w:r w:rsidRPr="00602D9C">
        <w:rPr>
          <w:rStyle w:val="Emphasis"/>
        </w:rPr>
        <w:t>Fisheries Administration Act 1991</w:t>
      </w:r>
      <w:r>
        <w:t xml:space="preserve"> </w:t>
      </w:r>
      <w:r w:rsidR="008815A7">
        <w:t xml:space="preserve">(Fisheries Administration Act) </w:t>
      </w:r>
      <w:r>
        <w:t>and the associated 2005 ministerial direction</w:t>
      </w:r>
    </w:p>
    <w:p w14:paraId="6A549A55" w14:textId="319AB6C0" w:rsidR="00ED4748" w:rsidRDefault="00602D9C" w:rsidP="00602D9C">
      <w:pPr>
        <w:pStyle w:val="ListBullet"/>
      </w:pPr>
      <w:r w:rsidRPr="00602D9C">
        <w:rPr>
          <w:rStyle w:val="Emphasis"/>
        </w:rPr>
        <w:t>Environment Protection and Biodiversity Conservation Act 1999</w:t>
      </w:r>
      <w:r>
        <w:t xml:space="preserve"> (EPBC Act).</w:t>
      </w:r>
    </w:p>
    <w:p w14:paraId="5847294D" w14:textId="3BD91568" w:rsidR="00602D9C" w:rsidRDefault="001F0B9D" w:rsidP="00602D9C">
      <w:r>
        <w:t>R</w:t>
      </w:r>
      <w:r w:rsidR="00143CFC" w:rsidRPr="00143CFC">
        <w:t>elevant policies include</w:t>
      </w:r>
      <w:r>
        <w:t xml:space="preserve"> the</w:t>
      </w:r>
    </w:p>
    <w:p w14:paraId="4C1F9988" w14:textId="1BF54F2B" w:rsidR="00984671" w:rsidRDefault="00984671" w:rsidP="00984671">
      <w:pPr>
        <w:pStyle w:val="ListBullet"/>
      </w:pPr>
      <w:r>
        <w:t>Harvest Strategy Policy</w:t>
      </w:r>
    </w:p>
    <w:p w14:paraId="7351D9D5" w14:textId="2CEAD3C1" w:rsidR="00984671" w:rsidRDefault="00984671" w:rsidP="00984671">
      <w:pPr>
        <w:pStyle w:val="ListBullet"/>
      </w:pPr>
      <w:r>
        <w:t>Bycatch Policy</w:t>
      </w:r>
    </w:p>
    <w:p w14:paraId="4C1D7682" w14:textId="3C4B3793" w:rsidR="00143CFC" w:rsidRDefault="00984671" w:rsidP="00984671">
      <w:pPr>
        <w:pStyle w:val="ListBullet"/>
      </w:pPr>
      <w:r w:rsidRPr="00454D97">
        <w:rPr>
          <w:rStyle w:val="Emphasis"/>
        </w:rPr>
        <w:t xml:space="preserve">Commonwealth </w:t>
      </w:r>
      <w:r w:rsidR="000654DA" w:rsidRPr="00454D97">
        <w:rPr>
          <w:rStyle w:val="Emphasis"/>
        </w:rPr>
        <w:t>f</w:t>
      </w:r>
      <w:r w:rsidRPr="00454D97">
        <w:rPr>
          <w:rStyle w:val="Emphasis"/>
        </w:rPr>
        <w:t xml:space="preserve">isheries </w:t>
      </w:r>
      <w:r w:rsidR="000654DA" w:rsidRPr="00454D97">
        <w:rPr>
          <w:rStyle w:val="Emphasis"/>
        </w:rPr>
        <w:t>r</w:t>
      </w:r>
      <w:r w:rsidRPr="00454D97">
        <w:rPr>
          <w:rStyle w:val="Emphasis"/>
        </w:rPr>
        <w:t xml:space="preserve">esource </w:t>
      </w:r>
      <w:r w:rsidR="000654DA" w:rsidRPr="00454D97">
        <w:rPr>
          <w:rStyle w:val="Emphasis"/>
        </w:rPr>
        <w:t>s</w:t>
      </w:r>
      <w:r w:rsidRPr="00454D97">
        <w:rPr>
          <w:rStyle w:val="Emphasis"/>
        </w:rPr>
        <w:t xml:space="preserve">haring </w:t>
      </w:r>
      <w:r w:rsidR="000654DA" w:rsidRPr="00454D97">
        <w:rPr>
          <w:rStyle w:val="Emphasis"/>
        </w:rPr>
        <w:t>f</w:t>
      </w:r>
      <w:r w:rsidRPr="00454D97">
        <w:rPr>
          <w:rStyle w:val="Emphasis"/>
        </w:rPr>
        <w:t>ramework</w:t>
      </w:r>
      <w:r>
        <w:t>.</w:t>
      </w:r>
    </w:p>
    <w:p w14:paraId="4AFBCC6B" w14:textId="77777777" w:rsidR="00ED4F59" w:rsidRPr="00EF671B" w:rsidRDefault="00044F6C" w:rsidP="00EF671B">
      <w:pPr>
        <w:pStyle w:val="Heading4"/>
        <w:numPr>
          <w:ilvl w:val="0"/>
          <w:numId w:val="0"/>
        </w:numPr>
        <w:ind w:left="964" w:hanging="964"/>
      </w:pPr>
      <w:bookmarkStart w:id="4" w:name="_Toc430782153"/>
      <w:r w:rsidRPr="00EF671B">
        <w:lastRenderedPageBreak/>
        <w:t>Fisheries Management Act</w:t>
      </w:r>
    </w:p>
    <w:p w14:paraId="5524530A" w14:textId="5205D93B" w:rsidR="00044F6C" w:rsidRDefault="00403CA5" w:rsidP="00044F6C">
      <w:r w:rsidRPr="00403CA5">
        <w:t xml:space="preserve">The objectives for the Australian Government’s management of fisheries are set out in section 3 of the Fisheries Management Act. The following objectives are </w:t>
      </w:r>
      <w:r>
        <w:t>especially relevant</w:t>
      </w:r>
      <w:r w:rsidRPr="00403CA5">
        <w:t xml:space="preserve"> to the Harvest Strategy Policy and Bycatch Policy</w:t>
      </w:r>
      <w:r w:rsidR="005E6C3E">
        <w:t>.</w:t>
      </w:r>
    </w:p>
    <w:p w14:paraId="21E4E018" w14:textId="36FB9C5C" w:rsidR="0004146E" w:rsidRDefault="0004146E" w:rsidP="0004146E">
      <w:pPr>
        <w:pStyle w:val="ListBullet"/>
      </w:pPr>
      <w:r>
        <w:t xml:space="preserve">Ensuring that the exploitation of fisheries resources and the carrying on of any related activities are conducted in a manner consistent with the principles of ecologically sustainable development (which include the exercise of the precautionary principle), in particular the need to have regard to the impact of fishing activities on </w:t>
      </w:r>
      <w:r w:rsidRPr="004A5930">
        <w:t>non</w:t>
      </w:r>
      <w:r w:rsidR="004A5930" w:rsidRPr="004A5930">
        <w:t>-</w:t>
      </w:r>
      <w:r w:rsidRPr="004A5930">
        <w:t>target</w:t>
      </w:r>
      <w:r>
        <w:t xml:space="preserve"> species and the long-term sustainability of the marine environment (s3(1)(b)).</w:t>
      </w:r>
    </w:p>
    <w:p w14:paraId="6475B3D6" w14:textId="77777777" w:rsidR="0004146E" w:rsidRDefault="0004146E" w:rsidP="0004146E">
      <w:pPr>
        <w:pStyle w:val="ListBullet"/>
      </w:pPr>
      <w:r>
        <w:t>Maximising the net economic returns to the Australian community from the management of Australian fisheries (s3(1)(c)).</w:t>
      </w:r>
    </w:p>
    <w:p w14:paraId="1280FEA6" w14:textId="38455F4F" w:rsidR="0004146E" w:rsidRDefault="004A5930" w:rsidP="0004146E">
      <w:pPr>
        <w:pStyle w:val="ListBullet"/>
      </w:pPr>
      <w:r>
        <w:t>I</w:t>
      </w:r>
      <w:r w:rsidR="0004146E">
        <w:t>mplementing efficient and cost</w:t>
      </w:r>
      <w:r w:rsidR="0004146E">
        <w:rPr>
          <w:rFonts w:ascii="Cambria Math" w:hAnsi="Cambria Math" w:cs="Cambria Math"/>
        </w:rPr>
        <w:t>‑</w:t>
      </w:r>
      <w:r w:rsidR="0004146E">
        <w:t>effective fisheries management on behalf of the Commonwealth (s3(1)(a)).</w:t>
      </w:r>
    </w:p>
    <w:p w14:paraId="147101AC" w14:textId="6116A65C" w:rsidR="00403CA5" w:rsidRDefault="004A5930" w:rsidP="0004146E">
      <w:pPr>
        <w:pStyle w:val="ListBullet"/>
      </w:pPr>
      <w:r>
        <w:t>E</w:t>
      </w:r>
      <w:r w:rsidR="0004146E">
        <w:t>nsuring accountability to the fishing industry and to the Australian community in AFMA’s management of fisheries resources (s3(1)(d)).</w:t>
      </w:r>
    </w:p>
    <w:p w14:paraId="4013B644" w14:textId="2C9FE9BB" w:rsidR="0004146E" w:rsidRPr="00044F6C" w:rsidRDefault="0071725B" w:rsidP="0004146E">
      <w:r w:rsidRPr="0071725B">
        <w:t xml:space="preserve">In 2017 the </w:t>
      </w:r>
      <w:r w:rsidR="006B4BB3">
        <w:t>Fisheries Management Act</w:t>
      </w:r>
      <w:r w:rsidR="006B4BB3" w:rsidRPr="0071725B">
        <w:t xml:space="preserve"> </w:t>
      </w:r>
      <w:r w:rsidRPr="0071725B">
        <w:t xml:space="preserve">was amended to include that, in addition to the above objectives, the </w:t>
      </w:r>
      <w:r w:rsidR="006A3EC6" w:rsidRPr="006A3EC6">
        <w:t>m</w:t>
      </w:r>
      <w:r w:rsidRPr="006A3EC6">
        <w:t>inister</w:t>
      </w:r>
      <w:r w:rsidRPr="0071725B">
        <w:t xml:space="preserve"> and AFMA are to have regard to the objective of ensuring that the interests of commercial, recreational, and Indigenous fishers are </w:t>
      </w:r>
      <w:proofErr w:type="gramStart"/>
      <w:r w:rsidRPr="0071725B">
        <w:t>taken into account</w:t>
      </w:r>
      <w:proofErr w:type="gramEnd"/>
      <w:r w:rsidRPr="0071725B">
        <w:t xml:space="preserve"> (s3(2)(e)).</w:t>
      </w:r>
    </w:p>
    <w:p w14:paraId="75EFD967" w14:textId="5F8F172D" w:rsidR="0071725B" w:rsidRPr="00EF671B" w:rsidRDefault="006A3EC6" w:rsidP="00EF671B">
      <w:pPr>
        <w:pStyle w:val="Heading4"/>
        <w:numPr>
          <w:ilvl w:val="0"/>
          <w:numId w:val="0"/>
        </w:numPr>
        <w:ind w:left="964" w:hanging="964"/>
      </w:pPr>
      <w:r w:rsidRPr="00992C2B">
        <w:t>Environment Protection and Biodiversity Conservation Act</w:t>
      </w:r>
    </w:p>
    <w:p w14:paraId="2A75F7E9" w14:textId="1D9C786E" w:rsidR="007E5EAB" w:rsidRDefault="00E76B6C" w:rsidP="007E5EAB">
      <w:r w:rsidRPr="00E76B6C">
        <w:t xml:space="preserve">In accordance with the EPBC Act, the Department of Climate Change, Energy, the Environment and Water (DCCEEW) </w:t>
      </w:r>
      <w:proofErr w:type="gramStart"/>
      <w:r w:rsidRPr="00E76B6C">
        <w:t>conducts</w:t>
      </w:r>
      <w:proofErr w:type="gramEnd"/>
      <w:r w:rsidRPr="00E76B6C">
        <w:t xml:space="preserve"> strategic environmental impact assessments of all Australian Government</w:t>
      </w:r>
      <w:r w:rsidR="00E26428" w:rsidRPr="00E26428">
        <w:t>–</w:t>
      </w:r>
      <w:r w:rsidRPr="00E76B6C">
        <w:t xml:space="preserve">managed fisheries, </w:t>
      </w:r>
      <w:proofErr w:type="gramStart"/>
      <w:r w:rsidRPr="00E76B6C">
        <w:t>and also</w:t>
      </w:r>
      <w:proofErr w:type="gramEnd"/>
      <w:r w:rsidRPr="00E76B6C">
        <w:t xml:space="preserve"> separately assesses the ecologically sustainable management of all Australian fisheries that seek to export product. These assessments are completed according to the</w:t>
      </w:r>
      <w:r w:rsidR="005D233F">
        <w:t xml:space="preserve"> </w:t>
      </w:r>
      <w:hyperlink r:id="rId28" w:history="1">
        <w:r w:rsidR="005D233F" w:rsidRPr="002A3101">
          <w:rPr>
            <w:rStyle w:val="Hyperlink"/>
          </w:rPr>
          <w:t xml:space="preserve">2007 </w:t>
        </w:r>
        <w:r w:rsidR="005D233F" w:rsidRPr="00454D97">
          <w:rPr>
            <w:rStyle w:val="Hyperlink"/>
          </w:rPr>
          <w:t>Guidelines for the ecologically sustainable management of fisheries</w:t>
        </w:r>
      </w:hyperlink>
      <w:r w:rsidR="005D233F">
        <w:t>.</w:t>
      </w:r>
    </w:p>
    <w:p w14:paraId="6DF21E29" w14:textId="77777777" w:rsidR="00EC45E7" w:rsidRDefault="00EC45E7" w:rsidP="00EC45E7">
      <w:r>
        <w:t>Harvest strategies developed in accordance with the Harvest Strategy Policy are a key consideration in these assessments, which consider the implementation of management arrangements such as target and limit reference points, species status data collection and assessment, and strategies to control catch levels.</w:t>
      </w:r>
    </w:p>
    <w:p w14:paraId="7C7C0F84" w14:textId="004B7DBD" w:rsidR="00EC45E7" w:rsidRDefault="00C66621" w:rsidP="00EC45E7">
      <w:r w:rsidRPr="00C66621">
        <w:t>As part of assessments, DCCEEW also considers possible impacts on endangered, threatened and protected species. Part 13 of the EPBC Act protects marine mammals as well as threatened marine and migratory species. These are referred to as EPBC Act</w:t>
      </w:r>
      <w:r w:rsidR="002A3101" w:rsidRPr="002A3101">
        <w:t>–</w:t>
      </w:r>
      <w:r w:rsidRPr="00C66621">
        <w:t>listed species. All EPBC Act</w:t>
      </w:r>
      <w:r w:rsidR="00E2478C" w:rsidRPr="00E2478C">
        <w:t>–</w:t>
      </w:r>
      <w:r w:rsidRPr="00C66621">
        <w:t xml:space="preserve">listed species that interact with </w:t>
      </w:r>
      <w:r w:rsidR="008A27FF">
        <w:t>AFMA-managed</w:t>
      </w:r>
      <w:r w:rsidRPr="00C66621">
        <w:t xml:space="preserve"> fisheries are treated as bycatch and managed in accordance with the Bycatch Policy, </w:t>
      </w:r>
      <w:proofErr w:type="gramStart"/>
      <w:r w:rsidRPr="00C66621">
        <w:t>with the exception of</w:t>
      </w:r>
      <w:proofErr w:type="gramEnd"/>
      <w:r w:rsidRPr="00C66621">
        <w:t xml:space="preserve"> threatened species listed in the ‘conservation dependent’ category.</w:t>
      </w:r>
    </w:p>
    <w:p w14:paraId="3E6C2846" w14:textId="60A65167" w:rsidR="00EC45E7" w:rsidRDefault="00941B1C" w:rsidP="00EC45E7">
      <w:r w:rsidRPr="008E194E">
        <w:t>Conservation dependent</w:t>
      </w:r>
      <w:r w:rsidRPr="00BB3868">
        <w:t xml:space="preserve"> species </w:t>
      </w:r>
      <w:r>
        <w:t>are species that are</w:t>
      </w:r>
      <w:r w:rsidRPr="00BB3868">
        <w:t xml:space="preserve"> subject to a plan of management that provides for actions necessary to stop the decline of</w:t>
      </w:r>
      <w:r>
        <w:t>, and support the recovery of,</w:t>
      </w:r>
      <w:r w:rsidRPr="00BB3868">
        <w:t xml:space="preserve"> the species </w:t>
      </w:r>
      <w:r>
        <w:t xml:space="preserve">so that its chances of </w:t>
      </w:r>
      <w:r w:rsidR="00CD02E1">
        <w:t>long-term</w:t>
      </w:r>
      <w:r>
        <w:t xml:space="preserve"> survival in nature are maximised</w:t>
      </w:r>
      <w:r w:rsidRPr="00BB3868">
        <w:t xml:space="preserve">. </w:t>
      </w:r>
      <w:r>
        <w:t xml:space="preserve">The plan of management must be in force under law and cessation of the plan </w:t>
      </w:r>
      <w:r w:rsidRPr="00E2774D">
        <w:t>would adversely affect the conservation status of the </w:t>
      </w:r>
      <w:r w:rsidRPr="00960586">
        <w:t>species</w:t>
      </w:r>
      <w:r>
        <w:t>.</w:t>
      </w:r>
    </w:p>
    <w:p w14:paraId="3C13BBA1" w14:textId="5380B664" w:rsidR="00834E1E" w:rsidRDefault="00EC45E7" w:rsidP="00EC45E7">
      <w:r>
        <w:lastRenderedPageBreak/>
        <w:t xml:space="preserve">EPBC </w:t>
      </w:r>
      <w:r w:rsidRPr="00982BDE">
        <w:t>Act</w:t>
      </w:r>
      <w:r w:rsidR="00982BDE" w:rsidRPr="00982BDE">
        <w:t>–</w:t>
      </w:r>
      <w:r w:rsidRPr="00982BDE">
        <w:t>listed</w:t>
      </w:r>
      <w:r>
        <w:t xml:space="preserve"> species in Commonwealth waters include</w:t>
      </w:r>
    </w:p>
    <w:p w14:paraId="3CA003E7" w14:textId="59EC3C0B" w:rsidR="00ED4F59" w:rsidRDefault="00982BDE" w:rsidP="00FE3DB6">
      <w:pPr>
        <w:pStyle w:val="ListBullet"/>
      </w:pPr>
      <w:r>
        <w:t>a</w:t>
      </w:r>
      <w:r w:rsidR="00FE3DB6">
        <w:t>ll marine mammals (including whales, seals, dolphins and porpoises)</w:t>
      </w:r>
    </w:p>
    <w:p w14:paraId="79CCABCC" w14:textId="2A8F6396" w:rsidR="00FE3DB6" w:rsidRDefault="00982BDE" w:rsidP="00FE3DB6">
      <w:pPr>
        <w:pStyle w:val="ListBullet"/>
      </w:pPr>
      <w:r>
        <w:t>t</w:t>
      </w:r>
      <w:r w:rsidR="00FE3DB6">
        <w:t>hreatened species such as the shy albatross and several species of sawfis</w:t>
      </w:r>
      <w:r w:rsidR="00FE3DB6" w:rsidRPr="00982BDE">
        <w:t>h</w:t>
      </w:r>
    </w:p>
    <w:p w14:paraId="3BE7B655" w14:textId="7A264E1B" w:rsidR="00FE3DB6" w:rsidRDefault="00982BDE" w:rsidP="00FE3DB6">
      <w:pPr>
        <w:pStyle w:val="ListBullet"/>
      </w:pPr>
      <w:r>
        <w:t>t</w:t>
      </w:r>
      <w:r w:rsidR="00FE3DB6">
        <w:t xml:space="preserve">hreatened </w:t>
      </w:r>
      <w:r>
        <w:t>m</w:t>
      </w:r>
      <w:r w:rsidR="00FE3DB6">
        <w:t xml:space="preserve">igratory species such as shearwaters and marine </w:t>
      </w:r>
      <w:r w:rsidR="0037167A">
        <w:t>turtles</w:t>
      </w:r>
    </w:p>
    <w:p w14:paraId="5708CE91" w14:textId="22A6A57A" w:rsidR="008A4602" w:rsidRPr="007E5EAB" w:rsidRDefault="00982BDE" w:rsidP="008A4602">
      <w:pPr>
        <w:pStyle w:val="ListBullet"/>
      </w:pPr>
      <w:r>
        <w:t>c</w:t>
      </w:r>
      <w:r w:rsidR="00FE3DB6">
        <w:t xml:space="preserve">onservation dependent species such as orange </w:t>
      </w:r>
      <w:proofErr w:type="spellStart"/>
      <w:r w:rsidR="00FE3DB6">
        <w:t>roughy</w:t>
      </w:r>
      <w:proofErr w:type="spellEnd"/>
      <w:r w:rsidR="00FE3DB6">
        <w:t xml:space="preserve"> and the eastern Australian population of gemfish.</w:t>
      </w:r>
    </w:p>
    <w:p w14:paraId="5E866DDB" w14:textId="10079EDD" w:rsidR="00A12C01" w:rsidRDefault="00824DA4" w:rsidP="00A12C01">
      <w:pPr>
        <w:pStyle w:val="Heading4"/>
        <w:numPr>
          <w:ilvl w:val="0"/>
          <w:numId w:val="0"/>
        </w:numPr>
        <w:ind w:left="964" w:hanging="964"/>
      </w:pPr>
      <w:r w:rsidRPr="00824DA4">
        <w:t>2005 ministerial direction to</w:t>
      </w:r>
      <w:r>
        <w:t xml:space="preserve"> AFMA</w:t>
      </w:r>
    </w:p>
    <w:p w14:paraId="60C93640" w14:textId="7276416C" w:rsidR="00824DA4" w:rsidRDefault="009E24F8" w:rsidP="00824DA4">
      <w:r>
        <w:t>I</w:t>
      </w:r>
      <w:r w:rsidR="008815A7" w:rsidRPr="008815A7">
        <w:t xml:space="preserve">n response to declining fish stocks, the Australian Government fisheries minister issued </w:t>
      </w:r>
      <w:r w:rsidR="00992C2B">
        <w:t>the</w:t>
      </w:r>
      <w:r>
        <w:t xml:space="preserve"> </w:t>
      </w:r>
      <w:hyperlink r:id="rId29" w:history="1">
        <w:r w:rsidRPr="009E24F8">
          <w:rPr>
            <w:rStyle w:val="Hyperlink"/>
          </w:rPr>
          <w:t>2005 ministerial direction to AFMA</w:t>
        </w:r>
      </w:hyperlink>
      <w:r>
        <w:t xml:space="preserve"> </w:t>
      </w:r>
      <w:r w:rsidR="008815A7" w:rsidRPr="008815A7">
        <w:t>under the Fisheries Administration Act</w:t>
      </w:r>
      <w:r>
        <w:t>,</w:t>
      </w:r>
      <w:r w:rsidR="008815A7" w:rsidRPr="008815A7">
        <w:t xml:space="preserve"> requiring AFMA to take immediate action in all Commonwealth fisheries, including to</w:t>
      </w:r>
    </w:p>
    <w:p w14:paraId="074737C3" w14:textId="56C867EF" w:rsidR="006D2803" w:rsidRDefault="006D2803" w:rsidP="006D2803">
      <w:pPr>
        <w:pStyle w:val="ListBullet"/>
      </w:pPr>
      <w:r>
        <w:t xml:space="preserve">cease overfishing and recover overfished stocks to levels that will ensure long-term sustainability and </w:t>
      </w:r>
      <w:r w:rsidR="0037167A">
        <w:t>productivi</w:t>
      </w:r>
      <w:r w:rsidR="0037167A" w:rsidRPr="00454D97">
        <w:t>ty</w:t>
      </w:r>
    </w:p>
    <w:p w14:paraId="5232F759" w14:textId="614811EA" w:rsidR="006D2803" w:rsidRDefault="006D2803" w:rsidP="006D2803">
      <w:pPr>
        <w:pStyle w:val="ListBullet"/>
      </w:pPr>
      <w:r>
        <w:t xml:space="preserve">avoid further species from becoming overfished in the short and long </w:t>
      </w:r>
      <w:r w:rsidR="0037167A">
        <w:t>ter</w:t>
      </w:r>
      <w:r w:rsidR="0037167A" w:rsidRPr="00454D97">
        <w:t>m</w:t>
      </w:r>
    </w:p>
    <w:p w14:paraId="7B36BA33" w14:textId="6CBBBE1F" w:rsidR="008815A7" w:rsidRDefault="006D2803" w:rsidP="006D2803">
      <w:pPr>
        <w:pStyle w:val="ListBullet"/>
      </w:pPr>
      <w:r>
        <w:t>manage the broader environmental impacts of fishing, including on threatened species or those otherwise protected under the EPBC Act</w:t>
      </w:r>
      <w:r w:rsidR="00982BDE">
        <w:t>.</w:t>
      </w:r>
    </w:p>
    <w:p w14:paraId="0DDCB962" w14:textId="49E0F385" w:rsidR="006D2803" w:rsidRPr="00824DA4" w:rsidRDefault="008A4E1E" w:rsidP="006D2803">
      <w:r w:rsidRPr="008A4E1E">
        <w:t>Following the ministerial direction, the department developed the Harvest Strategy Policy. The Bycatch Policy works in concert with the Harvest Strategy Policy and was most recently updated in 2018.</w:t>
      </w:r>
    </w:p>
    <w:p w14:paraId="5618D5F6" w14:textId="1C93CA11" w:rsidR="006745EA" w:rsidRDefault="004F3A79" w:rsidP="006745EA">
      <w:pPr>
        <w:pStyle w:val="Heading4"/>
        <w:numPr>
          <w:ilvl w:val="0"/>
          <w:numId w:val="0"/>
        </w:numPr>
        <w:ind w:left="964" w:hanging="964"/>
      </w:pPr>
      <w:r w:rsidRPr="004F3A79">
        <w:t>Harvest Strategy Policy</w:t>
      </w:r>
    </w:p>
    <w:p w14:paraId="6DCEBFFC" w14:textId="56F7474C" w:rsidR="004F3A79" w:rsidRDefault="00894746" w:rsidP="004F3A79">
      <w:r w:rsidRPr="00894746">
        <w:t xml:space="preserve">The </w:t>
      </w:r>
      <w:r w:rsidR="00414886">
        <w:t xml:space="preserve">2005 </w:t>
      </w:r>
      <w:r w:rsidRPr="00894746">
        <w:t>ministerial direction required that AFMA</w:t>
      </w:r>
    </w:p>
    <w:p w14:paraId="0ACEAB01" w14:textId="233204D4" w:rsidR="00894746" w:rsidRDefault="00CD1AAB" w:rsidP="00F67A02">
      <w:pPr>
        <w:pStyle w:val="Quote"/>
      </w:pPr>
      <w:r w:rsidRPr="00AC30ED">
        <w:t>… must take a more strategic, science-based approach to setting total allowable catch and/or effort levels in Commonwealth fisheries, consistent with a world’s best practice Commonwealth Harvest Strategy Policy that has the objectives of managing fish stocks sustainably and profitably, putting an end to overfishing, and ensuring that currently overfished stocks are rebuilt within reasonable timeframes</w:t>
      </w:r>
      <w:r w:rsidR="00AC30ED" w:rsidRPr="00AC30ED">
        <w:t xml:space="preserve"> </w:t>
      </w:r>
      <w:r w:rsidRPr="00AC30ED">
        <w:t>...</w:t>
      </w:r>
    </w:p>
    <w:p w14:paraId="0FE08007" w14:textId="3A5F6615" w:rsidR="00CD1AAB" w:rsidRDefault="00B02CF8" w:rsidP="002B2243">
      <w:r w:rsidRPr="00B02CF8">
        <w:t>Accordingly, the objective of the current Harvest Strategy Policy is</w:t>
      </w:r>
      <w:r w:rsidR="003D3A11">
        <w:t>:</w:t>
      </w:r>
    </w:p>
    <w:p w14:paraId="7607B00A" w14:textId="2002785E" w:rsidR="00B02CF8" w:rsidRDefault="00EE6E2B" w:rsidP="003D546E">
      <w:pPr>
        <w:pStyle w:val="Quote"/>
      </w:pPr>
      <w:r w:rsidRPr="003D546E">
        <w:t>The ecologically sustainable and profitable use of Australia’s Commonwealth commercial fisheries resources (where ecological sustainability takes priority) – through implementation of harvest strategies.</w:t>
      </w:r>
    </w:p>
    <w:p w14:paraId="6E1ADC4E" w14:textId="0D1C8221" w:rsidR="00EE6E2B" w:rsidRDefault="00936961" w:rsidP="00EE6E2B">
      <w:r w:rsidRPr="00936961">
        <w:t xml:space="preserve">In pursuit of this objective, the Harvest Strategy Policy seeks to set a framework for applying an evidence-based, precautionary and transparent approach to setting harvest levels in </w:t>
      </w:r>
      <w:r w:rsidR="008A27FF">
        <w:t>AFMA-managed</w:t>
      </w:r>
      <w:r w:rsidRPr="00936961">
        <w:t xml:space="preserve"> fisheries on a fishery-by-fishery basis. It defines biological and economic objectives for </w:t>
      </w:r>
      <w:r w:rsidR="008A27FF">
        <w:t>AFMA-managed</w:t>
      </w:r>
      <w:r w:rsidRPr="00936961">
        <w:t xml:space="preserve"> fisheries and identifies reference points to be used to achieve these targets. It also sets out expectations for the rebuilding of overfished stocks. The Harvest Strategy Policy is supported by the Harvest Strategy Policy </w:t>
      </w:r>
      <w:r w:rsidR="00D15BA5">
        <w:t>G</w:t>
      </w:r>
      <w:r w:rsidRPr="00936961">
        <w:t>uidelines</w:t>
      </w:r>
      <w:r w:rsidR="0055062F">
        <w:t>, which</w:t>
      </w:r>
      <w:r w:rsidRPr="00936961">
        <w:t xml:space="preserve"> provide additional information to support the Harvest Strategy Policy settings and outlines approaches for developing and implementing fishery-specific harvest strategies. The Harvest Strategy Policy is used to manage stocks that are considered </w:t>
      </w:r>
      <w:r w:rsidRPr="00936961">
        <w:lastRenderedPageBreak/>
        <w:t>‘key</w:t>
      </w:r>
      <w:r w:rsidR="002D3930">
        <w:t> </w:t>
      </w:r>
      <w:r w:rsidRPr="00936961">
        <w:t>commercial’ (species that are most economically relevant to a given fishery) and ‘byproduct’ (stocks that make a lesser contribution to the value of the fishery and are only occasionally landed and retained).</w:t>
      </w:r>
    </w:p>
    <w:p w14:paraId="145F803E" w14:textId="07BBC11E" w:rsidR="00212C00" w:rsidRDefault="00212C00" w:rsidP="00212C00">
      <w:r>
        <w:t xml:space="preserve">The Minister for Agriculture, Fisheries and Forestry is responsible for the Harvest Strategy Policy, supported by the advice of </w:t>
      </w:r>
      <w:r w:rsidR="0055062F">
        <w:t>the department</w:t>
      </w:r>
      <w:r>
        <w:t>. AFMA is responsible for implementing the Harvest Strategy Policy through the development and implementation of fishery-specific harvest strategies.</w:t>
      </w:r>
    </w:p>
    <w:p w14:paraId="69FD9ED9" w14:textId="518B18D1" w:rsidR="00212C00" w:rsidRDefault="00212C00" w:rsidP="00212C00">
      <w:r>
        <w:t xml:space="preserve">The first iteration of the Harvest Strategy Policy and associated </w:t>
      </w:r>
      <w:r w:rsidR="00D05021">
        <w:t>g</w:t>
      </w:r>
      <w:r>
        <w:t xml:space="preserve">uidelines were released in 2007. The policy was last updated in 2018 following review and consultation processes </w:t>
      </w:r>
      <w:r w:rsidR="006E29CA">
        <w:t xml:space="preserve">that </w:t>
      </w:r>
      <w:r>
        <w:t>began in 2013. Key</w:t>
      </w:r>
      <w:r w:rsidR="006E29CA">
        <w:t> </w:t>
      </w:r>
      <w:r>
        <w:t>revisions included</w:t>
      </w:r>
    </w:p>
    <w:p w14:paraId="30DB3944" w14:textId="77777777" w:rsidR="00C40F9E" w:rsidRDefault="00C40F9E" w:rsidP="00C40F9E">
      <w:pPr>
        <w:pStyle w:val="ListBullet"/>
      </w:pPr>
      <w:r>
        <w:t>bringing the management of byproduct species under the Harvest Strategy Policy</w:t>
      </w:r>
    </w:p>
    <w:p w14:paraId="6530AB16" w14:textId="77777777" w:rsidR="00C40F9E" w:rsidRDefault="00C40F9E" w:rsidP="00C40F9E">
      <w:pPr>
        <w:pStyle w:val="ListBullet"/>
      </w:pPr>
      <w:r>
        <w:t>greater flexibility and guidance for the development of harvest strategies in complex, multi-species fisheries</w:t>
      </w:r>
    </w:p>
    <w:p w14:paraId="17204C7A" w14:textId="77777777" w:rsidR="00C40F9E" w:rsidRDefault="00C40F9E" w:rsidP="00C40F9E">
      <w:pPr>
        <w:pStyle w:val="ListBullet"/>
      </w:pPr>
      <w:r>
        <w:t>additional guidance on managing for environmental variability</w:t>
      </w:r>
    </w:p>
    <w:p w14:paraId="07B937D7" w14:textId="4D22A3DC" w:rsidR="00212C00" w:rsidRPr="004F3A79" w:rsidRDefault="00C40F9E" w:rsidP="00C40F9E">
      <w:pPr>
        <w:pStyle w:val="ListBullet"/>
      </w:pPr>
      <w:r>
        <w:t>more explicit consideration of recreational and First Nations fishing activity.</w:t>
      </w:r>
    </w:p>
    <w:p w14:paraId="7CA98BAE" w14:textId="4124EA23" w:rsidR="00C40F9E" w:rsidRDefault="00C40F9E" w:rsidP="00C40F9E">
      <w:pPr>
        <w:pStyle w:val="Heading4"/>
        <w:numPr>
          <w:ilvl w:val="0"/>
          <w:numId w:val="0"/>
        </w:numPr>
        <w:ind w:left="964" w:hanging="964"/>
      </w:pPr>
      <w:r>
        <w:t>Bycatch Policy</w:t>
      </w:r>
    </w:p>
    <w:p w14:paraId="745C7C79" w14:textId="3D2AAB7E" w:rsidR="00C40F9E" w:rsidRDefault="00EF3F14" w:rsidP="00C40F9E">
      <w:r w:rsidRPr="00EF3F14">
        <w:t>The objective of the Bycatch Policy is:</w:t>
      </w:r>
    </w:p>
    <w:p w14:paraId="48DE972E" w14:textId="5F323B8A" w:rsidR="00EF3F14" w:rsidRDefault="00BA59A2" w:rsidP="00D05021">
      <w:pPr>
        <w:pStyle w:val="Quote"/>
      </w:pPr>
      <w:r w:rsidRPr="00D05021">
        <w:t xml:space="preserve">… to minimise fishing-related impacts on general bycatch species in a manner consistent with the principles of ecologically sustainable development and </w:t>
      </w:r>
      <w:proofErr w:type="gramStart"/>
      <w:r w:rsidRPr="00D05021">
        <w:t>with regard to</w:t>
      </w:r>
      <w:proofErr w:type="gramEnd"/>
      <w:r w:rsidRPr="00D05021">
        <w:t xml:space="preserve"> the structure, productivity, function and biological diversity of the ecosystem.</w:t>
      </w:r>
    </w:p>
    <w:p w14:paraId="70B57505" w14:textId="77777777" w:rsidR="00ED4F59" w:rsidRDefault="001D4AC7" w:rsidP="001D4AC7">
      <w:r>
        <w:t xml:space="preserve">The term ‘bycatch’ refers to those marine species that are not targeted by a fishery but are either incidentally taken and returned to the </w:t>
      </w:r>
      <w:proofErr w:type="gramStart"/>
      <w:r>
        <w:t>sea, or</w:t>
      </w:r>
      <w:proofErr w:type="gramEnd"/>
      <w:r>
        <w:t xml:space="preserve"> incidentally killed or injured </w:t>
      </w:r>
      <w:proofErr w:type="gramStart"/>
      <w:r>
        <w:t>as a result of</w:t>
      </w:r>
      <w:proofErr w:type="gramEnd"/>
      <w:r>
        <w:t xml:space="preserve"> interacting with fishing gear but not taken.</w:t>
      </w:r>
    </w:p>
    <w:p w14:paraId="665DD893" w14:textId="73523D7F" w:rsidR="001D4AC7" w:rsidRDefault="00066106" w:rsidP="001D4AC7">
      <w:r w:rsidRPr="00066106">
        <w:t xml:space="preserve">General bycatch describes all bycatch species in a fishery that are not listed under the EPBC Act </w:t>
      </w:r>
      <w:r w:rsidR="00924318">
        <w:t xml:space="preserve">as </w:t>
      </w:r>
      <w:r w:rsidRPr="00066106">
        <w:t>threatened, migratory or marine species. General bycatch species may include catch items with low or no economic value that are not retained for commercial sale. For example, in the Commonwealth Trawl Sector of the SESSF</w:t>
      </w:r>
      <w:r w:rsidR="0045183F">
        <w:t>,</w:t>
      </w:r>
      <w:r w:rsidRPr="00066106">
        <w:t xml:space="preserve"> bycatch includes species like whiptails, </w:t>
      </w:r>
      <w:proofErr w:type="spellStart"/>
      <w:r w:rsidRPr="00066106">
        <w:t>oilfish</w:t>
      </w:r>
      <w:proofErr w:type="spellEnd"/>
      <w:r w:rsidRPr="00066106">
        <w:t xml:space="preserve">, toadfish and </w:t>
      </w:r>
      <w:proofErr w:type="spellStart"/>
      <w:r w:rsidRPr="00066106">
        <w:t>rockcods</w:t>
      </w:r>
      <w:proofErr w:type="spellEnd"/>
      <w:r w:rsidRPr="00066106">
        <w:t>.</w:t>
      </w:r>
    </w:p>
    <w:p w14:paraId="394A5FB0" w14:textId="77777777" w:rsidR="001D4AC7" w:rsidRDefault="001D4AC7" w:rsidP="001D4AC7">
      <w:r>
        <w:t>The Bycatch Policy provides the basis for a transparent and systematic approach to assessing, managing, monitoring and reporting fisheries bycatch in Commonwealth fisheries. This seeks to ensure fisheries managers consider the impact of fishing activities on the long-term sustainability of marine ecosystems.</w:t>
      </w:r>
    </w:p>
    <w:p w14:paraId="4B076D81" w14:textId="721AC0B2" w:rsidR="00BA59A2" w:rsidRDefault="001D4AC7" w:rsidP="001D4AC7">
      <w:r>
        <w:t xml:space="preserve">The Australian Government minister responsible for fisheries oversees the Bycatch Policy, with the advice and support of </w:t>
      </w:r>
      <w:r w:rsidR="0055062F">
        <w:t>the department</w:t>
      </w:r>
      <w:r>
        <w:t>. The Australian Government minister for the environment is responsible for relevant provisions of the EPBC Act. AFMA is responsible for implementing bycatch management in fisheries within the Australian Government’s jurisdiction.</w:t>
      </w:r>
    </w:p>
    <w:p w14:paraId="6AE4E6E6" w14:textId="39FA1E6F" w:rsidR="001F621E" w:rsidRDefault="001F621E" w:rsidP="001F621E">
      <w:r>
        <w:t xml:space="preserve">The Bycatch Policy’s central theme of avoiding or minimising bycatch is supported by the Bycatch Policy </w:t>
      </w:r>
      <w:r w:rsidR="00026F71">
        <w:t>G</w:t>
      </w:r>
      <w:r>
        <w:t xml:space="preserve">uidelines. These guidelines aim to provide practical assistance to fisheries managers when </w:t>
      </w:r>
      <w:r>
        <w:lastRenderedPageBreak/>
        <w:t>implementing the Bycatch Policy, while offering greater regulatory certainty to fishing businesses operating in wild-capture fisheries.</w:t>
      </w:r>
    </w:p>
    <w:p w14:paraId="2F28D935" w14:textId="0BABD54E" w:rsidR="001D4AC7" w:rsidRDefault="001F621E" w:rsidP="001F621E">
      <w:r>
        <w:t>The first edition of the Bycatch Policy was released in 2000. The Bycatch Policy was last updated in 2018 in response to a review completed in 2013 as well as a series of consultative processes. Key</w:t>
      </w:r>
      <w:r w:rsidR="006E29CA">
        <w:t> </w:t>
      </w:r>
      <w:r>
        <w:t>revisions to the Bycatch Policy included</w:t>
      </w:r>
    </w:p>
    <w:p w14:paraId="03598ED5" w14:textId="77777777" w:rsidR="000D40E5" w:rsidRDefault="000D40E5" w:rsidP="000D40E5">
      <w:pPr>
        <w:pStyle w:val="ListBullet"/>
      </w:pPr>
      <w:r>
        <w:t>improved guidance on species classification and policy coverage for all species</w:t>
      </w:r>
    </w:p>
    <w:p w14:paraId="1DC9412F" w14:textId="77777777" w:rsidR="000D40E5" w:rsidRDefault="000D40E5" w:rsidP="000D40E5">
      <w:pPr>
        <w:pStyle w:val="ListBullet"/>
      </w:pPr>
      <w:r>
        <w:t>inclusion of a risk-based approach to monitoring, assessing and managing bycatch for all species</w:t>
      </w:r>
    </w:p>
    <w:p w14:paraId="4CD661F5" w14:textId="77777777" w:rsidR="000D40E5" w:rsidRDefault="000D40E5" w:rsidP="000D40E5">
      <w:pPr>
        <w:pStyle w:val="ListBullet"/>
      </w:pPr>
      <w:r>
        <w:t>consideration of cumulative impacts on all bycatch species</w:t>
      </w:r>
    </w:p>
    <w:p w14:paraId="242C4A81" w14:textId="5778C6D6" w:rsidR="001F621E" w:rsidRDefault="000D40E5" w:rsidP="000D40E5">
      <w:pPr>
        <w:pStyle w:val="ListBullet"/>
      </w:pPr>
      <w:r>
        <w:t>inclusion of a performance monitoring and reporting framework.</w:t>
      </w:r>
    </w:p>
    <w:p w14:paraId="606D6A2E" w14:textId="77E548E3" w:rsidR="000D40E5" w:rsidRPr="00C40F9E" w:rsidRDefault="008F46DE" w:rsidP="000D40E5">
      <w:r w:rsidRPr="008F46DE">
        <w:t>The development of the first Bycatch Policy was initially driven by Australia’s obligations under the United Nations Convention on the Law of the Sea and is consistent with the United Nations Food and Agriculture Organi</w:t>
      </w:r>
      <w:r w:rsidR="006E29CA">
        <w:t>z</w:t>
      </w:r>
      <w:r w:rsidRPr="008F46DE">
        <w:t>ation (FAO) Code of Conduct for Responsible Fisheries (1995). Since 2000 the policy has been used to assist Australia in meeting its international obligations for the protection of bycatch under many conventions and treaties.</w:t>
      </w:r>
    </w:p>
    <w:p w14:paraId="68237F26" w14:textId="2BE9E85C" w:rsidR="000A42DA" w:rsidRDefault="001C0B35" w:rsidP="001C0B35">
      <w:pPr>
        <w:pStyle w:val="Heading4"/>
        <w:numPr>
          <w:ilvl w:val="0"/>
          <w:numId w:val="0"/>
        </w:numPr>
      </w:pPr>
      <w:r w:rsidRPr="001C0B35">
        <w:t>Relationship between Harvest Strategy</w:t>
      </w:r>
      <w:r>
        <w:t xml:space="preserve"> Policy</w:t>
      </w:r>
      <w:r w:rsidRPr="001C0B35">
        <w:t xml:space="preserve"> and Bycatch Polic</w:t>
      </w:r>
      <w:r>
        <w:t>y</w:t>
      </w:r>
    </w:p>
    <w:p w14:paraId="2906A67C" w14:textId="08B75CBD" w:rsidR="001C0B35" w:rsidRDefault="00616A0C" w:rsidP="001C0B35">
      <w:r w:rsidRPr="00616A0C">
        <w:t>Commercial species (key commercial and byproduct) are managed under the Harvest Strategy Policy. Non-commercial bycatch species (general bycatch and species listed under the EPBC Act are managed under the Bycatch Policy and the EPBC Act. This is depicted in</w:t>
      </w:r>
      <w:r w:rsidR="00645F03">
        <w:t xml:space="preserve"> </w:t>
      </w:r>
      <w:r w:rsidR="00645F03">
        <w:fldChar w:fldCharType="begin"/>
      </w:r>
      <w:r w:rsidR="00645F03">
        <w:instrText xml:space="preserve"> REF _Ref221617343 \h </w:instrText>
      </w:r>
      <w:r w:rsidR="00645F03">
        <w:fldChar w:fldCharType="separate"/>
      </w:r>
      <w:r w:rsidR="00645F03">
        <w:t xml:space="preserve">Figure </w:t>
      </w:r>
      <w:r w:rsidR="00645F03">
        <w:rPr>
          <w:noProof/>
        </w:rPr>
        <w:t>1</w:t>
      </w:r>
      <w:r w:rsidR="00645F03">
        <w:fldChar w:fldCharType="end"/>
      </w:r>
      <w:r w:rsidRPr="00616A0C">
        <w:t>.</w:t>
      </w:r>
    </w:p>
    <w:p w14:paraId="207BD082" w14:textId="2BECE928" w:rsidR="00594DBF" w:rsidRDefault="00594DBF" w:rsidP="00594DBF">
      <w:pPr>
        <w:pStyle w:val="Caption"/>
      </w:pPr>
      <w:bookmarkStart w:id="5" w:name="_Ref221617343"/>
      <w:r>
        <w:t xml:space="preserve">Figure </w:t>
      </w:r>
      <w:r>
        <w:fldChar w:fldCharType="begin"/>
      </w:r>
      <w:r>
        <w:instrText xml:space="preserve"> SEQ Figure \* ARABIC </w:instrText>
      </w:r>
      <w:r>
        <w:fldChar w:fldCharType="separate"/>
      </w:r>
      <w:r>
        <w:rPr>
          <w:noProof/>
        </w:rPr>
        <w:t>1</w:t>
      </w:r>
      <w:r>
        <w:fldChar w:fldCharType="end"/>
      </w:r>
      <w:bookmarkEnd w:id="5"/>
      <w:r>
        <w:t xml:space="preserve"> </w:t>
      </w:r>
      <w:r w:rsidRPr="00594DBF">
        <w:t>Relationship between Harvest Strategy Policy and Bycatch Policy</w:t>
      </w:r>
    </w:p>
    <w:p w14:paraId="13DEEB80" w14:textId="77777777" w:rsidR="00D8589C" w:rsidRDefault="00F535B0" w:rsidP="00D8589C">
      <w:pPr>
        <w:keepNext/>
      </w:pPr>
      <w:r>
        <w:rPr>
          <w:noProof/>
        </w:rPr>
        <w:drawing>
          <wp:inline distT="0" distB="0" distL="0" distR="0" wp14:anchorId="35909B7D" wp14:editId="20E9FD7A">
            <wp:extent cx="5292090" cy="1664335"/>
            <wp:effectExtent l="0" t="0" r="3810" b="0"/>
            <wp:docPr id="1661411980" name="Picture 1" descr="Species managed under the Harvest Strategy Policy and Bycatch Policy are categorised as either commercial species or non-commercial species. Commercial species, which are managed under the Harvest Strategy Policy, are further divided into key commercial species and byproduct species. Non-commercial species, managed under the Bycatch Policy, are divided into general bycatch species and EPBC Act listed species (with the exception of species listed as 'conservation dependent', which are managed under the Harvest Strategy Pol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11980" name="Picture 1" descr="Species managed under the Harvest Strategy Policy and Bycatch Policy are categorised as either commercial species or non-commercial species. Commercial species, which are managed under the Harvest Strategy Policy, are further divided into key commercial species and byproduct species. Non-commercial species, managed under the Bycatch Policy, are divided into general bycatch species and EPBC Act listed species (with the exception of species listed as 'conservation dependent', which are managed under the Harvest Strategy Policy)."/>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92090" cy="1664335"/>
                    </a:xfrm>
                    <a:prstGeom prst="rect">
                      <a:avLst/>
                    </a:prstGeom>
                    <a:noFill/>
                  </pic:spPr>
                </pic:pic>
              </a:graphicData>
            </a:graphic>
          </wp:inline>
        </w:drawing>
      </w:r>
    </w:p>
    <w:p w14:paraId="3EBB7462" w14:textId="696486AC" w:rsidR="00764D6A" w:rsidRPr="006713A7" w:rsidRDefault="007A50A2" w:rsidP="007E39EF">
      <w:pPr>
        <w:pStyle w:val="Heading2"/>
      </w:pPr>
      <w:bookmarkStart w:id="6" w:name="_Scope_and_review"/>
      <w:bookmarkStart w:id="7" w:name="_Toc223447540"/>
      <w:bookmarkEnd w:id="4"/>
      <w:bookmarkEnd w:id="6"/>
      <w:r w:rsidRPr="007A50A2">
        <w:lastRenderedPageBreak/>
        <w:t>Scope and review process</w:t>
      </w:r>
      <w:bookmarkEnd w:id="7"/>
    </w:p>
    <w:p w14:paraId="55EF10A0" w14:textId="0A9FBF67" w:rsidR="00E15D06" w:rsidRDefault="00C23588" w:rsidP="00E15D06">
      <w:bookmarkStart w:id="8" w:name="_Ref445985101"/>
      <w:bookmarkStart w:id="9" w:name="_Toc409769090"/>
      <w:r>
        <w:t>Section</w:t>
      </w:r>
      <w:r w:rsidR="00E15D06" w:rsidRPr="00C629DD">
        <w:t xml:space="preserve"> 4.4</w:t>
      </w:r>
      <w:r w:rsidR="00E15D06">
        <w:t xml:space="preserve"> of both the Harvest Strategy Policy and Bycatch Policy include requirements to review the policies </w:t>
      </w:r>
      <w:r w:rsidR="00C629DD">
        <w:t>5</w:t>
      </w:r>
      <w:r w:rsidR="00E15D06">
        <w:t xml:space="preserve"> years after they commence. Both policies were last updated in 2018 and </w:t>
      </w:r>
      <w:r w:rsidR="00E15D06" w:rsidRPr="00454D97">
        <w:t>accordingly</w:t>
      </w:r>
      <w:r w:rsidR="00E15D06">
        <w:t>, the current review processes commenced in 2023.</w:t>
      </w:r>
    </w:p>
    <w:p w14:paraId="31BA3507" w14:textId="77777777" w:rsidR="00ED4F59" w:rsidRDefault="00E15D06" w:rsidP="00E15D06">
      <w:r>
        <w:t>The purpose of this review was to understand whether the policies remain appropriate for achieving the Australian Government’s fisheries management objectives as set out in relevant legislation. This review also considered whether the implementation guidelines for both policies continue to reflect best practic</w:t>
      </w:r>
      <w:r w:rsidRPr="00C629DD">
        <w:t>e.</w:t>
      </w:r>
    </w:p>
    <w:p w14:paraId="269FDE3B" w14:textId="0C53400E" w:rsidR="00ED4F59" w:rsidRDefault="00E30D44" w:rsidP="00E15D06">
      <w:r>
        <w:t>We</w:t>
      </w:r>
      <w:r w:rsidR="00E15D06">
        <w:t xml:space="preserve"> led the review, with oversight from a steering committee comprised of members from </w:t>
      </w:r>
      <w:r w:rsidR="00D80ADD">
        <w:t>our department</w:t>
      </w:r>
      <w:r w:rsidR="00E15D06">
        <w:t xml:space="preserve">, DCCEEW, AFMA and </w:t>
      </w:r>
      <w:r>
        <w:t>ABARES</w:t>
      </w:r>
      <w:r w:rsidR="00E15D06">
        <w:t>. This review was informed by separate implementation and technical reviews, and feedback received through consultation with stakeholders. Relevant findings from each of these inputs are summarised for each of the key policy settings explored by this review, and these were considered when drawing conclusions.</w:t>
      </w:r>
    </w:p>
    <w:p w14:paraId="386C9996" w14:textId="70C73DEF" w:rsidR="00B63B5D" w:rsidRPr="00B63B5D" w:rsidRDefault="00E15D06" w:rsidP="00E15D06">
      <w:r>
        <w:t>Should revisions to the policies be progressed based on the outcomes of this review, these will be subject to further public consultation before they are finalised.</w:t>
      </w:r>
    </w:p>
    <w:p w14:paraId="2777C7E7" w14:textId="48CF8334" w:rsidR="005E5F51" w:rsidRDefault="005E5F51" w:rsidP="005E5F51">
      <w:pPr>
        <w:pStyle w:val="Heading3"/>
      </w:pPr>
      <w:bookmarkStart w:id="10" w:name="_Appendix_A:_Statistical"/>
      <w:bookmarkStart w:id="11" w:name="_Implementation_review"/>
      <w:bookmarkStart w:id="12" w:name="_Ref221721201"/>
      <w:bookmarkStart w:id="13" w:name="_Toc223447541"/>
      <w:bookmarkStart w:id="14" w:name="_Toc430782160"/>
      <w:bookmarkEnd w:id="8"/>
      <w:bookmarkEnd w:id="9"/>
      <w:bookmarkEnd w:id="10"/>
      <w:bookmarkEnd w:id="11"/>
      <w:r>
        <w:t>Implementation review</w:t>
      </w:r>
      <w:bookmarkEnd w:id="12"/>
      <w:bookmarkEnd w:id="13"/>
    </w:p>
    <w:p w14:paraId="2C9BADA8" w14:textId="006AC852" w:rsidR="008F24EA" w:rsidRDefault="00C23588" w:rsidP="008F24EA">
      <w:r>
        <w:t>Section</w:t>
      </w:r>
      <w:r w:rsidR="008F24EA" w:rsidRPr="00E30D44">
        <w:t xml:space="preserve"> 4.4</w:t>
      </w:r>
      <w:r w:rsidR="008F24EA">
        <w:t xml:space="preserve"> of the Harvest Strategy Policy requires </w:t>
      </w:r>
      <w:r w:rsidR="0055062F">
        <w:t xml:space="preserve">the department </w:t>
      </w:r>
      <w:r w:rsidR="008F24EA">
        <w:t>to review the implementation of the policy every 5 years, in addition to this more fulsome policy review.</w:t>
      </w:r>
    </w:p>
    <w:p w14:paraId="57D02184" w14:textId="356FAD6A" w:rsidR="00ED4F59" w:rsidRDefault="008F24EA" w:rsidP="008F24EA">
      <w:r>
        <w:t xml:space="preserve">The </w:t>
      </w:r>
      <w:hyperlink r:id="rId31" w:history="1">
        <w:r w:rsidR="00D20CB7" w:rsidRPr="00D20CB7">
          <w:rPr>
            <w:rStyle w:val="Hyperlink"/>
          </w:rPr>
          <w:t>Commonwealth Fisheries Harvest Strategy Policy and Bycatch Policy Implementation Review</w:t>
        </w:r>
      </w:hyperlink>
      <w:r w:rsidR="00D20CB7">
        <w:t xml:space="preserve"> </w:t>
      </w:r>
      <w:r>
        <w:t xml:space="preserve">was undertaken by ABARES to assess the extent to which the requirements of the </w:t>
      </w:r>
      <w:r w:rsidR="00D20CB7">
        <w:t>current versions of the Harvest Strategy Policy and Bycatch Policy (released in 2018)</w:t>
      </w:r>
      <w:r>
        <w:t xml:space="preserve"> have been met. This work was done as a part of the department’s broader review of the </w:t>
      </w:r>
      <w:r w:rsidR="00C23588">
        <w:t>2</w:t>
      </w:r>
      <w:r>
        <w:t xml:space="preserve"> policies with the scope of this review determined by the department with the assistance of the overarching policy review’s steering committee.</w:t>
      </w:r>
    </w:p>
    <w:p w14:paraId="1E37E003" w14:textId="34473737" w:rsidR="005E5F51" w:rsidRDefault="008F24EA" w:rsidP="008F24EA">
      <w:r>
        <w:t xml:space="preserve">The priority focus areas for the </w:t>
      </w:r>
      <w:r w:rsidR="002D3930">
        <w:t xml:space="preserve">Harvest Strategy Policy implementation </w:t>
      </w:r>
      <w:r>
        <w:t xml:space="preserve">review </w:t>
      </w:r>
      <w:r w:rsidR="002D3930">
        <w:t>were</w:t>
      </w:r>
    </w:p>
    <w:p w14:paraId="037FF366" w14:textId="026AC904" w:rsidR="00097ED5" w:rsidRDefault="004E35AE" w:rsidP="00097ED5">
      <w:pPr>
        <w:pStyle w:val="ListBullet"/>
      </w:pPr>
      <w:r>
        <w:t>t</w:t>
      </w:r>
      <w:r w:rsidR="00097ED5">
        <w:t>he extent to which harvest strategies have been implemented</w:t>
      </w:r>
    </w:p>
    <w:p w14:paraId="5EA94CAC" w14:textId="5070BBBB" w:rsidR="00097ED5" w:rsidRDefault="00C72026" w:rsidP="00097ED5">
      <w:pPr>
        <w:pStyle w:val="ListBullet"/>
      </w:pPr>
      <w:r>
        <w:t>a</w:t>
      </w:r>
      <w:r w:rsidR="00097ED5">
        <w:t>ccounting for all sources of mortality</w:t>
      </w:r>
    </w:p>
    <w:p w14:paraId="1FEF3A4D" w14:textId="21EE5CF4" w:rsidR="00097ED5" w:rsidRDefault="00C72026" w:rsidP="00097ED5">
      <w:pPr>
        <w:pStyle w:val="ListBullet"/>
      </w:pPr>
      <w:r>
        <w:t>v</w:t>
      </w:r>
      <w:r w:rsidR="00097ED5">
        <w:t>ariability, regime shift and climate change</w:t>
      </w:r>
    </w:p>
    <w:p w14:paraId="379C7151" w14:textId="715973FF" w:rsidR="00097ED5" w:rsidRDefault="00C72026" w:rsidP="00097ED5">
      <w:pPr>
        <w:pStyle w:val="ListBullet"/>
      </w:pPr>
      <w:r>
        <w:t>t</w:t>
      </w:r>
      <w:r w:rsidR="00097ED5">
        <w:t>esting of harvest strategies</w:t>
      </w:r>
    </w:p>
    <w:p w14:paraId="07B405FF" w14:textId="6D77ECA4" w:rsidR="00097ED5" w:rsidRDefault="00C72026" w:rsidP="00097ED5">
      <w:pPr>
        <w:pStyle w:val="ListBullet"/>
      </w:pPr>
      <w:r>
        <w:t>t</w:t>
      </w:r>
      <w:r w:rsidR="00097ED5">
        <w:t>arget reference points and the maximum economic yield objective</w:t>
      </w:r>
    </w:p>
    <w:p w14:paraId="2056CBC0" w14:textId="1C1B9C93" w:rsidR="00097ED5" w:rsidRDefault="00C72026" w:rsidP="00097ED5">
      <w:pPr>
        <w:pStyle w:val="ListBullet"/>
      </w:pPr>
      <w:r>
        <w:t>l</w:t>
      </w:r>
      <w:r w:rsidR="00097ED5">
        <w:t>imit reference points and avoidance of overfishing</w:t>
      </w:r>
    </w:p>
    <w:p w14:paraId="3CD33C7F" w14:textId="79B40FB4" w:rsidR="00097ED5" w:rsidRDefault="00C72026" w:rsidP="00097ED5">
      <w:pPr>
        <w:pStyle w:val="ListBullet"/>
      </w:pPr>
      <w:r>
        <w:t>r</w:t>
      </w:r>
      <w:r w:rsidR="00097ED5">
        <w:t>ebuilding overfished stocks</w:t>
      </w:r>
    </w:p>
    <w:p w14:paraId="46C9AFBA" w14:textId="1620343F" w:rsidR="003F3BD5" w:rsidRDefault="00C72026" w:rsidP="00097ED5">
      <w:pPr>
        <w:pStyle w:val="ListBullet"/>
      </w:pPr>
      <w:r>
        <w:t>i</w:t>
      </w:r>
      <w:r w:rsidR="00097ED5">
        <w:t>mpacts of spatial and temporal management measures.</w:t>
      </w:r>
    </w:p>
    <w:p w14:paraId="6392289E" w14:textId="3223162D" w:rsidR="00097ED5" w:rsidRDefault="00891C12" w:rsidP="00477A0F">
      <w:pPr>
        <w:keepNext/>
      </w:pPr>
      <w:r w:rsidRPr="00891C12">
        <w:lastRenderedPageBreak/>
        <w:t xml:space="preserve">The priority focus areas for the </w:t>
      </w:r>
      <w:r w:rsidR="002D3930" w:rsidRPr="00891C12">
        <w:t>Bycatch Policy</w:t>
      </w:r>
      <w:r w:rsidR="002D3930">
        <w:t xml:space="preserve"> </w:t>
      </w:r>
      <w:r w:rsidR="002D3930" w:rsidRPr="00891C12">
        <w:t xml:space="preserve">implementation </w:t>
      </w:r>
      <w:r w:rsidRPr="00891C12">
        <w:t xml:space="preserve">review </w:t>
      </w:r>
      <w:r w:rsidR="002D3930">
        <w:t>were</w:t>
      </w:r>
    </w:p>
    <w:p w14:paraId="00619E30" w14:textId="49105A66" w:rsidR="00E2188F" w:rsidRPr="00454D97" w:rsidRDefault="00D80ADD" w:rsidP="00E2188F">
      <w:pPr>
        <w:pStyle w:val="ListBullet"/>
      </w:pPr>
      <w:r w:rsidRPr="00454D97">
        <w:t>i</w:t>
      </w:r>
      <w:r w:rsidR="00E2188F" w:rsidRPr="00454D97">
        <w:t>mplementation of bycatch mitigation</w:t>
      </w:r>
      <w:r w:rsidR="006E29CA">
        <w:t xml:space="preserve"> and </w:t>
      </w:r>
      <w:r w:rsidR="00E2188F" w:rsidRPr="00454D97">
        <w:t xml:space="preserve">management strategies, including for </w:t>
      </w:r>
      <w:r w:rsidR="006E70A3" w:rsidRPr="00454D97">
        <w:t>high-risk</w:t>
      </w:r>
      <w:r w:rsidR="00E2188F" w:rsidRPr="00454D97">
        <w:t xml:space="preserve"> species</w:t>
      </w:r>
    </w:p>
    <w:p w14:paraId="2A6AE3D5" w14:textId="08A26C72" w:rsidR="00ED4F59" w:rsidRPr="00454D97" w:rsidRDefault="00D80ADD" w:rsidP="00E2188F">
      <w:pPr>
        <w:pStyle w:val="ListBullet"/>
      </w:pPr>
      <w:r w:rsidRPr="00454D97">
        <w:t>t</w:t>
      </w:r>
      <w:r w:rsidR="00E2188F" w:rsidRPr="00454D97">
        <w:t>he use of science, evidence and information to inform assessment and management decisions</w:t>
      </w:r>
    </w:p>
    <w:p w14:paraId="247E90D7" w14:textId="23F3C786" w:rsidR="00E2188F" w:rsidRPr="00454D97" w:rsidRDefault="00D80ADD" w:rsidP="00E2188F">
      <w:pPr>
        <w:pStyle w:val="ListBullet"/>
      </w:pPr>
      <w:r w:rsidRPr="00454D97">
        <w:t>d</w:t>
      </w:r>
      <w:r w:rsidR="00E2188F" w:rsidRPr="00454D97">
        <w:t>ata collection and analysis systems</w:t>
      </w:r>
    </w:p>
    <w:p w14:paraId="26874D44" w14:textId="019EAFF7" w:rsidR="00E2188F" w:rsidRPr="00454D97" w:rsidRDefault="00D80ADD" w:rsidP="00E2188F">
      <w:pPr>
        <w:pStyle w:val="ListBullet"/>
      </w:pPr>
      <w:r w:rsidRPr="00454D97">
        <w:t>m</w:t>
      </w:r>
      <w:r w:rsidR="00E2188F" w:rsidRPr="00454D97">
        <w:t>anagement responses for bycatch species that have fallen below the limit reference point</w:t>
      </w:r>
    </w:p>
    <w:p w14:paraId="2FABF648" w14:textId="5AF066BC" w:rsidR="00E2188F" w:rsidRPr="00454D97" w:rsidRDefault="00D80ADD" w:rsidP="00E2188F">
      <w:pPr>
        <w:pStyle w:val="ListBullet"/>
      </w:pPr>
      <w:r w:rsidRPr="00454D97">
        <w:t>r</w:t>
      </w:r>
      <w:r w:rsidR="00E2188F" w:rsidRPr="00454D97">
        <w:t>isk of recruitment impairment for general bycatch species</w:t>
      </w:r>
    </w:p>
    <w:p w14:paraId="301992D8" w14:textId="53A2327B" w:rsidR="00891C12" w:rsidRPr="00454D97" w:rsidRDefault="00D80ADD" w:rsidP="00E2188F">
      <w:pPr>
        <w:pStyle w:val="ListBullet"/>
      </w:pPr>
      <w:r w:rsidRPr="00454D97">
        <w:t>a</w:t>
      </w:r>
      <w:r w:rsidR="00E2188F" w:rsidRPr="00454D97">
        <w:t>nnual reporting requirements.</w:t>
      </w:r>
    </w:p>
    <w:p w14:paraId="6097E6A2" w14:textId="48DBD0F0" w:rsidR="00E2188F" w:rsidRPr="005E5F51" w:rsidRDefault="009C2C16" w:rsidP="00E2188F">
      <w:r w:rsidRPr="009C2C16">
        <w:t>It should be noted that while some byproduct species fall under the scope of the Harvest Strategy Policy and are assessed and managed using harvest strategies, the majority of byproduct is assessed and managed in a similar way to bycatch. The implementation review discusses byproduct under the Bycatch Policy section questions as a result.</w:t>
      </w:r>
    </w:p>
    <w:p w14:paraId="5965E4BE" w14:textId="3DE8EA45" w:rsidR="005A7DDD" w:rsidRDefault="005A7DDD">
      <w:pPr>
        <w:pStyle w:val="Heading3"/>
      </w:pPr>
      <w:bookmarkStart w:id="15" w:name="_Toc223447542"/>
      <w:r>
        <w:t>Technical review</w:t>
      </w:r>
      <w:bookmarkEnd w:id="15"/>
    </w:p>
    <w:p w14:paraId="5CFC55A2" w14:textId="71CB223D" w:rsidR="002E31B9" w:rsidRPr="005A7DDD" w:rsidRDefault="002E31B9" w:rsidP="005A7DDD">
      <w:r w:rsidRPr="002E31B9">
        <w:t xml:space="preserve">To help inform the review of the Harvest Strategy Policy, the </w:t>
      </w:r>
      <w:r w:rsidR="00504D04">
        <w:t>d</w:t>
      </w:r>
      <w:r w:rsidRPr="002E31B9">
        <w:t>epartment commissioned the Fisheries Research and Development Corporation</w:t>
      </w:r>
      <w:r w:rsidR="00915E7D">
        <w:t xml:space="preserve"> (FRDC)</w:t>
      </w:r>
      <w:r w:rsidRPr="002E31B9">
        <w:t xml:space="preserve"> to engage the University of Tasmania’s Institute for Marine and Antarctic Studies to undertake </w:t>
      </w:r>
      <w:r w:rsidR="00623AE5">
        <w:t xml:space="preserve">the </w:t>
      </w:r>
      <w:proofErr w:type="gramStart"/>
      <w:r w:rsidR="00623AE5">
        <w:rPr>
          <w:rStyle w:val="Emphasis"/>
        </w:rPr>
        <w:t>Technical</w:t>
      </w:r>
      <w:proofErr w:type="gramEnd"/>
      <w:r w:rsidR="00623AE5">
        <w:rPr>
          <w:rStyle w:val="Emphasis"/>
        </w:rPr>
        <w:t xml:space="preserve"> review to inform revision of the National Guidelines to Develop Fisheries Harvest Strategies and Commonwealth Fisheries Harvest Strategy Policy</w:t>
      </w:r>
      <w:r w:rsidRPr="002E31B9">
        <w:t xml:space="preserve">. The </w:t>
      </w:r>
      <w:r w:rsidR="00C72026">
        <w:t>t</w:t>
      </w:r>
      <w:r w:rsidRPr="002E31B9">
        <w:t>echnical review considered recent and developing research relevant to harvest strategies (both in Australia and overseas) and identifies information, methods and approaches that could inform potential improvements to the Harvest Strategy Policy and approaches to implementation.</w:t>
      </w:r>
    </w:p>
    <w:p w14:paraId="1F8BDAAD" w14:textId="04A37C63" w:rsidR="002E31B9" w:rsidRDefault="002E31B9">
      <w:pPr>
        <w:pStyle w:val="Heading3"/>
      </w:pPr>
      <w:bookmarkStart w:id="16" w:name="_Toc223447543"/>
      <w:r>
        <w:t>Consultation</w:t>
      </w:r>
      <w:bookmarkEnd w:id="16"/>
    </w:p>
    <w:p w14:paraId="49D76CC0" w14:textId="77777777" w:rsidR="00ED4F59" w:rsidRDefault="00E91D16" w:rsidP="00E91D16">
      <w:r>
        <w:t>Summaries of feedback received through consultation have been included throughout this report. These summaries aim to outline the broad themes of views expressed by stakeholders and how they have shaped the recommendations of the reviews.</w:t>
      </w:r>
    </w:p>
    <w:p w14:paraId="5CE3E4E5" w14:textId="77777777" w:rsidR="00ED4F59" w:rsidRDefault="00E91D16" w:rsidP="00E91D16">
      <w:r>
        <w:t>The first stage of consultation was a call for written submissions in response to a discussion paper. This process was conducted via Have Your Say in October and November 2023. Views provided within the submissions are captured within this document.</w:t>
      </w:r>
    </w:p>
    <w:p w14:paraId="2B7421DB" w14:textId="43A87291" w:rsidR="00E91D16" w:rsidRDefault="00E91D16" w:rsidP="00E91D16">
      <w:r>
        <w:t xml:space="preserve">The second stage of consultation consisted of </w:t>
      </w:r>
      <w:r w:rsidR="00D22EA2">
        <w:t xml:space="preserve">2 </w:t>
      </w:r>
      <w:r>
        <w:t>stakeholder workshops</w:t>
      </w:r>
      <w:r w:rsidR="00477A0F">
        <w:t xml:space="preserve"> on</w:t>
      </w:r>
      <w:r>
        <w:t xml:space="preserve"> 27</w:t>
      </w:r>
      <w:r w:rsidR="00D22EA2">
        <w:t xml:space="preserve"> </w:t>
      </w:r>
      <w:r>
        <w:t>March 2024, focus</w:t>
      </w:r>
      <w:r w:rsidR="00D22EA2">
        <w:t>ing</w:t>
      </w:r>
      <w:r>
        <w:t xml:space="preserve"> on the Harvest Strategy Policy</w:t>
      </w:r>
      <w:r w:rsidR="00D22EA2">
        <w:t xml:space="preserve">, and </w:t>
      </w:r>
      <w:r w:rsidR="00477A0F">
        <w:t xml:space="preserve">on </w:t>
      </w:r>
      <w:r>
        <w:t>18 September 2024</w:t>
      </w:r>
      <w:r w:rsidR="00D22EA2">
        <w:t>, focusing</w:t>
      </w:r>
      <w:r>
        <w:t xml:space="preserve"> on the Bycatch Policy. Participants at both workshops included industry representatives, environmental organisations, First Nations experts, independent fisheries consultants, and academic and research institutions. The workshop discussions have substantially informed this review report.</w:t>
      </w:r>
    </w:p>
    <w:p w14:paraId="21439884" w14:textId="77777777" w:rsidR="00E91D16" w:rsidRDefault="00E91D16" w:rsidP="00E91D16">
      <w:r>
        <w:t>The third stage of consultation was a call for written submissions on a draft of this report through Have Your Say. The submission period took place from 8 November until 19 December 2024. Views expressed in those submissions have been captured in this final report.</w:t>
      </w:r>
    </w:p>
    <w:p w14:paraId="661A992F" w14:textId="78158CB6" w:rsidR="002E31B9" w:rsidRPr="002E31B9" w:rsidRDefault="00E91D16" w:rsidP="00E91D16">
      <w:r>
        <w:t xml:space="preserve">The department also met with the National Fishing Advisory Council in December 2024 to gather feedback on a draft of this report. The </w:t>
      </w:r>
      <w:r w:rsidR="00B20C9E">
        <w:t>c</w:t>
      </w:r>
      <w:r>
        <w:t>ouncil’s advice has informed this final version.</w:t>
      </w:r>
    </w:p>
    <w:p w14:paraId="47A4F8C1" w14:textId="5AF3984E" w:rsidR="00084ED0" w:rsidRDefault="00593864">
      <w:pPr>
        <w:pStyle w:val="Heading2"/>
      </w:pPr>
      <w:bookmarkStart w:id="17" w:name="_Toc223447544"/>
      <w:r>
        <w:lastRenderedPageBreak/>
        <w:t>Implementation review findings</w:t>
      </w:r>
      <w:bookmarkEnd w:id="17"/>
    </w:p>
    <w:p w14:paraId="3F6A103A" w14:textId="1A7A0F3F" w:rsidR="00593864" w:rsidRDefault="00593864" w:rsidP="00593864">
      <w:pPr>
        <w:pStyle w:val="BoxHeading"/>
        <w:rPr>
          <w:lang w:eastAsia="ja-JP"/>
        </w:rPr>
      </w:pPr>
      <w:r>
        <w:rPr>
          <w:lang w:eastAsia="ja-JP"/>
        </w:rPr>
        <w:t>Key points</w:t>
      </w:r>
    </w:p>
    <w:p w14:paraId="4238F935" w14:textId="26C21315" w:rsidR="00ED4F59" w:rsidRDefault="00EE692C" w:rsidP="00EE692C">
      <w:pPr>
        <w:pStyle w:val="BoxText"/>
        <w:rPr>
          <w:lang w:eastAsia="ja-JP"/>
        </w:rPr>
      </w:pPr>
      <w:r>
        <w:rPr>
          <w:lang w:eastAsia="ja-JP"/>
        </w:rPr>
        <w:t xml:space="preserve">The </w:t>
      </w:r>
      <w:r w:rsidR="00D20CB7" w:rsidRPr="00454D97">
        <w:t>implementation review</w:t>
      </w:r>
      <w:r w:rsidR="00BB1881">
        <w:rPr>
          <w:lang w:eastAsia="ja-JP"/>
        </w:rPr>
        <w:t xml:space="preserve"> </w:t>
      </w:r>
      <w:r>
        <w:rPr>
          <w:lang w:eastAsia="ja-JP"/>
        </w:rPr>
        <w:t xml:space="preserve">found that harvest strategies have been implemented in all </w:t>
      </w:r>
      <w:r w:rsidR="008A27FF">
        <w:rPr>
          <w:lang w:eastAsia="ja-JP"/>
        </w:rPr>
        <w:t>AFMA-managed</w:t>
      </w:r>
      <w:r>
        <w:rPr>
          <w:lang w:eastAsia="ja-JP"/>
        </w:rPr>
        <w:t xml:space="preserve"> fisheries. Most stocks managed domestically by AFMA are not overfished or subject to overfishing.</w:t>
      </w:r>
    </w:p>
    <w:p w14:paraId="13CEA173" w14:textId="7E62CC51" w:rsidR="00EE692C" w:rsidRDefault="00EE692C" w:rsidP="00EE692C">
      <w:pPr>
        <w:pStyle w:val="BoxText"/>
        <w:rPr>
          <w:lang w:eastAsia="ja-JP"/>
        </w:rPr>
      </w:pPr>
      <w:r>
        <w:rPr>
          <w:lang w:eastAsia="ja-JP"/>
        </w:rPr>
        <w:t xml:space="preserve">The </w:t>
      </w:r>
      <w:r w:rsidR="00BB1881">
        <w:rPr>
          <w:lang w:eastAsia="ja-JP"/>
        </w:rPr>
        <w:t>i</w:t>
      </w:r>
      <w:r>
        <w:rPr>
          <w:lang w:eastAsia="ja-JP"/>
        </w:rPr>
        <w:t>mplementation review found that since 2018, the number of stocks assessed as overfished and/or subject to overfishing has increased, and no stocks managed under rebuilding strategies have robust evidence of recovery in line with the Harvest Strategy Policy objectives. Some policy settings, such as accounting for all known sources of mortality, have been difficult to implement due to lack of data.</w:t>
      </w:r>
    </w:p>
    <w:p w14:paraId="56B0D690" w14:textId="49CD8CC7" w:rsidR="00593864" w:rsidRDefault="00EE692C" w:rsidP="00EE692C">
      <w:pPr>
        <w:pStyle w:val="BoxText"/>
        <w:rPr>
          <w:lang w:eastAsia="ja-JP"/>
        </w:rPr>
      </w:pPr>
      <w:r>
        <w:rPr>
          <w:lang w:eastAsia="ja-JP"/>
        </w:rPr>
        <w:t xml:space="preserve">The </w:t>
      </w:r>
      <w:r w:rsidR="00BB1881">
        <w:rPr>
          <w:lang w:eastAsia="ja-JP"/>
        </w:rPr>
        <w:t>i</w:t>
      </w:r>
      <w:r>
        <w:rPr>
          <w:lang w:eastAsia="ja-JP"/>
        </w:rPr>
        <w:t xml:space="preserve">mplementation review found that the </w:t>
      </w:r>
      <w:r w:rsidR="00FD303A">
        <w:rPr>
          <w:lang w:eastAsia="ja-JP"/>
        </w:rPr>
        <w:t>e</w:t>
      </w:r>
      <w:r>
        <w:rPr>
          <w:lang w:eastAsia="ja-JP"/>
        </w:rPr>
        <w:t xml:space="preserve">cological </w:t>
      </w:r>
      <w:r w:rsidR="00FD303A">
        <w:rPr>
          <w:lang w:eastAsia="ja-JP"/>
        </w:rPr>
        <w:t>r</w:t>
      </w:r>
      <w:r>
        <w:rPr>
          <w:lang w:eastAsia="ja-JP"/>
        </w:rPr>
        <w:t xml:space="preserve">isk </w:t>
      </w:r>
      <w:r w:rsidR="00FD303A">
        <w:rPr>
          <w:lang w:eastAsia="ja-JP"/>
        </w:rPr>
        <w:t>a</w:t>
      </w:r>
      <w:r>
        <w:rPr>
          <w:lang w:eastAsia="ja-JP"/>
        </w:rPr>
        <w:t>ssessment (ERA) methodology used to assess the risks posed by fishing to bycatch and byproduct species can be considered, overall, the best available scientific approach to informing ecological risk management (ERM) decisions relating to these species. However, data collection to support the ERA and ERM process is a key challenge and risk.</w:t>
      </w:r>
    </w:p>
    <w:p w14:paraId="3AD9601E" w14:textId="0984F4C0" w:rsidR="009361C0" w:rsidRPr="00593864" w:rsidRDefault="007D5EF6" w:rsidP="009361C0">
      <w:pPr>
        <w:rPr>
          <w:lang w:eastAsia="ja-JP"/>
        </w:rPr>
      </w:pPr>
      <w:r w:rsidRPr="007D5EF6">
        <w:rPr>
          <w:lang w:eastAsia="ja-JP"/>
        </w:rPr>
        <w:t xml:space="preserve">The </w:t>
      </w:r>
      <w:hyperlink r:id="rId32" w:history="1">
        <w:r w:rsidR="00BB1881">
          <w:rPr>
            <w:rStyle w:val="Hyperlink"/>
            <w:lang w:eastAsia="ja-JP"/>
          </w:rPr>
          <w:t>i</w:t>
        </w:r>
        <w:r w:rsidRPr="00851C66">
          <w:rPr>
            <w:rStyle w:val="Hyperlink"/>
            <w:lang w:eastAsia="ja-JP"/>
          </w:rPr>
          <w:t>mplementation review</w:t>
        </w:r>
      </w:hyperlink>
      <w:r w:rsidRPr="007D5EF6">
        <w:rPr>
          <w:lang w:eastAsia="ja-JP"/>
        </w:rPr>
        <w:t xml:space="preserve"> considered how the requirements of the Harvest Strategy Policy and Bycatch Policy have been implemented in </w:t>
      </w:r>
      <w:r w:rsidR="008A27FF">
        <w:rPr>
          <w:lang w:eastAsia="ja-JP"/>
        </w:rPr>
        <w:t>AFMA-managed</w:t>
      </w:r>
      <w:r w:rsidRPr="007D5EF6">
        <w:rPr>
          <w:lang w:eastAsia="ja-JP"/>
        </w:rPr>
        <w:t xml:space="preserve"> fisheries. The implementation review focused on the priority areas outlined in </w:t>
      </w:r>
      <w:hyperlink w:anchor="_Implementation_review" w:history="1">
        <w:r w:rsidRPr="00E757AD">
          <w:rPr>
            <w:rStyle w:val="Hyperlink"/>
            <w:lang w:eastAsia="ja-JP"/>
          </w:rPr>
          <w:t>section</w:t>
        </w:r>
        <w:r w:rsidR="00E757AD" w:rsidRPr="00E757AD">
          <w:rPr>
            <w:rStyle w:val="Hyperlink"/>
            <w:lang w:eastAsia="ja-JP"/>
          </w:rPr>
          <w:t xml:space="preserve"> 1.1</w:t>
        </w:r>
      </w:hyperlink>
      <w:r w:rsidRPr="007D5EF6">
        <w:rPr>
          <w:lang w:eastAsia="ja-JP"/>
        </w:rPr>
        <w:t xml:space="preserve">. </w:t>
      </w:r>
      <w:hyperlink w:anchor="_Harvest_Strategy_Policy_1" w:history="1">
        <w:r w:rsidR="00BB1EF3" w:rsidRPr="00E757AD">
          <w:rPr>
            <w:rStyle w:val="Hyperlink"/>
            <w:lang w:eastAsia="ja-JP"/>
          </w:rPr>
          <w:t xml:space="preserve">Section </w:t>
        </w:r>
        <w:r w:rsidR="00E757AD" w:rsidRPr="00E757AD">
          <w:rPr>
            <w:rStyle w:val="Hyperlink"/>
            <w:lang w:eastAsia="ja-JP"/>
          </w:rPr>
          <w:t>2.1</w:t>
        </w:r>
      </w:hyperlink>
      <w:r w:rsidR="00BB1EF3">
        <w:rPr>
          <w:lang w:eastAsia="ja-JP"/>
        </w:rPr>
        <w:t xml:space="preserve"> and</w:t>
      </w:r>
      <w:r w:rsidR="00E757AD">
        <w:rPr>
          <w:lang w:eastAsia="ja-JP"/>
        </w:rPr>
        <w:t xml:space="preserve"> </w:t>
      </w:r>
      <w:hyperlink w:anchor="_Bycatch_Policy" w:history="1">
        <w:r w:rsidR="00E757AD" w:rsidRPr="00E757AD">
          <w:rPr>
            <w:rStyle w:val="Hyperlink"/>
            <w:lang w:eastAsia="ja-JP"/>
          </w:rPr>
          <w:t>section 2.2</w:t>
        </w:r>
      </w:hyperlink>
      <w:r w:rsidR="00BB1EF3">
        <w:rPr>
          <w:lang w:eastAsia="ja-JP"/>
        </w:rPr>
        <w:t xml:space="preserve"> summarise the implementation review’s findings</w:t>
      </w:r>
      <w:r w:rsidR="00851C66">
        <w:rPr>
          <w:lang w:eastAsia="ja-JP"/>
        </w:rPr>
        <w:t>.</w:t>
      </w:r>
    </w:p>
    <w:p w14:paraId="7B057952" w14:textId="68F9F292" w:rsidR="00851C66" w:rsidRDefault="004C364E" w:rsidP="00851C66">
      <w:pPr>
        <w:pStyle w:val="Heading3"/>
      </w:pPr>
      <w:bookmarkStart w:id="18" w:name="_Harvest_Strategy_Policy_1"/>
      <w:bookmarkStart w:id="19" w:name="_Ref221721215"/>
      <w:bookmarkStart w:id="20" w:name="_Toc223447545"/>
      <w:bookmarkEnd w:id="18"/>
      <w:r>
        <w:t>Harvest Strategy Policy</w:t>
      </w:r>
      <w:bookmarkEnd w:id="19"/>
      <w:bookmarkEnd w:id="20"/>
    </w:p>
    <w:p w14:paraId="745FDB9A" w14:textId="77777777" w:rsidR="008731B4" w:rsidRPr="008731B4" w:rsidRDefault="008E0418" w:rsidP="008E0418">
      <w:pPr>
        <w:pStyle w:val="ListBullet"/>
        <w:rPr>
          <w:rStyle w:val="Strong"/>
          <w:b w:val="0"/>
          <w:bCs w:val="0"/>
        </w:rPr>
      </w:pPr>
      <w:r w:rsidRPr="00454D97">
        <w:t>Harvest strategies have been implemented for all Commonwealth fisheries</w:t>
      </w:r>
      <w:r w:rsidR="008731B4" w:rsidRPr="00454D97">
        <w:t>.</w:t>
      </w:r>
    </w:p>
    <w:p w14:paraId="155B0911" w14:textId="031B579F" w:rsidR="00ED4F59" w:rsidRDefault="00BB0FF5" w:rsidP="008731B4">
      <w:pPr>
        <w:pStyle w:val="ListBullet2"/>
      </w:pPr>
      <w:r>
        <w:t>M</w:t>
      </w:r>
      <w:r w:rsidR="008E0418">
        <w:t>ost</w:t>
      </w:r>
      <w:r>
        <w:t xml:space="preserve"> harvest strategies</w:t>
      </w:r>
      <w:r w:rsidR="008E0418">
        <w:t xml:space="preserve"> have been reviewed and updated since the release of the revised Harvest Strategy Policy in 2018. Those that haven’t are in small, low information fisheries.</w:t>
      </w:r>
    </w:p>
    <w:p w14:paraId="2586E168" w14:textId="1ADD037F" w:rsidR="004C364E" w:rsidRDefault="008E0418" w:rsidP="008E0418">
      <w:pPr>
        <w:pStyle w:val="ListBullet"/>
      </w:pPr>
      <w:r w:rsidRPr="00454D97">
        <w:t>Most domestically managed stocks are being managed to clearly articulated target reference points.</w:t>
      </w:r>
      <w:r>
        <w:t xml:space="preserve"> Stocks that are not managed to a target reference point are</w:t>
      </w:r>
    </w:p>
    <w:p w14:paraId="02FF1B89" w14:textId="4AFD1E57" w:rsidR="000721A1" w:rsidRDefault="000721A1" w:rsidP="000721A1">
      <w:pPr>
        <w:pStyle w:val="ListBullet2"/>
      </w:pPr>
      <w:r>
        <w:t xml:space="preserve">subject to rebuilding strategies aiming to recover stocks above the limit reference </w:t>
      </w:r>
      <w:r w:rsidR="0037167A">
        <w:t>point</w:t>
      </w:r>
    </w:p>
    <w:p w14:paraId="3E71299E" w14:textId="48DD4E8D" w:rsidR="008E0418" w:rsidRDefault="000721A1" w:rsidP="000721A1">
      <w:pPr>
        <w:pStyle w:val="ListBullet2"/>
      </w:pPr>
      <w:r>
        <w:t>in small, low information fisheries or with naturally high variation in stock size (e.g. banana prawns, scallops) making estimati</w:t>
      </w:r>
      <w:r w:rsidR="002B0CB9">
        <w:t>on</w:t>
      </w:r>
      <w:r>
        <w:t xml:space="preserve"> of a target reference</w:t>
      </w:r>
      <w:r w:rsidR="002B0CB9">
        <w:t xml:space="preserve"> point</w:t>
      </w:r>
      <w:r>
        <w:t xml:space="preserve"> difficult.</w:t>
      </w:r>
    </w:p>
    <w:p w14:paraId="4FD71FF0" w14:textId="435B0660" w:rsidR="000721A1" w:rsidRPr="00EB7876" w:rsidRDefault="00250038" w:rsidP="000721A1">
      <w:pPr>
        <w:pStyle w:val="ListBullet"/>
        <w:rPr>
          <w:rStyle w:val="Strong"/>
        </w:rPr>
      </w:pPr>
      <w:r w:rsidRPr="00454D97">
        <w:t>Target reference points that have been implemented are consistent with the requirements of the Harvest Strategy Policy.</w:t>
      </w:r>
    </w:p>
    <w:p w14:paraId="17FF6F62" w14:textId="77777777" w:rsidR="00ED4F59" w:rsidRDefault="00DC608A" w:rsidP="00250038">
      <w:pPr>
        <w:pStyle w:val="ListBullet2"/>
      </w:pPr>
      <w:r w:rsidRPr="00DC608A">
        <w:t>Only the Northern Prawn Fishery and Great Australian Bight Trawl Sector use a bioeconomic model to estimate maximum economic yield for the fishery, while the remainder use a proxy target.</w:t>
      </w:r>
    </w:p>
    <w:p w14:paraId="0D709073" w14:textId="321D5B67" w:rsidR="00250038" w:rsidRDefault="00DC608A" w:rsidP="00250038">
      <w:pPr>
        <w:pStyle w:val="ListBullet2"/>
      </w:pPr>
      <w:r w:rsidRPr="00DC608A">
        <w:t xml:space="preserve">Setting target reference points is explored further in </w:t>
      </w:r>
      <w:hyperlink w:anchor="_Setting_target_reference" w:history="1">
        <w:r w:rsidRPr="00E757AD">
          <w:rPr>
            <w:rStyle w:val="Hyperlink"/>
          </w:rPr>
          <w:t>section</w:t>
        </w:r>
        <w:r w:rsidR="00E757AD" w:rsidRPr="00E757AD">
          <w:rPr>
            <w:rStyle w:val="Hyperlink"/>
          </w:rPr>
          <w:t xml:space="preserve"> 3.1</w:t>
        </w:r>
      </w:hyperlink>
      <w:r w:rsidRPr="00DC608A">
        <w:t>.</w:t>
      </w:r>
    </w:p>
    <w:p w14:paraId="069960B2" w14:textId="0A291229" w:rsidR="00DC608A" w:rsidRPr="00CD18AA" w:rsidRDefault="00B96DB5" w:rsidP="00CD18AA">
      <w:pPr>
        <w:pStyle w:val="ListBullet"/>
        <w:rPr>
          <w:rStyle w:val="Strong"/>
          <w:b w:val="0"/>
          <w:bCs w:val="0"/>
        </w:rPr>
      </w:pPr>
      <w:r w:rsidRPr="00CD18AA">
        <w:rPr>
          <w:rStyle w:val="Strong"/>
          <w:b w:val="0"/>
          <w:bCs w:val="0"/>
        </w:rPr>
        <w:t>Implementation of the Harvest Strategy Policy’s requirement to account for all known sources of mortality varies across harvest strategies.</w:t>
      </w:r>
    </w:p>
    <w:p w14:paraId="29098B31" w14:textId="6A167897" w:rsidR="00ED4F59" w:rsidRDefault="00796CBC" w:rsidP="00B96DB5">
      <w:pPr>
        <w:pStyle w:val="ListBullet2"/>
      </w:pPr>
      <w:r w:rsidRPr="00796CBC">
        <w:t xml:space="preserve">Data to support the estimation of mortality from other sources of mortality (discards, catch taken from </w:t>
      </w:r>
      <w:r w:rsidR="00693E4B">
        <w:t>s</w:t>
      </w:r>
      <w:r w:rsidRPr="00796CBC">
        <w:t xml:space="preserve">tate and </w:t>
      </w:r>
      <w:r w:rsidR="00693E4B">
        <w:t>t</w:t>
      </w:r>
      <w:r w:rsidRPr="00796CBC">
        <w:t xml:space="preserve">erritory managed fisheries, recreational catch) is often limited. In some cases, discarding is thought to be a significant contributor to fishing mortality and is </w:t>
      </w:r>
      <w:r w:rsidRPr="00796CBC">
        <w:lastRenderedPageBreak/>
        <w:t>poorly estimated. Where discards are not estimated well, this could be undermining achievement of the objectives of the harvest strategy.</w:t>
      </w:r>
    </w:p>
    <w:p w14:paraId="77EE63C9" w14:textId="490AA516" w:rsidR="00B96DB5" w:rsidRDefault="00796CBC" w:rsidP="00B96DB5">
      <w:pPr>
        <w:pStyle w:val="ListBullet2"/>
      </w:pPr>
      <w:r w:rsidRPr="00796CBC">
        <w:t xml:space="preserve">Accounting for all sources of mortality is further explored in </w:t>
      </w:r>
      <w:hyperlink w:anchor="_Balancing_risk,_cost" w:history="1">
        <w:r w:rsidR="00721187" w:rsidRPr="00FD15F3">
          <w:rPr>
            <w:rStyle w:val="Hyperlink"/>
          </w:rPr>
          <w:t>s</w:t>
        </w:r>
        <w:r w:rsidRPr="00FD15F3">
          <w:rPr>
            <w:rStyle w:val="Hyperlink"/>
          </w:rPr>
          <w:t>ection</w:t>
        </w:r>
        <w:r w:rsidR="00FD15F3" w:rsidRPr="00FD15F3">
          <w:rPr>
            <w:rStyle w:val="Hyperlink"/>
          </w:rPr>
          <w:t xml:space="preserve"> 3.5</w:t>
        </w:r>
      </w:hyperlink>
      <w:r w:rsidRPr="00796CBC">
        <w:t>.</w:t>
      </w:r>
    </w:p>
    <w:p w14:paraId="1D69C6A7" w14:textId="107E94DE" w:rsidR="00796CBC" w:rsidRPr="00721187" w:rsidRDefault="004C6C0B" w:rsidP="00721187">
      <w:pPr>
        <w:pStyle w:val="ListBullet"/>
        <w:rPr>
          <w:rStyle w:val="Strong"/>
          <w:b w:val="0"/>
          <w:bCs w:val="0"/>
        </w:rPr>
      </w:pPr>
      <w:r w:rsidRPr="00721187">
        <w:rPr>
          <w:rStyle w:val="Strong"/>
          <w:b w:val="0"/>
          <w:bCs w:val="0"/>
        </w:rPr>
        <w:t xml:space="preserve">Some form of harvest strategy performance testing, mostly </w:t>
      </w:r>
      <w:r w:rsidR="00721187">
        <w:rPr>
          <w:rStyle w:val="Strong"/>
          <w:b w:val="0"/>
          <w:bCs w:val="0"/>
        </w:rPr>
        <w:t>M</w:t>
      </w:r>
      <w:r w:rsidRPr="00721187">
        <w:rPr>
          <w:rStyle w:val="Strong"/>
          <w:b w:val="0"/>
          <w:bCs w:val="0"/>
        </w:rPr>
        <w:t xml:space="preserve">anagement </w:t>
      </w:r>
      <w:r w:rsidR="00721187">
        <w:rPr>
          <w:rStyle w:val="Strong"/>
          <w:b w:val="0"/>
          <w:bCs w:val="0"/>
        </w:rPr>
        <w:t>S</w:t>
      </w:r>
      <w:r w:rsidRPr="00721187">
        <w:rPr>
          <w:rStyle w:val="Strong"/>
          <w:b w:val="0"/>
          <w:bCs w:val="0"/>
        </w:rPr>
        <w:t xml:space="preserve">trategy </w:t>
      </w:r>
      <w:r w:rsidR="00721187">
        <w:rPr>
          <w:rStyle w:val="Strong"/>
          <w:b w:val="0"/>
          <w:bCs w:val="0"/>
        </w:rPr>
        <w:t>E</w:t>
      </w:r>
      <w:r w:rsidRPr="00721187">
        <w:rPr>
          <w:rStyle w:val="Strong"/>
          <w:b w:val="0"/>
          <w:bCs w:val="0"/>
        </w:rPr>
        <w:t>valuation</w:t>
      </w:r>
      <w:r w:rsidR="00231B96">
        <w:rPr>
          <w:rStyle w:val="Strong"/>
          <w:b w:val="0"/>
          <w:bCs w:val="0"/>
        </w:rPr>
        <w:t xml:space="preserve"> (MSE)</w:t>
      </w:r>
      <w:r w:rsidRPr="00721187">
        <w:rPr>
          <w:rStyle w:val="Strong"/>
          <w:b w:val="0"/>
          <w:bCs w:val="0"/>
        </w:rPr>
        <w:t>, has occurred for about half of domestically managed stocks.</w:t>
      </w:r>
    </w:p>
    <w:p w14:paraId="1199D989" w14:textId="77777777" w:rsidR="00ED4F59" w:rsidRDefault="00E84437" w:rsidP="004C6C0B">
      <w:pPr>
        <w:pStyle w:val="ListBullet2"/>
      </w:pPr>
      <w:r w:rsidRPr="00E84437">
        <w:t>Most untested harvest strategies are in relatively small, low information fisheries.</w:t>
      </w:r>
    </w:p>
    <w:p w14:paraId="619579F0" w14:textId="7346E981" w:rsidR="004C6C0B" w:rsidRDefault="00E84437" w:rsidP="004C6C0B">
      <w:pPr>
        <w:pStyle w:val="ListBullet2"/>
      </w:pPr>
      <w:r w:rsidRPr="00E84437">
        <w:t xml:space="preserve">The use of </w:t>
      </w:r>
      <w:r w:rsidR="00231B96">
        <w:t>MSE</w:t>
      </w:r>
      <w:r w:rsidRPr="00E84437">
        <w:t xml:space="preserve"> testing is explored further in </w:t>
      </w:r>
      <w:hyperlink w:anchor="_Multi_-species_fisheries" w:history="1">
        <w:r w:rsidRPr="00FD15F3">
          <w:rPr>
            <w:rStyle w:val="Hyperlink"/>
          </w:rPr>
          <w:t xml:space="preserve">section </w:t>
        </w:r>
        <w:r w:rsidR="00FD15F3" w:rsidRPr="00FD15F3">
          <w:rPr>
            <w:rStyle w:val="Hyperlink"/>
          </w:rPr>
          <w:t>3.2</w:t>
        </w:r>
      </w:hyperlink>
      <w:r w:rsidRPr="00E84437">
        <w:t>,</w:t>
      </w:r>
      <w:r w:rsidR="0059467E">
        <w:t xml:space="preserve"> </w:t>
      </w:r>
      <w:hyperlink w:anchor="_Managing_the_impacts" w:history="1">
        <w:r w:rsidR="0059467E" w:rsidRPr="00FD15F3">
          <w:rPr>
            <w:rStyle w:val="Hyperlink"/>
          </w:rPr>
          <w:t>section</w:t>
        </w:r>
        <w:r w:rsidRPr="00FD15F3">
          <w:rPr>
            <w:rStyle w:val="Hyperlink"/>
          </w:rPr>
          <w:t xml:space="preserve"> </w:t>
        </w:r>
        <w:r w:rsidR="00FD15F3" w:rsidRPr="00FD15F3">
          <w:rPr>
            <w:rStyle w:val="Hyperlink"/>
          </w:rPr>
          <w:t>3.3</w:t>
        </w:r>
      </w:hyperlink>
      <w:r w:rsidRPr="00E84437">
        <w:t xml:space="preserve"> and</w:t>
      </w:r>
      <w:r w:rsidR="0059467E">
        <w:t xml:space="preserve"> </w:t>
      </w:r>
      <w:hyperlink w:anchor="_Balancing_risk,_cost" w:history="1">
        <w:r w:rsidR="0059467E" w:rsidRPr="00FD15F3">
          <w:rPr>
            <w:rStyle w:val="Hyperlink"/>
          </w:rPr>
          <w:t>section</w:t>
        </w:r>
        <w:r w:rsidR="00FD15F3" w:rsidRPr="00FD15F3">
          <w:rPr>
            <w:rStyle w:val="Hyperlink"/>
          </w:rPr>
          <w:t xml:space="preserve"> 3.5</w:t>
        </w:r>
      </w:hyperlink>
      <w:r w:rsidRPr="00E84437">
        <w:t>.</w:t>
      </w:r>
    </w:p>
    <w:p w14:paraId="34FE1431" w14:textId="1FBC36C2" w:rsidR="00E84437" w:rsidRPr="005C5C8C" w:rsidRDefault="00EB7876" w:rsidP="005C5C8C">
      <w:pPr>
        <w:pStyle w:val="ListBullet"/>
        <w:rPr>
          <w:rStyle w:val="Strong"/>
          <w:b w:val="0"/>
          <w:bCs w:val="0"/>
        </w:rPr>
      </w:pPr>
      <w:r w:rsidRPr="005C5C8C">
        <w:rPr>
          <w:rStyle w:val="Strong"/>
          <w:b w:val="0"/>
          <w:bCs w:val="0"/>
        </w:rPr>
        <w:t>Most</w:t>
      </w:r>
      <w:r w:rsidR="00FE5E69" w:rsidRPr="005C5C8C">
        <w:rPr>
          <w:rStyle w:val="Strong"/>
          <w:b w:val="0"/>
          <w:bCs w:val="0"/>
        </w:rPr>
        <w:t xml:space="preserve"> domestically managed fish stocks in Commonwealth fisheries are not overfished or subject to overfishing.</w:t>
      </w:r>
    </w:p>
    <w:p w14:paraId="5FB732FC" w14:textId="77777777" w:rsidR="00ED4F59" w:rsidRDefault="00E31B13" w:rsidP="00FE5E69">
      <w:pPr>
        <w:pStyle w:val="ListBullet2"/>
      </w:pPr>
      <w:r w:rsidRPr="00E31B13">
        <w:t>However, since 2018, the proportion of stocks that are classified as overfished or subject to overfishing has increased. Key challenges include the collection of appropriate data that allows for the assessment of stocks against the limit reference points, managing the mortality of overfished stocks in multispecies fisheries and understanding the impacts of climate change.</w:t>
      </w:r>
    </w:p>
    <w:p w14:paraId="16FD70E0" w14:textId="01A7C195" w:rsidR="00FE5E69" w:rsidRDefault="00E31B13" w:rsidP="00FE5E69">
      <w:pPr>
        <w:pStyle w:val="ListBullet2"/>
      </w:pPr>
      <w:r w:rsidRPr="00E31B13">
        <w:t xml:space="preserve">The impact of environmental factors such as climate change on the productivity of fish stocks, and rebuilding of overfished stocks is further considered in </w:t>
      </w:r>
      <w:hyperlink w:anchor="_Managing_impacts_of" w:history="1">
        <w:r w:rsidRPr="00FD15F3">
          <w:rPr>
            <w:rStyle w:val="Hyperlink"/>
          </w:rPr>
          <w:t xml:space="preserve">section </w:t>
        </w:r>
        <w:r w:rsidR="00FD15F3" w:rsidRPr="00FD15F3">
          <w:rPr>
            <w:rStyle w:val="Hyperlink"/>
          </w:rPr>
          <w:t>3.3</w:t>
        </w:r>
      </w:hyperlink>
      <w:r w:rsidRPr="00E31B13">
        <w:t xml:space="preserve"> and</w:t>
      </w:r>
      <w:r w:rsidR="00FD15F3">
        <w:t xml:space="preserve"> </w:t>
      </w:r>
      <w:hyperlink w:anchor="_Rebuilding_overfished_stocks" w:history="1">
        <w:r w:rsidR="00FD15F3" w:rsidRPr="00FD15F3">
          <w:rPr>
            <w:rStyle w:val="Hyperlink"/>
          </w:rPr>
          <w:t>section 3.4</w:t>
        </w:r>
      </w:hyperlink>
      <w:r w:rsidRPr="00E31B13">
        <w:t>.</w:t>
      </w:r>
    </w:p>
    <w:p w14:paraId="3F82EBB1" w14:textId="5E451A24" w:rsidR="00E31B13" w:rsidRPr="005C5C8C" w:rsidRDefault="00517AA4" w:rsidP="005C5C8C">
      <w:pPr>
        <w:pStyle w:val="ListBullet"/>
        <w:rPr>
          <w:rStyle w:val="Strong"/>
          <w:b w:val="0"/>
          <w:bCs w:val="0"/>
        </w:rPr>
      </w:pPr>
      <w:r w:rsidRPr="005C5C8C">
        <w:rPr>
          <w:rStyle w:val="Strong"/>
          <w:b w:val="0"/>
          <w:bCs w:val="0"/>
        </w:rPr>
        <w:t>Rebuilding strategies are in place or being developed for stocks assessed as overfished.</w:t>
      </w:r>
    </w:p>
    <w:p w14:paraId="0FE88258" w14:textId="77777777" w:rsidR="00ED4F59" w:rsidRDefault="00E20337" w:rsidP="00517AA4">
      <w:pPr>
        <w:pStyle w:val="ListBullet2"/>
      </w:pPr>
      <w:r w:rsidRPr="00E20337">
        <w:t xml:space="preserve">Two stocks (orange </w:t>
      </w:r>
      <w:proofErr w:type="spellStart"/>
      <w:r w:rsidRPr="00E20337">
        <w:t>roughy</w:t>
      </w:r>
      <w:proofErr w:type="spellEnd"/>
      <w:r w:rsidRPr="00E20337">
        <w:t xml:space="preserve"> – eastern, and Southern Bluefin Tuna) have successfully recovered under rebuilding strategies. Some overfished stocks have been managed under rebuilding strategies for many years with no robust evidence that recovery efforts have been successful.</w:t>
      </w:r>
    </w:p>
    <w:p w14:paraId="20D8F59D" w14:textId="77777777" w:rsidR="00ED4F59" w:rsidRDefault="00E20337" w:rsidP="00517AA4">
      <w:pPr>
        <w:pStyle w:val="ListBullet2"/>
      </w:pPr>
      <w:r w:rsidRPr="00E20337">
        <w:t>Key challenges for rebuilding overfished stocks include reduced access to catch data when fishing activity has been reduced by management actions, developing appropriate rebuilding timeframes based on biology of the species, and ensuring that total mortality (including discards) does not prevent recovery.</w:t>
      </w:r>
    </w:p>
    <w:p w14:paraId="2FB58C9E" w14:textId="77777777" w:rsidR="00ED4F59" w:rsidRDefault="00E20337" w:rsidP="00517AA4">
      <w:pPr>
        <w:pStyle w:val="ListBullet2"/>
      </w:pPr>
      <w:r w:rsidRPr="00E20337">
        <w:t>Currently, there are no reliable estimates of discards for most overfished stocks. Understanding the influence of climate change on stocks, particularly those that have declined or are failing to recover despite significant management intervention, is an emerging challenge.</w:t>
      </w:r>
    </w:p>
    <w:p w14:paraId="190FA427" w14:textId="48F46A76" w:rsidR="00517AA4" w:rsidRDefault="00E20337" w:rsidP="00517AA4">
      <w:pPr>
        <w:pStyle w:val="ListBullet2"/>
      </w:pPr>
      <w:r w:rsidRPr="00E20337">
        <w:t xml:space="preserve">Rebuilding of overfished stocks is considered in </w:t>
      </w:r>
      <w:hyperlink w:anchor="_Rebuilding_overfished_stocks" w:history="1">
        <w:r w:rsidRPr="00FD15F3">
          <w:rPr>
            <w:rStyle w:val="Hyperlink"/>
          </w:rPr>
          <w:t>section</w:t>
        </w:r>
        <w:r w:rsidR="00FD15F3" w:rsidRPr="00FD15F3">
          <w:rPr>
            <w:rStyle w:val="Hyperlink"/>
          </w:rPr>
          <w:t xml:space="preserve"> 3.4</w:t>
        </w:r>
      </w:hyperlink>
      <w:r w:rsidRPr="00E20337">
        <w:t>.</w:t>
      </w:r>
    </w:p>
    <w:p w14:paraId="7C4B5997" w14:textId="4E18069D" w:rsidR="00E20337" w:rsidRPr="005C5C8C" w:rsidRDefault="00084993" w:rsidP="005C5C8C">
      <w:pPr>
        <w:pStyle w:val="ListBullet"/>
        <w:rPr>
          <w:rStyle w:val="Strong"/>
          <w:b w:val="0"/>
          <w:bCs w:val="0"/>
        </w:rPr>
      </w:pPr>
      <w:r w:rsidRPr="005C5C8C">
        <w:rPr>
          <w:rStyle w:val="Strong"/>
          <w:b w:val="0"/>
          <w:bCs w:val="0"/>
        </w:rPr>
        <w:t xml:space="preserve">Spatial and temporal management tools are commonly used in </w:t>
      </w:r>
      <w:r w:rsidR="008A27FF" w:rsidRPr="005C5C8C">
        <w:rPr>
          <w:rStyle w:val="Strong"/>
          <w:b w:val="0"/>
          <w:bCs w:val="0"/>
        </w:rPr>
        <w:t>AFMA-managed</w:t>
      </w:r>
      <w:r w:rsidRPr="005C5C8C">
        <w:rPr>
          <w:rStyle w:val="Strong"/>
          <w:b w:val="0"/>
          <w:bCs w:val="0"/>
        </w:rPr>
        <w:t xml:space="preserve"> fisheries, but these are rarely included in harvest strategies.</w:t>
      </w:r>
    </w:p>
    <w:p w14:paraId="6F198045" w14:textId="4C2702CD" w:rsidR="00ED4F59" w:rsidRDefault="00BE7C4E" w:rsidP="00084993">
      <w:pPr>
        <w:pStyle w:val="ListBullet2"/>
      </w:pPr>
      <w:proofErr w:type="gramStart"/>
      <w:r w:rsidRPr="00BE7C4E">
        <w:t>With the exception of</w:t>
      </w:r>
      <w:proofErr w:type="gramEnd"/>
      <w:r w:rsidRPr="00BE7C4E">
        <w:t xml:space="preserve"> the Northern Prawn Fishery, the effectiveness of spatial and temporal management tools such as area closures and season length, have not been tested using </w:t>
      </w:r>
      <w:r w:rsidR="00231B96">
        <w:t>MSE</w:t>
      </w:r>
      <w:r w:rsidRPr="00BE7C4E">
        <w:t>.</w:t>
      </w:r>
    </w:p>
    <w:p w14:paraId="61DCC023" w14:textId="4435C376" w:rsidR="00084993" w:rsidRPr="004C364E" w:rsidRDefault="00BE7C4E" w:rsidP="00084993">
      <w:pPr>
        <w:pStyle w:val="ListBullet2"/>
      </w:pPr>
      <w:r w:rsidRPr="00BE7C4E">
        <w:t xml:space="preserve">The use of spatial and temporal management tools to support rebuilding of overfished stocks is considered in </w:t>
      </w:r>
      <w:hyperlink w:anchor="_Rebuilding_overfished_stocks" w:history="1">
        <w:r w:rsidRPr="00FD15F3">
          <w:rPr>
            <w:rStyle w:val="Hyperlink"/>
          </w:rPr>
          <w:t xml:space="preserve">section </w:t>
        </w:r>
        <w:r w:rsidR="00FD15F3" w:rsidRPr="00FD15F3">
          <w:rPr>
            <w:rStyle w:val="Hyperlink"/>
          </w:rPr>
          <w:t>3.4</w:t>
        </w:r>
      </w:hyperlink>
      <w:r w:rsidRPr="00BE7C4E">
        <w:t xml:space="preserve"> and</w:t>
      </w:r>
      <w:r w:rsidR="00FD15F3">
        <w:t xml:space="preserve"> </w:t>
      </w:r>
      <w:hyperlink w:anchor="_Balancing_risk,_cost" w:history="1">
        <w:r w:rsidR="00FD15F3" w:rsidRPr="00FD15F3">
          <w:rPr>
            <w:rStyle w:val="Hyperlink"/>
          </w:rPr>
          <w:t>section 3.5</w:t>
        </w:r>
      </w:hyperlink>
      <w:r w:rsidRPr="00BE7C4E">
        <w:t>.</w:t>
      </w:r>
    </w:p>
    <w:p w14:paraId="188C7302" w14:textId="5DB2CCB6" w:rsidR="00EB7876" w:rsidRDefault="00EB7876">
      <w:pPr>
        <w:pStyle w:val="Heading3"/>
      </w:pPr>
      <w:bookmarkStart w:id="21" w:name="_Bycatch_Policy"/>
      <w:bookmarkStart w:id="22" w:name="_Ref221721224"/>
      <w:bookmarkStart w:id="23" w:name="_Toc223447546"/>
      <w:bookmarkEnd w:id="21"/>
      <w:r>
        <w:lastRenderedPageBreak/>
        <w:t>Bycatch Policy</w:t>
      </w:r>
      <w:bookmarkEnd w:id="22"/>
      <w:bookmarkEnd w:id="23"/>
    </w:p>
    <w:p w14:paraId="22F3F211" w14:textId="5EC802C4" w:rsidR="00F16C7E" w:rsidRPr="00454D97" w:rsidRDefault="00AD28EE" w:rsidP="005C5C8C">
      <w:pPr>
        <w:pStyle w:val="ListBullet"/>
        <w:rPr>
          <w:rStyle w:val="Strong"/>
          <w:b w:val="0"/>
          <w:bCs w:val="0"/>
        </w:rPr>
      </w:pPr>
      <w:r w:rsidRPr="00454D97">
        <w:rPr>
          <w:rStyle w:val="Strong"/>
          <w:b w:val="0"/>
          <w:bCs w:val="0"/>
        </w:rPr>
        <w:t xml:space="preserve">The current </w:t>
      </w:r>
      <w:r w:rsidR="005C5C8C" w:rsidRPr="00454D97">
        <w:rPr>
          <w:rStyle w:val="Strong"/>
          <w:b w:val="0"/>
          <w:bCs w:val="0"/>
        </w:rPr>
        <w:t>ERA approach</w:t>
      </w:r>
      <w:r w:rsidRPr="00454D97">
        <w:rPr>
          <w:rStyle w:val="Strong"/>
          <w:b w:val="0"/>
          <w:bCs w:val="0"/>
        </w:rPr>
        <w:t xml:space="preserve"> is considered, overall, the best available scientific approach to informing management decisions regarding bycatch.</w:t>
      </w:r>
    </w:p>
    <w:p w14:paraId="66A6EF42" w14:textId="32BE8A8D" w:rsidR="00ED4F59" w:rsidRDefault="003C6DA8" w:rsidP="003C6DA8">
      <w:pPr>
        <w:pStyle w:val="ListBullet2"/>
      </w:pPr>
      <w:r>
        <w:t>The ERA tools utilise a wide range of data and information derived from fisheries data collection systems and from biological research. In that sense, the ERA methodology used to assess the risks posed by fishing to bycatch and byproduct species uses the best available information, but the available information varies significantly across fisheries. The ERA methodologies currently used by AFMA are designed to be precautionary and default to high-risk scores for attributes where data or research information is missing.</w:t>
      </w:r>
    </w:p>
    <w:p w14:paraId="40ACF755" w14:textId="77777777" w:rsidR="00ED4F59" w:rsidRDefault="003C6DA8" w:rsidP="003C6DA8">
      <w:pPr>
        <w:pStyle w:val="ListBullet2"/>
      </w:pPr>
      <w:r>
        <w:t>ERAs have been conducted for all fisheries that require them, with most major fisheries having updated ERAs since 2018. The remaining (smaller fisheries) have not been updated since 2018, with some now over a decade old.</w:t>
      </w:r>
    </w:p>
    <w:p w14:paraId="5FE94A7B" w14:textId="1FB04673" w:rsidR="00ED4F59" w:rsidRDefault="003C6DA8" w:rsidP="003C6DA8">
      <w:pPr>
        <w:pStyle w:val="ListBullet2"/>
      </w:pPr>
      <w:r>
        <w:t xml:space="preserve">More than 2000 bycatch and byproduct species are assessed using ERA. Across all assessed fisheries, </w:t>
      </w:r>
      <w:r w:rsidR="00F121BF">
        <w:t>5</w:t>
      </w:r>
      <w:r>
        <w:t xml:space="preserve"> bycatch and 14 byproduct species are currently considered to be at high risk, with </w:t>
      </w:r>
      <w:proofErr w:type="gramStart"/>
      <w:r>
        <w:t>the majority of</w:t>
      </w:r>
      <w:proofErr w:type="gramEnd"/>
      <w:r>
        <w:t xml:space="preserve"> these species coming from </w:t>
      </w:r>
      <w:r w:rsidR="00F121BF">
        <w:t>3</w:t>
      </w:r>
      <w:r>
        <w:t xml:space="preserve"> fisheries. Most of the high-risk species are assessed to be ‘data deficient’ high risk, meaning there is uncertainty as to the actual risk to the species from fishing. The documented management responses for these species are focused on additional data collection rather than direct management to reduce risk.</w:t>
      </w:r>
    </w:p>
    <w:p w14:paraId="733C4489" w14:textId="605960F4" w:rsidR="00AD28EE" w:rsidRDefault="003C6DA8" w:rsidP="003C6DA8">
      <w:pPr>
        <w:pStyle w:val="ListBullet2"/>
      </w:pPr>
      <w:r>
        <w:t>Cumulative risk assessment (across multiple fisheries or sectors) in Australian government managed fisheries is yet to occur. Methodological advancements in cumulative risk analysis have occurred but have not progressed to practical implementation.</w:t>
      </w:r>
    </w:p>
    <w:p w14:paraId="21378925" w14:textId="14D72EFC" w:rsidR="003C6DA8" w:rsidRPr="00454D97" w:rsidRDefault="00662DA7" w:rsidP="004A64B1">
      <w:pPr>
        <w:pStyle w:val="ListBullet"/>
        <w:rPr>
          <w:rStyle w:val="Strong"/>
          <w:b w:val="0"/>
          <w:bCs w:val="0"/>
        </w:rPr>
      </w:pPr>
      <w:r w:rsidRPr="00454D97">
        <w:rPr>
          <w:rStyle w:val="Strong"/>
          <w:b w:val="0"/>
          <w:bCs w:val="0"/>
        </w:rPr>
        <w:t>There is room for improvement in both performance reporting and quantification of general bycatch.</w:t>
      </w:r>
    </w:p>
    <w:p w14:paraId="05831607" w14:textId="488B76CE" w:rsidR="00662DA7" w:rsidRDefault="006A50C7" w:rsidP="00662DA7">
      <w:pPr>
        <w:pStyle w:val="ListBullet2"/>
      </w:pPr>
      <w:r w:rsidRPr="006A50C7">
        <w:t>The 2022</w:t>
      </w:r>
      <w:r w:rsidR="00BB1EF3">
        <w:t>–</w:t>
      </w:r>
      <w:r w:rsidRPr="006A50C7">
        <w:t>23 AFMA Annual Report contains information on bycatch and bycatch management across AFMA-managed fisheries, but coverage is variable across fisheries, particularly where independent data collection is low.</w:t>
      </w:r>
    </w:p>
    <w:p w14:paraId="4EBE1F1C" w14:textId="42AB3C6B" w:rsidR="006A50C7" w:rsidRPr="00454D97" w:rsidRDefault="00ED0650" w:rsidP="004A64B1">
      <w:pPr>
        <w:pStyle w:val="ListBullet"/>
        <w:rPr>
          <w:rStyle w:val="Strong"/>
          <w:b w:val="0"/>
          <w:bCs w:val="0"/>
        </w:rPr>
      </w:pPr>
      <w:r w:rsidRPr="00454D97">
        <w:rPr>
          <w:rStyle w:val="Strong"/>
          <w:b w:val="0"/>
          <w:bCs w:val="0"/>
        </w:rPr>
        <w:t>Sufficient resourcing is needed to support effective implementation of the Bycatch Policy. This includes</w:t>
      </w:r>
    </w:p>
    <w:p w14:paraId="3F15E365" w14:textId="6B63CE9F" w:rsidR="009C2AFB" w:rsidRDefault="004A64B1" w:rsidP="009C2AFB">
      <w:pPr>
        <w:pStyle w:val="ListBullet2"/>
      </w:pPr>
      <w:r>
        <w:t>d</w:t>
      </w:r>
      <w:r w:rsidR="009C2AFB">
        <w:t xml:space="preserve">ata collection that is sufficiently robust to ensure that risk is addressed and managed </w:t>
      </w:r>
      <w:r w:rsidR="0037167A">
        <w:t>appropriately</w:t>
      </w:r>
    </w:p>
    <w:p w14:paraId="5425C85D" w14:textId="217F78AB" w:rsidR="00ED4F59" w:rsidRDefault="004A64B1" w:rsidP="009C2AFB">
      <w:pPr>
        <w:pStyle w:val="ListBullet2"/>
      </w:pPr>
      <w:r>
        <w:t>c</w:t>
      </w:r>
      <w:r w:rsidR="009C2AFB">
        <w:t xml:space="preserve">umulative risks to be accounted for across </w:t>
      </w:r>
      <w:r w:rsidR="0037167A">
        <w:t>fisheries</w:t>
      </w:r>
    </w:p>
    <w:p w14:paraId="2B0F47D8" w14:textId="32450539" w:rsidR="009C2AFB" w:rsidRDefault="004A64B1" w:rsidP="009C2AFB">
      <w:pPr>
        <w:pStyle w:val="ListBullet2"/>
      </w:pPr>
      <w:r>
        <w:t>u</w:t>
      </w:r>
      <w:r w:rsidR="009C2AFB">
        <w:t>pdated research on biological parameters for relevant species over time (noting that climate change may drive changes in species productivity and distribution etc)</w:t>
      </w:r>
    </w:p>
    <w:p w14:paraId="0443FD3E" w14:textId="1CE63207" w:rsidR="009C2AFB" w:rsidRDefault="009C2AFB" w:rsidP="009C2AFB">
      <w:pPr>
        <w:pStyle w:val="ListBullet2"/>
      </w:pPr>
      <w:r>
        <w:t xml:space="preserve">ERAs to be reviewed and updated over time in all </w:t>
      </w:r>
      <w:r w:rsidR="0037167A">
        <w:t>fisheries</w:t>
      </w:r>
    </w:p>
    <w:p w14:paraId="19DDBFC5" w14:textId="4619F39C" w:rsidR="00ED0650" w:rsidRPr="00F16C7E" w:rsidRDefault="004A64B1" w:rsidP="009C2AFB">
      <w:pPr>
        <w:pStyle w:val="ListBullet2"/>
      </w:pPr>
      <w:r>
        <w:t>i</w:t>
      </w:r>
      <w:r w:rsidR="009C2AFB">
        <w:t>mproved species level bycatch data collection to support performance reporting.</w:t>
      </w:r>
    </w:p>
    <w:p w14:paraId="561A78FF" w14:textId="29DD5600" w:rsidR="00831D72" w:rsidRDefault="00914F98">
      <w:pPr>
        <w:pStyle w:val="Heading2"/>
      </w:pPr>
      <w:bookmarkStart w:id="24" w:name="_Harvest_Strategy_Policy"/>
      <w:bookmarkStart w:id="25" w:name="_Ref221694216"/>
      <w:bookmarkStart w:id="26" w:name="_Toc223447547"/>
      <w:bookmarkEnd w:id="24"/>
      <w:r>
        <w:lastRenderedPageBreak/>
        <w:t>Harvest Strategy Policy</w:t>
      </w:r>
      <w:bookmarkEnd w:id="25"/>
      <w:r w:rsidR="00081561">
        <w:t xml:space="preserve"> review</w:t>
      </w:r>
      <w:bookmarkEnd w:id="26"/>
    </w:p>
    <w:p w14:paraId="6429C32C" w14:textId="088DB131" w:rsidR="00ED4F59" w:rsidRDefault="007F1076" w:rsidP="007F1076">
      <w:pPr>
        <w:rPr>
          <w:lang w:eastAsia="ja-JP"/>
        </w:rPr>
      </w:pPr>
      <w:r>
        <w:rPr>
          <w:lang w:eastAsia="ja-JP"/>
        </w:rPr>
        <w:t xml:space="preserve">As outlined in </w:t>
      </w:r>
      <w:hyperlink w:anchor="_Scope_and_review" w:history="1">
        <w:r w:rsidR="004A64B1" w:rsidRPr="00AC2F7F">
          <w:rPr>
            <w:rStyle w:val="Hyperlink"/>
            <w:lang w:eastAsia="ja-JP"/>
          </w:rPr>
          <w:t xml:space="preserve">chapter </w:t>
        </w:r>
        <w:r w:rsidRPr="00AC2F7F">
          <w:rPr>
            <w:rStyle w:val="Hyperlink"/>
            <w:lang w:eastAsia="ja-JP"/>
          </w:rPr>
          <w:t>1</w:t>
        </w:r>
      </w:hyperlink>
      <w:r>
        <w:rPr>
          <w:lang w:eastAsia="ja-JP"/>
        </w:rPr>
        <w:t xml:space="preserve">, this review has been informed by separate technical and implementation reviews, together with stakeholder feedback. Collectively, these inputs have been considered when drawing conclusions about whether the Harvest Strategy Policy’s settings remain appropriate for achieving the management objectives in </w:t>
      </w:r>
      <w:r w:rsidR="008A27FF">
        <w:rPr>
          <w:lang w:eastAsia="ja-JP"/>
        </w:rPr>
        <w:t>AFMA-managed</w:t>
      </w:r>
      <w:r>
        <w:rPr>
          <w:lang w:eastAsia="ja-JP"/>
        </w:rPr>
        <w:t xml:space="preserve"> fisheries as set out in relevant legislation.</w:t>
      </w:r>
    </w:p>
    <w:p w14:paraId="3831EF8A" w14:textId="141BD225" w:rsidR="00ED4F59" w:rsidRDefault="007F1076" w:rsidP="007F1076">
      <w:pPr>
        <w:rPr>
          <w:lang w:eastAsia="ja-JP"/>
        </w:rPr>
      </w:pPr>
      <w:r>
        <w:rPr>
          <w:lang w:eastAsia="ja-JP"/>
        </w:rPr>
        <w:t xml:space="preserve">The review found the Harvest Strategy Policy continues to provide an effective management framework in </w:t>
      </w:r>
      <w:r w:rsidR="008A27FF">
        <w:rPr>
          <w:lang w:eastAsia="ja-JP"/>
        </w:rPr>
        <w:t>AFMA-managed</w:t>
      </w:r>
      <w:r>
        <w:rPr>
          <w:lang w:eastAsia="ja-JP"/>
        </w:rPr>
        <w:t xml:space="preserve"> fisheries. All fisheries managed by AFMA are being managed under harvest strategies and </w:t>
      </w:r>
      <w:proofErr w:type="gramStart"/>
      <w:r>
        <w:rPr>
          <w:lang w:eastAsia="ja-JP"/>
        </w:rPr>
        <w:t>the majority of</w:t>
      </w:r>
      <w:proofErr w:type="gramEnd"/>
      <w:r>
        <w:rPr>
          <w:lang w:eastAsia="ja-JP"/>
        </w:rPr>
        <w:t xml:space="preserve"> fish stocks were classified as not overfished or subject to overfishing in the most recent </w:t>
      </w:r>
      <w:r w:rsidRPr="007F1076">
        <w:rPr>
          <w:rStyle w:val="Emphasis"/>
          <w:lang w:eastAsia="ja-JP"/>
        </w:rPr>
        <w:t>Fishery status reports</w:t>
      </w:r>
      <w:r>
        <w:rPr>
          <w:lang w:eastAsia="ja-JP"/>
        </w:rPr>
        <w:t xml:space="preserve"> (2025). The Harvest Strategy Policy establishes consistent requirements for harvest strategies, while providing enough flexibility to accommodate the unique circumstances of each fishery, and its requirements for evidence based and precautionary approaches to setting harvest levels remain appropriate.</w:t>
      </w:r>
    </w:p>
    <w:p w14:paraId="6FC18C54" w14:textId="289E68C5" w:rsidR="00914F98" w:rsidRDefault="007F1076" w:rsidP="007F1076">
      <w:pPr>
        <w:rPr>
          <w:lang w:eastAsia="ja-JP"/>
        </w:rPr>
      </w:pPr>
      <w:r>
        <w:rPr>
          <w:lang w:eastAsia="ja-JP"/>
        </w:rPr>
        <w:t xml:space="preserve">While the review considers the Harvest Strategy Policy has largely been effective and continues to represent world’s best practice, it identified several areas that could be refined to better recognise non-commercial interests in </w:t>
      </w:r>
      <w:r w:rsidR="008A27FF">
        <w:rPr>
          <w:lang w:eastAsia="ja-JP"/>
        </w:rPr>
        <w:t>AFMA-managed</w:t>
      </w:r>
      <w:r>
        <w:rPr>
          <w:lang w:eastAsia="ja-JP"/>
        </w:rPr>
        <w:t xml:space="preserve"> fisheries and address evolving challenges, such as the impact of climate change on fish productivity and stock recovery. The review of the Harvest Strategy Policy considered </w:t>
      </w:r>
      <w:r w:rsidR="00496632">
        <w:rPr>
          <w:lang w:eastAsia="ja-JP"/>
        </w:rPr>
        <w:t>6</w:t>
      </w:r>
      <w:r>
        <w:rPr>
          <w:lang w:eastAsia="ja-JP"/>
        </w:rPr>
        <w:t xml:space="preserve"> key topic areas:</w:t>
      </w:r>
    </w:p>
    <w:p w14:paraId="098B70BF" w14:textId="418EA148" w:rsidR="006D26FF" w:rsidRDefault="006D26FF" w:rsidP="00496632">
      <w:pPr>
        <w:pStyle w:val="ListNumber"/>
        <w:rPr>
          <w:lang w:eastAsia="ja-JP"/>
        </w:rPr>
      </w:pPr>
      <w:r>
        <w:rPr>
          <w:lang w:eastAsia="ja-JP"/>
        </w:rPr>
        <w:t>Setting target reference points (</w:t>
      </w:r>
      <w:hyperlink w:anchor="_Setting_target_reference" w:history="1">
        <w:r w:rsidRPr="00FD15F3">
          <w:rPr>
            <w:rStyle w:val="Hyperlink"/>
            <w:lang w:eastAsia="ja-JP"/>
          </w:rPr>
          <w:t>section</w:t>
        </w:r>
        <w:r w:rsidR="00FD15F3" w:rsidRPr="00FD15F3">
          <w:rPr>
            <w:rStyle w:val="Hyperlink"/>
            <w:lang w:eastAsia="ja-JP"/>
          </w:rPr>
          <w:t xml:space="preserve"> 3.1</w:t>
        </w:r>
      </w:hyperlink>
      <w:r>
        <w:rPr>
          <w:lang w:eastAsia="ja-JP"/>
        </w:rPr>
        <w:t>)</w:t>
      </w:r>
    </w:p>
    <w:p w14:paraId="4570FA3F" w14:textId="274D034B" w:rsidR="006D26FF" w:rsidRDefault="006D26FF" w:rsidP="00496632">
      <w:pPr>
        <w:pStyle w:val="ListNumber"/>
        <w:rPr>
          <w:lang w:eastAsia="ja-JP"/>
        </w:rPr>
      </w:pPr>
      <w:r>
        <w:rPr>
          <w:lang w:eastAsia="ja-JP"/>
        </w:rPr>
        <w:t>Multi-species fisheries (</w:t>
      </w:r>
      <w:hyperlink w:anchor="_Multi_-species_fisheries" w:history="1">
        <w:r w:rsidRPr="00FD15F3">
          <w:rPr>
            <w:rStyle w:val="Hyperlink"/>
            <w:lang w:eastAsia="ja-JP"/>
          </w:rPr>
          <w:t>section</w:t>
        </w:r>
        <w:r w:rsidR="00FD15F3" w:rsidRPr="00FD15F3">
          <w:rPr>
            <w:rStyle w:val="Hyperlink"/>
            <w:lang w:eastAsia="ja-JP"/>
          </w:rPr>
          <w:t xml:space="preserve"> 3.2</w:t>
        </w:r>
      </w:hyperlink>
      <w:r>
        <w:rPr>
          <w:lang w:eastAsia="ja-JP"/>
        </w:rPr>
        <w:t>)</w:t>
      </w:r>
    </w:p>
    <w:p w14:paraId="1A3D18D5" w14:textId="208FB5F9" w:rsidR="006D26FF" w:rsidRDefault="006D26FF" w:rsidP="00496632">
      <w:pPr>
        <w:pStyle w:val="ListNumber"/>
        <w:rPr>
          <w:lang w:eastAsia="ja-JP"/>
        </w:rPr>
      </w:pPr>
      <w:r>
        <w:rPr>
          <w:lang w:eastAsia="ja-JP"/>
        </w:rPr>
        <w:t>Managing the impacts of climate change and shifting baselines (</w:t>
      </w:r>
      <w:hyperlink w:anchor="_Managing_impacts_of" w:history="1">
        <w:r w:rsidRPr="00FD15F3">
          <w:rPr>
            <w:rStyle w:val="Hyperlink"/>
            <w:lang w:eastAsia="ja-JP"/>
          </w:rPr>
          <w:t>section</w:t>
        </w:r>
        <w:r w:rsidR="00FD15F3" w:rsidRPr="00FD15F3">
          <w:rPr>
            <w:rStyle w:val="Hyperlink"/>
            <w:lang w:eastAsia="ja-JP"/>
          </w:rPr>
          <w:t xml:space="preserve"> 3.3</w:t>
        </w:r>
      </w:hyperlink>
      <w:r>
        <w:rPr>
          <w:lang w:eastAsia="ja-JP"/>
        </w:rPr>
        <w:t>)</w:t>
      </w:r>
    </w:p>
    <w:p w14:paraId="08830B4C" w14:textId="2D858EA1" w:rsidR="005A19C8" w:rsidRDefault="005A19C8" w:rsidP="005A19C8">
      <w:pPr>
        <w:pStyle w:val="ListNumber"/>
        <w:rPr>
          <w:lang w:eastAsia="ja-JP"/>
        </w:rPr>
      </w:pPr>
      <w:r>
        <w:rPr>
          <w:lang w:eastAsia="ja-JP"/>
        </w:rPr>
        <w:t>Rebuilding overfished stocks (</w:t>
      </w:r>
      <w:hyperlink w:anchor="_Rebuilding_overfished_stocks" w:history="1">
        <w:r w:rsidRPr="00E6293C">
          <w:rPr>
            <w:rStyle w:val="Hyperlink"/>
            <w:lang w:eastAsia="ja-JP"/>
          </w:rPr>
          <w:t>section</w:t>
        </w:r>
        <w:r w:rsidR="00E6293C" w:rsidRPr="00E6293C">
          <w:rPr>
            <w:rStyle w:val="Hyperlink"/>
            <w:lang w:eastAsia="ja-JP"/>
          </w:rPr>
          <w:t xml:space="preserve"> 3.4</w:t>
        </w:r>
      </w:hyperlink>
      <w:r>
        <w:rPr>
          <w:lang w:eastAsia="ja-JP"/>
        </w:rPr>
        <w:t>)</w:t>
      </w:r>
    </w:p>
    <w:p w14:paraId="34EE63F8" w14:textId="7A02E1E5" w:rsidR="006D26FF" w:rsidRDefault="006D26FF" w:rsidP="00496632">
      <w:pPr>
        <w:pStyle w:val="ListNumber"/>
        <w:rPr>
          <w:lang w:eastAsia="ja-JP"/>
        </w:rPr>
      </w:pPr>
      <w:r>
        <w:rPr>
          <w:lang w:eastAsia="ja-JP"/>
        </w:rPr>
        <w:t>Balancing risk, cost,</w:t>
      </w:r>
      <w:r w:rsidR="00C4031B">
        <w:rPr>
          <w:lang w:eastAsia="ja-JP"/>
        </w:rPr>
        <w:t xml:space="preserve"> and</w:t>
      </w:r>
      <w:r>
        <w:rPr>
          <w:lang w:eastAsia="ja-JP"/>
        </w:rPr>
        <w:t xml:space="preserve"> catch (</w:t>
      </w:r>
      <w:hyperlink w:anchor="_Balancing_risk,_cost" w:history="1">
        <w:r w:rsidRPr="004D0F2E">
          <w:rPr>
            <w:rStyle w:val="Hyperlink"/>
            <w:lang w:eastAsia="ja-JP"/>
          </w:rPr>
          <w:t>section</w:t>
        </w:r>
        <w:r w:rsidR="00FD15F3" w:rsidRPr="004D0F2E">
          <w:rPr>
            <w:rStyle w:val="Hyperlink"/>
            <w:lang w:eastAsia="ja-JP"/>
          </w:rPr>
          <w:t xml:space="preserve"> </w:t>
        </w:r>
        <w:r w:rsidR="00231E6C" w:rsidRPr="004D0F2E">
          <w:rPr>
            <w:rStyle w:val="Hyperlink"/>
            <w:lang w:eastAsia="ja-JP"/>
          </w:rPr>
          <w:t>3.5</w:t>
        </w:r>
      </w:hyperlink>
      <w:r>
        <w:rPr>
          <w:lang w:eastAsia="ja-JP"/>
        </w:rPr>
        <w:t>)</w:t>
      </w:r>
    </w:p>
    <w:p w14:paraId="04A0DAC7" w14:textId="43401C4E" w:rsidR="007048D8" w:rsidRDefault="006D26FF" w:rsidP="00496632">
      <w:pPr>
        <w:pStyle w:val="ListNumber"/>
        <w:rPr>
          <w:lang w:eastAsia="ja-JP"/>
        </w:rPr>
      </w:pPr>
      <w:r>
        <w:rPr>
          <w:lang w:eastAsia="ja-JP"/>
        </w:rPr>
        <w:t>Jointly managed international stocks (</w:t>
      </w:r>
      <w:hyperlink w:anchor="_Jointly_managed_international" w:history="1">
        <w:r w:rsidRPr="004D0F2E">
          <w:rPr>
            <w:rStyle w:val="Hyperlink"/>
            <w:lang w:eastAsia="ja-JP"/>
          </w:rPr>
          <w:t>section</w:t>
        </w:r>
        <w:r w:rsidR="004D0F2E" w:rsidRPr="004D0F2E">
          <w:rPr>
            <w:rStyle w:val="Hyperlink"/>
            <w:lang w:eastAsia="ja-JP"/>
          </w:rPr>
          <w:t xml:space="preserve"> 3.6</w:t>
        </w:r>
      </w:hyperlink>
      <w:r>
        <w:rPr>
          <w:lang w:eastAsia="ja-JP"/>
        </w:rPr>
        <w:t>)</w:t>
      </w:r>
      <w:r w:rsidR="00496632">
        <w:rPr>
          <w:lang w:eastAsia="ja-JP"/>
        </w:rPr>
        <w:t>.</w:t>
      </w:r>
    </w:p>
    <w:p w14:paraId="021E9401" w14:textId="7051CCDB" w:rsidR="00FB5043" w:rsidRDefault="00FB5043" w:rsidP="00FB5043">
      <w:pPr>
        <w:rPr>
          <w:lang w:eastAsia="ja-JP"/>
        </w:rPr>
      </w:pPr>
      <w:r>
        <w:rPr>
          <w:lang w:eastAsia="ja-JP"/>
        </w:rPr>
        <w:t xml:space="preserve">Additionally, both the Harvest Strategy Policy and the Bycatch Policy’s application to First Nations interests in fisheries was reviewed (see </w:t>
      </w:r>
      <w:hyperlink w:anchor="_First_Nations_interests" w:history="1">
        <w:r w:rsidR="004A64B1" w:rsidRPr="004D0F2E">
          <w:rPr>
            <w:rStyle w:val="Hyperlink"/>
            <w:lang w:eastAsia="ja-JP"/>
          </w:rPr>
          <w:t>chapter</w:t>
        </w:r>
        <w:r w:rsidR="004D0F2E" w:rsidRPr="004D0F2E">
          <w:rPr>
            <w:rStyle w:val="Hyperlink"/>
            <w:lang w:eastAsia="ja-JP"/>
          </w:rPr>
          <w:t xml:space="preserve"> 5</w:t>
        </w:r>
      </w:hyperlink>
      <w:r>
        <w:rPr>
          <w:lang w:eastAsia="ja-JP"/>
        </w:rPr>
        <w:t xml:space="preserve">). The ongoing role of the Harvest Strategy Policy </w:t>
      </w:r>
      <w:r w:rsidR="0055062F">
        <w:rPr>
          <w:lang w:eastAsia="ja-JP"/>
        </w:rPr>
        <w:t>G</w:t>
      </w:r>
      <w:r>
        <w:rPr>
          <w:lang w:eastAsia="ja-JP"/>
        </w:rPr>
        <w:t xml:space="preserve">uidelines is considered </w:t>
      </w:r>
      <w:r w:rsidR="004A64B1">
        <w:rPr>
          <w:lang w:eastAsia="ja-JP"/>
        </w:rPr>
        <w:t xml:space="preserve">in </w:t>
      </w:r>
      <w:hyperlink w:anchor="_Consideration_of_the" w:history="1">
        <w:r w:rsidR="004A64B1" w:rsidRPr="00A32B6B">
          <w:rPr>
            <w:rStyle w:val="Hyperlink"/>
            <w:lang w:eastAsia="ja-JP"/>
          </w:rPr>
          <w:t>chapter</w:t>
        </w:r>
        <w:r w:rsidR="00A32B6B" w:rsidRPr="00A32B6B">
          <w:rPr>
            <w:rStyle w:val="Hyperlink"/>
            <w:lang w:eastAsia="ja-JP"/>
          </w:rPr>
          <w:t xml:space="preserve"> 6</w:t>
        </w:r>
      </w:hyperlink>
      <w:r>
        <w:rPr>
          <w:lang w:eastAsia="ja-JP"/>
        </w:rPr>
        <w:t>.</w:t>
      </w:r>
    </w:p>
    <w:p w14:paraId="69861D5F" w14:textId="34E52E20" w:rsidR="00D70EE6" w:rsidRPr="00914F98" w:rsidRDefault="004A64B1" w:rsidP="00FB5043">
      <w:pPr>
        <w:rPr>
          <w:lang w:eastAsia="ja-JP"/>
        </w:rPr>
      </w:pPr>
      <w:r>
        <w:rPr>
          <w:lang w:eastAsia="ja-JP"/>
        </w:rPr>
        <w:t>This chapter</w:t>
      </w:r>
      <w:r w:rsidR="00FB5043">
        <w:rPr>
          <w:lang w:eastAsia="ja-JP"/>
        </w:rPr>
        <w:t xml:space="preserve"> outline</w:t>
      </w:r>
      <w:r>
        <w:rPr>
          <w:lang w:eastAsia="ja-JP"/>
        </w:rPr>
        <w:t>s</w:t>
      </w:r>
      <w:r w:rsidR="00FB5043">
        <w:rPr>
          <w:lang w:eastAsia="ja-JP"/>
        </w:rPr>
        <w:t xml:space="preserve"> the current Harvest Strategy Policy settings, technical and implementation review findings, and stakeholder feedback relevant to each of these topics. The review discusses and draws conclusions that could guide future revisions to ensure the policy remains fit-for-purpose.</w:t>
      </w:r>
    </w:p>
    <w:p w14:paraId="24946D8F" w14:textId="04174D79" w:rsidR="00C36F4D" w:rsidRDefault="004937BB" w:rsidP="00A128D4">
      <w:pPr>
        <w:pStyle w:val="Heading3"/>
        <w:pageBreakBefore/>
      </w:pPr>
      <w:bookmarkStart w:id="27" w:name="_Setting_target_reference"/>
      <w:bookmarkStart w:id="28" w:name="_Ref221697092"/>
      <w:bookmarkStart w:id="29" w:name="_Ref221698067"/>
      <w:bookmarkStart w:id="30" w:name="_Ref221719995"/>
      <w:bookmarkStart w:id="31" w:name="_Ref221720339"/>
      <w:bookmarkStart w:id="32" w:name="_Toc223447548"/>
      <w:bookmarkEnd w:id="27"/>
      <w:r w:rsidRPr="004937BB">
        <w:lastRenderedPageBreak/>
        <w:t>Setting target reference points</w:t>
      </w:r>
      <w:bookmarkEnd w:id="28"/>
      <w:bookmarkEnd w:id="29"/>
      <w:bookmarkEnd w:id="30"/>
      <w:bookmarkEnd w:id="31"/>
      <w:bookmarkEnd w:id="32"/>
    </w:p>
    <w:p w14:paraId="6547332D" w14:textId="2099BBBF" w:rsidR="004937BB" w:rsidRDefault="004937BB" w:rsidP="00303975">
      <w:pPr>
        <w:pStyle w:val="BoxHeading"/>
      </w:pPr>
      <w:r>
        <w:t xml:space="preserve">Key </w:t>
      </w:r>
      <w:r w:rsidRPr="00303975">
        <w:t>points</w:t>
      </w:r>
    </w:p>
    <w:p w14:paraId="2BBAF3B8" w14:textId="37C9CFBA" w:rsidR="00ED4F59" w:rsidRDefault="00D70EE6" w:rsidP="00303975">
      <w:pPr>
        <w:pStyle w:val="BoxText"/>
      </w:pPr>
      <w:r>
        <w:t xml:space="preserve">Target </w:t>
      </w:r>
      <w:r w:rsidR="004A64B1">
        <w:t>r</w:t>
      </w:r>
      <w:r>
        <w:t xml:space="preserve">eference </w:t>
      </w:r>
      <w:r w:rsidR="004A64B1">
        <w:t>p</w:t>
      </w:r>
      <w:r>
        <w:t>oints (TRPs) express the desired state of the stock in a fishery, most often in terms of stock biomass (B</w:t>
      </w:r>
      <w:r w:rsidRPr="00D70EE6">
        <w:rPr>
          <w:vertAlign w:val="subscript"/>
        </w:rPr>
        <w:t>TARG</w:t>
      </w:r>
      <w:r>
        <w:t>). The current Harvest Strategy Policy seeks to maximise net economic returns to the Australian community by pursuing biomass TRPs that maximise fishery-wide commercial profitability – described as maximum economic yield (B</w:t>
      </w:r>
      <w:r w:rsidRPr="00D70EE6">
        <w:rPr>
          <w:vertAlign w:val="subscript"/>
        </w:rPr>
        <w:t>MEY</w:t>
      </w:r>
      <w:r>
        <w:t>).</w:t>
      </w:r>
    </w:p>
    <w:p w14:paraId="3645BA00" w14:textId="77777777" w:rsidR="00ED4F59" w:rsidRDefault="00D70EE6" w:rsidP="00303975">
      <w:pPr>
        <w:pStyle w:val="BoxText"/>
      </w:pPr>
      <w:r>
        <w:t>Most fisheries use a proxy for B</w:t>
      </w:r>
      <w:r w:rsidRPr="00D70EE6">
        <w:rPr>
          <w:vertAlign w:val="subscript"/>
        </w:rPr>
        <w:t>MEY</w:t>
      </w:r>
      <w:r>
        <w:t xml:space="preserve"> because modelling to determine the biomass target that will achieve maximum economic yield relies on data that is prohibitively costly to collect.</w:t>
      </w:r>
    </w:p>
    <w:p w14:paraId="4CCD92BE" w14:textId="327464A4" w:rsidR="00D70EE6" w:rsidRDefault="00D70EE6" w:rsidP="00303975">
      <w:pPr>
        <w:pStyle w:val="BoxText"/>
      </w:pPr>
      <w:r>
        <w:t>The current policy requirement to set TRPs based on achieving MEY is required to pursue the legislative objectives under the Fisheries Management Act. While economic benefits for non-commercial users are not explicitly considered when setting TRPs, the review notes managing a stock to an MEY target benefits non-commercial sectors by maintaining a higher stock biomass compared to maximum sustainable yield, which is commonly used in other fisheries worldwide.</w:t>
      </w:r>
    </w:p>
    <w:p w14:paraId="5AC5FA85" w14:textId="77777777" w:rsidR="00ED4F59" w:rsidRDefault="00D70EE6" w:rsidP="00303975">
      <w:pPr>
        <w:pStyle w:val="BoxText"/>
      </w:pPr>
      <w:r>
        <w:t>The review also notes the Harvest Strategy Policy requires all sources of mortality, including recreational and Indigenous fishing, to be accounted for. This is achieved by accounting for these uses when setting commercial catch limits.</w:t>
      </w:r>
    </w:p>
    <w:p w14:paraId="602EC546" w14:textId="2DA98D2B" w:rsidR="00B44844" w:rsidRPr="004937BB" w:rsidRDefault="00D70EE6" w:rsidP="00303975">
      <w:pPr>
        <w:pStyle w:val="BoxText"/>
      </w:pPr>
      <w:r>
        <w:t>The review concludes that setting TRPs based on maximising economic yield remains appropriate. The current proxy (B</w:t>
      </w:r>
      <w:r w:rsidRPr="00B44844">
        <w:rPr>
          <w:vertAlign w:val="subscript"/>
        </w:rPr>
        <w:t>48</w:t>
      </w:r>
      <w:r>
        <w:t xml:space="preserve">) is appropriate as the starting point for setting biomass TRPs in </w:t>
      </w:r>
      <w:r w:rsidR="008A27FF">
        <w:t>AFMA-managed</w:t>
      </w:r>
      <w:r>
        <w:t xml:space="preserve"> fisheries, noting there are circumstances in some fisheries that could justify the use of an alternative proxy.</w:t>
      </w:r>
    </w:p>
    <w:p w14:paraId="55B4378F" w14:textId="05F2C859" w:rsidR="00B44844" w:rsidRDefault="00B44844" w:rsidP="00423FA6">
      <w:pPr>
        <w:pStyle w:val="Heading4"/>
        <w:numPr>
          <w:ilvl w:val="0"/>
          <w:numId w:val="0"/>
        </w:numPr>
        <w:ind w:left="964" w:hanging="964"/>
      </w:pPr>
      <w:r>
        <w:t>Current policy settings</w:t>
      </w:r>
    </w:p>
    <w:p w14:paraId="5D3AB01D" w14:textId="02C6A322" w:rsidR="0031698A" w:rsidRDefault="0031698A" w:rsidP="0031698A">
      <w:r>
        <w:t xml:space="preserve">The Harvest Strategy Policy requires the use of </w:t>
      </w:r>
      <w:r w:rsidRPr="00A128D4">
        <w:t>target reference points</w:t>
      </w:r>
      <w:r>
        <w:t xml:space="preserve"> (TRPs) to guide desirable levels of catch, and these are usually expressed as a proportion of unfished biomass (B</w:t>
      </w:r>
      <w:r w:rsidRPr="0031698A">
        <w:rPr>
          <w:vertAlign w:val="subscript"/>
        </w:rPr>
        <w:t>0</w:t>
      </w:r>
      <w:r>
        <w:t xml:space="preserve">) on a stock basis. Requirements and guidance for setting TRPs can be found primarily under </w:t>
      </w:r>
      <w:r w:rsidR="00C4031B">
        <w:t xml:space="preserve">section </w:t>
      </w:r>
      <w:r>
        <w:t xml:space="preserve">3.6 of the </w:t>
      </w:r>
      <w:r w:rsidR="00A32B6B">
        <w:t>p</w:t>
      </w:r>
      <w:r>
        <w:t>olicy.</w:t>
      </w:r>
    </w:p>
    <w:p w14:paraId="3267927A" w14:textId="4103258D" w:rsidR="00ED4F59" w:rsidRDefault="0031698A" w:rsidP="0031698A">
      <w:r>
        <w:t>A biomass TRP expresses the desirable biomass level of a stock to achieve management objectives. The current objective of the Harvest Strategy Policy is the ecologically sustainable and profitable use of Australia’s Commonwealth commercial fisheries resources (where ecological sustainability takes priority) – through implementation of harvest strategies (</w:t>
      </w:r>
      <w:r w:rsidR="00C4031B">
        <w:t>section</w:t>
      </w:r>
      <w:r>
        <w:t xml:space="preserve"> 2.1). This is interpreted in the current policy as a biomass TRP for key commercial stocks that produces </w:t>
      </w:r>
      <w:r w:rsidRPr="00A128D4">
        <w:t>maximum economic yield</w:t>
      </w:r>
      <w:r>
        <w:t xml:space="preserve"> (B</w:t>
      </w:r>
      <w:r w:rsidRPr="00A72CCC">
        <w:rPr>
          <w:vertAlign w:val="subscript"/>
        </w:rPr>
        <w:t>MEY</w:t>
      </w:r>
      <w:r>
        <w:t>) from the commercial fishery. Maximum economic yield (MEY) represents the point at which the difference between total fishing revenue and total fishing costs is greatest.</w:t>
      </w:r>
    </w:p>
    <w:p w14:paraId="431CB083" w14:textId="77777777" w:rsidR="00ED4F59" w:rsidRDefault="0031698A" w:rsidP="0031698A">
      <w:r>
        <w:t>Where B</w:t>
      </w:r>
      <w:r w:rsidRPr="00A72CCC">
        <w:rPr>
          <w:vertAlign w:val="subscript"/>
        </w:rPr>
        <w:t>MEY</w:t>
      </w:r>
      <w:r>
        <w:t xml:space="preserve"> is unknown or cannot be estimated using bioeconomic modelling, the current Policy states that a proxy value of 0.48 times unfished biomass (referred to hereafter as B</w:t>
      </w:r>
      <w:r w:rsidRPr="00A72CCC">
        <w:rPr>
          <w:vertAlign w:val="subscript"/>
        </w:rPr>
        <w:t>48</w:t>
      </w:r>
      <w:r>
        <w:t xml:space="preserve">) or 1.2 times the biomass at </w:t>
      </w:r>
      <w:r w:rsidRPr="00A128D4">
        <w:t>maximum sustainable yield</w:t>
      </w:r>
      <w:r>
        <w:t xml:space="preserve"> (B</w:t>
      </w:r>
      <w:r w:rsidRPr="00A72CCC">
        <w:rPr>
          <w:vertAlign w:val="subscript"/>
        </w:rPr>
        <w:t>MSY</w:t>
      </w:r>
      <w:r>
        <w:t>) should be used. Maximum sustainable yield (MSY) is the maximum average annual catch that can be removed from a stock over an indefinite period under prevailing environmental conditions. The relationship between B</w:t>
      </w:r>
      <w:r w:rsidRPr="005318DB">
        <w:rPr>
          <w:vertAlign w:val="subscript"/>
        </w:rPr>
        <w:t>0</w:t>
      </w:r>
      <w:r>
        <w:t>, B</w:t>
      </w:r>
      <w:r w:rsidRPr="005318DB">
        <w:rPr>
          <w:vertAlign w:val="subscript"/>
        </w:rPr>
        <w:t>MSY</w:t>
      </w:r>
      <w:r>
        <w:t xml:space="preserve"> and B</w:t>
      </w:r>
      <w:r w:rsidRPr="005318DB">
        <w:rPr>
          <w:vertAlign w:val="subscript"/>
        </w:rPr>
        <w:t>MEY</w:t>
      </w:r>
      <w:r>
        <w:t xml:space="preserve"> can vary, depending on the fish stock and the nature of the fishery. The current Policy specifies a proxy of B</w:t>
      </w:r>
      <w:r w:rsidRPr="005318DB">
        <w:rPr>
          <w:vertAlign w:val="subscript"/>
        </w:rPr>
        <w:t>40</w:t>
      </w:r>
      <w:r>
        <w:t xml:space="preserve"> (0.4 times unfished biomass) for B</w:t>
      </w:r>
      <w:r w:rsidRPr="005318DB">
        <w:rPr>
          <w:vertAlign w:val="subscript"/>
        </w:rPr>
        <w:t>MSY</w:t>
      </w:r>
      <w:r>
        <w:t xml:space="preserve"> and B</w:t>
      </w:r>
      <w:r w:rsidRPr="005318DB">
        <w:rPr>
          <w:vertAlign w:val="subscript"/>
        </w:rPr>
        <w:t>48</w:t>
      </w:r>
      <w:r>
        <w:t xml:space="preserve"> is derived from the assumption that typically, B</w:t>
      </w:r>
      <w:r w:rsidRPr="005318DB">
        <w:rPr>
          <w:vertAlign w:val="subscript"/>
        </w:rPr>
        <w:t>MEY</w:t>
      </w:r>
      <w:r>
        <w:t xml:space="preserve"> is higher than B</w:t>
      </w:r>
      <w:r w:rsidRPr="005318DB">
        <w:rPr>
          <w:vertAlign w:val="subscript"/>
        </w:rPr>
        <w:t>MSY</w:t>
      </w:r>
      <w:r>
        <w:t>, as fishing costs tend to increase as stock biomass decreases.</w:t>
      </w:r>
    </w:p>
    <w:p w14:paraId="0B46C626" w14:textId="5253F438" w:rsidR="0031698A" w:rsidRDefault="0031698A" w:rsidP="0031698A">
      <w:r>
        <w:lastRenderedPageBreak/>
        <w:t>While B</w:t>
      </w:r>
      <w:r w:rsidRPr="00817828">
        <w:rPr>
          <w:vertAlign w:val="subscript"/>
        </w:rPr>
        <w:t>48</w:t>
      </w:r>
      <w:r>
        <w:t xml:space="preserve"> is the default proxy for B</w:t>
      </w:r>
      <w:r w:rsidRPr="00817828">
        <w:rPr>
          <w:vertAlign w:val="subscript"/>
        </w:rPr>
        <w:t>MEY</w:t>
      </w:r>
      <w:r>
        <w:t>, the current Harvest Strategy Policy allows alternative targets to be applied to a fishery provided they can be demonstrated to be compliant with the policy objective. For example, individual stocks in multi-species fisheries are often managed to TRPs other than B</w:t>
      </w:r>
      <w:r w:rsidRPr="00983747">
        <w:rPr>
          <w:vertAlign w:val="subscript"/>
        </w:rPr>
        <w:t>48</w:t>
      </w:r>
      <w:r>
        <w:t xml:space="preserve"> to pursue MEY across the </w:t>
      </w:r>
      <w:proofErr w:type="gramStart"/>
      <w:r>
        <w:t>fishery as a whole, given</w:t>
      </w:r>
      <w:proofErr w:type="gramEnd"/>
      <w:r>
        <w:t xml:space="preserve"> that gear types used result in mixed catches. This is further considered in </w:t>
      </w:r>
      <w:hyperlink w:anchor="_Multi_-species_fisheries" w:history="1">
        <w:r w:rsidRPr="009D4459">
          <w:rPr>
            <w:rStyle w:val="Hyperlink"/>
          </w:rPr>
          <w:t xml:space="preserve">section </w:t>
        </w:r>
        <w:r w:rsidR="009D4459" w:rsidRPr="009D4459">
          <w:rPr>
            <w:rStyle w:val="Hyperlink"/>
          </w:rPr>
          <w:t>3.2</w:t>
        </w:r>
      </w:hyperlink>
      <w:r w:rsidR="00B15826">
        <w:t xml:space="preserve"> </w:t>
      </w:r>
      <w:r>
        <w:t>of this report. Another example of fisheries using TRPs other than B</w:t>
      </w:r>
      <w:r w:rsidRPr="00983747">
        <w:rPr>
          <w:vertAlign w:val="subscript"/>
        </w:rPr>
        <w:t>48</w:t>
      </w:r>
      <w:r>
        <w:t xml:space="preserve"> is mackerel icefish in the Heard Island and McDonald Island Fishery. The TRP for this fishery is B</w:t>
      </w:r>
      <w:r w:rsidRPr="00983747">
        <w:rPr>
          <w:vertAlign w:val="subscript"/>
        </w:rPr>
        <w:t>75</w:t>
      </w:r>
      <w:r>
        <w:t xml:space="preserve"> noting the mackerel icefish’s importance to the ecosystem, consistent with the policy’s requirement that reference points are set at levels appropriate to the proper functioning of the broader marine ecosystem.</w:t>
      </w:r>
    </w:p>
    <w:p w14:paraId="16812BBD" w14:textId="352C51A2" w:rsidR="00B44844" w:rsidRPr="00B44844" w:rsidRDefault="0031698A" w:rsidP="0031698A">
      <w:r>
        <w:t xml:space="preserve">Further, provided they are demonstrably compliant with the policy objective, fishery managers may apply frameworks that do not include TRPs expressed as a proportion of unfished biomass. For example, in the small multi-species Western Deepwater Trawl Fishery and the </w:t>
      </w:r>
      <w:proofErr w:type="gramStart"/>
      <w:r>
        <w:t>North West</w:t>
      </w:r>
      <w:proofErr w:type="gramEnd"/>
      <w:r>
        <w:t xml:space="preserve"> Slope Trawl Fishery, AFMA uses suites of precautionary catch-per-unit-effort trigger limits, based on catch history over a 20-year reference period, rather than defining target and limit reference points based on an estimate of unfished biomass. This approach is used because of insufficient data to inform a stock assessment, resulting from highly variable species composition in catches and sporadic effort.</w:t>
      </w:r>
    </w:p>
    <w:p w14:paraId="5EBAC1A3" w14:textId="54760C26" w:rsidR="0078351A" w:rsidRDefault="0078351A" w:rsidP="0078351A">
      <w:pPr>
        <w:pStyle w:val="Heading4"/>
        <w:numPr>
          <w:ilvl w:val="0"/>
          <w:numId w:val="0"/>
        </w:numPr>
        <w:ind w:left="964" w:hanging="964"/>
      </w:pPr>
      <w:r>
        <w:t>Technical review findings</w:t>
      </w:r>
    </w:p>
    <w:p w14:paraId="0D20FC7E" w14:textId="30C456B5" w:rsidR="007F4DC1" w:rsidRDefault="007F4DC1" w:rsidP="007F4DC1">
      <w:r>
        <w:t xml:space="preserve">Managing fisheries through the active pursuit of an MEY target generally results in more profitable fisheries (when compared with an MSY target), while at the same time avoiding both biological and economic overexploitation. The </w:t>
      </w:r>
      <w:r w:rsidR="00B15826">
        <w:t>t</w:t>
      </w:r>
      <w:r>
        <w:t>echnical review proposed that the policy’s approach to TRPs could be revised to better have regard to a broader range of interests in the management of fisheries - this may include consumer benefits, and the interests of recreational and First Nations fishing sectors, in addition to the profitability of commercial fishers.</w:t>
      </w:r>
    </w:p>
    <w:p w14:paraId="2D53F08C" w14:textId="773F3857" w:rsidR="00ED4F59" w:rsidRDefault="007F4DC1" w:rsidP="007F4DC1">
      <w:r>
        <w:t xml:space="preserve">The </w:t>
      </w:r>
      <w:r w:rsidR="00B15826">
        <w:t>t</w:t>
      </w:r>
      <w:r>
        <w:t>echnical review found that consumer benefits are likely to improve with a lower biomass target (below B</w:t>
      </w:r>
      <w:r w:rsidRPr="007F4DC1">
        <w:rPr>
          <w:vertAlign w:val="subscript"/>
        </w:rPr>
        <w:t>MEY</w:t>
      </w:r>
      <w:r>
        <w:t>) as higher catch and effort levels may reduce fish prices due to higher supply, while recreational and First Nations fishers may benefit from a higher biomass target (above B</w:t>
      </w:r>
      <w:r w:rsidRPr="007F4DC1">
        <w:rPr>
          <w:vertAlign w:val="subscript"/>
        </w:rPr>
        <w:t>MEY</w:t>
      </w:r>
      <w:r>
        <w:t>) as fish will be more abundant and accessible.</w:t>
      </w:r>
    </w:p>
    <w:p w14:paraId="3CBD3A7D" w14:textId="63AA8E1F" w:rsidR="00ED4F59" w:rsidRDefault="007F4DC1" w:rsidP="007F4DC1">
      <w:r>
        <w:t xml:space="preserve">The </w:t>
      </w:r>
      <w:r w:rsidR="00B15826">
        <w:t>t</w:t>
      </w:r>
      <w:r>
        <w:t>echnical review suggests a biomass TRP (B</w:t>
      </w:r>
      <w:r w:rsidRPr="007F4DC1">
        <w:rPr>
          <w:vertAlign w:val="subscript"/>
        </w:rPr>
        <w:t>TARG</w:t>
      </w:r>
      <w:r>
        <w:t>) could be determined for each fishery based on consideration of the trade-offs between multi-sector management objectives. Ideally, B</w:t>
      </w:r>
      <w:r w:rsidRPr="007F4DC1">
        <w:rPr>
          <w:vertAlign w:val="subscript"/>
        </w:rPr>
        <w:t>TARG</w:t>
      </w:r>
      <w:r>
        <w:t xml:space="preserve"> would be derived via bioeconomic modelling to establish a TRP for the stock that maximises net economic returns for multiple sectors. However, the </w:t>
      </w:r>
      <w:r w:rsidR="00B15826">
        <w:t>technical</w:t>
      </w:r>
      <w:r>
        <w:t xml:space="preserve"> review recognised that calculation of B</w:t>
      </w:r>
      <w:r w:rsidRPr="007F4DC1">
        <w:rPr>
          <w:vertAlign w:val="subscript"/>
        </w:rPr>
        <w:t>MEY</w:t>
      </w:r>
      <w:r>
        <w:t xml:space="preserve"> for a fishery is highly complex as it requires an assessment of stock dynamics and economic factors that drive profitability, including the price of fish and costs of fishing which fluctuate regularly. Attempting to model non-commercial economic benefits will add to this complexity and is likely to be very costly as it would require additional data that is not currently collected.</w:t>
      </w:r>
    </w:p>
    <w:p w14:paraId="6BF4C651" w14:textId="2B97437C" w:rsidR="00ED4F59" w:rsidRDefault="007F4DC1" w:rsidP="007F4DC1">
      <w:r>
        <w:t>In practice, only the Tiger Prawn stock in the Northern Prawn Fishery has developed the bioeconomic models required to fully implement a non-proxy B</w:t>
      </w:r>
      <w:r w:rsidRPr="007F4DC1">
        <w:rPr>
          <w:vertAlign w:val="subscript"/>
        </w:rPr>
        <w:t>MEY</w:t>
      </w:r>
      <w:r>
        <w:t xml:space="preserve"> target. Most other fisheries managed by the Australian Government use the proxy B</w:t>
      </w:r>
      <w:r w:rsidRPr="007F4DC1">
        <w:rPr>
          <w:vertAlign w:val="subscript"/>
        </w:rPr>
        <w:t>MEY</w:t>
      </w:r>
      <w:r>
        <w:t xml:space="preserve"> targets because calculating fishery level MEY with a sufficient level of confidence is prohibitively costly. However, the </w:t>
      </w:r>
      <w:r w:rsidR="003E2284">
        <w:t>t</w:t>
      </w:r>
      <w:r>
        <w:t>echnical review found that the basis for setting the proxy B</w:t>
      </w:r>
      <w:r w:rsidRPr="007F4DC1">
        <w:rPr>
          <w:vertAlign w:val="subscript"/>
        </w:rPr>
        <w:t>MEY</w:t>
      </w:r>
      <w:r>
        <w:t xml:space="preserve"> target at B</w:t>
      </w:r>
      <w:r w:rsidRPr="007F4DC1">
        <w:rPr>
          <w:vertAlign w:val="subscript"/>
        </w:rPr>
        <w:t>48</w:t>
      </w:r>
      <w:r>
        <w:t xml:space="preserve"> was not clear, and that research had found values for B</w:t>
      </w:r>
      <w:r w:rsidRPr="007F4DC1">
        <w:rPr>
          <w:vertAlign w:val="subscript"/>
        </w:rPr>
        <w:t>MEY</w:t>
      </w:r>
      <w:r>
        <w:t xml:space="preserve"> higher than B</w:t>
      </w:r>
      <w:r w:rsidRPr="007F4DC1">
        <w:rPr>
          <w:vertAlign w:val="subscript"/>
        </w:rPr>
        <w:t>48</w:t>
      </w:r>
      <w:r>
        <w:t>.</w:t>
      </w:r>
      <w:r w:rsidR="003E2284">
        <w:t xml:space="preserve"> </w:t>
      </w:r>
      <w:r>
        <w:t xml:space="preserve">The </w:t>
      </w:r>
      <w:r w:rsidR="003E2284">
        <w:t>t</w:t>
      </w:r>
      <w:r>
        <w:t>echnical review supports the use of a default TRP, though suggests B</w:t>
      </w:r>
      <w:r w:rsidRPr="007F4DC1">
        <w:rPr>
          <w:vertAlign w:val="subscript"/>
        </w:rPr>
        <w:t>50</w:t>
      </w:r>
      <w:r>
        <w:t xml:space="preserve"> as </w:t>
      </w:r>
      <w:r>
        <w:lastRenderedPageBreak/>
        <w:t>the starting point (rather than B</w:t>
      </w:r>
      <w:r w:rsidRPr="007F4DC1">
        <w:rPr>
          <w:vertAlign w:val="subscript"/>
        </w:rPr>
        <w:t>48</w:t>
      </w:r>
      <w:r>
        <w:t>) as a slightly higher TRP may better accommodate non-commercial interests.</w:t>
      </w:r>
    </w:p>
    <w:p w14:paraId="1CDBB8F2" w14:textId="7EF277A1" w:rsidR="0078351A" w:rsidRPr="0078351A" w:rsidRDefault="007F4DC1" w:rsidP="007F4DC1">
      <w:r>
        <w:t xml:space="preserve">The </w:t>
      </w:r>
      <w:r w:rsidR="003E2284">
        <w:t>t</w:t>
      </w:r>
      <w:r>
        <w:t>echnical review notes the Commonwealth is the only jurisdiction in Australia that has adopted B</w:t>
      </w:r>
      <w:r w:rsidRPr="007F4DC1">
        <w:rPr>
          <w:vertAlign w:val="subscript"/>
        </w:rPr>
        <w:t>MEY</w:t>
      </w:r>
      <w:r>
        <w:t xml:space="preserve"> as the preferred TRP for key commercial stocks. This means that stocks that straddle adjacent Commonwealth and state-managed fisheries are often managed to different biomass targets. The </w:t>
      </w:r>
      <w:r w:rsidR="003E2284">
        <w:t>t</w:t>
      </w:r>
      <w:r>
        <w:t>echnical review suggests improved consistency in setting TRPs for shared stocks is needed.</w:t>
      </w:r>
    </w:p>
    <w:p w14:paraId="78F163B9" w14:textId="18574D7E" w:rsidR="00E44BA7" w:rsidRDefault="00E44BA7" w:rsidP="00E44BA7">
      <w:pPr>
        <w:pStyle w:val="Heading4"/>
        <w:numPr>
          <w:ilvl w:val="0"/>
          <w:numId w:val="0"/>
        </w:numPr>
        <w:ind w:left="964" w:hanging="964"/>
      </w:pPr>
      <w:r>
        <w:t>Implementation review</w:t>
      </w:r>
    </w:p>
    <w:p w14:paraId="0BEFC7ED" w14:textId="36E4661B" w:rsidR="00E42D5C" w:rsidRDefault="00E42D5C" w:rsidP="00E42D5C">
      <w:r>
        <w:t xml:space="preserve">The </w:t>
      </w:r>
      <w:r w:rsidR="003E2284">
        <w:t>i</w:t>
      </w:r>
      <w:r>
        <w:t xml:space="preserve">mplementation review identifies 37 of the 57 </w:t>
      </w:r>
      <w:r w:rsidR="008A27FF">
        <w:t>AFMA-managed</w:t>
      </w:r>
      <w:r>
        <w:t xml:space="preserve"> stocks that are not overfished have clearly articulated TRPs. Stocks that are not managed to a TRP are being managed under rebuilding strategies, are within generally small, low information fisheries or are target species with high natural variability in stock size (e.g. banana prawns, scallops).</w:t>
      </w:r>
    </w:p>
    <w:p w14:paraId="2AC6EB44" w14:textId="53A88ED9" w:rsidR="00E44BA7" w:rsidRPr="00E44BA7" w:rsidRDefault="00E42D5C" w:rsidP="00E42D5C">
      <w:r>
        <w:t>Of the 37 stocks with TRPs, 31 are TRPs based on proxies varying between B</w:t>
      </w:r>
      <w:r w:rsidRPr="00E42D5C">
        <w:rPr>
          <w:vertAlign w:val="subscript"/>
        </w:rPr>
        <w:t>40</w:t>
      </w:r>
      <w:r>
        <w:t xml:space="preserve"> and B</w:t>
      </w:r>
      <w:r w:rsidRPr="00E42D5C">
        <w:rPr>
          <w:vertAlign w:val="subscript"/>
        </w:rPr>
        <w:t>75</w:t>
      </w:r>
      <w:r>
        <w:t xml:space="preserve"> (or catch per unit effort-based targets between CPUE</w:t>
      </w:r>
      <w:r w:rsidRPr="00D61FDB">
        <w:rPr>
          <w:vertAlign w:val="subscript"/>
        </w:rPr>
        <w:t>40</w:t>
      </w:r>
      <w:r>
        <w:t xml:space="preserve"> and CPUE</w:t>
      </w:r>
      <w:r w:rsidRPr="00D61FDB">
        <w:rPr>
          <w:vertAlign w:val="subscript"/>
        </w:rPr>
        <w:t>48</w:t>
      </w:r>
      <w:r>
        <w:t xml:space="preserve">). Four stocks in the Northern Prawn Fishery use a multi-species bioeconomic model to estimate MEY at the fishery level and </w:t>
      </w:r>
      <w:r w:rsidR="00D22EA2">
        <w:t>2</w:t>
      </w:r>
      <w:r>
        <w:t xml:space="preserve"> stocks in the Great Australian Bight Trawl Sector have direct estimates of MEY.</w:t>
      </w:r>
    </w:p>
    <w:p w14:paraId="5C705C8B" w14:textId="4E3C4866" w:rsidR="00D61FDB" w:rsidRDefault="00D61FDB" w:rsidP="00D61FDB">
      <w:pPr>
        <w:pStyle w:val="Heading4"/>
        <w:numPr>
          <w:ilvl w:val="0"/>
          <w:numId w:val="0"/>
        </w:numPr>
        <w:ind w:left="964" w:hanging="964"/>
      </w:pPr>
      <w:r>
        <w:t>Stakeholder feedback</w:t>
      </w:r>
    </w:p>
    <w:p w14:paraId="49C48FC8" w14:textId="1D8FA855" w:rsidR="00D61FDB" w:rsidRDefault="00035F5E" w:rsidP="00D61FDB">
      <w:r w:rsidRPr="00035F5E">
        <w:t>Key messages from stakeholders included:</w:t>
      </w:r>
    </w:p>
    <w:p w14:paraId="5C757B10" w14:textId="77777777" w:rsidR="0057543B" w:rsidRDefault="0057543B" w:rsidP="0057543B">
      <w:pPr>
        <w:pStyle w:val="ListBullet"/>
      </w:pPr>
      <w:r>
        <w:t>Several stakeholders noted bioeconomic modelling is complex and costly, and agreed the Policy should continue to accommodate the use of a default TRP. However, CSIRO submitted that the Harvest Strategy Policy should better encourage the development of robust bioeconomic modelling underpinned by improved data collection systems.</w:t>
      </w:r>
    </w:p>
    <w:p w14:paraId="21FF0C2D" w14:textId="7768486C" w:rsidR="0057543B" w:rsidRDefault="0057543B" w:rsidP="0057543B">
      <w:pPr>
        <w:pStyle w:val="ListBullet"/>
      </w:pPr>
      <w:r>
        <w:t xml:space="preserve">Stakeholders generally agreed in principle it was appropriate for harvest strategies to be developed in a way that considers the interests of non-commercial fishing sectors (recreational fishers and First Nations customary fishers). Stakeholders noted that, while biomass targets could incorporate multi-sector interests, the Harvest Strategy Policy should not be used to guide the allocation, or reallocation, of catch. Allocation and access issues should be addressed under the </w:t>
      </w:r>
      <w:r w:rsidRPr="003B4E94">
        <w:rPr>
          <w:i/>
          <w:iCs/>
        </w:rPr>
        <w:t xml:space="preserve">Commonwealth </w:t>
      </w:r>
      <w:r w:rsidR="003C1606">
        <w:rPr>
          <w:i/>
          <w:iCs/>
        </w:rPr>
        <w:t>f</w:t>
      </w:r>
      <w:r w:rsidRPr="003B4E94">
        <w:rPr>
          <w:i/>
          <w:iCs/>
        </w:rPr>
        <w:t xml:space="preserve">isheries </w:t>
      </w:r>
      <w:r w:rsidR="003C1606">
        <w:rPr>
          <w:i/>
          <w:iCs/>
        </w:rPr>
        <w:t>r</w:t>
      </w:r>
      <w:r w:rsidRPr="003B4E94">
        <w:rPr>
          <w:i/>
          <w:iCs/>
        </w:rPr>
        <w:t xml:space="preserve">esource </w:t>
      </w:r>
      <w:r w:rsidR="003C1606">
        <w:rPr>
          <w:i/>
          <w:iCs/>
        </w:rPr>
        <w:t>s</w:t>
      </w:r>
      <w:r w:rsidRPr="003B4E94">
        <w:rPr>
          <w:i/>
          <w:iCs/>
        </w:rPr>
        <w:t xml:space="preserve">haring </w:t>
      </w:r>
      <w:r w:rsidR="003C1606">
        <w:rPr>
          <w:i/>
          <w:iCs/>
        </w:rPr>
        <w:t>f</w:t>
      </w:r>
      <w:r w:rsidRPr="003B4E94">
        <w:rPr>
          <w:i/>
          <w:iCs/>
        </w:rPr>
        <w:t>ramework</w:t>
      </w:r>
      <w:r>
        <w:t>.</w:t>
      </w:r>
    </w:p>
    <w:p w14:paraId="5082DB62" w14:textId="77777777" w:rsidR="0057543B" w:rsidRDefault="0057543B" w:rsidP="0057543B">
      <w:pPr>
        <w:pStyle w:val="ListBullet"/>
      </w:pPr>
      <w:r>
        <w:t>The commercial sector considered the inclusion of non-commercial interests in target setting should be underpinned by robust monitoring of non-commercial catch.</w:t>
      </w:r>
    </w:p>
    <w:p w14:paraId="472731EB" w14:textId="77777777" w:rsidR="0057543B" w:rsidRDefault="0057543B" w:rsidP="0057543B">
      <w:pPr>
        <w:pStyle w:val="ListBullet"/>
      </w:pPr>
      <w:r>
        <w:t>The Marine Social Sciences Network Australia submitted that TRPs should pursue a ‘wellbeing economy’ approach and encompass a much broader variety of economic objectives, including the economic benefits of commercial fishing, recreational fishing, and employment in the fishing industry, as well as improving economic outcomes for Australian consumers. The authors of the submission noted the 2017 amendment to the Fisheries Management Act included a new provision requiring AFMA to ‘have regard to the objective of ensuring that the interests of commercial, recreational, and Indigenous fishers are taken into account’.</w:t>
      </w:r>
    </w:p>
    <w:p w14:paraId="45B2CCC0" w14:textId="77777777" w:rsidR="0057543B" w:rsidRDefault="0057543B" w:rsidP="0057543B">
      <w:pPr>
        <w:pStyle w:val="ListBullet2"/>
      </w:pPr>
      <w:r>
        <w:t>The submission recommended the Harvest Strategy Policy include a framework for obtaining the data required to inform a wellbeing economy approach when setting TRPs.</w:t>
      </w:r>
    </w:p>
    <w:p w14:paraId="7765CD6B" w14:textId="77777777" w:rsidR="0057543B" w:rsidRDefault="0057543B" w:rsidP="0057543B">
      <w:pPr>
        <w:pStyle w:val="ListBullet"/>
      </w:pPr>
      <w:r>
        <w:lastRenderedPageBreak/>
        <w:t xml:space="preserve">There were differing views on whether benefits to Australian seafood consumers should be explicitly considered when setting TRPs. Most stakeholders considered consumer benefits to be within the scope of the Harvest Strategy Policy’s objective, but noted difficulties with measuring and calculating those benefits, </w:t>
      </w:r>
      <w:proofErr w:type="gramStart"/>
      <w:r>
        <w:t>and also</w:t>
      </w:r>
      <w:proofErr w:type="gramEnd"/>
      <w:r>
        <w:t xml:space="preserve"> with reconciling consumer benefits with supporting producer profits. Where stakeholders supported the inclusion of consumer benefits, they stressed that only Australian consumers should be considered, and such benefits would be less relevant for fisheries with substantial exports.</w:t>
      </w:r>
    </w:p>
    <w:p w14:paraId="178682C0" w14:textId="77777777" w:rsidR="0057543B" w:rsidRDefault="0057543B" w:rsidP="0057543B">
      <w:pPr>
        <w:pStyle w:val="ListBullet"/>
      </w:pPr>
      <w:r>
        <w:t>Throughout the consultation process most stakeholders preferred a default TRP of B</w:t>
      </w:r>
      <w:r w:rsidRPr="0058378B">
        <w:rPr>
          <w:vertAlign w:val="subscript"/>
        </w:rPr>
        <w:t>48</w:t>
      </w:r>
      <w:r>
        <w:t xml:space="preserve"> be retained ahead of suggested alternatives, although the conservation sector supported a default TRP of B</w:t>
      </w:r>
      <w:r w:rsidRPr="00AE4B2E">
        <w:rPr>
          <w:vertAlign w:val="subscript"/>
        </w:rPr>
        <w:t>50</w:t>
      </w:r>
      <w:r>
        <w:t xml:space="preserve"> and increasing to B</w:t>
      </w:r>
      <w:r w:rsidRPr="00AE4B2E">
        <w:rPr>
          <w:vertAlign w:val="subscript"/>
        </w:rPr>
        <w:t>60</w:t>
      </w:r>
      <w:r>
        <w:t xml:space="preserve"> for stocks identified as particularly vulnerable to climate change impacts.</w:t>
      </w:r>
    </w:p>
    <w:p w14:paraId="1E52C36A" w14:textId="77777777" w:rsidR="0057543B" w:rsidRDefault="0057543B" w:rsidP="0057543B">
      <w:pPr>
        <w:pStyle w:val="ListBullet"/>
      </w:pPr>
      <w:r>
        <w:t>Stakeholders broadly expressed support for flexibility in setting alternative TRPs based on the unique circumstances of individual fisheries, with appropriate ecological sustainability safeguards.</w:t>
      </w:r>
    </w:p>
    <w:p w14:paraId="681F6DCE" w14:textId="77777777" w:rsidR="0057543B" w:rsidRDefault="0057543B" w:rsidP="0057543B">
      <w:pPr>
        <w:pStyle w:val="ListBullet"/>
      </w:pPr>
      <w:r>
        <w:t>Stakeholders broadly agreed that if the Harvest Strategy Policy is amended to change the default TRP, there should be a transition period. The conservation sector submitted that transition periods should not be indefinite.</w:t>
      </w:r>
    </w:p>
    <w:p w14:paraId="18C46FCD" w14:textId="77777777" w:rsidR="0057543B" w:rsidRDefault="0057543B" w:rsidP="0057543B">
      <w:pPr>
        <w:pStyle w:val="ListBullet"/>
      </w:pPr>
      <w:r>
        <w:t>Stakeholders suggested in some fisheries, First Nations cultural fishing would benefit from higher biomass TRPs for species of interest, citing existing examples in fisheries managed by the New South Wales Government and the Torres Strait Protected Zone Joint Authority.</w:t>
      </w:r>
    </w:p>
    <w:p w14:paraId="4301B788" w14:textId="77777777" w:rsidR="0057543B" w:rsidRDefault="0057543B" w:rsidP="0057543B">
      <w:pPr>
        <w:pStyle w:val="ListBullet"/>
      </w:pPr>
      <w:r>
        <w:t>Stakeholders also suggested that higher biomass TRPs could improve availability of fish for recreational fishers.</w:t>
      </w:r>
    </w:p>
    <w:p w14:paraId="33EAAEC1" w14:textId="77777777" w:rsidR="0057543B" w:rsidRDefault="0057543B" w:rsidP="0057543B">
      <w:pPr>
        <w:pStyle w:val="ListBullet"/>
      </w:pPr>
      <w:r>
        <w:t>The conservation sector considered overall the Harvest Strategy Policy’s approach to reference points should be revised to better account for uncertainty associated with climate change and to focus on stock resilience.</w:t>
      </w:r>
    </w:p>
    <w:p w14:paraId="575226A7" w14:textId="30F428C3" w:rsidR="00035F5E" w:rsidRPr="00D61FDB" w:rsidRDefault="0057543B" w:rsidP="0057543B">
      <w:pPr>
        <w:pStyle w:val="ListBullet"/>
      </w:pPr>
      <w:r>
        <w:t xml:space="preserve">The CSIRO submitted that the draft review report was focused on the use of biomass-based </w:t>
      </w:r>
      <w:proofErr w:type="gramStart"/>
      <w:r>
        <w:t>TRPs, and</w:t>
      </w:r>
      <w:proofErr w:type="gramEnd"/>
      <w:r>
        <w:t xml:space="preserve"> did not consider other successful alternatives currently being used in some </w:t>
      </w:r>
      <w:r w:rsidR="008A27FF">
        <w:t>AFMA-managed</w:t>
      </w:r>
      <w:r>
        <w:t xml:space="preserve"> fisheries. CSIRO noted that for stocks with high biomass variability and internationally shared stocks, biomass-based reference points are often inappropriate.</w:t>
      </w:r>
    </w:p>
    <w:p w14:paraId="714DE40C" w14:textId="40E7FF56" w:rsidR="00E6147B" w:rsidRDefault="00E6147B" w:rsidP="00E6147B">
      <w:pPr>
        <w:pStyle w:val="Heading4"/>
        <w:numPr>
          <w:ilvl w:val="0"/>
          <w:numId w:val="0"/>
        </w:numPr>
        <w:ind w:left="964" w:hanging="964"/>
      </w:pPr>
      <w:r>
        <w:t>Discussion</w:t>
      </w:r>
    </w:p>
    <w:p w14:paraId="42E7C28D" w14:textId="3F229736" w:rsidR="00E6147B" w:rsidRDefault="00D76F19" w:rsidP="00E6147B">
      <w:r w:rsidRPr="00D76F19">
        <w:t>The objective of the current Harvest Strategy Policy is the ecologically sustainable and profitable use of Australia’s Commonwealth commercial fisheries resources (where ecological sustainability takes priority) – through the implementation of Harvest Strategies. This is currently reflected in the Harvest Strategy Policy through its focus on achieving MEY in Commonwealth fisheries. The review finds this approach remains aligned to the pursuit of relevant legislative objectives in s3(1) of the Fisheries Management Act, including</w:t>
      </w:r>
    </w:p>
    <w:p w14:paraId="723E017C" w14:textId="2373361B" w:rsidR="00F4067D" w:rsidRDefault="00303975" w:rsidP="00F4067D">
      <w:pPr>
        <w:pStyle w:val="ListBullet"/>
      </w:pPr>
      <w:r>
        <w:t>e</w:t>
      </w:r>
      <w:r w:rsidR="00F4067D">
        <w:t>nsuring that the exploitation of fisheries resources and the carrying on of any related activities are conducted in a manner consistent with the principles of ecologically sustainable development (which include the exercise of the precautionary principle), in particular the need to have regard to the impact of fishing activities on non-target species and the long term sustainability of the marine environment (s 3(1)(b))</w:t>
      </w:r>
    </w:p>
    <w:p w14:paraId="09690D22" w14:textId="17F55945" w:rsidR="00D76F19" w:rsidRDefault="00303975" w:rsidP="00F4067D">
      <w:pPr>
        <w:pStyle w:val="ListBullet"/>
      </w:pPr>
      <w:r>
        <w:lastRenderedPageBreak/>
        <w:t>m</w:t>
      </w:r>
      <w:r w:rsidR="00F4067D">
        <w:t>aximising the net economic returns to the Australian community from the management of Australian fisheries (s 3(1)(c)).</w:t>
      </w:r>
    </w:p>
    <w:p w14:paraId="51E5CB2A" w14:textId="416DD5D9" w:rsidR="00C93222" w:rsidRDefault="00C93222" w:rsidP="00C93222">
      <w:r>
        <w:t>The selection of B</w:t>
      </w:r>
      <w:r w:rsidRPr="00F537BE">
        <w:rPr>
          <w:vertAlign w:val="subscript"/>
        </w:rPr>
        <w:t>MEY</w:t>
      </w:r>
      <w:r>
        <w:t xml:space="preserve"> as the TRP for </w:t>
      </w:r>
      <w:r w:rsidR="008A27FF">
        <w:t>AFMA-managed</w:t>
      </w:r>
      <w:r>
        <w:t xml:space="preserve"> fisheries responds to these objectives by maximising the profit of each commercial </w:t>
      </w:r>
      <w:proofErr w:type="gramStart"/>
      <w:r>
        <w:t>fishery as a whole</w:t>
      </w:r>
      <w:proofErr w:type="gramEnd"/>
      <w:r>
        <w:t>. B</w:t>
      </w:r>
      <w:r w:rsidRPr="00F537BE">
        <w:rPr>
          <w:vertAlign w:val="subscript"/>
        </w:rPr>
        <w:t>MEY</w:t>
      </w:r>
      <w:r>
        <w:t xml:space="preserve"> is an estimation of the point of stock depletion at which the difference between fishing revenue and cost is maximised, and any further fishing would reduce overall profit of the commercial fishery. In addition, B</w:t>
      </w:r>
      <w:r w:rsidRPr="00F537BE">
        <w:rPr>
          <w:vertAlign w:val="subscript"/>
        </w:rPr>
        <w:t>MEY</w:t>
      </w:r>
      <w:r>
        <w:t xml:space="preserve"> is in almost all cases higher than B</w:t>
      </w:r>
      <w:r w:rsidRPr="00F537BE">
        <w:rPr>
          <w:vertAlign w:val="subscript"/>
        </w:rPr>
        <w:t>MSY</w:t>
      </w:r>
      <w:r>
        <w:t>, and thus maintains relatively higher biomass and better ecological outcomes for the stock. Higher biomass levels also generally benefit First Nations fishers and recreational fishers because they provide better access to species of interest to those sectors (relative to B</w:t>
      </w:r>
      <w:r w:rsidRPr="00F537BE">
        <w:rPr>
          <w:vertAlign w:val="subscript"/>
        </w:rPr>
        <w:t>MSY</w:t>
      </w:r>
      <w:r>
        <w:t>).</w:t>
      </w:r>
    </w:p>
    <w:p w14:paraId="11D575B0" w14:textId="17D0B2A0" w:rsidR="00F4067D" w:rsidRPr="00E6147B" w:rsidRDefault="00FD63F7" w:rsidP="00C93222">
      <w:r w:rsidRPr="00FD63F7">
        <w:t xml:space="preserve">This review notes alternative methods to biomass-based TRPs have been successfully implemented in some </w:t>
      </w:r>
      <w:r w:rsidR="008A27FF">
        <w:t>AFMA-managed</w:t>
      </w:r>
      <w:r w:rsidRPr="00FD63F7">
        <w:t xml:space="preserve"> fisheries, particularly where stocks have highly variable biomass or are shared internationally. For example, scallops in the Bass Strait Central Zone Scallop Fishery and banana prawns in the Northern Prawn Fishery do not have a TRP because the natural variability in stock size makes estimation difficult. Further examples are discussed under ‘current policy settings’ above. While the policy currently allows alternate methods to be used where these are consistent with the objective of the policy, this review suggests the policy could clarify circumstances under which the selection and implementation of alternatives to biomass-based reference points is appropriate, and how their consistency with the policy’s objective should be assessed.</w:t>
      </w:r>
    </w:p>
    <w:p w14:paraId="7ABF4D27" w14:textId="5756C2FC" w:rsidR="004E650A" w:rsidRDefault="004E650A" w:rsidP="004E650A">
      <w:pPr>
        <w:pStyle w:val="Heading4"/>
        <w:numPr>
          <w:ilvl w:val="0"/>
          <w:numId w:val="0"/>
        </w:numPr>
        <w:ind w:left="964" w:hanging="964"/>
      </w:pPr>
      <w:r>
        <w:t>Conclusions</w:t>
      </w:r>
    </w:p>
    <w:p w14:paraId="5DF704B4" w14:textId="1DED5B7C" w:rsidR="004E650A" w:rsidRPr="00AD1092" w:rsidRDefault="003F3716" w:rsidP="003E2284">
      <w:pPr>
        <w:pStyle w:val="ListNumber"/>
        <w:numPr>
          <w:ilvl w:val="0"/>
          <w:numId w:val="32"/>
        </w:numPr>
        <w:rPr>
          <w:rStyle w:val="Strong"/>
          <w:b w:val="0"/>
          <w:bCs w:val="0"/>
        </w:rPr>
      </w:pPr>
      <w:r w:rsidRPr="00AD1092">
        <w:rPr>
          <w:rStyle w:val="Strong"/>
          <w:b w:val="0"/>
          <w:bCs w:val="0"/>
        </w:rPr>
        <w:t>The review considers it is appropriate for the default proxy target reference point to remain at B</w:t>
      </w:r>
      <w:r w:rsidRPr="00AD1092">
        <w:rPr>
          <w:rStyle w:val="Strong"/>
          <w:b w:val="0"/>
          <w:bCs w:val="0"/>
          <w:vertAlign w:val="subscript"/>
        </w:rPr>
        <w:t>48</w:t>
      </w:r>
      <w:r w:rsidR="00887F76" w:rsidRPr="00AD1092">
        <w:rPr>
          <w:rStyle w:val="Strong"/>
          <w:b w:val="0"/>
          <w:bCs w:val="0"/>
        </w:rPr>
        <w:t xml:space="preserve"> </w:t>
      </w:r>
      <w:r w:rsidRPr="00AD1092">
        <w:rPr>
          <w:rStyle w:val="Strong"/>
          <w:b w:val="0"/>
          <w:bCs w:val="0"/>
        </w:rPr>
        <w:t>when B</w:t>
      </w:r>
      <w:r w:rsidRPr="00AD1092">
        <w:rPr>
          <w:rStyle w:val="Strong"/>
          <w:b w:val="0"/>
          <w:bCs w:val="0"/>
          <w:vertAlign w:val="subscript"/>
        </w:rPr>
        <w:t>MEY</w:t>
      </w:r>
      <w:r w:rsidRPr="00AD1092">
        <w:rPr>
          <w:rStyle w:val="Strong"/>
          <w:b w:val="0"/>
          <w:bCs w:val="0"/>
        </w:rPr>
        <w:t xml:space="preserve"> cannot be reliably modelled. The Harvest Strategy Policy should continue to allow for the adoption of a higher or lower proxy TRP in fisheries where there is sufficient information available to demonstrate this would better pursue the objectives set out in s</w:t>
      </w:r>
      <w:r w:rsidR="00303975" w:rsidRPr="00AD1092">
        <w:rPr>
          <w:rStyle w:val="Strong"/>
          <w:b w:val="0"/>
          <w:bCs w:val="0"/>
        </w:rPr>
        <w:t> </w:t>
      </w:r>
      <w:r w:rsidRPr="00AD1092">
        <w:rPr>
          <w:rStyle w:val="Strong"/>
          <w:b w:val="0"/>
          <w:bCs w:val="0"/>
        </w:rPr>
        <w:t>3(1)(b) and s 3(1)(c) of the Fisheries Management Act.</w:t>
      </w:r>
    </w:p>
    <w:p w14:paraId="70A6E644" w14:textId="77777777" w:rsidR="00ED4F59" w:rsidRDefault="004D0404" w:rsidP="006400C7">
      <w:pPr>
        <w:pStyle w:val="ListNumber2"/>
      </w:pPr>
      <w:r>
        <w:t>The Harvest Strategy Policy currently requires that harvest strategies account for First Nations and recreational catch primarily by accounting for all known sources of mortality when setting commercial TACs.</w:t>
      </w:r>
    </w:p>
    <w:p w14:paraId="7D024308" w14:textId="66F5FC33" w:rsidR="004D0404" w:rsidRDefault="004D0404" w:rsidP="006400C7">
      <w:pPr>
        <w:pStyle w:val="ListNumber2"/>
      </w:pPr>
      <w:r>
        <w:t xml:space="preserve">Allocation of available catch in AFMA-managed fisheries between sectors should continue to be considered under the </w:t>
      </w:r>
      <w:r w:rsidRPr="006400C7">
        <w:rPr>
          <w:rStyle w:val="Emphasis"/>
        </w:rPr>
        <w:t xml:space="preserve">Commonwealth </w:t>
      </w:r>
      <w:r w:rsidR="003C1606" w:rsidRPr="006400C7">
        <w:rPr>
          <w:rStyle w:val="Emphasis"/>
        </w:rPr>
        <w:t>f</w:t>
      </w:r>
      <w:r w:rsidRPr="006400C7">
        <w:rPr>
          <w:rStyle w:val="Emphasis"/>
        </w:rPr>
        <w:t xml:space="preserve">isheries </w:t>
      </w:r>
      <w:r w:rsidR="003C1606" w:rsidRPr="006400C7">
        <w:rPr>
          <w:rStyle w:val="Emphasis"/>
        </w:rPr>
        <w:t>r</w:t>
      </w:r>
      <w:r w:rsidRPr="006400C7">
        <w:rPr>
          <w:rStyle w:val="Emphasis"/>
        </w:rPr>
        <w:t xml:space="preserve">esource </w:t>
      </w:r>
      <w:r w:rsidR="003C1606" w:rsidRPr="006400C7">
        <w:rPr>
          <w:rStyle w:val="Emphasis"/>
        </w:rPr>
        <w:t>s</w:t>
      </w:r>
      <w:r w:rsidRPr="006400C7">
        <w:rPr>
          <w:rStyle w:val="Emphasis"/>
        </w:rPr>
        <w:t xml:space="preserve">haring </w:t>
      </w:r>
      <w:r w:rsidR="003C1606" w:rsidRPr="006400C7">
        <w:rPr>
          <w:rStyle w:val="Emphasis"/>
        </w:rPr>
        <w:t>f</w:t>
      </w:r>
      <w:r w:rsidRPr="006400C7">
        <w:rPr>
          <w:rStyle w:val="Emphasis"/>
        </w:rPr>
        <w:t>ramework</w:t>
      </w:r>
      <w:r>
        <w:t>.</w:t>
      </w:r>
    </w:p>
    <w:p w14:paraId="04996623" w14:textId="27A39922" w:rsidR="003F3716" w:rsidRDefault="004D0404" w:rsidP="006400C7">
      <w:pPr>
        <w:pStyle w:val="ListNumber2"/>
      </w:pPr>
      <w:r>
        <w:t>The updated Harvest Strategy Policy should specify alternate TRPs may be adopted in multi-species fisheries as outlined in</w:t>
      </w:r>
      <w:r w:rsidR="00303975">
        <w:t xml:space="preserve"> </w:t>
      </w:r>
      <w:hyperlink w:anchor="_Multi_-species_fisheries" w:history="1">
        <w:r w:rsidR="00303975" w:rsidRPr="00303975">
          <w:rPr>
            <w:rStyle w:val="Hyperlink"/>
          </w:rPr>
          <w:t>section 3.2</w:t>
        </w:r>
      </w:hyperlink>
      <w:r>
        <w:t>.</w:t>
      </w:r>
    </w:p>
    <w:p w14:paraId="05795727" w14:textId="77777777" w:rsidR="00F2013D" w:rsidRPr="00AD1092" w:rsidRDefault="002340C2" w:rsidP="004C4DB1">
      <w:pPr>
        <w:pStyle w:val="ListNumber"/>
        <w:rPr>
          <w:rStyle w:val="Strong"/>
          <w:b w:val="0"/>
          <w:bCs w:val="0"/>
        </w:rPr>
      </w:pPr>
      <w:r w:rsidRPr="00AD1092">
        <w:rPr>
          <w:rStyle w:val="Strong"/>
          <w:b w:val="0"/>
          <w:bCs w:val="0"/>
        </w:rPr>
        <w:t>The Harvest Strategy Policy could explicitly clarify circumstances under which a harvest strategy could adopt non-biomass-based reference points, provided they demonstrate compliance with the policy objective</w:t>
      </w:r>
      <w:r w:rsidR="003B4E94" w:rsidRPr="00AD1092">
        <w:rPr>
          <w:rStyle w:val="Strong"/>
          <w:b w:val="0"/>
          <w:bCs w:val="0"/>
        </w:rPr>
        <w:t>.</w:t>
      </w:r>
      <w:bookmarkStart w:id="33" w:name="_Ref221697656"/>
      <w:bookmarkStart w:id="34" w:name="_Ref221698086"/>
      <w:bookmarkStart w:id="35" w:name="_Ref221698449"/>
      <w:bookmarkStart w:id="36" w:name="_Ref221699015"/>
    </w:p>
    <w:p w14:paraId="445CB6F2" w14:textId="23F83E43" w:rsidR="002340C2" w:rsidRDefault="002340C2" w:rsidP="00F2013D">
      <w:pPr>
        <w:pStyle w:val="Heading3"/>
        <w:pageBreakBefore/>
      </w:pPr>
      <w:bookmarkStart w:id="37" w:name="_Multi_-species_fisheries"/>
      <w:bookmarkStart w:id="38" w:name="_Toc223447549"/>
      <w:bookmarkEnd w:id="37"/>
      <w:r>
        <w:lastRenderedPageBreak/>
        <w:t>Multi-species fisheries</w:t>
      </w:r>
      <w:bookmarkEnd w:id="33"/>
      <w:bookmarkEnd w:id="34"/>
      <w:bookmarkEnd w:id="35"/>
      <w:bookmarkEnd w:id="36"/>
      <w:bookmarkEnd w:id="38"/>
    </w:p>
    <w:p w14:paraId="47A9267A" w14:textId="5248A889" w:rsidR="002340C2" w:rsidRDefault="00B67266" w:rsidP="00B67266">
      <w:pPr>
        <w:pStyle w:val="BoxHeading"/>
      </w:pPr>
      <w:r>
        <w:t>Key points</w:t>
      </w:r>
    </w:p>
    <w:p w14:paraId="45D811B0" w14:textId="77777777" w:rsidR="00ED4F59" w:rsidRDefault="007F4943" w:rsidP="007F4943">
      <w:pPr>
        <w:pStyle w:val="BoxText"/>
      </w:pPr>
      <w:r>
        <w:t xml:space="preserve">Developing effective multi-species harvest strategies is complex. In general, not all stocks in a multi-species fishery can be managed to an optimal level due to technical and ecosystem interactions between stocks, sometimes leading to ‘choke species’ constraining catch of other stocks. For this reason, the Harvest Strategy Policy allows stocks in multi-species fisheries to be managed to different TRPs with the objective of maximising economic yield for the </w:t>
      </w:r>
      <w:proofErr w:type="gramStart"/>
      <w:r>
        <w:t>fishery as a whole</w:t>
      </w:r>
      <w:proofErr w:type="gramEnd"/>
      <w:r>
        <w:t>.</w:t>
      </w:r>
    </w:p>
    <w:p w14:paraId="31BF3F42" w14:textId="77777777" w:rsidR="00ED4F59" w:rsidRDefault="007F4943" w:rsidP="007F4943">
      <w:pPr>
        <w:pStyle w:val="BoxText"/>
      </w:pPr>
      <w:r>
        <w:t>Different tools and approaches for assessing and managing stock abundance in multi-species fisheries are being considered for the SESSF. The outcomes of this work may help inform approaches in other multi-species fisheries.</w:t>
      </w:r>
    </w:p>
    <w:p w14:paraId="217F959C" w14:textId="6BB867F1" w:rsidR="007757DE" w:rsidRPr="002340C2" w:rsidRDefault="00004908" w:rsidP="001E3F9D">
      <w:pPr>
        <w:pStyle w:val="BoxText"/>
      </w:pPr>
      <w:r w:rsidRPr="00004908">
        <w:t xml:space="preserve">The review supports continued adoption of different TRPs within multi-species fisheries, providing all species </w:t>
      </w:r>
      <w:r w:rsidRPr="008E4648">
        <w:t xml:space="preserve">are managed above limit reference points (minimum stock biomass to ensure ecological sustainability) unless otherwise determined in accordance with </w:t>
      </w:r>
      <w:hyperlink w:anchor="_Rebuilding_overfished_stocks" w:history="1">
        <w:r w:rsidR="003E2284" w:rsidRPr="00303975">
          <w:rPr>
            <w:rStyle w:val="Hyperlink"/>
          </w:rPr>
          <w:t>s</w:t>
        </w:r>
        <w:r w:rsidRPr="00303975">
          <w:rPr>
            <w:rStyle w:val="Hyperlink"/>
          </w:rPr>
          <w:t>ection</w:t>
        </w:r>
        <w:r w:rsidR="00303975" w:rsidRPr="00303975">
          <w:rPr>
            <w:rStyle w:val="Hyperlink"/>
          </w:rPr>
          <w:t xml:space="preserve"> 3.4</w:t>
        </w:r>
      </w:hyperlink>
      <w:r w:rsidRPr="008E4648">
        <w:t>). New</w:t>
      </w:r>
      <w:r w:rsidRPr="00004908">
        <w:t xml:space="preserve"> management approaches for multi-species fisheries should be tested to ensure the objectives of the policy will be met.</w:t>
      </w:r>
    </w:p>
    <w:p w14:paraId="6953777B" w14:textId="02F08036" w:rsidR="001B0600" w:rsidRDefault="001E3F9D" w:rsidP="001B0600">
      <w:pPr>
        <w:pStyle w:val="Heading4"/>
        <w:numPr>
          <w:ilvl w:val="0"/>
          <w:numId w:val="0"/>
        </w:numPr>
        <w:ind w:left="964" w:hanging="964"/>
      </w:pPr>
      <w:r>
        <w:t>Current policy settings</w:t>
      </w:r>
    </w:p>
    <w:p w14:paraId="49E738A5" w14:textId="45227664" w:rsidR="003B2524" w:rsidRDefault="003E2284" w:rsidP="003B2524">
      <w:r>
        <w:t xml:space="preserve">Section </w:t>
      </w:r>
      <w:r w:rsidR="003B2524">
        <w:t>3.6 of the Harvest Strategy Policy requires harvest strategies developed for multi-species fisheries to manage stocks with the aim of maximising economic yield for the fishery overall, noting it may not be possible to pursue a TRP of B</w:t>
      </w:r>
      <w:r w:rsidR="003B2524" w:rsidRPr="003B2524">
        <w:rPr>
          <w:vertAlign w:val="subscript"/>
        </w:rPr>
        <w:t>MEY</w:t>
      </w:r>
      <w:r w:rsidR="003B2524">
        <w:t xml:space="preserve"> for each stock individually due to interactions between species. Additionally, the Harvest Strategy Policy requires that all individual stocks within a multi-species fishery are maintained above their limit reference point 90% of the time.</w:t>
      </w:r>
    </w:p>
    <w:p w14:paraId="3CAEBD95" w14:textId="56AA81E6" w:rsidR="00467CE8" w:rsidRDefault="003B2524" w:rsidP="003B2524">
      <w:r>
        <w:t xml:space="preserve">The Harvest Strategy Policy </w:t>
      </w:r>
      <w:r w:rsidR="0055062F">
        <w:t>G</w:t>
      </w:r>
      <w:r>
        <w:t xml:space="preserve">uidelines note there are </w:t>
      </w:r>
      <w:r w:rsidR="00D22EA2">
        <w:t>2</w:t>
      </w:r>
      <w:r>
        <w:t xml:space="preserve"> interactions that should be considered when determining TRPs for stocks in a multi-species fishery</w:t>
      </w:r>
      <w:r w:rsidR="005D2300">
        <w:t>.</w:t>
      </w:r>
    </w:p>
    <w:p w14:paraId="22018611" w14:textId="16767028" w:rsidR="00787092" w:rsidRDefault="005D2300" w:rsidP="005D2300">
      <w:pPr>
        <w:pStyle w:val="ListBullet"/>
      </w:pPr>
      <w:r>
        <w:t>T</w:t>
      </w:r>
      <w:r w:rsidR="00787092">
        <w:t xml:space="preserve">echnical interactions </w:t>
      </w:r>
      <w:r w:rsidR="00D22EA2">
        <w:t>–</w:t>
      </w:r>
      <w:r w:rsidR="00787092">
        <w:t xml:space="preserve"> the catch of multiple species or stocks within the same operation, for example, in the Northern Prawn Fishery, endeavour prawns are often caught by fishers targeting tiger </w:t>
      </w:r>
      <w:r w:rsidR="0037167A">
        <w:t>prawns</w:t>
      </w:r>
    </w:p>
    <w:p w14:paraId="1F9405F2" w14:textId="1EBB6CE7" w:rsidR="003B2524" w:rsidRDefault="005D2300" w:rsidP="005D2300">
      <w:pPr>
        <w:pStyle w:val="ListBullet"/>
      </w:pPr>
      <w:r>
        <w:t>E</w:t>
      </w:r>
      <w:r w:rsidR="00787092">
        <w:t xml:space="preserve">cosystem interactions </w:t>
      </w:r>
      <w:r w:rsidR="00D22EA2">
        <w:t>–</w:t>
      </w:r>
      <w:r w:rsidR="00787092">
        <w:t xml:space="preserve"> the direct or indirect effect of the catch of one species or stock on the abundance or distribution of another.</w:t>
      </w:r>
    </w:p>
    <w:p w14:paraId="46949D0A" w14:textId="57E4879A" w:rsidR="00787092" w:rsidRPr="00467CE8" w:rsidRDefault="00CA5701" w:rsidP="00787092">
      <w:r w:rsidRPr="00CA5701">
        <w:t xml:space="preserve">Ecosystem interactions and stock structure can also be impacted by changing environmental conditions. The Harvest Strategy Policy </w:t>
      </w:r>
      <w:r w:rsidR="0055062F">
        <w:t>G</w:t>
      </w:r>
      <w:r w:rsidRPr="00CA5701">
        <w:t xml:space="preserve">uidelines outline several approaches that can be used to consider both technical and ecosystem interactions in multi-species fisheries. The appropriate framework for determining TRPs for multiple stocks within a fishery to achieve overall maximum economic yield will vary depending on the </w:t>
      </w:r>
      <w:proofErr w:type="gramStart"/>
      <w:r w:rsidRPr="00CA5701">
        <w:t>particular conditions</w:t>
      </w:r>
      <w:proofErr w:type="gramEnd"/>
      <w:r w:rsidRPr="00CA5701">
        <w:t xml:space="preserve"> of each fishery.</w:t>
      </w:r>
    </w:p>
    <w:p w14:paraId="6FBA121F" w14:textId="579A0B5F" w:rsidR="00CA5701" w:rsidRDefault="00CA5701" w:rsidP="00CA5701">
      <w:pPr>
        <w:pStyle w:val="Heading4"/>
        <w:numPr>
          <w:ilvl w:val="0"/>
          <w:numId w:val="0"/>
        </w:numPr>
        <w:ind w:left="964" w:hanging="964"/>
      </w:pPr>
      <w:r>
        <w:t>Technical review findings</w:t>
      </w:r>
    </w:p>
    <w:p w14:paraId="3395C302" w14:textId="77777777" w:rsidR="00E51E22" w:rsidRDefault="00E51E22" w:rsidP="00E51E22">
      <w:r>
        <w:t xml:space="preserve">Technical and ecosystem interactions between stocks in a multi-species fishery can lead to situations where the catch of one stock is constrained by the status of another stock. This risks an underutilisation of quota for some species as well as the possibility that lower value species are discarded </w:t>
      </w:r>
      <w:proofErr w:type="gramStart"/>
      <w:r>
        <w:t>in order to</w:t>
      </w:r>
      <w:proofErr w:type="gramEnd"/>
      <w:r>
        <w:t xml:space="preserve"> continue fishing for higher value species.</w:t>
      </w:r>
    </w:p>
    <w:p w14:paraId="338889DD" w14:textId="49656549" w:rsidR="00CA5701" w:rsidRPr="00CA5701" w:rsidRDefault="00EB20AE" w:rsidP="00E51E22">
      <w:r w:rsidRPr="00EB20AE">
        <w:lastRenderedPageBreak/>
        <w:t xml:space="preserve">Another challenge in managing multi-species fisheries is that current approaches are data intensive, including individual assessments of the abundance of each stock. The </w:t>
      </w:r>
      <w:r w:rsidR="00915E7D">
        <w:t>FRDC-</w:t>
      </w:r>
      <w:r w:rsidRPr="00EB20AE">
        <w:t>funded project 2018-021 explored multi-species harvest strategy options for the SESSF. This project introduced approaches such as ‘pretty good multi-species yield,’ multi-species maximum economic yield, and the use of indicator or trigger species. Explanations of these concepts can be found in the technical review of the Harvest Strategy Policy.</w:t>
      </w:r>
    </w:p>
    <w:p w14:paraId="7D7C7FD9" w14:textId="6497D530" w:rsidR="00E51E22" w:rsidRDefault="00E51E22" w:rsidP="00E51E22">
      <w:pPr>
        <w:pStyle w:val="Heading4"/>
        <w:numPr>
          <w:ilvl w:val="0"/>
          <w:numId w:val="0"/>
        </w:numPr>
        <w:ind w:left="964" w:hanging="964"/>
      </w:pPr>
      <w:r>
        <w:t>Implementation review</w:t>
      </w:r>
    </w:p>
    <w:p w14:paraId="6C6CAF73" w14:textId="648691C7" w:rsidR="00E51E22" w:rsidRPr="00E51E22" w:rsidRDefault="00BE3F76" w:rsidP="00E51E22">
      <w:r w:rsidRPr="00BE3F76">
        <w:t xml:space="preserve">Most fisheries managed by AFMA are multi-species fisheries. As noted in </w:t>
      </w:r>
      <w:hyperlink w:anchor="_Setting_target_reference" w:history="1">
        <w:r w:rsidR="007D3E56" w:rsidRPr="007D3E56">
          <w:rPr>
            <w:rStyle w:val="Hyperlink"/>
          </w:rPr>
          <w:t>section 3.1</w:t>
        </w:r>
      </w:hyperlink>
      <w:r w:rsidRPr="00BE3F76">
        <w:t xml:space="preserve">, the Northern Prawn Fishery has a multi-species bioeconomic model to estimate MEY at the fishery level (for the tiger prawn sub-fishery) but retains MSY based reference points for individual stocks. Reference points in other multi-species fisheries are set on an individual stock basis, with some stocks having TRPs set based on their role in the fishery (e.g. </w:t>
      </w:r>
      <w:proofErr w:type="spellStart"/>
      <w:r w:rsidRPr="00BE3F76">
        <w:t>sawshark</w:t>
      </w:r>
      <w:proofErr w:type="spellEnd"/>
      <w:r w:rsidR="00887C1C">
        <w:t>,</w:t>
      </w:r>
      <w:r w:rsidRPr="00BE3F76">
        <w:t xml:space="preserve"> which is a byproduct species in the SESSF).</w:t>
      </w:r>
    </w:p>
    <w:p w14:paraId="5226B311" w14:textId="3F8BBCEF" w:rsidR="00932375" w:rsidRDefault="00932375" w:rsidP="00932375">
      <w:pPr>
        <w:pStyle w:val="Heading4"/>
        <w:numPr>
          <w:ilvl w:val="0"/>
          <w:numId w:val="0"/>
        </w:numPr>
        <w:ind w:left="964" w:hanging="964"/>
      </w:pPr>
      <w:r>
        <w:t>Stakeholder feedback</w:t>
      </w:r>
    </w:p>
    <w:p w14:paraId="0695B4D0" w14:textId="64E155EF" w:rsidR="00932375" w:rsidRDefault="00D12F0B" w:rsidP="00932375">
      <w:r w:rsidRPr="00D12F0B">
        <w:t>Key messages from stakeholders included:</w:t>
      </w:r>
    </w:p>
    <w:p w14:paraId="66AFD0BA" w14:textId="77777777" w:rsidR="00081406" w:rsidRDefault="00081406" w:rsidP="00081406">
      <w:pPr>
        <w:pStyle w:val="ListBullet"/>
      </w:pPr>
      <w:r>
        <w:t>Stakeholders broadly supported ensuring that the Harvest Strategy Policy remains flexible enough to accommodate novel methods for managing multi-species fisheries, provided they are consistent with the policy objective.</w:t>
      </w:r>
    </w:p>
    <w:p w14:paraId="01E75BA0" w14:textId="77C92AA2" w:rsidR="00081406" w:rsidRDefault="00081406" w:rsidP="00081406">
      <w:pPr>
        <w:pStyle w:val="ListBullet"/>
      </w:pPr>
      <w:r>
        <w:t xml:space="preserve">The conservation sector submitted that there should be clear guidance on preventing the overfishing of stocks in a multi-species fishery where the fishery is managed to an overall MEY target, but not all stocks are managed to MEY individually. They also submitted that current requirements about the probability of maintaining stocks above </w:t>
      </w:r>
      <w:r w:rsidR="004A7D54">
        <w:t>limit reference point</w:t>
      </w:r>
      <w:r>
        <w:t>s</w:t>
      </w:r>
      <w:r w:rsidR="004A7D54">
        <w:t xml:space="preserve"> (LRPs)</w:t>
      </w:r>
      <w:r>
        <w:t xml:space="preserve"> 90% of the time are too high-risk.</w:t>
      </w:r>
    </w:p>
    <w:p w14:paraId="23B2AA65" w14:textId="77777777" w:rsidR="00081406" w:rsidRDefault="00081406" w:rsidP="00081406">
      <w:pPr>
        <w:pStyle w:val="ListBullet"/>
      </w:pPr>
      <w:r>
        <w:t>Some stakeholders recommended caution when considering implementing the indicator species approach and suggested there should be robust justification for less frequent monitoring of non-indicator species.</w:t>
      </w:r>
    </w:p>
    <w:p w14:paraId="5B7C1620" w14:textId="7566B8DC" w:rsidR="00081406" w:rsidRPr="00932375" w:rsidRDefault="00081406" w:rsidP="00081406">
      <w:pPr>
        <w:pStyle w:val="ListBullet"/>
      </w:pPr>
      <w:r>
        <w:t xml:space="preserve">The commercial fishing industry submitted that multi-species fisheries management should recognise that detailed assessment may not be possible for all species managed within a fishery. They also suggested there should be a more adaptive approach enabling changes to total allowable catch </w:t>
      </w:r>
      <w:r w:rsidR="00386D1C">
        <w:t xml:space="preserve">(TAC) </w:t>
      </w:r>
      <w:r>
        <w:t>during the fishing season to avoid ‘choke species’ unnecessarily constraining the catch of other target species.</w:t>
      </w:r>
    </w:p>
    <w:p w14:paraId="20FBC0AE" w14:textId="166A4523" w:rsidR="00081406" w:rsidRDefault="00081406" w:rsidP="00081406">
      <w:pPr>
        <w:pStyle w:val="Heading4"/>
        <w:numPr>
          <w:ilvl w:val="0"/>
          <w:numId w:val="0"/>
        </w:numPr>
        <w:ind w:left="964" w:hanging="964"/>
      </w:pPr>
      <w:r>
        <w:t>Discussion</w:t>
      </w:r>
    </w:p>
    <w:p w14:paraId="013EECBA" w14:textId="77777777" w:rsidR="00332916" w:rsidRDefault="00332916" w:rsidP="00332916">
      <w:r>
        <w:t>The Harvest Strategy Policy currently provides for individual stocks within multi-species fisheries to be managed to different TRPs to achieve maximum economic yield from the fishery overall. All species and stocks must be maintained above the limit reference point.</w:t>
      </w:r>
    </w:p>
    <w:p w14:paraId="660C4860" w14:textId="51EB6C4C" w:rsidR="00332916" w:rsidRDefault="0048358C" w:rsidP="00332916">
      <w:r w:rsidRPr="0048358C">
        <w:t xml:space="preserve">This review notes </w:t>
      </w:r>
      <w:proofErr w:type="gramStart"/>
      <w:r w:rsidRPr="0048358C">
        <w:t>a number of</w:t>
      </w:r>
      <w:proofErr w:type="gramEnd"/>
      <w:r w:rsidRPr="0048358C">
        <w:t xml:space="preserve"> new harvest strategy approaches are currently being developed and tested for multi-species fisheries and there is no consensus on a preferred approach. Recognising this, and that best practice approaches for managing multi-species fisheries are likely to change over time, it is desirable for the Harvest Strategy Policy to maintain flexibility to use any method that is proven to be consistent with its objective. The requirement to maintain species above the limit reference point may limit available approaches and simplify harvest strategies. Formal </w:t>
      </w:r>
      <w:r w:rsidR="00231B96">
        <w:t>MSE</w:t>
      </w:r>
      <w:r w:rsidRPr="0048358C">
        <w:t xml:space="preserve"> testing </w:t>
      </w:r>
      <w:r w:rsidRPr="0048358C">
        <w:lastRenderedPageBreak/>
        <w:t>should be used to assess whether new approaches will deliver on the objective and requirements of the Harvest Strategy Policy, where cost-effective to do so. Risk-based evaluation methods may provide an alternative option for testing providing these methods provide the same level of confidence in the performance of the harvest strategy.</w:t>
      </w:r>
    </w:p>
    <w:p w14:paraId="039E419D" w14:textId="59581734" w:rsidR="00332916" w:rsidRPr="00081406" w:rsidRDefault="00922157" w:rsidP="00332916">
      <w:r w:rsidRPr="00922157">
        <w:t>The review notes FRDC and AFMA have now funded a follow-up project (2024-065) to their multi-species harvest strategy exploration project (2018-021) to fully develop and test its findings, aiming to deliver a practical, implementation-ready harvest strategy tailored to the SESSF.</w:t>
      </w:r>
    </w:p>
    <w:p w14:paraId="3D2F8798" w14:textId="50BACFB0" w:rsidR="00332916" w:rsidRDefault="00332916" w:rsidP="00332916">
      <w:pPr>
        <w:pStyle w:val="Heading4"/>
        <w:numPr>
          <w:ilvl w:val="0"/>
          <w:numId w:val="0"/>
        </w:numPr>
        <w:ind w:left="964" w:hanging="964"/>
      </w:pPr>
      <w:r>
        <w:t>Conclusions</w:t>
      </w:r>
    </w:p>
    <w:p w14:paraId="093A81A6" w14:textId="77CEADD5" w:rsidR="00332916" w:rsidRPr="00F41FC3" w:rsidRDefault="007349DF" w:rsidP="00332916">
      <w:pPr>
        <w:pStyle w:val="ListNumber"/>
        <w:rPr>
          <w:rStyle w:val="Strong"/>
          <w:b w:val="0"/>
          <w:bCs w:val="0"/>
        </w:rPr>
      </w:pPr>
      <w:r w:rsidRPr="00F41FC3">
        <w:rPr>
          <w:rStyle w:val="Strong"/>
          <w:b w:val="0"/>
          <w:bCs w:val="0"/>
        </w:rPr>
        <w:t>Current policy settings to allow for individual stocks in multi-species fisheries to be managed to different biomass TRPs (or levels of relative exploitation) to achieve MEY objectives overall at fishery-level are appropriate.</w:t>
      </w:r>
    </w:p>
    <w:p w14:paraId="5E6F6438" w14:textId="2894E7A4" w:rsidR="007349DF" w:rsidRDefault="005F047A" w:rsidP="00272BA0">
      <w:pPr>
        <w:pStyle w:val="ListNumber2"/>
      </w:pPr>
      <w:r w:rsidRPr="005F047A">
        <w:t>The existence of choke species and the requirement to maintain them above the limit reference point may limit available approaches and simplify harvest strategies.</w:t>
      </w:r>
    </w:p>
    <w:p w14:paraId="7C542AE3" w14:textId="49CEE2E1" w:rsidR="00ED4F59" w:rsidRPr="00F41FC3" w:rsidRDefault="00D05CCC" w:rsidP="00770FFD">
      <w:pPr>
        <w:pStyle w:val="ListNumber"/>
        <w:rPr>
          <w:rStyle w:val="Strong"/>
          <w:b w:val="0"/>
          <w:bCs w:val="0"/>
        </w:rPr>
      </w:pPr>
      <w:r w:rsidRPr="00F41FC3">
        <w:rPr>
          <w:rStyle w:val="Strong"/>
          <w:b w:val="0"/>
          <w:bCs w:val="0"/>
        </w:rPr>
        <w:t>The Harvest Strategy Policy should clarify that all stocks in multi-species fisheries must be maintained above the limit reference point (B</w:t>
      </w:r>
      <w:r w:rsidRPr="00F41FC3">
        <w:rPr>
          <w:rStyle w:val="Strong"/>
          <w:b w:val="0"/>
          <w:bCs w:val="0"/>
          <w:vertAlign w:val="subscript"/>
        </w:rPr>
        <w:t>20</w:t>
      </w:r>
      <w:r w:rsidRPr="00F41FC3">
        <w:rPr>
          <w:rStyle w:val="Strong"/>
          <w:b w:val="0"/>
          <w:bCs w:val="0"/>
        </w:rPr>
        <w:t xml:space="preserve">) at least 90% of the time, unless otherwise determined in accordance with </w:t>
      </w:r>
      <w:hyperlink w:anchor="_Rebuilding_overfished_stocks" w:history="1">
        <w:r w:rsidR="007D3E56" w:rsidRPr="00F41FC3">
          <w:rPr>
            <w:rStyle w:val="Hyperlink"/>
          </w:rPr>
          <w:t>s</w:t>
        </w:r>
        <w:r w:rsidRPr="00F41FC3">
          <w:rPr>
            <w:rStyle w:val="Hyperlink"/>
          </w:rPr>
          <w:t>ection 3.4</w:t>
        </w:r>
      </w:hyperlink>
      <w:r w:rsidRPr="00F41FC3">
        <w:rPr>
          <w:rStyle w:val="Strong"/>
          <w:b w:val="0"/>
          <w:bCs w:val="0"/>
        </w:rPr>
        <w:t>.</w:t>
      </w:r>
    </w:p>
    <w:p w14:paraId="043FB899" w14:textId="77777777" w:rsidR="00F2013D" w:rsidRPr="00F41FC3" w:rsidRDefault="00B54553" w:rsidP="00377B2E">
      <w:pPr>
        <w:pStyle w:val="ListNumber"/>
        <w:rPr>
          <w:rStyle w:val="Strong"/>
          <w:b w:val="0"/>
          <w:bCs w:val="0"/>
        </w:rPr>
      </w:pPr>
      <w:r w:rsidRPr="00F41FC3">
        <w:rPr>
          <w:rStyle w:val="Strong"/>
          <w:b w:val="0"/>
          <w:bCs w:val="0"/>
        </w:rPr>
        <w:t xml:space="preserve">The Harvest Strategy Policy should require the effectiveness of management approaches for multi-species fisheries to be tested and compared using </w:t>
      </w:r>
      <w:r w:rsidR="00231B96" w:rsidRPr="00F41FC3">
        <w:rPr>
          <w:rStyle w:val="Strong"/>
          <w:b w:val="0"/>
          <w:bCs w:val="0"/>
        </w:rPr>
        <w:t>MSE</w:t>
      </w:r>
      <w:r w:rsidRPr="00F41FC3">
        <w:rPr>
          <w:rStyle w:val="Strong"/>
          <w:b w:val="0"/>
          <w:bCs w:val="0"/>
        </w:rPr>
        <w:t xml:space="preserve"> methods (or suitable alternative) where it is cost-effective to do so</w:t>
      </w:r>
      <w:r w:rsidR="00A65C65" w:rsidRPr="00F41FC3">
        <w:rPr>
          <w:rStyle w:val="Strong"/>
          <w:b w:val="0"/>
          <w:bCs w:val="0"/>
        </w:rPr>
        <w:t>.</w:t>
      </w:r>
      <w:bookmarkStart w:id="39" w:name="_Ref221697668"/>
      <w:bookmarkStart w:id="40" w:name="_Ref221697697"/>
      <w:bookmarkStart w:id="41" w:name="_Ref221698096"/>
      <w:bookmarkStart w:id="42" w:name="_Ref221712293"/>
      <w:bookmarkStart w:id="43" w:name="_Ref221712657"/>
    </w:p>
    <w:p w14:paraId="63C533D2" w14:textId="45641A07" w:rsidR="00770FFD" w:rsidRDefault="00770FFD" w:rsidP="00F2013D">
      <w:pPr>
        <w:pStyle w:val="Heading3"/>
      </w:pPr>
      <w:bookmarkStart w:id="44" w:name="_Managing_impacts_of"/>
      <w:bookmarkStart w:id="45" w:name="_Managing_the_impacts"/>
      <w:bookmarkStart w:id="46" w:name="_Toc223447550"/>
      <w:bookmarkEnd w:id="44"/>
      <w:bookmarkEnd w:id="45"/>
      <w:r>
        <w:t>Managing impacts of climate change and shifting baselines</w:t>
      </w:r>
      <w:bookmarkEnd w:id="39"/>
      <w:bookmarkEnd w:id="40"/>
      <w:bookmarkEnd w:id="41"/>
      <w:bookmarkEnd w:id="42"/>
      <w:bookmarkEnd w:id="43"/>
      <w:bookmarkEnd w:id="46"/>
    </w:p>
    <w:p w14:paraId="16B43D24" w14:textId="11B991A7" w:rsidR="003164E7" w:rsidRDefault="003164E7" w:rsidP="003164E7">
      <w:pPr>
        <w:pStyle w:val="BoxHeading"/>
      </w:pPr>
      <w:r>
        <w:t>Key points</w:t>
      </w:r>
    </w:p>
    <w:p w14:paraId="51E45C5C" w14:textId="77777777" w:rsidR="00ED4F59" w:rsidRDefault="00367B0E" w:rsidP="00367B0E">
      <w:pPr>
        <w:pStyle w:val="BoxText"/>
      </w:pPr>
      <w:r>
        <w:t>Stakeholders and experts agree that changing ocean conditions due to climate change are influencing the abundance, distribution and resilience of fish stocks.</w:t>
      </w:r>
    </w:p>
    <w:p w14:paraId="735B5354" w14:textId="41BD96C3" w:rsidR="00367B0E" w:rsidRDefault="00367B0E" w:rsidP="00367B0E">
      <w:pPr>
        <w:pStyle w:val="BoxText"/>
      </w:pPr>
      <w:r>
        <w:t xml:space="preserve">The current Harvest Strategy Policy requires that variability in ocean conditions </w:t>
      </w:r>
      <w:r w:rsidR="00E9441F">
        <w:t>–</w:t>
      </w:r>
      <w:r>
        <w:t xml:space="preserve"> including the influence of climate change </w:t>
      </w:r>
      <w:r w:rsidR="00E9441F">
        <w:t>–</w:t>
      </w:r>
      <w:r>
        <w:t xml:space="preserve"> is considered when developing harvest strategies, but there is no consensus on best practice. The policy should require climate change risk to be considered within harvest strategies, while continuing to allow flexibility in approaches used to account for the impact of climate change.</w:t>
      </w:r>
    </w:p>
    <w:p w14:paraId="40C6A9A9" w14:textId="77777777" w:rsidR="00ED4F59" w:rsidRDefault="00367B0E" w:rsidP="00367B0E">
      <w:pPr>
        <w:pStyle w:val="BoxText"/>
      </w:pPr>
      <w:r>
        <w:t>Where there is evidence to suggest climate change has impacted productivity of a stock, it may be appropriate to account for this when determining the unfished biomass baseline (B</w:t>
      </w:r>
      <w:r w:rsidRPr="00367B0E">
        <w:rPr>
          <w:vertAlign w:val="subscript"/>
        </w:rPr>
        <w:t>0</w:t>
      </w:r>
      <w:r>
        <w:t>) from which targets are set. The review considers the policy should include an agreed standard of evidence required to conclude climate change is significantly influencing stock productivity and abundance before dynamic baselines are adopted.</w:t>
      </w:r>
    </w:p>
    <w:p w14:paraId="12523458" w14:textId="77777777" w:rsidR="00ED4F59" w:rsidRDefault="00F872F7" w:rsidP="00367B0E">
      <w:pPr>
        <w:pStyle w:val="BoxText"/>
      </w:pPr>
      <w:r>
        <w:t xml:space="preserve">The review considers that, where stocks have already fallen below their LRP, fishing mortality should not be increased </w:t>
      </w:r>
      <w:proofErr w:type="gramStart"/>
      <w:r>
        <w:t>as a result of</w:t>
      </w:r>
      <w:proofErr w:type="gramEnd"/>
      <w:r>
        <w:t xml:space="preserve"> the application of a d</w:t>
      </w:r>
      <w:r w:rsidR="00367B0E">
        <w:t>ynamic baseline</w:t>
      </w:r>
      <w:r>
        <w:t>.</w:t>
      </w:r>
    </w:p>
    <w:p w14:paraId="2D898D1B" w14:textId="5993B34B" w:rsidR="00367B0E" w:rsidRDefault="00367B0E" w:rsidP="00367B0E">
      <w:pPr>
        <w:pStyle w:val="Heading4"/>
        <w:numPr>
          <w:ilvl w:val="0"/>
          <w:numId w:val="0"/>
        </w:numPr>
        <w:ind w:left="964" w:hanging="964"/>
      </w:pPr>
      <w:r>
        <w:t>Current policy settings</w:t>
      </w:r>
    </w:p>
    <w:p w14:paraId="5B19FA8F" w14:textId="4E0F8BA4" w:rsidR="004A7D54" w:rsidRDefault="002E25F7" w:rsidP="004A7D54">
      <w:r>
        <w:t xml:space="preserve">Section </w:t>
      </w:r>
      <w:r w:rsidR="004A7D54">
        <w:t xml:space="preserve">3.3 of the Harvest Strategy Policy acknowledges that </w:t>
      </w:r>
      <w:r w:rsidR="004A7D54" w:rsidRPr="00454D97">
        <w:t>variability in ocean conditions</w:t>
      </w:r>
      <w:r w:rsidR="004A7D54">
        <w:t xml:space="preserve">, due to natural variability, climate change or other factors, can affect the productivity of stocks and suggests </w:t>
      </w:r>
      <w:r w:rsidR="004A7D54">
        <w:lastRenderedPageBreak/>
        <w:t xml:space="preserve">that fisheries managers should ‘seek to account for that variability when developing and implementing harvest </w:t>
      </w:r>
      <w:proofErr w:type="gramStart"/>
      <w:r w:rsidR="004A7D54">
        <w:t>strategies’</w:t>
      </w:r>
      <w:proofErr w:type="gramEnd"/>
      <w:r>
        <w:t>.</w:t>
      </w:r>
    </w:p>
    <w:p w14:paraId="6B1AC3D7" w14:textId="456CEFA4" w:rsidR="00367B0E" w:rsidRPr="00367B0E" w:rsidRDefault="002E25F7" w:rsidP="004A7D54">
      <w:r>
        <w:t xml:space="preserve">Section </w:t>
      </w:r>
      <w:r w:rsidR="004A7D54">
        <w:t>3.6 of the Harvest Strategy Policy sets out the requirement for LRPs which is expressed as a biomass level below which the risk of recruitment impairment is considered unacceptably high. The Harvest Strategy Policy requires that all stocks must be maintained above the LRP at least 90% of the time. Where information to support selection of a stock-specific LRP is not available, a default value of 0.2 times the unfished biomass is used (B</w:t>
      </w:r>
      <w:r w:rsidR="004A7D54" w:rsidRPr="00267E40">
        <w:rPr>
          <w:vertAlign w:val="subscript"/>
        </w:rPr>
        <w:t>20</w:t>
      </w:r>
      <w:r w:rsidR="004A7D54">
        <w:t>). LRPs must not be set below B</w:t>
      </w:r>
      <w:r w:rsidR="004A7D54" w:rsidRPr="00267E40">
        <w:rPr>
          <w:vertAlign w:val="subscript"/>
        </w:rPr>
        <w:t>20</w:t>
      </w:r>
      <w:r w:rsidR="004A7D54">
        <w:t>.</w:t>
      </w:r>
    </w:p>
    <w:p w14:paraId="238243D5" w14:textId="03E06C56" w:rsidR="00267E40" w:rsidRDefault="00267E40" w:rsidP="00267E40">
      <w:pPr>
        <w:pStyle w:val="Heading4"/>
        <w:numPr>
          <w:ilvl w:val="0"/>
          <w:numId w:val="0"/>
        </w:numPr>
        <w:ind w:left="964" w:hanging="964"/>
      </w:pPr>
      <w:r>
        <w:t>Technical review</w:t>
      </w:r>
    </w:p>
    <w:p w14:paraId="61AF8D32" w14:textId="7F3230FA" w:rsidR="003C2729" w:rsidRDefault="003C2729" w:rsidP="003C2729">
      <w:r>
        <w:t xml:space="preserve">There is increasing evidence that fish populations are changing over time due to changing ocean conditions driven by climate change. The </w:t>
      </w:r>
      <w:r w:rsidR="002E25F7">
        <w:t>t</w:t>
      </w:r>
      <w:r>
        <w:t>echnical review notes rapid changes, being driven by ocean warming and other climate drivers, are becoming an increasingly significant challenge for fisheries management.</w:t>
      </w:r>
    </w:p>
    <w:p w14:paraId="2DD954FE" w14:textId="77777777" w:rsidR="00ED4F59" w:rsidRDefault="003C2729" w:rsidP="003C2729">
      <w:r>
        <w:t>Stock assessments typically measure the status of a stock relative to its unfished or pre-fished baseline level (B</w:t>
      </w:r>
      <w:r w:rsidRPr="003C2729">
        <w:rPr>
          <w:vertAlign w:val="subscript"/>
        </w:rPr>
        <w:t>0</w:t>
      </w:r>
      <w:r>
        <w:t>), that is, a fixed point back in time when the stock was not subject to fishing. The influence of environmental factors on baselines is a challenge for the implementation of the Harvest Strategy Policy because it is premised on a stable value of unfished biomass (B</w:t>
      </w:r>
      <w:r w:rsidRPr="003C2729">
        <w:rPr>
          <w:vertAlign w:val="subscript"/>
        </w:rPr>
        <w:t>0</w:t>
      </w:r>
      <w:r>
        <w:t>). Where a static B</w:t>
      </w:r>
      <w:r w:rsidRPr="003C2729">
        <w:rPr>
          <w:vertAlign w:val="subscript"/>
        </w:rPr>
        <w:t>0</w:t>
      </w:r>
      <w:r>
        <w:t xml:space="preserve"> is used, the reference points also remain static – that is, they do not change in response to environmental factors that influence stock distribution and abundance over time.</w:t>
      </w:r>
    </w:p>
    <w:p w14:paraId="78611A2B" w14:textId="3803EA69" w:rsidR="003C2729" w:rsidRDefault="003C2729" w:rsidP="003C2729">
      <w:r>
        <w:t xml:space="preserve">The </w:t>
      </w:r>
      <w:r w:rsidR="00386D1C">
        <w:t>t</w:t>
      </w:r>
      <w:r>
        <w:t xml:space="preserve">echnical review suggests the Harvest Strategy Policy should more explicitly recognise that baselines are changing, and harvest strategies should adapt accordingly. One method put forward in the </w:t>
      </w:r>
      <w:r w:rsidR="00386D1C">
        <w:t>t</w:t>
      </w:r>
      <w:r>
        <w:t>echnical review to account for changes to unfished biomass due to environmental factors is the use of a dynamic baseline (dynamic B</w:t>
      </w:r>
      <w:r w:rsidRPr="003C2729">
        <w:rPr>
          <w:vertAlign w:val="subscript"/>
        </w:rPr>
        <w:t>0</w:t>
      </w:r>
      <w:r>
        <w:t>). Dynamic B</w:t>
      </w:r>
      <w:r w:rsidRPr="003C2729">
        <w:rPr>
          <w:vertAlign w:val="subscript"/>
        </w:rPr>
        <w:t>0</w:t>
      </w:r>
      <w:r>
        <w:t xml:space="preserve"> estimates (unfished biomass) each year as the biomass which would occur in that year in the absence of fishing, given current environmental conditions.</w:t>
      </w:r>
    </w:p>
    <w:p w14:paraId="4035E27A" w14:textId="5381AA20" w:rsidR="003C2729" w:rsidRDefault="003C2729" w:rsidP="003C2729">
      <w:r>
        <w:t xml:space="preserve">The </w:t>
      </w:r>
      <w:r w:rsidR="00386D1C">
        <w:t>t</w:t>
      </w:r>
      <w:r>
        <w:t xml:space="preserve">echnical review considers that it may be appropriate to use dynamic baselines where there is clear evidence that stock abundance is largely being driven by environmental factors. The Harvest Strategy Policy </w:t>
      </w:r>
      <w:r w:rsidR="0055062F">
        <w:t>G</w:t>
      </w:r>
      <w:r>
        <w:t>uidelines provide information on how harvest strategies may account for environmental variability using dynamic B</w:t>
      </w:r>
      <w:r w:rsidRPr="003C2729">
        <w:rPr>
          <w:vertAlign w:val="subscript"/>
        </w:rPr>
        <w:t>0</w:t>
      </w:r>
      <w:r>
        <w:t xml:space="preserve">. The </w:t>
      </w:r>
      <w:r w:rsidR="00386D1C">
        <w:t>g</w:t>
      </w:r>
      <w:r>
        <w:t xml:space="preserve">uidelines caution against modifying harvest strategies based on assumed but untested major environmental variability </w:t>
      </w:r>
      <w:r w:rsidR="0055062F">
        <w:t>–</w:t>
      </w:r>
      <w:r>
        <w:t xml:space="preserve"> as opposed to possible fishing related causes for stock declines </w:t>
      </w:r>
      <w:r w:rsidR="0055062F">
        <w:t>–</w:t>
      </w:r>
      <w:r>
        <w:t xml:space="preserve"> without a firm evidence base to support changes. The </w:t>
      </w:r>
      <w:r w:rsidR="00386D1C">
        <w:t>t</w:t>
      </w:r>
      <w:r>
        <w:t xml:space="preserve">echnical review suggests the </w:t>
      </w:r>
      <w:r w:rsidR="00386D1C">
        <w:t>g</w:t>
      </w:r>
      <w:r>
        <w:t>uidelines should set out the standard of evidence required to support the use of dynamic baselines as an appropriate management response to changing stock distribution and abundance.</w:t>
      </w:r>
    </w:p>
    <w:p w14:paraId="435D842A" w14:textId="4D3174BE" w:rsidR="000D09B8" w:rsidRPr="000D09B8" w:rsidRDefault="003C2729" w:rsidP="003C2729">
      <w:r>
        <w:t xml:space="preserve">The </w:t>
      </w:r>
      <w:r w:rsidR="00386D1C">
        <w:t>t</w:t>
      </w:r>
      <w:r>
        <w:t>echnical review recognises that methods for estimating dynamic B</w:t>
      </w:r>
      <w:r w:rsidRPr="003C2729">
        <w:rPr>
          <w:vertAlign w:val="subscript"/>
        </w:rPr>
        <w:t>0</w:t>
      </w:r>
      <w:r>
        <w:t xml:space="preserve"> rely on data rich assessments, which are not currently available for most species. It notes AFMA’s development of a Climate Risk Framework to ensure climate risks are formally and explicitly considered in its decision-making processes, including when setting total allowable catch and effort. This framework may provide an important alternative methodology for decision making for data poor stocks. The </w:t>
      </w:r>
      <w:r w:rsidR="00386D1C">
        <w:t>t</w:t>
      </w:r>
      <w:r>
        <w:t xml:space="preserve">echnical review suggests this framework, once trialled, could be incorporated into the Harvest Strategy Policy or </w:t>
      </w:r>
      <w:r w:rsidR="00386D1C">
        <w:t>g</w:t>
      </w:r>
      <w:r>
        <w:t>uidelines as a mechanism to integrate climate risk into TAC</w:t>
      </w:r>
      <w:r w:rsidR="006E29CA">
        <w:t xml:space="preserve"> or </w:t>
      </w:r>
      <w:r w:rsidR="00386D1C">
        <w:t>t</w:t>
      </w:r>
      <w:r>
        <w:t xml:space="preserve">otal </w:t>
      </w:r>
      <w:r w:rsidR="00386D1C">
        <w:t>a</w:t>
      </w:r>
      <w:r>
        <w:t xml:space="preserve">llowable </w:t>
      </w:r>
      <w:r w:rsidR="00386D1C">
        <w:t>e</w:t>
      </w:r>
      <w:r>
        <w:t>ffort setting.</w:t>
      </w:r>
    </w:p>
    <w:p w14:paraId="7C50E7D8" w14:textId="5008A31A" w:rsidR="00273B2A" w:rsidRDefault="00273B2A" w:rsidP="00273B2A">
      <w:pPr>
        <w:pStyle w:val="Heading4"/>
        <w:numPr>
          <w:ilvl w:val="0"/>
          <w:numId w:val="0"/>
        </w:numPr>
        <w:ind w:left="964" w:hanging="964"/>
      </w:pPr>
      <w:r>
        <w:lastRenderedPageBreak/>
        <w:t>Implementation review</w:t>
      </w:r>
    </w:p>
    <w:p w14:paraId="5083DE3F" w14:textId="62C70927" w:rsidR="00ED4F59" w:rsidRDefault="00EC3769" w:rsidP="00EC3769">
      <w:r>
        <w:t xml:space="preserve">The </w:t>
      </w:r>
      <w:r w:rsidR="00386D1C">
        <w:t>i</w:t>
      </w:r>
      <w:r>
        <w:t>mplementation review notes that accounting for stock variability, regime shift and climate change when developing and implementing harvest strategies is complex, particularly in the context of managing stocks above the LRP. AFMA is implementing approaches in some fisheries to account for environmentally driven variability in stock abundance by using non-equilibrium or ‘dynamic’ approaches. These dynamic assessments are supported by regular data collection (i.e. surveys) to estimate available</w:t>
      </w:r>
      <w:r w:rsidR="006528FE">
        <w:t xml:space="preserve"> or </w:t>
      </w:r>
      <w:r>
        <w:t>exploitable biomass. Most stocks, particularly in the south-east of Australia, are managed using equilibrium approaches (e.g. approaches that assume a stable biomass in the absence of fishing).</w:t>
      </w:r>
    </w:p>
    <w:p w14:paraId="1A8AB964" w14:textId="045EAEA0" w:rsidR="00EC3769" w:rsidRPr="00EC3769" w:rsidRDefault="00EC3769" w:rsidP="00EC3769">
      <w:r w:rsidRPr="00303975">
        <w:t>There has</w:t>
      </w:r>
      <w:r>
        <w:t xml:space="preserve"> been substantial investment in research and analyses to support the consideration of variability, regime shift or climate change, including research into how fisheries management can adapt to climate change impacts. AFMA has also now formally required its </w:t>
      </w:r>
      <w:r w:rsidR="00303975">
        <w:t>r</w:t>
      </w:r>
      <w:r>
        <w:t xml:space="preserve">esource </w:t>
      </w:r>
      <w:r w:rsidR="00303975">
        <w:t>a</w:t>
      </w:r>
      <w:r>
        <w:t xml:space="preserve">ssessment </w:t>
      </w:r>
      <w:r w:rsidR="00303975">
        <w:t>g</w:t>
      </w:r>
      <w:r>
        <w:t>roups</w:t>
      </w:r>
      <w:r w:rsidR="002C4FFF">
        <w:t xml:space="preserve"> (RAGs)</w:t>
      </w:r>
      <w:r>
        <w:t xml:space="preserve"> to explicitly consider climate change impacts and has enlisted the CSIRO to develop climate and ecosystem reports to support these considerations.</w:t>
      </w:r>
    </w:p>
    <w:p w14:paraId="0ABE0E32" w14:textId="199C26B9" w:rsidR="00941AE9" w:rsidRDefault="00941AE9" w:rsidP="00941AE9">
      <w:pPr>
        <w:pStyle w:val="Heading4"/>
        <w:numPr>
          <w:ilvl w:val="0"/>
          <w:numId w:val="0"/>
        </w:numPr>
        <w:ind w:left="964" w:hanging="964"/>
      </w:pPr>
      <w:r>
        <w:t>Stakeholder feedback</w:t>
      </w:r>
    </w:p>
    <w:p w14:paraId="2C31B7D7" w14:textId="6932795B" w:rsidR="00941AE9" w:rsidRDefault="00752346" w:rsidP="00941AE9">
      <w:r w:rsidRPr="00752346">
        <w:t>Key messages from stakeholders included:</w:t>
      </w:r>
    </w:p>
    <w:p w14:paraId="1457749A" w14:textId="77777777" w:rsidR="00605FA3" w:rsidRDefault="00605FA3" w:rsidP="00605FA3">
      <w:pPr>
        <w:pStyle w:val="ListBullet"/>
      </w:pPr>
      <w:r>
        <w:t>Some stakeholders suggested the Harvest Strategy Policy should be clear about which environmental drivers of stock change should be considered.</w:t>
      </w:r>
    </w:p>
    <w:p w14:paraId="49A8522F" w14:textId="77777777" w:rsidR="00ED4F59" w:rsidRDefault="00605FA3" w:rsidP="00605FA3">
      <w:pPr>
        <w:pStyle w:val="ListBullet"/>
      </w:pPr>
      <w:r>
        <w:t>Stakeholders noted that determining whether the cause of changes in stock status is due to environmental factors is often difficult, and development of agreed standards of evidence would be important.</w:t>
      </w:r>
    </w:p>
    <w:p w14:paraId="5B36A871" w14:textId="6AF4BA9F" w:rsidR="00605FA3" w:rsidRDefault="00605FA3" w:rsidP="00605FA3">
      <w:pPr>
        <w:pStyle w:val="ListBullet"/>
      </w:pPr>
      <w:r>
        <w:t>Industry submitted that climate change impacts are not always detrimental to stock productivity, and fisheries management should be responsive to climate-driven opportunities.</w:t>
      </w:r>
    </w:p>
    <w:p w14:paraId="5AE8D3E3" w14:textId="679769F7" w:rsidR="00605FA3" w:rsidRDefault="00605FA3" w:rsidP="00605FA3">
      <w:pPr>
        <w:pStyle w:val="ListBullet"/>
      </w:pPr>
      <w:r>
        <w:t>The conservation sector considered overall that the Harvest Strategy Policy does not adequately consider climate change impacts on fishery productivity. They submitted that LRPs for most stocks are currently set too low to address climate change</w:t>
      </w:r>
      <w:r w:rsidR="00303975">
        <w:t>–</w:t>
      </w:r>
      <w:r>
        <w:t xml:space="preserve">related </w:t>
      </w:r>
      <w:proofErr w:type="gramStart"/>
      <w:r>
        <w:t>uncertainty, and</w:t>
      </w:r>
      <w:proofErr w:type="gramEnd"/>
      <w:r>
        <w:t xml:space="preserve"> should be set substantially above the point of recruitment impairment.</w:t>
      </w:r>
    </w:p>
    <w:p w14:paraId="31158754" w14:textId="77777777" w:rsidR="00605FA3" w:rsidRDefault="00605FA3" w:rsidP="00605FA3">
      <w:pPr>
        <w:pStyle w:val="ListBullet"/>
      </w:pPr>
      <w:r>
        <w:t>There were a range of views on the use of dynamic baselines when setting reference points.</w:t>
      </w:r>
    </w:p>
    <w:p w14:paraId="21F56F85" w14:textId="77777777" w:rsidR="00605FA3" w:rsidRDefault="00605FA3" w:rsidP="00605FA3">
      <w:pPr>
        <w:pStyle w:val="ListBullet2"/>
      </w:pPr>
      <w:r>
        <w:t xml:space="preserve">Some stakeholders suggested that there should be limits on changes to reference points in absolute terms when a dynamic </w:t>
      </w:r>
      <w:r w:rsidRPr="00F41FC3">
        <w:t>B</w:t>
      </w:r>
      <w:r w:rsidRPr="00F41FC3">
        <w:rPr>
          <w:vertAlign w:val="subscript"/>
        </w:rPr>
        <w:t>0</w:t>
      </w:r>
      <w:r>
        <w:t xml:space="preserve"> is used (that is, a minimum absolute biomass should be maintained).</w:t>
      </w:r>
    </w:p>
    <w:p w14:paraId="383B0997" w14:textId="32E871F1" w:rsidR="00941AE9" w:rsidRPr="00941AE9" w:rsidRDefault="00605FA3" w:rsidP="00941AE9">
      <w:pPr>
        <w:pStyle w:val="ListBullet2"/>
      </w:pPr>
      <w:r>
        <w:t>Some stakeholders noted practical challenges, including lack of data for most species.</w:t>
      </w:r>
    </w:p>
    <w:p w14:paraId="5DA25BDE" w14:textId="32666A56" w:rsidR="00605FA3" w:rsidRDefault="001C48D1" w:rsidP="00605FA3">
      <w:pPr>
        <w:pStyle w:val="Heading4"/>
        <w:numPr>
          <w:ilvl w:val="0"/>
          <w:numId w:val="0"/>
        </w:numPr>
        <w:ind w:left="964" w:hanging="964"/>
      </w:pPr>
      <w:r>
        <w:t>Discussion</w:t>
      </w:r>
    </w:p>
    <w:p w14:paraId="13A42524" w14:textId="77777777" w:rsidR="00ED4F59" w:rsidRDefault="004E3801" w:rsidP="004E3801">
      <w:r>
        <w:t xml:space="preserve">While stakeholders and experts agree that changing ocean conditions are influencing the abundance, distribution and resilience of fish stocks, this review finds there is no consensus on a best practice approach for taking these changes into account in harvest strategies. This is to be expected given the variability in the impacts and drivers across species and fisheries. There are also challenges with confirming that changes in stock abundance and productivity are being driven by environmental factors. Despite these challenges, it remains critically important that harvest strategies continue to </w:t>
      </w:r>
      <w:r>
        <w:lastRenderedPageBreak/>
        <w:t>consider potential impacts of changing ocean conditions using the best available evidence and methodology to ensure harvest strategies are robust to change.</w:t>
      </w:r>
    </w:p>
    <w:p w14:paraId="5E1CFF0F" w14:textId="77777777" w:rsidR="00ED4F59" w:rsidRDefault="004E3801" w:rsidP="004E3801">
      <w:r>
        <w:t>The review considered methods to better account for environmental variability in harvest strategies, including the ‘dynamic B</w:t>
      </w:r>
      <w:r w:rsidRPr="004E3801">
        <w:rPr>
          <w:vertAlign w:val="subscript"/>
        </w:rPr>
        <w:t>0</w:t>
      </w:r>
      <w:r>
        <w:t xml:space="preserve">’ approach. The review notes that various tools and methods are being developed which have the potential to assist fisheries managers to develop harvest strategies that are more responsive to environmental change, but managers must take care to select the appropriate tools for the circumstances of each fishery. The Harvest Strategy Policy should continue to allow flexibility in the tools used within harvest strategies to address environmental </w:t>
      </w:r>
      <w:proofErr w:type="gramStart"/>
      <w:r>
        <w:t>variability, but</w:t>
      </w:r>
      <w:proofErr w:type="gramEnd"/>
      <w:r>
        <w:t xml:space="preserve"> require that these are rigorously tested for their compliance with the policy objective using MSE or other appropriate methods.</w:t>
      </w:r>
    </w:p>
    <w:p w14:paraId="4B389709" w14:textId="088FE1FB" w:rsidR="004E3801" w:rsidRDefault="000B5C3F" w:rsidP="004E3801">
      <w:r w:rsidRPr="000B5C3F">
        <w:t>There are mixed views on whether the use of a dynamic B</w:t>
      </w:r>
      <w:r w:rsidRPr="000B5C3F">
        <w:rPr>
          <w:vertAlign w:val="subscript"/>
        </w:rPr>
        <w:t>0</w:t>
      </w:r>
      <w:r w:rsidRPr="000B5C3F">
        <w:t xml:space="preserve"> is appropriate in circumstances where stocks are in a state of decline, even where there is strong evidence to suggest this decline is primarily being driven by environmental factors. This is because the use of dynamic B</w:t>
      </w:r>
      <w:r w:rsidRPr="000B5C3F">
        <w:rPr>
          <w:vertAlign w:val="subscript"/>
        </w:rPr>
        <w:t>0</w:t>
      </w:r>
      <w:r w:rsidRPr="000B5C3F">
        <w:t xml:space="preserve"> means the LRP would shift with the changing baseline – that is</w:t>
      </w:r>
      <w:r w:rsidR="00303975">
        <w:t>,</w:t>
      </w:r>
      <w:r w:rsidRPr="000B5C3F">
        <w:t xml:space="preserve"> if B</w:t>
      </w:r>
      <w:r w:rsidRPr="000B5C3F">
        <w:rPr>
          <w:vertAlign w:val="subscript"/>
        </w:rPr>
        <w:t>0</w:t>
      </w:r>
      <w:r w:rsidRPr="000B5C3F">
        <w:t xml:space="preserve"> is lower, then B</w:t>
      </w:r>
      <w:r w:rsidRPr="000B5C3F">
        <w:rPr>
          <w:vertAlign w:val="subscript"/>
        </w:rPr>
        <w:t>20</w:t>
      </w:r>
      <w:r w:rsidRPr="000B5C3F">
        <w:t xml:space="preserve"> will consequently be lower in absolute terms. While the adoption of a dynamic B</w:t>
      </w:r>
      <w:r w:rsidRPr="000B5C3F">
        <w:rPr>
          <w:vertAlign w:val="subscript"/>
        </w:rPr>
        <w:t>0</w:t>
      </w:r>
      <w:r w:rsidRPr="000B5C3F">
        <w:t xml:space="preserve"> may enable a stock to be fished at lower biomass levels when stock decline is environmentally determined, this review considers that measures should be taken to ensure stocks are not fished to a level that represents an unacceptable risk of recruitment impairment. The </w:t>
      </w:r>
      <w:r w:rsidR="002C4FFF">
        <w:t>t</w:t>
      </w:r>
      <w:r w:rsidRPr="000B5C3F">
        <w:t>echnical review suggested this could be achieved by establishing a minimum absolute biomass for LRPs</w:t>
      </w:r>
      <w:r w:rsidR="00303975">
        <w:t>. H</w:t>
      </w:r>
      <w:r w:rsidRPr="000B5C3F">
        <w:t xml:space="preserve">owever further work would be required to determine how this threshold would be determined. The review considers that, where stocks have already fallen below their LRP, fishing mortality should not be increased </w:t>
      </w:r>
      <w:proofErr w:type="gramStart"/>
      <w:r w:rsidRPr="000B5C3F">
        <w:t>as a result of</w:t>
      </w:r>
      <w:proofErr w:type="gramEnd"/>
      <w:r w:rsidRPr="000B5C3F">
        <w:t xml:space="preserve"> the application of a dynamic baseline.</w:t>
      </w:r>
    </w:p>
    <w:p w14:paraId="55071E71" w14:textId="7CBF258F" w:rsidR="004E3801" w:rsidRDefault="00117464" w:rsidP="004E3801">
      <w:r w:rsidRPr="00117464">
        <w:t xml:space="preserve">The review also suggests the Harvest Strategy Policy set out an agreed standard of evidence, </w:t>
      </w:r>
      <w:proofErr w:type="gramStart"/>
      <w:r w:rsidRPr="00117464">
        <w:t>taking into account</w:t>
      </w:r>
      <w:proofErr w:type="gramEnd"/>
      <w:r w:rsidRPr="00117464">
        <w:t xml:space="preserve"> the cost effectiveness of obtaining that evidence, to conclude that the status of a stock has, or is, being materially influenced by environmental change before using a dynamic baseline as the basis for setting reference points.</w:t>
      </w:r>
    </w:p>
    <w:p w14:paraId="06AD8DA3" w14:textId="4995D0C5" w:rsidR="001C48D1" w:rsidRPr="001C48D1" w:rsidRDefault="00CB776A" w:rsidP="004E3801">
      <w:r>
        <w:t xml:space="preserve">The review notes the publication of </w:t>
      </w:r>
      <w:hyperlink r:id="rId33" w:history="1">
        <w:r w:rsidRPr="00303975">
          <w:rPr>
            <w:rStyle w:val="Hyperlink"/>
          </w:rPr>
          <w:t>AFMA’s Climate Risk Framework</w:t>
        </w:r>
      </w:hyperlink>
      <w:r>
        <w:t>, which aims to integrate climate-related risks into decision-making for Australian Government</w:t>
      </w:r>
      <w:r w:rsidR="00D20CB7" w:rsidRPr="00D20CB7">
        <w:t>–</w:t>
      </w:r>
      <w:r>
        <w:t xml:space="preserve">managed fisheries. It sets out a method for the assessment of the risks of climate change to individual fish stocks, and a procedure for AFMA’s </w:t>
      </w:r>
      <w:r w:rsidR="002C4FFF">
        <w:t>RAGs</w:t>
      </w:r>
      <w:r>
        <w:t xml:space="preserve"> and </w:t>
      </w:r>
      <w:r w:rsidR="00303975">
        <w:t>m</w:t>
      </w:r>
      <w:r>
        <w:t xml:space="preserve">anagement </w:t>
      </w:r>
      <w:r w:rsidR="00303975">
        <w:t>a</w:t>
      </w:r>
      <w:r>
        <w:t xml:space="preserve">dvisory </w:t>
      </w:r>
      <w:r w:rsidR="00303975">
        <w:t>c</w:t>
      </w:r>
      <w:r>
        <w:t>ommittees (MACs) to recommend appropriate responses to the AFMA Commission. The Climate Risk Framework assists fisheries managers to understand and act on the impacts of climate change on stocks.</w:t>
      </w:r>
    </w:p>
    <w:p w14:paraId="63B4E8C6" w14:textId="16BDA130" w:rsidR="009F41ED" w:rsidRDefault="009F41ED" w:rsidP="009F41ED">
      <w:pPr>
        <w:pStyle w:val="Heading4"/>
        <w:numPr>
          <w:ilvl w:val="0"/>
          <w:numId w:val="0"/>
        </w:numPr>
        <w:ind w:left="964" w:hanging="964"/>
      </w:pPr>
      <w:r>
        <w:t>Conclusions</w:t>
      </w:r>
    </w:p>
    <w:p w14:paraId="5F8099FD" w14:textId="62262177" w:rsidR="009F41ED" w:rsidRPr="00EA266F" w:rsidRDefault="001415C8" w:rsidP="009F41ED">
      <w:pPr>
        <w:pStyle w:val="ListNumber"/>
        <w:rPr>
          <w:rStyle w:val="Strong"/>
          <w:b w:val="0"/>
          <w:bCs w:val="0"/>
        </w:rPr>
      </w:pPr>
      <w:r w:rsidRPr="00EA266F">
        <w:rPr>
          <w:rStyle w:val="Strong"/>
          <w:b w:val="0"/>
          <w:bCs w:val="0"/>
        </w:rPr>
        <w:t>The updated Harvest Strategy Policy should explicitly recognise that baselines (unfished biomass) for some species are being impacted by environmental factors such as climate change. It remains appropriate that the policy allow flexibility in approaches used to account for the influence of environmental factors on stock productivity in harvest strategies.</w:t>
      </w:r>
    </w:p>
    <w:p w14:paraId="236F9049" w14:textId="3B24FC4C" w:rsidR="00400E3C" w:rsidRDefault="00400E3C" w:rsidP="00EA266F">
      <w:pPr>
        <w:pStyle w:val="ListNumber2"/>
      </w:pPr>
      <w:r>
        <w:t>Approaches for taking the influence of environmental factors such as climate change into account in harvest strategies – such as the use of dynamic B</w:t>
      </w:r>
      <w:r w:rsidRPr="00400E3C">
        <w:rPr>
          <w:vertAlign w:val="subscript"/>
        </w:rPr>
        <w:t>0</w:t>
      </w:r>
      <w:r>
        <w:t xml:space="preserve"> – should be tested using MSE or other appropriate methods to confirm compliance with the </w:t>
      </w:r>
      <w:r w:rsidR="00E9441F">
        <w:t>p</w:t>
      </w:r>
      <w:r>
        <w:t>olicy objective.</w:t>
      </w:r>
    </w:p>
    <w:p w14:paraId="3E582144" w14:textId="09FF1365" w:rsidR="001415C8" w:rsidRDefault="00400E3C" w:rsidP="00EA266F">
      <w:pPr>
        <w:pStyle w:val="ListNumber2"/>
      </w:pPr>
      <w:r>
        <w:lastRenderedPageBreak/>
        <w:t>AFMA’s Climate Risk Framework should be used as a mechanism to integrate climate risk into harvest strategies.</w:t>
      </w:r>
    </w:p>
    <w:p w14:paraId="2F31BD3B" w14:textId="42AE5C1A" w:rsidR="00400E3C" w:rsidRPr="00EA266F" w:rsidRDefault="00B65382" w:rsidP="00400E3C">
      <w:pPr>
        <w:pStyle w:val="ListNumber"/>
        <w:rPr>
          <w:rStyle w:val="Strong"/>
          <w:b w:val="0"/>
          <w:bCs w:val="0"/>
        </w:rPr>
      </w:pPr>
      <w:r w:rsidRPr="00EA266F">
        <w:rPr>
          <w:rStyle w:val="Strong"/>
          <w:b w:val="0"/>
          <w:bCs w:val="0"/>
        </w:rPr>
        <w:t>The Harvest Strategy Policy should include a standard of evidence to conclude environmental factors are driving long-term changes in stock abundance, to be met before applying dynamic baselines.</w:t>
      </w:r>
    </w:p>
    <w:p w14:paraId="7E3A2A84" w14:textId="77777777" w:rsidR="00ED4F59" w:rsidRDefault="00A7721C" w:rsidP="00EA266F">
      <w:pPr>
        <w:pStyle w:val="ListNumber2"/>
      </w:pPr>
      <w:r w:rsidRPr="00A7721C">
        <w:t xml:space="preserve">The policy should specify that </w:t>
      </w:r>
      <w:r w:rsidR="00F872F7" w:rsidRPr="0058378B">
        <w:t xml:space="preserve">fishing mortality should not be increased </w:t>
      </w:r>
      <w:proofErr w:type="gramStart"/>
      <w:r w:rsidR="00F872F7" w:rsidRPr="0058378B">
        <w:t>as a result of</w:t>
      </w:r>
      <w:proofErr w:type="gramEnd"/>
      <w:r w:rsidR="00F872F7" w:rsidRPr="0058378B">
        <w:t xml:space="preserve"> the application of a dynamic baseline</w:t>
      </w:r>
      <w:r w:rsidR="00F872F7" w:rsidRPr="0024641D">
        <w:t xml:space="preserve"> for a stock that has already fallen below the LRP</w:t>
      </w:r>
      <w:r w:rsidR="00F872F7" w:rsidRPr="0058378B">
        <w:t>.</w:t>
      </w:r>
    </w:p>
    <w:p w14:paraId="2D88E640" w14:textId="77777777" w:rsidR="00F2013D" w:rsidRPr="00EA266F" w:rsidRDefault="00796D81" w:rsidP="00D048B5">
      <w:pPr>
        <w:pStyle w:val="ListNumber"/>
        <w:rPr>
          <w:rStyle w:val="Strong"/>
          <w:b w:val="0"/>
          <w:bCs w:val="0"/>
        </w:rPr>
      </w:pPr>
      <w:r w:rsidRPr="00EA266F">
        <w:rPr>
          <w:rStyle w:val="Strong"/>
          <w:b w:val="0"/>
          <w:bCs w:val="0"/>
        </w:rPr>
        <w:t>The Harvest Strategy Policy should recognise AFMA’s Climate Risk Framework to explicitly consider climate risks in the development of, and decision-making under, harvest strategies</w:t>
      </w:r>
      <w:r w:rsidR="00081561" w:rsidRPr="00EA266F">
        <w:rPr>
          <w:rStyle w:val="Strong"/>
          <w:b w:val="0"/>
          <w:bCs w:val="0"/>
        </w:rPr>
        <w:t>.</w:t>
      </w:r>
      <w:bookmarkStart w:id="47" w:name="_Ref221697711"/>
      <w:bookmarkStart w:id="48" w:name="_Ref221697732"/>
      <w:bookmarkStart w:id="49" w:name="_Ref221697747"/>
      <w:bookmarkStart w:id="50" w:name="_Ref221698107"/>
      <w:bookmarkStart w:id="51" w:name="_Ref221699061"/>
      <w:bookmarkStart w:id="52" w:name="_Ref221714391"/>
      <w:bookmarkStart w:id="53" w:name="_Ref221718911"/>
      <w:bookmarkStart w:id="54" w:name="_Ref221718922"/>
      <w:bookmarkStart w:id="55" w:name="_Ref221718935"/>
    </w:p>
    <w:p w14:paraId="29872741" w14:textId="30F47713" w:rsidR="00276F8E" w:rsidRDefault="00276F8E" w:rsidP="00F2013D">
      <w:pPr>
        <w:pStyle w:val="Heading3"/>
      </w:pPr>
      <w:bookmarkStart w:id="56" w:name="_Rebuilding_overfished_stocks"/>
      <w:bookmarkStart w:id="57" w:name="_Toc223447551"/>
      <w:bookmarkEnd w:id="56"/>
      <w:r>
        <w:t>Rebuilding overfished stocks</w:t>
      </w:r>
      <w:bookmarkEnd w:id="47"/>
      <w:bookmarkEnd w:id="48"/>
      <w:bookmarkEnd w:id="49"/>
      <w:bookmarkEnd w:id="50"/>
      <w:bookmarkEnd w:id="51"/>
      <w:bookmarkEnd w:id="52"/>
      <w:bookmarkEnd w:id="53"/>
      <w:bookmarkEnd w:id="54"/>
      <w:bookmarkEnd w:id="55"/>
      <w:bookmarkEnd w:id="57"/>
    </w:p>
    <w:p w14:paraId="0491C64A" w14:textId="11160E5A" w:rsidR="00276F8E" w:rsidRDefault="00276F8E" w:rsidP="00276F8E">
      <w:pPr>
        <w:pStyle w:val="BoxHeading"/>
      </w:pPr>
      <w:r>
        <w:t>Key points</w:t>
      </w:r>
    </w:p>
    <w:p w14:paraId="0196B09C" w14:textId="77777777" w:rsidR="00ED4F59" w:rsidRDefault="004541F0" w:rsidP="004541F0">
      <w:pPr>
        <w:pStyle w:val="BoxText"/>
      </w:pPr>
      <w:r>
        <w:t>When fish stocks are assessed as overfished, the Harvest Strategy Policy requires the stock be managed under a rebuilding strategy.</w:t>
      </w:r>
    </w:p>
    <w:p w14:paraId="17DD1354" w14:textId="2B269108" w:rsidR="004541F0" w:rsidRDefault="004541F0" w:rsidP="004541F0">
      <w:pPr>
        <w:pStyle w:val="BoxText"/>
      </w:pPr>
      <w:r>
        <w:t>Some stocks in Commonwealth fisheries have been managed under rebuilding strategies for many years without evidence of recovery. The reasons for this failure to recover are unclear, but modelling suggests the impact of climate change is likely to be a factor. The extent to which fisheries closures are supporting stocks to recover is challenging to assess without commercial catch data to support stock assessments.</w:t>
      </w:r>
    </w:p>
    <w:p w14:paraId="734FF313" w14:textId="3CDA6382" w:rsidR="004541F0" w:rsidRPr="00276F8E" w:rsidRDefault="00A15522" w:rsidP="004541F0">
      <w:pPr>
        <w:pStyle w:val="BoxText"/>
      </w:pPr>
      <w:r w:rsidRPr="00A15522">
        <w:t xml:space="preserve">The review finds the Harvest Strategy Policy should provide clear management options for stocks that have fallen below their LRP and persistently show no evidence of recovery. The report sets out a series of management responses that could be applied under different scenarios, including </w:t>
      </w:r>
      <w:proofErr w:type="spellStart"/>
      <w:r w:rsidRPr="00A15522">
        <w:t>recategorising</w:t>
      </w:r>
      <w:proofErr w:type="spellEnd"/>
      <w:r w:rsidRPr="00A15522">
        <w:t xml:space="preserve"> stocks that are failing to recover as bycatch, and requiring that fishers take all reasonable steps to avoid interactions. Interaction thresholds should be based on preventing further population decline due to fishing, and to maximise the chances of the stock</w:t>
      </w:r>
      <w:r>
        <w:t>’</w:t>
      </w:r>
      <w:r w:rsidRPr="00A15522">
        <w:t>s long-term survival in nature, informed by the best available information.</w:t>
      </w:r>
    </w:p>
    <w:p w14:paraId="3C167169" w14:textId="613FAB84" w:rsidR="004541F0" w:rsidRDefault="004541F0" w:rsidP="004541F0">
      <w:pPr>
        <w:pStyle w:val="Heading4"/>
        <w:numPr>
          <w:ilvl w:val="0"/>
          <w:numId w:val="0"/>
        </w:numPr>
        <w:ind w:left="964" w:hanging="964"/>
      </w:pPr>
      <w:r>
        <w:t>Current policy settings</w:t>
      </w:r>
    </w:p>
    <w:p w14:paraId="699065C3" w14:textId="212850CA" w:rsidR="00ED4F59" w:rsidRDefault="00C4031B" w:rsidP="00431F52">
      <w:r>
        <w:t xml:space="preserve">Section </w:t>
      </w:r>
      <w:r w:rsidR="00431F52">
        <w:t>3.13 of the Harvest Strategy Policy includes requirements for rebuilding overfished stocks. The Harvest Strategy Policy defines ‘overfished’ as a fish stock with a biomass below its biomass LRP. Stocks that become overfished risk recruitment impairment which can impact on the long-term productivity of the stock. This review notes that fish stocks are currently categorised as ‘overfished’ when a stock falls below its LRP regardless of whether this is due to too much fishing, or for reasons other than fishing, such as environmental change. Regardless of why it became or remains ‘overfished’, the current Harvest Strategy Policy requires that if a stock is identified as overfished, immediate action is required to cease overfishing and recover stocks to levels that ensure long-term sustainability and productivity of the ecosystem, that is, to the LRP. A rebuilding strategy must be developed and implemented until the stock is above the LRP with a reasonable level of certainty.</w:t>
      </w:r>
    </w:p>
    <w:p w14:paraId="64DE2367" w14:textId="77777777" w:rsidR="00ED4F59" w:rsidRDefault="00431F52" w:rsidP="00431F52">
      <w:r>
        <w:t>A rebuilding strategy developed in accordance with the Harvest Strategy Policy is consistent with the requirements under the EPBC Act for fish stocks listed as ‘conservation dependent’. Species listed as conservation dependent may still be fished, providing they are subject to a plan of management that provides for management actions necessary to stop further decline and support recovery so that chances of long-term survival are maximised. Adequate monitoring and data collection must be in place to assess the status of the stock and rebuilding progress.</w:t>
      </w:r>
    </w:p>
    <w:p w14:paraId="26AF2E38" w14:textId="77777777" w:rsidR="00ED4F59" w:rsidRDefault="00431F52" w:rsidP="00431F52">
      <w:r>
        <w:lastRenderedPageBreak/>
        <w:t>If a rebuilding strategy is unsuccessful in stopping the decline and supporting recovery of a conservation dependent stock, it may no longer meet the requirements to be listed in this category and may be considered for listing under a higher threatened species category under the EPBC Act. If a conservation dependent species were to be re-listed as vulnerable, endangered or critically endangered, it would then be managed in accordance with the relevant conservation advice</w:t>
      </w:r>
      <w:r w:rsidR="002157B8">
        <w:t xml:space="preserve"> or recovery plan</w:t>
      </w:r>
      <w:r>
        <w:t>. This would require all reasonable steps to be taken to avoid interactions with the species to maximise its chances of long-term survival</w:t>
      </w:r>
      <w:r w:rsidR="002157B8">
        <w:t xml:space="preserve"> in nature</w:t>
      </w:r>
      <w:r>
        <w:t>.</w:t>
      </w:r>
    </w:p>
    <w:p w14:paraId="401692AF" w14:textId="22B011B4" w:rsidR="004541F0" w:rsidRPr="004541F0" w:rsidRDefault="00C4031B" w:rsidP="00431F52">
      <w:r>
        <w:t xml:space="preserve">Section </w:t>
      </w:r>
      <w:r w:rsidR="00431F52">
        <w:t>3.14 of the Harvest Strategy Policy provides that rebuilding timeframes should be specified relative to the minimum timeframe for rebuilding in the absence of Commonwealth commercial fishing (T</w:t>
      </w:r>
      <w:r w:rsidR="00431F52" w:rsidRPr="00431F52">
        <w:rPr>
          <w:vertAlign w:val="subscript"/>
        </w:rPr>
        <w:t>MIN</w:t>
      </w:r>
      <w:r w:rsidR="00431F52">
        <w:t xml:space="preserve">). Rebuilding timeframes should </w:t>
      </w:r>
      <w:proofErr w:type="gramStart"/>
      <w:r w:rsidR="00431F52">
        <w:t>take into account</w:t>
      </w:r>
      <w:proofErr w:type="gramEnd"/>
      <w:r w:rsidR="00431F52">
        <w:t xml:space="preserve"> variations in species productivity and recruitment, the relationship between spawning biomass and recruitment, and the stock’s current level of depletion.</w:t>
      </w:r>
    </w:p>
    <w:p w14:paraId="377AA122" w14:textId="0982994F" w:rsidR="00E133AE" w:rsidRDefault="00E133AE" w:rsidP="00E133AE">
      <w:pPr>
        <w:pStyle w:val="Heading4"/>
        <w:numPr>
          <w:ilvl w:val="0"/>
          <w:numId w:val="0"/>
        </w:numPr>
        <w:ind w:left="964" w:hanging="964"/>
      </w:pPr>
      <w:r>
        <w:t>Technical review findings</w:t>
      </w:r>
    </w:p>
    <w:p w14:paraId="207778D7" w14:textId="452EBCB5" w:rsidR="00E133AE" w:rsidRPr="00E133AE" w:rsidRDefault="00795A24" w:rsidP="00E133AE">
      <w:r w:rsidRPr="00795A24">
        <w:t xml:space="preserve">The </w:t>
      </w:r>
      <w:r w:rsidR="00D20CB7">
        <w:t>t</w:t>
      </w:r>
      <w:r w:rsidRPr="00795A24">
        <w:t xml:space="preserve">echnical review notes there are several stocks that have been managed under rebuilding strategies for some time with little evidence of recovery. The </w:t>
      </w:r>
      <w:r w:rsidR="00D20CB7">
        <w:t>t</w:t>
      </w:r>
      <w:r w:rsidRPr="00795A24">
        <w:t>echnical review suggests where there is sufficient evidence to determine failure to recover has been primarily influenced by environmental factors, it may be useful to categorise these stocks as ‘environmentally determined’ rather than ‘overfished’.</w:t>
      </w:r>
    </w:p>
    <w:p w14:paraId="6F381DF9" w14:textId="456BD4BC" w:rsidR="00A22B7C" w:rsidRDefault="00A22B7C" w:rsidP="00A22B7C">
      <w:pPr>
        <w:pStyle w:val="Heading4"/>
        <w:numPr>
          <w:ilvl w:val="0"/>
          <w:numId w:val="0"/>
        </w:numPr>
        <w:ind w:left="964" w:hanging="964"/>
      </w:pPr>
      <w:r>
        <w:t>Implementation review</w:t>
      </w:r>
    </w:p>
    <w:p w14:paraId="29117FC8" w14:textId="2D0A3FD3" w:rsidR="00ED4F59" w:rsidRDefault="000D11E2" w:rsidP="000D11E2">
      <w:r>
        <w:t xml:space="preserve">The </w:t>
      </w:r>
      <w:r w:rsidR="00D20CB7">
        <w:t>i</w:t>
      </w:r>
      <w:r>
        <w:t xml:space="preserve">mplementation review notes the </w:t>
      </w:r>
      <w:r w:rsidRPr="000D11E2">
        <w:rPr>
          <w:rStyle w:val="Emphasis"/>
        </w:rPr>
        <w:t>Fisheries status reports 2024</w:t>
      </w:r>
      <w:r>
        <w:t xml:space="preserve"> identified the number of stocks considered as subject to overfishing and/or overfished has increased in recent years.</w:t>
      </w:r>
    </w:p>
    <w:p w14:paraId="44F87137" w14:textId="230518B6" w:rsidR="000D11E2" w:rsidRDefault="00143560" w:rsidP="000D11E2">
      <w:r w:rsidRPr="00143560">
        <w:t xml:space="preserve">While </w:t>
      </w:r>
      <w:r w:rsidR="00D22EA2">
        <w:t>2</w:t>
      </w:r>
      <w:r w:rsidRPr="00143560">
        <w:t xml:space="preserve"> stocks (orange </w:t>
      </w:r>
      <w:proofErr w:type="spellStart"/>
      <w:r w:rsidRPr="00143560">
        <w:t>roughy</w:t>
      </w:r>
      <w:proofErr w:type="spellEnd"/>
      <w:r w:rsidRPr="00143560">
        <w:t xml:space="preserve"> – eastern, and Southern Bluefin Tuna) have been successfully recovered, 10 domestic stocks managed by AFMA were classified as overfished in the </w:t>
      </w:r>
      <w:r w:rsidRPr="00EA266F">
        <w:rPr>
          <w:rStyle w:val="Emphasis"/>
        </w:rPr>
        <w:t>Fishery status reports 2024</w:t>
      </w:r>
      <w:r w:rsidRPr="00143560">
        <w:t>. Some of these stocks have been classified as overfished for many years with no evidence to suggest recovery. Three stocks have recently become overfished suggesting the harvest strategy they were managed under was not fully effective. All stocks managed solely by AFMA and currently classified as overfished are in the SESSF.</w:t>
      </w:r>
    </w:p>
    <w:p w14:paraId="1AE24DA5" w14:textId="77777777" w:rsidR="00ED4F59" w:rsidRDefault="00772FA5" w:rsidP="000D11E2">
      <w:r w:rsidRPr="00772FA5">
        <w:t>AFMA has developed rebuilding strategies for most of these stocks (rebuilding strategies for stocks that have more recently become overfished are under development). While not a mandatory requirement, none of the rebuilding strategies for overfished stocks specify recovery timeframes in relation to T</w:t>
      </w:r>
      <w:r w:rsidRPr="00772FA5">
        <w:rPr>
          <w:vertAlign w:val="subscript"/>
        </w:rPr>
        <w:t>MIN</w:t>
      </w:r>
      <w:r w:rsidRPr="00772FA5">
        <w:t xml:space="preserve"> (the time it would take to recover in the absence of Commonwealth commercial fishing</w:t>
      </w:r>
      <w:proofErr w:type="gramStart"/>
      <w:r w:rsidRPr="00772FA5">
        <w:t>), and</w:t>
      </w:r>
      <w:proofErr w:type="gramEnd"/>
      <w:r w:rsidRPr="00772FA5">
        <w:t xml:space="preserve"> instead use mean generation time as the basis for determining rebuilding timeframes.</w:t>
      </w:r>
    </w:p>
    <w:p w14:paraId="5BCDD292" w14:textId="0C34B6A9" w:rsidR="00A22B7C" w:rsidRDefault="000D11E2" w:rsidP="000D11E2">
      <w:r>
        <w:t>Key challenges that may be contributing to failure to recover include</w:t>
      </w:r>
    </w:p>
    <w:p w14:paraId="68CD6A6F" w14:textId="7B32B960" w:rsidR="00ED4F59" w:rsidRDefault="005D2300" w:rsidP="00A0282D">
      <w:pPr>
        <w:pStyle w:val="ListBullet"/>
      </w:pPr>
      <w:r>
        <w:t>m</w:t>
      </w:r>
      <w:r w:rsidR="00A0282D">
        <w:t>anaging the mortality of overfished stocks caught incidentally in multispecies fisheries</w:t>
      </w:r>
    </w:p>
    <w:p w14:paraId="56CF9364" w14:textId="2AD09256" w:rsidR="000D11E2" w:rsidRDefault="005D2300" w:rsidP="00A0282D">
      <w:pPr>
        <w:pStyle w:val="ListBullet"/>
      </w:pPr>
      <w:r>
        <w:t>u</w:t>
      </w:r>
      <w:r w:rsidR="00A0282D">
        <w:t>nderstanding the influence of climate change on some stocks, particularly those that have declined, or failed to recover, despite significant management intervention.</w:t>
      </w:r>
    </w:p>
    <w:p w14:paraId="58F81870" w14:textId="244E7FEC" w:rsidR="00A0282D" w:rsidRPr="00A22B7C" w:rsidRDefault="007F54E7" w:rsidP="00A0282D">
      <w:r w:rsidRPr="007F54E7">
        <w:t>The implementation review notes lack of data is a key barrier to assessing whether rebuilding strategies are likely to be successful.</w:t>
      </w:r>
    </w:p>
    <w:p w14:paraId="728E5374" w14:textId="180FF964" w:rsidR="007F54E7" w:rsidRDefault="007F54E7" w:rsidP="007F54E7">
      <w:pPr>
        <w:pStyle w:val="Heading4"/>
        <w:numPr>
          <w:ilvl w:val="0"/>
          <w:numId w:val="0"/>
        </w:numPr>
        <w:ind w:left="964" w:hanging="964"/>
      </w:pPr>
      <w:r>
        <w:lastRenderedPageBreak/>
        <w:t>Stakeholder feedback</w:t>
      </w:r>
    </w:p>
    <w:p w14:paraId="078259C7" w14:textId="3DF41550" w:rsidR="007F54E7" w:rsidRDefault="00BB4809" w:rsidP="007F54E7">
      <w:r w:rsidRPr="00BB4809">
        <w:t>Key messages from stakeholders included:</w:t>
      </w:r>
    </w:p>
    <w:p w14:paraId="66C6E0C0" w14:textId="77777777" w:rsidR="003D3155" w:rsidRDefault="003D3155" w:rsidP="003D3155">
      <w:pPr>
        <w:pStyle w:val="ListBullet"/>
      </w:pPr>
      <w:r>
        <w:t>The commercial sector submitted the cost of continued management through rebuilding strategies of stocks that may never recover is beyond the capacity of industry to pay. They suggested the cost of management could be reduced by better accounting for the effect of spatial closures and restrictions on the health of certain stocks.</w:t>
      </w:r>
    </w:p>
    <w:p w14:paraId="76A91098" w14:textId="77777777" w:rsidR="003D3155" w:rsidRDefault="003D3155" w:rsidP="003D3155">
      <w:pPr>
        <w:pStyle w:val="ListBullet"/>
      </w:pPr>
      <w:r>
        <w:t>The conservation sector noted failure of rebuilding strategies to meet their rebuilding targets, particularly in the SESSF. They believed this to be driven by overemphasis on industry interests and inadequate monitoring and accounting of discard mortality. They also submitted that more prescriptive guidance is required for rebuilding stocks that are not overfished, but are near their LRP, to at or around the TRP.</w:t>
      </w:r>
    </w:p>
    <w:p w14:paraId="4EEE982B" w14:textId="77777777" w:rsidR="003D3155" w:rsidRDefault="003D3155" w:rsidP="003D3155">
      <w:pPr>
        <w:pStyle w:val="ListBullet"/>
      </w:pPr>
      <w:r>
        <w:t xml:space="preserve">Commenting on a draft of this report, the Australian Marine Conservation Society disagreed with the recommendation that rebuilding strategies continue to be developed for overfished stocks </w:t>
      </w:r>
      <w:proofErr w:type="gramStart"/>
      <w:r>
        <w:t>with the exception of</w:t>
      </w:r>
      <w:proofErr w:type="gramEnd"/>
      <w:r>
        <w:t xml:space="preserve"> stocks where fishing can be demonstrated to not be hindering recovery. AMCS submitted that rebuilding strategies should remain in place for any stock that has fallen below the LRP.</w:t>
      </w:r>
    </w:p>
    <w:p w14:paraId="26DC620E" w14:textId="32509AB0" w:rsidR="00BB4809" w:rsidRPr="007F54E7" w:rsidRDefault="003D3155" w:rsidP="003D3155">
      <w:pPr>
        <w:pStyle w:val="ListBullet"/>
      </w:pPr>
      <w:r>
        <w:t>Stakeholders broadly agreed further work is required to understand why some stocks are failing to recover. CSIRO noted it is costly to undertake research to disentangle environmental factors from total fishing mortality.</w:t>
      </w:r>
    </w:p>
    <w:p w14:paraId="36799DB3" w14:textId="0A746B16" w:rsidR="003D3155" w:rsidRDefault="003D3155" w:rsidP="003D3155">
      <w:pPr>
        <w:pStyle w:val="Heading4"/>
        <w:numPr>
          <w:ilvl w:val="0"/>
          <w:numId w:val="0"/>
        </w:numPr>
        <w:ind w:left="964" w:hanging="964"/>
      </w:pPr>
      <w:r>
        <w:t>Discussion</w:t>
      </w:r>
    </w:p>
    <w:p w14:paraId="1B73B073" w14:textId="4C229502" w:rsidR="009E0A54" w:rsidRDefault="008633CE" w:rsidP="009E0A54">
      <w:r w:rsidRPr="008633CE">
        <w:t>Several commercial stocks in Australian Government</w:t>
      </w:r>
      <w:r w:rsidR="00D20CB7" w:rsidRPr="00D20CB7">
        <w:t>–</w:t>
      </w:r>
      <w:r w:rsidRPr="008633CE">
        <w:t>managed fisheries</w:t>
      </w:r>
      <w:r w:rsidR="00E9441F">
        <w:t xml:space="preserve"> that were</w:t>
      </w:r>
      <w:r w:rsidRPr="008633CE">
        <w:t xml:space="preserve"> assessed </w:t>
      </w:r>
      <w:r w:rsidR="00E9441F">
        <w:t xml:space="preserve">in ABARES fishery status reports </w:t>
      </w:r>
      <w:r w:rsidRPr="008633CE">
        <w:t>as being below their biomass LRP have failed to recover, in some cases over decades. The reasons for this failure to recover are not fully understood, but modelling suggests a combination of past overfishing and the impact of climate change are likely to be key factors (Fulton et al. 202</w:t>
      </w:r>
      <w:r>
        <w:t>4</w:t>
      </w:r>
      <w:r w:rsidRPr="008633CE">
        <w:t xml:space="preserve">). Most non-recovering stocks are in the SESSF, which is situated in a global ocean warming hotspot. As noted in </w:t>
      </w:r>
      <w:hyperlink w:anchor="_Managing_impacts_of" w:history="1">
        <w:r w:rsidR="00E9441F" w:rsidRPr="00E9441F">
          <w:rPr>
            <w:rStyle w:val="Hyperlink"/>
          </w:rPr>
          <w:t>s</w:t>
        </w:r>
        <w:r w:rsidRPr="00E9441F">
          <w:rPr>
            <w:rStyle w:val="Hyperlink"/>
          </w:rPr>
          <w:t>ection 3.3</w:t>
        </w:r>
      </w:hyperlink>
      <w:r w:rsidRPr="008633CE">
        <w:t xml:space="preserve"> and discussed in the </w:t>
      </w:r>
      <w:r w:rsidR="00D20CB7">
        <w:t>t</w:t>
      </w:r>
      <w:r w:rsidRPr="008633CE">
        <w:t>echnical review, there is a growing body of work that provides a quantitative evidence base for the impact of climate change on fish stocks.</w:t>
      </w:r>
    </w:p>
    <w:p w14:paraId="4044EE3D" w14:textId="622CFD8C" w:rsidR="009E0A54" w:rsidRDefault="00A52974" w:rsidP="009E0A54">
      <w:r w:rsidRPr="00A52974">
        <w:t>Under the current legislative and policy framework, once a stock is identified as overfished, immediate action is required to cease overfishing and rebuild stocks to a level that ensures long-term ecological sustainability. This is currently defined in the Harvest Strategy Policy as the LRP. Implementing rebuilding requirements in the context of unprecedented changes to the productivity, distribution, and resilience of fish stocks due to a changing climate presents challenges, particularly if declining stock status is not being driven by fishing mortality. Similarly, stocks may not be recovering due to the long-term effects of past overfishing, even if ongoing fishing mortality is substantially reduced or removed. In such cases, the expectation that fisheries management will be able to recover stocks to a status based on past conditions may not be realistic.</w:t>
      </w:r>
    </w:p>
    <w:p w14:paraId="2F74786C" w14:textId="120F37DC" w:rsidR="009E0A54" w:rsidRDefault="00E9441F" w:rsidP="009E0A54">
      <w:r>
        <w:t>W</w:t>
      </w:r>
      <w:r w:rsidR="00087FA4" w:rsidRPr="00087FA4">
        <w:t xml:space="preserve">hile certain existing overfished stocks are referred to as ‘managed solely by AFMA’, all of them are subject to fishing mortality beyond AFMA’s control (targeted, byproduct and bycatch in state government-managed fisheries and targeted catch in recreational fisheries). In some cases that external mortality may be higher than Commonwealth commercial fishing mortality. While that does </w:t>
      </w:r>
      <w:r w:rsidR="00087FA4" w:rsidRPr="00087FA4">
        <w:lastRenderedPageBreak/>
        <w:t>not abrogate the responsibility to ensure sustainability, this review recognises that more fulsome cooperation with other jurisdictions will be required to manage these stocks in future and prevent others from becoming depleted.</w:t>
      </w:r>
    </w:p>
    <w:p w14:paraId="4B832689" w14:textId="1E3057C4" w:rsidR="003D3155" w:rsidRDefault="009926F5" w:rsidP="009E0A54">
      <w:r w:rsidRPr="009926F5">
        <w:t xml:space="preserve">The review considers it is necessary for the Harvest Strategy Policy to provide clearer guidance on preferred management responses when stocks managed under a harvest strategy fall below </w:t>
      </w:r>
      <w:r w:rsidR="002157B8">
        <w:t>LRP</w:t>
      </w:r>
      <w:r w:rsidRPr="009926F5">
        <w:t>s and persistently show no evidence of recovery. This would include setting out an appropriate course of action in situations where there is evidence to conclude fisheries management intervention is unlikely to recover stocks to commercially viable levels (that is, above the LRP and towards the TRP). Accordingly, the review finds when a stock has breached the LRP, the policy should set out required management approaches under the following scenarios</w:t>
      </w:r>
      <w:r w:rsidR="005D2300">
        <w:t>.</w:t>
      </w:r>
    </w:p>
    <w:p w14:paraId="126E7E63" w14:textId="3D427E69" w:rsidR="009E0A54" w:rsidRDefault="009842FB" w:rsidP="00B0547D">
      <w:pPr>
        <w:pStyle w:val="ListBullet"/>
      </w:pPr>
      <w:r w:rsidRPr="009842FB">
        <w:t>Where a stock falls below the LRP and is likely to be recoverable to ecologically sustainable and commercially viable levels (that is, recoverable to the TRP), the existing requirements to cease overfishing and develop a rebuilding strategy to recover the stock above the LRP would apply. It may then be appropriate to resume targeted fishing under a harvest strategy towards the TRP.</w:t>
      </w:r>
    </w:p>
    <w:p w14:paraId="3266929E" w14:textId="27E14793" w:rsidR="003C1F8D" w:rsidRDefault="00DF5E3F" w:rsidP="003C1F8D">
      <w:pPr>
        <w:pStyle w:val="ListBullet2"/>
      </w:pPr>
      <w:r w:rsidRPr="00DF5E3F">
        <w:t>A minimum timeframe to rebuild would be required to maximise economic outcomes for the fishery. The stock would be monitored and assessed to confirm recovery is occurring within expected timeframes.</w:t>
      </w:r>
    </w:p>
    <w:p w14:paraId="5799A0B1" w14:textId="77777777" w:rsidR="000A40FB" w:rsidRDefault="000A40FB" w:rsidP="000A40FB">
      <w:pPr>
        <w:pStyle w:val="ListBullet"/>
      </w:pPr>
      <w:r>
        <w:t>Where a stock falls below the LRP and is likely to be recoverable to ecologically sustainable levels (that is recoverable above the LRP, but not to the TRP), existing requirements to develop a rebuilding strategy would be required.</w:t>
      </w:r>
    </w:p>
    <w:p w14:paraId="4218FA6C" w14:textId="77777777" w:rsidR="00ED4F59" w:rsidRDefault="000A40FB" w:rsidP="000A40FB">
      <w:pPr>
        <w:pStyle w:val="ListBullet"/>
        <w:numPr>
          <w:ilvl w:val="1"/>
          <w:numId w:val="9"/>
        </w:numPr>
      </w:pPr>
      <w:r>
        <w:t xml:space="preserve">Under this scenario, </w:t>
      </w:r>
      <w:r w:rsidR="00FF5BF2">
        <w:t xml:space="preserve">the rebuilding strategy should include </w:t>
      </w:r>
      <w:r w:rsidR="00382BEE">
        <w:t xml:space="preserve">a rebuilding timeframe and </w:t>
      </w:r>
      <w:r w:rsidR="00FF5BF2">
        <w:t xml:space="preserve">an explanation </w:t>
      </w:r>
      <w:r w:rsidR="00382BEE">
        <w:t xml:space="preserve">for how the timeframe was determined such as ecological status, assessment projections and </w:t>
      </w:r>
      <w:r w:rsidR="004E1E09">
        <w:t>trade-off between costs and benefits of alternative recovery trajectories</w:t>
      </w:r>
      <w:r>
        <w:t>. Monitoring and assessment should continue to provide confidence the stock is rebuilding towards the LRP.</w:t>
      </w:r>
    </w:p>
    <w:p w14:paraId="631C99B9" w14:textId="322EA266" w:rsidR="000A40FB" w:rsidRDefault="000A40FB" w:rsidP="000A40FB">
      <w:pPr>
        <w:pStyle w:val="ListBullet"/>
        <w:numPr>
          <w:ilvl w:val="1"/>
          <w:numId w:val="9"/>
        </w:numPr>
      </w:pPr>
      <w:r>
        <w:t>The review also considers incidental catch could be retained as byproduct in this scenario, if this would not adversely affect recovery of the stock. All interactions with the stock, including discards, should be monitored and reported.</w:t>
      </w:r>
    </w:p>
    <w:p w14:paraId="5FF362E0" w14:textId="01808FA4" w:rsidR="006C35A3" w:rsidRDefault="001E1EFD" w:rsidP="006C35A3">
      <w:pPr>
        <w:pStyle w:val="ListBullet"/>
      </w:pPr>
      <w:r w:rsidRPr="001E1EFD">
        <w:t xml:space="preserve">Where a stock has fallen below the LRP and is persistently showing no evidence of recovery, and there is evidence to suggest there is no realistic prospect the stock will return to a level that would allow it to be sustainably commercially targeted or retained as byproduct, the stock could be </w:t>
      </w:r>
      <w:proofErr w:type="spellStart"/>
      <w:r w:rsidRPr="001E1EFD">
        <w:t>recategorised</w:t>
      </w:r>
      <w:proofErr w:type="spellEnd"/>
      <w:r w:rsidRPr="001E1EFD">
        <w:t xml:space="preserve"> as bycatch and managed under the provisions of the Bycatch Policy.</w:t>
      </w:r>
    </w:p>
    <w:p w14:paraId="0017B1C5" w14:textId="002304CA" w:rsidR="005917D3" w:rsidRDefault="00A806E2" w:rsidP="005917D3">
      <w:pPr>
        <w:pStyle w:val="ListBullet2"/>
      </w:pPr>
      <w:r w:rsidRPr="00A806E2">
        <w:t>All reasonable steps should be implemented to avoid interactions with a stock categorised as bycatch, with zero retention of incidental catch. Interaction thresholds should be determined based on preventing further population decline due to fishing and maximising the chances of the stock’s long-term survival in nature, informed by the best available information. Steps that may be taken to avoid interactions could include closures, gear changes, trip discard limits and move on rules. The benefits of existing spatial closures and marine protected areas for stock protection should also be considered when determining interaction thresholds in areas open to fishing.</w:t>
      </w:r>
    </w:p>
    <w:p w14:paraId="744302F1" w14:textId="4639CE0C" w:rsidR="006A6C46" w:rsidRDefault="006A6C46" w:rsidP="005917D3">
      <w:pPr>
        <w:pStyle w:val="ListBullet2"/>
      </w:pPr>
      <w:r w:rsidRPr="006A6C46">
        <w:lastRenderedPageBreak/>
        <w:t>Under this scenario, a rebuilding strategy and regular stock assessments would not be required. However, interactions would need to be effectively monitored and reported.</w:t>
      </w:r>
    </w:p>
    <w:p w14:paraId="658F1971" w14:textId="3C1337F5" w:rsidR="001E1EFD" w:rsidRDefault="00E42769" w:rsidP="005917D3">
      <w:pPr>
        <w:pStyle w:val="ListBullet2"/>
      </w:pPr>
      <w:r w:rsidRPr="00E42769">
        <w:t xml:space="preserve">If there is indication of recovery, additional monitoring and sufficient evidence of recovery and status over time would be required before </w:t>
      </w:r>
      <w:proofErr w:type="spellStart"/>
      <w:r w:rsidRPr="00E42769">
        <w:t>recategorising</w:t>
      </w:r>
      <w:proofErr w:type="spellEnd"/>
      <w:r w:rsidRPr="00E42769">
        <w:t xml:space="preserve"> as a target or byproduct species.</w:t>
      </w:r>
    </w:p>
    <w:p w14:paraId="76A778BD" w14:textId="48568061" w:rsidR="005917D3" w:rsidRDefault="00135E07" w:rsidP="005917D3">
      <w:pPr>
        <w:pStyle w:val="ListBullet"/>
      </w:pPr>
      <w:r w:rsidRPr="00135E07">
        <w:t xml:space="preserve">If a stock is of a species listed under the EPBC Act in a category other than conservation dependent, it must be </w:t>
      </w:r>
      <w:proofErr w:type="spellStart"/>
      <w:r w:rsidRPr="00135E07">
        <w:t>recategorised</w:t>
      </w:r>
      <w:proofErr w:type="spellEnd"/>
      <w:r w:rsidRPr="00135E07">
        <w:t xml:space="preserve"> as bycatch and managed under the Bycatch Policy as per the previous scenario. Further assessment and management may be required under the relevant conservation advice or recovery plan.</w:t>
      </w:r>
    </w:p>
    <w:p w14:paraId="099EE6CF" w14:textId="3987EE64" w:rsidR="00B8261A" w:rsidRDefault="00C84E75" w:rsidP="00B8261A">
      <w:r w:rsidRPr="00C84E75">
        <w:t xml:space="preserve">The review considers the AFMA Commission is best placed to determine which of the above management responses is most appropriate based on all available evidence on the assessment of stock status and likely recovery trajectory, and advice from fishery </w:t>
      </w:r>
      <w:r w:rsidR="002C4FFF">
        <w:t>MACs and RAGs</w:t>
      </w:r>
      <w:r w:rsidRPr="00C84E75">
        <w:t>. The review considers reasons for these decisions should be appropriately documented and available to the public.</w:t>
      </w:r>
    </w:p>
    <w:p w14:paraId="30093A50" w14:textId="0C7D8BF8" w:rsidR="00B8261A" w:rsidRDefault="009E7A42" w:rsidP="00B8261A">
      <w:r w:rsidRPr="009E7A42">
        <w:t xml:space="preserve">The review has considered these scenarios and possible management responses with a view to balancing risk, cost and catch (see </w:t>
      </w:r>
      <w:hyperlink w:anchor="_Balancing_risk,_cost" w:history="1">
        <w:r w:rsidRPr="00FB56D3">
          <w:rPr>
            <w:rStyle w:val="Hyperlink"/>
          </w:rPr>
          <w:t xml:space="preserve">section </w:t>
        </w:r>
        <w:r w:rsidR="00FB56D3" w:rsidRPr="00FB56D3">
          <w:rPr>
            <w:rStyle w:val="Hyperlink"/>
          </w:rPr>
          <w:t>3.5</w:t>
        </w:r>
      </w:hyperlink>
      <w:r w:rsidRPr="009E7A42">
        <w:t xml:space="preserve">) while providing clear guidance on required management responses when stocks fall below the LRP. Where risk to the biological status of fish stocks is uncertain, the management response should be correspondingly precautionary. The precautionary approach is particularly relevant where management settings are applied that may be less costly than </w:t>
      </w:r>
      <w:proofErr w:type="gramStart"/>
      <w:r w:rsidRPr="009E7A42">
        <w:t>alternatives, but</w:t>
      </w:r>
      <w:proofErr w:type="gramEnd"/>
      <w:r w:rsidRPr="009E7A42">
        <w:t xml:space="preserve"> result in increased uncertainty as to stock status. For example, if a stock is </w:t>
      </w:r>
      <w:proofErr w:type="spellStart"/>
      <w:r w:rsidRPr="009E7A42">
        <w:t>recategorised</w:t>
      </w:r>
      <w:proofErr w:type="spellEnd"/>
      <w:r w:rsidRPr="009E7A42">
        <w:t xml:space="preserve"> as bycatch, there may be a reduced management cost (rebuilding strategy and regular stock assessments not required), with the trade-off of heightened precaution (the requirement that all reasonable steps, including zero retention, are taken to avoid incidental catch). Noting that taking all reasonable steps to avoid incidental catch may incur additional costs to operators, the review considers it appropriate for decisions to </w:t>
      </w:r>
      <w:proofErr w:type="spellStart"/>
      <w:r w:rsidRPr="009E7A42">
        <w:t>recategorise</w:t>
      </w:r>
      <w:proofErr w:type="spellEnd"/>
      <w:r w:rsidRPr="009E7A42">
        <w:t xml:space="preserve"> a stock as bycatch to be made in consultation with industry through MAC and RAG processes.</w:t>
      </w:r>
    </w:p>
    <w:p w14:paraId="7412A5DC" w14:textId="2ABB999C" w:rsidR="0048316C" w:rsidRPr="003D3155" w:rsidRDefault="000D5001" w:rsidP="00B8261A">
      <w:r w:rsidRPr="000D5001">
        <w:t xml:space="preserve">Additionally, stocks at highest risk may still be assessed by the Threatened Species Scientific Committee for listing under the EPBC Act, leading to automatic </w:t>
      </w:r>
      <w:proofErr w:type="spellStart"/>
      <w:r w:rsidRPr="000D5001">
        <w:t>recategorisation</w:t>
      </w:r>
      <w:proofErr w:type="spellEnd"/>
      <w:r w:rsidRPr="000D5001">
        <w:t xml:space="preserve"> and management as bycatch (unless the species is listed as conservation dependent). Arrangements for the protection of stocks listed under the EPBC Act would then need to be consistent with the requirements of the relevant conservation advice or recovery plan.</w:t>
      </w:r>
    </w:p>
    <w:p w14:paraId="437BD99F" w14:textId="03D37268" w:rsidR="00B8261A" w:rsidRDefault="00B8261A" w:rsidP="00B8261A">
      <w:pPr>
        <w:pStyle w:val="Heading4"/>
        <w:numPr>
          <w:ilvl w:val="0"/>
          <w:numId w:val="0"/>
        </w:numPr>
        <w:ind w:left="964" w:hanging="964"/>
      </w:pPr>
      <w:r>
        <w:t>Conclusions</w:t>
      </w:r>
    </w:p>
    <w:p w14:paraId="51563D2A" w14:textId="2E0597F5" w:rsidR="00B8261A" w:rsidRPr="005209BA" w:rsidRDefault="009321E4" w:rsidP="00B8261A">
      <w:pPr>
        <w:pStyle w:val="ListNumber"/>
        <w:rPr>
          <w:rStyle w:val="Strong"/>
          <w:b w:val="0"/>
          <w:bCs w:val="0"/>
        </w:rPr>
      </w:pPr>
      <w:r w:rsidRPr="005209BA">
        <w:rPr>
          <w:rStyle w:val="Strong"/>
          <w:b w:val="0"/>
          <w:bCs w:val="0"/>
        </w:rPr>
        <w:t>To provide clearer guidance on the management of overfished stocks, including those listed as Conservation Dependent under the EPBC Act, the Harvest Strategy Policy should clarify appropriate courses of action for stocks that fall below the LRP in the following scenarios</w:t>
      </w:r>
      <w:r w:rsidR="00584D5E" w:rsidRPr="005209BA">
        <w:rPr>
          <w:rStyle w:val="Strong"/>
          <w:b w:val="0"/>
          <w:bCs w:val="0"/>
        </w:rPr>
        <w:t>.</w:t>
      </w:r>
    </w:p>
    <w:p w14:paraId="50DF257A" w14:textId="77777777" w:rsidR="00ED4F59" w:rsidRDefault="00AB6BE0" w:rsidP="005209BA">
      <w:pPr>
        <w:pStyle w:val="ListNumber2"/>
      </w:pPr>
      <w:r>
        <w:t>Where the stock is likely to be recoverable to ecologically sustainable and commercially viable levels (that is, recoverable to the TRP), the existing requirements to cease overfishing and develop a rebuilding strategy to rebuild the stock above its LRP would apply.</w:t>
      </w:r>
    </w:p>
    <w:p w14:paraId="5649DAE3" w14:textId="1C9E77D4" w:rsidR="00AB6BE0" w:rsidRDefault="004A2FAB" w:rsidP="005209BA">
      <w:pPr>
        <w:pStyle w:val="ListNumber2"/>
      </w:pPr>
      <w:r w:rsidRPr="004A2FAB">
        <w:t xml:space="preserve">Where the stock is likely to be recoverable to ecologically sustainable levels (recoverable above the LRP, but not to the TRP), a rebuilding strategy must be developed. </w:t>
      </w:r>
      <w:r w:rsidR="00541EE9">
        <w:t>R</w:t>
      </w:r>
      <w:r w:rsidRPr="004A2FAB">
        <w:t xml:space="preserve">ebuilding </w:t>
      </w:r>
      <w:r w:rsidRPr="004A2FAB">
        <w:lastRenderedPageBreak/>
        <w:t xml:space="preserve">timeframes </w:t>
      </w:r>
      <w:r w:rsidR="00541EE9">
        <w:t xml:space="preserve">should be specified </w:t>
      </w:r>
      <w:r w:rsidR="00D65A14">
        <w:t>along with an explanation for how the timeframe was determined such as ecological status, assessment projections and the trade-off between costs and benefits of alternative recovery trajectories</w:t>
      </w:r>
      <w:r w:rsidR="00F609B9">
        <w:t>. M</w:t>
      </w:r>
      <w:r w:rsidRPr="004A2FAB">
        <w:t>onitoring and assessment should continue to provide confidence the stock is rebuilding towards the LRP. Incidental catch may be retained as byproduct unless recovery would be adversely affected.</w:t>
      </w:r>
    </w:p>
    <w:p w14:paraId="6A5F21FC" w14:textId="7A00C6BE" w:rsidR="00AB6BE0" w:rsidRDefault="00015E5B" w:rsidP="005209BA">
      <w:pPr>
        <w:pStyle w:val="ListNumber2"/>
      </w:pPr>
      <w:r w:rsidRPr="00015E5B">
        <w:t xml:space="preserve">Where the stock is persistently showing no evidence of recovery, and there is evidence to suggest there is no realistic prospect the stock will return to a level that could be commercially targeted or retained as byproduct, the stock could be </w:t>
      </w:r>
      <w:proofErr w:type="spellStart"/>
      <w:r w:rsidRPr="00015E5B">
        <w:t>recategorised</w:t>
      </w:r>
      <w:proofErr w:type="spellEnd"/>
      <w:r w:rsidRPr="00015E5B">
        <w:t xml:space="preserve"> as bycatch and managed under the provisions of the Bycatch Policy. All reasonable steps should be implemented to avoid interactions, with zero retention of incidental catch. Interactions thresholds should be determined based on preventing further population decline due to fishing and maximising the chances of the stock’s long-term survival in nature, informed by the best available information. Steps that may be taken to avoid interactions could include closures, gear changes, trip discard limits and move on rules. The benefits of existing spatial closures and marine protected areas for stock protection should also be considered when determining interaction thresholds in areas open to fishing. A rebuilding strategy and regular stock assessments would not be required</w:t>
      </w:r>
      <w:r w:rsidR="00ED6129">
        <w:t>, h</w:t>
      </w:r>
      <w:r w:rsidRPr="00015E5B">
        <w:t>owever, interactions would need to be effectively monitored and reported.</w:t>
      </w:r>
    </w:p>
    <w:p w14:paraId="79B8D4DA" w14:textId="3539CC99" w:rsidR="00135F75" w:rsidRDefault="00C4147D" w:rsidP="005209BA">
      <w:pPr>
        <w:pStyle w:val="ListNumber2"/>
      </w:pPr>
      <w:r w:rsidRPr="00C4147D">
        <w:t>Where a stock is EPBC Act</w:t>
      </w:r>
      <w:r w:rsidR="00342311" w:rsidRPr="00342311">
        <w:t>–</w:t>
      </w:r>
      <w:r w:rsidRPr="00C4147D">
        <w:t xml:space="preserve">listed in a category other than Conservation Dependent, it will be </w:t>
      </w:r>
      <w:proofErr w:type="spellStart"/>
      <w:r w:rsidRPr="00C4147D">
        <w:t>recategorised</w:t>
      </w:r>
      <w:proofErr w:type="spellEnd"/>
      <w:r w:rsidRPr="00C4147D">
        <w:t xml:space="preserve"> as bycatch and managed and monitored in accordance with the EPBC Act and relevant conservation advice or recovery plan.</w:t>
      </w:r>
    </w:p>
    <w:p w14:paraId="17C66931" w14:textId="77777777" w:rsidR="00ED4F59" w:rsidRPr="005209BA" w:rsidRDefault="00D019BC" w:rsidP="00AB6BE0">
      <w:pPr>
        <w:pStyle w:val="ListNumber"/>
        <w:rPr>
          <w:rStyle w:val="Strong"/>
          <w:b w:val="0"/>
          <w:bCs w:val="0"/>
        </w:rPr>
      </w:pPr>
      <w:r w:rsidRPr="005209BA">
        <w:rPr>
          <w:rStyle w:val="Strong"/>
          <w:b w:val="0"/>
          <w:bCs w:val="0"/>
        </w:rPr>
        <w:t>The review considers AFMA, advised by RAGs and MACs, is best placed to determine which of the above management responses is most appropriate based on stock status and available evidence to determine likelihood of recovery to commercially viable levels.</w:t>
      </w:r>
    </w:p>
    <w:p w14:paraId="19D7EFFA" w14:textId="77777777" w:rsidR="00F2013D" w:rsidRDefault="00D019BC" w:rsidP="00A10C32">
      <w:pPr>
        <w:pStyle w:val="ListNumber2"/>
      </w:pPr>
      <w:r w:rsidRPr="00ED6129">
        <w:t>The reasons for decisions under this framework should be appropriately documented and made publicly available</w:t>
      </w:r>
      <w:r w:rsidR="00ED6129">
        <w:t>.</w:t>
      </w:r>
      <w:bookmarkStart w:id="58" w:name="_Ref221697146"/>
      <w:bookmarkStart w:id="59" w:name="_Ref221697679"/>
      <w:bookmarkStart w:id="60" w:name="_Ref221697754"/>
      <w:bookmarkStart w:id="61" w:name="_Ref221698115"/>
      <w:bookmarkStart w:id="62" w:name="_Ref221711214"/>
      <w:bookmarkStart w:id="63" w:name="_Ref221719368"/>
    </w:p>
    <w:p w14:paraId="11A11C0D" w14:textId="135AB4D4" w:rsidR="00407847" w:rsidRDefault="00407847" w:rsidP="00F2013D">
      <w:pPr>
        <w:pStyle w:val="Heading3"/>
      </w:pPr>
      <w:bookmarkStart w:id="64" w:name="_Balancing_risk,_cost"/>
      <w:bookmarkStart w:id="65" w:name="_Toc223447552"/>
      <w:bookmarkEnd w:id="64"/>
      <w:r>
        <w:t>Balancing risk, cost and catch</w:t>
      </w:r>
      <w:bookmarkEnd w:id="58"/>
      <w:bookmarkEnd w:id="59"/>
      <w:bookmarkEnd w:id="60"/>
      <w:bookmarkEnd w:id="61"/>
      <w:bookmarkEnd w:id="62"/>
      <w:bookmarkEnd w:id="63"/>
      <w:bookmarkEnd w:id="65"/>
    </w:p>
    <w:p w14:paraId="143FBD7B" w14:textId="44F04D63" w:rsidR="00407847" w:rsidRDefault="00407847" w:rsidP="00407847">
      <w:pPr>
        <w:pStyle w:val="BoxHeading"/>
      </w:pPr>
      <w:r>
        <w:t>Key points</w:t>
      </w:r>
    </w:p>
    <w:p w14:paraId="6867B21C" w14:textId="6F1F695D" w:rsidR="00ED4F59" w:rsidRDefault="00C25804" w:rsidP="00C25804">
      <w:pPr>
        <w:pStyle w:val="BoxText"/>
      </w:pPr>
      <w:r>
        <w:t>The risk</w:t>
      </w:r>
      <w:r w:rsidR="00342311">
        <w:t>-</w:t>
      </w:r>
      <w:r>
        <w:t>cost</w:t>
      </w:r>
      <w:r w:rsidR="00342311">
        <w:t>-</w:t>
      </w:r>
      <w:r>
        <w:t>catch trade off refers to the trade-off between the level of fishing mortality (catch) and the cost of managing the fishery in pursuit of specified objectives. Risk is expressed as both the unacceptable risk of recruitment impairment and risk of not maximising net economic returns to the Australian community.</w:t>
      </w:r>
    </w:p>
    <w:p w14:paraId="13D87241" w14:textId="77777777" w:rsidR="00ED4F59" w:rsidRDefault="00C25804" w:rsidP="00C25804">
      <w:pPr>
        <w:pStyle w:val="BoxText"/>
      </w:pPr>
      <w:r>
        <w:t>Reduction in the quality and quantity of data leads to increased uncertainty in stock status, requiring more caution be taken when setting catch limits, with the corollary that measures providing greater caution (such as reduced TACs and closures) further deteriorate the quality and quantity of data.</w:t>
      </w:r>
    </w:p>
    <w:p w14:paraId="062BE008" w14:textId="77777777" w:rsidR="00ED4F59" w:rsidRDefault="00C25804" w:rsidP="00C25804">
      <w:pPr>
        <w:pStyle w:val="BoxText"/>
      </w:pPr>
      <w:r>
        <w:t>To support improved management of risk, the updated Harvest Strategy Policy could explicitly require the use of a buffer when setting catch limits commensurate with the level of uncertainty in assessments. The review notes further work is needed to improve estimates of other sources of mortality, including discards.</w:t>
      </w:r>
    </w:p>
    <w:p w14:paraId="28313271" w14:textId="518FA62E" w:rsidR="00ED6129" w:rsidRPr="00407847" w:rsidRDefault="00C25804" w:rsidP="00C25804">
      <w:pPr>
        <w:pStyle w:val="BoxText"/>
      </w:pPr>
      <w:r>
        <w:t>The use of non-conventional stock assessments in the absence of commercial catch data may be an appropriate alternative provided their effectiveness is tested.</w:t>
      </w:r>
      <w:r w:rsidR="00F2013D">
        <w:t xml:space="preserve"> M</w:t>
      </w:r>
      <w:r w:rsidR="00ED6129" w:rsidRPr="008E4648">
        <w:t xml:space="preserve">ulti-agency and multi-sector collaboration </w:t>
      </w:r>
      <w:r w:rsidR="00F2013D">
        <w:t xml:space="preserve">is needed </w:t>
      </w:r>
      <w:r w:rsidR="00ED6129" w:rsidRPr="008E4648">
        <w:t>to improve monitoring and data collection and reduce reliance on commercial catch data.</w:t>
      </w:r>
    </w:p>
    <w:p w14:paraId="5154C86F" w14:textId="023A2966" w:rsidR="00C25804" w:rsidRDefault="00C25804" w:rsidP="00C25804">
      <w:pPr>
        <w:pStyle w:val="Heading4"/>
        <w:numPr>
          <w:ilvl w:val="0"/>
          <w:numId w:val="0"/>
        </w:numPr>
        <w:ind w:left="964" w:hanging="964"/>
      </w:pPr>
      <w:r>
        <w:lastRenderedPageBreak/>
        <w:t>Current policy settings</w:t>
      </w:r>
    </w:p>
    <w:p w14:paraId="54349B41" w14:textId="78BAF2FC" w:rsidR="00ED4F59" w:rsidRDefault="00B801DB" w:rsidP="00B801DB">
      <w:r>
        <w:t xml:space="preserve">Section 3.5 of the Harvest Strategy Policy requires a risk-based management approach to developing and implementing harvest strategies in Commonwealth fisheries </w:t>
      </w:r>
      <w:r w:rsidR="00F2013D">
        <w:t>–</w:t>
      </w:r>
      <w:r>
        <w:t xml:space="preserve"> that is, more caution is used when uncertainty about stock status increases. The </w:t>
      </w:r>
      <w:r w:rsidRPr="00454D97">
        <w:t>risk-cost-catch trade-off</w:t>
      </w:r>
      <w:r>
        <w:t xml:space="preserve"> seeks to balance the </w:t>
      </w:r>
      <w:proofErr w:type="gramStart"/>
      <w:r>
        <w:t>amount</w:t>
      </w:r>
      <w:proofErr w:type="gramEnd"/>
      <w:r>
        <w:t xml:space="preserve"> of resources invested in data collection, analysis and management of a stock or fishery with the level of catch taken from that stock or fishery, while ensuring acceptable levels of risk to the stock are not exceeded.</w:t>
      </w:r>
    </w:p>
    <w:p w14:paraId="3D317936" w14:textId="77777777" w:rsidR="00ED4F59" w:rsidRDefault="00B801DB" w:rsidP="00B801DB">
      <w:r>
        <w:t>In the context of the current Harvest Strategy Policy, the risk being managed is principally that of breaching the LRP and not achieving MEY. Costs are the expenses associated with the collection and analysis of data to inform management, and the processes and activities required to administer and operationalise a harvest strategy (including monitoring and compliance). Catch in this context is a proxy for the level of precaution taken in a harvest strategy. When a higher level of catch (yield) is provided for without additional investment in monitoring and compliance, there is greater risk of breaching the LRP or not meeting MEY targets. To offset this risk, additional data collection and analysis can be used to ensure stocks are not declining towards the LRP. Alternatively, if the costs outweigh the benefits, catch levels can be to be reduced or additional measures such as closures can be considered to reduce risk of breaching the LRP.</w:t>
      </w:r>
    </w:p>
    <w:p w14:paraId="6A06BFE4" w14:textId="36D08BFA" w:rsidR="00ED4F59" w:rsidRDefault="00B801DB" w:rsidP="00B801DB">
      <w:r>
        <w:t>Commonwealth fisheries vary in size and complexity</w:t>
      </w:r>
      <w:r w:rsidR="00FB56D3">
        <w:t>,</w:t>
      </w:r>
      <w:r>
        <w:t xml:space="preserve"> and not all fisheries can support highly specified and high information harvest strategies. Harvest strategies can be formulated around data poor assessments with due consideration of the level of uncertainty in the assessment outputs. The risk associated with this uncertainty can be better understood through MSE testing and managed through applying a buffer or discount to the recommended biological catch</w:t>
      </w:r>
      <w:r w:rsidR="003B04A3">
        <w:t xml:space="preserve"> (RBC)</w:t>
      </w:r>
      <w:r>
        <w:t xml:space="preserve"> or effort level. The Harvest Strategy Policy </w:t>
      </w:r>
      <w:r w:rsidR="0055062F">
        <w:t>G</w:t>
      </w:r>
      <w:r>
        <w:t>uidelines outline a tier structure for achieving risk equivalency with potential default buffers that could be applied to data rich, data moderate and data poor assessments.</w:t>
      </w:r>
    </w:p>
    <w:p w14:paraId="638605DD" w14:textId="2E35478B" w:rsidR="00C25804" w:rsidRPr="00C25804" w:rsidRDefault="00B801DB" w:rsidP="00B801DB">
      <w:r>
        <w:t xml:space="preserve">Section 3.2 of the Harvest Strategy Policy sets out that harvest strategies for Commonwealth-managed fisheries must </w:t>
      </w:r>
      <w:r w:rsidRPr="00454D97">
        <w:t>account for all known sources of fishing mortality</w:t>
      </w:r>
      <w:r>
        <w:t xml:space="preserve"> on a stock, including recreational and </w:t>
      </w:r>
      <w:r w:rsidR="002266B1">
        <w:t xml:space="preserve">First Nations </w:t>
      </w:r>
      <w:r>
        <w:t xml:space="preserve">fishing, discards, and fishing under the management of another jurisdiction. A commercial TAC is derived by subtracting the estimated catches of other sectors (and any other sources of mortality including discards) from the </w:t>
      </w:r>
      <w:r w:rsidR="003B04A3">
        <w:t>RBC</w:t>
      </w:r>
      <w:r>
        <w:t>. Accounting for all sources of mortality reduces the risk of breaching the LRP by ensuring the available biomass is not overestimated when setting commercial TACs.</w:t>
      </w:r>
    </w:p>
    <w:p w14:paraId="4D5E2DB7" w14:textId="01899A95" w:rsidR="00A86649" w:rsidRDefault="00A86649" w:rsidP="00A86649">
      <w:pPr>
        <w:pStyle w:val="Heading4"/>
        <w:numPr>
          <w:ilvl w:val="0"/>
          <w:numId w:val="0"/>
        </w:numPr>
        <w:ind w:left="964" w:hanging="964"/>
      </w:pPr>
      <w:r>
        <w:t>Technical review findings</w:t>
      </w:r>
    </w:p>
    <w:p w14:paraId="25CCE8A7" w14:textId="23C517AC" w:rsidR="00ED4F59" w:rsidRDefault="009A49AF" w:rsidP="009A49AF">
      <w:r>
        <w:t xml:space="preserve">The </w:t>
      </w:r>
      <w:r w:rsidR="002266B1">
        <w:t>t</w:t>
      </w:r>
      <w:r>
        <w:t xml:space="preserve">echnical review notes various problems have led to the deterioration of quality and quantity of data available to support reliable stock assessments, account for all sources of mortality, and calculate appropriate targets. This includes shifting baselines for unfished biomass as discussed in </w:t>
      </w:r>
      <w:hyperlink w:anchor="_Managing_impacts_of" w:history="1">
        <w:r w:rsidR="002266B1" w:rsidRPr="00FB56D3">
          <w:rPr>
            <w:rStyle w:val="Hyperlink"/>
          </w:rPr>
          <w:t>s</w:t>
        </w:r>
        <w:r w:rsidRPr="00FB56D3">
          <w:rPr>
            <w:rStyle w:val="Hyperlink"/>
          </w:rPr>
          <w:t xml:space="preserve">ection </w:t>
        </w:r>
        <w:r w:rsidR="00FB56D3" w:rsidRPr="00FB56D3">
          <w:rPr>
            <w:rStyle w:val="Hyperlink"/>
          </w:rPr>
          <w:t>3.3</w:t>
        </w:r>
      </w:hyperlink>
      <w:r>
        <w:t>, as well as monitoring cost pressures, loss of commercial catch data due to restrictions on access to fishing grounds, and limited data on non-commercial sources of mortality.</w:t>
      </w:r>
    </w:p>
    <w:p w14:paraId="5C333A84" w14:textId="4FEDE90A" w:rsidR="00A86649" w:rsidRDefault="009A49AF" w:rsidP="009A49AF">
      <w:r>
        <w:t>Traditional stock assessment methods that rely on comprehensive fisheries data are becoming less reliable due to a combination of</w:t>
      </w:r>
    </w:p>
    <w:p w14:paraId="1E72F1A1" w14:textId="77777777" w:rsidR="00ED3A30" w:rsidRDefault="00ED3A30" w:rsidP="00ED3A30">
      <w:pPr>
        <w:pStyle w:val="ListBullet"/>
      </w:pPr>
      <w:r>
        <w:t>shrinking commercial fleets, generally fishing in smaller areas for a smaller suite of stocks</w:t>
      </w:r>
    </w:p>
    <w:p w14:paraId="3AAC80F6" w14:textId="77777777" w:rsidR="00ED3A30" w:rsidRDefault="00ED3A30" w:rsidP="00ED3A30">
      <w:pPr>
        <w:pStyle w:val="ListBullet"/>
      </w:pPr>
      <w:r>
        <w:lastRenderedPageBreak/>
        <w:t>rebuilding strategies that prevent targeting of these stocks – thereby reducing the magnitude and accuracy of the data collected</w:t>
      </w:r>
    </w:p>
    <w:p w14:paraId="06DC1E2F" w14:textId="77777777" w:rsidR="00ED3A30" w:rsidRDefault="00ED3A30" w:rsidP="00ED3A30">
      <w:pPr>
        <w:pStyle w:val="ListBullet"/>
      </w:pPr>
      <w:r>
        <w:t>high cost of fishery independent surveys for those species</w:t>
      </w:r>
    </w:p>
    <w:p w14:paraId="21CA9C0B" w14:textId="457EA91F" w:rsidR="009A49AF" w:rsidRDefault="00ED3A30" w:rsidP="00ED3A30">
      <w:pPr>
        <w:pStyle w:val="ListBullet"/>
      </w:pPr>
      <w:r>
        <w:t>changing access to fishing grounds due to fishing area closures, declaration of marine parks and offshore energy developments.</w:t>
      </w:r>
    </w:p>
    <w:p w14:paraId="2D914373" w14:textId="77777777" w:rsidR="00ED4F59" w:rsidRDefault="002D36E2" w:rsidP="002D36E2">
      <w:r>
        <w:t>Much of the data used to support stock assessments, including catch rates and size and structure of catch, is obtained from the commercial fisheries sector. When parts of the population are unfished due to spatial restrictions on commercial fishers, this presents challenges for obtaining sufficient data for stock assessments. The flow on effect is that more fishery independent surveys are required (at additional cost) or more precautionary approaches to setting catch limits need to be implemented.</w:t>
      </w:r>
    </w:p>
    <w:p w14:paraId="09ECA56C" w14:textId="20B694CB" w:rsidR="00ED3A30" w:rsidRPr="00A86649" w:rsidRDefault="002D36E2" w:rsidP="002D36E2">
      <w:r>
        <w:t xml:space="preserve">The </w:t>
      </w:r>
      <w:r w:rsidR="002266B1">
        <w:t>t</w:t>
      </w:r>
      <w:r>
        <w:t xml:space="preserve">echnical review suggests the Harvest Strategy Policy </w:t>
      </w:r>
      <w:r w:rsidR="0055062F">
        <w:t>G</w:t>
      </w:r>
      <w:r>
        <w:t xml:space="preserve">uidelines should better document the complexities in assessing the impacts of spatial restrictions on stock status and refer to tools, such as the ecosystem model Atlantis, which </w:t>
      </w:r>
      <w:proofErr w:type="gramStart"/>
      <w:r>
        <w:t>are capable of assessing</w:t>
      </w:r>
      <w:proofErr w:type="gramEnd"/>
      <w:r>
        <w:t xml:space="preserve"> these impacts in the absence of commercial catch data. However, the technical review also noted that further development and application of tools such as Atlantis is still required, and currently the data required to support the use of such ecosystem models is limited.</w:t>
      </w:r>
    </w:p>
    <w:p w14:paraId="6E6F3853" w14:textId="6ACD1162" w:rsidR="002D36E2" w:rsidRDefault="002D36E2" w:rsidP="002D36E2">
      <w:pPr>
        <w:pStyle w:val="Heading4"/>
        <w:numPr>
          <w:ilvl w:val="0"/>
          <w:numId w:val="0"/>
        </w:numPr>
        <w:ind w:left="964" w:hanging="964"/>
      </w:pPr>
      <w:r>
        <w:t>Implementation review</w:t>
      </w:r>
    </w:p>
    <w:p w14:paraId="1A13BBE1" w14:textId="4803542A" w:rsidR="00ED4F59" w:rsidRDefault="00421255" w:rsidP="00421255">
      <w:r>
        <w:t xml:space="preserve">Sections of the </w:t>
      </w:r>
      <w:r w:rsidR="002266B1">
        <w:t>i</w:t>
      </w:r>
      <w:r>
        <w:t>mplementation review that summarise recent stock status; accounting for all sources of mortality; variability, regime shift and climate change; and barriers to implementation are all relevant to risk, cost, catch considerations.</w:t>
      </w:r>
    </w:p>
    <w:p w14:paraId="1E02D3D1" w14:textId="1E7BDB72" w:rsidR="00421255" w:rsidRDefault="00421255" w:rsidP="00421255">
      <w:r>
        <w:t xml:space="preserve">The </w:t>
      </w:r>
      <w:r w:rsidR="002266B1">
        <w:t>i</w:t>
      </w:r>
      <w:r>
        <w:t xml:space="preserve">mplementation review notes the number of stocks classified as ‘uncertain’ in ABARES </w:t>
      </w:r>
      <w:r w:rsidR="00FB56D3">
        <w:t>f</w:t>
      </w:r>
      <w:r w:rsidRPr="0008634E">
        <w:t>ishery status reports</w:t>
      </w:r>
      <w:r>
        <w:t xml:space="preserve"> is increasing. A stock is classified as uncertain in circumstances where ABARES considers there is not enough information to determine the stock status with a reasonable level of certainty. The </w:t>
      </w:r>
      <w:r w:rsidR="002266B1">
        <w:t>i</w:t>
      </w:r>
      <w:r>
        <w:t>mplementation review notes that accounting for all sources of mortality has been challenging for many stocks. Understanding total mortality is essential for assessing risk.</w:t>
      </w:r>
    </w:p>
    <w:p w14:paraId="684CD02F" w14:textId="0AAABD9B" w:rsidR="00ED4F59" w:rsidRDefault="00421255" w:rsidP="00421255">
      <w:r>
        <w:t>Understanding any increases in risk due to stock variability, regime shift and climate change is important for adequately assessing the risk</w:t>
      </w:r>
      <w:r w:rsidR="00C4031B">
        <w:t>-</w:t>
      </w:r>
      <w:r>
        <w:t>cost</w:t>
      </w:r>
      <w:r w:rsidR="00C4031B">
        <w:t>-</w:t>
      </w:r>
      <w:r>
        <w:t xml:space="preserve">catch trade off. The </w:t>
      </w:r>
      <w:r w:rsidR="002266B1">
        <w:t>i</w:t>
      </w:r>
      <w:r>
        <w:t xml:space="preserve">mplementation review notes these are a complex set of processes to understand, analyse and, if necessary, account for within a harvest strategy (or rebuilding strategy). </w:t>
      </w:r>
      <w:r w:rsidR="00257181">
        <w:t>T</w:t>
      </w:r>
      <w:r>
        <w:t>his is a challenge being faced by fisheries all over the world and there are limited examples of progress or change to harvest strategies globally.</w:t>
      </w:r>
    </w:p>
    <w:p w14:paraId="007D61FB" w14:textId="349D2E5D" w:rsidR="00ED4F59" w:rsidRDefault="00421255" w:rsidP="00421255">
      <w:r>
        <w:t xml:space="preserve">The </w:t>
      </w:r>
      <w:r w:rsidR="002266B1">
        <w:t>i</w:t>
      </w:r>
      <w:r>
        <w:t>mplementation review notes spatial and temporal management tools are commonly used in Australian Government</w:t>
      </w:r>
      <w:r w:rsidR="00D20CB7" w:rsidRPr="00D20CB7">
        <w:t>–</w:t>
      </w:r>
      <w:r>
        <w:t>managed fisheries. While not generally included within harvest strategies, closures are implemented to complement harvest strategies when required to support the recovery of stocks that have declined below the LRP. The use of spatial and temporal closures to deliver on the Harvest Strategy Policy objectives is rarely explicitly tested through formal MSE processes.</w:t>
      </w:r>
    </w:p>
    <w:p w14:paraId="7FF19A83" w14:textId="134460D1" w:rsidR="002D36E2" w:rsidRPr="002D36E2" w:rsidRDefault="00421255" w:rsidP="00421255">
      <w:r>
        <w:t xml:space="preserve">The </w:t>
      </w:r>
      <w:r w:rsidR="002266B1">
        <w:t>i</w:t>
      </w:r>
      <w:r>
        <w:t>mplementation review identifies that the risk</w:t>
      </w:r>
      <w:r w:rsidR="002266B1">
        <w:t>-</w:t>
      </w:r>
      <w:r>
        <w:t>cost</w:t>
      </w:r>
      <w:r w:rsidR="002266B1">
        <w:t>-</w:t>
      </w:r>
      <w:r>
        <w:t xml:space="preserve">catch trade-off relies on the availability of quality data. For example, constructing a reliable index of abundance, or understanding important components of total mortality, such as discards or catches from </w:t>
      </w:r>
      <w:r w:rsidRPr="0008634E">
        <w:t>other fisheries</w:t>
      </w:r>
      <w:r w:rsidR="00E04507" w:rsidRPr="0008634E">
        <w:t xml:space="preserve"> or </w:t>
      </w:r>
      <w:r w:rsidRPr="0008634E">
        <w:t>sectors</w:t>
      </w:r>
      <w:r>
        <w:t xml:space="preserve">. The amount of data (both fishery-dependent and fishery-independent) available for use in many stocks has decreased in recent years, often due to either general declines in effort or where AFMA have </w:t>
      </w:r>
      <w:r>
        <w:lastRenderedPageBreak/>
        <w:t>implemented management measures to reduce fishing mortality on overfished stocks. The reduction in available data has impeded AFMA’s ability to commission robust stock assessments for some stocks.</w:t>
      </w:r>
    </w:p>
    <w:p w14:paraId="3162B634" w14:textId="53E61241" w:rsidR="00421255" w:rsidRDefault="00421255" w:rsidP="00421255">
      <w:pPr>
        <w:pStyle w:val="Heading4"/>
        <w:numPr>
          <w:ilvl w:val="0"/>
          <w:numId w:val="0"/>
        </w:numPr>
        <w:ind w:left="964" w:hanging="964"/>
      </w:pPr>
      <w:r>
        <w:t>Stakeholder feedback</w:t>
      </w:r>
    </w:p>
    <w:p w14:paraId="74C53B28" w14:textId="4E023BD5" w:rsidR="00421255" w:rsidRDefault="00C17668" w:rsidP="00421255">
      <w:r w:rsidRPr="00C17668">
        <w:t>Key messages from stakeholders included:</w:t>
      </w:r>
    </w:p>
    <w:p w14:paraId="15693EB6" w14:textId="77777777" w:rsidR="00573EF6" w:rsidRDefault="00573EF6" w:rsidP="00573EF6">
      <w:pPr>
        <w:pStyle w:val="ListBullet"/>
      </w:pPr>
      <w:r>
        <w:t>The commercial sector submitted that fisheries managers are too risk-averse, and that clearer guidance on the application of the precautionary principle in government decision-making is required.</w:t>
      </w:r>
    </w:p>
    <w:p w14:paraId="7C0962B6" w14:textId="77777777" w:rsidR="00ED4F59" w:rsidRDefault="00573EF6" w:rsidP="00573EF6">
      <w:pPr>
        <w:pStyle w:val="ListBullet"/>
      </w:pPr>
      <w:r>
        <w:t>In contrast, the conservation sector submitted that the Harvest Strategy Policy’s objective is insufficiently precautionary and does not explicitly recognise uncertainty. They consider there to be inadequate application of the precautionary principle in the management of Commonwealth fisheries, and that this has contributed to adverse impacts on stocks.</w:t>
      </w:r>
    </w:p>
    <w:p w14:paraId="2C1DBADC" w14:textId="3E025F28" w:rsidR="00573EF6" w:rsidRDefault="00573EF6" w:rsidP="00573EF6">
      <w:pPr>
        <w:pStyle w:val="ListBullet"/>
      </w:pPr>
      <w:r>
        <w:t>Some stakeholders suggested that there should be recognition of equivalency with the Marine Stewardship Council certification scheme when assessing fishery sustainability.</w:t>
      </w:r>
    </w:p>
    <w:p w14:paraId="0B964259" w14:textId="77777777" w:rsidR="00573EF6" w:rsidRDefault="00573EF6" w:rsidP="00573EF6">
      <w:pPr>
        <w:pStyle w:val="ListBullet"/>
      </w:pPr>
      <w:r>
        <w:t>Many stakeholders noted that a key challenge in accounting for all sources of mortality is obtaining regular and consistently collected non-commercial catch data, reliable discard data and the sharing of data between jurisdictions for shared stocks.</w:t>
      </w:r>
    </w:p>
    <w:p w14:paraId="1E7C06B2" w14:textId="77777777" w:rsidR="00573EF6" w:rsidRDefault="00573EF6" w:rsidP="00573EF6">
      <w:pPr>
        <w:pStyle w:val="ListBullet"/>
      </w:pPr>
      <w:r>
        <w:t>The commercial sector submitted that proper assessment of total mortality is limited by a lack of data on fishing by other sectors. They proposed that collection of that data should be supported by cost recovery from all users of a given fisheries resource.</w:t>
      </w:r>
    </w:p>
    <w:p w14:paraId="171998E5" w14:textId="77777777" w:rsidR="00573EF6" w:rsidRDefault="00573EF6" w:rsidP="00573EF6">
      <w:pPr>
        <w:pStyle w:val="ListBullet"/>
      </w:pPr>
      <w:r>
        <w:t>Stakeholders suggested fisheries managers could investigate sources of data beyond traditional commercial fisheries sources, including data collected in the management of offshore energy zones and from ships of opportunity.</w:t>
      </w:r>
    </w:p>
    <w:p w14:paraId="098A1E28" w14:textId="4DA4D176" w:rsidR="00C17668" w:rsidRDefault="00573EF6" w:rsidP="00573EF6">
      <w:pPr>
        <w:pStyle w:val="ListBullet"/>
      </w:pPr>
      <w:r>
        <w:t>Stakeholders noted that risk</w:t>
      </w:r>
      <w:r w:rsidR="00154194">
        <w:t>-</w:t>
      </w:r>
      <w:r w:rsidR="004B5650">
        <w:t>cost</w:t>
      </w:r>
      <w:r w:rsidR="00154194">
        <w:t>-</w:t>
      </w:r>
      <w:r>
        <w:t>c</w:t>
      </w:r>
      <w:r w:rsidR="004B5650">
        <w:t>atch</w:t>
      </w:r>
      <w:r>
        <w:t xml:space="preserve"> considerations have changed due to spatial squeeze, fleet reductions and closures.</w:t>
      </w:r>
    </w:p>
    <w:p w14:paraId="6D5B05DE" w14:textId="77777777" w:rsidR="001B58BE" w:rsidRDefault="001B58BE" w:rsidP="001B58BE">
      <w:pPr>
        <w:pStyle w:val="ListBullet2"/>
      </w:pPr>
      <w:r>
        <w:t>It was suggested that although the policy does not constrain fisheries managers from considering the impact of closed areas, it should be more explicit about the challenges faced due to spatial squeeze.</w:t>
      </w:r>
    </w:p>
    <w:p w14:paraId="7B973368" w14:textId="57FD0B36" w:rsidR="00573EF6" w:rsidRDefault="001B58BE" w:rsidP="001B58BE">
      <w:pPr>
        <w:pStyle w:val="ListBullet2"/>
      </w:pPr>
      <w:r>
        <w:t>It was also suggested by some stakeholders that areas closed to commercial fishing could be considered more holistically in the context of assessing risk – for example, before implementing a fishery-specific closure to achieve a management outcome, consider whether another closed area could be providing the desired level of protection.</w:t>
      </w:r>
    </w:p>
    <w:p w14:paraId="64DD86C6" w14:textId="47046E23" w:rsidR="001B58BE" w:rsidRPr="00421255" w:rsidRDefault="00C773BC" w:rsidP="001B58BE">
      <w:pPr>
        <w:pStyle w:val="ListBullet"/>
      </w:pPr>
      <w:r w:rsidRPr="00C773BC">
        <w:t>Some stakeholders suggested the Harvest Strategy Policy should include a procedure for considering exceptional circumstances that were not anticipated and tested as part of the MSE for a harvest strategy. They proposed the policy should specify a timeframe for exceptional circumstances to be investigated and actions that may be taken before any changes are made to existing management arrangements including TACs.</w:t>
      </w:r>
    </w:p>
    <w:p w14:paraId="16B7A920" w14:textId="798DD777" w:rsidR="009B7F8A" w:rsidRDefault="009B7F8A" w:rsidP="009B7F8A">
      <w:pPr>
        <w:pStyle w:val="Heading4"/>
        <w:numPr>
          <w:ilvl w:val="0"/>
          <w:numId w:val="0"/>
        </w:numPr>
        <w:ind w:left="964" w:hanging="964"/>
      </w:pPr>
      <w:r>
        <w:lastRenderedPageBreak/>
        <w:t>Discussion</w:t>
      </w:r>
    </w:p>
    <w:p w14:paraId="34AD926B" w14:textId="531C3608" w:rsidR="00ED4F59" w:rsidRDefault="0039138E" w:rsidP="0039138E">
      <w:r>
        <w:t xml:space="preserve">This review recognises multiple factors are contributing to difficulties in striking an appropriate balance between risk, cost and catch. Factors contributing to increased risk include the emerging impact of climate change as discussed in </w:t>
      </w:r>
      <w:hyperlink w:anchor="_Managing_impacts_of" w:history="1">
        <w:r w:rsidRPr="00FB56D3">
          <w:rPr>
            <w:rStyle w:val="Hyperlink"/>
          </w:rPr>
          <w:t>section</w:t>
        </w:r>
        <w:r w:rsidR="00FB56D3" w:rsidRPr="00FB56D3">
          <w:rPr>
            <w:rStyle w:val="Hyperlink"/>
          </w:rPr>
          <w:t xml:space="preserve"> 3.3</w:t>
        </w:r>
      </w:hyperlink>
      <w:r>
        <w:t>, loss of commercial catch data due to fishery closures and lack of robust data to inform estimates of non-commercial sources of mortality and discards. Catch is consequently impacted by the need to implement precautionary measures due to uncertainty, as well as access limitations and smaller fleet sizes brought about by the ‘spatial squeeze’. Capacity to reduce risk is influenced by the cost associated with improved monitoring and data collection to inform more reliable stock assessments.</w:t>
      </w:r>
    </w:p>
    <w:p w14:paraId="6D9C725C" w14:textId="77777777" w:rsidR="00ED4F59" w:rsidRDefault="0039138E" w:rsidP="0039138E">
      <w:r>
        <w:t>Where a harvest strategy is supported by a stock assessment, that assessment should attempt to account for all known sources of mortality in accordance with current policy settings. The review heard this can be challenging where there is limited access to reliable catch (including from non-commercial sectors) and discard data. To address this issue, the Harvest Strategy Policy could require the use of an appropriate buffer commensurate with the level of stock assessment uncertainty when setting TACs to ensure stocks are maintained above the limit reference point at least 90% of the time.</w:t>
      </w:r>
    </w:p>
    <w:p w14:paraId="6FB1C820" w14:textId="10021F7E" w:rsidR="0039138E" w:rsidRDefault="00AB158D" w:rsidP="0039138E">
      <w:r w:rsidRPr="00AB158D">
        <w:t xml:space="preserve">The review also identified a clear need to undertake dedicated activities to improve the reliability of estimates for </w:t>
      </w:r>
      <w:proofErr w:type="gramStart"/>
      <w:r w:rsidRPr="00AB158D">
        <w:t>discards, and</w:t>
      </w:r>
      <w:proofErr w:type="gramEnd"/>
      <w:r w:rsidRPr="00AB158D">
        <w:t xml:space="preserve"> incorporate best available information on non-commercial take including recreational take of stocks shared with other jurisdictions. Commercial TACs are based on the </w:t>
      </w:r>
      <w:r w:rsidR="003B04A3">
        <w:t>RBC</w:t>
      </w:r>
      <w:r w:rsidRPr="00AB158D">
        <w:t>, less other sources of fishing mortality that must be accounted for. In the absence of reliable data on other sources of mortality, TACs may be set too low, unnecessarily constraining commercial take, or conversely, set too high, putting the stock at risk of overfishing.</w:t>
      </w:r>
    </w:p>
    <w:p w14:paraId="12575675" w14:textId="77777777" w:rsidR="0039138E" w:rsidRDefault="0039138E" w:rsidP="0039138E">
      <w:r>
        <w:t>The Fisheries Management Act does not empower AFMA to collect data to better understand and quantify interests other than Commonwealth commercial fishing when setting TACs, and it requires that AFMA must ‘implement efficient and cost-effective fisheries management on behalf of the Commonwealth’. the costs associated with obtaining sufficient data must be weighed against the potential benefits.</w:t>
      </w:r>
    </w:p>
    <w:p w14:paraId="1B4F5555" w14:textId="402F25AE" w:rsidR="009B7F8A" w:rsidRDefault="00417EBD" w:rsidP="0039138E">
      <w:r w:rsidRPr="00417EBD">
        <w:t>This review also identified that there is no formal procedure outlined in the Harvest Strategy Policy for considering exceptional circumstances or conditions that could increase the risk that management arrangements implemented under harvest strategies will not effectively achieve the policy’s objective. Exceptional circumstances that may be considered include</w:t>
      </w:r>
    </w:p>
    <w:p w14:paraId="750A28E4" w14:textId="684C4BA7" w:rsidR="0079605C" w:rsidRDefault="003B04A3" w:rsidP="0079605C">
      <w:pPr>
        <w:pStyle w:val="ListBullet"/>
      </w:pPr>
      <w:r>
        <w:t>n</w:t>
      </w:r>
      <w:r w:rsidR="0079605C">
        <w:t xml:space="preserve">ew information on the stock, fishing operations, population dynamics parameters, or biology that is outside the range considered during MSE </w:t>
      </w:r>
      <w:r w:rsidR="0037167A">
        <w:t>testing</w:t>
      </w:r>
    </w:p>
    <w:p w14:paraId="65CACF7F" w14:textId="489B7405" w:rsidR="0039138E" w:rsidRDefault="003B04A3" w:rsidP="0079605C">
      <w:pPr>
        <w:pStyle w:val="ListBullet"/>
      </w:pPr>
      <w:r>
        <w:t>t</w:t>
      </w:r>
      <w:r w:rsidR="0079605C">
        <w:t xml:space="preserve">otal catch is found to be greater than the </w:t>
      </w:r>
      <w:r>
        <w:t>RBC</w:t>
      </w:r>
      <w:r w:rsidR="0079605C">
        <w:t xml:space="preserve"> – for example, the catch of a shared stock in another jurisdiction is higher than anticipated.</w:t>
      </w:r>
    </w:p>
    <w:p w14:paraId="00D61F6F" w14:textId="77777777" w:rsidR="00ED4F59" w:rsidRDefault="00D778F4" w:rsidP="00237348">
      <w:r w:rsidRPr="00D778F4">
        <w:t>In practice, AFMA’s RAGs and MACs already consider exceptional circumstances, however the updated Harvest Strategy Policy should provide a specific procedure and timeframe for taking actions such as gathering more information, triggering an earlier review of the harvest strategy, or considering changes to TACs in circumstances where there is high risk to the stock.</w:t>
      </w:r>
    </w:p>
    <w:p w14:paraId="3B912FC3" w14:textId="6C4DD44B" w:rsidR="0079605C" w:rsidRPr="009B7F8A" w:rsidRDefault="00237348" w:rsidP="00237348">
      <w:r>
        <w:lastRenderedPageBreak/>
        <w:t>While beyond the scope of the Harvest Strategy Policy, this review notes there are growing calls for a multi-sector ocean-wide monitoring and data collection framework to reduce reliance on commercial catch data.</w:t>
      </w:r>
    </w:p>
    <w:p w14:paraId="3093B6A7" w14:textId="788E993C" w:rsidR="00237348" w:rsidRDefault="00237348" w:rsidP="00237348">
      <w:pPr>
        <w:pStyle w:val="Heading4"/>
        <w:numPr>
          <w:ilvl w:val="0"/>
          <w:numId w:val="0"/>
        </w:numPr>
        <w:ind w:left="964" w:hanging="964"/>
      </w:pPr>
      <w:r>
        <w:t>Conclusions</w:t>
      </w:r>
    </w:p>
    <w:p w14:paraId="773C9D69" w14:textId="77777777" w:rsidR="00ED4F59" w:rsidRPr="00027A28" w:rsidRDefault="00A367F1" w:rsidP="00A367F1">
      <w:pPr>
        <w:pStyle w:val="ListNumber"/>
        <w:rPr>
          <w:rStyle w:val="Strong"/>
          <w:b w:val="0"/>
          <w:bCs w:val="0"/>
        </w:rPr>
      </w:pPr>
      <w:r w:rsidRPr="00027A28">
        <w:rPr>
          <w:rStyle w:val="Strong"/>
          <w:b w:val="0"/>
          <w:bCs w:val="0"/>
        </w:rPr>
        <w:t>The updated Harvest Strategy Policy should recognise access restrictions on commercial fishers impacts the collection of data to inform fisheries assessments</w:t>
      </w:r>
      <w:r w:rsidR="00D778F4" w:rsidRPr="00027A28">
        <w:rPr>
          <w:rStyle w:val="Strong"/>
          <w:b w:val="0"/>
          <w:bCs w:val="0"/>
        </w:rPr>
        <w:t xml:space="preserve"> and management</w:t>
      </w:r>
      <w:r w:rsidRPr="00027A28">
        <w:rPr>
          <w:rStyle w:val="Strong"/>
          <w:b w:val="0"/>
          <w:bCs w:val="0"/>
        </w:rPr>
        <w:t>.</w:t>
      </w:r>
    </w:p>
    <w:p w14:paraId="17CE5090" w14:textId="0EBEC753" w:rsidR="0024641D" w:rsidRPr="00027A28" w:rsidRDefault="00555D82" w:rsidP="0008634E">
      <w:pPr>
        <w:pStyle w:val="ListNumber2"/>
        <w:rPr>
          <w:rStyle w:val="Strong"/>
          <w:rFonts w:eastAsiaTheme="minorHAnsi" w:cstheme="minorBidi"/>
          <w:b w:val="0"/>
          <w:bCs w:val="0"/>
          <w:szCs w:val="22"/>
        </w:rPr>
      </w:pPr>
      <w:r w:rsidRPr="00027A28">
        <w:t>E</w:t>
      </w:r>
      <w:r w:rsidR="0024641D" w:rsidRPr="00027A28">
        <w:t xml:space="preserve">nhanced multi-agency and multi-sector collaboration is needed to improve monitoring and data collection and reduce reliance on commercial catch </w:t>
      </w:r>
      <w:r w:rsidR="0037167A" w:rsidRPr="00027A28">
        <w:t>data.</w:t>
      </w:r>
    </w:p>
    <w:p w14:paraId="0F0BB74E" w14:textId="77777777" w:rsidR="00ED4F59" w:rsidRPr="00027A28" w:rsidRDefault="00A367F1" w:rsidP="00A367F1">
      <w:pPr>
        <w:pStyle w:val="ListNumber"/>
        <w:rPr>
          <w:rStyle w:val="Strong"/>
          <w:b w:val="0"/>
          <w:bCs w:val="0"/>
        </w:rPr>
      </w:pPr>
      <w:r w:rsidRPr="00027A28">
        <w:rPr>
          <w:rStyle w:val="Strong"/>
          <w:b w:val="0"/>
          <w:bCs w:val="0"/>
        </w:rPr>
        <w:t>The Harvest Strategy Policy should mandate the use of buffers when setting TACs to achieve risk equivalency based on the level of uncertainty in stock assessments, including uncertainty associated with discard mortality.</w:t>
      </w:r>
    </w:p>
    <w:p w14:paraId="2988ED8B" w14:textId="77777777" w:rsidR="00F2013D" w:rsidRPr="00027A28" w:rsidRDefault="00A367F1" w:rsidP="00101289">
      <w:pPr>
        <w:pStyle w:val="ListNumber"/>
        <w:rPr>
          <w:rStyle w:val="Strong"/>
          <w:b w:val="0"/>
          <w:bCs w:val="0"/>
        </w:rPr>
      </w:pPr>
      <w:r w:rsidRPr="00027A28">
        <w:rPr>
          <w:rStyle w:val="Strong"/>
          <w:b w:val="0"/>
          <w:bCs w:val="0"/>
        </w:rPr>
        <w:t>The Harvest Strategy Policy should require that harvest strategies include a procedure for considering and responding to exceptional circumstances, including timeframes for specific action</w:t>
      </w:r>
      <w:r w:rsidR="008E4648" w:rsidRPr="00027A28">
        <w:rPr>
          <w:rStyle w:val="Strong"/>
          <w:b w:val="0"/>
          <w:bCs w:val="0"/>
        </w:rPr>
        <w:t>s.</w:t>
      </w:r>
      <w:bookmarkStart w:id="66" w:name="_Ref221698123"/>
    </w:p>
    <w:p w14:paraId="1F7BDE1F" w14:textId="1D1AD5CD" w:rsidR="00354AE3" w:rsidRDefault="00354AE3" w:rsidP="00F2013D">
      <w:pPr>
        <w:pStyle w:val="Heading3"/>
      </w:pPr>
      <w:bookmarkStart w:id="67" w:name="_Jointly_managed_international"/>
      <w:bookmarkStart w:id="68" w:name="_Toc223447553"/>
      <w:bookmarkEnd w:id="67"/>
      <w:r>
        <w:t>Jointly managed international stocks</w:t>
      </w:r>
      <w:bookmarkEnd w:id="66"/>
      <w:bookmarkEnd w:id="68"/>
    </w:p>
    <w:p w14:paraId="304AD1B4" w14:textId="187B923B" w:rsidR="00354AE3" w:rsidRDefault="00354AE3" w:rsidP="00354AE3">
      <w:pPr>
        <w:pStyle w:val="BoxHeading"/>
      </w:pPr>
      <w:r>
        <w:t>Key points</w:t>
      </w:r>
    </w:p>
    <w:p w14:paraId="0117B8E1" w14:textId="77777777" w:rsidR="00C27655" w:rsidRDefault="00C27655" w:rsidP="00C27655">
      <w:pPr>
        <w:pStyle w:val="BoxText"/>
      </w:pPr>
      <w:r>
        <w:t>Australia is a member of various international bodies that manage stocks shared by multiple nations.</w:t>
      </w:r>
    </w:p>
    <w:p w14:paraId="061C2F11" w14:textId="77777777" w:rsidR="00C27655" w:rsidRDefault="00C27655" w:rsidP="00C27655">
      <w:pPr>
        <w:pStyle w:val="BoxText"/>
      </w:pPr>
      <w:r>
        <w:t>The Harvest Strategy Policy outlines considerations for AFMA in its management of the Australian component of these shared international stocks.</w:t>
      </w:r>
    </w:p>
    <w:p w14:paraId="02464071" w14:textId="77777777" w:rsidR="00C27655" w:rsidRDefault="00C27655" w:rsidP="00C27655">
      <w:pPr>
        <w:pStyle w:val="BoxText"/>
      </w:pPr>
      <w:r>
        <w:t xml:space="preserve">To improve clarity around arrangements for jointly managed stocks, the Harvest Strategy Policy could be updated such that AFMA will have flexibility to put in place management arrangements consistent with the Harvest Strategy Policy </w:t>
      </w:r>
      <w:proofErr w:type="gramStart"/>
      <w:r>
        <w:t>objective, but</w:t>
      </w:r>
      <w:proofErr w:type="gramEnd"/>
      <w:r>
        <w:t xml:space="preserve"> should have appropriate evidence and justification for departing from catch limits set by </w:t>
      </w:r>
      <w:proofErr w:type="gramStart"/>
      <w:r>
        <w:t>internationally-agreed</w:t>
      </w:r>
      <w:proofErr w:type="gramEnd"/>
      <w:r>
        <w:t xml:space="preserve"> harvest strategies.</w:t>
      </w:r>
    </w:p>
    <w:p w14:paraId="099E7A2B" w14:textId="5C22E847" w:rsidR="00354AE3" w:rsidRPr="00354AE3" w:rsidRDefault="00C27655" w:rsidP="00C27655">
      <w:pPr>
        <w:pStyle w:val="BoxText"/>
      </w:pPr>
      <w:r>
        <w:t>Australia will continue to advocate for the adoption of measures in relevant international fora that are consistent with the Harvest Strategy Policy.</w:t>
      </w:r>
    </w:p>
    <w:p w14:paraId="2F8DA7C5" w14:textId="26DE24F6" w:rsidR="00C27655" w:rsidRDefault="00C27655" w:rsidP="00C27655">
      <w:pPr>
        <w:pStyle w:val="Heading4"/>
        <w:numPr>
          <w:ilvl w:val="0"/>
          <w:numId w:val="0"/>
        </w:numPr>
        <w:ind w:left="964" w:hanging="964"/>
      </w:pPr>
      <w:r>
        <w:t>Current policy settings</w:t>
      </w:r>
    </w:p>
    <w:p w14:paraId="4C1C2BB3" w14:textId="08684375" w:rsidR="00D342E4" w:rsidRDefault="00D342E4" w:rsidP="00D342E4">
      <w:r>
        <w:t xml:space="preserve">Australia is a member of several </w:t>
      </w:r>
      <w:r w:rsidR="00F5062B">
        <w:t>r</w:t>
      </w:r>
      <w:r>
        <w:t xml:space="preserve">egional </w:t>
      </w:r>
      <w:r w:rsidR="00F5062B">
        <w:t>f</w:t>
      </w:r>
      <w:r>
        <w:t xml:space="preserve">isheries </w:t>
      </w:r>
      <w:r w:rsidR="00F5062B">
        <w:t>m</w:t>
      </w:r>
      <w:r>
        <w:t xml:space="preserve">anagement </w:t>
      </w:r>
      <w:r w:rsidR="00F5062B">
        <w:t>o</w:t>
      </w:r>
      <w:r>
        <w:t>rganisations (RFMOs) that manage stocks that migrate across the jurisdictional waters of member states and the high seas (referred to as ‘jointly managed international stocks’). Australia is also party to the Commission for the Conservation of Antarctic Marine Living Resources (CCAMLR) which determines the use of marine living resources, including fish stocks, in Antarctic waters.</w:t>
      </w:r>
    </w:p>
    <w:p w14:paraId="6FC55082" w14:textId="77777777" w:rsidR="00D342E4" w:rsidRDefault="00D342E4" w:rsidP="00D342E4">
      <w:r>
        <w:t xml:space="preserve">The 2005 ministerial direction to AFMA states, in relation to the development of harvest strategies, ‘for </w:t>
      </w:r>
      <w:proofErr w:type="gramStart"/>
      <w:r>
        <w:t>internationally-managed</w:t>
      </w:r>
      <w:proofErr w:type="gramEnd"/>
      <w:r>
        <w:t xml:space="preserve"> fisheries to which Australia is a party … the relevant international agreement will prevail where it includes an acceptable scientific process for setting sustainable catch </w:t>
      </w:r>
      <w:proofErr w:type="gramStart"/>
      <w:r>
        <w:t>levels’</w:t>
      </w:r>
      <w:proofErr w:type="gramEnd"/>
      <w:r>
        <w:t>.</w:t>
      </w:r>
    </w:p>
    <w:p w14:paraId="7FAE8D4C" w14:textId="5DAD85CA" w:rsidR="00D342E4" w:rsidRDefault="00D342E4" w:rsidP="00D342E4">
      <w:r>
        <w:t xml:space="preserve">The Harvest Strategy Policy does not prescribe management arrangements for jointly managed international stocks. The Australian Government is bound by treaties and arrangements that it has </w:t>
      </w:r>
      <w:r>
        <w:lastRenderedPageBreak/>
        <w:t xml:space="preserve">ratified or acceded to in relation to RFMOs and other relevant international bodies, and AFMA must implement the decisions of these bodies. Within the scope of these international arrangements, AFMA is required by the Harvest Strategy Policy to set domestic catch limits </w:t>
      </w:r>
      <w:proofErr w:type="gramStart"/>
      <w:r>
        <w:t>taking into account</w:t>
      </w:r>
      <w:proofErr w:type="gramEnd"/>
      <w:r>
        <w:t xml:space="preserve"> available science and evidence, the Australian negotiating position, advice from government, and decisions of the relevant international body. AFMA must set a domestic total allowable commercial catch</w:t>
      </w:r>
      <w:r w:rsidR="001B6E9E">
        <w:t xml:space="preserve"> (TACC)</w:t>
      </w:r>
      <w:r>
        <w:t xml:space="preserve"> that is the same or less than that permitted under the relevant international arrangement.</w:t>
      </w:r>
    </w:p>
    <w:p w14:paraId="3BAEC00F" w14:textId="3F770637" w:rsidR="00C27655" w:rsidRDefault="00D342E4" w:rsidP="00D342E4">
      <w:r>
        <w:t xml:space="preserve">The Harvest Strategy Policy deals with </w:t>
      </w:r>
      <w:r w:rsidR="00F121BF">
        <w:t>3</w:t>
      </w:r>
      <w:r>
        <w:t xml:space="preserve"> possible scenarios for setting Australia’s domestic total allowable catch for jointly managed international stocks</w:t>
      </w:r>
      <w:r w:rsidR="00584D5E">
        <w:t>.</w:t>
      </w:r>
    </w:p>
    <w:p w14:paraId="47BA5CDE" w14:textId="77777777" w:rsidR="00A2423D" w:rsidRDefault="00A2423D" w:rsidP="00375415">
      <w:pPr>
        <w:pStyle w:val="ListBullet"/>
      </w:pPr>
      <w:r>
        <w:t>Where a harvest strategy has been determined internationally for the jointly managed stock, the policy states the harvest strategy will be AFMA’s primary consideration when setting a domestic catch level.</w:t>
      </w:r>
    </w:p>
    <w:p w14:paraId="53897D00" w14:textId="77777777" w:rsidR="00A2423D" w:rsidRDefault="00A2423D" w:rsidP="00375415">
      <w:pPr>
        <w:pStyle w:val="ListBullet"/>
      </w:pPr>
      <w:r>
        <w:t>Where Australia is not a ‘major harvester’ of the jointly managed stock and no harvest strategy has been determined internationally, the policy states that the key consideration will be Australia’s international negotiating position in bilateral, regional or international negotiations. Australia will advocate for the adoption of a harvest strategy by the international body.</w:t>
      </w:r>
    </w:p>
    <w:p w14:paraId="0E86D487" w14:textId="5C8D465C" w:rsidR="00D50B01" w:rsidRDefault="00A2423D" w:rsidP="00375415">
      <w:pPr>
        <w:pStyle w:val="ListBullet"/>
      </w:pPr>
      <w:r>
        <w:t>Where Australia is a ‘major harvester’, the policy states that AFMA must develop and implement a harvest strategy consistent with the objective of the policy.</w:t>
      </w:r>
    </w:p>
    <w:p w14:paraId="5832878E" w14:textId="6B3A94AC" w:rsidR="00A93C1F" w:rsidRDefault="00A93C1F" w:rsidP="00A93C1F">
      <w:r>
        <w:t xml:space="preserve">The ‘major harvester’ concept does not have a firm definition in the policy, noting that the extent to which a harvest strategy will be effective is relative to the Australian fishery’s share of the total international catch limit, and variable according to the specific economic and ecological conditions of the fishery. However, the </w:t>
      </w:r>
      <w:r w:rsidR="001B6E9E">
        <w:t xml:space="preserve">Harvest Strategy Policy </w:t>
      </w:r>
      <w:r w:rsidR="0055062F">
        <w:t>G</w:t>
      </w:r>
      <w:r>
        <w:t xml:space="preserve">uidelines suggest that where the Australian catch share is above 60% of the total international catch limit, it would be desirable for AFMA to develop a harvest strategy. Where Australia’s catch share is below 30%, a domestic harvest strategy is considered unlikely to be effective. The </w:t>
      </w:r>
      <w:r w:rsidR="001B6E9E">
        <w:t>g</w:t>
      </w:r>
      <w:r>
        <w:t>uidelines also note that the spatial structure of the stock and trends in foreign catch levels are important considerations when determining whether a domestic harvest strategy is likely to be effective.</w:t>
      </w:r>
    </w:p>
    <w:p w14:paraId="3B5612E3" w14:textId="2AA300C4" w:rsidR="00A2423D" w:rsidRDefault="00A93C1F" w:rsidP="00A93C1F">
      <w:r>
        <w:t>An example of how these policy settings have been implemented by AFMA is the management arrangements for bigeye tuna in the Eastern Tuna and Billfish Fishery. The relevant bigeye tuna stock is managed internationally by the Western and Central Pacific Fisheries Commission (WCPFC), a RFMO of which Australia is a member. WCPFC has not yet agreed a harvest strategy for bigeye tuna, though there is one being developed. As Australia’s allocated share of the catch is well below 30% of the total international catch limit, AFMA has determined Australia is not a major harvester. Accordingly, instead of a full domestic harvest strategy AFMA has put in place a 3-season domestic TACC and monitors</w:t>
      </w:r>
    </w:p>
    <w:p w14:paraId="6577F0C8" w14:textId="7FD6B908" w:rsidR="00B42E2F" w:rsidRDefault="001B6E9E" w:rsidP="00B42E2F">
      <w:pPr>
        <w:pStyle w:val="ListBullet"/>
      </w:pPr>
      <w:r>
        <w:t>t</w:t>
      </w:r>
      <w:r w:rsidR="00B42E2F">
        <w:t>rends in recorded catch</w:t>
      </w:r>
    </w:p>
    <w:p w14:paraId="455D13E1" w14:textId="77BB6EB5" w:rsidR="00B42E2F" w:rsidRDefault="001B6E9E" w:rsidP="00B42E2F">
      <w:pPr>
        <w:pStyle w:val="ListBullet"/>
      </w:pPr>
      <w:r>
        <w:t>t</w:t>
      </w:r>
      <w:r w:rsidR="00B42E2F">
        <w:t>rends in recorded effort</w:t>
      </w:r>
    </w:p>
    <w:p w14:paraId="1ED075CF" w14:textId="5F7F439D" w:rsidR="00B42E2F" w:rsidRDefault="001B6E9E" w:rsidP="00B42E2F">
      <w:pPr>
        <w:pStyle w:val="ListBullet"/>
      </w:pPr>
      <w:r>
        <w:t>t</w:t>
      </w:r>
      <w:r w:rsidR="00B42E2F">
        <w:t>rends in individual fish size</w:t>
      </w:r>
    </w:p>
    <w:p w14:paraId="3E443C39" w14:textId="4DCDB298" w:rsidR="00B42E2F" w:rsidRDefault="001B6E9E" w:rsidP="00B42E2F">
      <w:pPr>
        <w:pStyle w:val="ListBullet"/>
      </w:pPr>
      <w:r>
        <w:t>t</w:t>
      </w:r>
      <w:r w:rsidR="00B42E2F">
        <w:t>rends in catch-per-unit-effort (nominal and standardised)</w:t>
      </w:r>
    </w:p>
    <w:p w14:paraId="5AC72F1F" w14:textId="0136171C" w:rsidR="00B42E2F" w:rsidRDefault="001B6E9E" w:rsidP="00B42E2F">
      <w:pPr>
        <w:pStyle w:val="ListBullet"/>
      </w:pPr>
      <w:r>
        <w:lastRenderedPageBreak/>
        <w:t>a</w:t>
      </w:r>
      <w:r w:rsidR="00B42E2F">
        <w:t>n economic conditions index</w:t>
      </w:r>
    </w:p>
    <w:p w14:paraId="26679EFE" w14:textId="7C837FF1" w:rsidR="00B42E2F" w:rsidRDefault="001B6E9E" w:rsidP="00B42E2F">
      <w:pPr>
        <w:pStyle w:val="ListBullet"/>
      </w:pPr>
      <w:r>
        <w:t>s</w:t>
      </w:r>
      <w:r w:rsidR="00B42E2F">
        <w:t>tock status (as assessed by WCPFC)</w:t>
      </w:r>
    </w:p>
    <w:p w14:paraId="704B2ADF" w14:textId="5EAE9534" w:rsidR="00B42E2F" w:rsidRDefault="001B6E9E" w:rsidP="00B42E2F">
      <w:pPr>
        <w:pStyle w:val="ListBullet"/>
      </w:pPr>
      <w:r>
        <w:t>i</w:t>
      </w:r>
      <w:r w:rsidR="00B42E2F">
        <w:t>nformation regarding stock structure</w:t>
      </w:r>
    </w:p>
    <w:p w14:paraId="7A49352D" w14:textId="6A9ED264" w:rsidR="00A93C1F" w:rsidRDefault="001B6E9E" w:rsidP="00B42E2F">
      <w:pPr>
        <w:pStyle w:val="ListBullet"/>
      </w:pPr>
      <w:r>
        <w:t>c</w:t>
      </w:r>
      <w:r w:rsidR="00B42E2F">
        <w:t>limate and ecosystem status.</w:t>
      </w:r>
    </w:p>
    <w:p w14:paraId="36CB006C" w14:textId="6D6982F1" w:rsidR="00EE5006" w:rsidRPr="00C27655" w:rsidRDefault="00EE5006" w:rsidP="00944CC8">
      <w:r w:rsidRPr="00EE5006">
        <w:t>Catch-per-unit-effort measures have seen decline for much of the past decade. Taking all indicators into account, AFMA has consistently set a TACC well below Australia’s allocation from the WCFPC. The recorded total Australian catch has historically been substantially below this domestic TACC.</w:t>
      </w:r>
    </w:p>
    <w:p w14:paraId="03D14C4B" w14:textId="0BC53149" w:rsidR="00EE5006" w:rsidRDefault="00EE5006" w:rsidP="00EE5006">
      <w:pPr>
        <w:pStyle w:val="Heading4"/>
        <w:numPr>
          <w:ilvl w:val="0"/>
          <w:numId w:val="0"/>
        </w:numPr>
        <w:ind w:left="964" w:hanging="964"/>
      </w:pPr>
      <w:r>
        <w:t>Implementation review</w:t>
      </w:r>
    </w:p>
    <w:p w14:paraId="586BA7C1" w14:textId="444FEBDE" w:rsidR="00EE5006" w:rsidRPr="00EE5006" w:rsidRDefault="003B62A5" w:rsidP="00EE5006">
      <w:r w:rsidRPr="003B62A5">
        <w:t xml:space="preserve">The </w:t>
      </w:r>
      <w:r w:rsidR="001B6E9E">
        <w:t>i</w:t>
      </w:r>
      <w:r w:rsidRPr="003B62A5">
        <w:t xml:space="preserve">mplementation review notes that formal regional harvest strategies have been adopted for 7 of the 19 jointly managed international stocks that Australia shares under RFMO arrangements. </w:t>
      </w:r>
      <w:r w:rsidR="00FB56D3">
        <w:t>Three</w:t>
      </w:r>
      <w:r w:rsidRPr="003B62A5">
        <w:t xml:space="preserve"> of these harvest strategies have been fully implemented. Australia has played an active role in the development and adoption of these harvest strategies.</w:t>
      </w:r>
    </w:p>
    <w:p w14:paraId="3EFB0D3F" w14:textId="2BD45D36" w:rsidR="003B62A5" w:rsidRDefault="00726D00" w:rsidP="003B62A5">
      <w:pPr>
        <w:pStyle w:val="Heading4"/>
        <w:numPr>
          <w:ilvl w:val="0"/>
          <w:numId w:val="0"/>
        </w:numPr>
        <w:ind w:left="964" w:hanging="964"/>
      </w:pPr>
      <w:r w:rsidRPr="00726D00">
        <w:t>Stakeholder feedback</w:t>
      </w:r>
    </w:p>
    <w:p w14:paraId="1FA451AF" w14:textId="19E3E878" w:rsidR="00726D00" w:rsidRPr="00726D00" w:rsidRDefault="00831DE5" w:rsidP="00726D00">
      <w:r w:rsidRPr="00831DE5">
        <w:t xml:space="preserve">The commercial fishing industry submitted that AFMA’s management arrangements for jointly managed international stocks should align as closely as possible with management measures agreed by the relevant international body, to avoid the inefficiency of duplicating international decision-making processes in domestic regulation. </w:t>
      </w:r>
      <w:proofErr w:type="gramStart"/>
      <w:r w:rsidRPr="00831DE5">
        <w:t>In particular, industry</w:t>
      </w:r>
      <w:proofErr w:type="gramEnd"/>
      <w:r w:rsidRPr="00831DE5">
        <w:t xml:space="preserve"> questioned whether it is efficient for AFMA to set a total allowable catch for fisheries where Australia has been allocated a catch limit by the relevant international body, and where Australia is not a major harvester and therefore unlikely to impact on the sustainability of the stock.</w:t>
      </w:r>
    </w:p>
    <w:p w14:paraId="51666309" w14:textId="1F3A893F" w:rsidR="00831DE5" w:rsidRDefault="00831DE5" w:rsidP="00831DE5">
      <w:pPr>
        <w:pStyle w:val="Heading4"/>
        <w:numPr>
          <w:ilvl w:val="0"/>
          <w:numId w:val="0"/>
        </w:numPr>
        <w:ind w:left="964" w:hanging="964"/>
      </w:pPr>
      <w:r>
        <w:t>Discussion</w:t>
      </w:r>
    </w:p>
    <w:p w14:paraId="2F7E5C1D" w14:textId="21634170" w:rsidR="00831DE5" w:rsidRDefault="00E4560C" w:rsidP="00831DE5">
      <w:r w:rsidRPr="00E4560C">
        <w:t xml:space="preserve">Current policy settings recognise that although catch limits set by relevant international bodies are the absolute limit for Australia’s commercial catch of shared international stocks, AFMA must still manage fisheries in such a way that the objectives of maximising net economic returns to the Australian community, and consistency with the principles of ecologically sustainable development, are pursued. </w:t>
      </w:r>
      <w:r w:rsidR="00BA7167">
        <w:t>T</w:t>
      </w:r>
      <w:r w:rsidRPr="00E4560C">
        <w:t>he review considers that it is appropriate for AFMA to have flexibility to set catch limits for the Australian component of jointly managed international stocks consistent with the Harvest Strategy Policy objective. However, to improve clarity where an internationally agreed harvest strategy is in place for a jointly managed international stock, the updated policy could require that AFMA have clear evidence-based justification for setting a catch level in the Australian fishery that is lower than that allocated by the relevant international body. This justification should be consistent with the objective of the Harvest Strategy Policy and could involve considerations such as</w:t>
      </w:r>
    </w:p>
    <w:p w14:paraId="6B9008E4" w14:textId="60432285" w:rsidR="00EA2BAD" w:rsidRDefault="001B6E9E" w:rsidP="00EA2BAD">
      <w:pPr>
        <w:pStyle w:val="ListBullet"/>
      </w:pPr>
      <w:r>
        <w:t>e</w:t>
      </w:r>
      <w:r w:rsidR="00EA2BAD">
        <w:t>vidence or advice suggesting that a lower domestic TACC is needed to prevent lower catch rates and/or localised depletion of the stock within the Australian component of the fishery, with flow on impacts to economic returns</w:t>
      </w:r>
    </w:p>
    <w:p w14:paraId="328640B0" w14:textId="0A9026BB" w:rsidR="00E4560C" w:rsidRDefault="001B6E9E" w:rsidP="00EA2BAD">
      <w:pPr>
        <w:pStyle w:val="ListBullet"/>
      </w:pPr>
      <w:r>
        <w:t>e</w:t>
      </w:r>
      <w:r w:rsidR="00EA2BAD">
        <w:t>vidence or advice suggesting that a lower domestic TACC is needed to prevent unacceptable impacts on other species caught using the same gear.</w:t>
      </w:r>
    </w:p>
    <w:p w14:paraId="0E6208C3" w14:textId="688AEB7F" w:rsidR="00ED4F59" w:rsidRDefault="00F32E98" w:rsidP="00F32E98">
      <w:r>
        <w:t xml:space="preserve">The Harvest Strategy Policy </w:t>
      </w:r>
      <w:r w:rsidR="0055062F">
        <w:t>G</w:t>
      </w:r>
      <w:r>
        <w:t xml:space="preserve">uidelines note that harvest control rules are most effective when they control </w:t>
      </w:r>
      <w:proofErr w:type="gramStart"/>
      <w:r>
        <w:t>all of</w:t>
      </w:r>
      <w:proofErr w:type="gramEnd"/>
      <w:r>
        <w:t xml:space="preserve"> the fishing mortality applied to a stock. Noting this is not the case for the Australian </w:t>
      </w:r>
      <w:r>
        <w:lastRenderedPageBreak/>
        <w:t>components of jointly managed international fisheries, the cost of AFMA developing and maintaining a harvest strategy or some other procedure for setting catch levels needs to be weighed against the extent to which it can contribute to achieving the policy objective. In the updated policy, the Australian Government could further clarify the requirements of the Harvest Strategy Policy regarding the ‘major harvester’ concept to the extent practicable.</w:t>
      </w:r>
    </w:p>
    <w:p w14:paraId="439DDB6E" w14:textId="7A5E4AA1" w:rsidR="00EA2BAD" w:rsidRPr="00831DE5" w:rsidRDefault="00F32E98" w:rsidP="00F32E98">
      <w:r>
        <w:t>The decisions of international bodies managing shared fish stocks represent the consensus of all parties, including Australia. The Harvest Strategy Policy’s evidence-based approach to pursuing the ecologically sustainable and profitable use of fisheries represents the preferred approach of the Australian Government, which it advocates for internationally. Australia will continue to pursue the adoption of management measures in international fora that are consistent with the policy and support long-term sustainability of jointly managed international stocks.</w:t>
      </w:r>
    </w:p>
    <w:p w14:paraId="7741F4A4" w14:textId="60AD22CE" w:rsidR="00F32E98" w:rsidRDefault="00F32E98" w:rsidP="00F32E98">
      <w:pPr>
        <w:pStyle w:val="Heading4"/>
        <w:numPr>
          <w:ilvl w:val="0"/>
          <w:numId w:val="0"/>
        </w:numPr>
        <w:ind w:left="964" w:hanging="964"/>
      </w:pPr>
      <w:r>
        <w:t>Conclusions</w:t>
      </w:r>
    </w:p>
    <w:p w14:paraId="0F904674" w14:textId="0436E1D2" w:rsidR="00F32E98" w:rsidRPr="00027A28" w:rsidRDefault="009565FF" w:rsidP="00F32E98">
      <w:pPr>
        <w:pStyle w:val="ListNumber"/>
        <w:rPr>
          <w:rStyle w:val="Strong"/>
          <w:b w:val="0"/>
          <w:bCs w:val="0"/>
        </w:rPr>
      </w:pPr>
      <w:r w:rsidRPr="00027A28">
        <w:rPr>
          <w:rStyle w:val="Strong"/>
          <w:b w:val="0"/>
          <w:bCs w:val="0"/>
        </w:rPr>
        <w:t>The updated Harvest Strategy Policy should provide additional clarity to the extent practicable on how AFMA should determine whether Australia is a major harvester of a jointly managed international stock.</w:t>
      </w:r>
    </w:p>
    <w:p w14:paraId="3B04F64A" w14:textId="6E851D3C" w:rsidR="009565FF" w:rsidRPr="00027A28" w:rsidRDefault="003E0B9C" w:rsidP="00F32E98">
      <w:pPr>
        <w:pStyle w:val="ListNumber"/>
        <w:rPr>
          <w:rStyle w:val="Strong"/>
          <w:b w:val="0"/>
          <w:bCs w:val="0"/>
        </w:rPr>
      </w:pPr>
      <w:r w:rsidRPr="00027A28">
        <w:rPr>
          <w:rStyle w:val="Strong"/>
          <w:b w:val="0"/>
          <w:bCs w:val="0"/>
        </w:rPr>
        <w:t>Where an internationally</w:t>
      </w:r>
      <w:r w:rsidR="001B6E9E" w:rsidRPr="00027A28">
        <w:rPr>
          <w:rStyle w:val="Strong"/>
          <w:b w:val="0"/>
          <w:bCs w:val="0"/>
        </w:rPr>
        <w:t xml:space="preserve"> </w:t>
      </w:r>
      <w:r w:rsidRPr="00027A28">
        <w:rPr>
          <w:rStyle w:val="Strong"/>
          <w:b w:val="0"/>
          <w:bCs w:val="0"/>
        </w:rPr>
        <w:t>agreed harvest strategy is in place for a jointly managed international stock, the Harvest Strategy Policy should enable AFMA to set a catch limit lower than that allocated by the relevant international body if doing so would result in outcomes more consistent with achieving the objective of the Policy. Such reasons may include</w:t>
      </w:r>
    </w:p>
    <w:p w14:paraId="36F30949" w14:textId="2762F833" w:rsidR="005E01D7" w:rsidRDefault="001B6E9E" w:rsidP="00E51FB2">
      <w:pPr>
        <w:pStyle w:val="ListNumber2"/>
      </w:pPr>
      <w:r>
        <w:t>a</w:t>
      </w:r>
      <w:r w:rsidR="005E01D7">
        <w:t xml:space="preserve">vailable </w:t>
      </w:r>
      <w:r w:rsidR="005E01D7" w:rsidRPr="00970154">
        <w:t>evidence</w:t>
      </w:r>
      <w:r w:rsidR="00375415" w:rsidRPr="00970154">
        <w:t xml:space="preserve"> or </w:t>
      </w:r>
      <w:r w:rsidR="005E01D7" w:rsidRPr="00970154">
        <w:t>advice</w:t>
      </w:r>
      <w:r w:rsidR="005E01D7">
        <w:t xml:space="preserve"> suggest</w:t>
      </w:r>
      <w:r>
        <w:t>ing</w:t>
      </w:r>
      <w:r w:rsidR="005E01D7">
        <w:t xml:space="preserve"> a lower domestic TACC is needed to prevent lower catch rates </w:t>
      </w:r>
      <w:r w:rsidR="005E01D7" w:rsidRPr="00970154">
        <w:t>or</w:t>
      </w:r>
      <w:r w:rsidR="005E01D7">
        <w:t xml:space="preserve"> localised depletion of the stock within the Australian component of the fishery, with flow on impacts to economic returns</w:t>
      </w:r>
    </w:p>
    <w:p w14:paraId="1B793E3D" w14:textId="4260A7A6" w:rsidR="003E0B9C" w:rsidRPr="00F32E98" w:rsidRDefault="001B6E9E" w:rsidP="00E51FB2">
      <w:pPr>
        <w:pStyle w:val="ListNumber2"/>
      </w:pPr>
      <w:r>
        <w:t>i</w:t>
      </w:r>
      <w:r w:rsidR="005E01D7">
        <w:t>mpacts of increased catches on other species caught by the same gear.</w:t>
      </w:r>
    </w:p>
    <w:p w14:paraId="51617924" w14:textId="2DA472B3" w:rsidR="005E01D7" w:rsidRDefault="005E01D7">
      <w:pPr>
        <w:pStyle w:val="Heading2"/>
      </w:pPr>
      <w:bookmarkStart w:id="69" w:name="_Ref221694250"/>
      <w:bookmarkStart w:id="70" w:name="_Toc223447554"/>
      <w:r>
        <w:lastRenderedPageBreak/>
        <w:t>Bycatch Policy</w:t>
      </w:r>
      <w:bookmarkEnd w:id="69"/>
      <w:r w:rsidR="00081561">
        <w:t xml:space="preserve"> review</w:t>
      </w:r>
      <w:bookmarkEnd w:id="70"/>
    </w:p>
    <w:p w14:paraId="5EE07DEC" w14:textId="2AACA97F" w:rsidR="00AE4644" w:rsidRDefault="00AE4644" w:rsidP="00AE4644">
      <w:pPr>
        <w:pStyle w:val="Heading3"/>
      </w:pPr>
      <w:bookmarkStart w:id="71" w:name="_Toc223447555"/>
      <w:r>
        <w:t>Policy purpose</w:t>
      </w:r>
      <w:bookmarkEnd w:id="71"/>
    </w:p>
    <w:p w14:paraId="3DBFED54" w14:textId="256DF90A" w:rsidR="00AE4644" w:rsidRDefault="00AE4644" w:rsidP="00AE4644">
      <w:pPr>
        <w:pStyle w:val="BoxHeading"/>
      </w:pPr>
      <w:r>
        <w:t>Key points</w:t>
      </w:r>
    </w:p>
    <w:p w14:paraId="1D2873AB" w14:textId="110C66DF" w:rsidR="005C7A2A" w:rsidRDefault="005C7A2A" w:rsidP="005C7A2A">
      <w:pPr>
        <w:pStyle w:val="BoxText"/>
      </w:pPr>
      <w:r>
        <w:t xml:space="preserve">The review considers the </w:t>
      </w:r>
      <w:r w:rsidR="00555D82">
        <w:t>p</w:t>
      </w:r>
      <w:r>
        <w:t>olicy’s objective remains appropriate to the pursuit of the objectives of the Fisheries Management Act, in particular, the need to minimise the impact of fishing related activities on bycatch species in a manner that is consistent with the principles of ecological sustainable development.</w:t>
      </w:r>
    </w:p>
    <w:p w14:paraId="33EA2324" w14:textId="3D393772" w:rsidR="005C7A2A" w:rsidRDefault="00C35068" w:rsidP="005C7A2A">
      <w:pPr>
        <w:pStyle w:val="BoxText"/>
      </w:pPr>
      <w:r w:rsidRPr="00C35068">
        <w:t>The Bycatch Policy remains important in the context of assessing the environmental performance of fisheries under the EPBC Act, as it provides the framework to ensure fisheries operations are managed to minimise their impact on the marine environment.</w:t>
      </w:r>
    </w:p>
    <w:p w14:paraId="2CF1DD18" w14:textId="23D32B24" w:rsidR="00ED4F59" w:rsidRDefault="005C7A2A" w:rsidP="005C7A2A">
      <w:pPr>
        <w:pStyle w:val="BoxText"/>
      </w:pPr>
      <w:r>
        <w:t>The review finds the Bycatch Policy should continue to be outcomes</w:t>
      </w:r>
      <w:r w:rsidR="00555D82">
        <w:t>-</w:t>
      </w:r>
      <w:r>
        <w:t>focused, allowing for flexibility in delivery against its objectives, while continuing to provide overarching guidance.</w:t>
      </w:r>
    </w:p>
    <w:p w14:paraId="3FE1835D" w14:textId="3357E3D1" w:rsidR="00ED4F59" w:rsidRDefault="005C7A2A" w:rsidP="005C7A2A">
      <w:pPr>
        <w:pStyle w:val="BoxText"/>
        <w:rPr>
          <w:rFonts w:ascii="Calibri" w:hAnsi="Calibri" w:cs="Calibri"/>
          <w:szCs w:val="20"/>
        </w:rPr>
      </w:pPr>
      <w:r>
        <w:t xml:space="preserve">Consistent with the </w:t>
      </w:r>
      <w:r w:rsidR="001A3E83">
        <w:t xml:space="preserve">conclusions outlined in </w:t>
      </w:r>
      <w:hyperlink w:anchor="_Rebuilding_overfished_stocks" w:history="1">
        <w:r w:rsidR="001A3E83" w:rsidRPr="00BA7167">
          <w:rPr>
            <w:rStyle w:val="Hyperlink"/>
          </w:rPr>
          <w:t>section</w:t>
        </w:r>
        <w:r w:rsidR="00BA7167" w:rsidRPr="00BA7167">
          <w:rPr>
            <w:rStyle w:val="Hyperlink"/>
          </w:rPr>
          <w:t xml:space="preserve"> 3.4</w:t>
        </w:r>
      </w:hyperlink>
      <w:r>
        <w:t xml:space="preserve">, the Bycatch Policy </w:t>
      </w:r>
      <w:r w:rsidR="001A3E83" w:rsidRPr="00DB4321">
        <w:rPr>
          <w:rFonts w:ascii="Calibri" w:hAnsi="Calibri" w:cs="Calibri"/>
          <w:szCs w:val="20"/>
        </w:rPr>
        <w:t xml:space="preserve">should require all reasonable steps be taken to </w:t>
      </w:r>
      <w:r w:rsidR="00DD38B4">
        <w:rPr>
          <w:rFonts w:ascii="Calibri" w:hAnsi="Calibri" w:cs="Calibri"/>
          <w:szCs w:val="20"/>
        </w:rPr>
        <w:t xml:space="preserve">avoid interactions with a non-recovering stock </w:t>
      </w:r>
      <w:r w:rsidR="00FB1C65">
        <w:rPr>
          <w:rFonts w:ascii="Calibri" w:hAnsi="Calibri" w:cs="Calibri"/>
          <w:szCs w:val="20"/>
        </w:rPr>
        <w:t>and</w:t>
      </w:r>
      <w:r w:rsidR="003518C4">
        <w:rPr>
          <w:rFonts w:ascii="Calibri" w:hAnsi="Calibri" w:cs="Calibri"/>
          <w:szCs w:val="20"/>
        </w:rPr>
        <w:t xml:space="preserve"> implementation of</w:t>
      </w:r>
      <w:r w:rsidR="00FB1C65">
        <w:rPr>
          <w:rFonts w:ascii="Calibri" w:hAnsi="Calibri" w:cs="Calibri"/>
          <w:szCs w:val="20"/>
        </w:rPr>
        <w:t xml:space="preserve"> management arrangements to </w:t>
      </w:r>
      <w:r w:rsidR="001A3E83">
        <w:rPr>
          <w:rFonts w:ascii="Calibri" w:hAnsi="Calibri" w:cs="Calibri"/>
          <w:szCs w:val="20"/>
        </w:rPr>
        <w:t xml:space="preserve">prevent further decline </w:t>
      </w:r>
      <w:r w:rsidR="00675A69">
        <w:rPr>
          <w:rFonts w:ascii="Calibri" w:hAnsi="Calibri" w:cs="Calibri"/>
          <w:szCs w:val="20"/>
        </w:rPr>
        <w:t xml:space="preserve">in stock status </w:t>
      </w:r>
      <w:r w:rsidR="001A3E83">
        <w:rPr>
          <w:rFonts w:ascii="Calibri" w:hAnsi="Calibri" w:cs="Calibri"/>
          <w:szCs w:val="20"/>
        </w:rPr>
        <w:t>due to fishing.</w:t>
      </w:r>
    </w:p>
    <w:p w14:paraId="33C33D45" w14:textId="3844BBB3" w:rsidR="005C7A2A" w:rsidRDefault="005C7A2A" w:rsidP="005C7A2A">
      <w:pPr>
        <w:pStyle w:val="Heading4"/>
        <w:numPr>
          <w:ilvl w:val="0"/>
          <w:numId w:val="0"/>
        </w:numPr>
        <w:ind w:left="964" w:hanging="964"/>
      </w:pPr>
      <w:r>
        <w:t>Current policy settings</w:t>
      </w:r>
    </w:p>
    <w:p w14:paraId="6CADA993" w14:textId="73B33F58" w:rsidR="005C7A2A" w:rsidRDefault="000F0A33" w:rsidP="005C7A2A">
      <w:r w:rsidRPr="000F0A33">
        <w:t>The Bycatch Policy was developed in recognition of the objectives of the Fisheries Management Act, specifically the pursuit of the objective of</w:t>
      </w:r>
      <w:r>
        <w:t>:</w:t>
      </w:r>
    </w:p>
    <w:p w14:paraId="00B4E1AD" w14:textId="246134E6" w:rsidR="000F0A33" w:rsidRDefault="00675A1A" w:rsidP="00454D97">
      <w:pPr>
        <w:pStyle w:val="Quote"/>
      </w:pPr>
      <w:r w:rsidRPr="00675A1A">
        <w:t>Ensuring that the exploitation of fisheries resources and the carrying on of any related activities are conducted in a manner consistent with the principles of ecologically sustainable development (ESD) (which include the exercise of the precautionary principle), in particular the need to have regard to the impact of fishing activities on non-target species and the long-term sustainability of the marine environment (ss</w:t>
      </w:r>
      <w:r w:rsidR="00F2013D">
        <w:t> </w:t>
      </w:r>
      <w:r w:rsidRPr="00675A1A">
        <w:t>3(1)(b)).</w:t>
      </w:r>
    </w:p>
    <w:p w14:paraId="608F4862" w14:textId="49BF9A13" w:rsidR="00675A1A" w:rsidRDefault="007D1344" w:rsidP="00675A1A">
      <w:r w:rsidRPr="007D1344">
        <w:t>The definition of the precautionary principle used by the Fisheries Management Act is:</w:t>
      </w:r>
    </w:p>
    <w:p w14:paraId="0414F999" w14:textId="627A7531" w:rsidR="007D1344" w:rsidRDefault="002A1204" w:rsidP="0010013E">
      <w:pPr>
        <w:pStyle w:val="Quote"/>
      </w:pPr>
      <w:r w:rsidRPr="002A1204">
        <w:t>If there are threats of serious or irreversible environmental damage, lack of full scientific certainty should not be used as a reason for postponing measures to prevent environmental degradation (ss 3A(b)).</w:t>
      </w:r>
    </w:p>
    <w:p w14:paraId="2AE484E1" w14:textId="77777777" w:rsidR="003F38D2" w:rsidRDefault="003F38D2" w:rsidP="003F38D2">
      <w:r>
        <w:t xml:space="preserve">The Bycatch Policy aims to minimise fishing-related impacts on general bycatch species in a manner consistent with the principles of ecologically sustainable development and </w:t>
      </w:r>
      <w:proofErr w:type="gramStart"/>
      <w:r>
        <w:t>with regard to</w:t>
      </w:r>
      <w:proofErr w:type="gramEnd"/>
      <w:r>
        <w:t xml:space="preserve"> the structure, productivity, function and biological diversity of the ecosystem.</w:t>
      </w:r>
    </w:p>
    <w:p w14:paraId="3B6F7487" w14:textId="01A24134" w:rsidR="002A1204" w:rsidRDefault="003F38D2" w:rsidP="003F38D2">
      <w:r>
        <w:t>Section 2.1 of the Bycatch Policy sets out the strategy for pursuing this objective through bycatch mitigation strategies for general bycatch species that</w:t>
      </w:r>
    </w:p>
    <w:p w14:paraId="5087C747" w14:textId="772ACB68" w:rsidR="00ED4F59" w:rsidRDefault="007D2478" w:rsidP="007D2478">
      <w:pPr>
        <w:pStyle w:val="ListBullet"/>
      </w:pPr>
      <w:r>
        <w:t xml:space="preserve">draw on best-practice approaches to avoid or minimise all bycatch, and minimise the mortality of bycatch that cannot be </w:t>
      </w:r>
      <w:r w:rsidR="0037167A">
        <w:t>avoided</w:t>
      </w:r>
    </w:p>
    <w:p w14:paraId="34013E8E" w14:textId="3FCA51FD" w:rsidR="007D2478" w:rsidRDefault="007D2478" w:rsidP="007D2478">
      <w:pPr>
        <w:pStyle w:val="ListBullet"/>
      </w:pPr>
      <w:r>
        <w:lastRenderedPageBreak/>
        <w:t xml:space="preserve">manage fishing-related impacts on general bycatch species to ensure that populations (that is, discrete biological stocks) are not depleted below a level where the risk of recruitment impairment is regarded as unacceptably </w:t>
      </w:r>
      <w:r w:rsidR="0037167A">
        <w:t>high</w:t>
      </w:r>
    </w:p>
    <w:p w14:paraId="2443E85A" w14:textId="2EC9ADA5" w:rsidR="006D66CB" w:rsidRDefault="007D2478" w:rsidP="007D2478">
      <w:pPr>
        <w:pStyle w:val="ListBullet"/>
      </w:pPr>
      <w:r>
        <w:t>in instances where fishing-related impacts have caused a bycatch population to fall below a level where the risk of recruitment impairment is regarded as unacceptably high, implement management arrangements to support those populations rebuilding to biomass levels above that level.</w:t>
      </w:r>
    </w:p>
    <w:p w14:paraId="520ADC6C" w14:textId="4FB81E77" w:rsidR="00ED4F59" w:rsidRDefault="00FE1AE4" w:rsidP="00FE1AE4">
      <w:r>
        <w:t xml:space="preserve">This strategy is operationalised through </w:t>
      </w:r>
      <w:r w:rsidR="00915E7D">
        <w:t>b</w:t>
      </w:r>
      <w:r>
        <w:t>ycatch management plans which may be fishery, sector or species specific. These plans must detail risk assessment methodology, management responses for areas of risk and minimum data collection, assessment, monitoring and reporting requirements.</w:t>
      </w:r>
    </w:p>
    <w:p w14:paraId="15E80990" w14:textId="77777777" w:rsidR="00ED4F59" w:rsidRDefault="00377BB5" w:rsidP="00FE1AE4">
      <w:r w:rsidRPr="00377BB5">
        <w:t>The Bycatch Policy states that general bycatch species should not be exposed to any greater risk than that faced by a commercial species managed under the Harvest Strategy Policy. Assessment and management decisions about general bycatch species must consider the best available science, evidence and information.</w:t>
      </w:r>
    </w:p>
    <w:p w14:paraId="185EBACE" w14:textId="5A5F5260" w:rsidR="007D2478" w:rsidRPr="005C7A2A" w:rsidRDefault="00FE1AE4" w:rsidP="00FE1AE4">
      <w:r>
        <w:t>For species listed under the EPBC Act (other than those listed the conservation dependant category), fishers must take all reasonable steps to avoid mortality of, or injury to those species. The relevant conservation advice or recovery plan may set out additional monitoring, assessment and management requirements for listed species.</w:t>
      </w:r>
    </w:p>
    <w:p w14:paraId="2CD8A523" w14:textId="08393608" w:rsidR="00FE1AE4" w:rsidRDefault="00FE1AE4" w:rsidP="00FE1AE4">
      <w:pPr>
        <w:pStyle w:val="Heading4"/>
        <w:numPr>
          <w:ilvl w:val="0"/>
          <w:numId w:val="0"/>
        </w:numPr>
        <w:ind w:left="964" w:hanging="964"/>
      </w:pPr>
      <w:r>
        <w:t>Implementation review</w:t>
      </w:r>
    </w:p>
    <w:p w14:paraId="35BC505E" w14:textId="6C97FC3A" w:rsidR="00731D51" w:rsidRDefault="00731D51" w:rsidP="00731D51">
      <w:r>
        <w:t xml:space="preserve">Bycatch </w:t>
      </w:r>
      <w:r w:rsidR="00915E7D">
        <w:t>s</w:t>
      </w:r>
      <w:r>
        <w:t>trategies or workplans have been developed and published by AFMA for most Australian Government</w:t>
      </w:r>
      <w:r w:rsidR="00915E7D" w:rsidRPr="00915E7D">
        <w:t>–</w:t>
      </w:r>
      <w:r>
        <w:t xml:space="preserve">managed fisheries over the past </w:t>
      </w:r>
      <w:r w:rsidR="00D22EA2">
        <w:t>2</w:t>
      </w:r>
      <w:r>
        <w:t xml:space="preserve"> decades.</w:t>
      </w:r>
    </w:p>
    <w:p w14:paraId="799A0657" w14:textId="3C1FF025" w:rsidR="00FE1AE4" w:rsidRPr="00FE1AE4" w:rsidRDefault="00731D51" w:rsidP="00731D51">
      <w:r>
        <w:t xml:space="preserve">The </w:t>
      </w:r>
      <w:r w:rsidR="00D20CB7">
        <w:t>i</w:t>
      </w:r>
      <w:r>
        <w:t xml:space="preserve">mplementation review noted the Bycatch Policy requires the development of </w:t>
      </w:r>
      <w:r w:rsidR="00915E7D">
        <w:t>b</w:t>
      </w:r>
      <w:r>
        <w:t xml:space="preserve">ycatch </w:t>
      </w:r>
      <w:r w:rsidR="00915E7D">
        <w:t>s</w:t>
      </w:r>
      <w:r>
        <w:t xml:space="preserve">trategies for general </w:t>
      </w:r>
      <w:proofErr w:type="gramStart"/>
      <w:r>
        <w:t>bycatch, and</w:t>
      </w:r>
      <w:proofErr w:type="gramEnd"/>
      <w:r>
        <w:t xml:space="preserve"> outlines a range of elements </w:t>
      </w:r>
      <w:r w:rsidR="00915E7D">
        <w:t>b</w:t>
      </w:r>
      <w:r>
        <w:t xml:space="preserve">ycatch </w:t>
      </w:r>
      <w:r w:rsidR="00915E7D">
        <w:t>s</w:t>
      </w:r>
      <w:r>
        <w:t xml:space="preserve">trategies should include. The Bycatch Policy </w:t>
      </w:r>
      <w:r w:rsidR="0055062F">
        <w:t>G</w:t>
      </w:r>
      <w:r>
        <w:t xml:space="preserve">uidelines recommend these strategies be included within broader </w:t>
      </w:r>
      <w:r w:rsidR="00915E7D">
        <w:t>f</w:t>
      </w:r>
      <w:r>
        <w:t xml:space="preserve">isheries </w:t>
      </w:r>
      <w:r w:rsidR="00915E7D">
        <w:t>m</w:t>
      </w:r>
      <w:r>
        <w:t xml:space="preserve">anagement </w:t>
      </w:r>
      <w:r w:rsidR="00915E7D">
        <w:t>s</w:t>
      </w:r>
      <w:r>
        <w:t>trategies (FMS</w:t>
      </w:r>
      <w:r w:rsidR="00915E7D">
        <w:t>s</w:t>
      </w:r>
      <w:r>
        <w:t>). However, in part due to resourcing challenges associated with developing FMS</w:t>
      </w:r>
      <w:r w:rsidR="00915E7D">
        <w:t>s</w:t>
      </w:r>
      <w:r>
        <w:t xml:space="preserve"> in recent years, AFMA has pursued the objectives and requirements of the Bycatch Policy and the Harvest Strategy Policy through harvest strategies, bycatch and discard workplans, and research and data strategies, rather than through integrated FMS</w:t>
      </w:r>
      <w:r w:rsidR="00915E7D">
        <w:t>s</w:t>
      </w:r>
      <w:r>
        <w:t>.</w:t>
      </w:r>
    </w:p>
    <w:p w14:paraId="7EAC480A" w14:textId="2F1DD63C" w:rsidR="00731D51" w:rsidRDefault="00731D51" w:rsidP="00731D51">
      <w:pPr>
        <w:pStyle w:val="Heading4"/>
        <w:numPr>
          <w:ilvl w:val="0"/>
          <w:numId w:val="0"/>
        </w:numPr>
        <w:ind w:left="964" w:hanging="964"/>
      </w:pPr>
      <w:r>
        <w:t>Stakeholder feedback</w:t>
      </w:r>
    </w:p>
    <w:p w14:paraId="33B57A20" w14:textId="77777777" w:rsidR="00ED4F59" w:rsidRDefault="002D42BF" w:rsidP="002D42BF">
      <w:r>
        <w:t>Overall stakeholders noted support for the policy and its objective to minimise bycatch.</w:t>
      </w:r>
    </w:p>
    <w:p w14:paraId="09ECC81E" w14:textId="77777777" w:rsidR="00ED4F59" w:rsidRDefault="002D42BF" w:rsidP="002D42BF">
      <w:r>
        <w:t>Stakeholders reiterated the need for the policy objectives to explicitly include robust monitoring of bycatch while ensuring efficient and cost-effective fisheries management.</w:t>
      </w:r>
    </w:p>
    <w:p w14:paraId="26A4EBFF" w14:textId="03630CC0" w:rsidR="002D42BF" w:rsidRDefault="002D42BF" w:rsidP="002D42BF">
      <w:r>
        <w:t xml:space="preserve">There were some calls from environmental stakeholders to consider animal welfare in addition to mortality in the policy </w:t>
      </w:r>
      <w:r w:rsidR="0037167A">
        <w:t>objective,</w:t>
      </w:r>
      <w:r>
        <w:t xml:space="preserve"> and it was noted that activities should be conducted in a manner consistent with the principles of ecologically sustainable development.</w:t>
      </w:r>
    </w:p>
    <w:p w14:paraId="1FFE539B" w14:textId="3EAE9CF0" w:rsidR="002D42BF" w:rsidRDefault="002D42BF" w:rsidP="002D42BF">
      <w:r>
        <w:t>Stakeholders expressed they were supportive of the Bycatch Policy incorporating requirements for both general bycatch and EPBC Act</w:t>
      </w:r>
      <w:r w:rsidR="00915E7D" w:rsidRPr="00915E7D">
        <w:t>–</w:t>
      </w:r>
      <w:r>
        <w:t xml:space="preserve">listed species, noting the risk-based approach considers all bycatch species. Some stakeholders suggested objectives to protect </w:t>
      </w:r>
      <w:r w:rsidR="00915E7D">
        <w:t>e</w:t>
      </w:r>
      <w:r>
        <w:t xml:space="preserve">ndangered, </w:t>
      </w:r>
      <w:r w:rsidR="00915E7D">
        <w:t>t</w:t>
      </w:r>
      <w:r>
        <w:t xml:space="preserve">hreatened and </w:t>
      </w:r>
      <w:r w:rsidR="00915E7D">
        <w:lastRenderedPageBreak/>
        <w:t>p</w:t>
      </w:r>
      <w:r>
        <w:t>rotected (ETP) and other EPBC Act</w:t>
      </w:r>
      <w:r w:rsidR="00915E7D" w:rsidRPr="00915E7D">
        <w:t>–</w:t>
      </w:r>
      <w:r>
        <w:t>listed species could be strengthened to ensure rebuilding of these species. Members of the research community noted the policy should include clear definitions around what constitutes ‘sustainable’ management of EPBC Act</w:t>
      </w:r>
      <w:r w:rsidR="00915E7D" w:rsidRPr="00915E7D">
        <w:t>–</w:t>
      </w:r>
      <w:r>
        <w:t>listed species.</w:t>
      </w:r>
    </w:p>
    <w:p w14:paraId="30C57F7A" w14:textId="77777777" w:rsidR="00ED4F59" w:rsidRDefault="002D42BF" w:rsidP="002D42BF">
      <w:r>
        <w:t xml:space="preserve">There was a call from commercial fishing industry stakeholders to allow utilisation of some general bycatch species rather than discarding them, essentially by allowing </w:t>
      </w:r>
      <w:proofErr w:type="spellStart"/>
      <w:r>
        <w:t>recategorisation</w:t>
      </w:r>
      <w:proofErr w:type="spellEnd"/>
      <w:r>
        <w:t xml:space="preserve"> from general bycatch to byproduct.</w:t>
      </w:r>
    </w:p>
    <w:p w14:paraId="5A8F97C1" w14:textId="4BC78412" w:rsidR="00731D51" w:rsidRPr="00731D51" w:rsidRDefault="002D42BF" w:rsidP="002D42BF">
      <w:r>
        <w:t xml:space="preserve">Finally, there were several calls from the commercial fishing industry for improvement to definitions to clarify terminology used in this report and the </w:t>
      </w:r>
      <w:r w:rsidR="00915E7D">
        <w:t>p</w:t>
      </w:r>
      <w:r>
        <w:t>olicy which may be ambiguous such as ‘unacceptable risk’. Industry also suggested the definition of bycatch could be limited to interactions where harm or stress is caused.</w:t>
      </w:r>
    </w:p>
    <w:p w14:paraId="0F8B6C05" w14:textId="2EE41A12" w:rsidR="002D42BF" w:rsidRDefault="002D42BF" w:rsidP="002D42BF">
      <w:pPr>
        <w:pStyle w:val="Heading4"/>
        <w:numPr>
          <w:ilvl w:val="0"/>
          <w:numId w:val="0"/>
        </w:numPr>
        <w:ind w:left="964" w:hanging="964"/>
      </w:pPr>
      <w:r>
        <w:t>Discussion</w:t>
      </w:r>
    </w:p>
    <w:p w14:paraId="7418F676" w14:textId="05D7C419" w:rsidR="00B53F59" w:rsidRDefault="00B53F59" w:rsidP="00B53F59">
      <w:r>
        <w:t xml:space="preserve">This review considers the objective of the </w:t>
      </w:r>
      <w:r w:rsidR="00915E7D">
        <w:t>B</w:t>
      </w:r>
      <w:r>
        <w:t xml:space="preserve">ycatch </w:t>
      </w:r>
      <w:r w:rsidR="00915E7D">
        <w:t>P</w:t>
      </w:r>
      <w:r>
        <w:t xml:space="preserve">olicy remains appropriate for ensuring fishing related impacts on bycatch species are managed in the context of ecologically sustainable development principles. Further, the review considers the Bycatch Policy should continue to be outcomes focused, allowing for flexibility in delivery while continuing to provide overarching guidance. To maintain an </w:t>
      </w:r>
      <w:proofErr w:type="gramStart"/>
      <w:r>
        <w:t>outcomes</w:t>
      </w:r>
      <w:proofErr w:type="gramEnd"/>
      <w:r>
        <w:t xml:space="preserve"> focus, risk assessment and performance reporting should continue to feature strongly in the policy. The review notes the Bycatch Policy is also important in the context of the assessment of the environmental performance</w:t>
      </w:r>
      <w:r w:rsidR="00915E7D">
        <w:t xml:space="preserve"> of</w:t>
      </w:r>
      <w:r>
        <w:t xml:space="preserve"> fisheries under </w:t>
      </w:r>
      <w:r w:rsidR="00D42553">
        <w:t>the</w:t>
      </w:r>
      <w:r>
        <w:t xml:space="preserve"> EPBC</w:t>
      </w:r>
      <w:r w:rsidR="00FB5E92">
        <w:t xml:space="preserve"> </w:t>
      </w:r>
      <w:r>
        <w:t>Act, as it provides the framework to ensure fisheries operations are managed to minimise their impact on the marine environment.</w:t>
      </w:r>
    </w:p>
    <w:p w14:paraId="7CB409D8" w14:textId="418A97CC" w:rsidR="00B53F59" w:rsidRDefault="00591E30" w:rsidP="00B53F59">
      <w:r>
        <w:t>This review also considers the Bycatch Policy should continue to apply to both general bycatch and EPBC Act</w:t>
      </w:r>
      <w:r w:rsidR="00915E7D" w:rsidRPr="00915E7D">
        <w:t>–</w:t>
      </w:r>
      <w:r>
        <w:t xml:space="preserve">listed species, noting the </w:t>
      </w:r>
      <w:hyperlink r:id="rId34" w:history="1">
        <w:r w:rsidRPr="3FA08429">
          <w:rPr>
            <w:rStyle w:val="Hyperlink"/>
          </w:rPr>
          <w:t>Australian Government’s ecological risk assessment and management framework</w:t>
        </w:r>
      </w:hyperlink>
      <w:r>
        <w:t xml:space="preserve"> applies to all bycatch species. While protections required under the EPBC Act will take precedence for listed species, the review notes it is useful for the Bycatch Policy to articulate management requirements for all bycatch species, including by referring to relevant provisions of the EPBC Act where applicable.</w:t>
      </w:r>
    </w:p>
    <w:p w14:paraId="21EAA2C6" w14:textId="7CEE4718" w:rsidR="00B53F59" w:rsidRDefault="00B53F59" w:rsidP="00B53F59">
      <w:r>
        <w:t xml:space="preserve">The Bycatch Policy addresses animal welfare issues to the extent that it seeks to avoid or minimise all bycatch and minimise mortality of bycatch species when interactions cannot be avoided. The review notes the Australian Government has committed to the renewal of the Australian Animal Welfare Strategy (AAWS), which will consider contemporary animal welfare science with priorities that meet current challenges and opportunities. The renewal of the AAWS presents an opportunity to revisit projects undertaken by </w:t>
      </w:r>
      <w:r w:rsidR="00915E7D">
        <w:t>FRDC</w:t>
      </w:r>
      <w:r>
        <w:t xml:space="preserve"> under the lapsed strategy, which sought to identify feasible options for enhancing fish welfare in commercial capture fisheries.</w:t>
      </w:r>
    </w:p>
    <w:p w14:paraId="7F8EB75A" w14:textId="04749F0A" w:rsidR="00ED4F59" w:rsidRDefault="00590124" w:rsidP="00B53F59">
      <w:r w:rsidRPr="00590124">
        <w:t xml:space="preserve">The review notes that while there is a clear delineation between species covered under the Harvest Strategy Policy (key commercial and byproduct) and the Bycatch Policy (bycatch), the Harvest Strategy </w:t>
      </w:r>
      <w:r w:rsidR="00915E7D">
        <w:t xml:space="preserve">Policy </w:t>
      </w:r>
      <w:r w:rsidR="0055062F">
        <w:t>G</w:t>
      </w:r>
      <w:r w:rsidRPr="00590124">
        <w:t xml:space="preserve">uidelines and Bycatch Policy </w:t>
      </w:r>
      <w:r w:rsidR="0055062F">
        <w:t>G</w:t>
      </w:r>
      <w:r w:rsidRPr="00590124">
        <w:t xml:space="preserve">uidelines give examples of how species may be </w:t>
      </w:r>
      <w:proofErr w:type="spellStart"/>
      <w:r w:rsidRPr="00590124">
        <w:t>recategorised</w:t>
      </w:r>
      <w:proofErr w:type="spellEnd"/>
      <w:r w:rsidRPr="00590124">
        <w:t xml:space="preserve">. For example, a byproduct species under the Harvest Strategy Policy could be </w:t>
      </w:r>
      <w:proofErr w:type="spellStart"/>
      <w:r w:rsidRPr="00590124">
        <w:t>recategorised</w:t>
      </w:r>
      <w:proofErr w:type="spellEnd"/>
      <w:r w:rsidRPr="00590124">
        <w:t xml:space="preserve"> as bycatch and managed under the Bycatch Policy when the stock is no longer considered commercially viable.</w:t>
      </w:r>
    </w:p>
    <w:p w14:paraId="59AEC51F" w14:textId="3DD9F1CC" w:rsidR="002D42BF" w:rsidRPr="002D42BF" w:rsidRDefault="00D36116" w:rsidP="00B53F59">
      <w:r w:rsidRPr="00D36116">
        <w:lastRenderedPageBreak/>
        <w:t>As detail</w:t>
      </w:r>
      <w:r w:rsidR="00BA7167">
        <w:t>ed</w:t>
      </w:r>
      <w:r w:rsidRPr="00D36116">
        <w:t xml:space="preserve"> in </w:t>
      </w:r>
      <w:hyperlink w:anchor="_Rebuilding_overfished_stocks" w:history="1">
        <w:r w:rsidRPr="00BA7167">
          <w:rPr>
            <w:rStyle w:val="Hyperlink"/>
          </w:rPr>
          <w:t xml:space="preserve">section </w:t>
        </w:r>
        <w:r w:rsidR="00BA7167" w:rsidRPr="00BA7167">
          <w:rPr>
            <w:rStyle w:val="Hyperlink"/>
          </w:rPr>
          <w:t>3.4</w:t>
        </w:r>
      </w:hyperlink>
      <w:r w:rsidRPr="00D36116">
        <w:t>, the review considers there are certain scenarios where key commercial or byproduct stocks that have fallen below their limit reference point and persistently show no evidence of recovery</w:t>
      </w:r>
      <w:r w:rsidR="00775CAC">
        <w:t>.</w:t>
      </w:r>
      <w:r w:rsidRPr="00D36116">
        <w:t xml:space="preserve"> </w:t>
      </w:r>
      <w:r w:rsidR="00775CAC">
        <w:t>Where</w:t>
      </w:r>
      <w:r w:rsidR="00775CAC" w:rsidRPr="00D36116">
        <w:t xml:space="preserve"> </w:t>
      </w:r>
      <w:r w:rsidRPr="00D36116">
        <w:t xml:space="preserve">there is evidence to suggest there is no realistic prospect the stock will return to a level that would allow it to be sustainably commercially targeted or retained as </w:t>
      </w:r>
      <w:r w:rsidR="0037167A" w:rsidRPr="00D36116">
        <w:t>byproduct, the</w:t>
      </w:r>
      <w:r w:rsidR="00775CAC">
        <w:t xml:space="preserve"> review suggests it </w:t>
      </w:r>
      <w:r w:rsidRPr="00D36116">
        <w:t xml:space="preserve">should be </w:t>
      </w:r>
      <w:proofErr w:type="spellStart"/>
      <w:r w:rsidRPr="00D36116">
        <w:t>recategorised</w:t>
      </w:r>
      <w:proofErr w:type="spellEnd"/>
      <w:r w:rsidRPr="00D36116">
        <w:t xml:space="preserve"> and managed as bycatch. </w:t>
      </w:r>
      <w:r w:rsidR="00BA7167">
        <w:t>T</w:t>
      </w:r>
      <w:r w:rsidRPr="00D36116">
        <w:t>his would mean incidental catch cannot be retained and all reasonable steps must be taken to avoid interactions</w:t>
      </w:r>
      <w:r w:rsidR="00775CAC">
        <w:t xml:space="preserve"> </w:t>
      </w:r>
      <w:r w:rsidR="00CC7C91">
        <w:t xml:space="preserve">as well as management arrangements implemented </w:t>
      </w:r>
      <w:r w:rsidR="00775CAC">
        <w:t>to prevent any further decline in stock status due to fishing</w:t>
      </w:r>
      <w:r w:rsidRPr="00D36116">
        <w:t xml:space="preserve">. </w:t>
      </w:r>
      <w:proofErr w:type="spellStart"/>
      <w:r w:rsidRPr="00D36116">
        <w:t>Recategorising</w:t>
      </w:r>
      <w:proofErr w:type="spellEnd"/>
      <w:r w:rsidRPr="00D36116">
        <w:t xml:space="preserve"> a species as bycatch removes any incentive to target it because it cannot be retained for sale.</w:t>
      </w:r>
    </w:p>
    <w:p w14:paraId="26082D5A" w14:textId="2AADF8B2" w:rsidR="003B51CB" w:rsidRDefault="003B51CB" w:rsidP="003B51CB">
      <w:pPr>
        <w:pStyle w:val="Heading4"/>
        <w:numPr>
          <w:ilvl w:val="0"/>
          <w:numId w:val="0"/>
        </w:numPr>
        <w:ind w:left="964" w:hanging="964"/>
      </w:pPr>
      <w:r>
        <w:t>Conclusions</w:t>
      </w:r>
    </w:p>
    <w:p w14:paraId="32035ABF" w14:textId="77777777" w:rsidR="00ED4F59" w:rsidRPr="00027A28" w:rsidRDefault="00867839" w:rsidP="00867839">
      <w:pPr>
        <w:pStyle w:val="ListNumber"/>
        <w:rPr>
          <w:rStyle w:val="Strong"/>
          <w:b w:val="0"/>
          <w:bCs w:val="0"/>
        </w:rPr>
      </w:pPr>
      <w:r w:rsidRPr="00027A28">
        <w:rPr>
          <w:rStyle w:val="Strong"/>
          <w:b w:val="0"/>
          <w:bCs w:val="0"/>
        </w:rPr>
        <w:t>The Bycatch Policy should remain outcomes focused, that is, determining the outcomes sought to be achieved (consistent with the policy objectives) rather than prescribing the means to achieve them.</w:t>
      </w:r>
    </w:p>
    <w:p w14:paraId="4FCD9B05" w14:textId="040F8C68" w:rsidR="003B51CB" w:rsidRPr="00027A28" w:rsidRDefault="00E521C5" w:rsidP="00867839">
      <w:pPr>
        <w:pStyle w:val="ListNumber"/>
        <w:rPr>
          <w:rStyle w:val="Strong"/>
          <w:b w:val="0"/>
          <w:bCs w:val="0"/>
        </w:rPr>
      </w:pPr>
      <w:r w:rsidRPr="00027A28">
        <w:rPr>
          <w:rStyle w:val="Strong"/>
          <w:b w:val="0"/>
          <w:bCs w:val="0"/>
        </w:rPr>
        <w:t xml:space="preserve">In line with conclusions detailed in </w:t>
      </w:r>
      <w:hyperlink w:anchor="_Rebuilding_overfished_stocks" w:history="1">
        <w:r w:rsidRPr="00027A28">
          <w:rPr>
            <w:rStyle w:val="Strong"/>
            <w:b w:val="0"/>
            <w:bCs w:val="0"/>
          </w:rPr>
          <w:t xml:space="preserve">section </w:t>
        </w:r>
        <w:r w:rsidR="00BA7167" w:rsidRPr="00027A28">
          <w:rPr>
            <w:rStyle w:val="Strong"/>
            <w:b w:val="0"/>
            <w:bCs w:val="0"/>
          </w:rPr>
          <w:t>3.4</w:t>
        </w:r>
      </w:hyperlink>
      <w:r w:rsidRPr="00027A28">
        <w:rPr>
          <w:rStyle w:val="Strong"/>
          <w:b w:val="0"/>
          <w:bCs w:val="0"/>
        </w:rPr>
        <w:t xml:space="preserve">, the Bycatch Policy should require all reasonable steps be taken to avoid interactions with a non-recovering stock that has been </w:t>
      </w:r>
      <w:proofErr w:type="spellStart"/>
      <w:r w:rsidRPr="00027A28">
        <w:rPr>
          <w:rStyle w:val="Strong"/>
          <w:b w:val="0"/>
          <w:bCs w:val="0"/>
        </w:rPr>
        <w:t>recategorised</w:t>
      </w:r>
      <w:proofErr w:type="spellEnd"/>
      <w:r w:rsidRPr="00027A28">
        <w:rPr>
          <w:rStyle w:val="Strong"/>
          <w:b w:val="0"/>
          <w:bCs w:val="0"/>
        </w:rPr>
        <w:t xml:space="preserve"> as bycatch, including no retention.</w:t>
      </w:r>
    </w:p>
    <w:p w14:paraId="31562A2B" w14:textId="77777777" w:rsidR="00ED4F59" w:rsidRPr="00027A28" w:rsidRDefault="00EC1A74" w:rsidP="00E51FB2">
      <w:pPr>
        <w:pStyle w:val="ListNumber2"/>
      </w:pPr>
      <w:r w:rsidRPr="00027A28">
        <w:t>Noting there is no realistic prospect these stocks will recover to the limit reference point, management arrangements should be implemented to prevent further decline in stock status due to fishing mortality.</w:t>
      </w:r>
    </w:p>
    <w:p w14:paraId="2E6F037A" w14:textId="41A33F1A" w:rsidR="00867839" w:rsidRPr="00027A28" w:rsidRDefault="00402999" w:rsidP="00E51FB2">
      <w:pPr>
        <w:pStyle w:val="ListNumber2"/>
      </w:pPr>
      <w:r w:rsidRPr="00027A28">
        <w:t>If a non-recovering stock is EPBC Act</w:t>
      </w:r>
      <w:r w:rsidR="004271F9" w:rsidRPr="00027A28">
        <w:t>–</w:t>
      </w:r>
      <w:r w:rsidRPr="00027A28">
        <w:t>listed in a category other than conservation dependent, it will be managed and monitored in accordance with the EPBC Act and relevant conservation advice, or recovery plan.</w:t>
      </w:r>
    </w:p>
    <w:p w14:paraId="7CF30018" w14:textId="77777777" w:rsidR="00F2013D" w:rsidRPr="00027A28" w:rsidRDefault="00733A32" w:rsidP="004741C2">
      <w:pPr>
        <w:pStyle w:val="ListNumber"/>
        <w:rPr>
          <w:rStyle w:val="Strong"/>
          <w:b w:val="0"/>
          <w:bCs w:val="0"/>
        </w:rPr>
      </w:pPr>
      <w:r w:rsidRPr="00027A28">
        <w:rPr>
          <w:rStyle w:val="Strong"/>
          <w:b w:val="0"/>
          <w:bCs w:val="0"/>
        </w:rPr>
        <w:t>The definitions and terminology used in the policy should be reviewed to ensure consistency across policies, government and jurisdictions and alignment with international and industry standards</w:t>
      </w:r>
      <w:r w:rsidR="0024641D" w:rsidRPr="00027A28">
        <w:rPr>
          <w:rStyle w:val="Strong"/>
          <w:b w:val="0"/>
          <w:bCs w:val="0"/>
        </w:rPr>
        <w:t>.</w:t>
      </w:r>
      <w:bookmarkStart w:id="72" w:name="_Ref221719484"/>
      <w:bookmarkStart w:id="73" w:name="_Ref221719520"/>
    </w:p>
    <w:p w14:paraId="30A4E5B0" w14:textId="2563B3BC" w:rsidR="00C83AE7" w:rsidRDefault="00C83AE7" w:rsidP="00F2013D">
      <w:pPr>
        <w:pStyle w:val="Heading3"/>
      </w:pPr>
      <w:bookmarkStart w:id="74" w:name="_Data_and_reporting"/>
      <w:bookmarkStart w:id="75" w:name="_Toc223447556"/>
      <w:bookmarkEnd w:id="74"/>
      <w:r>
        <w:t>Data and reporting</w:t>
      </w:r>
      <w:bookmarkEnd w:id="72"/>
      <w:bookmarkEnd w:id="73"/>
      <w:bookmarkEnd w:id="75"/>
    </w:p>
    <w:p w14:paraId="3735CA62" w14:textId="4F8CB20F" w:rsidR="00C83AE7" w:rsidRDefault="007262D1" w:rsidP="007262D1">
      <w:pPr>
        <w:pStyle w:val="BoxHeading"/>
      </w:pPr>
      <w:r>
        <w:t>Key points</w:t>
      </w:r>
    </w:p>
    <w:p w14:paraId="5CA81D1A" w14:textId="77777777" w:rsidR="00A34A15" w:rsidRDefault="00A34A15" w:rsidP="00A34A15">
      <w:pPr>
        <w:pStyle w:val="BoxText"/>
      </w:pPr>
      <w:r>
        <w:t>Performance reporting under the Bycatch Policy could be improved. There is an opportunity to explore options to make reporting more meaningful and transparent, potentially leading to increased confidence in the management of bycatch, public trust and social licence.</w:t>
      </w:r>
    </w:p>
    <w:p w14:paraId="52C0E1CF" w14:textId="451E540A" w:rsidR="007262D1" w:rsidRPr="00C83AE7" w:rsidRDefault="00A34A15" w:rsidP="00A34A15">
      <w:pPr>
        <w:pStyle w:val="BoxText"/>
      </w:pPr>
      <w:r>
        <w:t xml:space="preserve">The review notes the importance of data collection for use in </w:t>
      </w:r>
      <w:proofErr w:type="gramStart"/>
      <w:r w:rsidR="004271F9">
        <w:t>ERAs</w:t>
      </w:r>
      <w:r>
        <w:t>, and</w:t>
      </w:r>
      <w:proofErr w:type="gramEnd"/>
      <w:r>
        <w:t xml:space="preserve"> considers all available data sources should be utilised to inform the ERA and </w:t>
      </w:r>
      <w:r w:rsidR="004271F9">
        <w:t>ERM</w:t>
      </w:r>
      <w:r>
        <w:t xml:space="preserve"> processes</w:t>
      </w:r>
      <w:r w:rsidR="005B1705">
        <w:t xml:space="preserve">. </w:t>
      </w:r>
      <w:r w:rsidR="0024641D">
        <w:t xml:space="preserve">Noting independent data collection is costly, this should be targeted towards the most </w:t>
      </w:r>
      <w:r w:rsidR="0037167A">
        <w:t>at-risk</w:t>
      </w:r>
      <w:r w:rsidR="0024641D">
        <w:t xml:space="preserve"> </w:t>
      </w:r>
      <w:r w:rsidR="0037167A">
        <w:t>species.</w:t>
      </w:r>
    </w:p>
    <w:p w14:paraId="42498E61" w14:textId="04F5780C" w:rsidR="00A34A15" w:rsidRDefault="00A34A15" w:rsidP="00A34A15">
      <w:pPr>
        <w:pStyle w:val="Heading4"/>
        <w:numPr>
          <w:ilvl w:val="0"/>
          <w:numId w:val="0"/>
        </w:numPr>
        <w:ind w:left="964" w:hanging="964"/>
      </w:pPr>
      <w:r>
        <w:t>Current policy settings</w:t>
      </w:r>
    </w:p>
    <w:p w14:paraId="75B4148B" w14:textId="7F049DC7" w:rsidR="00ED4F59" w:rsidRDefault="00AC6456" w:rsidP="00AC6456">
      <w:r>
        <w:t xml:space="preserve">The Bycatch Policy refers to the Australia Government’s </w:t>
      </w:r>
      <w:r w:rsidR="004271F9">
        <w:t>ERA</w:t>
      </w:r>
      <w:r>
        <w:t xml:space="preserve"> and </w:t>
      </w:r>
      <w:r w:rsidR="004271F9">
        <w:t xml:space="preserve">ERM </w:t>
      </w:r>
      <w:r>
        <w:t xml:space="preserve">framework as the process for assessing and managing the risk of commercial fishing on habitats and ecological communities. ERAs are used to identify which bycatch species may be at highest risk from fishing activity, enabling resources to be prioritised towards bycatch mitigation and monitoring of those species. ERAs are </w:t>
      </w:r>
      <w:r>
        <w:lastRenderedPageBreak/>
        <w:t>undertaken using a tiered approach based on the quality and quantity of data available to inform the assessment.</w:t>
      </w:r>
    </w:p>
    <w:p w14:paraId="3ECBE553" w14:textId="7CF59DCF" w:rsidR="00A34A15" w:rsidRDefault="00AC6456" w:rsidP="00AC6456">
      <w:r>
        <w:t>Section 3.6 of the Bycatch Policy sets out requirements for data collection, reporting and monitoring to inform ERAs and appropriate management of bycatch, including:</w:t>
      </w:r>
    </w:p>
    <w:p w14:paraId="03C4D7D3" w14:textId="3B110D5A" w:rsidR="002A4105" w:rsidRDefault="002A4105" w:rsidP="005B5F17">
      <w:pPr>
        <w:pStyle w:val="Quote"/>
      </w:pPr>
      <w:r w:rsidRPr="002A4105">
        <w:t>Data collection should be sufficiently robust to support appropriate risk assessments, inform effective management options, monitor bycatch interactions and industry compliance and enable assessment of the efficacy of any management measures</w:t>
      </w:r>
      <w:r w:rsidR="00F2013D">
        <w:t xml:space="preserve"> …</w:t>
      </w:r>
    </w:p>
    <w:p w14:paraId="627519F8" w14:textId="18C4C494" w:rsidR="005E01D7" w:rsidRDefault="00F2013D" w:rsidP="00454D97">
      <w:pPr>
        <w:pStyle w:val="Quote"/>
      </w:pPr>
      <w:r>
        <w:t xml:space="preserve">… </w:t>
      </w:r>
      <w:r w:rsidR="00A17F9C" w:rsidRPr="00A17F9C">
        <w:t>Where bycatch species interact across more than one fishery covered by this policy, data collection, reporting and monitoring arrangements are encouraged to be consistent across fisheries to allow quantification of cumulative impacts and to support the effective implementation of the Bycatch Policy.</w:t>
      </w:r>
    </w:p>
    <w:p w14:paraId="63973823" w14:textId="77777777" w:rsidR="00ED4F59" w:rsidRDefault="005056AB" w:rsidP="005056AB">
      <w:r>
        <w:t>This would indicate, where possible, standardised data collection should occur to ensure effective sustainable fisheries management, safeguarding the long-term species and ecosystem viability as consistent with the ecosystem-based approach.</w:t>
      </w:r>
    </w:p>
    <w:p w14:paraId="727013E7" w14:textId="77777777" w:rsidR="00ED4F59" w:rsidRDefault="005056AB" w:rsidP="005056AB">
      <w:r>
        <w:t>Section 3.6 of the Bycatch Policy also states independent auditing of fishing activity should be used to provide transparency and public confidence in performance of self-regulatory initiatives within a fishery. Examples of independent auditing include independent observers and electronic monitoring.</w:t>
      </w:r>
    </w:p>
    <w:p w14:paraId="450D49E8" w14:textId="0D3C4994" w:rsidR="00A17F9C" w:rsidRPr="005E01D7" w:rsidRDefault="005056AB" w:rsidP="005056AB">
      <w:r>
        <w:t>The Bycatch Policy does not stipulate parameters for which data must be collected, how it is collected or by whom</w:t>
      </w:r>
      <w:r w:rsidR="0055062F">
        <w:t>.</w:t>
      </w:r>
      <w:r>
        <w:t xml:space="preserve"> </w:t>
      </w:r>
      <w:r w:rsidR="0055062F">
        <w:t>H</w:t>
      </w:r>
      <w:r>
        <w:t>owever</w:t>
      </w:r>
      <w:r w:rsidR="0055062F">
        <w:t>,</w:t>
      </w:r>
      <w:r>
        <w:t xml:space="preserve"> the Bycatch Policy </w:t>
      </w:r>
      <w:r w:rsidR="0055062F">
        <w:t>G</w:t>
      </w:r>
      <w:r>
        <w:t>uidelines suggest what data should be collected</w:t>
      </w:r>
      <w:r w:rsidR="0055062F">
        <w:t>,</w:t>
      </w:r>
      <w:r>
        <w:t xml:space="preserve"> including species level data on bycatch, quantity, location, effort and gear used.</w:t>
      </w:r>
    </w:p>
    <w:p w14:paraId="7A6D22EC" w14:textId="0C687FF8" w:rsidR="00BF4228" w:rsidRPr="00BF4228" w:rsidRDefault="009265AB" w:rsidP="00DD096C">
      <w:pPr>
        <w:pStyle w:val="Heading4"/>
        <w:numPr>
          <w:ilvl w:val="0"/>
          <w:numId w:val="0"/>
        </w:numPr>
        <w:ind w:left="964" w:hanging="964"/>
      </w:pPr>
      <w:r>
        <w:t>Implementation review</w:t>
      </w:r>
    </w:p>
    <w:p w14:paraId="20020A16" w14:textId="613779ED" w:rsidR="00DD096C" w:rsidRPr="0058378B" w:rsidRDefault="00DD096C" w:rsidP="00DD096C">
      <w:pPr>
        <w:pStyle w:val="Heading5"/>
        <w:rPr>
          <w:sz w:val="24"/>
          <w:szCs w:val="24"/>
        </w:rPr>
      </w:pPr>
      <w:r w:rsidRPr="0058378B">
        <w:rPr>
          <w:sz w:val="24"/>
          <w:szCs w:val="24"/>
        </w:rPr>
        <w:t>Data</w:t>
      </w:r>
      <w:r w:rsidR="00056D7C" w:rsidRPr="0058378B">
        <w:rPr>
          <w:sz w:val="24"/>
          <w:szCs w:val="24"/>
        </w:rPr>
        <w:t xml:space="preserve"> collection, including reporting to AFMA by fishers</w:t>
      </w:r>
    </w:p>
    <w:p w14:paraId="0B26ABCF" w14:textId="1C005643" w:rsidR="00ED4F59" w:rsidRDefault="00D863E5" w:rsidP="00D863E5">
      <w:r>
        <w:t xml:space="preserve">The </w:t>
      </w:r>
      <w:r w:rsidR="004271F9">
        <w:t>i</w:t>
      </w:r>
      <w:r>
        <w:t xml:space="preserve">mplementation review notes AFMA has implemented a requirement for fishers to report catches in logbooks across </w:t>
      </w:r>
      <w:proofErr w:type="gramStart"/>
      <w:r>
        <w:t>all of</w:t>
      </w:r>
      <w:proofErr w:type="gramEnd"/>
      <w:r>
        <w:t xml:space="preserve"> its fisheries and has implemented logbook instructions for reporting of bycatch in many of its fisheries. It went on to note fisher reporting of bycatch and discards in logbooks is typically poor in fisheries where fisheries independent data collection (human observers or electronic monitoring) is low or absent. As such, ‘robust’ bycatch data collection systems typically require implementation of human observers or electronic monitoring (or scientific surveys) that have sufficient spatial, temporal, boat and method coverage that can provide bycatch data representative of the </w:t>
      </w:r>
      <w:proofErr w:type="gramStart"/>
      <w:r>
        <w:t>fishery as a whole, and/or</w:t>
      </w:r>
      <w:proofErr w:type="gramEnd"/>
      <w:r>
        <w:t xml:space="preserve"> which can incentivise accurate logbook reporting by fishers. Validation and verification are important aspects of ensuring data quality, which are enabled by observers and electronic monitoring.</w:t>
      </w:r>
    </w:p>
    <w:p w14:paraId="0DA2195A" w14:textId="53FA16CA" w:rsidR="00D863E5" w:rsidRPr="00056D7C" w:rsidRDefault="00D863E5" w:rsidP="00D863E5">
      <w:r>
        <w:t xml:space="preserve">The </w:t>
      </w:r>
      <w:r w:rsidR="004271F9">
        <w:t>i</w:t>
      </w:r>
      <w:r>
        <w:t>mplementation review found independent monitoring of general bycatch varies across fisheries, spanning some fisheries having 100% observer or electronic monitoring coverage to other (generally smaller) fisheries having no independent monitoring.</w:t>
      </w:r>
    </w:p>
    <w:p w14:paraId="689CC274" w14:textId="144A9877" w:rsidR="00D863E5" w:rsidRPr="0058378B" w:rsidRDefault="00D863E5">
      <w:pPr>
        <w:pStyle w:val="Heading5"/>
        <w:rPr>
          <w:sz w:val="24"/>
          <w:szCs w:val="24"/>
        </w:rPr>
      </w:pPr>
      <w:r w:rsidRPr="0058378B">
        <w:rPr>
          <w:sz w:val="24"/>
          <w:szCs w:val="24"/>
        </w:rPr>
        <w:t>Reporting by government</w:t>
      </w:r>
    </w:p>
    <w:p w14:paraId="6A0CE553" w14:textId="7B436A35" w:rsidR="00D863E5" w:rsidRPr="00D863E5" w:rsidRDefault="00A505DB" w:rsidP="00D863E5">
      <w:r w:rsidRPr="00A505DB">
        <w:t>The implementation review notes the AFMA Annual Report contains information on bycatch and bycatch management across AFMA-managed fisheries. The coverage of that reporting is variable, with room for improvement in underlying data.</w:t>
      </w:r>
    </w:p>
    <w:p w14:paraId="33DCEDE2" w14:textId="770BA259" w:rsidR="0042286A" w:rsidRDefault="0042286A" w:rsidP="0042286A">
      <w:pPr>
        <w:pStyle w:val="Heading4"/>
        <w:numPr>
          <w:ilvl w:val="0"/>
          <w:numId w:val="0"/>
        </w:numPr>
        <w:ind w:left="964" w:hanging="964"/>
      </w:pPr>
      <w:r>
        <w:lastRenderedPageBreak/>
        <w:t>Stakeholder feedback</w:t>
      </w:r>
    </w:p>
    <w:p w14:paraId="531A90F5" w14:textId="77777777" w:rsidR="00932166" w:rsidRDefault="00932166" w:rsidP="00932166">
      <w:r>
        <w:t>Environmental stakeholders called for robust monitoring of bycatch to ensure populations of ETP and overfished general bycatch species are rebuilt. They stated the current operating environment where up-to-date and robust stock assessments are unable to be undertaken in some fisheries, is one where overfishing, underinvestment in collection of independently audited discard data, and poorly managed climate change impacts are preventing the rebuilding of commercially targeted, byproduct and general bycatch species. They noted this trend will drive more species to be listed under the EPBC Act.</w:t>
      </w:r>
    </w:p>
    <w:p w14:paraId="275BF593" w14:textId="77777777" w:rsidR="00ED4F59" w:rsidRDefault="00932166" w:rsidP="00932166">
      <w:r>
        <w:t xml:space="preserve">Environmental stakeholders argued that greater consideration and implementation of the 2005 ministerial direction was required. Specifically, the requirement to ‘enhance the monitoring of fishing activity, for example through increased use of vessel monitoring systems with daily reporting, on-board cameras, and </w:t>
      </w:r>
      <w:proofErr w:type="gramStart"/>
      <w:r>
        <w:t>observers’</w:t>
      </w:r>
      <w:proofErr w:type="gramEnd"/>
      <w:r>
        <w:t>. They suggested observer coverage has remained well below levels that could provide reliable estimates of ETP species interactions, bycatch and discarding, and benthic interactions in many AFMA-managed fisheries.</w:t>
      </w:r>
    </w:p>
    <w:p w14:paraId="3EC77C11" w14:textId="77777777" w:rsidR="00ED4F59" w:rsidRDefault="00932166" w:rsidP="00932166">
      <w:r>
        <w:t>The fishing industry called for the Bycatch Policy to clarify what ‘reliable information to guide management decisions’ should entail. They have also sought greater clarity on how additional bycatch data will be used and if this will include compliance activities.</w:t>
      </w:r>
    </w:p>
    <w:p w14:paraId="5E9D1191" w14:textId="77777777" w:rsidR="00ED4F59" w:rsidRDefault="00932166" w:rsidP="00932166">
      <w:r>
        <w:t>Stakeholders noted the importance of data collection to understand the extent to which bycatch species are being impacted by climate driven distribution shifts and productivity decline. Industry stakeholders supported the notion that data collection for bycatch management should not be the sole responsibility of the commercial fishing industry, while other stakeholders considered the Australian community should not bear the cost of rebuilding bycatch species populations that have declined due to commercial fishing activity.</w:t>
      </w:r>
    </w:p>
    <w:p w14:paraId="13CD75C7" w14:textId="364DB81D" w:rsidR="00932166" w:rsidRDefault="00932166" w:rsidP="00932166">
      <w:r>
        <w:t>The fishing industry noted the lack of regulated reporting requirements for recreational fishing activity increases risk to both commercially targeted and bycatch species, as not properly accounting for recreational catch may impact accuracy of stock assessments.</w:t>
      </w:r>
    </w:p>
    <w:p w14:paraId="4877F1FF" w14:textId="4C2C0558" w:rsidR="0042286A" w:rsidRPr="0042286A" w:rsidRDefault="00932166" w:rsidP="00932166">
      <w:r>
        <w:t>Environmental stakeholders suggested that the ERA assessment framework should be simplified to better account for the lack of data and funding available to properly resource the current process. In addition to simplifying the process, they called for greater precaution to be used. Stakeholders also noted that advancements in electronic monitoring would provide for reliable data collection to support ERAs.</w:t>
      </w:r>
    </w:p>
    <w:p w14:paraId="4B817E0D" w14:textId="349EA77C" w:rsidR="00932166" w:rsidRDefault="00932166" w:rsidP="00932166">
      <w:pPr>
        <w:pStyle w:val="Heading4"/>
        <w:numPr>
          <w:ilvl w:val="0"/>
          <w:numId w:val="0"/>
        </w:numPr>
        <w:ind w:left="964" w:hanging="964"/>
      </w:pPr>
      <w:r>
        <w:t>Discussion</w:t>
      </w:r>
    </w:p>
    <w:p w14:paraId="06072A80" w14:textId="6BE680F5" w:rsidR="00ED4F59" w:rsidRDefault="001B626E" w:rsidP="001B626E">
      <w:r>
        <w:t>While AFMA’s reporting obligations under the current policy are being met, both stakeholders and the implementation review noted that performance reporting could be improved through increased independent monitoring and verification of fisher logbook data. Enhanced independent monitoring would improve confidence in the management of bycatch, and consequently public trust and social licence, however this should be considered in the context of the risk-cost-catch balance (</w:t>
      </w:r>
      <w:r w:rsidR="00BA7167">
        <w:t>see </w:t>
      </w:r>
      <w:hyperlink w:anchor="_Risk_equivalency_and" w:history="1">
        <w:r w:rsidRPr="00BA7167">
          <w:rPr>
            <w:rStyle w:val="Hyperlink"/>
          </w:rPr>
          <w:t>section</w:t>
        </w:r>
        <w:r w:rsidR="00BA7167" w:rsidRPr="00BA7167">
          <w:rPr>
            <w:rStyle w:val="Hyperlink"/>
          </w:rPr>
          <w:t> 4.3</w:t>
        </w:r>
      </w:hyperlink>
      <w:r>
        <w:t>). The review considers investment in independent monitoring should be focused on monitoring the effectiveness of mitigation measures for high-risk species.</w:t>
      </w:r>
    </w:p>
    <w:p w14:paraId="4DC57764" w14:textId="6CC375CC" w:rsidR="00ED4F59" w:rsidRDefault="001B626E" w:rsidP="001B626E">
      <w:r>
        <w:lastRenderedPageBreak/>
        <w:t xml:space="preserve">To that end, </w:t>
      </w:r>
      <w:r w:rsidR="00685A5B">
        <w:t>c</w:t>
      </w:r>
      <w:r>
        <w:t xml:space="preserve">hapter 12 of the Bycatch Policy </w:t>
      </w:r>
      <w:r w:rsidR="0055062F">
        <w:t>G</w:t>
      </w:r>
      <w:r>
        <w:t xml:space="preserve">uidelines suggests what data should be collected to support bycatch management including species, quantity, location, effort and gear used. In addition, the </w:t>
      </w:r>
      <w:r w:rsidR="004271F9" w:rsidRPr="003B04A3">
        <w:t>2007</w:t>
      </w:r>
      <w:r w:rsidR="004271F9" w:rsidRPr="00454D97">
        <w:rPr>
          <w:rStyle w:val="Emphasis"/>
        </w:rPr>
        <w:t xml:space="preserve"> </w:t>
      </w:r>
      <w:r w:rsidRPr="00454D97">
        <w:rPr>
          <w:rStyle w:val="Emphasis"/>
        </w:rPr>
        <w:t>Guidelines for the Ecologically Sustainable Management of Fisheries</w:t>
      </w:r>
      <w:r>
        <w:t xml:space="preserve"> require that robust bycatch management and reporting systems are in place to satisfactorily meet assessment requirements under the EPBC Act.</w:t>
      </w:r>
    </w:p>
    <w:p w14:paraId="2BB5A089" w14:textId="3993A7D0" w:rsidR="00932166" w:rsidRPr="00932166" w:rsidRDefault="00496076" w:rsidP="001B626E">
      <w:r w:rsidRPr="00496076">
        <w:t xml:space="preserve">Stakeholders and experts agree that changing ocean conditions due to climate change is influencing the abundance, distribution and resilience of fish stocks. The review considers climate change and its impact on species distribution and population size should be a key consideration when undertaking ERAs. While changing trends in catch data is one way to measure these impacts, catch data is declining in some fisheries due to fisheries closures and improved bycatch mitigation measures. There is a need to invest in independent research initiatives to provide additional insights into the potential impacts of climate change on the productivity and distribution of bycatch species. This review considers independent data </w:t>
      </w:r>
      <w:r w:rsidR="0037167A" w:rsidRPr="00496076">
        <w:t>collection, within</w:t>
      </w:r>
      <w:r w:rsidRPr="00496076">
        <w:t xml:space="preserve"> the framework of risk-</w:t>
      </w:r>
      <w:r w:rsidR="004B5650" w:rsidRPr="00496076">
        <w:t>c</w:t>
      </w:r>
      <w:r w:rsidR="004B5650">
        <w:t>ost</w:t>
      </w:r>
      <w:r w:rsidRPr="00496076">
        <w:t>-c</w:t>
      </w:r>
      <w:r w:rsidR="004B5650">
        <w:t>atch</w:t>
      </w:r>
      <w:r w:rsidRPr="00496076">
        <w:t>, is required to reduce uncertainty in ERAs.</w:t>
      </w:r>
    </w:p>
    <w:p w14:paraId="68F85F40" w14:textId="4B08D4AA" w:rsidR="001B626E" w:rsidRDefault="001B626E" w:rsidP="001B626E">
      <w:pPr>
        <w:pStyle w:val="Heading4"/>
        <w:numPr>
          <w:ilvl w:val="0"/>
          <w:numId w:val="0"/>
        </w:numPr>
        <w:ind w:left="964" w:hanging="964"/>
      </w:pPr>
      <w:r>
        <w:t>Conclusions</w:t>
      </w:r>
    </w:p>
    <w:p w14:paraId="424F6841" w14:textId="5CE6C4E1" w:rsidR="001B626E" w:rsidRPr="00027A28" w:rsidRDefault="003718BE" w:rsidP="001B626E">
      <w:pPr>
        <w:pStyle w:val="ListNumber"/>
        <w:rPr>
          <w:rStyle w:val="Strong"/>
          <w:b w:val="0"/>
          <w:bCs w:val="0"/>
        </w:rPr>
      </w:pPr>
      <w:r w:rsidRPr="00027A28">
        <w:rPr>
          <w:rStyle w:val="Strong"/>
          <w:b w:val="0"/>
          <w:bCs w:val="0"/>
        </w:rPr>
        <w:t xml:space="preserve">The Australian Government could explore options to enhance collection and </w:t>
      </w:r>
      <w:r w:rsidR="007A7F2E" w:rsidRPr="00027A28">
        <w:rPr>
          <w:rStyle w:val="Strong"/>
          <w:b w:val="0"/>
          <w:bCs w:val="0"/>
        </w:rPr>
        <w:t xml:space="preserve">transparent </w:t>
      </w:r>
      <w:r w:rsidRPr="00027A28">
        <w:rPr>
          <w:rStyle w:val="Strong"/>
          <w:b w:val="0"/>
          <w:bCs w:val="0"/>
        </w:rPr>
        <w:t>reporting of bycatch data, including through independent monitoring</w:t>
      </w:r>
      <w:r w:rsidR="007A7F2E" w:rsidRPr="00027A28">
        <w:rPr>
          <w:rStyle w:val="Strong"/>
          <w:b w:val="0"/>
          <w:bCs w:val="0"/>
        </w:rPr>
        <w:t xml:space="preserve"> of bycatch species</w:t>
      </w:r>
      <w:r w:rsidRPr="00027A28">
        <w:rPr>
          <w:rStyle w:val="Strong"/>
          <w:b w:val="0"/>
          <w:bCs w:val="0"/>
        </w:rPr>
        <w:t>.</w:t>
      </w:r>
    </w:p>
    <w:p w14:paraId="1FB74D92" w14:textId="139C7917" w:rsidR="003718BE" w:rsidRPr="006D4B7A" w:rsidRDefault="00AF115B" w:rsidP="00B51BEE">
      <w:pPr>
        <w:pStyle w:val="ListNumber2"/>
      </w:pPr>
      <w:r w:rsidRPr="00AF115B">
        <w:t xml:space="preserve">Fishery specific independent monitoring </w:t>
      </w:r>
      <w:r w:rsidRPr="006D4B7A">
        <w:t>should be targeted towards species most at risk.</w:t>
      </w:r>
    </w:p>
    <w:p w14:paraId="4A1CCF37" w14:textId="56529C67" w:rsidR="00775CAC" w:rsidRPr="00BA7167" w:rsidRDefault="00775CAC" w:rsidP="00B51BEE">
      <w:pPr>
        <w:pStyle w:val="ListNumber2"/>
        <w:rPr>
          <w:rStyle w:val="Strong"/>
          <w:b w:val="0"/>
          <w:bCs w:val="0"/>
        </w:rPr>
      </w:pPr>
      <w:r w:rsidRPr="00BA7167">
        <w:t xml:space="preserve">Consistent with conclusions in </w:t>
      </w:r>
      <w:hyperlink w:anchor="_Balancing_risk,_cost" w:history="1">
        <w:r w:rsidRPr="00BA7167">
          <w:rPr>
            <w:rStyle w:val="Hyperlink"/>
          </w:rPr>
          <w:t>section</w:t>
        </w:r>
        <w:r w:rsidR="00BA7167" w:rsidRPr="00BA7167">
          <w:rPr>
            <w:rStyle w:val="Hyperlink"/>
          </w:rPr>
          <w:t xml:space="preserve"> 3.5</w:t>
        </w:r>
      </w:hyperlink>
      <w:r w:rsidRPr="00BA7167">
        <w:t>, enhanced multi-agency and multi-sector collaboration is needed to improve monitoring and data collection.</w:t>
      </w:r>
    </w:p>
    <w:p w14:paraId="22D2253C" w14:textId="22F6D39C" w:rsidR="00F14A8C" w:rsidRDefault="004934AB">
      <w:pPr>
        <w:pStyle w:val="Heading3"/>
      </w:pPr>
      <w:bookmarkStart w:id="76" w:name="_Risk_equivalency_and"/>
      <w:bookmarkStart w:id="77" w:name="_Ref221719273"/>
      <w:bookmarkStart w:id="78" w:name="_Toc223447557"/>
      <w:bookmarkEnd w:id="76"/>
      <w:r>
        <w:t>Risk equivalency and assessment</w:t>
      </w:r>
      <w:bookmarkEnd w:id="77"/>
      <w:bookmarkEnd w:id="78"/>
    </w:p>
    <w:p w14:paraId="720AF52C" w14:textId="25912141" w:rsidR="004934AB" w:rsidRDefault="004934AB" w:rsidP="004934AB">
      <w:pPr>
        <w:pStyle w:val="BoxHeading"/>
      </w:pPr>
      <w:r>
        <w:t>Key points</w:t>
      </w:r>
    </w:p>
    <w:p w14:paraId="4D661A07" w14:textId="77777777" w:rsidR="00EE5DD5" w:rsidRDefault="00EE5DD5" w:rsidP="00EE5DD5">
      <w:pPr>
        <w:pStyle w:val="BoxText"/>
      </w:pPr>
      <w:r>
        <w:t>There are continuing challenges associated with collection of the necessary data to implement bycatch plans and undertake ERAs, resulting in an increased level of uncertainty and risk. The policy should remain strong on its approach to risk with a focus on outcomes to allow for adaptive management and adaptation as methodologies improve.</w:t>
      </w:r>
    </w:p>
    <w:p w14:paraId="610158AE" w14:textId="77777777" w:rsidR="00EE5DD5" w:rsidRDefault="00EE5DD5" w:rsidP="00EE5DD5">
      <w:pPr>
        <w:pStyle w:val="BoxText"/>
      </w:pPr>
      <w:r>
        <w:t>The precautionary principle plays a critical role in the policy’s objective. If there are threats of serious or irreversible environmental damage, lack of full scientific certainty should not be used as a reason for postponing measures to prevent environmental degradation.</w:t>
      </w:r>
    </w:p>
    <w:p w14:paraId="0B0AF17F" w14:textId="0BB3F8C2" w:rsidR="004934AB" w:rsidRPr="004934AB" w:rsidRDefault="00EE5DD5" w:rsidP="00EE5DD5">
      <w:pPr>
        <w:pStyle w:val="BoxText"/>
      </w:pPr>
      <w:r>
        <w:t>The review found there is room to provide clearer direction within the Bycatch Policy in relation to risk equivalency and assessment, and more work could be done to assess cumulative impacts in ERAs.</w:t>
      </w:r>
    </w:p>
    <w:p w14:paraId="5AF91AF8" w14:textId="11CFCFE4" w:rsidR="00EE5DD5" w:rsidRDefault="00EE5DD5" w:rsidP="00EE5DD5">
      <w:pPr>
        <w:pStyle w:val="Heading4"/>
        <w:numPr>
          <w:ilvl w:val="0"/>
          <w:numId w:val="0"/>
        </w:numPr>
        <w:ind w:left="964" w:hanging="964"/>
      </w:pPr>
      <w:r>
        <w:t>Current policy settings</w:t>
      </w:r>
    </w:p>
    <w:p w14:paraId="509E9EEA" w14:textId="77777777" w:rsidR="00ED4F59" w:rsidRDefault="00C51432" w:rsidP="00C51432">
      <w:r>
        <w:t>The Bycatch Policy applies a risk-based framework to minimise bycatch and decrease risk to bycatch species from fishing activity. It acknowledges information to inform the assessment and management of bycatch species is often limited, and decisions are made in the absence of complete certainty of fishing impacts on bycatch.</w:t>
      </w:r>
    </w:p>
    <w:p w14:paraId="7211F7BA" w14:textId="77777777" w:rsidR="00ED4F59" w:rsidRDefault="00DE3E00" w:rsidP="00C51432">
      <w:r w:rsidRPr="00DE3E00">
        <w:t xml:space="preserve">Section 3.2 of the Bycatch Policy sets out provisions to ensure that general bycatch populations are not subject to unacceptable risks from the harvest of commercial species. For general bycatch </w:t>
      </w:r>
      <w:r w:rsidRPr="00DE3E00">
        <w:lastRenderedPageBreak/>
        <w:t>species, this is achieved through a risk equivalency approach, whereby they are not exposed to any greater risk than that accepted for key commercial stocks managed under the Harvest Strategy Policy. This means that general bycatch species must be maintained above an equivalent limit reference point. Where evidence suggests that a bycatch species has dropped below this level, the fishery must be managed in a way to facilitate recovery above the limit.</w:t>
      </w:r>
    </w:p>
    <w:p w14:paraId="636BCFED" w14:textId="77777777" w:rsidR="00ED4F59" w:rsidRDefault="00FF00EC" w:rsidP="00C51432">
      <w:r w:rsidRPr="00FF00EC">
        <w:t>Actions and strategies to reduce bycatch including closures, bycatch reduction devices and onboard handling practices to enhance post release survival are important to ensure bycatch species are not exposed to ‘unacceptable’ risks.</w:t>
      </w:r>
    </w:p>
    <w:p w14:paraId="775A7268" w14:textId="77777777" w:rsidR="00ED4F59" w:rsidRDefault="00C51432" w:rsidP="00C51432">
      <w:r>
        <w:t>ERAs are used to identify and rank potential risks to bycatch species. Further assessment is undertaken where those risks are identified as high. Management responses are used to address unacceptable levels of risk. The Bycatch Policy suggests the degree of caution in management responses should reflect the level of uncertainty around the risk rating of the species.</w:t>
      </w:r>
    </w:p>
    <w:p w14:paraId="7073D02D" w14:textId="67710F07" w:rsidR="00C51432" w:rsidRDefault="00C51432" w:rsidP="00C51432">
      <w:r>
        <w:t>When assessing risk, decisions made under the Bycatch Policy consider the risk-cost-catch concept. The current formulation of this principle in the Bycatch Policy is that the risk of fishing interactions to bycatch species is to be balanced with the cost of fisheries management and economic returns from fishing. Fishing mortality must always be constrained to ensure bycatch species are not exposed to an unacceptable risk.</w:t>
      </w:r>
    </w:p>
    <w:p w14:paraId="4A37C1B0" w14:textId="0155C7E0" w:rsidR="00EE5DD5" w:rsidRDefault="00C51432" w:rsidP="00C51432">
      <w:r>
        <w:t xml:space="preserve">The Bycatch Policy </w:t>
      </w:r>
      <w:r w:rsidR="0055062F">
        <w:t>G</w:t>
      </w:r>
      <w:r>
        <w:t>uidelines provide more context:</w:t>
      </w:r>
    </w:p>
    <w:p w14:paraId="52D6DC9A" w14:textId="406BDBC3" w:rsidR="00C51432" w:rsidRDefault="008741DC" w:rsidP="003D0474">
      <w:pPr>
        <w:pStyle w:val="Quote"/>
      </w:pPr>
      <w:r w:rsidRPr="008741DC">
        <w:t>The risk</w:t>
      </w:r>
      <w:r>
        <w:t>-</w:t>
      </w:r>
      <w:r w:rsidRPr="008741DC">
        <w:t>c</w:t>
      </w:r>
      <w:r>
        <w:t>ost-</w:t>
      </w:r>
      <w:r w:rsidRPr="008741DC">
        <w:t>c</w:t>
      </w:r>
      <w:r>
        <w:t>atch</w:t>
      </w:r>
      <w:r w:rsidRPr="008741DC">
        <w:t xml:space="preserve"> trade-off seeks to balance the </w:t>
      </w:r>
      <w:proofErr w:type="gramStart"/>
      <w:r w:rsidRPr="008741DC">
        <w:t>amount</w:t>
      </w:r>
      <w:proofErr w:type="gramEnd"/>
      <w:r w:rsidRPr="008741DC">
        <w:t xml:space="preserve"> of resources invested in data collection, analysis and management of a fishery, the level of catch (or fishing mortality) taken from that fishery and the risk level. The higher the level of uncertainty about the state of a species, stock or fishery and how that species, stock or fishery is performing against its objectives, the more the fishery should mitigate or offset the risk of getting things wrong (for example, overfishing or overcapitalising) through being more precautionary (for example, reducing catch/fishing mortality and investing in additional monitoring).</w:t>
      </w:r>
    </w:p>
    <w:p w14:paraId="344F8FFC" w14:textId="72C48FB1" w:rsidR="008741DC" w:rsidRDefault="00065FFA" w:rsidP="008741DC">
      <w:r w:rsidRPr="00065FFA">
        <w:t>Section 3.3 of the Bycatch Policy also requires that bycatch species are not exposed to unacceptable risk of recruitment impairment through cumulative impacts and states the assessment and management of bycatch species should account for all sources of mortality:</w:t>
      </w:r>
    </w:p>
    <w:p w14:paraId="5E7FA1FA" w14:textId="72BA5F48" w:rsidR="00065FFA" w:rsidRPr="00EE5DD5" w:rsidRDefault="00212AC0" w:rsidP="003D0474">
      <w:pPr>
        <w:pStyle w:val="Quote"/>
      </w:pPr>
      <w:r w:rsidRPr="00212AC0">
        <w:t>This means accounting for all known threats and causes, including regime shift, climate variability factors, mortalities from fishing and any other factors that a species may face across its range. This policy recognises that AFMA is only responsible for managing the risk of fishing-related mortalities in Commonwealth-managed fisheries.</w:t>
      </w:r>
    </w:p>
    <w:p w14:paraId="1E92E08D" w14:textId="28869647" w:rsidR="00397B04" w:rsidRDefault="00397B04" w:rsidP="00397B04">
      <w:pPr>
        <w:pStyle w:val="Heading4"/>
        <w:numPr>
          <w:ilvl w:val="0"/>
          <w:numId w:val="0"/>
        </w:numPr>
        <w:ind w:left="964" w:hanging="964"/>
      </w:pPr>
      <w:r>
        <w:t>Implementation review</w:t>
      </w:r>
    </w:p>
    <w:p w14:paraId="1E26B2F4" w14:textId="5874DF07" w:rsidR="00ED4F59" w:rsidRDefault="0013114D" w:rsidP="0013114D">
      <w:r>
        <w:t xml:space="preserve">The </w:t>
      </w:r>
      <w:r w:rsidR="003D0474">
        <w:t>i</w:t>
      </w:r>
      <w:r>
        <w:t>mplementation review found AFMA implements ERA and ERM approaches to assess and manage risk to general bycatch and most byproduct species in AFMA-managed fisheries.</w:t>
      </w:r>
    </w:p>
    <w:p w14:paraId="26278AC1" w14:textId="51B280DE" w:rsidR="0013114D" w:rsidRDefault="0013114D" w:rsidP="0013114D">
      <w:r>
        <w:t xml:space="preserve">The ERA framework comprises a tiered or hierarchical framework for assessing the risk posed by fisheries to the ongoing sustainability of </w:t>
      </w:r>
      <w:r w:rsidR="00F121BF">
        <w:t>5</w:t>
      </w:r>
      <w:r>
        <w:t xml:space="preserve"> ecosystem ‘components’, being key commercial species, byproduct/bycatch species, ETP species, habitats and ecological communities. The assessment </w:t>
      </w:r>
      <w:r>
        <w:lastRenderedPageBreak/>
        <w:t xml:space="preserve">framework is designed to be both precautionary and cost efficient, with </w:t>
      </w:r>
      <w:r w:rsidR="00F121BF">
        <w:t>3</w:t>
      </w:r>
      <w:r>
        <w:t xml:space="preserve"> potential levels of assessment.</w:t>
      </w:r>
    </w:p>
    <w:p w14:paraId="738D7B87" w14:textId="77777777" w:rsidR="00ED4F59" w:rsidRDefault="0013114D" w:rsidP="0013114D">
      <w:r>
        <w:t>ERAs have been conducted for all fisheries that require them, with most major fisheries having updated ERAs since 2018.</w:t>
      </w:r>
    </w:p>
    <w:p w14:paraId="4B2D6741" w14:textId="4184ECE0" w:rsidR="00ED4F59" w:rsidRDefault="0013114D" w:rsidP="0013114D">
      <w:r>
        <w:t xml:space="preserve">More than 2000 bycatch and byproduct species are assessed using the ERA framework. </w:t>
      </w:r>
      <w:proofErr w:type="gramStart"/>
      <w:r>
        <w:t>The vast majority of</w:t>
      </w:r>
      <w:proofErr w:type="gramEnd"/>
      <w:r>
        <w:t xml:space="preserve"> these species have been found to not be at high risk from fishing, and all but </w:t>
      </w:r>
      <w:r w:rsidR="00F121BF">
        <w:t>3</w:t>
      </w:r>
      <w:r>
        <w:t xml:space="preserve"> fisheries have been assessed to not have any species at high risk from fishing. Most of the high-risk species are assessed to be ‘data deficient’ high risk, meaning there is uncertainty as to the actual risk to the species from fishing. The documented management responses for many of these species are focused on additional data collection.</w:t>
      </w:r>
    </w:p>
    <w:p w14:paraId="1BC49B26" w14:textId="23FA5554" w:rsidR="0013114D" w:rsidRDefault="0013114D" w:rsidP="0013114D">
      <w:r>
        <w:t xml:space="preserve">With respect to </w:t>
      </w:r>
      <w:r w:rsidR="004271F9">
        <w:t>ERM</w:t>
      </w:r>
      <w:r>
        <w:t xml:space="preserve"> responses, for species rated as high risk (data deficient), due to risk-cost-catch considerations the initial ERM response for these species may be data collection to address identified ERA data gaps. Where this approach is applied, data collected should specifically address the gaps from the ERA and should then lead to a re-assessment of risk. To date, additional data collection has been one of the main ERM responses for most high risk (data deficient) species. This should be followed by re-assessment (and further ERM if risk remains high) to ensure management remains precautionary.</w:t>
      </w:r>
    </w:p>
    <w:p w14:paraId="023BC5DD" w14:textId="461D1E8D" w:rsidR="00397B04" w:rsidRPr="00397B04" w:rsidRDefault="0013114D" w:rsidP="0013114D">
      <w:r>
        <w:t xml:space="preserve">The </w:t>
      </w:r>
      <w:r w:rsidR="003D0474">
        <w:t>i</w:t>
      </w:r>
      <w:r>
        <w:t xml:space="preserve">mplementation review found implementation of cumulative risk assessments (across multiple fisheries or sectors) in </w:t>
      </w:r>
      <w:r w:rsidR="008A27FF">
        <w:t>AFMA-managed</w:t>
      </w:r>
      <w:r>
        <w:t xml:space="preserve"> fisheries is yet to occur. Methodological advancements in cumulative risk analysis have occurred but have not progressed to practical implementation.</w:t>
      </w:r>
    </w:p>
    <w:p w14:paraId="5549EBF6" w14:textId="43AFF813" w:rsidR="0013114D" w:rsidRDefault="0013114D" w:rsidP="0013114D">
      <w:pPr>
        <w:pStyle w:val="Heading4"/>
        <w:numPr>
          <w:ilvl w:val="0"/>
          <w:numId w:val="0"/>
        </w:numPr>
        <w:ind w:left="964" w:hanging="964"/>
      </w:pPr>
      <w:r>
        <w:t>Stakeholder feedback</w:t>
      </w:r>
    </w:p>
    <w:p w14:paraId="374CD8B1" w14:textId="77777777" w:rsidR="00BF1E88" w:rsidRDefault="00BF1E88" w:rsidP="00BF1E88">
      <w:r>
        <w:t>The fishing industry argue that risk-based assessments (including independent risk assessments) can be used effectively to inform fisheries management decisions without perfect and complete data, which is very expensive to obtain. They noted the ‘precautionary principle’ is often invoked by decision makers to offset risk and uncertainty, but inconsistent approaches to applying caution can lead to undesirable consequences. Environmental stakeholders suggested increased caution should be used when there is uncertainty driven by lack of data. The members of the National Fishing Advisory Council considered there was a need for consistent application of, and an evidence-based approach to, the precautionary principle when assessing risk.</w:t>
      </w:r>
    </w:p>
    <w:p w14:paraId="1A2A8C59" w14:textId="77777777" w:rsidR="00ED4F59" w:rsidRDefault="00BF1E88" w:rsidP="00BF1E88">
      <w:r>
        <w:t>Stakeholders also suggested the impact of environmental factors such as climate change should be considered when testing whether fisheries management responses (such as reduced TACs, gear changes and spatial closures) are likely to have positive impacts on high-risk species. They noted restrictions on commercial fishers may be both unnecessary and ineffective if bycatch species are at risk due to environmental factors rather than fishing mortality.</w:t>
      </w:r>
    </w:p>
    <w:p w14:paraId="5C2F4606" w14:textId="77777777" w:rsidR="00ED4F59" w:rsidRDefault="00BF1E88" w:rsidP="00BF1E88">
      <w:r>
        <w:t>The fishing industry noted the need to define the right balance between risk, cost and catch. The cost of managing fisheries through increased uncertainty may see costs of management become disproportionate with respect to the value of some individual fisheries. They argued it is critical that management costs are balanced with an equitable allocation of fishing opportunities and more flexible approach to risk that will allow for fisheries to operate whilst managing fisheries at sustainable levels.</w:t>
      </w:r>
    </w:p>
    <w:p w14:paraId="38362225" w14:textId="77777777" w:rsidR="00ED4F59" w:rsidRDefault="00BF1E88" w:rsidP="00BF1E88">
      <w:r>
        <w:lastRenderedPageBreak/>
        <w:t>Stakeholders generally recognised that data collection is key to ensuring that ERAs are effective and that risks are managed. This was particularly evident when concerning climate impacted stocks, where it was noted having access to relevant data is necessary for effective ERAs.</w:t>
      </w:r>
    </w:p>
    <w:p w14:paraId="5D7ED631" w14:textId="69880699" w:rsidR="0013114D" w:rsidRPr="0013114D" w:rsidRDefault="00BF1E88" w:rsidP="00BF1E88">
      <w:r>
        <w:t xml:space="preserve">Members of the research community noted there has been assessments of cumulative risk across multiple fisheries sectors. For example, </w:t>
      </w:r>
      <w:hyperlink r:id="rId35" w:history="1">
        <w:r w:rsidRPr="00B076B0">
          <w:rPr>
            <w:rStyle w:val="Hyperlink"/>
          </w:rPr>
          <w:t>FRDC project 2018-020</w:t>
        </w:r>
      </w:hyperlink>
      <w:r>
        <w:t xml:space="preserve"> saw an Australia-wide cumulative effects assessment (recent terminology for a cumulative risk assessment) that focused on the effects of commercial fisheries for at</w:t>
      </w:r>
      <w:r w:rsidR="00FC302E">
        <w:t>-</w:t>
      </w:r>
      <w:r>
        <w:t xml:space="preserve">risk species spanning </w:t>
      </w:r>
      <w:r w:rsidR="00562E06">
        <w:t>s</w:t>
      </w:r>
      <w:r>
        <w:t>tate and Commonwealth jurisdictions.</w:t>
      </w:r>
    </w:p>
    <w:p w14:paraId="6A54F656" w14:textId="71FEBC53" w:rsidR="00644655" w:rsidRDefault="00644655" w:rsidP="00644655">
      <w:pPr>
        <w:pStyle w:val="Heading4"/>
        <w:numPr>
          <w:ilvl w:val="0"/>
          <w:numId w:val="0"/>
        </w:numPr>
        <w:ind w:left="964" w:hanging="964"/>
      </w:pPr>
      <w:r>
        <w:t>Discussion</w:t>
      </w:r>
    </w:p>
    <w:p w14:paraId="5C441ECE" w14:textId="6D25D050" w:rsidR="00ED4F59" w:rsidRDefault="00FC302E" w:rsidP="00B01611">
      <w:r>
        <w:t>C</w:t>
      </w:r>
      <w:r w:rsidR="00B01611">
        <w:t>hallenges associated with collection of the necessary data to implement bycatch plans and undertake ERAs</w:t>
      </w:r>
      <w:r>
        <w:t xml:space="preserve"> continue</w:t>
      </w:r>
      <w:r w:rsidR="00B01611">
        <w:t>, resulting in assessment challenges and consequent increase in risk</w:t>
      </w:r>
      <w:r>
        <w:t xml:space="preserve"> (</w:t>
      </w:r>
      <w:hyperlink w:anchor="_Data_and_reporting" w:history="1">
        <w:r w:rsidRPr="00FC302E">
          <w:rPr>
            <w:rStyle w:val="Hyperlink"/>
          </w:rPr>
          <w:t>section 4.2</w:t>
        </w:r>
      </w:hyperlink>
      <w:r>
        <w:t>)</w:t>
      </w:r>
      <w:r w:rsidR="00B01611">
        <w:t xml:space="preserve">. </w:t>
      </w:r>
      <w:r>
        <w:t>T</w:t>
      </w:r>
      <w:r w:rsidR="00B01611">
        <w:t>he Bycatch Policy should remain strong on its approach to risk with a focus on outcomes to allow for adaptive management as methodologies improve.</w:t>
      </w:r>
    </w:p>
    <w:p w14:paraId="0E449223" w14:textId="379ACE99" w:rsidR="00644655" w:rsidRDefault="00B01611" w:rsidP="00B01611">
      <w:r>
        <w:t>Enhanced certainty in ERAs could be achieved by</w:t>
      </w:r>
    </w:p>
    <w:p w14:paraId="67AA0956" w14:textId="238020C6" w:rsidR="00ED54C3" w:rsidRDefault="00ED54C3" w:rsidP="00ED54C3">
      <w:pPr>
        <w:pStyle w:val="ListBullet"/>
      </w:pPr>
      <w:proofErr w:type="gramStart"/>
      <w:r>
        <w:t>giving further consideration to</w:t>
      </w:r>
      <w:proofErr w:type="gramEnd"/>
      <w:r>
        <w:t xml:space="preserve"> how mitigation measures influence the level of </w:t>
      </w:r>
      <w:r w:rsidR="0037167A">
        <w:t>risk</w:t>
      </w:r>
    </w:p>
    <w:p w14:paraId="0135248D" w14:textId="057605C7" w:rsidR="00ED54C3" w:rsidRDefault="00ED54C3" w:rsidP="00ED54C3">
      <w:pPr>
        <w:pStyle w:val="ListBullet"/>
      </w:pPr>
      <w:r>
        <w:t xml:space="preserve">considering how the impacts of a changing marine environment </w:t>
      </w:r>
      <w:r w:rsidR="0037167A">
        <w:t>influence</w:t>
      </w:r>
      <w:r>
        <w:t xml:space="preserve"> the level of </w:t>
      </w:r>
      <w:r w:rsidR="0037167A">
        <w:t>risk</w:t>
      </w:r>
    </w:p>
    <w:p w14:paraId="6B543D12" w14:textId="77777777" w:rsidR="00ED4F59" w:rsidRDefault="00ED54C3" w:rsidP="00ED54C3">
      <w:pPr>
        <w:pStyle w:val="ListBullet"/>
      </w:pPr>
      <w:r>
        <w:t>considering more efficient ways to assess cumulative risk</w:t>
      </w:r>
    </w:p>
    <w:p w14:paraId="082DF612" w14:textId="1BC85F77" w:rsidR="00ED54C3" w:rsidRDefault="00ED54C3" w:rsidP="00ED54C3">
      <w:pPr>
        <w:pStyle w:val="ListBullet"/>
      </w:pPr>
      <w:r>
        <w:t xml:space="preserve">ensuring data collected for ‘high risk-data deficient’ stocks is targeted at key information gaps to allow </w:t>
      </w:r>
      <w:r w:rsidR="0037167A">
        <w:t>reassessment</w:t>
      </w:r>
    </w:p>
    <w:p w14:paraId="29A24E19" w14:textId="6645D6E5" w:rsidR="00B01611" w:rsidRDefault="00ED54C3" w:rsidP="00ED54C3">
      <w:pPr>
        <w:pStyle w:val="ListBullet"/>
      </w:pPr>
      <w:r>
        <w:t>clearly defining ‘unacceptable’ risks, which may include the consideration of injury, not just mortality.</w:t>
      </w:r>
    </w:p>
    <w:p w14:paraId="5FDA57D7" w14:textId="47048A9B" w:rsidR="00FC302E" w:rsidRDefault="0085793E" w:rsidP="00ED54C3">
      <w:r w:rsidRPr="0085793E">
        <w:t xml:space="preserve">The review recognises confidence in ERAs depends on the quality of data available to inform assessments. Where this is a lack of data, the precautionary principle plays a critical role in achieving the Bycatch Policy’s objective. The review recognises the same paradox described in </w:t>
      </w:r>
      <w:hyperlink w:anchor="_Balancing_risk,_cost" w:history="1">
        <w:r w:rsidRPr="00BA7167">
          <w:rPr>
            <w:rStyle w:val="Hyperlink"/>
          </w:rPr>
          <w:t>section 3.5</w:t>
        </w:r>
      </w:hyperlink>
      <w:r w:rsidRPr="0085793E">
        <w:t xml:space="preserve"> exists in respect of many bycatch species. Risk reduction strategies (whether through gear modification, spatial and temporal measures, or retention limits) have the effect of reducing catch data available to assess the status of a stock.</w:t>
      </w:r>
    </w:p>
    <w:p w14:paraId="6ECCBF38" w14:textId="780EFBE4" w:rsidR="00ED54C3" w:rsidRPr="00644655" w:rsidRDefault="0085793E" w:rsidP="00ED54C3">
      <w:r w:rsidRPr="0085793E">
        <w:t xml:space="preserve">The review considers lack of data should not be a reason for postponing a measure to prevent unacceptable risk to bycatch species and environmental degradation but recognises the level of caution applied should be commensurate with the identified level of risk/uncertainty. As noted in </w:t>
      </w:r>
      <w:hyperlink w:anchor="_Data_and_reporting" w:history="1">
        <w:r w:rsidR="00BA7167" w:rsidRPr="00FC302E">
          <w:rPr>
            <w:rStyle w:val="Hyperlink"/>
          </w:rPr>
          <w:t>section 4.2</w:t>
        </w:r>
      </w:hyperlink>
      <w:r w:rsidRPr="0085793E">
        <w:t xml:space="preserve">, ERAs are highly reliant on fishing data and would benefit from improved independent data collection and research. This may include consideration of how the range of measures in place, including areas closed to fishing </w:t>
      </w:r>
      <w:r w:rsidR="0037167A" w:rsidRPr="0085793E">
        <w:t>activities, may</w:t>
      </w:r>
      <w:r w:rsidRPr="0085793E">
        <w:t xml:space="preserve"> offset overall risk to bycatch catch species.</w:t>
      </w:r>
    </w:p>
    <w:p w14:paraId="4771BC4B" w14:textId="627D4C7E" w:rsidR="00973A6E" w:rsidRDefault="00973A6E" w:rsidP="00973A6E">
      <w:pPr>
        <w:pStyle w:val="Heading4"/>
        <w:numPr>
          <w:ilvl w:val="0"/>
          <w:numId w:val="0"/>
        </w:numPr>
        <w:ind w:left="964" w:hanging="964"/>
      </w:pPr>
      <w:r>
        <w:t>Conclusions</w:t>
      </w:r>
    </w:p>
    <w:p w14:paraId="370EFB02" w14:textId="56C2CF11" w:rsidR="00973A6E" w:rsidRPr="00027A28" w:rsidRDefault="00173E32" w:rsidP="00973A6E">
      <w:pPr>
        <w:pStyle w:val="ListNumber"/>
        <w:rPr>
          <w:rStyle w:val="Strong"/>
          <w:b w:val="0"/>
          <w:bCs w:val="0"/>
        </w:rPr>
      </w:pPr>
      <w:r w:rsidRPr="00027A28">
        <w:rPr>
          <w:rStyle w:val="Strong"/>
          <w:b w:val="0"/>
          <w:bCs w:val="0"/>
        </w:rPr>
        <w:t>The Bycatch Policy could be more prescriptive about risk assessment considerations for bycatch, and appropriate levels of management caution based on assessment uncertainty.</w:t>
      </w:r>
    </w:p>
    <w:p w14:paraId="1253B2CC" w14:textId="5BEB63C7" w:rsidR="00173E32" w:rsidRPr="003F1D05" w:rsidRDefault="003F1D05" w:rsidP="00B51BEE">
      <w:pPr>
        <w:pStyle w:val="ListNumber2"/>
      </w:pPr>
      <w:r w:rsidRPr="003F1D05">
        <w:rPr>
          <w:rStyle w:val="Strong"/>
          <w:b w:val="0"/>
          <w:bCs w:val="0"/>
        </w:rPr>
        <w:t>This may include enhanced consideration of cumulative risk and the impacts of changing marine environment on bycatch species, and consideration of how areas closed to fishing may offset risk.</w:t>
      </w:r>
    </w:p>
    <w:p w14:paraId="0FE9C204" w14:textId="6A1FB1A5" w:rsidR="00FC1769" w:rsidRDefault="00FC1769">
      <w:pPr>
        <w:pStyle w:val="Heading2"/>
      </w:pPr>
      <w:bookmarkStart w:id="79" w:name="_First_Nations_interests"/>
      <w:bookmarkStart w:id="80" w:name="_Ref221694271"/>
      <w:bookmarkStart w:id="81" w:name="_Ref221698138"/>
      <w:bookmarkStart w:id="82" w:name="_Toc223447558"/>
      <w:bookmarkEnd w:id="79"/>
      <w:r>
        <w:lastRenderedPageBreak/>
        <w:t>First Nations interests</w:t>
      </w:r>
      <w:bookmarkEnd w:id="80"/>
      <w:bookmarkEnd w:id="81"/>
      <w:bookmarkEnd w:id="82"/>
    </w:p>
    <w:p w14:paraId="549F39E7" w14:textId="63CAE901" w:rsidR="00FC1769" w:rsidRDefault="00FC1769" w:rsidP="00FC1769">
      <w:pPr>
        <w:pStyle w:val="BoxHeading"/>
        <w:rPr>
          <w:lang w:eastAsia="ja-JP"/>
        </w:rPr>
      </w:pPr>
      <w:r>
        <w:rPr>
          <w:lang w:eastAsia="ja-JP"/>
        </w:rPr>
        <w:t>Key points</w:t>
      </w:r>
    </w:p>
    <w:p w14:paraId="0A11CB8D" w14:textId="77777777" w:rsidR="00ED4F59" w:rsidRDefault="00FF3423" w:rsidP="00FF3423">
      <w:pPr>
        <w:pStyle w:val="BoxText"/>
        <w:rPr>
          <w:lang w:eastAsia="ja-JP"/>
        </w:rPr>
      </w:pPr>
      <w:r>
        <w:rPr>
          <w:lang w:eastAsia="ja-JP"/>
        </w:rPr>
        <w:t xml:space="preserve">The Harvest Strategy Policy requires the interests of First Nations be </w:t>
      </w:r>
      <w:proofErr w:type="gramStart"/>
      <w:r>
        <w:rPr>
          <w:lang w:eastAsia="ja-JP"/>
        </w:rPr>
        <w:t>taken into account</w:t>
      </w:r>
      <w:proofErr w:type="gramEnd"/>
      <w:r>
        <w:rPr>
          <w:lang w:eastAsia="ja-JP"/>
        </w:rPr>
        <w:t xml:space="preserve"> when developing harvest strategies, however these interests are not currently well understood.</w:t>
      </w:r>
    </w:p>
    <w:p w14:paraId="7624313F" w14:textId="77777777" w:rsidR="00ED4F59" w:rsidRDefault="00FF3423" w:rsidP="00FF3423">
      <w:pPr>
        <w:pStyle w:val="BoxText"/>
        <w:rPr>
          <w:lang w:eastAsia="ja-JP"/>
        </w:rPr>
      </w:pPr>
      <w:r>
        <w:rPr>
          <w:lang w:eastAsia="ja-JP"/>
        </w:rPr>
        <w:t>The review considers the Harvest Strategy Policy could include principles and priorities for engagement with First Nations stakeholders when developing or reviewing harvest strategies.</w:t>
      </w:r>
    </w:p>
    <w:p w14:paraId="713D82A4" w14:textId="77777777" w:rsidR="00ED4F59" w:rsidRDefault="00FF3423" w:rsidP="00FF3423">
      <w:pPr>
        <w:pStyle w:val="BoxText"/>
        <w:rPr>
          <w:lang w:eastAsia="ja-JP"/>
        </w:rPr>
      </w:pPr>
      <w:r>
        <w:rPr>
          <w:lang w:eastAsia="ja-JP"/>
        </w:rPr>
        <w:t xml:space="preserve">The review provides in principle support for the development of a schedule of fish species of </w:t>
      </w:r>
      <w:r w:rsidR="008E4648">
        <w:rPr>
          <w:lang w:eastAsia="ja-JP"/>
        </w:rPr>
        <w:t xml:space="preserve">cultural </w:t>
      </w:r>
      <w:r>
        <w:rPr>
          <w:lang w:eastAsia="ja-JP"/>
        </w:rPr>
        <w:t>importance to First Nations people for consideration when developing harvest strategies and bycatch management plans. The review supports further work to fully consider the practicalities of how such a schedule would be developed and implemented.</w:t>
      </w:r>
    </w:p>
    <w:p w14:paraId="60791BA4" w14:textId="798458A4" w:rsidR="00FC1769" w:rsidRPr="00FC1769" w:rsidRDefault="00FF3423" w:rsidP="00FF3423">
      <w:pPr>
        <w:pStyle w:val="BoxText"/>
        <w:rPr>
          <w:lang w:eastAsia="ja-JP"/>
        </w:rPr>
      </w:pPr>
      <w:r>
        <w:rPr>
          <w:lang w:eastAsia="ja-JP"/>
        </w:rPr>
        <w:t xml:space="preserve">The review notes any formal allocation of catch to First Nations groups is not a matter for the Harvest Strategy </w:t>
      </w:r>
      <w:proofErr w:type="gramStart"/>
      <w:r>
        <w:rPr>
          <w:lang w:eastAsia="ja-JP"/>
        </w:rPr>
        <w:t>Policy, and</w:t>
      </w:r>
      <w:proofErr w:type="gramEnd"/>
      <w:r>
        <w:rPr>
          <w:lang w:eastAsia="ja-JP"/>
        </w:rPr>
        <w:t xml:space="preserve"> must be determined in accordance with the </w:t>
      </w:r>
      <w:r w:rsidRPr="00B51BEE">
        <w:rPr>
          <w:rStyle w:val="Emphasis"/>
        </w:rPr>
        <w:t xml:space="preserve">Commonwealth </w:t>
      </w:r>
      <w:r w:rsidR="003C1606" w:rsidRPr="00B51BEE">
        <w:rPr>
          <w:rStyle w:val="Emphasis"/>
        </w:rPr>
        <w:t>f</w:t>
      </w:r>
      <w:r w:rsidRPr="00B51BEE">
        <w:rPr>
          <w:rStyle w:val="Emphasis"/>
        </w:rPr>
        <w:t xml:space="preserve">isheries </w:t>
      </w:r>
      <w:r w:rsidR="003C1606" w:rsidRPr="00B51BEE">
        <w:rPr>
          <w:rStyle w:val="Emphasis"/>
        </w:rPr>
        <w:t>r</w:t>
      </w:r>
      <w:r w:rsidRPr="00B51BEE">
        <w:rPr>
          <w:rStyle w:val="Emphasis"/>
        </w:rPr>
        <w:t xml:space="preserve">esource </w:t>
      </w:r>
      <w:r w:rsidR="003C1606" w:rsidRPr="00B51BEE">
        <w:rPr>
          <w:rStyle w:val="Emphasis"/>
        </w:rPr>
        <w:t>s</w:t>
      </w:r>
      <w:r w:rsidRPr="00B51BEE">
        <w:rPr>
          <w:rStyle w:val="Emphasis"/>
        </w:rPr>
        <w:t xml:space="preserve">haring </w:t>
      </w:r>
      <w:r w:rsidR="003C1606" w:rsidRPr="00B51BEE">
        <w:rPr>
          <w:rStyle w:val="Emphasis"/>
        </w:rPr>
        <w:t>f</w:t>
      </w:r>
      <w:r w:rsidRPr="00B51BEE">
        <w:rPr>
          <w:rStyle w:val="Emphasis"/>
        </w:rPr>
        <w:t>ramework</w:t>
      </w:r>
      <w:r>
        <w:rPr>
          <w:lang w:eastAsia="ja-JP"/>
        </w:rPr>
        <w:t>.</w:t>
      </w:r>
    </w:p>
    <w:p w14:paraId="5FCACF96" w14:textId="2081CDCC" w:rsidR="00FF3423" w:rsidRDefault="00FF3423" w:rsidP="00FF3423">
      <w:pPr>
        <w:pStyle w:val="Heading3"/>
        <w:numPr>
          <w:ilvl w:val="0"/>
          <w:numId w:val="0"/>
        </w:numPr>
        <w:ind w:left="964" w:hanging="964"/>
      </w:pPr>
      <w:bookmarkStart w:id="83" w:name="_Toc223447559"/>
      <w:r>
        <w:t>Current policy settings</w:t>
      </w:r>
      <w:bookmarkEnd w:id="83"/>
    </w:p>
    <w:p w14:paraId="67C9383B" w14:textId="16A271BF" w:rsidR="00F75FF5" w:rsidRDefault="00F75FF5" w:rsidP="00F75FF5">
      <w:r>
        <w:t>The Harvest Strategy Policy articulates a requirement for the interests of First Nations sectors to be considered when developing harvest strategies for commercial fisheries. This is consistent with the requirements under the Fisheries Management Act that AFMA, in the performance of its functions, is to ‘have regard to the objective of ensuring that the interests of commercial, recreational and Indigenous fishers are taken into account’ (see Fisheries Management Act s3(1)(e)).</w:t>
      </w:r>
    </w:p>
    <w:p w14:paraId="1B66FDFC" w14:textId="033B4705" w:rsidR="00ED4F59" w:rsidRDefault="003B04A3" w:rsidP="00F75FF5">
      <w:r>
        <w:t>Section</w:t>
      </w:r>
      <w:r w:rsidR="00F75FF5">
        <w:t xml:space="preserve"> 3.2 of the Harvest Strategy Policy sets out that harvest strategies for Commonwealth-managed fisheries must account for all known sources of fishing mortality on a stock, including recreational and Indigenous fishing. It provides information on approaches for </w:t>
      </w:r>
      <w:proofErr w:type="gramStart"/>
      <w:r w:rsidR="00F75FF5">
        <w:t>taking into account</w:t>
      </w:r>
      <w:proofErr w:type="gramEnd"/>
      <w:r w:rsidR="00F75FF5">
        <w:t xml:space="preserve"> all sources of mortality when establishing commercial TACs. This involves calculating the Recommend Biological Catch (RBC) that should be applied to a stock to achieve a pre-defined target reference point and subtracting the estimated catches of other sectors before deriving a TAC for commercial fishers.</w:t>
      </w:r>
    </w:p>
    <w:p w14:paraId="1212DB1D" w14:textId="7103063C" w:rsidR="00ED4F59" w:rsidRDefault="00F75FF5" w:rsidP="00F75FF5">
      <w:r>
        <w:t xml:space="preserve">The interests of First Nations fishers are not explicitly defined within the Harvest Strategy Policy or Bycatch Policy, or their associated </w:t>
      </w:r>
      <w:r w:rsidR="00B47202">
        <w:t>g</w:t>
      </w:r>
      <w:r>
        <w:t>uidelines. The Bycatch Policy notes that while the policy applies to the Commonwealth commercial fishing sector, other fishing activities not regulated by AFMA, including Indigenous customary fishing, also impact bycatch species and must be considered when applying the policy. It does not currently articulate a requirement to consider First Nations interests in the context of managing bycatch species that may be of cultural or customary importance.</w:t>
      </w:r>
    </w:p>
    <w:p w14:paraId="375E83FF" w14:textId="56FB9C35" w:rsidR="00FF3423" w:rsidRPr="00FF3423" w:rsidRDefault="00F75FF5" w:rsidP="00F75FF5">
      <w:r>
        <w:t xml:space="preserve">The </w:t>
      </w:r>
      <w:r w:rsidRPr="00B51BEE">
        <w:rPr>
          <w:rStyle w:val="Emphasis"/>
        </w:rPr>
        <w:t xml:space="preserve">Commonwealth </w:t>
      </w:r>
      <w:r w:rsidR="003C1606" w:rsidRPr="00B51BEE">
        <w:rPr>
          <w:rStyle w:val="Emphasis"/>
        </w:rPr>
        <w:t>f</w:t>
      </w:r>
      <w:r w:rsidRPr="00B51BEE">
        <w:rPr>
          <w:rStyle w:val="Emphasis"/>
        </w:rPr>
        <w:t xml:space="preserve">isheries </w:t>
      </w:r>
      <w:r w:rsidR="003C1606" w:rsidRPr="00B51BEE">
        <w:rPr>
          <w:rStyle w:val="Emphasis"/>
        </w:rPr>
        <w:t>r</w:t>
      </w:r>
      <w:r w:rsidRPr="00B51BEE">
        <w:rPr>
          <w:rStyle w:val="Emphasis"/>
        </w:rPr>
        <w:t xml:space="preserve">esource </w:t>
      </w:r>
      <w:r w:rsidR="003C1606" w:rsidRPr="00B51BEE">
        <w:rPr>
          <w:rStyle w:val="Emphasis"/>
        </w:rPr>
        <w:t>s</w:t>
      </w:r>
      <w:r w:rsidRPr="00B51BEE">
        <w:rPr>
          <w:rStyle w:val="Emphasis"/>
        </w:rPr>
        <w:t xml:space="preserve">haring </w:t>
      </w:r>
      <w:r w:rsidR="003C1606" w:rsidRPr="00B51BEE">
        <w:rPr>
          <w:rStyle w:val="Emphasis"/>
        </w:rPr>
        <w:t>f</w:t>
      </w:r>
      <w:r w:rsidRPr="00B51BEE">
        <w:rPr>
          <w:rStyle w:val="Emphasis"/>
        </w:rPr>
        <w:t>ramework</w:t>
      </w:r>
      <w:r>
        <w:t xml:space="preserve"> outlines the government’s approach to sharing fisheries resources across commercial, recreational, and First Nations fishing sectors. It works alongside the Harvest Strategy Policy by providing a principles-based approach to creating resource sharing arrangements to manage access and allocation issues in Commonwealth fisheries. Under this framework, a formal resource sharing arrangement may be developed to apportion the RBC between sectors. There is currently only one example where this has occurred – for recreational catch in the Southern Bluefin Tuna fishery.</w:t>
      </w:r>
    </w:p>
    <w:p w14:paraId="242C0F3F" w14:textId="14B3222D" w:rsidR="00F75FF5" w:rsidRDefault="00F75FF5" w:rsidP="00F75FF5">
      <w:pPr>
        <w:pStyle w:val="Heading3"/>
        <w:numPr>
          <w:ilvl w:val="0"/>
          <w:numId w:val="0"/>
        </w:numPr>
        <w:ind w:left="964" w:hanging="964"/>
      </w:pPr>
      <w:bookmarkStart w:id="84" w:name="_Toc217384305"/>
      <w:bookmarkStart w:id="85" w:name="_Toc223447560"/>
      <w:r>
        <w:lastRenderedPageBreak/>
        <w:t>Technical review findings</w:t>
      </w:r>
      <w:bookmarkEnd w:id="84"/>
      <w:bookmarkEnd w:id="85"/>
    </w:p>
    <w:p w14:paraId="34B938B1" w14:textId="5134D4C6" w:rsidR="00F75FF5" w:rsidRPr="00F75FF5" w:rsidRDefault="003C1606" w:rsidP="00F75FF5">
      <w:r>
        <w:t>T</w:t>
      </w:r>
      <w:r w:rsidR="00A00E32" w:rsidRPr="00A00E32">
        <w:t xml:space="preserve">he </w:t>
      </w:r>
      <w:r w:rsidR="00B47202">
        <w:t>t</w:t>
      </w:r>
      <w:r w:rsidR="00A00E32" w:rsidRPr="00A00E32">
        <w:t>echnical review notes there is growing recognition that maximising net economic returns to the Australian community from the management of Commonwealth fisheries should include consideration of the economic benefits that can be derived by non-commercial sectors, including First Nations</w:t>
      </w:r>
      <w:r>
        <w:t xml:space="preserve"> (see </w:t>
      </w:r>
      <w:hyperlink w:anchor="_Setting_target_reference" w:history="1">
        <w:r w:rsidRPr="003C1606">
          <w:rPr>
            <w:rStyle w:val="Hyperlink"/>
          </w:rPr>
          <w:t>section 3.1</w:t>
        </w:r>
      </w:hyperlink>
      <w:r>
        <w:t>)</w:t>
      </w:r>
      <w:r w:rsidR="00A00E32" w:rsidRPr="00A00E32">
        <w:t xml:space="preserve">. The </w:t>
      </w:r>
      <w:r w:rsidR="00B47202">
        <w:t>t</w:t>
      </w:r>
      <w:r w:rsidR="00A00E32" w:rsidRPr="00A00E32">
        <w:t xml:space="preserve">echnical review suggested this could be achieved by directly considering the economic interests of First Nations and recreational fishers when modelling a biomass TRP, though acknowledged the data required to support such assessments is currently limited. Alternatively, the </w:t>
      </w:r>
      <w:r w:rsidR="00B47202">
        <w:t>t</w:t>
      </w:r>
      <w:r w:rsidR="00A00E32" w:rsidRPr="00A00E32">
        <w:t>echnical review suggested the Harvest Strategy Policy provide for the adoption of a higher TRP (relative to B</w:t>
      </w:r>
      <w:r w:rsidR="00A00E32" w:rsidRPr="00AD1092">
        <w:rPr>
          <w:vertAlign w:val="subscript"/>
        </w:rPr>
        <w:t>MEY</w:t>
      </w:r>
      <w:r w:rsidR="00A00E32" w:rsidRPr="00A00E32">
        <w:t xml:space="preserve">) in fisheries with significant </w:t>
      </w:r>
      <w:r w:rsidR="00B47202">
        <w:t>First Nations</w:t>
      </w:r>
      <w:r w:rsidR="00B47202" w:rsidRPr="00A00E32">
        <w:t xml:space="preserve"> </w:t>
      </w:r>
      <w:r w:rsidR="00A00E32" w:rsidRPr="00A00E32">
        <w:t xml:space="preserve">interests to maintain greater stock abundance and increased catch rates for </w:t>
      </w:r>
      <w:r w:rsidR="00B47202">
        <w:t>First Nations</w:t>
      </w:r>
      <w:r w:rsidR="00B47202" w:rsidRPr="00A00E32">
        <w:t xml:space="preserve"> </w:t>
      </w:r>
      <w:r w:rsidR="00A00E32" w:rsidRPr="00A00E32">
        <w:t>fishers.</w:t>
      </w:r>
    </w:p>
    <w:p w14:paraId="51BDD4FF" w14:textId="4EE6A9FE" w:rsidR="00A00E32" w:rsidRDefault="00A00E32" w:rsidP="00A00E32">
      <w:pPr>
        <w:pStyle w:val="Heading3"/>
        <w:numPr>
          <w:ilvl w:val="0"/>
          <w:numId w:val="0"/>
        </w:numPr>
        <w:ind w:left="964" w:hanging="964"/>
      </w:pPr>
      <w:bookmarkStart w:id="86" w:name="_Toc223447561"/>
      <w:r>
        <w:t>Stakeholder feedback</w:t>
      </w:r>
      <w:bookmarkEnd w:id="86"/>
    </w:p>
    <w:p w14:paraId="02144D51" w14:textId="6F879AE9" w:rsidR="00A00E32" w:rsidRDefault="00A00E32" w:rsidP="00A00E32">
      <w:pPr>
        <w:pStyle w:val="Heading4"/>
        <w:numPr>
          <w:ilvl w:val="0"/>
          <w:numId w:val="0"/>
        </w:numPr>
        <w:ind w:left="964" w:hanging="964"/>
      </w:pPr>
      <w:r>
        <w:t>Trial Indigenous Fisheries Technical Working Group</w:t>
      </w:r>
    </w:p>
    <w:p w14:paraId="55DFC113" w14:textId="4DDDB72F" w:rsidR="00ED4F59" w:rsidRDefault="00F35845" w:rsidP="00F35845">
      <w:r>
        <w:t xml:space="preserve">To better understand and consider First Nations interests as part of the management of Commonwealth fisheries, </w:t>
      </w:r>
      <w:r w:rsidR="00504D04">
        <w:t>the department</w:t>
      </w:r>
      <w:r>
        <w:t xml:space="preserve">, AFMA and the </w:t>
      </w:r>
      <w:r w:rsidR="00915E7D">
        <w:t>FRDC</w:t>
      </w:r>
      <w:r>
        <w:t xml:space="preserve"> jointly funded a project to develop a strategy for improving engagement with First Nations stakeholders in Commonwealth Fisheries (FRDC2021-024).</w:t>
      </w:r>
    </w:p>
    <w:p w14:paraId="2B8F8D2F" w14:textId="4FE2E7F1" w:rsidR="00A00E32" w:rsidRDefault="00F35845" w:rsidP="00F35845">
      <w:r>
        <w:t>As part of this project</w:t>
      </w:r>
      <w:r w:rsidR="003C1606">
        <w:t>,</w:t>
      </w:r>
      <w:r>
        <w:t xml:space="preserve"> a trial Indigenous Fisheries Technical Working Group was established as a case study for national-level engagement on fisheries related legislative and policy reforms. The group considered the Harvest Strategy Policy and Bycatch Policy and made a submission to inform this review. To address the interests of First Nations people, the submission recommended that both policies be amended to include</w:t>
      </w:r>
    </w:p>
    <w:p w14:paraId="37FBC374" w14:textId="243B483C" w:rsidR="00F35845" w:rsidRDefault="006F64F4" w:rsidP="00F35845">
      <w:pPr>
        <w:pStyle w:val="ListBullet"/>
      </w:pPr>
      <w:r w:rsidRPr="006F64F4">
        <w:t xml:space="preserve">Statements on </w:t>
      </w:r>
      <w:r w:rsidR="00B47202">
        <w:t>First Nations</w:t>
      </w:r>
      <w:r w:rsidR="00B47202" w:rsidRPr="006F64F4">
        <w:t xml:space="preserve"> </w:t>
      </w:r>
      <w:r w:rsidRPr="006F64F4">
        <w:t>rights, interests and objectives</w:t>
      </w:r>
      <w:r w:rsidR="00081561">
        <w:t>,</w:t>
      </w:r>
      <w:r w:rsidRPr="006F64F4">
        <w:t xml:space="preserve"> including</w:t>
      </w:r>
    </w:p>
    <w:p w14:paraId="42552C8B" w14:textId="51330417" w:rsidR="00ED4F59" w:rsidRDefault="00B47202" w:rsidP="00F763A3">
      <w:pPr>
        <w:pStyle w:val="ListBullet2"/>
      </w:pPr>
      <w:r>
        <w:t>l</w:t>
      </w:r>
      <w:r w:rsidR="00F763A3">
        <w:t>egislative and government commitments that must be considered when developing a harvest strategy</w:t>
      </w:r>
    </w:p>
    <w:p w14:paraId="569F4825" w14:textId="6542E76A" w:rsidR="00ED4F59" w:rsidRDefault="00B47202" w:rsidP="00F763A3">
      <w:pPr>
        <w:pStyle w:val="ListBullet2"/>
      </w:pPr>
      <w:r>
        <w:t>a</w:t>
      </w:r>
      <w:r w:rsidR="00F763A3">
        <w:t xml:space="preserve"> broad definition of </w:t>
      </w:r>
      <w:r>
        <w:t xml:space="preserve">First Nations </w:t>
      </w:r>
      <w:r w:rsidR="00F763A3">
        <w:t>fishing</w:t>
      </w:r>
    </w:p>
    <w:p w14:paraId="4865C01E" w14:textId="7B47C7AD" w:rsidR="00F763A3" w:rsidRDefault="00B47202" w:rsidP="00F763A3">
      <w:pPr>
        <w:pStyle w:val="ListBullet2"/>
      </w:pPr>
      <w:r>
        <w:t>s</w:t>
      </w:r>
      <w:r w:rsidR="00F763A3">
        <w:t xml:space="preserve">ocial and </w:t>
      </w:r>
      <w:r>
        <w:t xml:space="preserve">First Nations </w:t>
      </w:r>
      <w:r w:rsidR="00F763A3">
        <w:t>cultural objectives in definition of a harvest strategy</w:t>
      </w:r>
    </w:p>
    <w:p w14:paraId="74563E25" w14:textId="01A9FC45" w:rsidR="006F64F4" w:rsidRDefault="00B47202" w:rsidP="00F763A3">
      <w:pPr>
        <w:pStyle w:val="ListBullet2"/>
      </w:pPr>
      <w:r>
        <w:t>a</w:t>
      </w:r>
      <w:r w:rsidR="00F763A3">
        <w:t xml:space="preserve"> schedule of species of importance to </w:t>
      </w:r>
      <w:r>
        <w:t xml:space="preserve">First Nations </w:t>
      </w:r>
      <w:r w:rsidR="00F763A3">
        <w:t>people.</w:t>
      </w:r>
    </w:p>
    <w:p w14:paraId="1AD09B91" w14:textId="50AB9E31" w:rsidR="00F763A3" w:rsidRDefault="00E84737" w:rsidP="00F763A3">
      <w:pPr>
        <w:pStyle w:val="ListBullet"/>
      </w:pPr>
      <w:r w:rsidRPr="00E84737">
        <w:t>A standard that governments and proponents must meet with respect to engaging Indigenous groups in the development of fishery-specific harvest strategies and a clear process for demonstrating that a strategy meets this standard. This could include</w:t>
      </w:r>
    </w:p>
    <w:p w14:paraId="335F524E" w14:textId="2ECFCC0F" w:rsidR="00ED4F59" w:rsidRDefault="00394FD9" w:rsidP="00E70F07">
      <w:pPr>
        <w:pStyle w:val="ListBullet2"/>
      </w:pPr>
      <w:r>
        <w:t>p</w:t>
      </w:r>
      <w:r w:rsidR="00E70F07">
        <w:t>re-harvest strategy relationship and capacity development</w:t>
      </w:r>
    </w:p>
    <w:p w14:paraId="47379463" w14:textId="79FEEEDE" w:rsidR="00ED4F59" w:rsidRDefault="00394FD9" w:rsidP="00E70F07">
      <w:pPr>
        <w:pStyle w:val="ListBullet2"/>
      </w:pPr>
      <w:r>
        <w:t>e</w:t>
      </w:r>
      <w:r w:rsidR="00E70F07">
        <w:t xml:space="preserve">ngagement in strategy development including supporting </w:t>
      </w:r>
      <w:r>
        <w:t xml:space="preserve">First Nations </w:t>
      </w:r>
      <w:r w:rsidR="00E70F07">
        <w:t>groups to make an informed decision about the preferred nature and extent of their involvement in strategy development</w:t>
      </w:r>
    </w:p>
    <w:p w14:paraId="163FA374" w14:textId="6B8E1C85" w:rsidR="00E70F07" w:rsidRDefault="00394FD9" w:rsidP="00E70F07">
      <w:pPr>
        <w:pStyle w:val="ListBullet2"/>
      </w:pPr>
      <w:r>
        <w:t>r</w:t>
      </w:r>
      <w:r w:rsidR="00E70F07">
        <w:t xml:space="preserve">isk and impact assessment with respect to species of importance to </w:t>
      </w:r>
      <w:r>
        <w:t xml:space="preserve">First Nations </w:t>
      </w:r>
      <w:r w:rsidR="00E70F07">
        <w:t>groups.</w:t>
      </w:r>
    </w:p>
    <w:p w14:paraId="3A46B93E" w14:textId="0D4F3E97" w:rsidR="00ED4F59" w:rsidRDefault="00394FD9" w:rsidP="00E70F07">
      <w:pPr>
        <w:pStyle w:val="ListBullet2"/>
      </w:pPr>
      <w:r>
        <w:t>d</w:t>
      </w:r>
      <w:r w:rsidR="00E70F07">
        <w:t xml:space="preserve">evelopment of harvest strategies that include objectives and outcomes of relevance to </w:t>
      </w:r>
      <w:r>
        <w:t xml:space="preserve">First Nations </w:t>
      </w:r>
      <w:r w:rsidR="00E70F07">
        <w:t>groups</w:t>
      </w:r>
    </w:p>
    <w:p w14:paraId="7D514C5D" w14:textId="6DE2E3D7" w:rsidR="00422F3B" w:rsidRDefault="00394FD9" w:rsidP="00E70F07">
      <w:pPr>
        <w:pStyle w:val="ListBullet2"/>
      </w:pPr>
      <w:r>
        <w:t>d</w:t>
      </w:r>
      <w:r w:rsidR="00E70F07">
        <w:t xml:space="preserve">issemination and implementation of harvest strategies with an associated statement on </w:t>
      </w:r>
      <w:r>
        <w:t xml:space="preserve">First Nations </w:t>
      </w:r>
      <w:r w:rsidR="00E70F07">
        <w:t>interests.</w:t>
      </w:r>
    </w:p>
    <w:p w14:paraId="7F9F89CC" w14:textId="735EDD39" w:rsidR="00E70F07" w:rsidRDefault="00C3018D" w:rsidP="00E70F07">
      <w:pPr>
        <w:pStyle w:val="ListBullet"/>
      </w:pPr>
      <w:r w:rsidRPr="00C3018D">
        <w:lastRenderedPageBreak/>
        <w:t xml:space="preserve">A set of default principles considered most likely to produce outcomes that meet Indigenous rights, interests and objectives, with relevant </w:t>
      </w:r>
      <w:r w:rsidRPr="00027A28">
        <w:t>precedents</w:t>
      </w:r>
      <w:r w:rsidR="00B17701" w:rsidRPr="00027A28">
        <w:t xml:space="preserve"> and </w:t>
      </w:r>
      <w:r w:rsidRPr="00027A28">
        <w:t>examples</w:t>
      </w:r>
      <w:r w:rsidRPr="00C3018D">
        <w:t xml:space="preserve"> noted. These principles should include</w:t>
      </w:r>
    </w:p>
    <w:p w14:paraId="6F6686E0" w14:textId="01BAC92A" w:rsidR="00ED4F59" w:rsidRDefault="00394FD9" w:rsidP="002D5E1A">
      <w:pPr>
        <w:pStyle w:val="ListBullet2"/>
      </w:pPr>
      <w:r>
        <w:t>a</w:t>
      </w:r>
      <w:r w:rsidR="002D5E1A">
        <w:t>ccess and allocation</w:t>
      </w:r>
      <w:r w:rsidR="003C1606">
        <w:t xml:space="preserve"> –</w:t>
      </w:r>
      <w:r w:rsidR="002D5E1A" w:rsidRPr="003C1606">
        <w:t xml:space="preserve"> </w:t>
      </w:r>
      <w:r w:rsidR="003C1606">
        <w:t>m</w:t>
      </w:r>
      <w:r w:rsidR="002D5E1A" w:rsidRPr="003C1606">
        <w:t>aintaining</w:t>
      </w:r>
      <w:r w:rsidR="003C1606">
        <w:t xml:space="preserve"> and </w:t>
      </w:r>
      <w:r w:rsidR="002D5E1A">
        <w:t xml:space="preserve">protecting </w:t>
      </w:r>
      <w:r>
        <w:t xml:space="preserve">First Nations </w:t>
      </w:r>
      <w:r w:rsidR="002D5E1A">
        <w:t>access to fisheries resources</w:t>
      </w:r>
    </w:p>
    <w:p w14:paraId="00AB7B3D" w14:textId="280BEFF4" w:rsidR="00ED4F59" w:rsidRDefault="00394FD9" w:rsidP="002D5E1A">
      <w:pPr>
        <w:pStyle w:val="ListBullet2"/>
      </w:pPr>
      <w:r>
        <w:t>s</w:t>
      </w:r>
      <w:r w:rsidR="002D5E1A">
        <w:t>pecies population levels including biomass targets</w:t>
      </w:r>
      <w:r w:rsidR="003C1606">
        <w:t xml:space="preserve"> –</w:t>
      </w:r>
      <w:r w:rsidR="002D5E1A">
        <w:t xml:space="preserve"> </w:t>
      </w:r>
      <w:r w:rsidR="003C1606">
        <w:t>e</w:t>
      </w:r>
      <w:r w:rsidR="002D5E1A">
        <w:t>nsuring sufficient abundance to meet Indigenous people’s needs</w:t>
      </w:r>
    </w:p>
    <w:p w14:paraId="3F1156FF" w14:textId="10CCED26" w:rsidR="00C3018D" w:rsidRDefault="00394FD9" w:rsidP="002D5E1A">
      <w:pPr>
        <w:pStyle w:val="ListBullet2"/>
      </w:pPr>
      <w:r>
        <w:t>i</w:t>
      </w:r>
      <w:r w:rsidR="002D5E1A">
        <w:t>mpacts on culturally sensitive species and areas</w:t>
      </w:r>
      <w:r w:rsidR="003C1606">
        <w:t xml:space="preserve"> –</w:t>
      </w:r>
      <w:r w:rsidR="002D5E1A" w:rsidRPr="003C1606">
        <w:t xml:space="preserve"> </w:t>
      </w:r>
      <w:r w:rsidR="003C1606">
        <w:t>r</w:t>
      </w:r>
      <w:r w:rsidR="002D5E1A" w:rsidRPr="003C1606">
        <w:t>educing</w:t>
      </w:r>
      <w:r w:rsidR="002D5E1A">
        <w:t xml:space="preserve"> impacts of non-</w:t>
      </w:r>
      <w:r>
        <w:t xml:space="preserve">First Nations </w:t>
      </w:r>
      <w:r w:rsidR="002D5E1A">
        <w:t xml:space="preserve">fisheries on </w:t>
      </w:r>
      <w:r>
        <w:t xml:space="preserve">First Nations </w:t>
      </w:r>
      <w:r w:rsidR="002D5E1A">
        <w:t>values in specific species and places.</w:t>
      </w:r>
    </w:p>
    <w:p w14:paraId="3BA802E7" w14:textId="52D4514A" w:rsidR="00E45DB4" w:rsidRDefault="00EA0C62" w:rsidP="00E45DB4">
      <w:r w:rsidRPr="00EA0C62">
        <w:t>In addition, the trial Indigenous Fisheries Technical Working Group recommended the development of a schedule of species of importance to First Nations people to ensure that direct and indirect impacts of commercial fishing operations on identified species and associated First Nations values, are considered and accounted for in management. The group noted fish and other marine species are of importance to First Nations people for a variety of reasons, including for food, trade and economic benefit, cultural fishing, for use in cultural practices, for medicine, as part of traditional cultural stories and as part of First Nations people’s identity.</w:t>
      </w:r>
    </w:p>
    <w:p w14:paraId="1F303F77" w14:textId="6A1B7B68" w:rsidR="002D5E1A" w:rsidRPr="00A00E32" w:rsidRDefault="00E45DB4" w:rsidP="00E45DB4">
      <w:r>
        <w:t xml:space="preserve">The trial Indigenous Fisheries Technical Working Group submission also recommended that biomass LRPs should be highly precautionary </w:t>
      </w:r>
      <w:proofErr w:type="gramStart"/>
      <w:r>
        <w:t>in order to</w:t>
      </w:r>
      <w:proofErr w:type="gramEnd"/>
      <w:r>
        <w:t xml:space="preserve"> maintain sufficient stock abundance for cultural fishing, citing as examples </w:t>
      </w:r>
      <w:r w:rsidR="00D22EA2">
        <w:t>2</w:t>
      </w:r>
      <w:r>
        <w:t xml:space="preserve"> Torres Strait harvest strategies with LRPs well above the default B</w:t>
      </w:r>
      <w:r w:rsidRPr="00454D97">
        <w:rPr>
          <w:vertAlign w:val="subscript"/>
        </w:rPr>
        <w:t>20</w:t>
      </w:r>
      <w:r w:rsidR="003C1606">
        <w:t> </w:t>
      </w:r>
      <w:r>
        <w:t>proxy.</w:t>
      </w:r>
    </w:p>
    <w:p w14:paraId="3FAFDD94" w14:textId="2A6C5074" w:rsidR="00E45DB4" w:rsidRDefault="00E45DB4" w:rsidP="00E45DB4">
      <w:pPr>
        <w:pStyle w:val="Heading4"/>
        <w:numPr>
          <w:ilvl w:val="0"/>
          <w:numId w:val="0"/>
        </w:numPr>
        <w:ind w:left="964" w:hanging="964"/>
      </w:pPr>
      <w:r>
        <w:t>Other stakeholder feedback</w:t>
      </w:r>
    </w:p>
    <w:p w14:paraId="439B5703" w14:textId="77777777" w:rsidR="000B7BDC" w:rsidRDefault="000B7BDC" w:rsidP="000B7BDC">
      <w:pPr>
        <w:pStyle w:val="ListBullet"/>
      </w:pPr>
      <w:r>
        <w:t>First Nations stakeholders noted they have multiple types of interests in fisheries, including cultural interests, traditional commercial bartering practices, and commercial economic development interests. Stakeholders also advised that there are diverse priorities and interests among First Nations people, and that fisheries managers should take care not to apply a one-size-fits-all approach.</w:t>
      </w:r>
    </w:p>
    <w:p w14:paraId="3965EE4C" w14:textId="77777777" w:rsidR="000B7BDC" w:rsidRDefault="000B7BDC" w:rsidP="000B7BDC">
      <w:pPr>
        <w:pStyle w:val="ListBullet"/>
      </w:pPr>
      <w:r>
        <w:t>Some First Nations stakeholders considered health of Country to be the overarching priority for fisheries.</w:t>
      </w:r>
    </w:p>
    <w:p w14:paraId="1673BC25" w14:textId="77777777" w:rsidR="000B7BDC" w:rsidRDefault="000B7BDC" w:rsidP="000B7BDC">
      <w:pPr>
        <w:pStyle w:val="ListBullet"/>
      </w:pPr>
      <w:r>
        <w:t>Some First Nations stakeholders suggested more conservative (higher) biomass reference points in fisheries where they have significant interests in target species.</w:t>
      </w:r>
    </w:p>
    <w:p w14:paraId="71058572" w14:textId="77777777" w:rsidR="000B7BDC" w:rsidRDefault="000B7BDC" w:rsidP="000B7BDC">
      <w:pPr>
        <w:pStyle w:val="ListBullet"/>
      </w:pPr>
      <w:r>
        <w:t>Some stakeholders considered accounting for non-commercial interests in the setting of biomass TRPs is a matter for the Harvest Strategy Policy.</w:t>
      </w:r>
    </w:p>
    <w:p w14:paraId="7BDD547B" w14:textId="296E3483" w:rsidR="000B7BDC" w:rsidRDefault="000B7BDC" w:rsidP="000B7BDC">
      <w:pPr>
        <w:pStyle w:val="ListBullet"/>
      </w:pPr>
      <w:r>
        <w:t xml:space="preserve">Stakeholders generally agreed sharing of available catch should be managed under the </w:t>
      </w:r>
      <w:r w:rsidRPr="003E17CE">
        <w:rPr>
          <w:rStyle w:val="Emphasis"/>
        </w:rPr>
        <w:t xml:space="preserve">Commonwealth </w:t>
      </w:r>
      <w:r w:rsidR="003C1606" w:rsidRPr="003E17CE">
        <w:rPr>
          <w:rStyle w:val="Emphasis"/>
        </w:rPr>
        <w:t>f</w:t>
      </w:r>
      <w:r w:rsidRPr="003E17CE">
        <w:rPr>
          <w:rStyle w:val="Emphasis"/>
        </w:rPr>
        <w:t xml:space="preserve">isheries </w:t>
      </w:r>
      <w:r w:rsidR="003C1606" w:rsidRPr="003E17CE">
        <w:rPr>
          <w:rStyle w:val="Emphasis"/>
        </w:rPr>
        <w:t>r</w:t>
      </w:r>
      <w:r w:rsidRPr="003E17CE">
        <w:rPr>
          <w:rStyle w:val="Emphasis"/>
        </w:rPr>
        <w:t xml:space="preserve">esource </w:t>
      </w:r>
      <w:r w:rsidR="003C1606" w:rsidRPr="003E17CE">
        <w:rPr>
          <w:rStyle w:val="Emphasis"/>
        </w:rPr>
        <w:t>s</w:t>
      </w:r>
      <w:r w:rsidRPr="003E17CE">
        <w:rPr>
          <w:rStyle w:val="Emphasis"/>
        </w:rPr>
        <w:t xml:space="preserve">haring </w:t>
      </w:r>
      <w:r w:rsidR="003C1606" w:rsidRPr="003E17CE">
        <w:rPr>
          <w:rStyle w:val="Emphasis"/>
        </w:rPr>
        <w:t>f</w:t>
      </w:r>
      <w:r w:rsidRPr="003E17CE">
        <w:rPr>
          <w:rStyle w:val="Emphasis"/>
        </w:rPr>
        <w:t>ramework</w:t>
      </w:r>
      <w:r>
        <w:t>.</w:t>
      </w:r>
    </w:p>
    <w:p w14:paraId="74FEEC70" w14:textId="77777777" w:rsidR="000B7BDC" w:rsidRDefault="000B7BDC" w:rsidP="000B7BDC">
      <w:pPr>
        <w:pStyle w:val="ListBullet"/>
      </w:pPr>
      <w:r>
        <w:t>Some stakeholders considered that while harvest strategies can account for First Nations interests, non-commercial interests are not explicitly managed by AFMA.</w:t>
      </w:r>
    </w:p>
    <w:p w14:paraId="0A322E59" w14:textId="1293EEEE" w:rsidR="00ED4F59" w:rsidRDefault="000B7BDC" w:rsidP="000B7BDC">
      <w:pPr>
        <w:pStyle w:val="ListBullet"/>
      </w:pPr>
      <w:r>
        <w:t xml:space="preserve">In relation to the Bycatch Policy, some stakeholders considered First Nations wellbeing considerations could be integrated into </w:t>
      </w:r>
      <w:r w:rsidR="004271F9">
        <w:t>ERA</w:t>
      </w:r>
      <w:r>
        <w:t xml:space="preserve"> and </w:t>
      </w:r>
      <w:r w:rsidR="004271F9">
        <w:t>ERM</w:t>
      </w:r>
      <w:r>
        <w:t xml:space="preserve"> processes.</w:t>
      </w:r>
    </w:p>
    <w:p w14:paraId="67CE5092" w14:textId="7604DF18" w:rsidR="00E45DB4" w:rsidRDefault="000B7BDC" w:rsidP="000B7BDC">
      <w:pPr>
        <w:pStyle w:val="ListBullet"/>
      </w:pPr>
      <w:r>
        <w:lastRenderedPageBreak/>
        <w:t>Stakeholders were generally supportive of the concept of a schedule of species of importance, noting</w:t>
      </w:r>
    </w:p>
    <w:p w14:paraId="5296D590" w14:textId="5AC8AC2D" w:rsidR="00E43A04" w:rsidRDefault="00394FD9" w:rsidP="00E43A04">
      <w:pPr>
        <w:pStyle w:val="ListBullet2"/>
      </w:pPr>
      <w:r>
        <w:t>c</w:t>
      </w:r>
      <w:r w:rsidR="00E43A04">
        <w:t>lear principles and priorities for including species on the schedule need to be defined</w:t>
      </w:r>
    </w:p>
    <w:p w14:paraId="7F8BC7CE" w14:textId="1DABF756" w:rsidR="00E43A04" w:rsidRDefault="00394FD9" w:rsidP="00E43A04">
      <w:pPr>
        <w:pStyle w:val="ListBullet2"/>
      </w:pPr>
      <w:r>
        <w:t>t</w:t>
      </w:r>
      <w:r w:rsidR="00E43A04">
        <w:t>he Harvest Strategy Policy would need to clearly articulate how the schedule of species is to be considered in developing and implementing harvest strategies</w:t>
      </w:r>
    </w:p>
    <w:p w14:paraId="7DAB1B99" w14:textId="693C4D38" w:rsidR="000B7BDC" w:rsidRPr="00E45DB4" w:rsidRDefault="00394FD9" w:rsidP="00E43A04">
      <w:pPr>
        <w:pStyle w:val="ListBullet2"/>
      </w:pPr>
      <w:r>
        <w:t>o</w:t>
      </w:r>
      <w:r w:rsidR="00E43A04">
        <w:t>pportunities to consider species on the schedule as part of the ERA and ERM process to ensure First Nations interests are considered.</w:t>
      </w:r>
    </w:p>
    <w:p w14:paraId="67E4B76B" w14:textId="3E37BFA2" w:rsidR="00E43A04" w:rsidRDefault="00E43A04" w:rsidP="00E43A04">
      <w:pPr>
        <w:pStyle w:val="Heading3"/>
        <w:numPr>
          <w:ilvl w:val="0"/>
          <w:numId w:val="0"/>
        </w:numPr>
        <w:ind w:left="964" w:hanging="964"/>
      </w:pPr>
      <w:bookmarkStart w:id="87" w:name="_Toc223447562"/>
      <w:r>
        <w:t>Discussion</w:t>
      </w:r>
      <w:bookmarkEnd w:id="87"/>
    </w:p>
    <w:p w14:paraId="7C1DD920" w14:textId="77777777" w:rsidR="00C6127A" w:rsidRDefault="00C6127A" w:rsidP="00C6127A">
      <w:r>
        <w:t xml:space="preserve">Stakeholders from all sectors were largely supportive of the inclusion of a set of principles and engagement standards within both policies to guide consideration of First Nations interests when harvest strategies are developed or renewed for Commonwealth fisheries or when implementing the Bycatch Policy. This review considers it could be appropriate for the policies to explicitly refer to the provision in the Fisheries Management Act that requires AFMA to have regard to the objective of ensuring the interests of Indigenous fishers are </w:t>
      </w:r>
      <w:proofErr w:type="gramStart"/>
      <w:r>
        <w:t>taken into account</w:t>
      </w:r>
      <w:proofErr w:type="gramEnd"/>
      <w:r>
        <w:t>.</w:t>
      </w:r>
    </w:p>
    <w:p w14:paraId="66E25D89" w14:textId="7CBED555" w:rsidR="00ED4F59" w:rsidRDefault="00C6127A" w:rsidP="00C6127A">
      <w:r>
        <w:t xml:space="preserve">As noted in </w:t>
      </w:r>
      <w:hyperlink w:anchor="_Setting_target_reference" w:history="1">
        <w:r w:rsidRPr="003C1606">
          <w:rPr>
            <w:rStyle w:val="Hyperlink"/>
          </w:rPr>
          <w:t>section</w:t>
        </w:r>
        <w:r w:rsidR="003C1606" w:rsidRPr="003C1606">
          <w:rPr>
            <w:rStyle w:val="Hyperlink"/>
          </w:rPr>
          <w:t xml:space="preserve"> 3.1</w:t>
        </w:r>
      </w:hyperlink>
      <w:r>
        <w:t xml:space="preserve">, </w:t>
      </w:r>
      <w:r w:rsidR="00C604D5">
        <w:t>support is growing</w:t>
      </w:r>
      <w:r>
        <w:t xml:space="preserve"> for the concept of considering economic benefits derived from First Nations fishing when setting TRPs. The review found this would require changes to the Fisheries Management Act to broaden the current interpretation of s</w:t>
      </w:r>
      <w:r w:rsidR="00394FD9">
        <w:t xml:space="preserve"> </w:t>
      </w:r>
      <w:r>
        <w:t xml:space="preserve">3(1)(c), as well as the establishment of robust monitoring and data collection processes to reliably estimate the economic benefits of First Nations fishing so this could be </w:t>
      </w:r>
      <w:proofErr w:type="gramStart"/>
      <w:r>
        <w:t>taken into account</w:t>
      </w:r>
      <w:proofErr w:type="gramEnd"/>
      <w:r>
        <w:t xml:space="preserve"> when setting TRPs. The review notes the Harvest Strategy Policy requires all sources of fishing mortality to be accounted for prior to setting commercial TACs, including First Nations cultural fishing activities where this can be estimated.</w:t>
      </w:r>
    </w:p>
    <w:p w14:paraId="7D6E0BFF" w14:textId="38FDB4EC" w:rsidR="00E43A04" w:rsidRPr="00E43A04" w:rsidRDefault="00C6127A" w:rsidP="00C6127A">
      <w:r>
        <w:t xml:space="preserve">The review of the Harvest Strategy Policy notes resource access and allocation is a matter for the </w:t>
      </w:r>
      <w:r w:rsidRPr="003E17CE">
        <w:rPr>
          <w:rStyle w:val="Emphasis"/>
        </w:rPr>
        <w:t xml:space="preserve">Commonwealth </w:t>
      </w:r>
      <w:r w:rsidR="003C1606" w:rsidRPr="003E17CE">
        <w:rPr>
          <w:rStyle w:val="Emphasis"/>
        </w:rPr>
        <w:t>f</w:t>
      </w:r>
      <w:r w:rsidRPr="003E17CE">
        <w:rPr>
          <w:rStyle w:val="Emphasis"/>
        </w:rPr>
        <w:t xml:space="preserve">isheries </w:t>
      </w:r>
      <w:r w:rsidR="003C1606" w:rsidRPr="003E17CE">
        <w:rPr>
          <w:rStyle w:val="Emphasis"/>
        </w:rPr>
        <w:t>r</w:t>
      </w:r>
      <w:r w:rsidRPr="003E17CE">
        <w:rPr>
          <w:rStyle w:val="Emphasis"/>
        </w:rPr>
        <w:t xml:space="preserve">esource </w:t>
      </w:r>
      <w:r w:rsidR="003C1606" w:rsidRPr="003E17CE">
        <w:rPr>
          <w:rStyle w:val="Emphasis"/>
        </w:rPr>
        <w:t>s</w:t>
      </w:r>
      <w:r w:rsidRPr="003E17CE">
        <w:rPr>
          <w:rStyle w:val="Emphasis"/>
        </w:rPr>
        <w:t xml:space="preserve">haring </w:t>
      </w:r>
      <w:r w:rsidR="003C1606" w:rsidRPr="003E17CE">
        <w:rPr>
          <w:rStyle w:val="Emphasis"/>
        </w:rPr>
        <w:t>f</w:t>
      </w:r>
      <w:r w:rsidRPr="003E17CE">
        <w:rPr>
          <w:rStyle w:val="Emphasis"/>
        </w:rPr>
        <w:t>ramework</w:t>
      </w:r>
      <w:r>
        <w:t xml:space="preserve">. This </w:t>
      </w:r>
      <w:r w:rsidR="00394FD9">
        <w:t>f</w:t>
      </w:r>
      <w:r>
        <w:t xml:space="preserve">ramework includes statements acknowledging Aboriginal and Torres Strait Islander peoples as the original fishers, traders, and managers of Australia’s fisheries resources and their rights to participate in customary and commercial fishing including under the </w:t>
      </w:r>
      <w:r w:rsidRPr="00C6127A">
        <w:rPr>
          <w:rStyle w:val="Emphasis"/>
        </w:rPr>
        <w:t>Native Title Act 1993</w:t>
      </w:r>
      <w:r>
        <w:t xml:space="preserve"> and the United Nations Declaration on the Rights of Indigenous Peoples. This review notes provision of First Nations economic development opportunities in Commonwealth fisheries could be explored through the purchase of commercial quota for reallocation to First Nations </w:t>
      </w:r>
      <w:proofErr w:type="gramStart"/>
      <w:r>
        <w:t>organisations, but</w:t>
      </w:r>
      <w:proofErr w:type="gramEnd"/>
      <w:r>
        <w:t xml:space="preserve"> is outside the scope of the Harvest Strategy Policy.</w:t>
      </w:r>
    </w:p>
    <w:p w14:paraId="586C271F" w14:textId="14EF4276" w:rsidR="00C6127A" w:rsidRDefault="00C6127A" w:rsidP="00C6127A">
      <w:pPr>
        <w:pStyle w:val="Heading3"/>
        <w:numPr>
          <w:ilvl w:val="0"/>
          <w:numId w:val="0"/>
        </w:numPr>
        <w:ind w:left="964" w:hanging="964"/>
      </w:pPr>
      <w:bookmarkStart w:id="88" w:name="_Toc223447563"/>
      <w:r>
        <w:t>Conclusions</w:t>
      </w:r>
      <w:bookmarkEnd w:id="88"/>
    </w:p>
    <w:p w14:paraId="40C42D75" w14:textId="77777777" w:rsidR="00ED4F59" w:rsidRPr="00027A28" w:rsidRDefault="00E12CBA" w:rsidP="00E12CBA">
      <w:pPr>
        <w:pStyle w:val="ListNumber"/>
        <w:rPr>
          <w:rStyle w:val="Strong"/>
          <w:b w:val="0"/>
          <w:bCs w:val="0"/>
        </w:rPr>
      </w:pPr>
      <w:r w:rsidRPr="00027A28">
        <w:rPr>
          <w:rStyle w:val="Strong"/>
          <w:b w:val="0"/>
          <w:bCs w:val="0"/>
        </w:rPr>
        <w:t>The Harvest Strategy Policy should articulate principles to be considered and standards that must be met with respect to engaging First Nations groups in the development of harvest strategies.</w:t>
      </w:r>
    </w:p>
    <w:p w14:paraId="7F291834" w14:textId="77777777" w:rsidR="00ED4F59" w:rsidRPr="00027A28" w:rsidRDefault="00E12CBA" w:rsidP="00E12CBA">
      <w:pPr>
        <w:pStyle w:val="ListNumber"/>
        <w:rPr>
          <w:rStyle w:val="Strong"/>
          <w:b w:val="0"/>
          <w:bCs w:val="0"/>
        </w:rPr>
      </w:pPr>
      <w:r w:rsidRPr="00027A28">
        <w:rPr>
          <w:rStyle w:val="Strong"/>
          <w:b w:val="0"/>
          <w:bCs w:val="0"/>
        </w:rPr>
        <w:t>The Bycatch Policy should articulate principles to be considered and standards to be met with respect to engaging with, and considering the interests of, First Nations groups, including when undertaking ERAs and ERMs.</w:t>
      </w:r>
    </w:p>
    <w:p w14:paraId="4F1F6A61" w14:textId="54998CF5" w:rsidR="00E12CBA" w:rsidRPr="00027A28" w:rsidRDefault="00E12CBA" w:rsidP="00E12CBA">
      <w:pPr>
        <w:pStyle w:val="ListNumber"/>
        <w:rPr>
          <w:rStyle w:val="Strong"/>
          <w:b w:val="0"/>
          <w:bCs w:val="0"/>
        </w:rPr>
      </w:pPr>
      <w:r w:rsidRPr="00027A28">
        <w:rPr>
          <w:rStyle w:val="Strong"/>
          <w:b w:val="0"/>
          <w:bCs w:val="0"/>
        </w:rPr>
        <w:t xml:space="preserve">The Harvest Strategy Policy should recognise a range of First Nations interests may exist in Commonwealth </w:t>
      </w:r>
      <w:proofErr w:type="gramStart"/>
      <w:r w:rsidRPr="00027A28">
        <w:rPr>
          <w:rStyle w:val="Strong"/>
          <w:b w:val="0"/>
          <w:bCs w:val="0"/>
        </w:rPr>
        <w:t>fisheries, and</w:t>
      </w:r>
      <w:proofErr w:type="gramEnd"/>
      <w:r w:rsidRPr="00027A28">
        <w:rPr>
          <w:rStyle w:val="Strong"/>
          <w:b w:val="0"/>
          <w:bCs w:val="0"/>
        </w:rPr>
        <w:t xml:space="preserve"> explicitly require AFMA to have regard to identified interests in </w:t>
      </w:r>
      <w:r w:rsidRPr="00027A28">
        <w:rPr>
          <w:rStyle w:val="Strong"/>
          <w:b w:val="0"/>
          <w:bCs w:val="0"/>
        </w:rPr>
        <w:lastRenderedPageBreak/>
        <w:t xml:space="preserve">the development of fishery-specific harvest strategies consistent with </w:t>
      </w:r>
      <w:r w:rsidR="00EA0C62" w:rsidRPr="00027A28">
        <w:rPr>
          <w:rStyle w:val="Strong"/>
          <w:b w:val="0"/>
          <w:bCs w:val="0"/>
        </w:rPr>
        <w:t>s</w:t>
      </w:r>
      <w:r w:rsidRPr="00027A28">
        <w:rPr>
          <w:rStyle w:val="Strong"/>
          <w:b w:val="0"/>
          <w:bCs w:val="0"/>
        </w:rPr>
        <w:t>3(2)(e) of the Fisheries Management Act.</w:t>
      </w:r>
    </w:p>
    <w:p w14:paraId="4A751FEF" w14:textId="0D902C78" w:rsidR="00C6127A" w:rsidRPr="00027A28" w:rsidRDefault="00E12CBA" w:rsidP="00E12CBA">
      <w:pPr>
        <w:pStyle w:val="ListNumber"/>
        <w:rPr>
          <w:rStyle w:val="Strong"/>
          <w:b w:val="0"/>
          <w:bCs w:val="0"/>
        </w:rPr>
      </w:pPr>
      <w:r w:rsidRPr="00027A28">
        <w:rPr>
          <w:rStyle w:val="Strong"/>
          <w:b w:val="0"/>
          <w:bCs w:val="0"/>
        </w:rPr>
        <w:t>The review provides in-</w:t>
      </w:r>
      <w:proofErr w:type="gramStart"/>
      <w:r w:rsidRPr="00027A28">
        <w:rPr>
          <w:rStyle w:val="Strong"/>
          <w:b w:val="0"/>
          <w:bCs w:val="0"/>
        </w:rPr>
        <w:t>principle</w:t>
      </w:r>
      <w:proofErr w:type="gramEnd"/>
      <w:r w:rsidRPr="00027A28">
        <w:rPr>
          <w:rStyle w:val="Strong"/>
          <w:b w:val="0"/>
          <w:bCs w:val="0"/>
        </w:rPr>
        <w:t xml:space="preserve"> support for development of a schedule of species of </w:t>
      </w:r>
      <w:r w:rsidR="00E41CA8" w:rsidRPr="00027A28">
        <w:rPr>
          <w:rStyle w:val="Strong"/>
          <w:b w:val="0"/>
          <w:bCs w:val="0"/>
        </w:rPr>
        <w:t xml:space="preserve">cultural </w:t>
      </w:r>
      <w:r w:rsidRPr="00027A28">
        <w:rPr>
          <w:rStyle w:val="Strong"/>
          <w:b w:val="0"/>
          <w:bCs w:val="0"/>
        </w:rPr>
        <w:t>importance to First Nations people that must be considered when developing and implementing harvest strategies and undertaking ERAs for Commonwealth fisheries.</w:t>
      </w:r>
    </w:p>
    <w:p w14:paraId="5B5B85B9" w14:textId="77777777" w:rsidR="00AC387C" w:rsidRPr="00AC387C" w:rsidRDefault="00AC387C" w:rsidP="003E17CE">
      <w:pPr>
        <w:pStyle w:val="ListNumber2"/>
        <w:rPr>
          <w:rStyle w:val="Strong"/>
          <w:b w:val="0"/>
          <w:bCs w:val="0"/>
        </w:rPr>
      </w:pPr>
      <w:r w:rsidRPr="00AC387C">
        <w:rPr>
          <w:rStyle w:val="Strong"/>
          <w:b w:val="0"/>
          <w:bCs w:val="0"/>
        </w:rPr>
        <w:t>The review supports further work with relevant stakeholders to determine the practicalities of how the schedule would be developed and implemented, including how principles and priorities for the inclusion of species on the schedule would be determined.</w:t>
      </w:r>
    </w:p>
    <w:p w14:paraId="7B4089B8" w14:textId="10948DC4" w:rsidR="00E12CBA" w:rsidRPr="00AC387C" w:rsidRDefault="00AC387C" w:rsidP="003E17CE">
      <w:pPr>
        <w:pStyle w:val="ListNumber2"/>
        <w:rPr>
          <w:rStyle w:val="Strong"/>
          <w:b w:val="0"/>
          <w:bCs w:val="0"/>
        </w:rPr>
      </w:pPr>
      <w:r w:rsidRPr="00AC387C">
        <w:rPr>
          <w:rStyle w:val="Strong"/>
          <w:b w:val="0"/>
          <w:bCs w:val="0"/>
        </w:rPr>
        <w:t xml:space="preserve">Any formal allocation of the </w:t>
      </w:r>
      <w:r w:rsidR="003B04A3">
        <w:rPr>
          <w:rStyle w:val="Strong"/>
          <w:b w:val="0"/>
          <w:bCs w:val="0"/>
        </w:rPr>
        <w:t>RBC</w:t>
      </w:r>
      <w:r w:rsidRPr="00AC387C">
        <w:rPr>
          <w:rStyle w:val="Strong"/>
          <w:b w:val="0"/>
          <w:bCs w:val="0"/>
        </w:rPr>
        <w:t xml:space="preserve"> of species </w:t>
      </w:r>
      <w:r w:rsidR="00E41CA8">
        <w:rPr>
          <w:rStyle w:val="Strong"/>
          <w:b w:val="0"/>
          <w:bCs w:val="0"/>
        </w:rPr>
        <w:t>for use by</w:t>
      </w:r>
      <w:r w:rsidRPr="00AC387C">
        <w:rPr>
          <w:rStyle w:val="Strong"/>
          <w:b w:val="0"/>
          <w:bCs w:val="0"/>
        </w:rPr>
        <w:t xml:space="preserve"> First Nations people will continue to be considered in accordance with the </w:t>
      </w:r>
      <w:r w:rsidRPr="003E17CE">
        <w:rPr>
          <w:rStyle w:val="Emphasis"/>
        </w:rPr>
        <w:t xml:space="preserve">Commonwealth </w:t>
      </w:r>
      <w:r w:rsidR="003C1606" w:rsidRPr="003E17CE">
        <w:rPr>
          <w:rStyle w:val="Emphasis"/>
        </w:rPr>
        <w:t>f</w:t>
      </w:r>
      <w:r w:rsidRPr="003E17CE">
        <w:rPr>
          <w:rStyle w:val="Emphasis"/>
        </w:rPr>
        <w:t xml:space="preserve">isheries </w:t>
      </w:r>
      <w:r w:rsidR="003C1606" w:rsidRPr="003E17CE">
        <w:rPr>
          <w:rStyle w:val="Emphasis"/>
        </w:rPr>
        <w:t>r</w:t>
      </w:r>
      <w:r w:rsidRPr="003E17CE">
        <w:rPr>
          <w:rStyle w:val="Emphasis"/>
        </w:rPr>
        <w:t xml:space="preserve">esource </w:t>
      </w:r>
      <w:r w:rsidR="003C1606" w:rsidRPr="003E17CE">
        <w:rPr>
          <w:rStyle w:val="Emphasis"/>
        </w:rPr>
        <w:t>s</w:t>
      </w:r>
      <w:r w:rsidRPr="003E17CE">
        <w:rPr>
          <w:rStyle w:val="Emphasis"/>
        </w:rPr>
        <w:t xml:space="preserve">haring </w:t>
      </w:r>
      <w:r w:rsidR="003C1606" w:rsidRPr="003E17CE">
        <w:rPr>
          <w:rStyle w:val="Emphasis"/>
        </w:rPr>
        <w:t>f</w:t>
      </w:r>
      <w:r w:rsidRPr="003E17CE">
        <w:rPr>
          <w:rStyle w:val="Emphasis"/>
        </w:rPr>
        <w:t>ramework</w:t>
      </w:r>
      <w:r w:rsidRPr="00AC387C">
        <w:rPr>
          <w:rStyle w:val="Strong"/>
          <w:b w:val="0"/>
          <w:bCs w:val="0"/>
        </w:rPr>
        <w:t>.</w:t>
      </w:r>
    </w:p>
    <w:p w14:paraId="1954A633" w14:textId="5E10B752" w:rsidR="00AC387C" w:rsidRDefault="003E17CE">
      <w:pPr>
        <w:pStyle w:val="Heading2"/>
      </w:pPr>
      <w:bookmarkStart w:id="89" w:name="_Consideration_of_policy"/>
      <w:bookmarkStart w:id="90" w:name="_Consideration_of_the"/>
      <w:bookmarkStart w:id="91" w:name="_Ref221694280"/>
      <w:bookmarkStart w:id="92" w:name="_Ref221698156"/>
      <w:bookmarkStart w:id="93" w:name="_Toc223447564"/>
      <w:bookmarkEnd w:id="89"/>
      <w:bookmarkEnd w:id="90"/>
      <w:r>
        <w:lastRenderedPageBreak/>
        <w:t>P</w:t>
      </w:r>
      <w:r w:rsidR="00AC387C">
        <w:t>olicy guidelines</w:t>
      </w:r>
      <w:bookmarkEnd w:id="91"/>
      <w:bookmarkEnd w:id="92"/>
      <w:bookmarkEnd w:id="93"/>
    </w:p>
    <w:p w14:paraId="5E622EFD" w14:textId="66F09349" w:rsidR="00AC387C" w:rsidRPr="00AC387C" w:rsidRDefault="00841053" w:rsidP="00AC387C">
      <w:pPr>
        <w:rPr>
          <w:lang w:eastAsia="ja-JP"/>
        </w:rPr>
      </w:pPr>
      <w:r w:rsidRPr="00841053">
        <w:rPr>
          <w:lang w:eastAsia="ja-JP"/>
        </w:rPr>
        <w:t xml:space="preserve">The Harvest Strategy Policy and Bycatch Policy are each supported by guidelines for implementation. This review considered the ongoing applicability of these guidelines, noting harvest strategies are now in place for all </w:t>
      </w:r>
      <w:r w:rsidRPr="00D15BA5">
        <w:rPr>
          <w:lang w:eastAsia="ja-JP"/>
        </w:rPr>
        <w:t>AFMA-managed</w:t>
      </w:r>
      <w:r w:rsidRPr="00841053">
        <w:rPr>
          <w:lang w:eastAsia="ja-JP"/>
        </w:rPr>
        <w:t xml:space="preserve"> fisheries and AFMA has developed bycatch and discarding workplans for high-risk bycatch and listed species.</w:t>
      </w:r>
    </w:p>
    <w:p w14:paraId="1BE27185" w14:textId="567DCA0D" w:rsidR="00841053" w:rsidRDefault="00841053" w:rsidP="00841053">
      <w:pPr>
        <w:pStyle w:val="Heading3"/>
        <w:numPr>
          <w:ilvl w:val="0"/>
          <w:numId w:val="0"/>
        </w:numPr>
        <w:ind w:left="964" w:hanging="964"/>
      </w:pPr>
      <w:bookmarkStart w:id="94" w:name="_Toc223447565"/>
      <w:r>
        <w:t>Stakeholder feedback</w:t>
      </w:r>
      <w:bookmarkEnd w:id="94"/>
    </w:p>
    <w:p w14:paraId="03F64305" w14:textId="71DFFC03" w:rsidR="00ED4F59" w:rsidRDefault="00A67EE2" w:rsidP="00A67EE2">
      <w:r>
        <w:t xml:space="preserve">This review heard information on modelling tools and assessment methods contained in the Harvest Strategy Policy </w:t>
      </w:r>
      <w:r w:rsidR="0055062F">
        <w:t>G</w:t>
      </w:r>
      <w:r>
        <w:t xml:space="preserve">uidelines were most useful at the commencement of the most recent version of the Harvest Strategy Policy in 2018. Now that harvest strategies are in place for all </w:t>
      </w:r>
      <w:r w:rsidR="008A27FF">
        <w:t>AFMA-managed</w:t>
      </w:r>
      <w:r>
        <w:t xml:space="preserve"> fisheries, and best practice approaches are continually evolving, there was suggestion the guidelines may no longer be required in their current form. AFMA noted it routinely considers the most recent research to inform assessment approaches and decision making.</w:t>
      </w:r>
    </w:p>
    <w:p w14:paraId="1E2BE1F0" w14:textId="556E221D" w:rsidR="00841053" w:rsidRPr="00841053" w:rsidRDefault="00A67EE2" w:rsidP="00A67EE2">
      <w:r>
        <w:t xml:space="preserve">Some stakeholders, including the National Fishing Advisory Council, cautioned against retiring the Harvest Strategy </w:t>
      </w:r>
      <w:r w:rsidR="00394FD9">
        <w:t xml:space="preserve">Policy </w:t>
      </w:r>
      <w:r>
        <w:t xml:space="preserve">and Bycatch Policy </w:t>
      </w:r>
      <w:r w:rsidR="00394FD9">
        <w:t>g</w:t>
      </w:r>
      <w:r>
        <w:t>uidelines to ensure that valuable guidance material is not lost. Many expressed concern that removing the guidelines could leave too much room for inconsistency in approaches and interpretation by regulators when performing assessments and making decisions.</w:t>
      </w:r>
    </w:p>
    <w:p w14:paraId="7D1EC874" w14:textId="0D7E7C7F" w:rsidR="00A67EE2" w:rsidRDefault="00A67EE2" w:rsidP="00A67EE2">
      <w:pPr>
        <w:pStyle w:val="Heading3"/>
        <w:numPr>
          <w:ilvl w:val="0"/>
          <w:numId w:val="0"/>
        </w:numPr>
        <w:ind w:left="964" w:hanging="964"/>
      </w:pPr>
      <w:bookmarkStart w:id="95" w:name="_Toc223447566"/>
      <w:r>
        <w:t>Discussion</w:t>
      </w:r>
      <w:bookmarkEnd w:id="95"/>
    </w:p>
    <w:p w14:paraId="2179683A" w14:textId="7D1F8D45" w:rsidR="00ED4F59" w:rsidRDefault="00077584" w:rsidP="00077584">
      <w:r>
        <w:t xml:space="preserve">The review notes the Harvest Strategy Policy and Bycatch Policy </w:t>
      </w:r>
      <w:r w:rsidR="00394FD9">
        <w:t>g</w:t>
      </w:r>
      <w:r>
        <w:t>uidelines provide interpretation of the intent of the objective, principles and provisions of each policy.</w:t>
      </w:r>
    </w:p>
    <w:p w14:paraId="3761E152" w14:textId="25299B17" w:rsidR="00ED4F59" w:rsidRDefault="00077584" w:rsidP="00077584">
      <w:r>
        <w:t>The review notes the guidelines are not mandatory and required elements could be included directly within the Harvest Strategy</w:t>
      </w:r>
      <w:r w:rsidR="00394FD9">
        <w:t xml:space="preserve"> Policy</w:t>
      </w:r>
      <w:r>
        <w:t xml:space="preserve"> and Bycatch Polic</w:t>
      </w:r>
      <w:r w:rsidR="00394FD9">
        <w:t>y</w:t>
      </w:r>
      <w:r>
        <w:t xml:space="preserve">, to increase certainty for fishery managers and commercial operators about the interpretation of policy settings. The review also considers there are some implementation requirements currently set out in the Harvest Strategy Policy and Bycatch Policy </w:t>
      </w:r>
      <w:r w:rsidR="00394FD9">
        <w:t>g</w:t>
      </w:r>
      <w:r>
        <w:t>uidelines that could be included within the policies to remove any doubt around preferred approaches and implementation standards.</w:t>
      </w:r>
    </w:p>
    <w:p w14:paraId="28402F9B" w14:textId="2F491117" w:rsidR="00A67EE2" w:rsidRDefault="00077584" w:rsidP="00077584">
      <w:r>
        <w:t xml:space="preserve">The review considers the following elements of the Harvest Strategy Policy </w:t>
      </w:r>
      <w:r w:rsidR="0055062F">
        <w:t>G</w:t>
      </w:r>
      <w:r>
        <w:t>uidelines could be moved into the policy</w:t>
      </w:r>
      <w:r w:rsidR="0019531B">
        <w:t>.</w:t>
      </w:r>
    </w:p>
    <w:p w14:paraId="2D1FB3D5" w14:textId="163AD779" w:rsidR="002B72EA" w:rsidRDefault="0019531B" w:rsidP="002B72EA">
      <w:pPr>
        <w:pStyle w:val="ListBullet"/>
      </w:pPr>
      <w:r>
        <w:t>R</w:t>
      </w:r>
      <w:r w:rsidR="002B72EA">
        <w:t xml:space="preserve">equirements for addressing uncertainty and risk, including testing using </w:t>
      </w:r>
      <w:r w:rsidR="00394FD9">
        <w:t>MSE</w:t>
      </w:r>
      <w:r w:rsidR="002B72EA">
        <w:t xml:space="preserve"> (or suitable alternative method)</w:t>
      </w:r>
      <w:r>
        <w:t>.</w:t>
      </w:r>
    </w:p>
    <w:p w14:paraId="3442BF55" w14:textId="2589160D" w:rsidR="002B72EA" w:rsidRDefault="0019531B" w:rsidP="002B72EA">
      <w:pPr>
        <w:pStyle w:val="ListBullet"/>
      </w:pPr>
      <w:r>
        <w:t>R</w:t>
      </w:r>
      <w:r w:rsidR="002B72EA">
        <w:t xml:space="preserve">equirements to consider applying a buffer or discount to the </w:t>
      </w:r>
      <w:r w:rsidR="003B04A3">
        <w:t>RBC</w:t>
      </w:r>
      <w:r w:rsidR="002B72EA">
        <w:t xml:space="preserve"> or effort level to offset assessment uncertainty (noting this review recommends a buffer must be applied where needed to achieve risk equivalency)</w:t>
      </w:r>
      <w:r>
        <w:t>.</w:t>
      </w:r>
    </w:p>
    <w:p w14:paraId="7FB2E842" w14:textId="5E3612F5" w:rsidR="002B72EA" w:rsidRDefault="0019531B" w:rsidP="002B72EA">
      <w:pPr>
        <w:pStyle w:val="ListBullet"/>
      </w:pPr>
      <w:r>
        <w:t>C</w:t>
      </w:r>
      <w:r w:rsidR="002B72EA">
        <w:t>ircumstances under which dynamic baselines may be used to establish reference points, including specific consideration of risk during extended periods of low productivity</w:t>
      </w:r>
      <w:r>
        <w:t xml:space="preserve"> or </w:t>
      </w:r>
      <w:r w:rsidR="002B72EA">
        <w:t>recruitment</w:t>
      </w:r>
      <w:r>
        <w:t>.</w:t>
      </w:r>
    </w:p>
    <w:p w14:paraId="0D8517A7" w14:textId="501EF5B4" w:rsidR="002B72EA" w:rsidRDefault="0019531B" w:rsidP="002B72EA">
      <w:pPr>
        <w:pStyle w:val="ListBullet"/>
      </w:pPr>
      <w:r>
        <w:t>R</w:t>
      </w:r>
      <w:r w:rsidR="002B72EA">
        <w:t xml:space="preserve">equirements to test </w:t>
      </w:r>
      <w:r w:rsidR="00394FD9">
        <w:t>h</w:t>
      </w:r>
      <w:r w:rsidR="002B72EA">
        <w:t xml:space="preserve">arvest </w:t>
      </w:r>
      <w:r w:rsidR="00394FD9">
        <w:t>c</w:t>
      </w:r>
      <w:r w:rsidR="002B72EA">
        <w:t xml:space="preserve">ontrol </w:t>
      </w:r>
      <w:r w:rsidR="00394FD9">
        <w:t>r</w:t>
      </w:r>
      <w:r w:rsidR="002B72EA">
        <w:t>ules for performance against LRPs</w:t>
      </w:r>
      <w:r>
        <w:t>.</w:t>
      </w:r>
    </w:p>
    <w:p w14:paraId="4D17D0E7" w14:textId="47D1EE77" w:rsidR="00ED4F59" w:rsidRDefault="0019531B" w:rsidP="002B72EA">
      <w:pPr>
        <w:pStyle w:val="ListBullet"/>
      </w:pPr>
      <w:r>
        <w:lastRenderedPageBreak/>
        <w:t>A</w:t>
      </w:r>
      <w:r w:rsidR="002B72EA">
        <w:t>pproaches to achieve the Harvest Strategy Policy objective where a significant portion of the stock or fishery is closed to fishing</w:t>
      </w:r>
      <w:r>
        <w:t>.</w:t>
      </w:r>
    </w:p>
    <w:p w14:paraId="19F9BCD3" w14:textId="53BD9BE6" w:rsidR="002B72EA" w:rsidRDefault="0019531B" w:rsidP="002B72EA">
      <w:pPr>
        <w:pStyle w:val="ListBullet"/>
      </w:pPr>
      <w:r>
        <w:t>A</w:t>
      </w:r>
      <w:r w:rsidR="002B72EA">
        <w:t xml:space="preserve">pproaches for accounting for all sources of mortality– including recreational and </w:t>
      </w:r>
      <w:r w:rsidR="00394FD9">
        <w:t xml:space="preserve">First Nations </w:t>
      </w:r>
      <w:r w:rsidR="002B72EA">
        <w:t>catch, discards and catch taken in other jurisdictions for shared stocks</w:t>
      </w:r>
      <w:r>
        <w:t>.</w:t>
      </w:r>
    </w:p>
    <w:p w14:paraId="1CCD9AD5" w14:textId="5D29C232" w:rsidR="002B72EA" w:rsidRDefault="0019531B" w:rsidP="002B72EA">
      <w:pPr>
        <w:pStyle w:val="ListBullet"/>
      </w:pPr>
      <w:r>
        <w:t>R</w:t>
      </w:r>
      <w:r w:rsidR="002B72EA">
        <w:t>equirements for consideration of the impact of choke stocks on the ability to maximise returns in multi-species fisheries</w:t>
      </w:r>
      <w:r>
        <w:t>.</w:t>
      </w:r>
    </w:p>
    <w:p w14:paraId="16B9AF5A" w14:textId="419E1650" w:rsidR="002B72EA" w:rsidRDefault="0019531B" w:rsidP="002B72EA">
      <w:pPr>
        <w:pStyle w:val="ListBullet"/>
      </w:pPr>
      <w:r>
        <w:t>C</w:t>
      </w:r>
      <w:r w:rsidR="002B72EA">
        <w:t>ircumstances where an alternative (higher) LRPs should be considered to reduce risk to ecosystem function</w:t>
      </w:r>
      <w:r>
        <w:t>.</w:t>
      </w:r>
    </w:p>
    <w:p w14:paraId="6C88DE98" w14:textId="7EED7F61" w:rsidR="002B72EA" w:rsidRDefault="0019531B" w:rsidP="002B72EA">
      <w:pPr>
        <w:pStyle w:val="ListBullet"/>
      </w:pPr>
      <w:r>
        <w:t>R</w:t>
      </w:r>
      <w:r w:rsidR="002B72EA">
        <w:t>eporting requirements – including on implementation of the Harvest Strategy Policy and against rebuilding strategies</w:t>
      </w:r>
      <w:r>
        <w:t>.</w:t>
      </w:r>
    </w:p>
    <w:p w14:paraId="72E982EE" w14:textId="51EBA2E1" w:rsidR="00077584" w:rsidRDefault="0019531B" w:rsidP="002B72EA">
      <w:pPr>
        <w:pStyle w:val="ListBullet"/>
      </w:pPr>
      <w:r>
        <w:t>C</w:t>
      </w:r>
      <w:r w:rsidR="002B72EA">
        <w:t xml:space="preserve">ircumstances which may trigger an early review or change to a harvest strategy, outside the regular </w:t>
      </w:r>
      <w:r w:rsidR="00F121BF">
        <w:t>5</w:t>
      </w:r>
      <w:r w:rsidR="002B72EA">
        <w:t xml:space="preserve">-year review cycle (consistent with recommendation in this review to include exceptional circumstances provisions within the </w:t>
      </w:r>
      <w:r w:rsidR="00394FD9">
        <w:t>p</w:t>
      </w:r>
      <w:r w:rsidR="002B72EA">
        <w:t>olicy).</w:t>
      </w:r>
    </w:p>
    <w:p w14:paraId="21EC5A96" w14:textId="0B069F53" w:rsidR="002B72EA" w:rsidRDefault="0027484B" w:rsidP="002B72EA">
      <w:r w:rsidRPr="0027484B">
        <w:t xml:space="preserve">The review considers the following elements of the Bycatch Policy </w:t>
      </w:r>
      <w:r w:rsidR="0055062F">
        <w:t>G</w:t>
      </w:r>
      <w:r w:rsidRPr="0027484B">
        <w:t>uidelines could be moved into the policy</w:t>
      </w:r>
      <w:r w:rsidR="0019531B">
        <w:t>.</w:t>
      </w:r>
    </w:p>
    <w:p w14:paraId="6817BCE5" w14:textId="0B3EAFA6" w:rsidR="00ED4F59" w:rsidRDefault="0019531B" w:rsidP="006966C5">
      <w:pPr>
        <w:pStyle w:val="ListBullet"/>
      </w:pPr>
      <w:r>
        <w:t>R</w:t>
      </w:r>
      <w:r w:rsidR="006966C5">
        <w:t>ecovering overfished bycatch species</w:t>
      </w:r>
      <w:r>
        <w:t>.</w:t>
      </w:r>
    </w:p>
    <w:p w14:paraId="7CC61478" w14:textId="0AE857B9" w:rsidR="00ED4F59" w:rsidRDefault="0019531B" w:rsidP="006966C5">
      <w:pPr>
        <w:pStyle w:val="ListBullet"/>
      </w:pPr>
      <w:r>
        <w:t>A</w:t>
      </w:r>
      <w:r w:rsidR="006966C5">
        <w:t>pplication of indicators, performance measures and reference points to bycatch species</w:t>
      </w:r>
      <w:r>
        <w:t>.</w:t>
      </w:r>
    </w:p>
    <w:p w14:paraId="0D16CE64" w14:textId="47AA0007" w:rsidR="006966C5" w:rsidRDefault="0019531B" w:rsidP="006966C5">
      <w:pPr>
        <w:pStyle w:val="ListBullet"/>
      </w:pPr>
      <w:r>
        <w:t>C</w:t>
      </w:r>
      <w:r w:rsidR="006966C5">
        <w:t>ategorisation of species, and transition between byproduct and bycatch categories</w:t>
      </w:r>
      <w:r>
        <w:t>.</w:t>
      </w:r>
    </w:p>
    <w:p w14:paraId="468B3B02" w14:textId="46ACE89B" w:rsidR="00ED4F59" w:rsidRDefault="0019531B" w:rsidP="006966C5">
      <w:pPr>
        <w:pStyle w:val="ListBullet"/>
      </w:pPr>
      <w:r>
        <w:t>M</w:t>
      </w:r>
      <w:r w:rsidR="006966C5">
        <w:t>anaging cumulative risk on bycatch species</w:t>
      </w:r>
      <w:r>
        <w:t>.</w:t>
      </w:r>
    </w:p>
    <w:p w14:paraId="5AFC3D5F" w14:textId="353774B7" w:rsidR="0027484B" w:rsidRDefault="0019531B" w:rsidP="006966C5">
      <w:pPr>
        <w:pStyle w:val="ListBullet"/>
      </w:pPr>
      <w:r>
        <w:t>M</w:t>
      </w:r>
      <w:r w:rsidR="006966C5">
        <w:t>inimum requirements for data collection and reporting.</w:t>
      </w:r>
    </w:p>
    <w:p w14:paraId="1C27FB1C" w14:textId="41C11F9A" w:rsidR="006966C5" w:rsidRPr="00A67EE2" w:rsidRDefault="00F551A7" w:rsidP="006966C5">
      <w:r w:rsidRPr="00F551A7">
        <w:t xml:space="preserve">Should the Harvest Strategy </w:t>
      </w:r>
      <w:r w:rsidR="000E3A24">
        <w:t xml:space="preserve">Policy </w:t>
      </w:r>
      <w:r w:rsidRPr="00F551A7">
        <w:t xml:space="preserve">and Bycatch </w:t>
      </w:r>
      <w:r w:rsidR="000E3A24">
        <w:t>Policy</w:t>
      </w:r>
      <w:r w:rsidR="000E3A24" w:rsidRPr="00F551A7">
        <w:t xml:space="preserve"> </w:t>
      </w:r>
      <w:r w:rsidRPr="00F551A7">
        <w:t xml:space="preserve">be revised to include the elements of the </w:t>
      </w:r>
      <w:r w:rsidR="000E3A24">
        <w:t>g</w:t>
      </w:r>
      <w:r w:rsidRPr="00F551A7">
        <w:t xml:space="preserve">uidelines noted above, the ongoing value of maintaining the </w:t>
      </w:r>
      <w:r w:rsidR="000E3A24">
        <w:t>g</w:t>
      </w:r>
      <w:r w:rsidRPr="00F551A7">
        <w:t>uidelines going forward should be considered, in consultation with AFMA.</w:t>
      </w:r>
    </w:p>
    <w:p w14:paraId="7EA305B2" w14:textId="64B705A5" w:rsidR="00F551A7" w:rsidRDefault="00F551A7" w:rsidP="00F551A7">
      <w:pPr>
        <w:pStyle w:val="Heading3"/>
        <w:numPr>
          <w:ilvl w:val="0"/>
          <w:numId w:val="0"/>
        </w:numPr>
        <w:ind w:left="964" w:hanging="964"/>
      </w:pPr>
      <w:bookmarkStart w:id="96" w:name="_Toc223447567"/>
      <w:r>
        <w:t>Conclusions</w:t>
      </w:r>
      <w:bookmarkEnd w:id="96"/>
    </w:p>
    <w:p w14:paraId="7CE3F1D6" w14:textId="22CD767A" w:rsidR="00F551A7" w:rsidRPr="00027A28" w:rsidRDefault="00194FD2" w:rsidP="00F551A7">
      <w:pPr>
        <w:pStyle w:val="ListNumber"/>
        <w:rPr>
          <w:rStyle w:val="Strong"/>
          <w:b w:val="0"/>
          <w:bCs w:val="0"/>
        </w:rPr>
      </w:pPr>
      <w:r w:rsidRPr="00027A28">
        <w:rPr>
          <w:rStyle w:val="Strong"/>
          <w:b w:val="0"/>
          <w:bCs w:val="0"/>
        </w:rPr>
        <w:t xml:space="preserve">The Harvest Strategy </w:t>
      </w:r>
      <w:r w:rsidR="000E3A24" w:rsidRPr="00027A28">
        <w:rPr>
          <w:rStyle w:val="Strong"/>
          <w:b w:val="0"/>
          <w:bCs w:val="0"/>
        </w:rPr>
        <w:t xml:space="preserve">Policy </w:t>
      </w:r>
      <w:r w:rsidRPr="00027A28">
        <w:rPr>
          <w:rStyle w:val="Strong"/>
          <w:b w:val="0"/>
          <w:bCs w:val="0"/>
        </w:rPr>
        <w:t xml:space="preserve">and Bycatch </w:t>
      </w:r>
      <w:r w:rsidR="000E3A24" w:rsidRPr="00027A28">
        <w:rPr>
          <w:rStyle w:val="Strong"/>
          <w:b w:val="0"/>
          <w:bCs w:val="0"/>
        </w:rPr>
        <w:t>Policy</w:t>
      </w:r>
      <w:r w:rsidRPr="00027A28">
        <w:rPr>
          <w:rStyle w:val="Strong"/>
          <w:b w:val="0"/>
          <w:bCs w:val="0"/>
        </w:rPr>
        <w:t xml:space="preserve"> could be updated to include important provisions currently within their associated </w:t>
      </w:r>
      <w:r w:rsidR="000E3A24" w:rsidRPr="00027A28">
        <w:rPr>
          <w:rStyle w:val="Strong"/>
          <w:b w:val="0"/>
          <w:bCs w:val="0"/>
        </w:rPr>
        <w:t>g</w:t>
      </w:r>
      <w:r w:rsidRPr="00027A28">
        <w:rPr>
          <w:rStyle w:val="Strong"/>
          <w:b w:val="0"/>
          <w:bCs w:val="0"/>
        </w:rPr>
        <w:t>uidelines.</w:t>
      </w:r>
    </w:p>
    <w:p w14:paraId="39B81812" w14:textId="77777777" w:rsidR="00F32F29" w:rsidRDefault="00F32F29" w:rsidP="003E17CE">
      <w:pPr>
        <w:pStyle w:val="ListNumber2"/>
      </w:pPr>
      <w:r>
        <w:t>This could include interpretation of the policy objective and minimum expectations for implementation of key provisions.</w:t>
      </w:r>
    </w:p>
    <w:p w14:paraId="46EF65B2" w14:textId="77777777" w:rsidR="00C66A53" w:rsidRDefault="00F32F29" w:rsidP="003E17CE">
      <w:pPr>
        <w:pStyle w:val="ListNumber2"/>
      </w:pPr>
      <w:r>
        <w:t>Should key elements of the guidelines be moved into the policies, consideration should then be given to whether it is necessary to maintain guidelines for each policy.</w:t>
      </w:r>
      <w:bookmarkStart w:id="97" w:name="Title_A1"/>
      <w:bookmarkEnd w:id="14"/>
      <w:bookmarkEnd w:id="97"/>
    </w:p>
    <w:p w14:paraId="6DB3A346" w14:textId="77777777" w:rsidR="00764D6A" w:rsidRDefault="00E91D72" w:rsidP="007E39EF">
      <w:pPr>
        <w:pStyle w:val="Heading2"/>
        <w:numPr>
          <w:ilvl w:val="0"/>
          <w:numId w:val="0"/>
        </w:numPr>
        <w:ind w:left="720" w:hanging="720"/>
      </w:pPr>
      <w:bookmarkStart w:id="98" w:name="_Glossary"/>
      <w:bookmarkStart w:id="99" w:name="_Toc430782161"/>
      <w:bookmarkStart w:id="100" w:name="_Toc223447568"/>
      <w:bookmarkEnd w:id="98"/>
      <w:r>
        <w:lastRenderedPageBreak/>
        <w:t>Glossary</w:t>
      </w:r>
      <w:bookmarkEnd w:id="99"/>
      <w:bookmarkEnd w:id="100"/>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2267"/>
        <w:gridCol w:w="6803"/>
      </w:tblGrid>
      <w:tr w:rsidR="001436CC" w14:paraId="25B5CE74" w14:textId="77777777" w:rsidTr="000D59DA">
        <w:trPr>
          <w:cantSplit/>
          <w:tblHeader/>
        </w:trPr>
        <w:tc>
          <w:tcPr>
            <w:tcW w:w="1250" w:type="pct"/>
            <w:tcMar>
              <w:left w:w="108" w:type="dxa"/>
              <w:right w:w="108" w:type="dxa"/>
            </w:tcMar>
          </w:tcPr>
          <w:p w14:paraId="7F83049A" w14:textId="77777777" w:rsidR="001436CC" w:rsidRPr="00FE64BC" w:rsidRDefault="001436CC" w:rsidP="000D59DA">
            <w:pPr>
              <w:pStyle w:val="TableHeading"/>
            </w:pPr>
            <w:r w:rsidRPr="00FE64BC">
              <w:t>Term</w:t>
            </w:r>
          </w:p>
        </w:tc>
        <w:tc>
          <w:tcPr>
            <w:tcW w:w="3750" w:type="pct"/>
            <w:tcMar>
              <w:left w:w="108" w:type="dxa"/>
              <w:right w:w="108" w:type="dxa"/>
            </w:tcMar>
          </w:tcPr>
          <w:p w14:paraId="6054866C" w14:textId="77777777" w:rsidR="001436CC" w:rsidRPr="00FE64BC" w:rsidRDefault="001436CC" w:rsidP="000D59DA">
            <w:pPr>
              <w:pStyle w:val="TableHeading"/>
            </w:pPr>
            <w:r w:rsidRPr="00FE64BC">
              <w:t>Definition</w:t>
            </w:r>
          </w:p>
        </w:tc>
      </w:tr>
      <w:tr w:rsidR="001436CC" w14:paraId="576B663C" w14:textId="77777777" w:rsidTr="000D59DA">
        <w:tc>
          <w:tcPr>
            <w:tcW w:w="1250" w:type="pct"/>
            <w:tcMar>
              <w:left w:w="108" w:type="dxa"/>
              <w:right w:w="108" w:type="dxa"/>
            </w:tcMar>
          </w:tcPr>
          <w:p w14:paraId="4ABDFD39" w14:textId="77777777" w:rsidR="001436CC" w:rsidRPr="00FE64BC" w:rsidRDefault="001436CC" w:rsidP="000D59DA">
            <w:pPr>
              <w:pStyle w:val="TableText"/>
            </w:pPr>
            <w:r w:rsidRPr="00C51DBF">
              <w:t>B</w:t>
            </w:r>
            <w:r w:rsidRPr="00C51DBF">
              <w:rPr>
                <w:vertAlign w:val="subscript"/>
              </w:rPr>
              <w:t>0</w:t>
            </w:r>
          </w:p>
        </w:tc>
        <w:tc>
          <w:tcPr>
            <w:tcW w:w="3750" w:type="pct"/>
            <w:tcMar>
              <w:left w:w="108" w:type="dxa"/>
              <w:right w:w="108" w:type="dxa"/>
            </w:tcMar>
          </w:tcPr>
          <w:p w14:paraId="75A85FAD" w14:textId="77777777" w:rsidR="001436CC" w:rsidRPr="00FE64BC" w:rsidRDefault="001436CC" w:rsidP="000D59DA">
            <w:pPr>
              <w:pStyle w:val="TableText"/>
            </w:pPr>
            <w:r w:rsidRPr="00C51DBF">
              <w:t>See ‘unfished biomass’.</w:t>
            </w:r>
          </w:p>
        </w:tc>
      </w:tr>
      <w:tr w:rsidR="001436CC" w14:paraId="417A894B" w14:textId="77777777" w:rsidTr="000D59DA">
        <w:tc>
          <w:tcPr>
            <w:tcW w:w="1250" w:type="pct"/>
            <w:tcMar>
              <w:left w:w="108" w:type="dxa"/>
              <w:right w:w="108" w:type="dxa"/>
            </w:tcMar>
          </w:tcPr>
          <w:p w14:paraId="4E3DE556" w14:textId="4F495E89" w:rsidR="001436CC" w:rsidRPr="00FE64BC" w:rsidRDefault="0036374D" w:rsidP="000D59DA">
            <w:pPr>
              <w:pStyle w:val="TableText"/>
            </w:pPr>
            <w:r>
              <w:t>b</w:t>
            </w:r>
            <w:r w:rsidR="001436CC" w:rsidRPr="00C51DBF">
              <w:t>iomass</w:t>
            </w:r>
          </w:p>
        </w:tc>
        <w:tc>
          <w:tcPr>
            <w:tcW w:w="3750" w:type="pct"/>
            <w:tcMar>
              <w:left w:w="108" w:type="dxa"/>
              <w:right w:w="108" w:type="dxa"/>
            </w:tcMar>
          </w:tcPr>
          <w:p w14:paraId="3793F068" w14:textId="77777777" w:rsidR="001436CC" w:rsidRPr="00FE64BC" w:rsidRDefault="001436CC" w:rsidP="000D59DA">
            <w:pPr>
              <w:pStyle w:val="TableText"/>
            </w:pPr>
            <w:r w:rsidRPr="00C51DBF">
              <w:t>The total weight or volume of a fish stock or of a component of a fish stock.</w:t>
            </w:r>
          </w:p>
        </w:tc>
      </w:tr>
      <w:tr w:rsidR="001436CC" w14:paraId="177E3549" w14:textId="77777777" w:rsidTr="000D59DA">
        <w:tc>
          <w:tcPr>
            <w:tcW w:w="1250" w:type="pct"/>
            <w:tcMar>
              <w:left w:w="108" w:type="dxa"/>
              <w:right w:w="108" w:type="dxa"/>
            </w:tcMar>
          </w:tcPr>
          <w:p w14:paraId="14F1CEFA" w14:textId="132394E4" w:rsidR="001436CC" w:rsidRPr="00FE64BC" w:rsidRDefault="001436CC" w:rsidP="000D59DA">
            <w:pPr>
              <w:pStyle w:val="TableText"/>
            </w:pPr>
            <w:r w:rsidRPr="0085550D">
              <w:rPr>
                <w:rFonts w:cstheme="minorHAnsi"/>
                <w:szCs w:val="18"/>
              </w:rPr>
              <w:t xml:space="preserve">Bycatch </w:t>
            </w:r>
            <w:r w:rsidR="000E3A24">
              <w:rPr>
                <w:rFonts w:cstheme="minorHAnsi"/>
                <w:szCs w:val="18"/>
              </w:rPr>
              <w:t>P</w:t>
            </w:r>
            <w:r w:rsidRPr="0085550D">
              <w:rPr>
                <w:rFonts w:cstheme="minorHAnsi"/>
                <w:szCs w:val="18"/>
              </w:rPr>
              <w:t>olicy</w:t>
            </w:r>
          </w:p>
        </w:tc>
        <w:tc>
          <w:tcPr>
            <w:tcW w:w="3750" w:type="pct"/>
            <w:tcMar>
              <w:left w:w="108" w:type="dxa"/>
              <w:right w:w="108" w:type="dxa"/>
            </w:tcMar>
          </w:tcPr>
          <w:p w14:paraId="1B9E004C" w14:textId="77777777" w:rsidR="001436CC" w:rsidRPr="00FE64BC" w:rsidRDefault="001436CC" w:rsidP="000D59DA">
            <w:pPr>
              <w:pStyle w:val="TableText"/>
            </w:pPr>
            <w:r w:rsidRPr="0085550D">
              <w:rPr>
                <w:rFonts w:cstheme="minorHAnsi"/>
                <w:szCs w:val="18"/>
              </w:rPr>
              <w:t>The Commonwealth Fisheries Bycatch Policy provides a framework for managing the risk of fishing related impacts on bycatch species in Commonwealth fisheries.</w:t>
            </w:r>
          </w:p>
        </w:tc>
      </w:tr>
      <w:tr w:rsidR="001436CC" w14:paraId="0DF120C0" w14:textId="77777777" w:rsidTr="000D59DA">
        <w:tc>
          <w:tcPr>
            <w:tcW w:w="1250" w:type="pct"/>
            <w:tcMar>
              <w:left w:w="108" w:type="dxa"/>
              <w:right w:w="108" w:type="dxa"/>
            </w:tcMar>
          </w:tcPr>
          <w:p w14:paraId="5FCEE48B" w14:textId="76AA2A28" w:rsidR="001436CC" w:rsidRPr="00FE64BC" w:rsidRDefault="0036374D" w:rsidP="000D59DA">
            <w:pPr>
              <w:pStyle w:val="TableText"/>
            </w:pPr>
            <w:r>
              <w:t>b</w:t>
            </w:r>
            <w:r w:rsidR="001436CC" w:rsidRPr="00C51DBF">
              <w:t>ycatch</w:t>
            </w:r>
          </w:p>
        </w:tc>
        <w:tc>
          <w:tcPr>
            <w:tcW w:w="3750" w:type="pct"/>
            <w:tcMar>
              <w:left w:w="108" w:type="dxa"/>
              <w:right w:w="108" w:type="dxa"/>
            </w:tcMar>
          </w:tcPr>
          <w:p w14:paraId="1F229D16" w14:textId="269CC3A4" w:rsidR="001436CC" w:rsidRPr="00FE64BC" w:rsidRDefault="001436CC" w:rsidP="000D59DA">
            <w:pPr>
              <w:pStyle w:val="TableText"/>
            </w:pPr>
            <w:r w:rsidRPr="00C51DBF">
              <w:t xml:space="preserve">Those marine species that are not targeted by a </w:t>
            </w:r>
            <w:proofErr w:type="gramStart"/>
            <w:r w:rsidRPr="00C51DBF">
              <w:t>fishery, but</w:t>
            </w:r>
            <w:proofErr w:type="gramEnd"/>
            <w:r w:rsidRPr="00C51DBF">
              <w:t xml:space="preserve"> are either incidentally taken and returned to the sea, or incidentally killed or injured </w:t>
            </w:r>
            <w:proofErr w:type="gramStart"/>
            <w:r w:rsidRPr="00C51DBF">
              <w:t>as a result of</w:t>
            </w:r>
            <w:proofErr w:type="gramEnd"/>
            <w:r w:rsidRPr="00C51DBF">
              <w:t xml:space="preserve"> interacting with fishing gear but not taken. Bycatch species can include EPBC Act</w:t>
            </w:r>
            <w:r w:rsidR="00D20CB7" w:rsidRPr="00D20CB7">
              <w:t>–</w:t>
            </w:r>
            <w:r w:rsidRPr="00C51DBF">
              <w:t>listed species.</w:t>
            </w:r>
          </w:p>
        </w:tc>
      </w:tr>
      <w:tr w:rsidR="001436CC" w14:paraId="31FDA7B7" w14:textId="77777777" w:rsidTr="000D59DA">
        <w:tc>
          <w:tcPr>
            <w:tcW w:w="1250" w:type="pct"/>
            <w:tcMar>
              <w:left w:w="108" w:type="dxa"/>
              <w:right w:w="108" w:type="dxa"/>
            </w:tcMar>
          </w:tcPr>
          <w:p w14:paraId="76820B5C" w14:textId="1DBC0919" w:rsidR="001436CC" w:rsidRPr="00FE64BC" w:rsidRDefault="0036374D" w:rsidP="000D59DA">
            <w:pPr>
              <w:pStyle w:val="TableText"/>
            </w:pPr>
            <w:r>
              <w:t>b</w:t>
            </w:r>
            <w:r w:rsidR="001436CC" w:rsidRPr="00C51DBF">
              <w:t>yproduct</w:t>
            </w:r>
          </w:p>
        </w:tc>
        <w:tc>
          <w:tcPr>
            <w:tcW w:w="3750" w:type="pct"/>
            <w:tcMar>
              <w:left w:w="108" w:type="dxa"/>
              <w:right w:w="108" w:type="dxa"/>
            </w:tcMar>
          </w:tcPr>
          <w:p w14:paraId="75FACFAA" w14:textId="77777777" w:rsidR="001436CC" w:rsidRPr="00FE64BC" w:rsidRDefault="001436CC" w:rsidP="000D59DA">
            <w:pPr>
              <w:pStyle w:val="TableText"/>
            </w:pPr>
            <w:r w:rsidRPr="00C51DBF">
              <w:t xml:space="preserve">Species that make some contribution to the value of the catch </w:t>
            </w:r>
            <w:proofErr w:type="gramStart"/>
            <w:r w:rsidRPr="00C51DBF">
              <w:t>in a given</w:t>
            </w:r>
            <w:proofErr w:type="gramEnd"/>
            <w:r w:rsidRPr="00C51DBF">
              <w:t xml:space="preserve"> fishery but less than that of key commercial species. These species may be rarely encountered and usually </w:t>
            </w:r>
            <w:proofErr w:type="gramStart"/>
            <w:r w:rsidRPr="00C51DBF">
              <w:t>retained, or</w:t>
            </w:r>
            <w:proofErr w:type="gramEnd"/>
            <w:r w:rsidRPr="00C51DBF">
              <w:t xml:space="preserve"> frequently encountered and occasionally retained.</w:t>
            </w:r>
          </w:p>
        </w:tc>
      </w:tr>
      <w:tr w:rsidR="001436CC" w14:paraId="1D6C481B" w14:textId="77777777" w:rsidTr="000D59DA">
        <w:tc>
          <w:tcPr>
            <w:tcW w:w="1250" w:type="pct"/>
            <w:tcMar>
              <w:left w:w="108" w:type="dxa"/>
              <w:right w:w="108" w:type="dxa"/>
            </w:tcMar>
          </w:tcPr>
          <w:p w14:paraId="6B17F42A" w14:textId="436BBCEF" w:rsidR="001436CC" w:rsidRPr="00FE64BC" w:rsidRDefault="0036374D" w:rsidP="000D59DA">
            <w:pPr>
              <w:pStyle w:val="TableText"/>
            </w:pPr>
            <w:r>
              <w:t>c</w:t>
            </w:r>
            <w:r w:rsidR="001436CC" w:rsidRPr="00C51DBF">
              <w:t>atch</w:t>
            </w:r>
          </w:p>
        </w:tc>
        <w:tc>
          <w:tcPr>
            <w:tcW w:w="3750" w:type="pct"/>
            <w:tcMar>
              <w:left w:w="108" w:type="dxa"/>
              <w:right w:w="108" w:type="dxa"/>
            </w:tcMar>
          </w:tcPr>
          <w:p w14:paraId="10FEE38D" w14:textId="77777777" w:rsidR="001436CC" w:rsidRPr="00FE64BC" w:rsidRDefault="001436CC" w:rsidP="000D59DA">
            <w:pPr>
              <w:pStyle w:val="TableText"/>
            </w:pPr>
            <w:r w:rsidRPr="00C51DBF">
              <w:t>In relation to fishing, means capture, take or harvest.</w:t>
            </w:r>
          </w:p>
        </w:tc>
      </w:tr>
      <w:tr w:rsidR="001436CC" w14:paraId="2EA8845D" w14:textId="77777777" w:rsidTr="000D59DA">
        <w:tc>
          <w:tcPr>
            <w:tcW w:w="1250" w:type="pct"/>
            <w:tcMar>
              <w:left w:w="108" w:type="dxa"/>
              <w:right w:w="108" w:type="dxa"/>
            </w:tcMar>
          </w:tcPr>
          <w:p w14:paraId="5E16E9E8" w14:textId="180C644D" w:rsidR="001436CC" w:rsidRPr="00FE64BC" w:rsidRDefault="0036374D" w:rsidP="000D59DA">
            <w:pPr>
              <w:pStyle w:val="TableText"/>
            </w:pPr>
            <w:r>
              <w:t>c</w:t>
            </w:r>
            <w:r w:rsidR="001436CC" w:rsidRPr="00C51DBF">
              <w:t>atch</w:t>
            </w:r>
            <w:r>
              <w:t>-</w:t>
            </w:r>
            <w:r w:rsidR="001436CC" w:rsidRPr="00C51DBF">
              <w:t>sharing arrangement</w:t>
            </w:r>
          </w:p>
        </w:tc>
        <w:tc>
          <w:tcPr>
            <w:tcW w:w="3750" w:type="pct"/>
            <w:tcMar>
              <w:left w:w="108" w:type="dxa"/>
              <w:right w:w="108" w:type="dxa"/>
            </w:tcMar>
          </w:tcPr>
          <w:p w14:paraId="301848AB" w14:textId="77777777" w:rsidR="001436CC" w:rsidRPr="00FE64BC" w:rsidRDefault="001436CC" w:rsidP="000D59DA">
            <w:pPr>
              <w:pStyle w:val="TableText"/>
            </w:pPr>
            <w:r w:rsidRPr="00C51DBF">
              <w:t>A formal arrangement between jurisdictions and/or sectors to apportion catch of a shared stock.</w:t>
            </w:r>
          </w:p>
        </w:tc>
      </w:tr>
      <w:tr w:rsidR="001436CC" w14:paraId="6D02D54F" w14:textId="77777777" w:rsidTr="000D59DA">
        <w:tc>
          <w:tcPr>
            <w:tcW w:w="1250" w:type="pct"/>
            <w:tcMar>
              <w:left w:w="108" w:type="dxa"/>
              <w:right w:w="108" w:type="dxa"/>
            </w:tcMar>
          </w:tcPr>
          <w:p w14:paraId="11EABF20" w14:textId="360F49BF" w:rsidR="001436CC" w:rsidRPr="00FE64BC" w:rsidRDefault="0036374D" w:rsidP="000D59DA">
            <w:pPr>
              <w:pStyle w:val="TableText"/>
            </w:pPr>
            <w:r>
              <w:t>c</w:t>
            </w:r>
            <w:r w:rsidR="001436CC" w:rsidRPr="00C51DBF">
              <w:t>umulative impacts</w:t>
            </w:r>
          </w:p>
        </w:tc>
        <w:tc>
          <w:tcPr>
            <w:tcW w:w="3750" w:type="pct"/>
            <w:tcMar>
              <w:left w:w="108" w:type="dxa"/>
              <w:right w:w="108" w:type="dxa"/>
            </w:tcMar>
          </w:tcPr>
          <w:p w14:paraId="75B2F235" w14:textId="77777777" w:rsidR="001436CC" w:rsidRPr="00FE64BC" w:rsidRDefault="001436CC" w:rsidP="000D59DA">
            <w:pPr>
              <w:pStyle w:val="TableText"/>
            </w:pPr>
            <w:r w:rsidRPr="00C51DBF">
              <w:t>The accumulation of all known impacts on a fish stock, population or species.</w:t>
            </w:r>
          </w:p>
        </w:tc>
      </w:tr>
      <w:tr w:rsidR="001436CC" w14:paraId="6FF58604" w14:textId="77777777" w:rsidTr="000D59DA">
        <w:tc>
          <w:tcPr>
            <w:tcW w:w="1250" w:type="pct"/>
            <w:tcMar>
              <w:left w:w="108" w:type="dxa"/>
              <w:right w:w="108" w:type="dxa"/>
            </w:tcMar>
          </w:tcPr>
          <w:p w14:paraId="20BE33DC" w14:textId="1D93A44A" w:rsidR="001436CC" w:rsidRPr="00FE64BC" w:rsidRDefault="0036374D" w:rsidP="000D59DA">
            <w:pPr>
              <w:pStyle w:val="TableText"/>
            </w:pPr>
            <w:r>
              <w:rPr>
                <w:rFonts w:cstheme="minorHAnsi"/>
                <w:szCs w:val="18"/>
              </w:rPr>
              <w:t>c</w:t>
            </w:r>
            <w:r w:rsidR="001436CC" w:rsidRPr="0085550D">
              <w:rPr>
                <w:rFonts w:cstheme="minorHAnsi"/>
                <w:szCs w:val="18"/>
              </w:rPr>
              <w:t>umulative risk</w:t>
            </w:r>
          </w:p>
        </w:tc>
        <w:tc>
          <w:tcPr>
            <w:tcW w:w="3750" w:type="pct"/>
            <w:tcMar>
              <w:left w:w="108" w:type="dxa"/>
              <w:right w:w="108" w:type="dxa"/>
            </w:tcMar>
          </w:tcPr>
          <w:p w14:paraId="3BD831A6" w14:textId="77777777" w:rsidR="001436CC" w:rsidRPr="00FE64BC" w:rsidRDefault="001436CC" w:rsidP="000D59DA">
            <w:pPr>
              <w:pStyle w:val="TableText"/>
            </w:pPr>
            <w:r w:rsidRPr="0085550D">
              <w:rPr>
                <w:rFonts w:cstheme="minorHAnsi"/>
                <w:szCs w:val="18"/>
              </w:rPr>
              <w:t>The accumulation of all known risks.</w:t>
            </w:r>
          </w:p>
        </w:tc>
      </w:tr>
      <w:tr w:rsidR="001436CC" w14:paraId="4596F427" w14:textId="77777777" w:rsidTr="000D59DA">
        <w:tc>
          <w:tcPr>
            <w:tcW w:w="1250" w:type="pct"/>
            <w:tcMar>
              <w:left w:w="108" w:type="dxa"/>
              <w:right w:w="108" w:type="dxa"/>
            </w:tcMar>
          </w:tcPr>
          <w:p w14:paraId="39234A0E" w14:textId="321D1D80" w:rsidR="001436CC" w:rsidRPr="00FE64BC" w:rsidRDefault="0036374D" w:rsidP="000D59DA">
            <w:pPr>
              <w:pStyle w:val="TableText"/>
            </w:pPr>
            <w:r>
              <w:t>d</w:t>
            </w:r>
            <w:r w:rsidR="001436CC" w:rsidRPr="00C51DBF">
              <w:t>iscard</w:t>
            </w:r>
          </w:p>
        </w:tc>
        <w:tc>
          <w:tcPr>
            <w:tcW w:w="3750" w:type="pct"/>
            <w:tcMar>
              <w:left w:w="108" w:type="dxa"/>
              <w:right w:w="108" w:type="dxa"/>
            </w:tcMar>
          </w:tcPr>
          <w:p w14:paraId="19DCC5A4" w14:textId="77777777" w:rsidR="001436CC" w:rsidRPr="00FE64BC" w:rsidRDefault="001436CC" w:rsidP="000D59DA">
            <w:pPr>
              <w:pStyle w:val="TableText"/>
            </w:pPr>
            <w:r w:rsidRPr="00C51DBF">
              <w:t xml:space="preserve">Any part of the </w:t>
            </w:r>
            <w:proofErr w:type="gramStart"/>
            <w:r w:rsidRPr="00C51DBF">
              <w:t>catch</w:t>
            </w:r>
            <w:proofErr w:type="gramEnd"/>
            <w:r w:rsidRPr="00C51DBF">
              <w:t xml:space="preserve"> which is returned to the sea, whether dead or alive. In Commonwealth fisheries, the term is predominantly used to refer to commercial species that are not retained.</w:t>
            </w:r>
          </w:p>
        </w:tc>
      </w:tr>
      <w:tr w:rsidR="001436CC" w14:paraId="1B3DDFEA" w14:textId="77777777" w:rsidTr="000D59DA">
        <w:tc>
          <w:tcPr>
            <w:tcW w:w="1250" w:type="pct"/>
            <w:tcMar>
              <w:left w:w="108" w:type="dxa"/>
              <w:right w:w="108" w:type="dxa"/>
            </w:tcMar>
          </w:tcPr>
          <w:p w14:paraId="4B215243" w14:textId="0AAAB9D1" w:rsidR="001436CC" w:rsidRPr="00FE64BC" w:rsidRDefault="0036374D" w:rsidP="000D59DA">
            <w:pPr>
              <w:pStyle w:val="TableText"/>
            </w:pPr>
            <w:r>
              <w:rPr>
                <w:rFonts w:cstheme="minorHAnsi"/>
                <w:szCs w:val="18"/>
              </w:rPr>
              <w:t>d</w:t>
            </w:r>
            <w:r w:rsidR="001436CC" w:rsidRPr="0085550D">
              <w:rPr>
                <w:rFonts w:cstheme="minorHAnsi"/>
                <w:szCs w:val="18"/>
              </w:rPr>
              <w:t>iscarding</w:t>
            </w:r>
          </w:p>
        </w:tc>
        <w:tc>
          <w:tcPr>
            <w:tcW w:w="3750" w:type="pct"/>
            <w:tcMar>
              <w:left w:w="108" w:type="dxa"/>
              <w:right w:w="108" w:type="dxa"/>
            </w:tcMar>
          </w:tcPr>
          <w:p w14:paraId="585DA2DD" w14:textId="77777777" w:rsidR="001436CC" w:rsidRPr="00FE64BC" w:rsidRDefault="001436CC" w:rsidP="000D59DA">
            <w:pPr>
              <w:pStyle w:val="TableText"/>
            </w:pPr>
            <w:r w:rsidRPr="0085550D">
              <w:rPr>
                <w:rFonts w:cstheme="minorHAnsi"/>
                <w:szCs w:val="18"/>
              </w:rPr>
              <w:t>The practice of returning any part of the catch to the sea.</w:t>
            </w:r>
          </w:p>
        </w:tc>
      </w:tr>
      <w:tr w:rsidR="001436CC" w14:paraId="39C4FB89" w14:textId="77777777" w:rsidTr="000D59DA">
        <w:tc>
          <w:tcPr>
            <w:tcW w:w="1250" w:type="pct"/>
            <w:tcMar>
              <w:left w:w="108" w:type="dxa"/>
              <w:right w:w="108" w:type="dxa"/>
            </w:tcMar>
          </w:tcPr>
          <w:p w14:paraId="2FC3CF81" w14:textId="4777583C" w:rsidR="001436CC" w:rsidRPr="00FE64BC" w:rsidRDefault="0036374D" w:rsidP="000D59DA">
            <w:pPr>
              <w:pStyle w:val="TableText"/>
            </w:pPr>
            <w:r>
              <w:t>d</w:t>
            </w:r>
            <w:r w:rsidR="001436CC" w:rsidRPr="00C51DBF">
              <w:t>ynamic reference points</w:t>
            </w:r>
          </w:p>
        </w:tc>
        <w:tc>
          <w:tcPr>
            <w:tcW w:w="3750" w:type="pct"/>
            <w:tcMar>
              <w:left w:w="108" w:type="dxa"/>
              <w:right w:w="108" w:type="dxa"/>
            </w:tcMar>
          </w:tcPr>
          <w:p w14:paraId="05FC43E2" w14:textId="77777777" w:rsidR="001436CC" w:rsidRPr="00FE64BC" w:rsidRDefault="001436CC" w:rsidP="000D59DA">
            <w:pPr>
              <w:pStyle w:val="TableText"/>
            </w:pPr>
            <w:r w:rsidRPr="00C51DBF">
              <w:t xml:space="preserve">Target reference points that are calculated relative to an estimate of unfished biomass in a specified period, </w:t>
            </w:r>
            <w:proofErr w:type="gramStart"/>
            <w:r w:rsidRPr="00C51DBF">
              <w:t>taking into account</w:t>
            </w:r>
            <w:proofErr w:type="gramEnd"/>
            <w:r w:rsidRPr="00C51DBF">
              <w:t xml:space="preserve"> the environmental conditions for that period. This estimate may be provided by assessment models and the expected outcomes in the absence of fishing or by reference to unfished sites, populations or stocks.</w:t>
            </w:r>
          </w:p>
        </w:tc>
      </w:tr>
      <w:tr w:rsidR="001436CC" w14:paraId="3120A9CB" w14:textId="77777777" w:rsidTr="000D59DA">
        <w:tc>
          <w:tcPr>
            <w:tcW w:w="1250" w:type="pct"/>
            <w:tcMar>
              <w:left w:w="108" w:type="dxa"/>
              <w:right w:w="108" w:type="dxa"/>
            </w:tcMar>
          </w:tcPr>
          <w:p w14:paraId="54F286B8" w14:textId="42302F17" w:rsidR="001436CC" w:rsidRPr="00FE64BC" w:rsidRDefault="0036374D" w:rsidP="000D59DA">
            <w:pPr>
              <w:pStyle w:val="TableText"/>
            </w:pPr>
            <w:r>
              <w:rPr>
                <w:rFonts w:cstheme="minorHAnsi"/>
                <w:szCs w:val="18"/>
              </w:rPr>
              <w:t>e</w:t>
            </w:r>
            <w:r w:rsidR="001436CC" w:rsidRPr="0085550D">
              <w:rPr>
                <w:rFonts w:cstheme="minorHAnsi"/>
                <w:szCs w:val="18"/>
              </w:rPr>
              <w:t>cological risk assessment (ERA)</w:t>
            </w:r>
          </w:p>
        </w:tc>
        <w:tc>
          <w:tcPr>
            <w:tcW w:w="3750" w:type="pct"/>
            <w:tcMar>
              <w:left w:w="108" w:type="dxa"/>
              <w:right w:w="108" w:type="dxa"/>
            </w:tcMar>
          </w:tcPr>
          <w:p w14:paraId="77271369" w14:textId="77777777" w:rsidR="001436CC" w:rsidRPr="00FE64BC" w:rsidRDefault="001436CC" w:rsidP="000D59DA">
            <w:pPr>
              <w:pStyle w:val="TableText"/>
            </w:pPr>
            <w:r w:rsidRPr="0085550D">
              <w:rPr>
                <w:rFonts w:cstheme="minorHAnsi"/>
                <w:szCs w:val="18"/>
              </w:rPr>
              <w:t>An assessment process that evaluates the relative risk posed by fishing on species, habitats and communities within a fishery.</w:t>
            </w:r>
          </w:p>
        </w:tc>
      </w:tr>
      <w:tr w:rsidR="001436CC" w14:paraId="23B24FAB" w14:textId="77777777" w:rsidTr="000D59DA">
        <w:tc>
          <w:tcPr>
            <w:tcW w:w="1250" w:type="pct"/>
            <w:tcMar>
              <w:left w:w="108" w:type="dxa"/>
              <w:right w:w="108" w:type="dxa"/>
            </w:tcMar>
          </w:tcPr>
          <w:p w14:paraId="4D1E93F5" w14:textId="5A266509" w:rsidR="001436CC" w:rsidRPr="0085550D" w:rsidRDefault="0036374D" w:rsidP="000D59DA">
            <w:pPr>
              <w:pStyle w:val="TableText"/>
              <w:rPr>
                <w:rFonts w:cstheme="minorHAnsi"/>
                <w:szCs w:val="18"/>
              </w:rPr>
            </w:pPr>
            <w:r>
              <w:rPr>
                <w:rFonts w:cstheme="minorHAnsi"/>
                <w:szCs w:val="18"/>
              </w:rPr>
              <w:t>e</w:t>
            </w:r>
            <w:r w:rsidR="001436CC" w:rsidRPr="0085550D">
              <w:rPr>
                <w:rFonts w:cstheme="minorHAnsi"/>
                <w:szCs w:val="18"/>
              </w:rPr>
              <w:t>cological risk management (ERM)</w:t>
            </w:r>
          </w:p>
        </w:tc>
        <w:tc>
          <w:tcPr>
            <w:tcW w:w="3750" w:type="pct"/>
            <w:tcMar>
              <w:left w:w="108" w:type="dxa"/>
              <w:right w:w="108" w:type="dxa"/>
            </w:tcMar>
          </w:tcPr>
          <w:p w14:paraId="291EF539" w14:textId="77777777" w:rsidR="001436CC" w:rsidRPr="0085550D" w:rsidRDefault="001436CC" w:rsidP="000D59DA">
            <w:pPr>
              <w:pStyle w:val="TableText"/>
              <w:rPr>
                <w:rFonts w:cstheme="minorHAnsi"/>
                <w:szCs w:val="18"/>
              </w:rPr>
            </w:pPr>
            <w:r w:rsidRPr="0085550D">
              <w:rPr>
                <w:rFonts w:cstheme="minorHAnsi"/>
                <w:szCs w:val="18"/>
              </w:rPr>
              <w:t xml:space="preserve">The management framework for undertaking and responding to outcomes of ecological risk assessment. </w:t>
            </w:r>
          </w:p>
        </w:tc>
      </w:tr>
      <w:tr w:rsidR="001436CC" w14:paraId="53D3CF37" w14:textId="77777777" w:rsidTr="000D59DA">
        <w:tc>
          <w:tcPr>
            <w:tcW w:w="1250" w:type="pct"/>
            <w:tcMar>
              <w:left w:w="108" w:type="dxa"/>
              <w:right w:w="108" w:type="dxa"/>
            </w:tcMar>
          </w:tcPr>
          <w:p w14:paraId="0AA7234C" w14:textId="13777E27" w:rsidR="001436CC" w:rsidRPr="0085550D" w:rsidRDefault="0036374D" w:rsidP="000D59DA">
            <w:pPr>
              <w:pStyle w:val="TableText"/>
              <w:rPr>
                <w:rFonts w:cstheme="minorHAnsi"/>
                <w:szCs w:val="18"/>
              </w:rPr>
            </w:pPr>
            <w:r>
              <w:rPr>
                <w:rFonts w:cstheme="minorHAnsi"/>
                <w:szCs w:val="18"/>
              </w:rPr>
              <w:t>e</w:t>
            </w:r>
            <w:r w:rsidR="001436CC" w:rsidRPr="0085550D">
              <w:rPr>
                <w:rFonts w:cstheme="minorHAnsi"/>
                <w:szCs w:val="18"/>
              </w:rPr>
              <w:t>cologically sustainable development (ESD)</w:t>
            </w:r>
          </w:p>
        </w:tc>
        <w:tc>
          <w:tcPr>
            <w:tcW w:w="3750" w:type="pct"/>
            <w:tcMar>
              <w:left w:w="108" w:type="dxa"/>
              <w:right w:w="108" w:type="dxa"/>
            </w:tcMar>
          </w:tcPr>
          <w:p w14:paraId="4901DBB9" w14:textId="77777777" w:rsidR="001436CC" w:rsidRPr="0085550D" w:rsidRDefault="001436CC" w:rsidP="000D59DA">
            <w:pPr>
              <w:pStyle w:val="TableText"/>
              <w:rPr>
                <w:rFonts w:cstheme="minorHAnsi"/>
                <w:szCs w:val="18"/>
              </w:rPr>
            </w:pPr>
            <w:r w:rsidRPr="0085550D">
              <w:rPr>
                <w:rFonts w:cstheme="minorHAnsi"/>
                <w:szCs w:val="18"/>
              </w:rPr>
              <w:t>Using, conserving and enhancing the community’s resources so that ecological processes are maintained, and the total quality of life, now and in the future, can be increased.</w:t>
            </w:r>
          </w:p>
          <w:p w14:paraId="67571C20" w14:textId="77777777" w:rsidR="001436CC" w:rsidRPr="0085550D" w:rsidRDefault="001436CC" w:rsidP="000D59DA">
            <w:pPr>
              <w:pStyle w:val="TableText"/>
              <w:rPr>
                <w:rFonts w:cstheme="minorHAnsi"/>
                <w:szCs w:val="18"/>
              </w:rPr>
            </w:pPr>
            <w:r w:rsidRPr="0085550D">
              <w:rPr>
                <w:rFonts w:cstheme="minorHAnsi"/>
                <w:szCs w:val="18"/>
              </w:rPr>
              <w:t xml:space="preserve">Principles of ecologically sustainable development (as per the </w:t>
            </w:r>
            <w:r>
              <w:rPr>
                <w:rFonts w:cstheme="minorHAnsi"/>
                <w:szCs w:val="18"/>
              </w:rPr>
              <w:t>Fisheries Management Act</w:t>
            </w:r>
            <w:r w:rsidRPr="0085550D">
              <w:rPr>
                <w:rFonts w:cstheme="minorHAnsi"/>
                <w:szCs w:val="18"/>
              </w:rPr>
              <w:t>):</w:t>
            </w:r>
          </w:p>
          <w:p w14:paraId="13DEE240" w14:textId="77777777" w:rsidR="001436CC" w:rsidRPr="0085550D" w:rsidRDefault="001436CC" w:rsidP="000D59DA">
            <w:pPr>
              <w:pStyle w:val="TableText"/>
              <w:rPr>
                <w:rFonts w:cstheme="minorHAnsi"/>
                <w:szCs w:val="18"/>
              </w:rPr>
            </w:pPr>
            <w:r w:rsidRPr="0085550D">
              <w:rPr>
                <w:rFonts w:cstheme="minorHAnsi"/>
                <w:szCs w:val="18"/>
              </w:rPr>
              <w:t>decision</w:t>
            </w:r>
            <w:r w:rsidRPr="0085550D">
              <w:rPr>
                <w:rFonts w:ascii="Cambria Math" w:hAnsi="Cambria Math" w:cs="Cambria Math"/>
                <w:szCs w:val="18"/>
              </w:rPr>
              <w:t>‑</w:t>
            </w:r>
            <w:r w:rsidRPr="0085550D">
              <w:rPr>
                <w:rFonts w:cstheme="minorHAnsi"/>
                <w:szCs w:val="18"/>
              </w:rPr>
              <w:t>making processes should effectively integrate both long</w:t>
            </w:r>
            <w:r w:rsidRPr="0085550D">
              <w:rPr>
                <w:rFonts w:ascii="Cambria Math" w:hAnsi="Cambria Math" w:cs="Cambria Math"/>
                <w:szCs w:val="18"/>
              </w:rPr>
              <w:t>‑</w:t>
            </w:r>
            <w:r w:rsidRPr="0085550D">
              <w:rPr>
                <w:rFonts w:cstheme="minorHAnsi"/>
                <w:szCs w:val="18"/>
              </w:rPr>
              <w:t>term and short</w:t>
            </w:r>
            <w:r w:rsidRPr="0085550D">
              <w:rPr>
                <w:rFonts w:ascii="Cambria Math" w:hAnsi="Cambria Math" w:cs="Cambria Math"/>
                <w:szCs w:val="18"/>
              </w:rPr>
              <w:t>‑</w:t>
            </w:r>
            <w:r w:rsidRPr="0085550D">
              <w:rPr>
                <w:rFonts w:cstheme="minorHAnsi"/>
                <w:szCs w:val="18"/>
              </w:rPr>
              <w:t>term economic, environmental, social and equity considerations</w:t>
            </w:r>
          </w:p>
          <w:p w14:paraId="689A76EE" w14:textId="77777777" w:rsidR="001436CC" w:rsidRPr="0085550D" w:rsidRDefault="001436CC" w:rsidP="000D59DA">
            <w:pPr>
              <w:pStyle w:val="TableText"/>
              <w:rPr>
                <w:rFonts w:cstheme="minorHAnsi"/>
                <w:szCs w:val="18"/>
              </w:rPr>
            </w:pPr>
            <w:r w:rsidRPr="0085550D">
              <w:rPr>
                <w:rFonts w:cstheme="minorHAnsi"/>
                <w:szCs w:val="18"/>
              </w:rPr>
              <w:t>if there are threats of serious or irreversible environmental damage, lack of full scientific certainty should not be used as a reason for postponing measures to prevent environmental degradation</w:t>
            </w:r>
          </w:p>
          <w:p w14:paraId="08D185D2" w14:textId="77777777" w:rsidR="001436CC" w:rsidRPr="0085550D" w:rsidRDefault="001436CC" w:rsidP="000D59DA">
            <w:pPr>
              <w:pStyle w:val="TableText"/>
              <w:rPr>
                <w:rFonts w:cstheme="minorHAnsi"/>
                <w:szCs w:val="18"/>
              </w:rPr>
            </w:pPr>
            <w:r w:rsidRPr="0085550D">
              <w:rPr>
                <w:rFonts w:cstheme="minorHAnsi"/>
                <w:szCs w:val="18"/>
              </w:rPr>
              <w:t>the principle of inter</w:t>
            </w:r>
            <w:r w:rsidRPr="0085550D">
              <w:rPr>
                <w:rFonts w:ascii="Cambria Math" w:hAnsi="Cambria Math" w:cs="Cambria Math"/>
                <w:szCs w:val="18"/>
              </w:rPr>
              <w:t>‑</w:t>
            </w:r>
            <w:r w:rsidRPr="0085550D">
              <w:rPr>
                <w:rFonts w:cstheme="minorHAnsi"/>
                <w:szCs w:val="18"/>
              </w:rPr>
              <w:t>generational equity—that the present generation should ensure that the health, diversity and productivity of the environment is maintained or enhanced for the benefit of future generations</w:t>
            </w:r>
          </w:p>
          <w:p w14:paraId="69077858" w14:textId="77777777" w:rsidR="001436CC" w:rsidRPr="0085550D" w:rsidRDefault="001436CC" w:rsidP="000D59DA">
            <w:pPr>
              <w:pStyle w:val="TableText"/>
              <w:rPr>
                <w:rFonts w:cstheme="minorHAnsi"/>
                <w:szCs w:val="18"/>
              </w:rPr>
            </w:pPr>
            <w:r w:rsidRPr="0085550D">
              <w:rPr>
                <w:rFonts w:cstheme="minorHAnsi"/>
                <w:szCs w:val="18"/>
              </w:rPr>
              <w:t>the conservation of biological diversity and ecological integrity should be a fundamental consideration in decision</w:t>
            </w:r>
            <w:r w:rsidRPr="0085550D">
              <w:rPr>
                <w:rFonts w:ascii="Cambria Math" w:hAnsi="Cambria Math" w:cs="Cambria Math"/>
                <w:szCs w:val="18"/>
              </w:rPr>
              <w:t>‑</w:t>
            </w:r>
            <w:r w:rsidRPr="0085550D">
              <w:rPr>
                <w:rFonts w:cstheme="minorHAnsi"/>
                <w:szCs w:val="18"/>
              </w:rPr>
              <w:t>making</w:t>
            </w:r>
          </w:p>
          <w:p w14:paraId="5EA0A481" w14:textId="77777777" w:rsidR="001436CC" w:rsidRPr="0085550D" w:rsidRDefault="001436CC" w:rsidP="000D59DA">
            <w:pPr>
              <w:pStyle w:val="TableText"/>
              <w:rPr>
                <w:rFonts w:cstheme="minorHAnsi"/>
                <w:szCs w:val="18"/>
              </w:rPr>
            </w:pPr>
            <w:r w:rsidRPr="0085550D">
              <w:rPr>
                <w:rFonts w:cstheme="minorHAnsi"/>
                <w:szCs w:val="18"/>
              </w:rPr>
              <w:t>improved valuation, pricing and incentive mechanisms should be promoted.</w:t>
            </w:r>
          </w:p>
        </w:tc>
      </w:tr>
      <w:tr w:rsidR="001436CC" w14:paraId="7A90FAF9" w14:textId="77777777" w:rsidTr="000D59DA">
        <w:tc>
          <w:tcPr>
            <w:tcW w:w="1250" w:type="pct"/>
            <w:tcMar>
              <w:left w:w="108" w:type="dxa"/>
              <w:right w:w="108" w:type="dxa"/>
            </w:tcMar>
          </w:tcPr>
          <w:p w14:paraId="7FC14F76" w14:textId="68540593" w:rsidR="001436CC" w:rsidRPr="0085550D" w:rsidRDefault="0036374D" w:rsidP="000D59DA">
            <w:pPr>
              <w:pStyle w:val="TableText"/>
              <w:rPr>
                <w:rFonts w:cstheme="minorHAnsi"/>
                <w:szCs w:val="18"/>
              </w:rPr>
            </w:pPr>
            <w:r>
              <w:rPr>
                <w:rFonts w:cstheme="minorHAnsi"/>
                <w:szCs w:val="18"/>
              </w:rPr>
              <w:t>e</w:t>
            </w:r>
            <w:r w:rsidR="001436CC" w:rsidRPr="0085550D">
              <w:rPr>
                <w:rFonts w:cstheme="minorHAnsi"/>
                <w:szCs w:val="18"/>
              </w:rPr>
              <w:t>cosystem-based fisheries management</w:t>
            </w:r>
          </w:p>
        </w:tc>
        <w:tc>
          <w:tcPr>
            <w:tcW w:w="3750" w:type="pct"/>
            <w:tcMar>
              <w:left w:w="108" w:type="dxa"/>
              <w:right w:w="108" w:type="dxa"/>
            </w:tcMar>
          </w:tcPr>
          <w:p w14:paraId="361263F2" w14:textId="77777777" w:rsidR="001436CC" w:rsidRPr="0085550D" w:rsidRDefault="001436CC" w:rsidP="000D59DA">
            <w:pPr>
              <w:pStyle w:val="TableText"/>
              <w:rPr>
                <w:rFonts w:cstheme="minorHAnsi"/>
                <w:szCs w:val="18"/>
              </w:rPr>
            </w:pPr>
            <w:r w:rsidRPr="0085550D">
              <w:rPr>
                <w:rFonts w:cstheme="minorHAnsi"/>
                <w:szCs w:val="18"/>
              </w:rPr>
              <w:t xml:space="preserve">A management approach that considers the impact fishing has on </w:t>
            </w:r>
            <w:proofErr w:type="gramStart"/>
            <w:r w:rsidRPr="0085550D">
              <w:rPr>
                <w:rFonts w:cstheme="minorHAnsi"/>
                <w:szCs w:val="18"/>
              </w:rPr>
              <w:t>all of</w:t>
            </w:r>
            <w:proofErr w:type="gramEnd"/>
            <w:r w:rsidRPr="0085550D">
              <w:rPr>
                <w:rFonts w:cstheme="minorHAnsi"/>
                <w:szCs w:val="18"/>
              </w:rPr>
              <w:t xml:space="preserve"> the aspects of the marine ecosystem, including commercial species, non-commercial species, habitats and communities.</w:t>
            </w:r>
          </w:p>
        </w:tc>
      </w:tr>
      <w:tr w:rsidR="001436CC" w14:paraId="4BC6655C" w14:textId="77777777" w:rsidTr="000D59DA">
        <w:tc>
          <w:tcPr>
            <w:tcW w:w="1250" w:type="pct"/>
            <w:tcMar>
              <w:left w:w="108" w:type="dxa"/>
              <w:right w:w="108" w:type="dxa"/>
            </w:tcMar>
          </w:tcPr>
          <w:p w14:paraId="26F92E46" w14:textId="297DAE25" w:rsidR="001436CC" w:rsidRPr="0085550D" w:rsidRDefault="0036374D" w:rsidP="000D59DA">
            <w:pPr>
              <w:pStyle w:val="TableText"/>
              <w:rPr>
                <w:rFonts w:cstheme="minorHAnsi"/>
                <w:szCs w:val="18"/>
              </w:rPr>
            </w:pPr>
            <w:r>
              <w:rPr>
                <w:rFonts w:cstheme="minorHAnsi"/>
                <w:szCs w:val="18"/>
              </w:rPr>
              <w:t>e</w:t>
            </w:r>
            <w:r w:rsidR="001436CC" w:rsidRPr="0085550D">
              <w:rPr>
                <w:rFonts w:cstheme="minorHAnsi"/>
                <w:szCs w:val="18"/>
              </w:rPr>
              <w:t>ffort</w:t>
            </w:r>
          </w:p>
        </w:tc>
        <w:tc>
          <w:tcPr>
            <w:tcW w:w="3750" w:type="pct"/>
            <w:tcMar>
              <w:left w:w="108" w:type="dxa"/>
              <w:right w:w="108" w:type="dxa"/>
            </w:tcMar>
          </w:tcPr>
          <w:p w14:paraId="40710B2C" w14:textId="77777777" w:rsidR="001436CC" w:rsidRPr="0085550D" w:rsidRDefault="001436CC" w:rsidP="000D59DA">
            <w:pPr>
              <w:pStyle w:val="TableText"/>
              <w:rPr>
                <w:rFonts w:cstheme="minorHAnsi"/>
                <w:szCs w:val="18"/>
              </w:rPr>
            </w:pPr>
            <w:r w:rsidRPr="0085550D">
              <w:rPr>
                <w:rFonts w:cstheme="minorHAnsi"/>
                <w:szCs w:val="18"/>
              </w:rPr>
              <w:t xml:space="preserve">Also, called fishing effort. A measure of the resources (such as fishing hours or hook sets) used to harvest a fishery’s stocks. </w:t>
            </w:r>
          </w:p>
        </w:tc>
      </w:tr>
      <w:tr w:rsidR="001436CC" w14:paraId="427F58B3" w14:textId="77777777" w:rsidTr="000D59DA">
        <w:tc>
          <w:tcPr>
            <w:tcW w:w="1250" w:type="pct"/>
            <w:tcMar>
              <w:left w:w="108" w:type="dxa"/>
              <w:right w:w="108" w:type="dxa"/>
            </w:tcMar>
          </w:tcPr>
          <w:p w14:paraId="152B541D" w14:textId="2BD00A82" w:rsidR="001436CC" w:rsidRPr="0085550D" w:rsidRDefault="0036374D" w:rsidP="000D59DA">
            <w:pPr>
              <w:pStyle w:val="TableText"/>
              <w:rPr>
                <w:rFonts w:cstheme="minorHAnsi"/>
                <w:szCs w:val="18"/>
              </w:rPr>
            </w:pPr>
            <w:r>
              <w:rPr>
                <w:rFonts w:cstheme="minorHAnsi"/>
                <w:szCs w:val="18"/>
              </w:rPr>
              <w:lastRenderedPageBreak/>
              <w:t>e</w:t>
            </w:r>
            <w:r w:rsidR="001436CC" w:rsidRPr="0085550D">
              <w:rPr>
                <w:rFonts w:cstheme="minorHAnsi"/>
                <w:szCs w:val="18"/>
              </w:rPr>
              <w:t>ndangered, threatened, or protected species (ETP)</w:t>
            </w:r>
          </w:p>
        </w:tc>
        <w:tc>
          <w:tcPr>
            <w:tcW w:w="3750" w:type="pct"/>
            <w:tcMar>
              <w:left w:w="108" w:type="dxa"/>
              <w:right w:w="108" w:type="dxa"/>
            </w:tcMar>
          </w:tcPr>
          <w:p w14:paraId="3A46A045" w14:textId="77777777" w:rsidR="001436CC" w:rsidRPr="0085550D" w:rsidRDefault="001436CC" w:rsidP="000D59DA">
            <w:pPr>
              <w:pStyle w:val="TableText"/>
              <w:rPr>
                <w:rFonts w:cstheme="minorHAnsi"/>
                <w:szCs w:val="18"/>
              </w:rPr>
            </w:pPr>
            <w:r w:rsidRPr="0085550D">
              <w:rPr>
                <w:rFonts w:cstheme="minorHAnsi"/>
                <w:szCs w:val="18"/>
              </w:rPr>
              <w:t>Species or stocks listed as either endangered, threatened or protected under the EPBC Act.</w:t>
            </w:r>
          </w:p>
        </w:tc>
      </w:tr>
      <w:tr w:rsidR="001436CC" w14:paraId="0017A539" w14:textId="77777777" w:rsidTr="000D59DA">
        <w:tc>
          <w:tcPr>
            <w:tcW w:w="1250" w:type="pct"/>
            <w:tcMar>
              <w:left w:w="108" w:type="dxa"/>
              <w:right w:w="108" w:type="dxa"/>
            </w:tcMar>
          </w:tcPr>
          <w:p w14:paraId="2A7A9881" w14:textId="77777777" w:rsidR="001436CC" w:rsidRPr="0085550D" w:rsidRDefault="001436CC" w:rsidP="000D59DA">
            <w:pPr>
              <w:pStyle w:val="TableText"/>
              <w:rPr>
                <w:rFonts w:cstheme="minorHAnsi"/>
                <w:szCs w:val="18"/>
              </w:rPr>
            </w:pPr>
            <w:r w:rsidRPr="00AC7AB0">
              <w:rPr>
                <w:rFonts w:cstheme="minorHAnsi"/>
                <w:i/>
                <w:iCs/>
                <w:szCs w:val="18"/>
              </w:rPr>
              <w:t>Environment Protection and Biodiversity Conservation Act 1999</w:t>
            </w:r>
            <w:r w:rsidRPr="0085550D">
              <w:rPr>
                <w:rFonts w:cstheme="minorHAnsi"/>
                <w:szCs w:val="18"/>
              </w:rPr>
              <w:t xml:space="preserve"> (EPBC Act)</w:t>
            </w:r>
          </w:p>
        </w:tc>
        <w:tc>
          <w:tcPr>
            <w:tcW w:w="3750" w:type="pct"/>
            <w:tcMar>
              <w:left w:w="108" w:type="dxa"/>
              <w:right w:w="108" w:type="dxa"/>
            </w:tcMar>
          </w:tcPr>
          <w:p w14:paraId="3C395FA9" w14:textId="77777777" w:rsidR="001436CC" w:rsidRPr="0085550D" w:rsidRDefault="001436CC" w:rsidP="000D59DA">
            <w:pPr>
              <w:pStyle w:val="TableText"/>
              <w:rPr>
                <w:rFonts w:cstheme="minorHAnsi"/>
                <w:szCs w:val="18"/>
              </w:rPr>
            </w:pPr>
            <w:r w:rsidRPr="0085550D">
              <w:rPr>
                <w:rFonts w:cstheme="minorHAnsi"/>
                <w:szCs w:val="18"/>
              </w:rPr>
              <w:t>The central piece of Commonwealth environmental legislation. It provides a legal framework to protect and manage nationally and internationally important flora, fauna, ecological communities and heritage places—defined in the EPBC Act as matters of national environmental significance. Parts 10, 13 and 13A relate specifically to aspects of fisheries.</w:t>
            </w:r>
          </w:p>
        </w:tc>
      </w:tr>
      <w:tr w:rsidR="001436CC" w14:paraId="34C2D0E7" w14:textId="77777777" w:rsidTr="000D59DA">
        <w:tc>
          <w:tcPr>
            <w:tcW w:w="1250" w:type="pct"/>
            <w:tcMar>
              <w:left w:w="108" w:type="dxa"/>
              <w:right w:w="108" w:type="dxa"/>
            </w:tcMar>
          </w:tcPr>
          <w:p w14:paraId="262A327B" w14:textId="77777777" w:rsidR="001436CC" w:rsidRPr="0085550D" w:rsidRDefault="001436CC" w:rsidP="000D59DA">
            <w:pPr>
              <w:pStyle w:val="TableText"/>
              <w:rPr>
                <w:rFonts w:cstheme="minorHAnsi"/>
                <w:szCs w:val="18"/>
              </w:rPr>
            </w:pPr>
            <w:r w:rsidRPr="0085550D">
              <w:rPr>
                <w:rFonts w:cstheme="minorHAnsi"/>
                <w:szCs w:val="18"/>
              </w:rPr>
              <w:t>EPBC Act–listed species</w:t>
            </w:r>
          </w:p>
          <w:p w14:paraId="3BDF6A0F" w14:textId="77777777" w:rsidR="001436CC" w:rsidRPr="0085550D" w:rsidRDefault="001436CC" w:rsidP="000D59DA">
            <w:pPr>
              <w:pStyle w:val="TableText"/>
              <w:rPr>
                <w:rFonts w:cstheme="minorHAnsi"/>
                <w:szCs w:val="18"/>
              </w:rPr>
            </w:pPr>
            <w:r w:rsidRPr="0085550D">
              <w:rPr>
                <w:rFonts w:cstheme="minorHAnsi"/>
                <w:szCs w:val="18"/>
              </w:rPr>
              <w:t>(also known as ETP)</w:t>
            </w:r>
          </w:p>
        </w:tc>
        <w:tc>
          <w:tcPr>
            <w:tcW w:w="3750" w:type="pct"/>
            <w:tcMar>
              <w:left w:w="108" w:type="dxa"/>
              <w:right w:w="108" w:type="dxa"/>
            </w:tcMar>
          </w:tcPr>
          <w:p w14:paraId="04F48C9B" w14:textId="77777777" w:rsidR="001436CC" w:rsidRPr="0085550D" w:rsidRDefault="001436CC" w:rsidP="000D59DA">
            <w:pPr>
              <w:pStyle w:val="TableText"/>
              <w:rPr>
                <w:rFonts w:cstheme="minorHAnsi"/>
                <w:szCs w:val="18"/>
              </w:rPr>
            </w:pPr>
            <w:r w:rsidRPr="0085550D">
              <w:rPr>
                <w:rFonts w:cstheme="minorHAnsi"/>
                <w:szCs w:val="18"/>
              </w:rPr>
              <w:t>EPBC Act–listed species comprises all those protected under Part 13 of the EPBC Act including whales and other cetaceans and listed threatened, marine and migratory species (except for conservation-dependent species which are managed through rebuilding strategies under the Harvest Strategy Policy).</w:t>
            </w:r>
          </w:p>
        </w:tc>
      </w:tr>
      <w:tr w:rsidR="001436CC" w14:paraId="019CF7CB" w14:textId="77777777" w:rsidTr="000D59DA">
        <w:tc>
          <w:tcPr>
            <w:tcW w:w="1250" w:type="pct"/>
            <w:tcMar>
              <w:left w:w="108" w:type="dxa"/>
              <w:right w:w="108" w:type="dxa"/>
            </w:tcMar>
          </w:tcPr>
          <w:p w14:paraId="30D50968" w14:textId="77DED068" w:rsidR="001436CC" w:rsidRPr="0085550D" w:rsidRDefault="001436CC" w:rsidP="000D59DA">
            <w:pPr>
              <w:pStyle w:val="TableText"/>
              <w:rPr>
                <w:rFonts w:cstheme="minorHAnsi"/>
                <w:szCs w:val="18"/>
              </w:rPr>
            </w:pPr>
            <w:r w:rsidRPr="00AC7AB0">
              <w:rPr>
                <w:rFonts w:cstheme="minorHAnsi"/>
                <w:i/>
                <w:iCs/>
                <w:szCs w:val="18"/>
              </w:rPr>
              <w:t>Fisheries Management Act 1991</w:t>
            </w:r>
          </w:p>
        </w:tc>
        <w:tc>
          <w:tcPr>
            <w:tcW w:w="3750" w:type="pct"/>
            <w:tcMar>
              <w:left w:w="108" w:type="dxa"/>
              <w:right w:w="108" w:type="dxa"/>
            </w:tcMar>
          </w:tcPr>
          <w:p w14:paraId="77D6AC4D" w14:textId="77777777" w:rsidR="001436CC" w:rsidRPr="0085550D" w:rsidRDefault="001436CC" w:rsidP="000D59DA">
            <w:pPr>
              <w:pStyle w:val="TableText"/>
              <w:rPr>
                <w:rFonts w:cstheme="minorHAnsi"/>
                <w:szCs w:val="18"/>
              </w:rPr>
            </w:pPr>
            <w:r w:rsidRPr="0085550D">
              <w:rPr>
                <w:rFonts w:cstheme="minorHAnsi"/>
                <w:szCs w:val="18"/>
              </w:rPr>
              <w:t>Commonwealth Act that provides the legal framework for fisheries managed by the Australian Government. The Act sets out, among other things: fisheries management objectives and arrangements for regulating; permitting; and taking enforcement action with respect to fishing operations.</w:t>
            </w:r>
          </w:p>
        </w:tc>
      </w:tr>
      <w:tr w:rsidR="001436CC" w14:paraId="3332D0FB" w14:textId="77777777" w:rsidTr="000D59DA">
        <w:tc>
          <w:tcPr>
            <w:tcW w:w="1250" w:type="pct"/>
            <w:tcMar>
              <w:left w:w="108" w:type="dxa"/>
              <w:right w:w="108" w:type="dxa"/>
            </w:tcMar>
          </w:tcPr>
          <w:p w14:paraId="7DDAD6EC" w14:textId="45E3AF10" w:rsidR="001436CC" w:rsidRPr="0085550D" w:rsidRDefault="0036374D" w:rsidP="000D59DA">
            <w:pPr>
              <w:pStyle w:val="TableText"/>
              <w:rPr>
                <w:rFonts w:cstheme="minorHAnsi"/>
                <w:szCs w:val="18"/>
              </w:rPr>
            </w:pPr>
            <w:r>
              <w:rPr>
                <w:rFonts w:cstheme="minorHAnsi"/>
                <w:szCs w:val="18"/>
              </w:rPr>
              <w:t>f</w:t>
            </w:r>
            <w:r w:rsidR="001436CC" w:rsidRPr="0085550D">
              <w:rPr>
                <w:rFonts w:cstheme="minorHAnsi"/>
                <w:szCs w:val="18"/>
              </w:rPr>
              <w:t>ishery management strategy (FMS)</w:t>
            </w:r>
          </w:p>
        </w:tc>
        <w:tc>
          <w:tcPr>
            <w:tcW w:w="3750" w:type="pct"/>
            <w:tcMar>
              <w:left w:w="108" w:type="dxa"/>
              <w:right w:w="108" w:type="dxa"/>
            </w:tcMar>
          </w:tcPr>
          <w:p w14:paraId="4F741412" w14:textId="77777777" w:rsidR="001436CC" w:rsidRPr="0085550D" w:rsidRDefault="001436CC" w:rsidP="000D59DA">
            <w:pPr>
              <w:pStyle w:val="TableText"/>
              <w:rPr>
                <w:rFonts w:cstheme="minorHAnsi"/>
                <w:szCs w:val="18"/>
              </w:rPr>
            </w:pPr>
            <w:r w:rsidRPr="0085550D">
              <w:rPr>
                <w:rFonts w:cstheme="minorHAnsi"/>
                <w:szCs w:val="18"/>
              </w:rPr>
              <w:t>An all-encompassing document containing key fishery-level management measures including the harvest strategy and ERA/ERM objectives and requirements.</w:t>
            </w:r>
          </w:p>
        </w:tc>
      </w:tr>
      <w:tr w:rsidR="001436CC" w14:paraId="2ADFE0A7" w14:textId="77777777" w:rsidTr="000D59DA">
        <w:tc>
          <w:tcPr>
            <w:tcW w:w="1250" w:type="pct"/>
            <w:tcMar>
              <w:left w:w="108" w:type="dxa"/>
              <w:right w:w="108" w:type="dxa"/>
            </w:tcMar>
          </w:tcPr>
          <w:p w14:paraId="3F87E9E0" w14:textId="6E907A14" w:rsidR="001436CC" w:rsidRPr="0085550D" w:rsidRDefault="0036374D" w:rsidP="000D59DA">
            <w:pPr>
              <w:pStyle w:val="TableText"/>
              <w:rPr>
                <w:rFonts w:cstheme="minorHAnsi"/>
                <w:szCs w:val="18"/>
              </w:rPr>
            </w:pPr>
            <w:r>
              <w:rPr>
                <w:rFonts w:cstheme="minorHAnsi"/>
                <w:szCs w:val="18"/>
              </w:rPr>
              <w:t>f</w:t>
            </w:r>
            <w:r w:rsidR="001436CC" w:rsidRPr="0085550D">
              <w:rPr>
                <w:rFonts w:cstheme="minorHAnsi"/>
                <w:szCs w:val="18"/>
              </w:rPr>
              <w:t>ishing</w:t>
            </w:r>
          </w:p>
        </w:tc>
        <w:tc>
          <w:tcPr>
            <w:tcW w:w="3750" w:type="pct"/>
            <w:tcMar>
              <w:left w:w="108" w:type="dxa"/>
              <w:right w:w="108" w:type="dxa"/>
            </w:tcMar>
          </w:tcPr>
          <w:p w14:paraId="5C241528" w14:textId="77777777" w:rsidR="001436CC" w:rsidRPr="0085550D" w:rsidRDefault="001436CC" w:rsidP="000D59DA">
            <w:pPr>
              <w:pStyle w:val="TableText"/>
              <w:rPr>
                <w:rFonts w:cstheme="minorHAnsi"/>
                <w:szCs w:val="18"/>
              </w:rPr>
            </w:pPr>
            <w:r w:rsidRPr="0085550D">
              <w:rPr>
                <w:rFonts w:cstheme="minorHAnsi"/>
                <w:szCs w:val="18"/>
              </w:rPr>
              <w:t>Fishing includes:</w:t>
            </w:r>
          </w:p>
          <w:p w14:paraId="6F4C971D" w14:textId="77777777" w:rsidR="001436CC" w:rsidRPr="0085550D" w:rsidRDefault="001436CC" w:rsidP="003E17CE">
            <w:pPr>
              <w:pStyle w:val="TableBullet"/>
            </w:pPr>
            <w:r w:rsidRPr="0085550D">
              <w:t>searching for, or taking, fish</w:t>
            </w:r>
          </w:p>
          <w:p w14:paraId="684E2FD7" w14:textId="77777777" w:rsidR="001436CC" w:rsidRPr="0085550D" w:rsidRDefault="001436CC" w:rsidP="003E17CE">
            <w:pPr>
              <w:pStyle w:val="TableBullet"/>
            </w:pPr>
            <w:r w:rsidRPr="0085550D">
              <w:t>attempting to search for, or take, fish</w:t>
            </w:r>
          </w:p>
          <w:p w14:paraId="1A8E3222" w14:textId="77777777" w:rsidR="001436CC" w:rsidRPr="0085550D" w:rsidRDefault="001436CC" w:rsidP="003E17CE">
            <w:pPr>
              <w:pStyle w:val="TableBullet"/>
            </w:pPr>
            <w:r w:rsidRPr="0085550D">
              <w:t>engaging in any other activities that can reasonably be expected to result in the locating, or taking, of fish</w:t>
            </w:r>
          </w:p>
          <w:p w14:paraId="5C2612D3" w14:textId="77777777" w:rsidR="001436CC" w:rsidRPr="0085550D" w:rsidRDefault="001436CC" w:rsidP="003E17CE">
            <w:pPr>
              <w:pStyle w:val="TableBullet"/>
            </w:pPr>
            <w:r w:rsidRPr="0085550D">
              <w:t>placing, searching for or recovering fish aggregating devices or associated electronic equipment such as radio beacons</w:t>
            </w:r>
          </w:p>
          <w:p w14:paraId="3BAD05A4" w14:textId="77777777" w:rsidR="001436CC" w:rsidRPr="0085550D" w:rsidRDefault="001436CC" w:rsidP="003E17CE">
            <w:pPr>
              <w:pStyle w:val="TableBullet"/>
            </w:pPr>
            <w:r w:rsidRPr="0085550D">
              <w:t>any operations at sea directly in support of, or in preparation for, any activity described in this definition</w:t>
            </w:r>
          </w:p>
          <w:p w14:paraId="77BE2803" w14:textId="77777777" w:rsidR="001436CC" w:rsidRPr="0085550D" w:rsidRDefault="001436CC" w:rsidP="003E17CE">
            <w:pPr>
              <w:pStyle w:val="TableBullet"/>
            </w:pPr>
            <w:r w:rsidRPr="0085550D">
              <w:t>aircraft use relating to any activity described in this definition except flights in emergencies involving the health or safety of crew members or the safety of a boat</w:t>
            </w:r>
          </w:p>
          <w:p w14:paraId="5511E736" w14:textId="77777777" w:rsidR="001436CC" w:rsidRPr="0085550D" w:rsidRDefault="001436CC" w:rsidP="003E17CE">
            <w:pPr>
              <w:pStyle w:val="TableBullet"/>
            </w:pPr>
            <w:r w:rsidRPr="0085550D">
              <w:t>the processing, carrying or transhipping of fish that have been taken.</w:t>
            </w:r>
          </w:p>
        </w:tc>
      </w:tr>
      <w:tr w:rsidR="001436CC" w14:paraId="79E87D3D" w14:textId="77777777" w:rsidTr="000D59DA">
        <w:tc>
          <w:tcPr>
            <w:tcW w:w="1250" w:type="pct"/>
            <w:tcMar>
              <w:left w:w="108" w:type="dxa"/>
              <w:right w:w="108" w:type="dxa"/>
            </w:tcMar>
          </w:tcPr>
          <w:p w14:paraId="69BA3EEE" w14:textId="4CFC7AED" w:rsidR="001436CC" w:rsidRPr="0085550D" w:rsidRDefault="0036374D" w:rsidP="000D59DA">
            <w:pPr>
              <w:pStyle w:val="TableText"/>
              <w:rPr>
                <w:rFonts w:cstheme="minorHAnsi"/>
                <w:szCs w:val="18"/>
              </w:rPr>
            </w:pPr>
            <w:r>
              <w:t>f</w:t>
            </w:r>
            <w:r w:rsidR="001436CC" w:rsidRPr="00C51DBF">
              <w:t>ishing effort</w:t>
            </w:r>
          </w:p>
        </w:tc>
        <w:tc>
          <w:tcPr>
            <w:tcW w:w="3750" w:type="pct"/>
            <w:tcMar>
              <w:left w:w="108" w:type="dxa"/>
              <w:right w:w="108" w:type="dxa"/>
            </w:tcMar>
          </w:tcPr>
          <w:p w14:paraId="290D2F9E" w14:textId="77777777" w:rsidR="001436CC" w:rsidRPr="0085550D" w:rsidRDefault="001436CC" w:rsidP="000D59DA">
            <w:pPr>
              <w:pStyle w:val="TableText"/>
              <w:rPr>
                <w:rFonts w:cstheme="minorHAnsi"/>
                <w:szCs w:val="18"/>
              </w:rPr>
            </w:pPr>
            <w:r w:rsidRPr="00C51DBF">
              <w:t>A measure of the resources (such as fishing hours or hook sets) used to harvest a fishery’s stocks.</w:t>
            </w:r>
          </w:p>
        </w:tc>
      </w:tr>
      <w:tr w:rsidR="001436CC" w14:paraId="70248830" w14:textId="77777777" w:rsidTr="000D59DA">
        <w:tc>
          <w:tcPr>
            <w:tcW w:w="1250" w:type="pct"/>
            <w:tcMar>
              <w:left w:w="108" w:type="dxa"/>
              <w:right w:w="108" w:type="dxa"/>
            </w:tcMar>
          </w:tcPr>
          <w:p w14:paraId="671979E1" w14:textId="47737763" w:rsidR="001436CC" w:rsidRPr="00C51DBF" w:rsidRDefault="0036374D" w:rsidP="000D59DA">
            <w:pPr>
              <w:pStyle w:val="TableText"/>
            </w:pPr>
            <w:r>
              <w:rPr>
                <w:rFonts w:cstheme="minorHAnsi"/>
                <w:szCs w:val="18"/>
              </w:rPr>
              <w:t>g</w:t>
            </w:r>
            <w:r w:rsidR="001436CC" w:rsidRPr="0085550D">
              <w:rPr>
                <w:rFonts w:cstheme="minorHAnsi"/>
                <w:szCs w:val="18"/>
              </w:rPr>
              <w:t>eneral bycatch</w:t>
            </w:r>
          </w:p>
        </w:tc>
        <w:tc>
          <w:tcPr>
            <w:tcW w:w="3750" w:type="pct"/>
            <w:tcMar>
              <w:left w:w="108" w:type="dxa"/>
              <w:right w:w="108" w:type="dxa"/>
            </w:tcMar>
          </w:tcPr>
          <w:p w14:paraId="57659C28" w14:textId="77777777" w:rsidR="001436CC" w:rsidRPr="00C51DBF" w:rsidRDefault="001436CC" w:rsidP="000D59DA">
            <w:pPr>
              <w:pStyle w:val="TableText"/>
            </w:pPr>
            <w:r w:rsidRPr="0085550D">
              <w:rPr>
                <w:rFonts w:cstheme="minorHAnsi"/>
                <w:szCs w:val="18"/>
              </w:rPr>
              <w:t>All bycatch that is not listed under the EPBC Act (see ‘EPBC Act–listed species’).</w:t>
            </w:r>
          </w:p>
        </w:tc>
      </w:tr>
      <w:tr w:rsidR="001436CC" w14:paraId="44D1E3AB" w14:textId="77777777" w:rsidTr="000D59DA">
        <w:tc>
          <w:tcPr>
            <w:tcW w:w="1250" w:type="pct"/>
            <w:tcMar>
              <w:left w:w="108" w:type="dxa"/>
              <w:right w:w="108" w:type="dxa"/>
            </w:tcMar>
          </w:tcPr>
          <w:p w14:paraId="44899B97" w14:textId="048F6FF9" w:rsidR="001436CC" w:rsidRPr="0085550D" w:rsidRDefault="0036374D" w:rsidP="000D59DA">
            <w:pPr>
              <w:pStyle w:val="TableText"/>
              <w:rPr>
                <w:rFonts w:cstheme="minorHAnsi"/>
                <w:szCs w:val="18"/>
              </w:rPr>
            </w:pPr>
            <w:r>
              <w:t>h</w:t>
            </w:r>
            <w:r w:rsidR="001436CC" w:rsidRPr="00C51DBF">
              <w:t>arvest control rules</w:t>
            </w:r>
          </w:p>
        </w:tc>
        <w:tc>
          <w:tcPr>
            <w:tcW w:w="3750" w:type="pct"/>
            <w:tcMar>
              <w:left w:w="108" w:type="dxa"/>
              <w:right w:w="108" w:type="dxa"/>
            </w:tcMar>
          </w:tcPr>
          <w:p w14:paraId="6E22B6F6" w14:textId="77777777" w:rsidR="001436CC" w:rsidRPr="0085550D" w:rsidRDefault="001436CC" w:rsidP="000D59DA">
            <w:pPr>
              <w:pStyle w:val="TableText"/>
              <w:rPr>
                <w:rFonts w:cstheme="minorHAnsi"/>
                <w:szCs w:val="18"/>
              </w:rPr>
            </w:pPr>
            <w:r w:rsidRPr="00C51DBF">
              <w:t xml:space="preserve">Pre-determined rules that control fishing activity according to the biological and economic conditions of the fishery (as defined by monitoring or assessment). Also called ‘decision </w:t>
            </w:r>
            <w:proofErr w:type="gramStart"/>
            <w:r w:rsidRPr="00C51DBF">
              <w:t>rules’</w:t>
            </w:r>
            <w:proofErr w:type="gramEnd"/>
            <w:r w:rsidRPr="00C51DBF">
              <w:t>. Harvest control rules are a key element of a harvest strategy.</w:t>
            </w:r>
          </w:p>
        </w:tc>
      </w:tr>
      <w:tr w:rsidR="001436CC" w14:paraId="500F44C5" w14:textId="77777777" w:rsidTr="000D59DA">
        <w:tc>
          <w:tcPr>
            <w:tcW w:w="1250" w:type="pct"/>
            <w:tcMar>
              <w:left w:w="108" w:type="dxa"/>
              <w:right w:w="108" w:type="dxa"/>
            </w:tcMar>
          </w:tcPr>
          <w:p w14:paraId="4317EAF7" w14:textId="584829C1" w:rsidR="001436CC" w:rsidRPr="00C51DBF" w:rsidRDefault="0036374D" w:rsidP="000D59DA">
            <w:pPr>
              <w:pStyle w:val="TableText"/>
            </w:pPr>
            <w:r>
              <w:rPr>
                <w:rFonts w:cstheme="minorHAnsi"/>
                <w:szCs w:val="18"/>
              </w:rPr>
              <w:t>h</w:t>
            </w:r>
            <w:r w:rsidR="001436CC" w:rsidRPr="0085550D">
              <w:rPr>
                <w:rFonts w:cstheme="minorHAnsi"/>
                <w:szCs w:val="18"/>
              </w:rPr>
              <w:t>arvest strategy</w:t>
            </w:r>
          </w:p>
        </w:tc>
        <w:tc>
          <w:tcPr>
            <w:tcW w:w="3750" w:type="pct"/>
            <w:tcMar>
              <w:left w:w="108" w:type="dxa"/>
              <w:right w:w="108" w:type="dxa"/>
            </w:tcMar>
          </w:tcPr>
          <w:p w14:paraId="079DE964" w14:textId="77777777" w:rsidR="001436CC" w:rsidRPr="00C51DBF" w:rsidRDefault="001436CC" w:rsidP="000D59DA">
            <w:pPr>
              <w:pStyle w:val="TableText"/>
            </w:pPr>
            <w:r w:rsidRPr="0085550D">
              <w:rPr>
                <w:rFonts w:cstheme="minorHAnsi"/>
                <w:szCs w:val="18"/>
              </w:rPr>
              <w:t xml:space="preserve">A decision framework designed to pursue defined biological and economic objectives for commercial fish stocks </w:t>
            </w:r>
            <w:proofErr w:type="gramStart"/>
            <w:r w:rsidRPr="0085550D">
              <w:rPr>
                <w:rFonts w:cstheme="minorHAnsi"/>
                <w:szCs w:val="18"/>
              </w:rPr>
              <w:t>in a given</w:t>
            </w:r>
            <w:proofErr w:type="gramEnd"/>
            <w:r w:rsidRPr="0085550D">
              <w:rPr>
                <w:rFonts w:cstheme="minorHAnsi"/>
                <w:szCs w:val="18"/>
              </w:rPr>
              <w:t xml:space="preserve"> fishery (also known as a management procedure). Key elements </w:t>
            </w:r>
            <w:proofErr w:type="gramStart"/>
            <w:r w:rsidRPr="0085550D">
              <w:rPr>
                <w:rFonts w:cstheme="minorHAnsi"/>
                <w:szCs w:val="18"/>
              </w:rPr>
              <w:t>include:</w:t>
            </w:r>
            <w:proofErr w:type="gramEnd"/>
            <w:r w:rsidRPr="0085550D">
              <w:rPr>
                <w:rFonts w:cstheme="minorHAnsi"/>
                <w:szCs w:val="18"/>
              </w:rPr>
              <w:t xml:space="preserve"> operational objectives, performance indicators, reference points, acceptable levels of risk, a monitoring strategy, an assessment and harvest control rules.</w:t>
            </w:r>
          </w:p>
        </w:tc>
      </w:tr>
      <w:tr w:rsidR="001436CC" w14:paraId="2CB9C84F" w14:textId="77777777" w:rsidTr="000D59DA">
        <w:tc>
          <w:tcPr>
            <w:tcW w:w="1250" w:type="pct"/>
            <w:tcMar>
              <w:left w:w="108" w:type="dxa"/>
              <w:right w:w="108" w:type="dxa"/>
            </w:tcMar>
          </w:tcPr>
          <w:p w14:paraId="74CE102E" w14:textId="77777777" w:rsidR="001436CC" w:rsidRPr="0085550D" w:rsidRDefault="001436CC" w:rsidP="000D59DA">
            <w:pPr>
              <w:pStyle w:val="TableText"/>
              <w:rPr>
                <w:rFonts w:cstheme="minorHAnsi"/>
                <w:szCs w:val="18"/>
              </w:rPr>
            </w:pPr>
            <w:r w:rsidRPr="0085550D">
              <w:rPr>
                <w:rFonts w:cstheme="minorHAnsi"/>
                <w:szCs w:val="18"/>
              </w:rPr>
              <w:t>Harvest Strategy Policy</w:t>
            </w:r>
          </w:p>
        </w:tc>
        <w:tc>
          <w:tcPr>
            <w:tcW w:w="3750" w:type="pct"/>
            <w:tcMar>
              <w:left w:w="108" w:type="dxa"/>
              <w:right w:w="108" w:type="dxa"/>
            </w:tcMar>
          </w:tcPr>
          <w:p w14:paraId="204FB404" w14:textId="77777777" w:rsidR="001436CC" w:rsidRPr="0085550D" w:rsidRDefault="001436CC" w:rsidP="000D59DA">
            <w:pPr>
              <w:pStyle w:val="TableText"/>
              <w:rPr>
                <w:rFonts w:cstheme="minorHAnsi"/>
                <w:szCs w:val="18"/>
              </w:rPr>
            </w:pPr>
            <w:r w:rsidRPr="0085550D">
              <w:rPr>
                <w:rFonts w:cstheme="minorHAnsi"/>
                <w:szCs w:val="18"/>
              </w:rPr>
              <w:t>The policy that establishes the requirement for the development of harvest strategies in Commonwealth-managed fisheries.</w:t>
            </w:r>
          </w:p>
        </w:tc>
      </w:tr>
      <w:tr w:rsidR="001436CC" w14:paraId="49335F96" w14:textId="77777777" w:rsidTr="000D59DA">
        <w:tc>
          <w:tcPr>
            <w:tcW w:w="1250" w:type="pct"/>
            <w:tcMar>
              <w:left w:w="108" w:type="dxa"/>
              <w:right w:w="108" w:type="dxa"/>
            </w:tcMar>
          </w:tcPr>
          <w:p w14:paraId="6E4643C8" w14:textId="69DC7231" w:rsidR="001436CC" w:rsidRPr="0085550D" w:rsidRDefault="0036374D" w:rsidP="000D59DA">
            <w:pPr>
              <w:pStyle w:val="TableText"/>
              <w:rPr>
                <w:rFonts w:cstheme="minorHAnsi"/>
                <w:szCs w:val="18"/>
              </w:rPr>
            </w:pPr>
            <w:r>
              <w:rPr>
                <w:rFonts w:cstheme="minorHAnsi"/>
                <w:szCs w:val="18"/>
              </w:rPr>
              <w:t>i</w:t>
            </w:r>
            <w:r w:rsidR="001436CC" w:rsidRPr="0085550D">
              <w:rPr>
                <w:rFonts w:cstheme="minorHAnsi"/>
                <w:szCs w:val="18"/>
              </w:rPr>
              <w:t>nput controls</w:t>
            </w:r>
          </w:p>
        </w:tc>
        <w:tc>
          <w:tcPr>
            <w:tcW w:w="3750" w:type="pct"/>
            <w:tcMar>
              <w:left w:w="108" w:type="dxa"/>
              <w:right w:w="108" w:type="dxa"/>
            </w:tcMar>
          </w:tcPr>
          <w:p w14:paraId="18A33BA1" w14:textId="77777777" w:rsidR="001436CC" w:rsidRPr="0085550D" w:rsidRDefault="001436CC" w:rsidP="000D59DA">
            <w:pPr>
              <w:pStyle w:val="TableText"/>
              <w:rPr>
                <w:rFonts w:cstheme="minorHAnsi"/>
                <w:szCs w:val="18"/>
              </w:rPr>
            </w:pPr>
            <w:r w:rsidRPr="0085550D">
              <w:rPr>
                <w:rFonts w:cstheme="minorHAnsi"/>
                <w:szCs w:val="18"/>
              </w:rPr>
              <w:t>Management measures that place restraints on fishing, e.g. who fishes (licence limitations), where they fish (closed areas), when they fish (closed seasons) or how they fish (gear restrictions).</w:t>
            </w:r>
          </w:p>
        </w:tc>
      </w:tr>
      <w:tr w:rsidR="001436CC" w14:paraId="01F32FE3" w14:textId="77777777" w:rsidTr="000D59DA">
        <w:tc>
          <w:tcPr>
            <w:tcW w:w="1250" w:type="pct"/>
            <w:tcMar>
              <w:left w:w="108" w:type="dxa"/>
              <w:right w:w="108" w:type="dxa"/>
            </w:tcMar>
          </w:tcPr>
          <w:p w14:paraId="52E6DE00" w14:textId="7C197059" w:rsidR="001436CC" w:rsidRPr="0085550D" w:rsidRDefault="0036374D" w:rsidP="000D59DA">
            <w:pPr>
              <w:pStyle w:val="TableText"/>
              <w:rPr>
                <w:rFonts w:cstheme="minorHAnsi"/>
                <w:szCs w:val="18"/>
              </w:rPr>
            </w:pPr>
            <w:r>
              <w:rPr>
                <w:rFonts w:cstheme="minorHAnsi"/>
                <w:szCs w:val="18"/>
              </w:rPr>
              <w:t>i</w:t>
            </w:r>
            <w:r w:rsidR="001436CC" w:rsidRPr="0085550D">
              <w:rPr>
                <w:rFonts w:cstheme="minorHAnsi"/>
                <w:szCs w:val="18"/>
              </w:rPr>
              <w:t>nteraction</w:t>
            </w:r>
          </w:p>
        </w:tc>
        <w:tc>
          <w:tcPr>
            <w:tcW w:w="3750" w:type="pct"/>
            <w:tcMar>
              <w:left w:w="108" w:type="dxa"/>
              <w:right w:w="108" w:type="dxa"/>
            </w:tcMar>
          </w:tcPr>
          <w:p w14:paraId="7DDF7E0A" w14:textId="77777777" w:rsidR="001436CC" w:rsidRPr="0085550D" w:rsidRDefault="001436CC" w:rsidP="000D59DA">
            <w:pPr>
              <w:pStyle w:val="TableText"/>
              <w:rPr>
                <w:rFonts w:cstheme="minorHAnsi"/>
                <w:szCs w:val="18"/>
              </w:rPr>
            </w:pPr>
            <w:r w:rsidRPr="0085550D">
              <w:rPr>
                <w:rFonts w:cstheme="minorHAnsi"/>
                <w:szCs w:val="18"/>
              </w:rPr>
              <w:t xml:space="preserve">Includes any physical contact between a species and a fishing operation and includes all catch, and any discards or releases. Collisions (that is, an animal that </w:t>
            </w:r>
            <w:proofErr w:type="gramStart"/>
            <w:r w:rsidRPr="0085550D">
              <w:rPr>
                <w:rFonts w:cstheme="minorHAnsi"/>
                <w:szCs w:val="18"/>
              </w:rPr>
              <w:t>makes contact with</w:t>
            </w:r>
            <w:proofErr w:type="gramEnd"/>
            <w:r w:rsidRPr="0085550D">
              <w:rPr>
                <w:rFonts w:cstheme="minorHAnsi"/>
                <w:szCs w:val="18"/>
              </w:rPr>
              <w:t xml:space="preserve"> the fishing operation but is not caught) are also considered to be interactions.</w:t>
            </w:r>
          </w:p>
        </w:tc>
      </w:tr>
      <w:tr w:rsidR="001436CC" w14:paraId="1C13E828" w14:textId="77777777" w:rsidTr="000D59DA">
        <w:tc>
          <w:tcPr>
            <w:tcW w:w="1250" w:type="pct"/>
            <w:tcMar>
              <w:left w:w="108" w:type="dxa"/>
              <w:right w:w="108" w:type="dxa"/>
            </w:tcMar>
          </w:tcPr>
          <w:p w14:paraId="6980BA74" w14:textId="57EB4766" w:rsidR="001436CC" w:rsidRPr="0085550D" w:rsidRDefault="0036374D" w:rsidP="000D59DA">
            <w:pPr>
              <w:pStyle w:val="TableText"/>
              <w:rPr>
                <w:rFonts w:cstheme="minorHAnsi"/>
                <w:szCs w:val="18"/>
              </w:rPr>
            </w:pPr>
            <w:r>
              <w:rPr>
                <w:rFonts w:cstheme="minorHAnsi"/>
                <w:szCs w:val="18"/>
              </w:rPr>
              <w:t>k</w:t>
            </w:r>
            <w:r w:rsidR="001436CC" w:rsidRPr="0085550D">
              <w:rPr>
                <w:rFonts w:cstheme="minorHAnsi"/>
                <w:szCs w:val="18"/>
              </w:rPr>
              <w:t>ey commercial species</w:t>
            </w:r>
          </w:p>
        </w:tc>
        <w:tc>
          <w:tcPr>
            <w:tcW w:w="3750" w:type="pct"/>
            <w:tcMar>
              <w:left w:w="108" w:type="dxa"/>
              <w:right w:w="108" w:type="dxa"/>
            </w:tcMar>
          </w:tcPr>
          <w:p w14:paraId="0A7DEDAE" w14:textId="77777777" w:rsidR="001436CC" w:rsidRPr="0085550D" w:rsidRDefault="001436CC" w:rsidP="000D59DA">
            <w:pPr>
              <w:pStyle w:val="TableText"/>
              <w:rPr>
                <w:rFonts w:cstheme="minorHAnsi"/>
                <w:szCs w:val="18"/>
              </w:rPr>
            </w:pPr>
            <w:r w:rsidRPr="0085550D">
              <w:rPr>
                <w:rFonts w:cstheme="minorHAnsi"/>
                <w:szCs w:val="18"/>
              </w:rPr>
              <w:t>Stocks that are most relevant to the objective of maximising net economic returns to the Australian community from the management of a given fishery.</w:t>
            </w:r>
          </w:p>
        </w:tc>
      </w:tr>
      <w:tr w:rsidR="001436CC" w14:paraId="7C1180F2" w14:textId="77777777" w:rsidTr="000D59DA">
        <w:tc>
          <w:tcPr>
            <w:tcW w:w="1250" w:type="pct"/>
            <w:tcMar>
              <w:left w:w="108" w:type="dxa"/>
              <w:right w:w="108" w:type="dxa"/>
            </w:tcMar>
          </w:tcPr>
          <w:p w14:paraId="42BE05FF" w14:textId="0B5A82B7" w:rsidR="001436CC" w:rsidRPr="0085550D" w:rsidRDefault="0036374D" w:rsidP="000D59DA">
            <w:pPr>
              <w:pStyle w:val="TableText"/>
              <w:rPr>
                <w:rFonts w:cstheme="minorHAnsi"/>
                <w:szCs w:val="18"/>
              </w:rPr>
            </w:pPr>
            <w:r>
              <w:rPr>
                <w:rFonts w:cstheme="minorHAnsi"/>
                <w:szCs w:val="18"/>
              </w:rPr>
              <w:lastRenderedPageBreak/>
              <w:t>k</w:t>
            </w:r>
            <w:r w:rsidR="001436CC" w:rsidRPr="0085550D">
              <w:rPr>
                <w:rFonts w:cstheme="minorHAnsi"/>
                <w:szCs w:val="18"/>
              </w:rPr>
              <w:t>ey commercial stock</w:t>
            </w:r>
          </w:p>
        </w:tc>
        <w:tc>
          <w:tcPr>
            <w:tcW w:w="3750" w:type="pct"/>
            <w:tcMar>
              <w:left w:w="108" w:type="dxa"/>
              <w:right w:w="108" w:type="dxa"/>
            </w:tcMar>
          </w:tcPr>
          <w:p w14:paraId="0EF8DBB6" w14:textId="77777777" w:rsidR="001436CC" w:rsidRPr="0085550D" w:rsidRDefault="001436CC" w:rsidP="000D59DA">
            <w:pPr>
              <w:pStyle w:val="TableText"/>
              <w:rPr>
                <w:rFonts w:cstheme="minorHAnsi"/>
                <w:szCs w:val="18"/>
              </w:rPr>
            </w:pPr>
            <w:r w:rsidRPr="0085550D">
              <w:rPr>
                <w:rFonts w:cstheme="minorHAnsi"/>
                <w:szCs w:val="18"/>
              </w:rPr>
              <w:t>Stocks that are most relevant to the objective of maximising net economic returns to the Australian community from the management of the fishery.</w:t>
            </w:r>
          </w:p>
        </w:tc>
      </w:tr>
      <w:tr w:rsidR="001436CC" w14:paraId="5A1BB1E3" w14:textId="77777777" w:rsidTr="000D59DA">
        <w:tc>
          <w:tcPr>
            <w:tcW w:w="1250" w:type="pct"/>
            <w:tcMar>
              <w:left w:w="108" w:type="dxa"/>
              <w:right w:w="108" w:type="dxa"/>
            </w:tcMar>
          </w:tcPr>
          <w:p w14:paraId="468CCE15" w14:textId="5B65209E" w:rsidR="001436CC" w:rsidRPr="0085550D" w:rsidRDefault="0036374D" w:rsidP="000D59DA">
            <w:pPr>
              <w:pStyle w:val="TableText"/>
              <w:rPr>
                <w:rFonts w:cstheme="minorHAnsi"/>
                <w:szCs w:val="18"/>
              </w:rPr>
            </w:pPr>
            <w:r>
              <w:rPr>
                <w:rFonts w:cstheme="minorHAnsi"/>
                <w:szCs w:val="18"/>
              </w:rPr>
              <w:t>l</w:t>
            </w:r>
            <w:r w:rsidR="001436CC" w:rsidRPr="0085550D">
              <w:rPr>
                <w:rFonts w:cstheme="minorHAnsi"/>
                <w:szCs w:val="18"/>
              </w:rPr>
              <w:t>imit reference point (LRP)</w:t>
            </w:r>
          </w:p>
        </w:tc>
        <w:tc>
          <w:tcPr>
            <w:tcW w:w="3750" w:type="pct"/>
            <w:tcMar>
              <w:left w:w="108" w:type="dxa"/>
              <w:right w:w="108" w:type="dxa"/>
            </w:tcMar>
          </w:tcPr>
          <w:p w14:paraId="22CAD35F" w14:textId="77777777" w:rsidR="001436CC" w:rsidRPr="0085550D" w:rsidRDefault="001436CC" w:rsidP="000D59DA">
            <w:pPr>
              <w:pStyle w:val="TableText"/>
              <w:rPr>
                <w:rFonts w:cstheme="minorHAnsi"/>
                <w:szCs w:val="18"/>
              </w:rPr>
            </w:pPr>
            <w:r w:rsidRPr="0085550D">
              <w:rPr>
                <w:rFonts w:cstheme="minorHAnsi"/>
                <w:szCs w:val="18"/>
              </w:rPr>
              <w:t>The level of an indicator (such as biomass or fishing mortality) beyond which the risk to the stock is regarded as unacceptably high.</w:t>
            </w:r>
          </w:p>
        </w:tc>
      </w:tr>
      <w:tr w:rsidR="001436CC" w14:paraId="15384F56" w14:textId="77777777" w:rsidTr="000D59DA">
        <w:tc>
          <w:tcPr>
            <w:tcW w:w="1250" w:type="pct"/>
            <w:tcMar>
              <w:left w:w="108" w:type="dxa"/>
              <w:right w:w="108" w:type="dxa"/>
            </w:tcMar>
          </w:tcPr>
          <w:p w14:paraId="73842B27" w14:textId="315F4577" w:rsidR="001436CC" w:rsidRPr="00C51DBF" w:rsidRDefault="0036374D" w:rsidP="000D59DA">
            <w:pPr>
              <w:pStyle w:val="TableText"/>
            </w:pPr>
            <w:r>
              <w:t>m</w:t>
            </w:r>
            <w:r w:rsidR="001436CC" w:rsidRPr="004F23A4">
              <w:t xml:space="preserve">anagement </w:t>
            </w:r>
            <w:r>
              <w:t>s</w:t>
            </w:r>
            <w:r w:rsidR="001436CC" w:rsidRPr="004F23A4">
              <w:t xml:space="preserve">trategy </w:t>
            </w:r>
            <w:r>
              <w:t>e</w:t>
            </w:r>
            <w:r w:rsidR="001436CC" w:rsidRPr="004F23A4">
              <w:t>valuation (MSE)</w:t>
            </w:r>
          </w:p>
        </w:tc>
        <w:tc>
          <w:tcPr>
            <w:tcW w:w="3750" w:type="pct"/>
            <w:tcMar>
              <w:left w:w="108" w:type="dxa"/>
              <w:right w:w="108" w:type="dxa"/>
            </w:tcMar>
          </w:tcPr>
          <w:p w14:paraId="30786145" w14:textId="06E68008" w:rsidR="001436CC" w:rsidRPr="00C51DBF" w:rsidRDefault="001436CC" w:rsidP="000D59DA">
            <w:pPr>
              <w:pStyle w:val="TableText"/>
            </w:pPr>
            <w:r>
              <w:t>A</w:t>
            </w:r>
            <w:r w:rsidRPr="004F23A4">
              <w:t xml:space="preserve"> computer simulation to compare the relative ability of different </w:t>
            </w:r>
            <w:r w:rsidR="0036374D">
              <w:t>m</w:t>
            </w:r>
            <w:r w:rsidRPr="004F23A4">
              <w:t xml:space="preserve">anagement </w:t>
            </w:r>
            <w:r w:rsidR="0036374D">
              <w:t>s</w:t>
            </w:r>
            <w:r w:rsidRPr="004F23A4">
              <w:t>trategies</w:t>
            </w:r>
            <w:r>
              <w:t>.</w:t>
            </w:r>
          </w:p>
        </w:tc>
      </w:tr>
      <w:tr w:rsidR="001436CC" w14:paraId="0ABCCE68" w14:textId="77777777" w:rsidTr="000D59DA">
        <w:tc>
          <w:tcPr>
            <w:tcW w:w="1250" w:type="pct"/>
            <w:tcMar>
              <w:left w:w="108" w:type="dxa"/>
              <w:right w:w="108" w:type="dxa"/>
            </w:tcMar>
          </w:tcPr>
          <w:p w14:paraId="2C4863B8" w14:textId="67177288" w:rsidR="001436CC" w:rsidRPr="004F23A4" w:rsidRDefault="0036374D" w:rsidP="000D59DA">
            <w:pPr>
              <w:pStyle w:val="TableText"/>
            </w:pPr>
            <w:r>
              <w:t>m</w:t>
            </w:r>
            <w:r w:rsidR="001436CC" w:rsidRPr="00C51DBF">
              <w:t>aximum economic yield (MEY)</w:t>
            </w:r>
          </w:p>
        </w:tc>
        <w:tc>
          <w:tcPr>
            <w:tcW w:w="3750" w:type="pct"/>
            <w:tcMar>
              <w:left w:w="108" w:type="dxa"/>
              <w:right w:w="108" w:type="dxa"/>
            </w:tcMar>
          </w:tcPr>
          <w:p w14:paraId="70265CA3" w14:textId="77777777" w:rsidR="001436CC" w:rsidRDefault="001436CC" w:rsidP="000D59DA">
            <w:pPr>
              <w:pStyle w:val="TableText"/>
            </w:pPr>
            <w:r w:rsidRPr="00C51DBF">
              <w:t>The sustainable catch or effort level for a commercial fishery that allows net economic returns to be maximised. In this context, ‘maximised’ equates to the largest positive difference between total revenue and total cost of fishing.</w:t>
            </w:r>
          </w:p>
        </w:tc>
      </w:tr>
      <w:tr w:rsidR="001436CC" w14:paraId="681804E2" w14:textId="77777777" w:rsidTr="000D59DA">
        <w:tc>
          <w:tcPr>
            <w:tcW w:w="1250" w:type="pct"/>
            <w:tcMar>
              <w:left w:w="108" w:type="dxa"/>
              <w:right w:w="108" w:type="dxa"/>
            </w:tcMar>
          </w:tcPr>
          <w:p w14:paraId="0847228F" w14:textId="0E3A0B9A" w:rsidR="001436CC" w:rsidRPr="00C51DBF" w:rsidRDefault="0036374D" w:rsidP="000D59DA">
            <w:pPr>
              <w:pStyle w:val="TableText"/>
            </w:pPr>
            <w:r>
              <w:t>m</w:t>
            </w:r>
            <w:r w:rsidR="001436CC" w:rsidRPr="00C51DBF">
              <w:t>aximum sustainable yield (MSY)</w:t>
            </w:r>
          </w:p>
        </w:tc>
        <w:tc>
          <w:tcPr>
            <w:tcW w:w="3750" w:type="pct"/>
            <w:tcMar>
              <w:left w:w="108" w:type="dxa"/>
              <w:right w:w="108" w:type="dxa"/>
            </w:tcMar>
          </w:tcPr>
          <w:p w14:paraId="2C0572F6" w14:textId="77777777" w:rsidR="001436CC" w:rsidRPr="00C51DBF" w:rsidRDefault="001436CC" w:rsidP="000D59DA">
            <w:pPr>
              <w:pStyle w:val="TableText"/>
            </w:pPr>
            <w:r w:rsidRPr="00C51DBF">
              <w:t>The maximum average annual catch that can be removed from a stock over an indefinite period under prevailing environmental conditions.</w:t>
            </w:r>
          </w:p>
        </w:tc>
      </w:tr>
      <w:tr w:rsidR="001436CC" w14:paraId="3497DD11" w14:textId="77777777" w:rsidTr="000D59DA">
        <w:tc>
          <w:tcPr>
            <w:tcW w:w="1250" w:type="pct"/>
            <w:tcMar>
              <w:left w:w="108" w:type="dxa"/>
              <w:right w:w="108" w:type="dxa"/>
            </w:tcMar>
          </w:tcPr>
          <w:p w14:paraId="7C8030CF" w14:textId="41C8E8B7" w:rsidR="001436CC" w:rsidRPr="00C51DBF" w:rsidRDefault="0036374D" w:rsidP="000D59DA">
            <w:pPr>
              <w:pStyle w:val="TableText"/>
            </w:pPr>
            <w:r>
              <w:rPr>
                <w:rFonts w:cstheme="minorHAnsi"/>
                <w:szCs w:val="18"/>
              </w:rPr>
              <w:t>m</w:t>
            </w:r>
            <w:r w:rsidR="001436CC" w:rsidRPr="0085550D">
              <w:rPr>
                <w:rFonts w:cstheme="minorHAnsi"/>
                <w:szCs w:val="18"/>
              </w:rPr>
              <w:t>ortality</w:t>
            </w:r>
          </w:p>
        </w:tc>
        <w:tc>
          <w:tcPr>
            <w:tcW w:w="3750" w:type="pct"/>
            <w:tcMar>
              <w:left w:w="108" w:type="dxa"/>
              <w:right w:w="108" w:type="dxa"/>
            </w:tcMar>
          </w:tcPr>
          <w:p w14:paraId="5CDD65D1" w14:textId="77777777" w:rsidR="001436CC" w:rsidRPr="00C51DBF" w:rsidRDefault="001436CC" w:rsidP="000D59DA">
            <w:pPr>
              <w:pStyle w:val="TableText"/>
            </w:pPr>
            <w:r w:rsidRPr="0085550D">
              <w:rPr>
                <w:rFonts w:cstheme="minorHAnsi"/>
                <w:szCs w:val="18"/>
              </w:rPr>
              <w:t>The death of fish, whether from fishing or other causes.</w:t>
            </w:r>
          </w:p>
        </w:tc>
      </w:tr>
      <w:tr w:rsidR="001436CC" w14:paraId="345AEC3E" w14:textId="77777777" w:rsidTr="000D59DA">
        <w:tc>
          <w:tcPr>
            <w:tcW w:w="1250" w:type="pct"/>
            <w:tcMar>
              <w:left w:w="108" w:type="dxa"/>
              <w:right w:w="108" w:type="dxa"/>
            </w:tcMar>
          </w:tcPr>
          <w:p w14:paraId="41089C5C" w14:textId="178BC326" w:rsidR="001436CC" w:rsidRPr="0085550D" w:rsidRDefault="0036374D" w:rsidP="000D59DA">
            <w:pPr>
              <w:pStyle w:val="TableText"/>
              <w:rPr>
                <w:rFonts w:cstheme="minorHAnsi"/>
                <w:szCs w:val="18"/>
              </w:rPr>
            </w:pPr>
            <w:r>
              <w:t>n</w:t>
            </w:r>
            <w:r w:rsidR="001436CC" w:rsidRPr="00C51DBF">
              <w:t>et economic return (NER)</w:t>
            </w:r>
          </w:p>
        </w:tc>
        <w:tc>
          <w:tcPr>
            <w:tcW w:w="3750" w:type="pct"/>
            <w:tcMar>
              <w:left w:w="108" w:type="dxa"/>
              <w:right w:w="108" w:type="dxa"/>
            </w:tcMar>
          </w:tcPr>
          <w:p w14:paraId="02633E55" w14:textId="77777777" w:rsidR="001436CC" w:rsidRPr="0085550D" w:rsidRDefault="001436CC" w:rsidP="000D59DA">
            <w:pPr>
              <w:pStyle w:val="TableText"/>
              <w:rPr>
                <w:rFonts w:cstheme="minorHAnsi"/>
                <w:szCs w:val="18"/>
              </w:rPr>
            </w:pPr>
            <w:r w:rsidRPr="00C51DBF">
              <w:t>Defined in the Harvest Strategy Policy as fishing revenue less fishing costs over a particular period. Fishing costs include the usual accounting costs of fuel, labour, repairs and maintenance, as well as various economic costs such as the opportunity cost of owner labour and capital.</w:t>
            </w:r>
          </w:p>
        </w:tc>
      </w:tr>
      <w:tr w:rsidR="001436CC" w14:paraId="03A0504E" w14:textId="77777777" w:rsidTr="000D59DA">
        <w:tc>
          <w:tcPr>
            <w:tcW w:w="1250" w:type="pct"/>
            <w:tcMar>
              <w:left w:w="108" w:type="dxa"/>
              <w:right w:w="108" w:type="dxa"/>
            </w:tcMar>
          </w:tcPr>
          <w:p w14:paraId="1F25C432" w14:textId="3743D9BC" w:rsidR="001436CC" w:rsidRPr="00C51DBF" w:rsidRDefault="0036374D" w:rsidP="000D59DA">
            <w:pPr>
              <w:pStyle w:val="TableText"/>
            </w:pPr>
            <w:r>
              <w:rPr>
                <w:rFonts w:cstheme="minorHAnsi"/>
                <w:szCs w:val="18"/>
              </w:rPr>
              <w:t>n</w:t>
            </w:r>
            <w:r w:rsidR="001436CC" w:rsidRPr="0085550D">
              <w:rPr>
                <w:rFonts w:cstheme="minorHAnsi"/>
                <w:szCs w:val="18"/>
              </w:rPr>
              <w:t>on-targeted catch</w:t>
            </w:r>
          </w:p>
        </w:tc>
        <w:tc>
          <w:tcPr>
            <w:tcW w:w="3750" w:type="pct"/>
            <w:tcMar>
              <w:left w:w="108" w:type="dxa"/>
              <w:right w:w="108" w:type="dxa"/>
            </w:tcMar>
          </w:tcPr>
          <w:p w14:paraId="06E46917" w14:textId="77777777" w:rsidR="001436CC" w:rsidRPr="00C51DBF" w:rsidRDefault="001436CC" w:rsidP="000D59DA">
            <w:pPr>
              <w:pStyle w:val="TableText"/>
            </w:pPr>
            <w:r w:rsidRPr="0085550D">
              <w:rPr>
                <w:rFonts w:cstheme="minorHAnsi"/>
                <w:szCs w:val="18"/>
              </w:rPr>
              <w:t>The portion of the catch that was not the intended target of a fishing operation.</w:t>
            </w:r>
          </w:p>
        </w:tc>
      </w:tr>
      <w:tr w:rsidR="001436CC" w14:paraId="3D16F890" w14:textId="77777777" w:rsidTr="000D59DA">
        <w:tc>
          <w:tcPr>
            <w:tcW w:w="1250" w:type="pct"/>
            <w:tcMar>
              <w:left w:w="108" w:type="dxa"/>
              <w:right w:w="108" w:type="dxa"/>
            </w:tcMar>
          </w:tcPr>
          <w:p w14:paraId="3835759C" w14:textId="57D2D88B" w:rsidR="001436CC" w:rsidRPr="0085550D" w:rsidRDefault="0036374D" w:rsidP="000D59DA">
            <w:pPr>
              <w:pStyle w:val="TableText"/>
              <w:rPr>
                <w:rFonts w:cstheme="minorHAnsi"/>
                <w:szCs w:val="18"/>
              </w:rPr>
            </w:pPr>
            <w:r>
              <w:t>o</w:t>
            </w:r>
            <w:r w:rsidR="001436CC" w:rsidRPr="00C51DBF">
              <w:t>verfished</w:t>
            </w:r>
          </w:p>
        </w:tc>
        <w:tc>
          <w:tcPr>
            <w:tcW w:w="3750" w:type="pct"/>
            <w:tcMar>
              <w:left w:w="108" w:type="dxa"/>
              <w:right w:w="108" w:type="dxa"/>
            </w:tcMar>
          </w:tcPr>
          <w:p w14:paraId="75EDC121" w14:textId="77777777" w:rsidR="001436CC" w:rsidRPr="0085550D" w:rsidRDefault="001436CC" w:rsidP="000D59DA">
            <w:pPr>
              <w:pStyle w:val="TableText"/>
              <w:rPr>
                <w:rFonts w:cstheme="minorHAnsi"/>
                <w:szCs w:val="18"/>
              </w:rPr>
            </w:pPr>
            <w:r w:rsidRPr="00C51DBF">
              <w:t>A fish stock with a biomass below its biomass limit reference point or below its specified indicator limit reference point.</w:t>
            </w:r>
          </w:p>
        </w:tc>
      </w:tr>
      <w:tr w:rsidR="001436CC" w14:paraId="67219C36" w14:textId="77777777" w:rsidTr="000D59DA">
        <w:tc>
          <w:tcPr>
            <w:tcW w:w="1250" w:type="pct"/>
            <w:tcMar>
              <w:left w:w="108" w:type="dxa"/>
              <w:right w:w="108" w:type="dxa"/>
            </w:tcMar>
          </w:tcPr>
          <w:p w14:paraId="354A839B" w14:textId="5569F8A9" w:rsidR="001436CC" w:rsidRPr="00C51DBF" w:rsidRDefault="0036374D" w:rsidP="000D59DA">
            <w:pPr>
              <w:pStyle w:val="TableText"/>
            </w:pPr>
            <w:r>
              <w:t>o</w:t>
            </w:r>
            <w:r w:rsidR="001436CC" w:rsidRPr="00C51DBF">
              <w:t>verfishing</w:t>
            </w:r>
          </w:p>
        </w:tc>
        <w:tc>
          <w:tcPr>
            <w:tcW w:w="3750" w:type="pct"/>
            <w:tcMar>
              <w:left w:w="108" w:type="dxa"/>
              <w:right w:w="108" w:type="dxa"/>
            </w:tcMar>
          </w:tcPr>
          <w:p w14:paraId="06A79C3E" w14:textId="77777777" w:rsidR="001436CC" w:rsidRPr="00C51DBF" w:rsidRDefault="001436CC" w:rsidP="000D59DA">
            <w:pPr>
              <w:pStyle w:val="TableText"/>
            </w:pPr>
            <w:r w:rsidRPr="00C51DBF">
              <w:t>When a fish stock is subject to too much fishing. The rate of removals from a stock is likely to result in the stock becoming overfished. For a stock that is overfished, overfishing is a rate of removals that will prevent the stock recovering in accordance with its rebuilding strategy.</w:t>
            </w:r>
          </w:p>
        </w:tc>
      </w:tr>
      <w:tr w:rsidR="001436CC" w14:paraId="65CBE84A" w14:textId="77777777" w:rsidTr="000D59DA">
        <w:tc>
          <w:tcPr>
            <w:tcW w:w="1250" w:type="pct"/>
            <w:tcMar>
              <w:left w:w="108" w:type="dxa"/>
              <w:right w:w="108" w:type="dxa"/>
            </w:tcMar>
          </w:tcPr>
          <w:p w14:paraId="0F72AB79" w14:textId="49BFDE11" w:rsidR="001436CC" w:rsidRPr="00C51DBF" w:rsidRDefault="0036374D" w:rsidP="000D59DA">
            <w:pPr>
              <w:pStyle w:val="TableText"/>
            </w:pPr>
            <w:r>
              <w:rPr>
                <w:rFonts w:cstheme="minorHAnsi"/>
                <w:szCs w:val="18"/>
              </w:rPr>
              <w:t>p</w:t>
            </w:r>
            <w:r w:rsidR="001436CC" w:rsidRPr="0085550D">
              <w:rPr>
                <w:rFonts w:cstheme="minorHAnsi"/>
                <w:szCs w:val="18"/>
              </w:rPr>
              <w:t>opulation</w:t>
            </w:r>
          </w:p>
        </w:tc>
        <w:tc>
          <w:tcPr>
            <w:tcW w:w="3750" w:type="pct"/>
            <w:tcMar>
              <w:left w:w="108" w:type="dxa"/>
              <w:right w:w="108" w:type="dxa"/>
            </w:tcMar>
          </w:tcPr>
          <w:p w14:paraId="3D28EAFE" w14:textId="77777777" w:rsidR="001436CC" w:rsidRPr="00C51DBF" w:rsidRDefault="001436CC" w:rsidP="000D59DA">
            <w:pPr>
              <w:pStyle w:val="TableText"/>
            </w:pPr>
            <w:r w:rsidRPr="0085550D">
              <w:rPr>
                <w:rFonts w:cstheme="minorHAnsi"/>
                <w:szCs w:val="18"/>
              </w:rPr>
              <w:t>All the organisms of the same species, which live in a particular geographical area, and have the capability of interbreeding.</w:t>
            </w:r>
          </w:p>
        </w:tc>
      </w:tr>
      <w:tr w:rsidR="001436CC" w14:paraId="735285D3" w14:textId="77777777" w:rsidTr="000D59DA">
        <w:tc>
          <w:tcPr>
            <w:tcW w:w="1250" w:type="pct"/>
            <w:tcMar>
              <w:left w:w="108" w:type="dxa"/>
              <w:right w:w="108" w:type="dxa"/>
            </w:tcMar>
          </w:tcPr>
          <w:p w14:paraId="5A9B4CCD" w14:textId="603ADF1D" w:rsidR="001436CC" w:rsidRPr="0085550D" w:rsidRDefault="0036374D" w:rsidP="000D59DA">
            <w:pPr>
              <w:pStyle w:val="TableText"/>
              <w:rPr>
                <w:rFonts w:cstheme="minorHAnsi"/>
                <w:szCs w:val="18"/>
              </w:rPr>
            </w:pPr>
            <w:r>
              <w:rPr>
                <w:rFonts w:cstheme="minorHAnsi"/>
                <w:szCs w:val="18"/>
              </w:rPr>
              <w:t>p</w:t>
            </w:r>
            <w:r w:rsidR="001436CC" w:rsidRPr="0085550D">
              <w:rPr>
                <w:rFonts w:cstheme="minorHAnsi"/>
                <w:szCs w:val="18"/>
              </w:rPr>
              <w:t>recautionary principle</w:t>
            </w:r>
          </w:p>
        </w:tc>
        <w:tc>
          <w:tcPr>
            <w:tcW w:w="3750" w:type="pct"/>
            <w:tcMar>
              <w:left w:w="108" w:type="dxa"/>
              <w:right w:w="108" w:type="dxa"/>
            </w:tcMar>
          </w:tcPr>
          <w:p w14:paraId="12DE4039" w14:textId="77777777" w:rsidR="001436CC" w:rsidRPr="0085550D" w:rsidRDefault="001436CC" w:rsidP="000D59DA">
            <w:pPr>
              <w:pStyle w:val="TableText"/>
              <w:rPr>
                <w:rFonts w:cstheme="minorHAnsi"/>
                <w:szCs w:val="18"/>
              </w:rPr>
            </w:pPr>
            <w:r w:rsidRPr="00B56DD0">
              <w:rPr>
                <w:rFonts w:cstheme="minorHAnsi"/>
                <w:szCs w:val="18"/>
              </w:rPr>
              <w:t>If there are threats of serious or irreversible environmental damage, lack of full scientific certainty should not be used as a reason for postponing measures to prevent environmental degradation.</w:t>
            </w:r>
          </w:p>
        </w:tc>
      </w:tr>
      <w:tr w:rsidR="001436CC" w14:paraId="0E835F34" w14:textId="77777777" w:rsidTr="000D59DA">
        <w:tc>
          <w:tcPr>
            <w:tcW w:w="1250" w:type="pct"/>
            <w:tcMar>
              <w:left w:w="108" w:type="dxa"/>
              <w:right w:w="108" w:type="dxa"/>
            </w:tcMar>
          </w:tcPr>
          <w:p w14:paraId="3FE4D58E" w14:textId="1AAC9799" w:rsidR="001436CC" w:rsidRPr="0085550D" w:rsidRDefault="0036374D" w:rsidP="000D59DA">
            <w:pPr>
              <w:pStyle w:val="TableText"/>
              <w:rPr>
                <w:rFonts w:cstheme="minorHAnsi"/>
                <w:szCs w:val="18"/>
              </w:rPr>
            </w:pPr>
            <w:r>
              <w:rPr>
                <w:rFonts w:cstheme="minorHAnsi"/>
                <w:szCs w:val="18"/>
              </w:rPr>
              <w:t>p</w:t>
            </w:r>
            <w:r w:rsidR="001436CC" w:rsidRPr="0085550D">
              <w:rPr>
                <w:rFonts w:cstheme="minorHAnsi"/>
                <w:szCs w:val="18"/>
              </w:rPr>
              <w:t>roductivity (of a fish)</w:t>
            </w:r>
          </w:p>
        </w:tc>
        <w:tc>
          <w:tcPr>
            <w:tcW w:w="3750" w:type="pct"/>
            <w:tcMar>
              <w:left w:w="108" w:type="dxa"/>
              <w:right w:w="108" w:type="dxa"/>
            </w:tcMar>
          </w:tcPr>
          <w:p w14:paraId="48E183A0" w14:textId="77777777" w:rsidR="001436CC" w:rsidRPr="0085550D" w:rsidRDefault="001436CC" w:rsidP="000D59DA">
            <w:pPr>
              <w:pStyle w:val="TableText"/>
              <w:rPr>
                <w:rFonts w:cstheme="minorHAnsi"/>
                <w:szCs w:val="18"/>
              </w:rPr>
            </w:pPr>
            <w:r w:rsidRPr="0085550D">
              <w:rPr>
                <w:rFonts w:cstheme="minorHAnsi"/>
                <w:szCs w:val="18"/>
              </w:rPr>
              <w:t>The rate of generation of biomass in an ecosystem.</w:t>
            </w:r>
          </w:p>
        </w:tc>
      </w:tr>
      <w:tr w:rsidR="001436CC" w14:paraId="02171A98" w14:textId="77777777" w:rsidTr="000D59DA">
        <w:tc>
          <w:tcPr>
            <w:tcW w:w="1250" w:type="pct"/>
            <w:tcMar>
              <w:left w:w="108" w:type="dxa"/>
              <w:right w:w="108" w:type="dxa"/>
            </w:tcMar>
          </w:tcPr>
          <w:p w14:paraId="60E80BB4" w14:textId="64EA11B7" w:rsidR="001436CC" w:rsidRPr="0085550D" w:rsidRDefault="0036374D" w:rsidP="000D59DA">
            <w:pPr>
              <w:pStyle w:val="TableText"/>
              <w:rPr>
                <w:rFonts w:cstheme="minorHAnsi"/>
                <w:szCs w:val="18"/>
              </w:rPr>
            </w:pPr>
            <w:r>
              <w:t>p</w:t>
            </w:r>
            <w:r w:rsidR="001436CC" w:rsidRPr="00C51DBF">
              <w:t>roxy</w:t>
            </w:r>
          </w:p>
        </w:tc>
        <w:tc>
          <w:tcPr>
            <w:tcW w:w="3750" w:type="pct"/>
            <w:tcMar>
              <w:left w:w="108" w:type="dxa"/>
              <w:right w:w="108" w:type="dxa"/>
            </w:tcMar>
          </w:tcPr>
          <w:p w14:paraId="4115F2F9" w14:textId="77777777" w:rsidR="001436CC" w:rsidRPr="0085550D" w:rsidRDefault="001436CC" w:rsidP="000D59DA">
            <w:pPr>
              <w:pStyle w:val="TableText"/>
              <w:rPr>
                <w:rFonts w:cstheme="minorHAnsi"/>
                <w:szCs w:val="18"/>
              </w:rPr>
            </w:pPr>
            <w:r w:rsidRPr="00C51DBF">
              <w:t>A more easily estimated figure used to represent the value of a reference point where the actual value is unknown. For example, a target biomass of 0.48 times unfished biomass (expressed as B</w:t>
            </w:r>
            <w:r>
              <w:rPr>
                <w:vertAlign w:val="subscript"/>
              </w:rPr>
              <w:t>48</w:t>
            </w:r>
            <w:r w:rsidRPr="00C51DBF">
              <w:t>) is a proxy for biomass at maximum economic yield where the actual value of biomass at maximum economic yield may be unknown.</w:t>
            </w:r>
          </w:p>
        </w:tc>
      </w:tr>
      <w:tr w:rsidR="001436CC" w14:paraId="482A691F" w14:textId="77777777" w:rsidTr="000D59DA">
        <w:tc>
          <w:tcPr>
            <w:tcW w:w="1250" w:type="pct"/>
            <w:tcMar>
              <w:left w:w="108" w:type="dxa"/>
              <w:right w:w="108" w:type="dxa"/>
            </w:tcMar>
          </w:tcPr>
          <w:p w14:paraId="4B63EE6B" w14:textId="2743A874" w:rsidR="001436CC" w:rsidRPr="00C51DBF" w:rsidRDefault="0036374D" w:rsidP="000D59DA">
            <w:pPr>
              <w:pStyle w:val="TableText"/>
            </w:pPr>
            <w:r>
              <w:rPr>
                <w:rFonts w:cstheme="minorHAnsi"/>
                <w:szCs w:val="18"/>
              </w:rPr>
              <w:t>r</w:t>
            </w:r>
            <w:r w:rsidR="001436CC" w:rsidRPr="0085550D">
              <w:rPr>
                <w:rFonts w:cstheme="minorHAnsi"/>
                <w:szCs w:val="18"/>
              </w:rPr>
              <w:t>ebuilding strategy</w:t>
            </w:r>
          </w:p>
        </w:tc>
        <w:tc>
          <w:tcPr>
            <w:tcW w:w="3750" w:type="pct"/>
            <w:tcMar>
              <w:left w:w="108" w:type="dxa"/>
              <w:right w:w="108" w:type="dxa"/>
            </w:tcMar>
          </w:tcPr>
          <w:p w14:paraId="53BE575D" w14:textId="77777777" w:rsidR="001436CC" w:rsidRPr="00C51DBF" w:rsidRDefault="001436CC" w:rsidP="000D59DA">
            <w:pPr>
              <w:pStyle w:val="TableText"/>
            </w:pPr>
            <w:r w:rsidRPr="0085550D">
              <w:rPr>
                <w:rFonts w:cstheme="minorHAnsi"/>
                <w:szCs w:val="18"/>
              </w:rPr>
              <w:t>A strategy designed to rebuild an overfished stock to above its limit reference point</w:t>
            </w:r>
            <w:r>
              <w:rPr>
                <w:rFonts w:cstheme="minorHAnsi"/>
                <w:szCs w:val="18"/>
              </w:rPr>
              <w:t>.</w:t>
            </w:r>
            <w:r w:rsidRPr="0085550D">
              <w:rPr>
                <w:rFonts w:cstheme="minorHAnsi"/>
                <w:szCs w:val="18"/>
              </w:rPr>
              <w:t xml:space="preserve"> </w:t>
            </w:r>
          </w:p>
        </w:tc>
      </w:tr>
      <w:tr w:rsidR="001436CC" w14:paraId="1360FEE5" w14:textId="77777777" w:rsidTr="000D59DA">
        <w:tc>
          <w:tcPr>
            <w:tcW w:w="1250" w:type="pct"/>
            <w:tcMar>
              <w:left w:w="108" w:type="dxa"/>
              <w:right w:w="108" w:type="dxa"/>
            </w:tcMar>
          </w:tcPr>
          <w:p w14:paraId="1E0F980A" w14:textId="6C5C1E5C" w:rsidR="001436CC" w:rsidRPr="0085550D" w:rsidRDefault="0036374D" w:rsidP="000D59DA">
            <w:pPr>
              <w:pStyle w:val="TableText"/>
              <w:rPr>
                <w:rFonts w:cstheme="minorHAnsi"/>
                <w:szCs w:val="18"/>
              </w:rPr>
            </w:pPr>
            <w:r>
              <w:t>r</w:t>
            </w:r>
            <w:r w:rsidR="001436CC" w:rsidRPr="00C51DBF">
              <w:t>ecommended biological catch (RBC)</w:t>
            </w:r>
          </w:p>
        </w:tc>
        <w:tc>
          <w:tcPr>
            <w:tcW w:w="3750" w:type="pct"/>
            <w:tcMar>
              <w:left w:w="108" w:type="dxa"/>
              <w:right w:w="108" w:type="dxa"/>
            </w:tcMar>
          </w:tcPr>
          <w:p w14:paraId="57487FF0" w14:textId="77777777" w:rsidR="001436CC" w:rsidRPr="0085550D" w:rsidRDefault="001436CC" w:rsidP="000D59DA">
            <w:pPr>
              <w:pStyle w:val="TableText"/>
              <w:rPr>
                <w:rFonts w:cstheme="minorHAnsi"/>
                <w:szCs w:val="18"/>
              </w:rPr>
            </w:pPr>
            <w:r w:rsidRPr="00C51DBF">
              <w:t>An estimate of the total fishing mortality (catch from all sectors plus discards) recommended to achieve a pre-defined target. Distinct from total allowable catch.</w:t>
            </w:r>
          </w:p>
        </w:tc>
      </w:tr>
      <w:tr w:rsidR="001436CC" w14:paraId="49B5E523" w14:textId="77777777" w:rsidTr="000D59DA">
        <w:tc>
          <w:tcPr>
            <w:tcW w:w="1250" w:type="pct"/>
            <w:tcMar>
              <w:left w:w="108" w:type="dxa"/>
              <w:right w:w="108" w:type="dxa"/>
            </w:tcMar>
          </w:tcPr>
          <w:p w14:paraId="0B1F4F77" w14:textId="1B76177C" w:rsidR="001436CC" w:rsidRPr="00C51DBF" w:rsidRDefault="0036374D" w:rsidP="000D59DA">
            <w:pPr>
              <w:pStyle w:val="TableText"/>
            </w:pPr>
            <w:r>
              <w:rPr>
                <w:rFonts w:cstheme="minorHAnsi"/>
                <w:szCs w:val="18"/>
              </w:rPr>
              <w:t>r</w:t>
            </w:r>
            <w:r w:rsidR="001436CC" w:rsidRPr="0085550D">
              <w:rPr>
                <w:rFonts w:cstheme="minorHAnsi"/>
                <w:szCs w:val="18"/>
              </w:rPr>
              <w:t>ecruitment</w:t>
            </w:r>
          </w:p>
        </w:tc>
        <w:tc>
          <w:tcPr>
            <w:tcW w:w="3750" w:type="pct"/>
            <w:tcMar>
              <w:left w:w="108" w:type="dxa"/>
              <w:right w:w="108" w:type="dxa"/>
            </w:tcMar>
          </w:tcPr>
          <w:p w14:paraId="4B384B84" w14:textId="77777777" w:rsidR="001436CC" w:rsidRPr="00C51DBF" w:rsidRDefault="001436CC" w:rsidP="000D59DA">
            <w:pPr>
              <w:pStyle w:val="TableText"/>
            </w:pPr>
            <w:r w:rsidRPr="0085550D">
              <w:rPr>
                <w:rFonts w:cstheme="minorHAnsi"/>
                <w:szCs w:val="18"/>
              </w:rPr>
              <w:t xml:space="preserve">The </w:t>
            </w:r>
            <w:proofErr w:type="gramStart"/>
            <w:r w:rsidRPr="0085550D">
              <w:rPr>
                <w:rFonts w:cstheme="minorHAnsi"/>
                <w:szCs w:val="18"/>
              </w:rPr>
              <w:t>amount</w:t>
            </w:r>
            <w:proofErr w:type="gramEnd"/>
            <w:r w:rsidRPr="0085550D">
              <w:rPr>
                <w:rFonts w:cstheme="minorHAnsi"/>
                <w:szCs w:val="18"/>
              </w:rPr>
              <w:t xml:space="preserve"> of fish added to the exploitable stock each year due to growth and/or migration into the fishing area. For example, the number of fish that grow to become vulnerable to the fishing gear in one year would be the recruitment to the fishable population that year. This term is also used in referring to the number of fish from a year class reaching a certain age.</w:t>
            </w:r>
          </w:p>
        </w:tc>
      </w:tr>
      <w:tr w:rsidR="001436CC" w14:paraId="68F46353" w14:textId="77777777" w:rsidTr="000D59DA">
        <w:tc>
          <w:tcPr>
            <w:tcW w:w="1250" w:type="pct"/>
            <w:tcMar>
              <w:left w:w="108" w:type="dxa"/>
              <w:right w:w="108" w:type="dxa"/>
            </w:tcMar>
          </w:tcPr>
          <w:p w14:paraId="622455EA" w14:textId="7AE93598" w:rsidR="001436CC" w:rsidRPr="0085550D" w:rsidRDefault="0036374D" w:rsidP="000D59DA">
            <w:pPr>
              <w:pStyle w:val="TableText"/>
              <w:rPr>
                <w:rFonts w:cstheme="minorHAnsi"/>
                <w:szCs w:val="18"/>
              </w:rPr>
            </w:pPr>
            <w:r>
              <w:rPr>
                <w:rFonts w:cstheme="minorHAnsi"/>
                <w:szCs w:val="18"/>
              </w:rPr>
              <w:t>r</w:t>
            </w:r>
            <w:r w:rsidR="001436CC" w:rsidRPr="0085550D">
              <w:rPr>
                <w:rFonts w:cstheme="minorHAnsi"/>
                <w:szCs w:val="18"/>
              </w:rPr>
              <w:t>ecruitment impairment</w:t>
            </w:r>
          </w:p>
        </w:tc>
        <w:tc>
          <w:tcPr>
            <w:tcW w:w="3750" w:type="pct"/>
            <w:tcMar>
              <w:left w:w="108" w:type="dxa"/>
              <w:right w:w="108" w:type="dxa"/>
            </w:tcMar>
          </w:tcPr>
          <w:p w14:paraId="2700E8EC" w14:textId="77777777" w:rsidR="001436CC" w:rsidRPr="0085550D" w:rsidRDefault="001436CC" w:rsidP="000D59DA">
            <w:pPr>
              <w:pStyle w:val="TableText"/>
              <w:rPr>
                <w:rFonts w:cstheme="minorHAnsi"/>
                <w:szCs w:val="18"/>
              </w:rPr>
            </w:pPr>
            <w:r w:rsidRPr="0085550D">
              <w:rPr>
                <w:rFonts w:cstheme="minorHAnsi"/>
                <w:szCs w:val="18"/>
              </w:rPr>
              <w:t>A sustained and significant reduction in recruits to below average levels. Typically associated with recruitment overfishing.</w:t>
            </w:r>
          </w:p>
        </w:tc>
      </w:tr>
      <w:tr w:rsidR="001436CC" w14:paraId="15657509" w14:textId="77777777" w:rsidTr="000D59DA">
        <w:tc>
          <w:tcPr>
            <w:tcW w:w="1250" w:type="pct"/>
            <w:tcMar>
              <w:left w:w="108" w:type="dxa"/>
              <w:right w:w="108" w:type="dxa"/>
            </w:tcMar>
          </w:tcPr>
          <w:p w14:paraId="02934CD6" w14:textId="53AB24D2" w:rsidR="001436CC" w:rsidRPr="0085550D" w:rsidRDefault="0036374D" w:rsidP="000D59DA">
            <w:pPr>
              <w:pStyle w:val="TableText"/>
              <w:rPr>
                <w:rFonts w:cstheme="minorHAnsi"/>
                <w:szCs w:val="18"/>
              </w:rPr>
            </w:pPr>
            <w:r>
              <w:rPr>
                <w:rFonts w:cstheme="minorHAnsi"/>
                <w:szCs w:val="18"/>
              </w:rPr>
              <w:t>r</w:t>
            </w:r>
            <w:r w:rsidR="001436CC" w:rsidRPr="0085550D">
              <w:rPr>
                <w:rFonts w:cstheme="minorHAnsi"/>
                <w:szCs w:val="18"/>
              </w:rPr>
              <w:t>eference point</w:t>
            </w:r>
          </w:p>
        </w:tc>
        <w:tc>
          <w:tcPr>
            <w:tcW w:w="3750" w:type="pct"/>
            <w:tcMar>
              <w:left w:w="108" w:type="dxa"/>
              <w:right w:w="108" w:type="dxa"/>
            </w:tcMar>
          </w:tcPr>
          <w:p w14:paraId="67F74D82" w14:textId="77777777" w:rsidR="001436CC" w:rsidRPr="0085550D" w:rsidRDefault="001436CC" w:rsidP="000D59DA">
            <w:pPr>
              <w:pStyle w:val="TableText"/>
              <w:rPr>
                <w:rFonts w:cstheme="minorHAnsi"/>
                <w:szCs w:val="18"/>
              </w:rPr>
            </w:pPr>
            <w:r w:rsidRPr="0085550D">
              <w:rPr>
                <w:rFonts w:cstheme="minorHAnsi"/>
                <w:szCs w:val="18"/>
              </w:rPr>
              <w:t>Specified level of an indicator used as a benchmark within a harvest strategy.</w:t>
            </w:r>
          </w:p>
        </w:tc>
      </w:tr>
      <w:tr w:rsidR="001436CC" w14:paraId="7B9BEFCD" w14:textId="77777777" w:rsidTr="000D59DA">
        <w:tc>
          <w:tcPr>
            <w:tcW w:w="1250" w:type="pct"/>
            <w:tcMar>
              <w:left w:w="108" w:type="dxa"/>
              <w:right w:w="108" w:type="dxa"/>
            </w:tcMar>
          </w:tcPr>
          <w:p w14:paraId="70478799" w14:textId="3E99D4A0" w:rsidR="001436CC" w:rsidRPr="0085550D" w:rsidRDefault="0036374D" w:rsidP="000D59DA">
            <w:pPr>
              <w:pStyle w:val="TableText"/>
              <w:rPr>
                <w:rFonts w:cstheme="minorHAnsi"/>
                <w:szCs w:val="18"/>
              </w:rPr>
            </w:pPr>
            <w:r>
              <w:rPr>
                <w:rFonts w:cstheme="minorHAnsi"/>
                <w:szCs w:val="18"/>
              </w:rPr>
              <w:t>r</w:t>
            </w:r>
            <w:r w:rsidR="001436CC" w:rsidRPr="0085550D">
              <w:rPr>
                <w:rFonts w:cstheme="minorHAnsi"/>
                <w:szCs w:val="18"/>
              </w:rPr>
              <w:t>egime shift</w:t>
            </w:r>
          </w:p>
        </w:tc>
        <w:tc>
          <w:tcPr>
            <w:tcW w:w="3750" w:type="pct"/>
            <w:tcMar>
              <w:left w:w="108" w:type="dxa"/>
              <w:right w:w="108" w:type="dxa"/>
            </w:tcMar>
          </w:tcPr>
          <w:p w14:paraId="0329F4AB" w14:textId="77777777" w:rsidR="001436CC" w:rsidRPr="0085550D" w:rsidRDefault="001436CC" w:rsidP="000D59DA">
            <w:pPr>
              <w:pStyle w:val="TableText"/>
              <w:rPr>
                <w:rFonts w:cstheme="minorHAnsi"/>
                <w:szCs w:val="18"/>
              </w:rPr>
            </w:pPr>
            <w:r w:rsidRPr="0085550D">
              <w:rPr>
                <w:rFonts w:cstheme="minorHAnsi"/>
                <w:szCs w:val="18"/>
              </w:rPr>
              <w:t>Sudden, dramatic and long-lasting changes in ecosystem structure and function. Regime shifts can occur as responses to natural or anthropogenic causes.</w:t>
            </w:r>
          </w:p>
        </w:tc>
      </w:tr>
      <w:tr w:rsidR="001436CC" w14:paraId="05385CAC" w14:textId="77777777" w:rsidTr="000D59DA">
        <w:tc>
          <w:tcPr>
            <w:tcW w:w="1250" w:type="pct"/>
            <w:tcMar>
              <w:left w:w="108" w:type="dxa"/>
              <w:right w:w="108" w:type="dxa"/>
            </w:tcMar>
          </w:tcPr>
          <w:p w14:paraId="284B87B5" w14:textId="6CB2A3FB" w:rsidR="001436CC" w:rsidRPr="0085550D" w:rsidRDefault="0036374D" w:rsidP="000D59DA">
            <w:pPr>
              <w:pStyle w:val="TableText"/>
              <w:rPr>
                <w:rFonts w:cstheme="minorHAnsi"/>
                <w:szCs w:val="18"/>
              </w:rPr>
            </w:pPr>
            <w:r>
              <w:rPr>
                <w:szCs w:val="18"/>
              </w:rPr>
              <w:t>r</w:t>
            </w:r>
            <w:r w:rsidR="001436CC" w:rsidRPr="00C51DBF">
              <w:rPr>
                <w:szCs w:val="18"/>
              </w:rPr>
              <w:t>egional fisheries management organisation (RFMO)</w:t>
            </w:r>
          </w:p>
        </w:tc>
        <w:tc>
          <w:tcPr>
            <w:tcW w:w="3750" w:type="pct"/>
            <w:tcMar>
              <w:left w:w="108" w:type="dxa"/>
              <w:right w:w="108" w:type="dxa"/>
            </w:tcMar>
          </w:tcPr>
          <w:p w14:paraId="74A1FB73" w14:textId="77777777" w:rsidR="001436CC" w:rsidRPr="0085550D" w:rsidRDefault="001436CC" w:rsidP="000D59DA">
            <w:pPr>
              <w:pStyle w:val="TableText"/>
              <w:rPr>
                <w:rFonts w:cstheme="minorHAnsi"/>
                <w:szCs w:val="18"/>
              </w:rPr>
            </w:pPr>
            <w:r w:rsidRPr="00C51DBF">
              <w:rPr>
                <w:szCs w:val="18"/>
              </w:rPr>
              <w:t xml:space="preserve">An international organisation that establishes binding measures for conservation and sustainable management of fisheries in which multiple nation states </w:t>
            </w:r>
            <w:proofErr w:type="gramStart"/>
            <w:r w:rsidRPr="00C51DBF">
              <w:rPr>
                <w:szCs w:val="18"/>
              </w:rPr>
              <w:t>in a given</w:t>
            </w:r>
            <w:proofErr w:type="gramEnd"/>
            <w:r w:rsidRPr="00C51DBF">
              <w:rPr>
                <w:szCs w:val="18"/>
              </w:rPr>
              <w:t xml:space="preserve"> geographical area have an interest.</w:t>
            </w:r>
          </w:p>
        </w:tc>
      </w:tr>
      <w:tr w:rsidR="001436CC" w14:paraId="7ECC93C5" w14:textId="77777777" w:rsidTr="000D59DA">
        <w:tc>
          <w:tcPr>
            <w:tcW w:w="1250" w:type="pct"/>
            <w:tcMar>
              <w:left w:w="108" w:type="dxa"/>
              <w:right w:w="108" w:type="dxa"/>
            </w:tcMar>
          </w:tcPr>
          <w:p w14:paraId="5E47E98E" w14:textId="10772988" w:rsidR="001436CC" w:rsidRPr="00C51DBF" w:rsidRDefault="0036374D" w:rsidP="000D59DA">
            <w:pPr>
              <w:pStyle w:val="TableText"/>
              <w:rPr>
                <w:szCs w:val="18"/>
              </w:rPr>
            </w:pPr>
            <w:r>
              <w:rPr>
                <w:rFonts w:cstheme="minorHAnsi"/>
                <w:szCs w:val="18"/>
              </w:rPr>
              <w:lastRenderedPageBreak/>
              <w:t>r</w:t>
            </w:r>
            <w:r w:rsidR="001436CC" w:rsidRPr="0085550D">
              <w:rPr>
                <w:rFonts w:cstheme="minorHAnsi"/>
                <w:szCs w:val="18"/>
              </w:rPr>
              <w:t>isk equivalency</w:t>
            </w:r>
          </w:p>
        </w:tc>
        <w:tc>
          <w:tcPr>
            <w:tcW w:w="3750" w:type="pct"/>
            <w:tcMar>
              <w:left w:w="108" w:type="dxa"/>
              <w:right w:w="108" w:type="dxa"/>
            </w:tcMar>
          </w:tcPr>
          <w:p w14:paraId="07D7D9D6" w14:textId="02929548" w:rsidR="001436CC" w:rsidRPr="00C51DBF" w:rsidRDefault="001436CC" w:rsidP="000D59DA">
            <w:pPr>
              <w:pStyle w:val="TableText"/>
              <w:rPr>
                <w:szCs w:val="18"/>
              </w:rPr>
            </w:pPr>
            <w:r w:rsidRPr="0085550D">
              <w:rPr>
                <w:rFonts w:cstheme="minorHAnsi"/>
                <w:szCs w:val="18"/>
              </w:rPr>
              <w:t xml:space="preserve">An equivalent level of risk between </w:t>
            </w:r>
            <w:r w:rsidR="00D22EA2">
              <w:rPr>
                <w:rFonts w:cstheme="minorHAnsi"/>
                <w:szCs w:val="18"/>
              </w:rPr>
              <w:t>2</w:t>
            </w:r>
            <w:r w:rsidRPr="0085550D">
              <w:rPr>
                <w:rFonts w:cstheme="minorHAnsi"/>
                <w:szCs w:val="18"/>
              </w:rPr>
              <w:t xml:space="preserve"> comparable stocks or species.</w:t>
            </w:r>
          </w:p>
        </w:tc>
      </w:tr>
      <w:tr w:rsidR="001436CC" w14:paraId="492D0D41" w14:textId="77777777" w:rsidTr="000D59DA">
        <w:tc>
          <w:tcPr>
            <w:tcW w:w="1250" w:type="pct"/>
            <w:tcMar>
              <w:left w:w="108" w:type="dxa"/>
              <w:right w:w="108" w:type="dxa"/>
            </w:tcMar>
          </w:tcPr>
          <w:p w14:paraId="094DF324" w14:textId="736DF59A" w:rsidR="001436CC" w:rsidRPr="0085550D" w:rsidRDefault="0036374D" w:rsidP="000D59DA">
            <w:pPr>
              <w:pStyle w:val="TableText"/>
              <w:rPr>
                <w:rFonts w:cstheme="minorHAnsi"/>
                <w:szCs w:val="18"/>
              </w:rPr>
            </w:pPr>
            <w:r>
              <w:rPr>
                <w:rFonts w:cstheme="minorHAnsi"/>
                <w:szCs w:val="18"/>
              </w:rPr>
              <w:t>r</w:t>
            </w:r>
            <w:r w:rsidR="001436CC" w:rsidRPr="0085550D">
              <w:rPr>
                <w:rFonts w:cstheme="minorHAnsi"/>
                <w:szCs w:val="18"/>
              </w:rPr>
              <w:t>isk-based approach</w:t>
            </w:r>
          </w:p>
        </w:tc>
        <w:tc>
          <w:tcPr>
            <w:tcW w:w="3750" w:type="pct"/>
            <w:tcMar>
              <w:left w:w="108" w:type="dxa"/>
              <w:right w:w="108" w:type="dxa"/>
            </w:tcMar>
          </w:tcPr>
          <w:p w14:paraId="0E756840" w14:textId="77777777" w:rsidR="001436CC" w:rsidRPr="0085550D" w:rsidRDefault="001436CC" w:rsidP="000D59DA">
            <w:pPr>
              <w:pStyle w:val="TableText"/>
              <w:rPr>
                <w:rFonts w:cstheme="minorHAnsi"/>
                <w:szCs w:val="18"/>
              </w:rPr>
            </w:pPr>
            <w:r w:rsidRPr="0085550D">
              <w:rPr>
                <w:rFonts w:cstheme="minorHAnsi"/>
                <w:szCs w:val="18"/>
              </w:rPr>
              <w:t>An approach to fisheries management that recognises that decisions are made in the absence of perfect information. The approach requires that risks of action and inaction are known and appropriately managed.</w:t>
            </w:r>
          </w:p>
        </w:tc>
      </w:tr>
      <w:tr w:rsidR="001436CC" w14:paraId="313B0A6F" w14:textId="77777777" w:rsidTr="000D59DA">
        <w:tc>
          <w:tcPr>
            <w:tcW w:w="1250" w:type="pct"/>
            <w:tcMar>
              <w:left w:w="108" w:type="dxa"/>
              <w:right w:w="108" w:type="dxa"/>
            </w:tcMar>
          </w:tcPr>
          <w:p w14:paraId="606264AE" w14:textId="5EFCBAE5" w:rsidR="001436CC" w:rsidRPr="0085550D" w:rsidRDefault="0036374D" w:rsidP="000D59DA">
            <w:pPr>
              <w:pStyle w:val="TableText"/>
              <w:rPr>
                <w:rFonts w:cstheme="minorHAnsi"/>
                <w:szCs w:val="18"/>
              </w:rPr>
            </w:pPr>
            <w:r>
              <w:rPr>
                <w:rFonts w:cstheme="minorHAnsi"/>
                <w:szCs w:val="18"/>
              </w:rPr>
              <w:t>r</w:t>
            </w:r>
            <w:r w:rsidR="001436CC" w:rsidRPr="0085550D">
              <w:rPr>
                <w:rFonts w:cstheme="minorHAnsi"/>
                <w:szCs w:val="18"/>
              </w:rPr>
              <w:t>isk</w:t>
            </w:r>
            <w:r w:rsidR="00223460">
              <w:rPr>
                <w:rFonts w:cstheme="minorHAnsi"/>
                <w:szCs w:val="18"/>
              </w:rPr>
              <w:t>-</w:t>
            </w:r>
            <w:r w:rsidR="001436CC" w:rsidRPr="0085550D">
              <w:rPr>
                <w:rFonts w:cstheme="minorHAnsi"/>
                <w:szCs w:val="18"/>
              </w:rPr>
              <w:t>c</w:t>
            </w:r>
            <w:r w:rsidR="004B5650">
              <w:rPr>
                <w:rFonts w:cstheme="minorHAnsi"/>
                <w:szCs w:val="18"/>
              </w:rPr>
              <w:t>ost</w:t>
            </w:r>
            <w:r w:rsidR="00223460">
              <w:rPr>
                <w:rFonts w:cstheme="minorHAnsi"/>
                <w:szCs w:val="18"/>
              </w:rPr>
              <w:t>-</w:t>
            </w:r>
            <w:r w:rsidR="001436CC" w:rsidRPr="0085550D">
              <w:rPr>
                <w:rFonts w:cstheme="minorHAnsi"/>
                <w:szCs w:val="18"/>
              </w:rPr>
              <w:t>c</w:t>
            </w:r>
            <w:r w:rsidR="004B5650">
              <w:rPr>
                <w:rFonts w:cstheme="minorHAnsi"/>
                <w:szCs w:val="18"/>
              </w:rPr>
              <w:t>atch</w:t>
            </w:r>
            <w:r w:rsidR="001436CC" w:rsidRPr="0085550D">
              <w:rPr>
                <w:rFonts w:cstheme="minorHAnsi"/>
                <w:szCs w:val="18"/>
              </w:rPr>
              <w:t xml:space="preserve"> (RCC)</w:t>
            </w:r>
          </w:p>
        </w:tc>
        <w:tc>
          <w:tcPr>
            <w:tcW w:w="3750" w:type="pct"/>
            <w:tcMar>
              <w:left w:w="108" w:type="dxa"/>
              <w:right w:w="108" w:type="dxa"/>
            </w:tcMar>
          </w:tcPr>
          <w:p w14:paraId="39BD60E5" w14:textId="040AB169" w:rsidR="001436CC" w:rsidRPr="0085550D" w:rsidRDefault="001436CC" w:rsidP="000D59DA">
            <w:pPr>
              <w:pStyle w:val="TableText"/>
              <w:rPr>
                <w:rFonts w:cstheme="minorHAnsi"/>
                <w:szCs w:val="18"/>
              </w:rPr>
            </w:pPr>
            <w:r w:rsidRPr="0085550D">
              <w:rPr>
                <w:rFonts w:cstheme="minorHAnsi"/>
                <w:szCs w:val="18"/>
              </w:rPr>
              <w:t xml:space="preserve">The </w:t>
            </w:r>
            <w:r w:rsidR="00223460">
              <w:rPr>
                <w:rFonts w:cstheme="minorHAnsi"/>
                <w:szCs w:val="18"/>
              </w:rPr>
              <w:t>risk-cost-catch</w:t>
            </w:r>
            <w:r w:rsidR="00223460" w:rsidRPr="0085550D">
              <w:rPr>
                <w:rFonts w:cstheme="minorHAnsi"/>
                <w:szCs w:val="18"/>
              </w:rPr>
              <w:t xml:space="preserve"> </w:t>
            </w:r>
            <w:r w:rsidRPr="0085550D">
              <w:rPr>
                <w:rFonts w:cstheme="minorHAnsi"/>
                <w:szCs w:val="18"/>
              </w:rPr>
              <w:t xml:space="preserve">trade-off is a concept that seeks to balance the </w:t>
            </w:r>
            <w:proofErr w:type="gramStart"/>
            <w:r w:rsidRPr="0085550D">
              <w:rPr>
                <w:rFonts w:cstheme="minorHAnsi"/>
                <w:szCs w:val="18"/>
              </w:rPr>
              <w:t>amount</w:t>
            </w:r>
            <w:proofErr w:type="gramEnd"/>
            <w:r w:rsidRPr="0085550D">
              <w:rPr>
                <w:rFonts w:cstheme="minorHAnsi"/>
                <w:szCs w:val="18"/>
              </w:rPr>
              <w:t xml:space="preserve"> of resources invested in data collection, analysis and management of a fishery, with the level of catch (or fishing mortality) taken from that fishery.</w:t>
            </w:r>
          </w:p>
        </w:tc>
      </w:tr>
      <w:tr w:rsidR="001436CC" w14:paraId="4A283122" w14:textId="77777777" w:rsidTr="000D59DA">
        <w:tc>
          <w:tcPr>
            <w:tcW w:w="1250" w:type="pct"/>
            <w:tcMar>
              <w:left w:w="108" w:type="dxa"/>
              <w:right w:w="108" w:type="dxa"/>
            </w:tcMar>
          </w:tcPr>
          <w:p w14:paraId="410C049D" w14:textId="4B0D8D7F" w:rsidR="001436CC" w:rsidRPr="0085550D" w:rsidRDefault="0036374D" w:rsidP="000D59DA">
            <w:pPr>
              <w:pStyle w:val="TableText"/>
              <w:rPr>
                <w:rFonts w:cstheme="minorHAnsi"/>
                <w:szCs w:val="18"/>
              </w:rPr>
            </w:pPr>
            <w:r>
              <w:rPr>
                <w:rFonts w:cstheme="minorHAnsi"/>
                <w:szCs w:val="18"/>
              </w:rPr>
              <w:t>s</w:t>
            </w:r>
            <w:r w:rsidR="001436CC" w:rsidRPr="0085550D">
              <w:rPr>
                <w:rFonts w:cstheme="minorHAnsi"/>
                <w:szCs w:val="18"/>
              </w:rPr>
              <w:t>pecies</w:t>
            </w:r>
          </w:p>
        </w:tc>
        <w:tc>
          <w:tcPr>
            <w:tcW w:w="3750" w:type="pct"/>
            <w:tcMar>
              <w:left w:w="108" w:type="dxa"/>
              <w:right w:w="108" w:type="dxa"/>
            </w:tcMar>
          </w:tcPr>
          <w:p w14:paraId="0519CF09" w14:textId="138B35E6" w:rsidR="001436CC" w:rsidRPr="0085550D" w:rsidRDefault="001436CC" w:rsidP="000D59DA">
            <w:pPr>
              <w:pStyle w:val="TableText"/>
              <w:rPr>
                <w:rFonts w:cstheme="minorHAnsi"/>
                <w:szCs w:val="18"/>
              </w:rPr>
            </w:pPr>
            <w:r w:rsidRPr="0085550D">
              <w:rPr>
                <w:rFonts w:cstheme="minorHAnsi"/>
                <w:szCs w:val="18"/>
              </w:rPr>
              <w:t>A group of animals in which members can breed with one another and produce fertile offspring</w:t>
            </w:r>
            <w:r w:rsidR="003A1077">
              <w:rPr>
                <w:rFonts w:cstheme="minorHAnsi"/>
                <w:szCs w:val="18"/>
              </w:rPr>
              <w:t>.</w:t>
            </w:r>
          </w:p>
        </w:tc>
      </w:tr>
      <w:tr w:rsidR="001436CC" w14:paraId="360F9ACB" w14:textId="77777777" w:rsidTr="000D59DA">
        <w:tc>
          <w:tcPr>
            <w:tcW w:w="1250" w:type="pct"/>
            <w:tcMar>
              <w:left w:w="108" w:type="dxa"/>
              <w:right w:w="108" w:type="dxa"/>
            </w:tcMar>
          </w:tcPr>
          <w:p w14:paraId="02F1CD48" w14:textId="23523836" w:rsidR="001436CC" w:rsidRPr="0085550D" w:rsidRDefault="0036374D" w:rsidP="000D59DA">
            <w:pPr>
              <w:pStyle w:val="TableText"/>
              <w:rPr>
                <w:rFonts w:cstheme="minorHAnsi"/>
                <w:szCs w:val="18"/>
              </w:rPr>
            </w:pPr>
            <w:r>
              <w:rPr>
                <w:rFonts w:cstheme="minorHAnsi"/>
                <w:szCs w:val="18"/>
              </w:rPr>
              <w:t>s</w:t>
            </w:r>
            <w:r w:rsidR="001436CC" w:rsidRPr="0085550D">
              <w:rPr>
                <w:rFonts w:cstheme="minorHAnsi"/>
                <w:szCs w:val="18"/>
              </w:rPr>
              <w:t>tock</w:t>
            </w:r>
          </w:p>
        </w:tc>
        <w:tc>
          <w:tcPr>
            <w:tcW w:w="3750" w:type="pct"/>
            <w:tcMar>
              <w:left w:w="108" w:type="dxa"/>
              <w:right w:w="108" w:type="dxa"/>
            </w:tcMar>
          </w:tcPr>
          <w:p w14:paraId="115CF42A" w14:textId="77777777" w:rsidR="001436CC" w:rsidRPr="0085550D" w:rsidRDefault="001436CC" w:rsidP="000D59DA">
            <w:pPr>
              <w:pStyle w:val="TableText"/>
              <w:rPr>
                <w:rFonts w:cstheme="minorHAnsi"/>
                <w:szCs w:val="18"/>
              </w:rPr>
            </w:pPr>
            <w:r w:rsidRPr="0085550D">
              <w:rPr>
                <w:rFonts w:cstheme="minorHAnsi"/>
                <w:szCs w:val="18"/>
              </w:rPr>
              <w:t>A unit of management (subpopulation) of a particular fish species with common intrinsic population parameters (growth, recruitment, mortality and fishing mortality) and for which extrinsic factors (immigration and emigration) may be ignored. A stock may encompass the whole distribution of a species, in which case the stock and species are in effect the same thing. Or it may be some subset of the distribution of a species, in which case a species would have stock structure and comprise multiple stocks.</w:t>
            </w:r>
          </w:p>
        </w:tc>
      </w:tr>
      <w:tr w:rsidR="001436CC" w14:paraId="6D6A1036" w14:textId="77777777" w:rsidTr="000D59DA">
        <w:tc>
          <w:tcPr>
            <w:tcW w:w="1250" w:type="pct"/>
            <w:tcMar>
              <w:left w:w="108" w:type="dxa"/>
              <w:right w:w="108" w:type="dxa"/>
            </w:tcMar>
          </w:tcPr>
          <w:p w14:paraId="0FB23CAF" w14:textId="20B44542" w:rsidR="001436CC" w:rsidRPr="0085550D" w:rsidRDefault="0036374D" w:rsidP="000D59DA">
            <w:pPr>
              <w:pStyle w:val="TableText"/>
              <w:rPr>
                <w:rFonts w:cstheme="minorHAnsi"/>
                <w:szCs w:val="18"/>
              </w:rPr>
            </w:pPr>
            <w:r>
              <w:rPr>
                <w:rFonts w:cstheme="minorHAnsi"/>
                <w:szCs w:val="18"/>
              </w:rPr>
              <w:t>s</w:t>
            </w:r>
            <w:r w:rsidR="001436CC" w:rsidRPr="0085550D">
              <w:rPr>
                <w:rFonts w:cstheme="minorHAnsi"/>
                <w:szCs w:val="18"/>
              </w:rPr>
              <w:t>tock assessment</w:t>
            </w:r>
          </w:p>
        </w:tc>
        <w:tc>
          <w:tcPr>
            <w:tcW w:w="3750" w:type="pct"/>
            <w:tcMar>
              <w:left w:w="108" w:type="dxa"/>
              <w:right w:w="108" w:type="dxa"/>
            </w:tcMar>
          </w:tcPr>
          <w:p w14:paraId="43CEBE5F" w14:textId="77777777" w:rsidR="001436CC" w:rsidRPr="0085550D" w:rsidRDefault="001436CC" w:rsidP="000D59DA">
            <w:pPr>
              <w:pStyle w:val="TableText"/>
              <w:rPr>
                <w:rFonts w:cstheme="minorHAnsi"/>
                <w:szCs w:val="18"/>
              </w:rPr>
            </w:pPr>
            <w:r w:rsidRPr="0085550D">
              <w:rPr>
                <w:rFonts w:cstheme="minorHAnsi"/>
                <w:szCs w:val="18"/>
              </w:rPr>
              <w:t>A scientific analysis of a fish stock to estimate quantities of management or scientific interest such as fishing mortality and biomass, particularly in the context of reference levels.</w:t>
            </w:r>
          </w:p>
        </w:tc>
      </w:tr>
      <w:tr w:rsidR="001436CC" w14:paraId="5F495882" w14:textId="77777777" w:rsidTr="000D59DA">
        <w:tc>
          <w:tcPr>
            <w:tcW w:w="1250" w:type="pct"/>
            <w:tcMar>
              <w:left w:w="108" w:type="dxa"/>
              <w:right w:w="108" w:type="dxa"/>
            </w:tcMar>
          </w:tcPr>
          <w:p w14:paraId="18FCCF52" w14:textId="786FA307" w:rsidR="001436CC" w:rsidRPr="0085550D" w:rsidRDefault="0036374D" w:rsidP="000D59DA">
            <w:pPr>
              <w:pStyle w:val="TableText"/>
              <w:rPr>
                <w:rFonts w:cstheme="minorHAnsi"/>
                <w:szCs w:val="18"/>
              </w:rPr>
            </w:pPr>
            <w:r>
              <w:rPr>
                <w:rFonts w:cstheme="minorHAnsi"/>
                <w:szCs w:val="18"/>
              </w:rPr>
              <w:t>t</w:t>
            </w:r>
            <w:r w:rsidR="001436CC" w:rsidRPr="0085550D">
              <w:rPr>
                <w:rFonts w:cstheme="minorHAnsi"/>
                <w:szCs w:val="18"/>
              </w:rPr>
              <w:t>ake</w:t>
            </w:r>
          </w:p>
        </w:tc>
        <w:tc>
          <w:tcPr>
            <w:tcW w:w="3750" w:type="pct"/>
            <w:tcMar>
              <w:left w:w="108" w:type="dxa"/>
              <w:right w:w="108" w:type="dxa"/>
            </w:tcMar>
          </w:tcPr>
          <w:p w14:paraId="35AA3F40" w14:textId="77777777" w:rsidR="001436CC" w:rsidRPr="0085550D" w:rsidRDefault="001436CC" w:rsidP="000D59DA">
            <w:pPr>
              <w:pStyle w:val="TableText"/>
              <w:rPr>
                <w:rFonts w:cstheme="minorHAnsi"/>
                <w:szCs w:val="18"/>
              </w:rPr>
            </w:pPr>
            <w:r w:rsidRPr="0085550D">
              <w:rPr>
                <w:rFonts w:cstheme="minorHAnsi"/>
                <w:szCs w:val="18"/>
              </w:rPr>
              <w:t>See ‘catch’.</w:t>
            </w:r>
          </w:p>
        </w:tc>
      </w:tr>
      <w:tr w:rsidR="001436CC" w14:paraId="21D95404" w14:textId="77777777" w:rsidTr="000D59DA">
        <w:tc>
          <w:tcPr>
            <w:tcW w:w="1250" w:type="pct"/>
            <w:tcMar>
              <w:left w:w="108" w:type="dxa"/>
              <w:right w:w="108" w:type="dxa"/>
            </w:tcMar>
          </w:tcPr>
          <w:p w14:paraId="1BD56066" w14:textId="232C6697" w:rsidR="001436CC" w:rsidRPr="0085550D" w:rsidRDefault="0036374D" w:rsidP="000D59DA">
            <w:pPr>
              <w:pStyle w:val="TableText"/>
              <w:rPr>
                <w:rFonts w:cstheme="minorHAnsi"/>
                <w:szCs w:val="18"/>
              </w:rPr>
            </w:pPr>
            <w:r>
              <w:rPr>
                <w:szCs w:val="18"/>
              </w:rPr>
              <w:t>t</w:t>
            </w:r>
            <w:r w:rsidR="001436CC" w:rsidRPr="00C51DBF">
              <w:rPr>
                <w:szCs w:val="18"/>
              </w:rPr>
              <w:t>arget reference point</w:t>
            </w:r>
            <w:r w:rsidR="001436CC">
              <w:rPr>
                <w:szCs w:val="18"/>
              </w:rPr>
              <w:t xml:space="preserve"> (TRP)</w:t>
            </w:r>
          </w:p>
        </w:tc>
        <w:tc>
          <w:tcPr>
            <w:tcW w:w="3750" w:type="pct"/>
            <w:tcMar>
              <w:left w:w="108" w:type="dxa"/>
              <w:right w:w="108" w:type="dxa"/>
            </w:tcMar>
          </w:tcPr>
          <w:p w14:paraId="63DFF57B" w14:textId="0A301F7A" w:rsidR="001436CC" w:rsidRPr="0085550D" w:rsidRDefault="001436CC" w:rsidP="000D59DA">
            <w:pPr>
              <w:pStyle w:val="TableText"/>
              <w:rPr>
                <w:rFonts w:cstheme="minorHAnsi"/>
                <w:szCs w:val="18"/>
              </w:rPr>
            </w:pPr>
            <w:r w:rsidRPr="00C51DBF">
              <w:rPr>
                <w:szCs w:val="18"/>
              </w:rPr>
              <w:t>The desired state of the stock or fishery</w:t>
            </w:r>
            <w:r w:rsidR="00223460">
              <w:rPr>
                <w:szCs w:val="18"/>
              </w:rPr>
              <w:t xml:space="preserve"> (for example, MEY or B</w:t>
            </w:r>
            <w:r w:rsidR="00223460">
              <w:rPr>
                <w:szCs w:val="18"/>
                <w:vertAlign w:val="subscript"/>
              </w:rPr>
              <w:t>TARG</w:t>
            </w:r>
            <w:r w:rsidR="00223460">
              <w:rPr>
                <w:szCs w:val="18"/>
              </w:rPr>
              <w:t>)</w:t>
            </w:r>
            <w:r w:rsidRPr="00C51DBF">
              <w:rPr>
                <w:szCs w:val="18"/>
              </w:rPr>
              <w:t>.</w:t>
            </w:r>
          </w:p>
        </w:tc>
      </w:tr>
      <w:tr w:rsidR="001436CC" w14:paraId="700A379A" w14:textId="77777777" w:rsidTr="000D59DA">
        <w:tc>
          <w:tcPr>
            <w:tcW w:w="1250" w:type="pct"/>
            <w:tcMar>
              <w:left w:w="108" w:type="dxa"/>
              <w:right w:w="108" w:type="dxa"/>
            </w:tcMar>
          </w:tcPr>
          <w:p w14:paraId="2978D93F" w14:textId="57938F4A" w:rsidR="001436CC" w:rsidRPr="00C51DBF" w:rsidRDefault="0036374D" w:rsidP="000D59DA">
            <w:pPr>
              <w:pStyle w:val="TableText"/>
              <w:rPr>
                <w:szCs w:val="18"/>
              </w:rPr>
            </w:pPr>
            <w:r>
              <w:rPr>
                <w:szCs w:val="18"/>
              </w:rPr>
              <w:t>t</w:t>
            </w:r>
            <w:r w:rsidR="001436CC" w:rsidRPr="00C51DBF">
              <w:rPr>
                <w:szCs w:val="18"/>
              </w:rPr>
              <w:t>otal allowable catch (TAC)</w:t>
            </w:r>
          </w:p>
        </w:tc>
        <w:tc>
          <w:tcPr>
            <w:tcW w:w="3750" w:type="pct"/>
            <w:tcMar>
              <w:left w:w="108" w:type="dxa"/>
              <w:right w:w="108" w:type="dxa"/>
            </w:tcMar>
          </w:tcPr>
          <w:p w14:paraId="1C331DC8" w14:textId="77777777" w:rsidR="001436CC" w:rsidRPr="00C51DBF" w:rsidRDefault="001436CC" w:rsidP="000D59DA">
            <w:pPr>
              <w:pStyle w:val="TableText"/>
              <w:rPr>
                <w:szCs w:val="18"/>
              </w:rPr>
            </w:pPr>
            <w:r w:rsidRPr="00C51DBF">
              <w:rPr>
                <w:szCs w:val="18"/>
              </w:rPr>
              <w:t>The annual catch limit set for a stock, species or species group. Used to control fishing mortality within a fishery.</w:t>
            </w:r>
          </w:p>
        </w:tc>
      </w:tr>
      <w:tr w:rsidR="001436CC" w14:paraId="4FC20BD3" w14:textId="77777777" w:rsidTr="000D59DA">
        <w:tc>
          <w:tcPr>
            <w:tcW w:w="1250" w:type="pct"/>
            <w:tcMar>
              <w:left w:w="108" w:type="dxa"/>
              <w:right w:w="108" w:type="dxa"/>
            </w:tcMar>
          </w:tcPr>
          <w:p w14:paraId="530406C1" w14:textId="3C593A98" w:rsidR="001436CC" w:rsidRPr="00C51DBF" w:rsidRDefault="0036374D" w:rsidP="000D59DA">
            <w:pPr>
              <w:pStyle w:val="TableText"/>
              <w:rPr>
                <w:szCs w:val="18"/>
              </w:rPr>
            </w:pPr>
            <w:r>
              <w:rPr>
                <w:szCs w:val="18"/>
              </w:rPr>
              <w:t>t</w:t>
            </w:r>
            <w:r w:rsidR="001436CC">
              <w:rPr>
                <w:szCs w:val="18"/>
              </w:rPr>
              <w:t>otal allowable effort (TAE)</w:t>
            </w:r>
          </w:p>
        </w:tc>
        <w:tc>
          <w:tcPr>
            <w:tcW w:w="3750" w:type="pct"/>
            <w:tcMar>
              <w:left w:w="108" w:type="dxa"/>
              <w:right w:w="108" w:type="dxa"/>
            </w:tcMar>
          </w:tcPr>
          <w:p w14:paraId="5C840509" w14:textId="77777777" w:rsidR="001436CC" w:rsidRPr="00C51DBF" w:rsidRDefault="001436CC" w:rsidP="000D59DA">
            <w:pPr>
              <w:pStyle w:val="TableText"/>
              <w:rPr>
                <w:szCs w:val="18"/>
              </w:rPr>
            </w:pPr>
            <w:r>
              <w:rPr>
                <w:szCs w:val="18"/>
              </w:rPr>
              <w:t xml:space="preserve">The </w:t>
            </w:r>
            <w:r w:rsidRPr="004F23A4">
              <w:rPr>
                <w:szCs w:val="18"/>
              </w:rPr>
              <w:t>maximum amount of fishing effort that can be used by commercial fishers during a fishing period.</w:t>
            </w:r>
          </w:p>
        </w:tc>
      </w:tr>
      <w:tr w:rsidR="001436CC" w14:paraId="7EF57507" w14:textId="77777777" w:rsidTr="000D59DA">
        <w:tc>
          <w:tcPr>
            <w:tcW w:w="1250" w:type="pct"/>
            <w:tcMar>
              <w:left w:w="108" w:type="dxa"/>
              <w:right w:w="108" w:type="dxa"/>
            </w:tcMar>
          </w:tcPr>
          <w:p w14:paraId="624C8A85" w14:textId="40890D3D" w:rsidR="001436CC" w:rsidRDefault="0036374D" w:rsidP="000D59DA">
            <w:pPr>
              <w:pStyle w:val="TableText"/>
              <w:rPr>
                <w:szCs w:val="18"/>
              </w:rPr>
            </w:pPr>
            <w:r>
              <w:rPr>
                <w:szCs w:val="18"/>
              </w:rPr>
              <w:t>u</w:t>
            </w:r>
            <w:r w:rsidR="001436CC" w:rsidRPr="00C51DBF">
              <w:rPr>
                <w:szCs w:val="18"/>
              </w:rPr>
              <w:t>nfished biomass</w:t>
            </w:r>
          </w:p>
        </w:tc>
        <w:tc>
          <w:tcPr>
            <w:tcW w:w="3750" w:type="pct"/>
            <w:tcMar>
              <w:left w:w="108" w:type="dxa"/>
              <w:right w:w="108" w:type="dxa"/>
            </w:tcMar>
          </w:tcPr>
          <w:p w14:paraId="2D6B0D99" w14:textId="0F36B186" w:rsidR="001436CC" w:rsidRDefault="001436CC" w:rsidP="000D59DA">
            <w:pPr>
              <w:pStyle w:val="TableText"/>
              <w:rPr>
                <w:szCs w:val="18"/>
              </w:rPr>
            </w:pPr>
            <w:r w:rsidRPr="00C51DBF">
              <w:rPr>
                <w:szCs w:val="18"/>
              </w:rPr>
              <w:t>The value for the biomass of a stock in the absence of fishing (expressed as B</w:t>
            </w:r>
            <w:r w:rsidRPr="00C51DBF">
              <w:rPr>
                <w:szCs w:val="18"/>
                <w:vertAlign w:val="subscript"/>
              </w:rPr>
              <w:t>0</w:t>
            </w:r>
            <w:r w:rsidRPr="00C51DBF">
              <w:rPr>
                <w:szCs w:val="18"/>
              </w:rPr>
              <w:t>)</w:t>
            </w:r>
            <w:r w:rsidR="0036374D">
              <w:rPr>
                <w:szCs w:val="18"/>
              </w:rPr>
              <w:t xml:space="preserve"> –</w:t>
            </w:r>
            <w:r w:rsidRPr="00C51DBF">
              <w:rPr>
                <w:szCs w:val="18"/>
              </w:rPr>
              <w:t xml:space="preserve"> </w:t>
            </w:r>
            <w:r w:rsidR="0036374D">
              <w:rPr>
                <w:szCs w:val="18"/>
              </w:rPr>
              <w:t>t</w:t>
            </w:r>
            <w:r w:rsidRPr="00C51DBF">
              <w:rPr>
                <w:szCs w:val="18"/>
              </w:rPr>
              <w:t>ypically an estimate of a fixed, equilibrium biomass level.</w:t>
            </w:r>
          </w:p>
        </w:tc>
      </w:tr>
    </w:tbl>
    <w:p w14:paraId="331451AA" w14:textId="77777777" w:rsidR="005A7193" w:rsidRDefault="005A7193" w:rsidP="005A7193">
      <w:pPr>
        <w:rPr>
          <w:lang w:eastAsia="ja-JP"/>
        </w:rPr>
      </w:pPr>
    </w:p>
    <w:p w14:paraId="2D8DBEA6" w14:textId="77777777" w:rsidR="00764D6A" w:rsidRDefault="00E91D72" w:rsidP="007E39EF">
      <w:pPr>
        <w:pStyle w:val="Heading2"/>
        <w:numPr>
          <w:ilvl w:val="0"/>
          <w:numId w:val="0"/>
        </w:numPr>
        <w:ind w:left="720" w:hanging="720"/>
      </w:pPr>
      <w:bookmarkStart w:id="101" w:name="_Toc430782162"/>
      <w:bookmarkStart w:id="102" w:name="_Toc223447569"/>
      <w:r>
        <w:lastRenderedPageBreak/>
        <w:t>References</w:t>
      </w:r>
      <w:bookmarkEnd w:id="101"/>
      <w:bookmarkEnd w:id="102"/>
    </w:p>
    <w:p w14:paraId="33543887" w14:textId="643B164B" w:rsidR="00FD75EE" w:rsidRPr="005C1853" w:rsidRDefault="00E30A84" w:rsidP="00284D14">
      <w:r w:rsidRPr="00E30A84">
        <w:t xml:space="preserve">ABARES 2024, </w:t>
      </w:r>
      <w:hyperlink r:id="rId36" w:history="1">
        <w:r w:rsidRPr="005B5F17">
          <w:rPr>
            <w:rStyle w:val="Hyperlink"/>
          </w:rPr>
          <w:t>Commonwealth Fisheries Harvest Strategy Policy and Bycatch Policy Implementation Review</w:t>
        </w:r>
      </w:hyperlink>
      <w:r w:rsidRPr="00E30A84">
        <w:t>, technical report 24.19, Australian Bureau of Agricultural and Resource Economics and Sciences, Canberra, DOI: 10.25814/vwww-pa22</w:t>
      </w:r>
      <w:r w:rsidR="0036374D">
        <w:t xml:space="preserve">, accessed </w:t>
      </w:r>
      <w:r w:rsidR="002033E7">
        <w:t>25 February 2026</w:t>
      </w:r>
      <w:r w:rsidRPr="00E30A84">
        <w:t>.</w:t>
      </w:r>
    </w:p>
    <w:p w14:paraId="15CFDB51" w14:textId="10D1159D" w:rsidR="00B80092" w:rsidRDefault="00B80092" w:rsidP="00284D14">
      <w:r w:rsidRPr="00B80092">
        <w:t xml:space="preserve">Butler, I, Patterson, H, Bromhead, D, Galeano, D, Timmiss, T, Woodhams, J </w:t>
      </w:r>
      <w:r w:rsidR="009D2F10">
        <w:t>&amp;</w:t>
      </w:r>
      <w:r w:rsidRPr="00B80092">
        <w:t xml:space="preserve"> Curtotti, R 2024, </w:t>
      </w:r>
      <w:hyperlink r:id="rId37" w:history="1">
        <w:r w:rsidRPr="003E17CE">
          <w:rPr>
            <w:rStyle w:val="Hyperlink"/>
          </w:rPr>
          <w:t>Fishery</w:t>
        </w:r>
        <w:r w:rsidR="009D2F10">
          <w:rPr>
            <w:rStyle w:val="Hyperlink"/>
          </w:rPr>
          <w:t> </w:t>
        </w:r>
        <w:r w:rsidRPr="003E17CE">
          <w:rPr>
            <w:rStyle w:val="Hyperlink"/>
          </w:rPr>
          <w:t>status reports 2024</w:t>
        </w:r>
      </w:hyperlink>
      <w:r w:rsidRPr="00B80092">
        <w:t xml:space="preserve">, Australian Bureau of Agricultural and Resource Economics and Sciences, </w:t>
      </w:r>
      <w:r w:rsidR="009D2F10">
        <w:t xml:space="preserve">October, </w:t>
      </w:r>
      <w:r w:rsidRPr="00B80092">
        <w:t xml:space="preserve">Canberra, DOI: </w:t>
      </w:r>
      <w:r w:rsidR="00317C87" w:rsidRPr="00317C87">
        <w:t>10.25814/bfnc-9160</w:t>
      </w:r>
      <w:r w:rsidR="009D2F10">
        <w:t xml:space="preserve">, accessed </w:t>
      </w:r>
      <w:r w:rsidR="003F357B">
        <w:t>25 February 2026</w:t>
      </w:r>
      <w:r w:rsidRPr="00B80092">
        <w:t>.</w:t>
      </w:r>
    </w:p>
    <w:p w14:paraId="6D44A90C" w14:textId="35A83002" w:rsidR="00317C87" w:rsidRDefault="00317C87" w:rsidP="00284D14">
      <w:r w:rsidRPr="00317C87">
        <w:t xml:space="preserve">Butler, </w:t>
      </w:r>
      <w:r w:rsidR="00C54F76">
        <w:t xml:space="preserve">I, </w:t>
      </w:r>
      <w:r w:rsidRPr="00317C87">
        <w:t>Patterson,</w:t>
      </w:r>
      <w:r w:rsidR="00C54F76">
        <w:t xml:space="preserve"> H,</w:t>
      </w:r>
      <w:r w:rsidRPr="00317C87">
        <w:t xml:space="preserve"> Cottrell,</w:t>
      </w:r>
      <w:r w:rsidR="00314A21">
        <w:t xml:space="preserve"> RS,</w:t>
      </w:r>
      <w:r w:rsidRPr="00317C87">
        <w:t xml:space="preserve"> Bromhead,</w:t>
      </w:r>
      <w:r w:rsidR="00314A21">
        <w:t xml:space="preserve"> D,</w:t>
      </w:r>
      <w:r w:rsidRPr="00317C87">
        <w:t xml:space="preserve"> Galeano,</w:t>
      </w:r>
      <w:r w:rsidR="00314A21">
        <w:t xml:space="preserve"> D,</w:t>
      </w:r>
      <w:r w:rsidRPr="00317C87">
        <w:t xml:space="preserve"> Timmiss,</w:t>
      </w:r>
      <w:r w:rsidR="00314A21">
        <w:t xml:space="preserve"> T,</w:t>
      </w:r>
      <w:r w:rsidRPr="00317C87">
        <w:t xml:space="preserve"> Woodhams</w:t>
      </w:r>
      <w:r w:rsidR="00314A21">
        <w:t>, J</w:t>
      </w:r>
      <w:r w:rsidRPr="00317C87">
        <w:t xml:space="preserve"> </w:t>
      </w:r>
      <w:r w:rsidR="00314A21">
        <w:t>&amp;</w:t>
      </w:r>
      <w:r w:rsidRPr="00317C87">
        <w:t xml:space="preserve"> Curtotti</w:t>
      </w:r>
      <w:r w:rsidR="00314A21">
        <w:t>,</w:t>
      </w:r>
      <w:r w:rsidR="009D2F10">
        <w:t> </w:t>
      </w:r>
      <w:r w:rsidR="00314A21">
        <w:t>R</w:t>
      </w:r>
      <w:r w:rsidRPr="00317C87">
        <w:t xml:space="preserve"> (Eds)</w:t>
      </w:r>
      <w:r w:rsidR="003700B9">
        <w:t xml:space="preserve"> 2025</w:t>
      </w:r>
      <w:r w:rsidR="00314A21">
        <w:t>,</w:t>
      </w:r>
      <w:r w:rsidRPr="00317C87">
        <w:t xml:space="preserve"> </w:t>
      </w:r>
      <w:hyperlink r:id="rId38" w:history="1">
        <w:r w:rsidRPr="005B5F17">
          <w:rPr>
            <w:rStyle w:val="Hyperlink"/>
          </w:rPr>
          <w:t>Fishery status reports 2025</w:t>
        </w:r>
      </w:hyperlink>
      <w:r w:rsidRPr="00317C87">
        <w:t>, Australian Bureau of Agricultural and Resource Economics and Sciences, Canberra, DOI: 10.25814/ewe9-4p7</w:t>
      </w:r>
      <w:r w:rsidR="00DF4E4C">
        <w:t>8</w:t>
      </w:r>
      <w:r w:rsidR="009D2F10">
        <w:t xml:space="preserve">, accessed </w:t>
      </w:r>
      <w:r w:rsidR="00D87D1C">
        <w:t>25 February 2026</w:t>
      </w:r>
      <w:r w:rsidRPr="00317C87">
        <w:t>.</w:t>
      </w:r>
    </w:p>
    <w:p w14:paraId="31D7C29E" w14:textId="42063DEE" w:rsidR="00284D14" w:rsidRDefault="0005572D" w:rsidP="00284D14">
      <w:r>
        <w:t>Fulton</w:t>
      </w:r>
      <w:r w:rsidR="009A5BF5" w:rsidRPr="009A5BF5">
        <w:t>, E</w:t>
      </w:r>
      <w:r>
        <w:t>A</w:t>
      </w:r>
      <w:r w:rsidR="009A5BF5" w:rsidRPr="009A5BF5">
        <w:t xml:space="preserve">, </w:t>
      </w:r>
      <w:r>
        <w:t>Mazloumi</w:t>
      </w:r>
      <w:r w:rsidR="009A5BF5" w:rsidRPr="009A5BF5">
        <w:t xml:space="preserve">, </w:t>
      </w:r>
      <w:r>
        <w:t>N</w:t>
      </w:r>
      <w:r w:rsidR="009A5BF5" w:rsidRPr="009A5BF5">
        <w:t xml:space="preserve">, </w:t>
      </w:r>
      <w:proofErr w:type="spellStart"/>
      <w:r>
        <w:t>Puckeridge</w:t>
      </w:r>
      <w:proofErr w:type="spellEnd"/>
      <w:r w:rsidR="009A5BF5" w:rsidRPr="009A5BF5">
        <w:t xml:space="preserve">, </w:t>
      </w:r>
      <w:r w:rsidR="00703EAB">
        <w:t>A</w:t>
      </w:r>
      <w:r w:rsidR="009A5BF5" w:rsidRPr="009A5BF5">
        <w:t xml:space="preserve"> &amp; </w:t>
      </w:r>
      <w:proofErr w:type="spellStart"/>
      <w:r w:rsidR="00703EAB">
        <w:t>Hanamseth</w:t>
      </w:r>
      <w:proofErr w:type="spellEnd"/>
      <w:r w:rsidR="009A5BF5" w:rsidRPr="009A5BF5">
        <w:t xml:space="preserve">, </w:t>
      </w:r>
      <w:r w:rsidR="00703EAB">
        <w:t>R</w:t>
      </w:r>
      <w:r w:rsidR="009A5BF5" w:rsidRPr="009A5BF5">
        <w:t xml:space="preserve"> </w:t>
      </w:r>
      <w:r w:rsidR="00703EAB">
        <w:t>2024</w:t>
      </w:r>
      <w:r w:rsidR="009A5BF5" w:rsidRPr="009A5BF5">
        <w:t xml:space="preserve">, </w:t>
      </w:r>
      <w:hyperlink r:id="rId39" w:history="1">
        <w:r w:rsidR="00703EAB" w:rsidRPr="009D2F10">
          <w:rPr>
            <w:rStyle w:val="Hyperlink"/>
          </w:rPr>
          <w:t>Modelling perspective on the climate footprint in south east Australian marine waters and its fisheries</w:t>
        </w:r>
      </w:hyperlink>
      <w:r w:rsidR="009A5BF5" w:rsidRPr="009A5BF5">
        <w:t xml:space="preserve">, </w:t>
      </w:r>
      <w:r w:rsidR="00BD53A8">
        <w:rPr>
          <w:i/>
          <w:iCs/>
        </w:rPr>
        <w:t>ICES Journal of Marine Science</w:t>
      </w:r>
      <w:r w:rsidR="009A5BF5" w:rsidRPr="009A5BF5">
        <w:t>, vol.</w:t>
      </w:r>
      <w:r w:rsidR="009D2F10">
        <w:t> </w:t>
      </w:r>
      <w:r w:rsidR="00BD53A8">
        <w:t>81</w:t>
      </w:r>
      <w:r w:rsidR="009A5BF5" w:rsidRPr="009A5BF5">
        <w:t>, no.</w:t>
      </w:r>
      <w:r w:rsidR="009D2F10">
        <w:t> </w:t>
      </w:r>
      <w:r w:rsidR="00BD53A8">
        <w:t>1</w:t>
      </w:r>
      <w:r w:rsidR="009A5BF5" w:rsidRPr="009A5BF5">
        <w:t>, pp.</w:t>
      </w:r>
      <w:r w:rsidR="009D2F10">
        <w:t> </w:t>
      </w:r>
      <w:r w:rsidR="00084487">
        <w:t>130</w:t>
      </w:r>
      <w:r w:rsidR="009D2F10">
        <w:t>–</w:t>
      </w:r>
      <w:r w:rsidR="00084487">
        <w:t>144</w:t>
      </w:r>
      <w:r w:rsidR="009D2F10">
        <w:t xml:space="preserve">, DOI: </w:t>
      </w:r>
      <w:r w:rsidR="009D2F10" w:rsidRPr="003E17CE">
        <w:t>10.1093/</w:t>
      </w:r>
      <w:proofErr w:type="spellStart"/>
      <w:r w:rsidR="009D2F10" w:rsidRPr="003E17CE">
        <w:t>icesjms</w:t>
      </w:r>
      <w:proofErr w:type="spellEnd"/>
      <w:r w:rsidR="009D2F10" w:rsidRPr="003E17CE">
        <w:t>/fsad185</w:t>
      </w:r>
      <w:r w:rsidR="009D2F10">
        <w:t xml:space="preserve">, accessed </w:t>
      </w:r>
      <w:r w:rsidR="005D7DCA">
        <w:t>25 February 2026</w:t>
      </w:r>
      <w:r w:rsidR="009A5BF5" w:rsidRPr="009A5BF5">
        <w:t>.</w:t>
      </w:r>
    </w:p>
    <w:p w14:paraId="02E8A0F6" w14:textId="3F396D28" w:rsidR="00764D6A" w:rsidRDefault="00A166A1" w:rsidP="00284D14">
      <w:r>
        <w:t xml:space="preserve">Smith, T &amp; Gardner, C 2024, </w:t>
      </w:r>
      <w:r w:rsidR="00165062" w:rsidRPr="003E17CE">
        <w:t>Technical review to inform revision of the National Guidelines to Develop Fisheries Harvest Strategies and Commonwealth Fisheries Harvest Strategy Policy</w:t>
      </w:r>
      <w:r w:rsidR="00212499">
        <w:t>, Institute for Marine and Antarctic Studies</w:t>
      </w:r>
      <w:r w:rsidR="00A7443D">
        <w:t>, Hobart</w:t>
      </w:r>
      <w:r w:rsidR="005D7DCA">
        <w:t>.</w:t>
      </w:r>
    </w:p>
    <w:sectPr w:rsidR="00764D6A" w:rsidSect="002D3930">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28AD" w14:textId="77777777" w:rsidR="00217D78" w:rsidRDefault="00217D78">
      <w:r>
        <w:separator/>
      </w:r>
    </w:p>
    <w:p w14:paraId="505E7187" w14:textId="77777777" w:rsidR="00217D78" w:rsidRDefault="00217D78"/>
    <w:p w14:paraId="52362B79" w14:textId="77777777" w:rsidR="00217D78" w:rsidRDefault="00217D78"/>
  </w:endnote>
  <w:endnote w:type="continuationSeparator" w:id="0">
    <w:p w14:paraId="2E2BF353" w14:textId="77777777" w:rsidR="00217D78" w:rsidRDefault="00217D78">
      <w:r>
        <w:continuationSeparator/>
      </w:r>
    </w:p>
    <w:p w14:paraId="67228EF8" w14:textId="77777777" w:rsidR="00217D78" w:rsidRDefault="00217D78"/>
    <w:p w14:paraId="33D3AC71" w14:textId="77777777" w:rsidR="00217D78" w:rsidRDefault="00217D78"/>
  </w:endnote>
  <w:endnote w:type="continuationNotice" w:id="1">
    <w:p w14:paraId="29DF0786" w14:textId="77777777" w:rsidR="00217D78" w:rsidRDefault="00217D78">
      <w:pPr>
        <w:pStyle w:val="Footer"/>
      </w:pPr>
    </w:p>
    <w:p w14:paraId="6C305759" w14:textId="77777777" w:rsidR="00217D78" w:rsidRDefault="00217D78"/>
    <w:p w14:paraId="1593EFF7" w14:textId="77777777" w:rsidR="00217D78" w:rsidRDefault="00217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9B06" w14:textId="77777777" w:rsidR="0020216A" w:rsidRDefault="00057E37">
    <w:pPr>
      <w:pStyle w:val="Footer"/>
    </w:pPr>
    <w:r>
      <w:rPr>
        <w:noProof/>
      </w:rPr>
      <mc:AlternateContent>
        <mc:Choice Requires="wps">
          <w:drawing>
            <wp:anchor distT="0" distB="0" distL="0" distR="0" simplePos="0" relativeHeight="251661312" behindDoc="0" locked="0" layoutInCell="1" allowOverlap="1" wp14:anchorId="6AE1AAA9" wp14:editId="6E5D0FAD">
              <wp:simplePos x="635" y="635"/>
              <wp:positionH relativeFrom="page">
                <wp:align>center</wp:align>
              </wp:positionH>
              <wp:positionV relativeFrom="page">
                <wp:align>bottom</wp:align>
              </wp:positionV>
              <wp:extent cx="551815" cy="404495"/>
              <wp:effectExtent l="0" t="0" r="635" b="0"/>
              <wp:wrapNone/>
              <wp:docPr id="19299504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2825141" w14:textId="77777777" w:rsidR="00057E37" w:rsidRPr="00057E37" w:rsidRDefault="00057E37" w:rsidP="00057E37">
                          <w:pPr>
                            <w:spacing w:after="0"/>
                            <w:rPr>
                              <w:rFonts w:ascii="Calibri" w:eastAsia="Calibri" w:hAnsi="Calibri" w:cs="Calibri"/>
                              <w:noProof/>
                              <w:color w:val="FF0000"/>
                              <w:sz w:val="24"/>
                              <w:szCs w:val="24"/>
                            </w:rPr>
                          </w:pPr>
                          <w:r w:rsidRPr="00057E3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E1AAA9"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02825141" w14:textId="77777777" w:rsidR="00057E37" w:rsidRPr="00057E37" w:rsidRDefault="00057E37" w:rsidP="00057E37">
                    <w:pPr>
                      <w:spacing w:after="0"/>
                      <w:rPr>
                        <w:rFonts w:ascii="Calibri" w:eastAsia="Calibri" w:hAnsi="Calibri" w:cs="Calibri"/>
                        <w:noProof/>
                        <w:color w:val="FF0000"/>
                        <w:sz w:val="24"/>
                        <w:szCs w:val="24"/>
                      </w:rPr>
                    </w:pPr>
                    <w:r w:rsidRPr="00057E37">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46D2" w14:textId="77777777" w:rsidR="00B861B4" w:rsidRDefault="00057E37" w:rsidP="003F22A3">
    <w:pPr>
      <w:pStyle w:val="Footer"/>
    </w:pPr>
    <w:r>
      <w:rPr>
        <w:noProof/>
      </w:rPr>
      <mc:AlternateContent>
        <mc:Choice Requires="wps">
          <w:drawing>
            <wp:anchor distT="0" distB="0" distL="0" distR="0" simplePos="0" relativeHeight="251663360" behindDoc="0" locked="0" layoutInCell="1" allowOverlap="1" wp14:anchorId="032F4A7A" wp14:editId="4848C9B7">
              <wp:simplePos x="901065" y="10053320"/>
              <wp:positionH relativeFrom="page">
                <wp:align>center</wp:align>
              </wp:positionH>
              <wp:positionV relativeFrom="page">
                <wp:align>bottom</wp:align>
              </wp:positionV>
              <wp:extent cx="551815" cy="404495"/>
              <wp:effectExtent l="0" t="0" r="635" b="0"/>
              <wp:wrapNone/>
              <wp:docPr id="21309215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640F154" w14:textId="77777777" w:rsidR="00057E37" w:rsidRPr="00057E37" w:rsidRDefault="00057E37" w:rsidP="00057E37">
                          <w:pPr>
                            <w:spacing w:after="0"/>
                            <w:rPr>
                              <w:rFonts w:ascii="Calibri" w:eastAsia="Calibri" w:hAnsi="Calibri" w:cs="Calibri"/>
                              <w:noProof/>
                              <w:color w:val="FF0000"/>
                              <w:sz w:val="24"/>
                              <w:szCs w:val="24"/>
                            </w:rPr>
                          </w:pPr>
                          <w:r w:rsidRPr="00057E3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2F4A7A"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6640F154" w14:textId="77777777" w:rsidR="00057E37" w:rsidRPr="00057E37" w:rsidRDefault="00057E37" w:rsidP="00057E37">
                    <w:pPr>
                      <w:spacing w:after="0"/>
                      <w:rPr>
                        <w:rFonts w:ascii="Calibri" w:eastAsia="Calibri" w:hAnsi="Calibri" w:cs="Calibri"/>
                        <w:noProof/>
                        <w:color w:val="FF0000"/>
                        <w:sz w:val="24"/>
                        <w:szCs w:val="24"/>
                      </w:rPr>
                    </w:pPr>
                    <w:r w:rsidRPr="00057E37">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3F22A3">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9410" w14:textId="77777777" w:rsidR="003F22A3" w:rsidRDefault="00057E37">
    <w:pPr>
      <w:pStyle w:val="Footer"/>
    </w:pPr>
    <w:r>
      <w:rPr>
        <w:noProof/>
      </w:rPr>
      <mc:AlternateContent>
        <mc:Choice Requires="wps">
          <w:drawing>
            <wp:anchor distT="0" distB="0" distL="0" distR="0" simplePos="0" relativeHeight="251659264" behindDoc="0" locked="0" layoutInCell="1" allowOverlap="1" wp14:anchorId="534B8E0E" wp14:editId="14959F07">
              <wp:simplePos x="899770" y="10051085"/>
              <wp:positionH relativeFrom="page">
                <wp:align>center</wp:align>
              </wp:positionH>
              <wp:positionV relativeFrom="page">
                <wp:align>bottom</wp:align>
              </wp:positionV>
              <wp:extent cx="551815" cy="404495"/>
              <wp:effectExtent l="0" t="0" r="635" b="0"/>
              <wp:wrapNone/>
              <wp:docPr id="173340789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F2B8DAD" w14:textId="77777777" w:rsidR="00057E37" w:rsidRPr="00057E37" w:rsidRDefault="00057E37" w:rsidP="00057E37">
                          <w:pPr>
                            <w:spacing w:after="0"/>
                            <w:rPr>
                              <w:rFonts w:ascii="Calibri" w:eastAsia="Calibri" w:hAnsi="Calibri" w:cs="Calibri"/>
                              <w:noProof/>
                              <w:color w:val="FF0000"/>
                              <w:sz w:val="24"/>
                              <w:szCs w:val="24"/>
                            </w:rPr>
                          </w:pPr>
                          <w:r w:rsidRPr="00057E3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4B8E0E"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4F2B8DAD" w14:textId="77777777" w:rsidR="00057E37" w:rsidRPr="00057E37" w:rsidRDefault="00057E37" w:rsidP="00057E37">
                    <w:pPr>
                      <w:spacing w:after="0"/>
                      <w:rPr>
                        <w:rFonts w:ascii="Calibri" w:eastAsia="Calibri" w:hAnsi="Calibri" w:cs="Calibri"/>
                        <w:noProof/>
                        <w:color w:val="FF0000"/>
                        <w:sz w:val="24"/>
                        <w:szCs w:val="24"/>
                      </w:rPr>
                    </w:pPr>
                    <w:r w:rsidRPr="00057E37">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D5CD1" w14:textId="77777777" w:rsidR="00217D78" w:rsidRDefault="00217D78">
      <w:r>
        <w:separator/>
      </w:r>
    </w:p>
    <w:p w14:paraId="002E9C44" w14:textId="77777777" w:rsidR="00217D78" w:rsidRDefault="00217D78"/>
    <w:p w14:paraId="172D841E" w14:textId="77777777" w:rsidR="00217D78" w:rsidRDefault="00217D78"/>
  </w:footnote>
  <w:footnote w:type="continuationSeparator" w:id="0">
    <w:p w14:paraId="4A162CF6" w14:textId="77777777" w:rsidR="00217D78" w:rsidRDefault="00217D78">
      <w:r>
        <w:continuationSeparator/>
      </w:r>
    </w:p>
    <w:p w14:paraId="4FC7BB13" w14:textId="77777777" w:rsidR="00217D78" w:rsidRDefault="00217D78"/>
    <w:p w14:paraId="3C609C59" w14:textId="77777777" w:rsidR="00217D78" w:rsidRDefault="00217D78"/>
  </w:footnote>
  <w:footnote w:type="continuationNotice" w:id="1">
    <w:p w14:paraId="741108EC" w14:textId="77777777" w:rsidR="00217D78" w:rsidRDefault="00217D78">
      <w:pPr>
        <w:pStyle w:val="Footer"/>
      </w:pPr>
    </w:p>
    <w:p w14:paraId="4C9045B6" w14:textId="77777777" w:rsidR="00217D78" w:rsidRDefault="00217D78"/>
    <w:p w14:paraId="55CF3A3F" w14:textId="77777777" w:rsidR="00217D78" w:rsidRDefault="00217D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58F2" w14:textId="19336061" w:rsidR="00B861B4" w:rsidRDefault="00057E37">
    <w:pPr>
      <w:pStyle w:val="Header"/>
    </w:pPr>
    <w:r>
      <w:rPr>
        <w:noProof/>
        <w:lang w:val="en-US"/>
      </w:rPr>
      <mc:AlternateContent>
        <mc:Choice Requires="wps">
          <w:drawing>
            <wp:anchor distT="0" distB="0" distL="0" distR="0" simplePos="0" relativeHeight="251655168" behindDoc="0" locked="0" layoutInCell="1" allowOverlap="1" wp14:anchorId="3178F4F2" wp14:editId="0859C760">
              <wp:simplePos x="635" y="635"/>
              <wp:positionH relativeFrom="page">
                <wp:align>center</wp:align>
              </wp:positionH>
              <wp:positionV relativeFrom="page">
                <wp:align>top</wp:align>
              </wp:positionV>
              <wp:extent cx="551815" cy="404495"/>
              <wp:effectExtent l="0" t="0" r="635" b="14605"/>
              <wp:wrapNone/>
              <wp:docPr id="13221318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B02899D" w14:textId="77777777" w:rsidR="00057E37" w:rsidRPr="00057E37" w:rsidRDefault="00057E37" w:rsidP="00057E37">
                          <w:pPr>
                            <w:spacing w:after="0"/>
                            <w:rPr>
                              <w:rFonts w:ascii="Calibri" w:eastAsia="Calibri" w:hAnsi="Calibri" w:cs="Calibri"/>
                              <w:noProof/>
                              <w:color w:val="FF0000"/>
                              <w:sz w:val="24"/>
                              <w:szCs w:val="24"/>
                            </w:rPr>
                          </w:pPr>
                          <w:r w:rsidRPr="00057E3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78F4F2"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4B02899D" w14:textId="77777777" w:rsidR="00057E37" w:rsidRPr="00057E37" w:rsidRDefault="00057E37" w:rsidP="00057E37">
                    <w:pPr>
                      <w:spacing w:after="0"/>
                      <w:rPr>
                        <w:rFonts w:ascii="Calibri" w:eastAsia="Calibri" w:hAnsi="Calibri" w:cs="Calibri"/>
                        <w:noProof/>
                        <w:color w:val="FF0000"/>
                        <w:sz w:val="24"/>
                        <w:szCs w:val="24"/>
                      </w:rPr>
                    </w:pPr>
                    <w:r w:rsidRPr="00057E3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6C3C" w14:textId="63052B66" w:rsidR="00B861B4" w:rsidRDefault="00057E37">
    <w:pPr>
      <w:pStyle w:val="Header"/>
    </w:pPr>
    <w:r>
      <w:rPr>
        <w:noProof/>
        <w:lang w:val="en-US"/>
      </w:rPr>
      <mc:AlternateContent>
        <mc:Choice Requires="wps">
          <w:drawing>
            <wp:anchor distT="0" distB="0" distL="0" distR="0" simplePos="0" relativeHeight="251657216" behindDoc="0" locked="0" layoutInCell="1" allowOverlap="1" wp14:anchorId="4AF93035" wp14:editId="54BB4B94">
              <wp:simplePos x="901065" y="360680"/>
              <wp:positionH relativeFrom="page">
                <wp:align>center</wp:align>
              </wp:positionH>
              <wp:positionV relativeFrom="page">
                <wp:align>top</wp:align>
              </wp:positionV>
              <wp:extent cx="551815" cy="404495"/>
              <wp:effectExtent l="0" t="0" r="635" b="14605"/>
              <wp:wrapNone/>
              <wp:docPr id="9455770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777832D" w14:textId="77777777" w:rsidR="00057E37" w:rsidRPr="00057E37" w:rsidRDefault="00057E37" w:rsidP="00057E37">
                          <w:pPr>
                            <w:spacing w:after="0"/>
                            <w:rPr>
                              <w:rFonts w:ascii="Calibri" w:eastAsia="Calibri" w:hAnsi="Calibri" w:cs="Calibri"/>
                              <w:noProof/>
                              <w:color w:val="FF0000"/>
                              <w:sz w:val="24"/>
                              <w:szCs w:val="24"/>
                            </w:rPr>
                          </w:pPr>
                          <w:r w:rsidRPr="00057E3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F93035"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777832D" w14:textId="77777777" w:rsidR="00057E37" w:rsidRPr="00057E37" w:rsidRDefault="00057E37" w:rsidP="00057E37">
                    <w:pPr>
                      <w:spacing w:after="0"/>
                      <w:rPr>
                        <w:rFonts w:ascii="Calibri" w:eastAsia="Calibri" w:hAnsi="Calibri" w:cs="Calibri"/>
                        <w:noProof/>
                        <w:color w:val="FF0000"/>
                        <w:sz w:val="24"/>
                        <w:szCs w:val="24"/>
                      </w:rPr>
                    </w:pPr>
                    <w:r w:rsidRPr="00057E37">
                      <w:rPr>
                        <w:rFonts w:ascii="Calibri" w:eastAsia="Calibri" w:hAnsi="Calibri" w:cs="Calibri"/>
                        <w:noProof/>
                        <w:color w:val="FF0000"/>
                        <w:sz w:val="24"/>
                        <w:szCs w:val="24"/>
                      </w:rPr>
                      <w:t>OFFICIAL</w:t>
                    </w:r>
                  </w:p>
                </w:txbxContent>
              </v:textbox>
              <w10:wrap anchorx="page" anchory="page"/>
            </v:shape>
          </w:pict>
        </mc:Fallback>
      </mc:AlternateContent>
    </w:r>
    <w:r w:rsidR="00AF74F9">
      <w:t xml:space="preserve">Commonwealth fisheries policies review: </w:t>
    </w:r>
    <w:r w:rsidR="002E3393">
      <w:t>f</w:t>
    </w:r>
    <w:r w:rsidR="00AF74F9">
      <w:t>inal report 202</w:t>
    </w:r>
    <w:r w:rsidR="00AF74F9" w:rsidRPr="002E3393">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CB0C" w14:textId="0B6412D6" w:rsidR="00B861B4" w:rsidRDefault="00057E37">
    <w:pPr>
      <w:pStyle w:val="Header"/>
      <w:jc w:val="left"/>
    </w:pPr>
    <w:r>
      <w:rPr>
        <w:noProof/>
        <w:lang w:val="en-US"/>
      </w:rPr>
      <mc:AlternateContent>
        <mc:Choice Requires="wps">
          <w:drawing>
            <wp:anchor distT="0" distB="0" distL="0" distR="0" simplePos="0" relativeHeight="251653120" behindDoc="0" locked="0" layoutInCell="1" allowOverlap="1" wp14:anchorId="2B6F4F72" wp14:editId="68478A59">
              <wp:simplePos x="899770" y="358445"/>
              <wp:positionH relativeFrom="page">
                <wp:align>center</wp:align>
              </wp:positionH>
              <wp:positionV relativeFrom="page">
                <wp:align>top</wp:align>
              </wp:positionV>
              <wp:extent cx="551815" cy="404495"/>
              <wp:effectExtent l="0" t="0" r="635" b="14605"/>
              <wp:wrapNone/>
              <wp:docPr id="4422463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49D913" w14:textId="77777777" w:rsidR="00057E37" w:rsidRPr="00057E37" w:rsidRDefault="00057E37" w:rsidP="00057E37">
                          <w:pPr>
                            <w:spacing w:after="0"/>
                            <w:rPr>
                              <w:rFonts w:ascii="Calibri" w:eastAsia="Calibri" w:hAnsi="Calibri" w:cs="Calibri"/>
                              <w:noProof/>
                              <w:color w:val="FF0000"/>
                              <w:sz w:val="24"/>
                              <w:szCs w:val="24"/>
                            </w:rPr>
                          </w:pPr>
                          <w:r w:rsidRPr="00057E3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6F4F72"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4449D913" w14:textId="77777777" w:rsidR="00057E37" w:rsidRPr="00057E37" w:rsidRDefault="00057E37" w:rsidP="00057E37">
                    <w:pPr>
                      <w:spacing w:after="0"/>
                      <w:rPr>
                        <w:rFonts w:ascii="Calibri" w:eastAsia="Calibri" w:hAnsi="Calibri" w:cs="Calibri"/>
                        <w:noProof/>
                        <w:color w:val="FF0000"/>
                        <w:sz w:val="24"/>
                        <w:szCs w:val="24"/>
                      </w:rPr>
                    </w:pPr>
                    <w:r w:rsidRPr="00057E37">
                      <w:rPr>
                        <w:rFonts w:ascii="Calibri" w:eastAsia="Calibri" w:hAnsi="Calibri" w:cs="Calibri"/>
                        <w:noProof/>
                        <w:color w:val="FF0000"/>
                        <w:sz w:val="24"/>
                        <w:szCs w:val="24"/>
                      </w:rPr>
                      <w:t>OFFICIAL</w:t>
                    </w:r>
                  </w:p>
                </w:txbxContent>
              </v:textbox>
              <w10:wrap anchorx="page" anchory="page"/>
            </v:shape>
          </w:pict>
        </mc:Fallback>
      </mc:AlternateContent>
    </w:r>
    <w:r w:rsidR="00075A00">
      <w:rPr>
        <w:noProof/>
        <w:lang w:val="en-US"/>
      </w:rPr>
      <w:drawing>
        <wp:inline distT="0" distB="0" distL="0" distR="0" wp14:anchorId="1B93728B" wp14:editId="029DFBCB">
          <wp:extent cx="2438400" cy="708660"/>
          <wp:effectExtent l="0" t="0" r="0" b="0"/>
          <wp:docPr id="350089741" name="Picture 350089741"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438400" cy="708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828223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B0BE196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38BCF8C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98A333C"/>
    <w:multiLevelType w:val="hybridMultilevel"/>
    <w:tmpl w:val="648CD4DA"/>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7" w15:restartNumberingAfterBreak="0">
    <w:nsid w:val="3F183EF4"/>
    <w:multiLevelType w:val="hybridMultilevel"/>
    <w:tmpl w:val="6F0CABE6"/>
    <w:lvl w:ilvl="0" w:tplc="CC267B8E">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DC1D01"/>
    <w:multiLevelType w:val="multilevel"/>
    <w:tmpl w:val="D1AC717A"/>
    <w:lvl w:ilvl="0">
      <w:start w:val="1"/>
      <w:numFmt w:val="decimal"/>
      <w:lvlText w:val="%1)"/>
      <w:lvlJc w:val="left"/>
      <w:pPr>
        <w:ind w:left="425" w:hanging="425"/>
      </w:pPr>
      <w:rPr>
        <w:rFonts w:hint="default"/>
        <w:color w:val="auto"/>
      </w:rPr>
    </w:lvl>
    <w:lvl w:ilvl="1">
      <w:start w:val="1"/>
      <w:numFmt w:val="bullet"/>
      <w:lvlText w:val=""/>
      <w:lvlJc w:val="left"/>
      <w:pPr>
        <w:ind w:left="785" w:hanging="360"/>
      </w:pPr>
      <w:rPr>
        <w:rFonts w:ascii="Symbol" w:hAnsi="Symbol"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486800B4"/>
    <w:multiLevelType w:val="multilevel"/>
    <w:tmpl w:val="C7941B32"/>
    <w:numStyleLink w:val="List1"/>
  </w:abstractNum>
  <w:abstractNum w:abstractNumId="10"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1" w15:restartNumberingAfterBreak="0">
    <w:nsid w:val="4AAF6ABD"/>
    <w:multiLevelType w:val="hybridMultilevel"/>
    <w:tmpl w:val="2C2A9ABC"/>
    <w:lvl w:ilvl="0" w:tplc="05EA4F50">
      <w:start w:val="1"/>
      <w:numFmt w:val="bullet"/>
      <w:lvlText w:val=""/>
      <w:lvlJc w:val="left"/>
      <w:pPr>
        <w:ind w:left="1628" w:hanging="360"/>
      </w:pPr>
      <w:rPr>
        <w:rFonts w:ascii="Symbol" w:hAnsi="Symbol" w:hint="default"/>
      </w:rPr>
    </w:lvl>
    <w:lvl w:ilvl="1" w:tplc="0C090003" w:tentative="1">
      <w:start w:val="1"/>
      <w:numFmt w:val="bullet"/>
      <w:lvlText w:val="o"/>
      <w:lvlJc w:val="left"/>
      <w:pPr>
        <w:ind w:left="2348" w:hanging="360"/>
      </w:pPr>
      <w:rPr>
        <w:rFonts w:ascii="Courier New" w:hAnsi="Courier New" w:cs="Courier New" w:hint="default"/>
      </w:rPr>
    </w:lvl>
    <w:lvl w:ilvl="2" w:tplc="0C090005" w:tentative="1">
      <w:start w:val="1"/>
      <w:numFmt w:val="bullet"/>
      <w:lvlText w:val=""/>
      <w:lvlJc w:val="left"/>
      <w:pPr>
        <w:ind w:left="3068" w:hanging="360"/>
      </w:pPr>
      <w:rPr>
        <w:rFonts w:ascii="Wingdings" w:hAnsi="Wingdings" w:hint="default"/>
      </w:rPr>
    </w:lvl>
    <w:lvl w:ilvl="3" w:tplc="0C090001" w:tentative="1">
      <w:start w:val="1"/>
      <w:numFmt w:val="bullet"/>
      <w:lvlText w:val=""/>
      <w:lvlJc w:val="left"/>
      <w:pPr>
        <w:ind w:left="3788" w:hanging="360"/>
      </w:pPr>
      <w:rPr>
        <w:rFonts w:ascii="Symbol" w:hAnsi="Symbol" w:hint="default"/>
      </w:rPr>
    </w:lvl>
    <w:lvl w:ilvl="4" w:tplc="0C090003" w:tentative="1">
      <w:start w:val="1"/>
      <w:numFmt w:val="bullet"/>
      <w:lvlText w:val="o"/>
      <w:lvlJc w:val="left"/>
      <w:pPr>
        <w:ind w:left="4508" w:hanging="360"/>
      </w:pPr>
      <w:rPr>
        <w:rFonts w:ascii="Courier New" w:hAnsi="Courier New" w:cs="Courier New" w:hint="default"/>
      </w:rPr>
    </w:lvl>
    <w:lvl w:ilvl="5" w:tplc="0C090005" w:tentative="1">
      <w:start w:val="1"/>
      <w:numFmt w:val="bullet"/>
      <w:lvlText w:val=""/>
      <w:lvlJc w:val="left"/>
      <w:pPr>
        <w:ind w:left="5228" w:hanging="360"/>
      </w:pPr>
      <w:rPr>
        <w:rFonts w:ascii="Wingdings" w:hAnsi="Wingdings" w:hint="default"/>
      </w:rPr>
    </w:lvl>
    <w:lvl w:ilvl="6" w:tplc="0C090001" w:tentative="1">
      <w:start w:val="1"/>
      <w:numFmt w:val="bullet"/>
      <w:lvlText w:val=""/>
      <w:lvlJc w:val="left"/>
      <w:pPr>
        <w:ind w:left="5948" w:hanging="360"/>
      </w:pPr>
      <w:rPr>
        <w:rFonts w:ascii="Symbol" w:hAnsi="Symbol" w:hint="default"/>
      </w:rPr>
    </w:lvl>
    <w:lvl w:ilvl="7" w:tplc="0C090003" w:tentative="1">
      <w:start w:val="1"/>
      <w:numFmt w:val="bullet"/>
      <w:lvlText w:val="o"/>
      <w:lvlJc w:val="left"/>
      <w:pPr>
        <w:ind w:left="6668" w:hanging="360"/>
      </w:pPr>
      <w:rPr>
        <w:rFonts w:ascii="Courier New" w:hAnsi="Courier New" w:cs="Courier New" w:hint="default"/>
      </w:rPr>
    </w:lvl>
    <w:lvl w:ilvl="8" w:tplc="0C090005" w:tentative="1">
      <w:start w:val="1"/>
      <w:numFmt w:val="bullet"/>
      <w:lvlText w:val=""/>
      <w:lvlJc w:val="left"/>
      <w:pPr>
        <w:ind w:left="7388" w:hanging="360"/>
      </w:pPr>
      <w:rPr>
        <w:rFonts w:ascii="Wingdings" w:hAnsi="Wingdings" w:hint="default"/>
      </w:rPr>
    </w:lvl>
  </w:abstractNum>
  <w:abstractNum w:abstractNumId="12"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770342E"/>
    <w:multiLevelType w:val="multilevel"/>
    <w:tmpl w:val="ED2C481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4"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A12966"/>
    <w:multiLevelType w:val="multilevel"/>
    <w:tmpl w:val="C7941B3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6" w15:restartNumberingAfterBreak="0">
    <w:nsid w:val="5B8F3B04"/>
    <w:multiLevelType w:val="multilevel"/>
    <w:tmpl w:val="8128621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7"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15"/>
  </w:num>
  <w:num w:numId="2" w16cid:durableId="1639215797">
    <w:abstractNumId w:val="16"/>
  </w:num>
  <w:num w:numId="3" w16cid:durableId="1643265712">
    <w:abstractNumId w:val="5"/>
  </w:num>
  <w:num w:numId="4" w16cid:durableId="156895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12"/>
  </w:num>
  <w:num w:numId="6" w16cid:durableId="281765065">
    <w:abstractNumId w:val="14"/>
  </w:num>
  <w:num w:numId="7" w16cid:durableId="2092000146">
    <w:abstractNumId w:val="10"/>
  </w:num>
  <w:num w:numId="8" w16cid:durableId="864908900">
    <w:abstractNumId w:val="5"/>
    <w:lvlOverride w:ilvl="0">
      <w:lvl w:ilvl="0">
        <w:start w:val="1"/>
        <w:numFmt w:val="decimal"/>
        <w:pStyle w:val="Heading2"/>
        <w:lvlText w:val="%1"/>
        <w:lvlJc w:val="left"/>
        <w:pPr>
          <w:ind w:left="720" w:hanging="720"/>
        </w:pPr>
        <w:rPr>
          <w:color w:val="auto"/>
        </w:rPr>
      </w:lvl>
    </w:lvlOverride>
  </w:num>
  <w:num w:numId="9" w16cid:durableId="1469322956">
    <w:abstractNumId w:val="15"/>
    <w:lvlOverride w:ilvl="0">
      <w:lvl w:ilvl="0">
        <w:start w:val="1"/>
        <w:numFmt w:val="bullet"/>
        <w:pStyle w:val="ListBullet"/>
        <w:lvlText w:val=""/>
        <w:lvlJc w:val="left"/>
        <w:pPr>
          <w:ind w:left="425" w:hanging="425"/>
        </w:pPr>
        <w:rPr>
          <w:rFonts w:ascii="Symbol" w:hAnsi="Symbol" w:hint="default"/>
          <w:color w:val="auto"/>
        </w:rPr>
      </w:lvl>
    </w:lvlOverride>
  </w:num>
  <w:num w:numId="10" w16cid:durableId="1341661948">
    <w:abstractNumId w:val="16"/>
    <w:lvlOverride w:ilvl="0">
      <w:lvl w:ilvl="0">
        <w:start w:val="1"/>
        <w:numFmt w:val="decimal"/>
        <w:pStyle w:val="ListNumber"/>
        <w:lvlText w:val="%1)"/>
        <w:lvlJc w:val="left"/>
        <w:pPr>
          <w:ind w:left="425" w:hanging="425"/>
        </w:pPr>
        <w:rPr>
          <w:rFonts w:hint="default"/>
          <w:b w:val="0"/>
          <w:bCs w:val="0"/>
          <w:color w:val="auto"/>
        </w:rPr>
      </w:lvl>
    </w:lvlOverride>
    <w:lvlOverride w:ilvl="1">
      <w:lvl w:ilvl="1">
        <w:start w:val="1"/>
        <w:numFmt w:val="lowerLetter"/>
        <w:pStyle w:val="ListNumber2"/>
        <w:lvlText w:val="%2)"/>
        <w:lvlJc w:val="left"/>
        <w:pPr>
          <w:ind w:left="851" w:hanging="426"/>
        </w:pPr>
        <w:rPr>
          <w:rFonts w:hint="default"/>
          <w:b w:val="0"/>
          <w:bCs w:val="0"/>
        </w:rPr>
      </w:lvl>
    </w:lvlOverride>
    <w:lvlOverride w:ilvl="2">
      <w:lvl w:ilvl="2">
        <w:start w:val="1"/>
        <w:numFmt w:val="lowerRoman"/>
        <w:pStyle w:val="ListNumber3"/>
        <w:lvlText w:val="%3)"/>
        <w:lvlJc w:val="left"/>
        <w:pPr>
          <w:ind w:left="1191" w:hanging="340"/>
        </w:pPr>
        <w:rPr>
          <w:rFonts w:hint="default"/>
        </w:rPr>
      </w:lvl>
    </w:lvlOverride>
    <w:lvlOverride w:ilvl="3">
      <w:lvl w:ilvl="3">
        <w:start w:val="1"/>
        <w:numFmt w:val="decimal"/>
        <w:lvlText w:val="%4."/>
        <w:lvlJc w:val="left"/>
        <w:pPr>
          <w:ind w:left="1276" w:hanging="1276"/>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11" w16cid:durableId="1983389004">
    <w:abstractNumId w:val="4"/>
  </w:num>
  <w:num w:numId="12" w16cid:durableId="1510218002">
    <w:abstractNumId w:val="13"/>
  </w:num>
  <w:num w:numId="13" w16cid:durableId="2088572344">
    <w:abstractNumId w:val="7"/>
  </w:num>
  <w:num w:numId="14" w16cid:durableId="1721132150">
    <w:abstractNumId w:val="17"/>
  </w:num>
  <w:num w:numId="15" w16cid:durableId="1362634765">
    <w:abstractNumId w:val="19"/>
  </w:num>
  <w:num w:numId="16" w16cid:durableId="1180970162">
    <w:abstractNumId w:val="19"/>
  </w:num>
  <w:num w:numId="17" w16cid:durableId="1606646691">
    <w:abstractNumId w:val="19"/>
  </w:num>
  <w:num w:numId="18" w16cid:durableId="2013532180">
    <w:abstractNumId w:val="19"/>
  </w:num>
  <w:num w:numId="19" w16cid:durableId="1361395064">
    <w:abstractNumId w:val="18"/>
  </w:num>
  <w:num w:numId="20" w16cid:durableId="447628219">
    <w:abstractNumId w:val="2"/>
  </w:num>
  <w:num w:numId="21" w16cid:durableId="1863518738">
    <w:abstractNumId w:val="3"/>
  </w:num>
  <w:num w:numId="22" w16cid:durableId="1014653196">
    <w:abstractNumId w:val="15"/>
    <w:lvlOverride w:ilvl="0">
      <w:lvl w:ilvl="0">
        <w:start w:val="1"/>
        <w:numFmt w:val="bullet"/>
        <w:pStyle w:val="ListBullet"/>
        <w:lvlText w:val=""/>
        <w:lvlJc w:val="left"/>
        <w:pPr>
          <w:ind w:left="425" w:hanging="425"/>
        </w:pPr>
        <w:rPr>
          <w:rFonts w:ascii="Symbol" w:hAnsi="Symbol" w:hint="default"/>
          <w:color w:val="auto"/>
        </w:rPr>
      </w:lvl>
    </w:lvlOverride>
  </w:num>
  <w:num w:numId="23" w16cid:durableId="1562516012">
    <w:abstractNumId w:val="11"/>
  </w:num>
  <w:num w:numId="24" w16cid:durableId="2108383772">
    <w:abstractNumId w:val="0"/>
  </w:num>
  <w:num w:numId="25" w16cid:durableId="255791124">
    <w:abstractNumId w:val="1"/>
  </w:num>
  <w:num w:numId="26" w16cid:durableId="1549761428">
    <w:abstractNumId w:val="6"/>
  </w:num>
  <w:num w:numId="27" w16cid:durableId="2033602970">
    <w:abstractNumId w:val="15"/>
    <w:lvlOverride w:ilvl="0">
      <w:lvl w:ilvl="0">
        <w:start w:val="1"/>
        <w:numFmt w:val="bullet"/>
        <w:pStyle w:val="ListBullet"/>
        <w:lvlText w:val=""/>
        <w:lvlJc w:val="left"/>
        <w:pPr>
          <w:ind w:left="425" w:hanging="425"/>
        </w:pPr>
        <w:rPr>
          <w:rFonts w:ascii="Symbol" w:hAnsi="Symbol" w:hint="default"/>
          <w:color w:val="auto"/>
        </w:rPr>
      </w:lvl>
    </w:lvlOverride>
  </w:num>
  <w:num w:numId="28" w16cid:durableId="906692977">
    <w:abstractNumId w:val="1"/>
  </w:num>
  <w:num w:numId="29" w16cid:durableId="1557737831">
    <w:abstractNumId w:val="8"/>
  </w:num>
  <w:num w:numId="30" w16cid:durableId="442111906">
    <w:abstractNumId w:val="5"/>
    <w:lvlOverride w:ilvl="0">
      <w:lvl w:ilvl="0">
        <w:start w:val="1"/>
        <w:numFmt w:val="decimal"/>
        <w:pStyle w:val="Heading2"/>
        <w:lvlText w:val="%1"/>
        <w:lvlJc w:val="left"/>
        <w:pPr>
          <w:ind w:left="720" w:hanging="720"/>
        </w:pPr>
        <w:rPr>
          <w:color w:val="auto"/>
        </w:rPr>
      </w:lvl>
    </w:lvlOverride>
  </w:num>
  <w:num w:numId="31" w16cid:durableId="452598044">
    <w:abstractNumId w:val="5"/>
    <w:lvlOverride w:ilvl="0">
      <w:lvl w:ilvl="0">
        <w:start w:val="1"/>
        <w:numFmt w:val="decimal"/>
        <w:pStyle w:val="Heading2"/>
        <w:lvlText w:val="%1"/>
        <w:lvlJc w:val="left"/>
        <w:pPr>
          <w:ind w:left="720" w:hanging="720"/>
        </w:pPr>
        <w:rPr>
          <w:color w:val="auto"/>
        </w:rPr>
      </w:lvl>
    </w:lvlOverride>
  </w:num>
  <w:num w:numId="32" w16cid:durableId="1678998998">
    <w:abstractNumId w:val="16"/>
    <w:lvlOverride w:ilvl="0">
      <w:startOverride w:val="1"/>
      <w:lvl w:ilvl="0">
        <w:start w:val="1"/>
        <w:numFmt w:val="decimal"/>
        <w:pStyle w:val="ListNumber"/>
        <w:lvlText w:val="%1)"/>
        <w:lvlJc w:val="left"/>
        <w:pPr>
          <w:ind w:left="425" w:hanging="425"/>
        </w:pPr>
        <w:rPr>
          <w:rFonts w:hint="default"/>
          <w:color w:val="auto"/>
        </w:rPr>
      </w:lvl>
    </w:lvlOverride>
    <w:lvlOverride w:ilvl="1">
      <w:startOverride w:val="1"/>
      <w:lvl w:ilvl="1">
        <w:start w:val="1"/>
        <w:numFmt w:val="lowerLetter"/>
        <w:pStyle w:val="ListNumber2"/>
        <w:lvlText w:val="%2)"/>
        <w:lvlJc w:val="left"/>
        <w:pPr>
          <w:ind w:left="851" w:hanging="426"/>
        </w:pPr>
        <w:rPr>
          <w:rFonts w:hint="default"/>
        </w:rPr>
      </w:lvl>
    </w:lvlOverride>
    <w:lvlOverride w:ilvl="2">
      <w:startOverride w:val="1"/>
      <w:lvl w:ilvl="2">
        <w:start w:val="1"/>
        <w:numFmt w:val="lowerRoman"/>
        <w:pStyle w:val="ListNumber3"/>
        <w:lvlText w:val="%3)"/>
        <w:lvlJc w:val="left"/>
        <w:pPr>
          <w:ind w:left="1191" w:hanging="340"/>
        </w:pPr>
        <w:rPr>
          <w:rFonts w:hint="default"/>
        </w:rPr>
      </w:lvl>
    </w:lvlOverride>
    <w:lvlOverride w:ilvl="3">
      <w:startOverride w:val="1"/>
      <w:lvl w:ilvl="3">
        <w:start w:val="1"/>
        <w:numFmt w:val="decimal"/>
        <w:lvlText w:val="%4."/>
        <w:lvlJc w:val="left"/>
        <w:pPr>
          <w:ind w:left="1276" w:hanging="1276"/>
        </w:pPr>
        <w:rPr>
          <w:rFonts w:hint="default"/>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righ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right"/>
        <w:pPr>
          <w:ind w:left="567" w:hanging="567"/>
        </w:pPr>
        <w:rPr>
          <w:rFonts w:hint="default"/>
        </w:rPr>
      </w:lvl>
    </w:lvlOverride>
  </w:num>
  <w:num w:numId="33" w16cid:durableId="1672484406">
    <w:abstractNumId w:val="16"/>
    <w:lvlOverride w:ilvl="0">
      <w:startOverride w:val="1"/>
      <w:lvl w:ilvl="0">
        <w:start w:val="1"/>
        <w:numFmt w:val="decimal"/>
        <w:pStyle w:val="ListNumber"/>
        <w:lvlText w:val="%1)"/>
        <w:lvlJc w:val="left"/>
        <w:pPr>
          <w:ind w:left="425" w:hanging="425"/>
        </w:pPr>
        <w:rPr>
          <w:rFonts w:hint="default"/>
          <w:color w:val="auto"/>
        </w:rPr>
      </w:lvl>
    </w:lvlOverride>
    <w:lvlOverride w:ilvl="1">
      <w:startOverride w:val="1"/>
      <w:lvl w:ilvl="1">
        <w:start w:val="1"/>
        <w:numFmt w:val="lowerLetter"/>
        <w:pStyle w:val="ListNumber2"/>
        <w:lvlText w:val="%2)"/>
        <w:lvlJc w:val="left"/>
        <w:pPr>
          <w:ind w:left="851" w:hanging="426"/>
        </w:pPr>
        <w:rPr>
          <w:rFonts w:hint="default"/>
        </w:rPr>
      </w:lvl>
    </w:lvlOverride>
    <w:lvlOverride w:ilvl="2">
      <w:startOverride w:val="1"/>
      <w:lvl w:ilvl="2">
        <w:start w:val="1"/>
        <w:numFmt w:val="lowerRoman"/>
        <w:pStyle w:val="ListNumber3"/>
        <w:lvlText w:val="%3)"/>
        <w:lvlJc w:val="left"/>
        <w:pPr>
          <w:ind w:left="1191" w:hanging="340"/>
        </w:pPr>
        <w:rPr>
          <w:rFonts w:hint="default"/>
        </w:rPr>
      </w:lvl>
    </w:lvlOverride>
    <w:lvlOverride w:ilvl="3">
      <w:startOverride w:val="1"/>
      <w:lvl w:ilvl="3">
        <w:start w:val="1"/>
        <w:numFmt w:val="decimal"/>
        <w:lvlText w:val="%4."/>
        <w:lvlJc w:val="left"/>
        <w:pPr>
          <w:ind w:left="1276" w:hanging="1276"/>
        </w:pPr>
        <w:rPr>
          <w:rFonts w:hint="default"/>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righ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right"/>
        <w:pPr>
          <w:ind w:left="567" w:hanging="567"/>
        </w:pPr>
        <w:rPr>
          <w:rFonts w:hint="default"/>
        </w:rPr>
      </w:lvl>
    </w:lvlOverride>
  </w:num>
  <w:num w:numId="34" w16cid:durableId="1105811572">
    <w:abstractNumId w:val="15"/>
  </w:num>
  <w:num w:numId="35" w16cid:durableId="1960801056">
    <w:abstractNumId w:val="15"/>
  </w:num>
  <w:num w:numId="36" w16cid:durableId="934747540">
    <w:abstractNumId w:val="16"/>
    <w:lvlOverride w:ilvl="0">
      <w:startOverride w:val="1"/>
      <w:lvl w:ilvl="0">
        <w:start w:val="1"/>
        <w:numFmt w:val="decimal"/>
        <w:pStyle w:val="ListNumber"/>
        <w:lvlText w:val="%1)"/>
        <w:lvlJc w:val="left"/>
        <w:pPr>
          <w:ind w:left="425" w:hanging="425"/>
        </w:pPr>
        <w:rPr>
          <w:rFonts w:hint="default"/>
          <w:color w:val="auto"/>
        </w:rPr>
      </w:lvl>
    </w:lvlOverride>
    <w:lvlOverride w:ilvl="1">
      <w:startOverride w:val="1"/>
      <w:lvl w:ilvl="1">
        <w:start w:val="1"/>
        <w:numFmt w:val="lowerLetter"/>
        <w:pStyle w:val="ListNumber2"/>
        <w:lvlText w:val="%2)"/>
        <w:lvlJc w:val="left"/>
        <w:pPr>
          <w:ind w:left="851" w:hanging="426"/>
        </w:pPr>
        <w:rPr>
          <w:rFonts w:hint="default"/>
        </w:rPr>
      </w:lvl>
    </w:lvlOverride>
    <w:lvlOverride w:ilvl="2">
      <w:startOverride w:val="1"/>
      <w:lvl w:ilvl="2">
        <w:start w:val="1"/>
        <w:numFmt w:val="lowerRoman"/>
        <w:pStyle w:val="ListNumber3"/>
        <w:lvlText w:val="%3)"/>
        <w:lvlJc w:val="left"/>
        <w:pPr>
          <w:ind w:left="1191" w:hanging="340"/>
        </w:pPr>
        <w:rPr>
          <w:rFonts w:hint="default"/>
        </w:rPr>
      </w:lvl>
    </w:lvlOverride>
    <w:lvlOverride w:ilvl="3">
      <w:startOverride w:val="1"/>
      <w:lvl w:ilvl="3">
        <w:start w:val="1"/>
        <w:numFmt w:val="decimal"/>
        <w:lvlText w:val="%4."/>
        <w:lvlJc w:val="left"/>
        <w:pPr>
          <w:ind w:left="1276" w:hanging="1276"/>
        </w:pPr>
        <w:rPr>
          <w:rFonts w:hint="default"/>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righ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right"/>
        <w:pPr>
          <w:ind w:left="567" w:hanging="567"/>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FF3"/>
    <w:rsid w:val="00002BEE"/>
    <w:rsid w:val="00002BEF"/>
    <w:rsid w:val="000032AD"/>
    <w:rsid w:val="00004908"/>
    <w:rsid w:val="00005AF7"/>
    <w:rsid w:val="00006D71"/>
    <w:rsid w:val="000114F2"/>
    <w:rsid w:val="00015E5B"/>
    <w:rsid w:val="00022B54"/>
    <w:rsid w:val="00026F71"/>
    <w:rsid w:val="00027A28"/>
    <w:rsid w:val="00033F2E"/>
    <w:rsid w:val="00035F5E"/>
    <w:rsid w:val="00040BA4"/>
    <w:rsid w:val="0004146E"/>
    <w:rsid w:val="00044F6C"/>
    <w:rsid w:val="00052FF3"/>
    <w:rsid w:val="0005572D"/>
    <w:rsid w:val="00056D7C"/>
    <w:rsid w:val="00057E37"/>
    <w:rsid w:val="000654DA"/>
    <w:rsid w:val="00065FFA"/>
    <w:rsid w:val="00066106"/>
    <w:rsid w:val="00067600"/>
    <w:rsid w:val="00071927"/>
    <w:rsid w:val="000721A1"/>
    <w:rsid w:val="00075574"/>
    <w:rsid w:val="00075A00"/>
    <w:rsid w:val="00077584"/>
    <w:rsid w:val="00081406"/>
    <w:rsid w:val="00081561"/>
    <w:rsid w:val="00084487"/>
    <w:rsid w:val="00084993"/>
    <w:rsid w:val="00084ED0"/>
    <w:rsid w:val="0008634E"/>
    <w:rsid w:val="000869AB"/>
    <w:rsid w:val="00087FA4"/>
    <w:rsid w:val="000942EE"/>
    <w:rsid w:val="00097360"/>
    <w:rsid w:val="00097ED5"/>
    <w:rsid w:val="00097FA8"/>
    <w:rsid w:val="000A2151"/>
    <w:rsid w:val="000A2C3E"/>
    <w:rsid w:val="000A40FB"/>
    <w:rsid w:val="000A42DA"/>
    <w:rsid w:val="000A7AAF"/>
    <w:rsid w:val="000B46ED"/>
    <w:rsid w:val="000B5C3F"/>
    <w:rsid w:val="000B7BDC"/>
    <w:rsid w:val="000D09B8"/>
    <w:rsid w:val="000D11E2"/>
    <w:rsid w:val="000D40E5"/>
    <w:rsid w:val="000D5001"/>
    <w:rsid w:val="000D6D74"/>
    <w:rsid w:val="000E135B"/>
    <w:rsid w:val="000E3A24"/>
    <w:rsid w:val="000E4697"/>
    <w:rsid w:val="000E61A4"/>
    <w:rsid w:val="000F0A33"/>
    <w:rsid w:val="000F6F00"/>
    <w:rsid w:val="0010013E"/>
    <w:rsid w:val="001008FA"/>
    <w:rsid w:val="001013AD"/>
    <w:rsid w:val="00110355"/>
    <w:rsid w:val="001107F5"/>
    <w:rsid w:val="001116C3"/>
    <w:rsid w:val="00117464"/>
    <w:rsid w:val="0013114D"/>
    <w:rsid w:val="00133BF7"/>
    <w:rsid w:val="00134133"/>
    <w:rsid w:val="00135E07"/>
    <w:rsid w:val="00135F75"/>
    <w:rsid w:val="001415C8"/>
    <w:rsid w:val="00143560"/>
    <w:rsid w:val="001436CC"/>
    <w:rsid w:val="00143CFC"/>
    <w:rsid w:val="00147BF4"/>
    <w:rsid w:val="00154194"/>
    <w:rsid w:val="0016201B"/>
    <w:rsid w:val="001636F0"/>
    <w:rsid w:val="001641A3"/>
    <w:rsid w:val="00164810"/>
    <w:rsid w:val="00165062"/>
    <w:rsid w:val="001728AE"/>
    <w:rsid w:val="00173E32"/>
    <w:rsid w:val="00176594"/>
    <w:rsid w:val="0017699C"/>
    <w:rsid w:val="0019467E"/>
    <w:rsid w:val="00194FD2"/>
    <w:rsid w:val="0019531B"/>
    <w:rsid w:val="001A3E83"/>
    <w:rsid w:val="001A7B87"/>
    <w:rsid w:val="001A7F73"/>
    <w:rsid w:val="001B0600"/>
    <w:rsid w:val="001B203A"/>
    <w:rsid w:val="001B58BE"/>
    <w:rsid w:val="001B626E"/>
    <w:rsid w:val="001B6E9E"/>
    <w:rsid w:val="001B7F63"/>
    <w:rsid w:val="001C0B35"/>
    <w:rsid w:val="001C1865"/>
    <w:rsid w:val="001C48D1"/>
    <w:rsid w:val="001C5354"/>
    <w:rsid w:val="001D14FC"/>
    <w:rsid w:val="001D4204"/>
    <w:rsid w:val="001D4AC7"/>
    <w:rsid w:val="001D5478"/>
    <w:rsid w:val="001E1EFD"/>
    <w:rsid w:val="001E3F9D"/>
    <w:rsid w:val="001F0869"/>
    <w:rsid w:val="001F0B9D"/>
    <w:rsid w:val="001F0DEF"/>
    <w:rsid w:val="001F1435"/>
    <w:rsid w:val="001F25EC"/>
    <w:rsid w:val="001F5A70"/>
    <w:rsid w:val="001F621E"/>
    <w:rsid w:val="0020216A"/>
    <w:rsid w:val="002033E7"/>
    <w:rsid w:val="00204A5B"/>
    <w:rsid w:val="00212499"/>
    <w:rsid w:val="0021250A"/>
    <w:rsid w:val="00212AC0"/>
    <w:rsid w:val="00212C00"/>
    <w:rsid w:val="002157B8"/>
    <w:rsid w:val="0021649B"/>
    <w:rsid w:val="00217D78"/>
    <w:rsid w:val="00222137"/>
    <w:rsid w:val="00223460"/>
    <w:rsid w:val="002266B1"/>
    <w:rsid w:val="00231B96"/>
    <w:rsid w:val="00231E6C"/>
    <w:rsid w:val="002324C4"/>
    <w:rsid w:val="002340C2"/>
    <w:rsid w:val="00237348"/>
    <w:rsid w:val="00237B7A"/>
    <w:rsid w:val="00237E03"/>
    <w:rsid w:val="002436AF"/>
    <w:rsid w:val="0024641D"/>
    <w:rsid w:val="00250038"/>
    <w:rsid w:val="00250200"/>
    <w:rsid w:val="0025352C"/>
    <w:rsid w:val="0025463A"/>
    <w:rsid w:val="00257181"/>
    <w:rsid w:val="0025781F"/>
    <w:rsid w:val="00261431"/>
    <w:rsid w:val="00262983"/>
    <w:rsid w:val="00263CB6"/>
    <w:rsid w:val="00266C5A"/>
    <w:rsid w:val="00267E40"/>
    <w:rsid w:val="00272BA0"/>
    <w:rsid w:val="00273B2A"/>
    <w:rsid w:val="0027484B"/>
    <w:rsid w:val="00274FFC"/>
    <w:rsid w:val="00276F8E"/>
    <w:rsid w:val="00281BB6"/>
    <w:rsid w:val="00284C5A"/>
    <w:rsid w:val="00284D14"/>
    <w:rsid w:val="00286307"/>
    <w:rsid w:val="0028778E"/>
    <w:rsid w:val="00292F65"/>
    <w:rsid w:val="00293057"/>
    <w:rsid w:val="00293E0A"/>
    <w:rsid w:val="00295C84"/>
    <w:rsid w:val="002960A6"/>
    <w:rsid w:val="002978AF"/>
    <w:rsid w:val="002A1204"/>
    <w:rsid w:val="002A3101"/>
    <w:rsid w:val="002A4105"/>
    <w:rsid w:val="002A60C7"/>
    <w:rsid w:val="002A7967"/>
    <w:rsid w:val="002B0CB9"/>
    <w:rsid w:val="002B2243"/>
    <w:rsid w:val="002B72EA"/>
    <w:rsid w:val="002C0AAB"/>
    <w:rsid w:val="002C35AC"/>
    <w:rsid w:val="002C4FFF"/>
    <w:rsid w:val="002D23AE"/>
    <w:rsid w:val="002D36E2"/>
    <w:rsid w:val="002D3930"/>
    <w:rsid w:val="002D42BF"/>
    <w:rsid w:val="002D5B0A"/>
    <w:rsid w:val="002D5E1A"/>
    <w:rsid w:val="002D67C2"/>
    <w:rsid w:val="002E25F7"/>
    <w:rsid w:val="002E31B9"/>
    <w:rsid w:val="002E3229"/>
    <w:rsid w:val="002E3393"/>
    <w:rsid w:val="002F027E"/>
    <w:rsid w:val="002F1457"/>
    <w:rsid w:val="002F345F"/>
    <w:rsid w:val="002F5717"/>
    <w:rsid w:val="003024BD"/>
    <w:rsid w:val="00303975"/>
    <w:rsid w:val="0030417C"/>
    <w:rsid w:val="00304AB4"/>
    <w:rsid w:val="00311E91"/>
    <w:rsid w:val="00314A21"/>
    <w:rsid w:val="003164E7"/>
    <w:rsid w:val="0031698A"/>
    <w:rsid w:val="00317C87"/>
    <w:rsid w:val="003214B3"/>
    <w:rsid w:val="00324002"/>
    <w:rsid w:val="00324BD0"/>
    <w:rsid w:val="00331C44"/>
    <w:rsid w:val="00332916"/>
    <w:rsid w:val="00341111"/>
    <w:rsid w:val="00342311"/>
    <w:rsid w:val="00351792"/>
    <w:rsid w:val="003518C4"/>
    <w:rsid w:val="003537AD"/>
    <w:rsid w:val="00354AE3"/>
    <w:rsid w:val="00354C6A"/>
    <w:rsid w:val="0035570F"/>
    <w:rsid w:val="00356ABE"/>
    <w:rsid w:val="00360039"/>
    <w:rsid w:val="0036374D"/>
    <w:rsid w:val="00364A4A"/>
    <w:rsid w:val="003654AC"/>
    <w:rsid w:val="00367B0E"/>
    <w:rsid w:val="003700B9"/>
    <w:rsid w:val="0037073B"/>
    <w:rsid w:val="00370D92"/>
    <w:rsid w:val="0037167A"/>
    <w:rsid w:val="003718BE"/>
    <w:rsid w:val="00373091"/>
    <w:rsid w:val="00375415"/>
    <w:rsid w:val="00377BB5"/>
    <w:rsid w:val="00382BEE"/>
    <w:rsid w:val="00385669"/>
    <w:rsid w:val="00386D1C"/>
    <w:rsid w:val="0039138E"/>
    <w:rsid w:val="00394FD9"/>
    <w:rsid w:val="00395407"/>
    <w:rsid w:val="00397B04"/>
    <w:rsid w:val="003A1077"/>
    <w:rsid w:val="003A6F9D"/>
    <w:rsid w:val="003A7CF3"/>
    <w:rsid w:val="003B04A3"/>
    <w:rsid w:val="003B1E29"/>
    <w:rsid w:val="003B2524"/>
    <w:rsid w:val="003B39B4"/>
    <w:rsid w:val="003B4E94"/>
    <w:rsid w:val="003B51CB"/>
    <w:rsid w:val="003B62A5"/>
    <w:rsid w:val="003B77FE"/>
    <w:rsid w:val="003C13F1"/>
    <w:rsid w:val="003C1606"/>
    <w:rsid w:val="003C1F8D"/>
    <w:rsid w:val="003C1FCE"/>
    <w:rsid w:val="003C2729"/>
    <w:rsid w:val="003C3A49"/>
    <w:rsid w:val="003C6DA8"/>
    <w:rsid w:val="003C7FB8"/>
    <w:rsid w:val="003D0474"/>
    <w:rsid w:val="003D1F44"/>
    <w:rsid w:val="003D3155"/>
    <w:rsid w:val="003D3A11"/>
    <w:rsid w:val="003D546E"/>
    <w:rsid w:val="003D5F85"/>
    <w:rsid w:val="003E0B9C"/>
    <w:rsid w:val="003E131F"/>
    <w:rsid w:val="003E17CE"/>
    <w:rsid w:val="003E2284"/>
    <w:rsid w:val="003F1D05"/>
    <w:rsid w:val="003F22A3"/>
    <w:rsid w:val="003F357B"/>
    <w:rsid w:val="003F3716"/>
    <w:rsid w:val="003F38D2"/>
    <w:rsid w:val="003F3BD5"/>
    <w:rsid w:val="003F58F8"/>
    <w:rsid w:val="003F5F3D"/>
    <w:rsid w:val="00400E3C"/>
    <w:rsid w:val="00402999"/>
    <w:rsid w:val="00403CA5"/>
    <w:rsid w:val="004070AF"/>
    <w:rsid w:val="00407847"/>
    <w:rsid w:val="00410B27"/>
    <w:rsid w:val="004119A5"/>
    <w:rsid w:val="00412B7B"/>
    <w:rsid w:val="00414886"/>
    <w:rsid w:val="00416191"/>
    <w:rsid w:val="00417EBD"/>
    <w:rsid w:val="00421125"/>
    <w:rsid w:val="00421255"/>
    <w:rsid w:val="0042286A"/>
    <w:rsid w:val="004228C1"/>
    <w:rsid w:val="00422B4B"/>
    <w:rsid w:val="00422F3B"/>
    <w:rsid w:val="00423FA6"/>
    <w:rsid w:val="004271F9"/>
    <w:rsid w:val="00431F52"/>
    <w:rsid w:val="00432172"/>
    <w:rsid w:val="00441BFD"/>
    <w:rsid w:val="00444678"/>
    <w:rsid w:val="00446881"/>
    <w:rsid w:val="0045183F"/>
    <w:rsid w:val="00451B82"/>
    <w:rsid w:val="004541F0"/>
    <w:rsid w:val="00454D97"/>
    <w:rsid w:val="00461957"/>
    <w:rsid w:val="00463DBF"/>
    <w:rsid w:val="0046625C"/>
    <w:rsid w:val="00467462"/>
    <w:rsid w:val="0046777C"/>
    <w:rsid w:val="00467CE8"/>
    <w:rsid w:val="00470C21"/>
    <w:rsid w:val="00472E8A"/>
    <w:rsid w:val="00476C9E"/>
    <w:rsid w:val="00477A0F"/>
    <w:rsid w:val="0048316C"/>
    <w:rsid w:val="0048358C"/>
    <w:rsid w:val="00491E5F"/>
    <w:rsid w:val="004934AB"/>
    <w:rsid w:val="004937BB"/>
    <w:rsid w:val="00496076"/>
    <w:rsid w:val="00496632"/>
    <w:rsid w:val="00496D0B"/>
    <w:rsid w:val="004972F3"/>
    <w:rsid w:val="004A0BDD"/>
    <w:rsid w:val="004A0E42"/>
    <w:rsid w:val="004A2FAB"/>
    <w:rsid w:val="004A5930"/>
    <w:rsid w:val="004A64B1"/>
    <w:rsid w:val="004A775D"/>
    <w:rsid w:val="004A7D54"/>
    <w:rsid w:val="004B0F64"/>
    <w:rsid w:val="004B1D54"/>
    <w:rsid w:val="004B1DA1"/>
    <w:rsid w:val="004B3540"/>
    <w:rsid w:val="004B4C06"/>
    <w:rsid w:val="004B51E6"/>
    <w:rsid w:val="004B5650"/>
    <w:rsid w:val="004B7903"/>
    <w:rsid w:val="004C097A"/>
    <w:rsid w:val="004C31D6"/>
    <w:rsid w:val="004C364E"/>
    <w:rsid w:val="004C42BC"/>
    <w:rsid w:val="004C6B44"/>
    <w:rsid w:val="004C6C0B"/>
    <w:rsid w:val="004C7861"/>
    <w:rsid w:val="004D0404"/>
    <w:rsid w:val="004D0F2E"/>
    <w:rsid w:val="004D467D"/>
    <w:rsid w:val="004E0F77"/>
    <w:rsid w:val="004E1E09"/>
    <w:rsid w:val="004E35AE"/>
    <w:rsid w:val="004E3801"/>
    <w:rsid w:val="004E43D5"/>
    <w:rsid w:val="004E650A"/>
    <w:rsid w:val="004F3A79"/>
    <w:rsid w:val="004F3F2A"/>
    <w:rsid w:val="004F7555"/>
    <w:rsid w:val="005043EB"/>
    <w:rsid w:val="00504D04"/>
    <w:rsid w:val="005056AB"/>
    <w:rsid w:val="00517A68"/>
    <w:rsid w:val="00517AA4"/>
    <w:rsid w:val="005209BA"/>
    <w:rsid w:val="00523A26"/>
    <w:rsid w:val="00524A49"/>
    <w:rsid w:val="005318DB"/>
    <w:rsid w:val="00533BF9"/>
    <w:rsid w:val="00534C0B"/>
    <w:rsid w:val="00541B2F"/>
    <w:rsid w:val="00541EE9"/>
    <w:rsid w:val="0054277C"/>
    <w:rsid w:val="00543718"/>
    <w:rsid w:val="0054465E"/>
    <w:rsid w:val="005467AE"/>
    <w:rsid w:val="0055062F"/>
    <w:rsid w:val="00553065"/>
    <w:rsid w:val="00555D82"/>
    <w:rsid w:val="005563BD"/>
    <w:rsid w:val="0055736B"/>
    <w:rsid w:val="00561BA0"/>
    <w:rsid w:val="00562E06"/>
    <w:rsid w:val="00573EF6"/>
    <w:rsid w:val="00574E07"/>
    <w:rsid w:val="0057543B"/>
    <w:rsid w:val="005817B2"/>
    <w:rsid w:val="0058297D"/>
    <w:rsid w:val="00582E76"/>
    <w:rsid w:val="0058378B"/>
    <w:rsid w:val="00583F02"/>
    <w:rsid w:val="00584D5E"/>
    <w:rsid w:val="00590124"/>
    <w:rsid w:val="005917D3"/>
    <w:rsid w:val="00591E30"/>
    <w:rsid w:val="0059380F"/>
    <w:rsid w:val="00593864"/>
    <w:rsid w:val="0059467E"/>
    <w:rsid w:val="00594DBF"/>
    <w:rsid w:val="0059502A"/>
    <w:rsid w:val="005A19C8"/>
    <w:rsid w:val="005A7046"/>
    <w:rsid w:val="005A7193"/>
    <w:rsid w:val="005A7DDD"/>
    <w:rsid w:val="005B1705"/>
    <w:rsid w:val="005B5F17"/>
    <w:rsid w:val="005C1853"/>
    <w:rsid w:val="005C36F6"/>
    <w:rsid w:val="005C5C8C"/>
    <w:rsid w:val="005C7A2A"/>
    <w:rsid w:val="005D2300"/>
    <w:rsid w:val="005D233F"/>
    <w:rsid w:val="005D3790"/>
    <w:rsid w:val="005D6D3B"/>
    <w:rsid w:val="005D7DCA"/>
    <w:rsid w:val="005E01D7"/>
    <w:rsid w:val="005E0265"/>
    <w:rsid w:val="005E190C"/>
    <w:rsid w:val="005E25BD"/>
    <w:rsid w:val="005E30DB"/>
    <w:rsid w:val="005E5F51"/>
    <w:rsid w:val="005E6C3E"/>
    <w:rsid w:val="005F047A"/>
    <w:rsid w:val="005F25AC"/>
    <w:rsid w:val="005F2724"/>
    <w:rsid w:val="00602D9C"/>
    <w:rsid w:val="00605FA3"/>
    <w:rsid w:val="006138D1"/>
    <w:rsid w:val="0061595E"/>
    <w:rsid w:val="00616009"/>
    <w:rsid w:val="00616A0C"/>
    <w:rsid w:val="006207F6"/>
    <w:rsid w:val="00623AE5"/>
    <w:rsid w:val="00624844"/>
    <w:rsid w:val="00632980"/>
    <w:rsid w:val="00633C41"/>
    <w:rsid w:val="00634342"/>
    <w:rsid w:val="00635C53"/>
    <w:rsid w:val="006400C7"/>
    <w:rsid w:val="00643C78"/>
    <w:rsid w:val="006440A9"/>
    <w:rsid w:val="00644655"/>
    <w:rsid w:val="00645F03"/>
    <w:rsid w:val="00652262"/>
    <w:rsid w:val="006528FE"/>
    <w:rsid w:val="00662DA7"/>
    <w:rsid w:val="00667793"/>
    <w:rsid w:val="006713A7"/>
    <w:rsid w:val="006745EA"/>
    <w:rsid w:val="00675A1A"/>
    <w:rsid w:val="00675A69"/>
    <w:rsid w:val="00675C85"/>
    <w:rsid w:val="00676ED3"/>
    <w:rsid w:val="00680970"/>
    <w:rsid w:val="00683078"/>
    <w:rsid w:val="00684E30"/>
    <w:rsid w:val="00685A5B"/>
    <w:rsid w:val="00687F23"/>
    <w:rsid w:val="00693E4B"/>
    <w:rsid w:val="006966C5"/>
    <w:rsid w:val="006976F8"/>
    <w:rsid w:val="006A3248"/>
    <w:rsid w:val="006A3EC6"/>
    <w:rsid w:val="006A50C7"/>
    <w:rsid w:val="006A6C46"/>
    <w:rsid w:val="006B0D03"/>
    <w:rsid w:val="006B1401"/>
    <w:rsid w:val="006B195B"/>
    <w:rsid w:val="006B222A"/>
    <w:rsid w:val="006B47A2"/>
    <w:rsid w:val="006B4BB3"/>
    <w:rsid w:val="006C16FF"/>
    <w:rsid w:val="006C261F"/>
    <w:rsid w:val="006C35A3"/>
    <w:rsid w:val="006C5145"/>
    <w:rsid w:val="006D26FF"/>
    <w:rsid w:val="006D2803"/>
    <w:rsid w:val="006D4B7A"/>
    <w:rsid w:val="006D66CB"/>
    <w:rsid w:val="006E29CA"/>
    <w:rsid w:val="006E6712"/>
    <w:rsid w:val="006E70A3"/>
    <w:rsid w:val="006F3F4B"/>
    <w:rsid w:val="006F64F4"/>
    <w:rsid w:val="00703EAB"/>
    <w:rsid w:val="007048D8"/>
    <w:rsid w:val="00715C04"/>
    <w:rsid w:val="007169D6"/>
    <w:rsid w:val="0071725B"/>
    <w:rsid w:val="00717C69"/>
    <w:rsid w:val="00721187"/>
    <w:rsid w:val="007217ED"/>
    <w:rsid w:val="00723AB3"/>
    <w:rsid w:val="00724F47"/>
    <w:rsid w:val="007262D1"/>
    <w:rsid w:val="00726D00"/>
    <w:rsid w:val="00731D51"/>
    <w:rsid w:val="00733A32"/>
    <w:rsid w:val="00733C70"/>
    <w:rsid w:val="007349DF"/>
    <w:rsid w:val="00740F16"/>
    <w:rsid w:val="00744438"/>
    <w:rsid w:val="00752346"/>
    <w:rsid w:val="00754B6E"/>
    <w:rsid w:val="0076104E"/>
    <w:rsid w:val="007610DC"/>
    <w:rsid w:val="00761FCF"/>
    <w:rsid w:val="00764D6A"/>
    <w:rsid w:val="00770FFD"/>
    <w:rsid w:val="00771560"/>
    <w:rsid w:val="00772FA5"/>
    <w:rsid w:val="00773056"/>
    <w:rsid w:val="007736B0"/>
    <w:rsid w:val="00775373"/>
    <w:rsid w:val="007757DE"/>
    <w:rsid w:val="00775CAC"/>
    <w:rsid w:val="007802C4"/>
    <w:rsid w:val="0078351A"/>
    <w:rsid w:val="00787092"/>
    <w:rsid w:val="007906E8"/>
    <w:rsid w:val="00790E9F"/>
    <w:rsid w:val="00795A24"/>
    <w:rsid w:val="0079605C"/>
    <w:rsid w:val="00796CBC"/>
    <w:rsid w:val="00796D81"/>
    <w:rsid w:val="007A3986"/>
    <w:rsid w:val="007A50A2"/>
    <w:rsid w:val="007A5D10"/>
    <w:rsid w:val="007A7F2E"/>
    <w:rsid w:val="007B2597"/>
    <w:rsid w:val="007B28EF"/>
    <w:rsid w:val="007B66C4"/>
    <w:rsid w:val="007B676D"/>
    <w:rsid w:val="007B79EF"/>
    <w:rsid w:val="007B7E13"/>
    <w:rsid w:val="007C358A"/>
    <w:rsid w:val="007C53D1"/>
    <w:rsid w:val="007D1344"/>
    <w:rsid w:val="007D2478"/>
    <w:rsid w:val="007D374C"/>
    <w:rsid w:val="007D37A9"/>
    <w:rsid w:val="007D37D9"/>
    <w:rsid w:val="007D3E56"/>
    <w:rsid w:val="007D5EF6"/>
    <w:rsid w:val="007E2BC6"/>
    <w:rsid w:val="007E39EF"/>
    <w:rsid w:val="007E3CEE"/>
    <w:rsid w:val="007E5EAB"/>
    <w:rsid w:val="007E6945"/>
    <w:rsid w:val="007F0CD9"/>
    <w:rsid w:val="007F1076"/>
    <w:rsid w:val="007F410F"/>
    <w:rsid w:val="007F4943"/>
    <w:rsid w:val="007F4DC1"/>
    <w:rsid w:val="007F54E7"/>
    <w:rsid w:val="007F77F7"/>
    <w:rsid w:val="00800FE1"/>
    <w:rsid w:val="0080559F"/>
    <w:rsid w:val="00817828"/>
    <w:rsid w:val="00820F04"/>
    <w:rsid w:val="00824DA4"/>
    <w:rsid w:val="00826C59"/>
    <w:rsid w:val="00831D72"/>
    <w:rsid w:val="00831DE5"/>
    <w:rsid w:val="00831DED"/>
    <w:rsid w:val="00834E1E"/>
    <w:rsid w:val="00837DA4"/>
    <w:rsid w:val="0084011B"/>
    <w:rsid w:val="00841053"/>
    <w:rsid w:val="00846B73"/>
    <w:rsid w:val="00850AD9"/>
    <w:rsid w:val="00851C66"/>
    <w:rsid w:val="00852974"/>
    <w:rsid w:val="0085793E"/>
    <w:rsid w:val="008625E0"/>
    <w:rsid w:val="00863135"/>
    <w:rsid w:val="008633CE"/>
    <w:rsid w:val="0086583E"/>
    <w:rsid w:val="00865896"/>
    <w:rsid w:val="00867839"/>
    <w:rsid w:val="0087242E"/>
    <w:rsid w:val="00872E43"/>
    <w:rsid w:val="008731B4"/>
    <w:rsid w:val="008741DC"/>
    <w:rsid w:val="008815A7"/>
    <w:rsid w:val="008848CA"/>
    <w:rsid w:val="00885A80"/>
    <w:rsid w:val="00887C1C"/>
    <w:rsid w:val="00887F76"/>
    <w:rsid w:val="00891C12"/>
    <w:rsid w:val="00892CC1"/>
    <w:rsid w:val="00894746"/>
    <w:rsid w:val="00897B06"/>
    <w:rsid w:val="008A0EE3"/>
    <w:rsid w:val="008A27FF"/>
    <w:rsid w:val="008A4602"/>
    <w:rsid w:val="008A4E1E"/>
    <w:rsid w:val="008A5F48"/>
    <w:rsid w:val="008B14E1"/>
    <w:rsid w:val="008C0E9B"/>
    <w:rsid w:val="008C584E"/>
    <w:rsid w:val="008D619B"/>
    <w:rsid w:val="008E0418"/>
    <w:rsid w:val="008E194E"/>
    <w:rsid w:val="008E4648"/>
    <w:rsid w:val="008F0BB9"/>
    <w:rsid w:val="008F24EA"/>
    <w:rsid w:val="008F2D15"/>
    <w:rsid w:val="008F46DE"/>
    <w:rsid w:val="009020C3"/>
    <w:rsid w:val="009051F7"/>
    <w:rsid w:val="00905A33"/>
    <w:rsid w:val="009102BC"/>
    <w:rsid w:val="00911E42"/>
    <w:rsid w:val="00914F98"/>
    <w:rsid w:val="00915E7D"/>
    <w:rsid w:val="00916475"/>
    <w:rsid w:val="009212EB"/>
    <w:rsid w:val="00922157"/>
    <w:rsid w:val="00923CC9"/>
    <w:rsid w:val="00924318"/>
    <w:rsid w:val="009265AB"/>
    <w:rsid w:val="00932166"/>
    <w:rsid w:val="009321E4"/>
    <w:rsid w:val="00932375"/>
    <w:rsid w:val="009361C0"/>
    <w:rsid w:val="00936961"/>
    <w:rsid w:val="009407D8"/>
    <w:rsid w:val="00941AE9"/>
    <w:rsid w:val="00941B1C"/>
    <w:rsid w:val="00943F1B"/>
    <w:rsid w:val="00944C53"/>
    <w:rsid w:val="00944CC8"/>
    <w:rsid w:val="00950730"/>
    <w:rsid w:val="00950841"/>
    <w:rsid w:val="00951004"/>
    <w:rsid w:val="00953AE4"/>
    <w:rsid w:val="009565FF"/>
    <w:rsid w:val="00960586"/>
    <w:rsid w:val="00970154"/>
    <w:rsid w:val="00971C94"/>
    <w:rsid w:val="00972140"/>
    <w:rsid w:val="00973A6E"/>
    <w:rsid w:val="00975948"/>
    <w:rsid w:val="009807DE"/>
    <w:rsid w:val="00981C89"/>
    <w:rsid w:val="00981D5F"/>
    <w:rsid w:val="00982BDE"/>
    <w:rsid w:val="00983747"/>
    <w:rsid w:val="009842FB"/>
    <w:rsid w:val="00984671"/>
    <w:rsid w:val="009926F5"/>
    <w:rsid w:val="00992C2B"/>
    <w:rsid w:val="00997CFF"/>
    <w:rsid w:val="009A0DFF"/>
    <w:rsid w:val="009A49AF"/>
    <w:rsid w:val="009A5BF5"/>
    <w:rsid w:val="009B774A"/>
    <w:rsid w:val="009B790D"/>
    <w:rsid w:val="009B7F8A"/>
    <w:rsid w:val="009C0542"/>
    <w:rsid w:val="009C0CF7"/>
    <w:rsid w:val="009C2AFB"/>
    <w:rsid w:val="009C2C16"/>
    <w:rsid w:val="009C4611"/>
    <w:rsid w:val="009D2F10"/>
    <w:rsid w:val="009D4459"/>
    <w:rsid w:val="009D5007"/>
    <w:rsid w:val="009E0A54"/>
    <w:rsid w:val="009E24F8"/>
    <w:rsid w:val="009E2823"/>
    <w:rsid w:val="009E6653"/>
    <w:rsid w:val="009E7A42"/>
    <w:rsid w:val="009F2AA0"/>
    <w:rsid w:val="009F41ED"/>
    <w:rsid w:val="00A00E32"/>
    <w:rsid w:val="00A0282D"/>
    <w:rsid w:val="00A07A0A"/>
    <w:rsid w:val="00A108C0"/>
    <w:rsid w:val="00A11DC3"/>
    <w:rsid w:val="00A128D4"/>
    <w:rsid w:val="00A12C01"/>
    <w:rsid w:val="00A15522"/>
    <w:rsid w:val="00A1558A"/>
    <w:rsid w:val="00A166A1"/>
    <w:rsid w:val="00A179EE"/>
    <w:rsid w:val="00A17F9C"/>
    <w:rsid w:val="00A217CE"/>
    <w:rsid w:val="00A22291"/>
    <w:rsid w:val="00A22B7C"/>
    <w:rsid w:val="00A2423D"/>
    <w:rsid w:val="00A306C3"/>
    <w:rsid w:val="00A326D9"/>
    <w:rsid w:val="00A32B6B"/>
    <w:rsid w:val="00A34A15"/>
    <w:rsid w:val="00A34DA9"/>
    <w:rsid w:val="00A3501E"/>
    <w:rsid w:val="00A367F1"/>
    <w:rsid w:val="00A411A8"/>
    <w:rsid w:val="00A4654F"/>
    <w:rsid w:val="00A505DB"/>
    <w:rsid w:val="00A50EBC"/>
    <w:rsid w:val="00A52974"/>
    <w:rsid w:val="00A52BDB"/>
    <w:rsid w:val="00A65C65"/>
    <w:rsid w:val="00A67259"/>
    <w:rsid w:val="00A67EE2"/>
    <w:rsid w:val="00A72CCC"/>
    <w:rsid w:val="00A7443D"/>
    <w:rsid w:val="00A7721C"/>
    <w:rsid w:val="00A806E2"/>
    <w:rsid w:val="00A86649"/>
    <w:rsid w:val="00A91307"/>
    <w:rsid w:val="00A93C1F"/>
    <w:rsid w:val="00A97152"/>
    <w:rsid w:val="00AA1D58"/>
    <w:rsid w:val="00AA4A98"/>
    <w:rsid w:val="00AB158D"/>
    <w:rsid w:val="00AB37F4"/>
    <w:rsid w:val="00AB4C62"/>
    <w:rsid w:val="00AB665C"/>
    <w:rsid w:val="00AB6BE0"/>
    <w:rsid w:val="00AB7911"/>
    <w:rsid w:val="00AC25AA"/>
    <w:rsid w:val="00AC2F7F"/>
    <w:rsid w:val="00AC30ED"/>
    <w:rsid w:val="00AC35F5"/>
    <w:rsid w:val="00AC387C"/>
    <w:rsid w:val="00AC4958"/>
    <w:rsid w:val="00AC6456"/>
    <w:rsid w:val="00AD0BD0"/>
    <w:rsid w:val="00AD1092"/>
    <w:rsid w:val="00AD28EE"/>
    <w:rsid w:val="00AD7ACF"/>
    <w:rsid w:val="00AE4237"/>
    <w:rsid w:val="00AE4644"/>
    <w:rsid w:val="00AE4B2E"/>
    <w:rsid w:val="00AE5FF7"/>
    <w:rsid w:val="00AF115B"/>
    <w:rsid w:val="00AF23EE"/>
    <w:rsid w:val="00AF4324"/>
    <w:rsid w:val="00AF598C"/>
    <w:rsid w:val="00AF6588"/>
    <w:rsid w:val="00AF74F9"/>
    <w:rsid w:val="00B01611"/>
    <w:rsid w:val="00B02B9B"/>
    <w:rsid w:val="00B02CF8"/>
    <w:rsid w:val="00B0547D"/>
    <w:rsid w:val="00B076B0"/>
    <w:rsid w:val="00B077AB"/>
    <w:rsid w:val="00B134CA"/>
    <w:rsid w:val="00B15826"/>
    <w:rsid w:val="00B17701"/>
    <w:rsid w:val="00B17F41"/>
    <w:rsid w:val="00B20C9E"/>
    <w:rsid w:val="00B23EC2"/>
    <w:rsid w:val="00B2557D"/>
    <w:rsid w:val="00B42E2F"/>
    <w:rsid w:val="00B437BA"/>
    <w:rsid w:val="00B44844"/>
    <w:rsid w:val="00B47202"/>
    <w:rsid w:val="00B51BEE"/>
    <w:rsid w:val="00B534BF"/>
    <w:rsid w:val="00B53656"/>
    <w:rsid w:val="00B53F59"/>
    <w:rsid w:val="00B54553"/>
    <w:rsid w:val="00B5740E"/>
    <w:rsid w:val="00B6051C"/>
    <w:rsid w:val="00B605E5"/>
    <w:rsid w:val="00B60EFF"/>
    <w:rsid w:val="00B60FBD"/>
    <w:rsid w:val="00B61915"/>
    <w:rsid w:val="00B63B5D"/>
    <w:rsid w:val="00B65382"/>
    <w:rsid w:val="00B66F56"/>
    <w:rsid w:val="00B67266"/>
    <w:rsid w:val="00B73450"/>
    <w:rsid w:val="00B80092"/>
    <w:rsid w:val="00B801DB"/>
    <w:rsid w:val="00B8261A"/>
    <w:rsid w:val="00B84485"/>
    <w:rsid w:val="00B861B4"/>
    <w:rsid w:val="00B96DB5"/>
    <w:rsid w:val="00B97E61"/>
    <w:rsid w:val="00BA1E77"/>
    <w:rsid w:val="00BA59A2"/>
    <w:rsid w:val="00BA7167"/>
    <w:rsid w:val="00BB0FF5"/>
    <w:rsid w:val="00BB1881"/>
    <w:rsid w:val="00BB1EF3"/>
    <w:rsid w:val="00BB2478"/>
    <w:rsid w:val="00BB363D"/>
    <w:rsid w:val="00BB4809"/>
    <w:rsid w:val="00BC1616"/>
    <w:rsid w:val="00BD53A8"/>
    <w:rsid w:val="00BD671A"/>
    <w:rsid w:val="00BE10DD"/>
    <w:rsid w:val="00BE1DF9"/>
    <w:rsid w:val="00BE361F"/>
    <w:rsid w:val="00BE3F76"/>
    <w:rsid w:val="00BE561A"/>
    <w:rsid w:val="00BE6BFC"/>
    <w:rsid w:val="00BE7C4E"/>
    <w:rsid w:val="00BF0355"/>
    <w:rsid w:val="00BF1990"/>
    <w:rsid w:val="00BF1E88"/>
    <w:rsid w:val="00BF4228"/>
    <w:rsid w:val="00BF4E55"/>
    <w:rsid w:val="00C003C5"/>
    <w:rsid w:val="00C00CB4"/>
    <w:rsid w:val="00C02519"/>
    <w:rsid w:val="00C0343D"/>
    <w:rsid w:val="00C1105E"/>
    <w:rsid w:val="00C12ACE"/>
    <w:rsid w:val="00C133AE"/>
    <w:rsid w:val="00C17668"/>
    <w:rsid w:val="00C20435"/>
    <w:rsid w:val="00C23588"/>
    <w:rsid w:val="00C25804"/>
    <w:rsid w:val="00C27655"/>
    <w:rsid w:val="00C3018D"/>
    <w:rsid w:val="00C31D0C"/>
    <w:rsid w:val="00C33358"/>
    <w:rsid w:val="00C35068"/>
    <w:rsid w:val="00C36F4D"/>
    <w:rsid w:val="00C4031B"/>
    <w:rsid w:val="00C40F9E"/>
    <w:rsid w:val="00C4147D"/>
    <w:rsid w:val="00C416EC"/>
    <w:rsid w:val="00C51432"/>
    <w:rsid w:val="00C54F76"/>
    <w:rsid w:val="00C604D5"/>
    <w:rsid w:val="00C6127A"/>
    <w:rsid w:val="00C629DD"/>
    <w:rsid w:val="00C63040"/>
    <w:rsid w:val="00C64E32"/>
    <w:rsid w:val="00C66621"/>
    <w:rsid w:val="00C66A53"/>
    <w:rsid w:val="00C72026"/>
    <w:rsid w:val="00C76073"/>
    <w:rsid w:val="00C76A20"/>
    <w:rsid w:val="00C773BC"/>
    <w:rsid w:val="00C8181D"/>
    <w:rsid w:val="00C83AE7"/>
    <w:rsid w:val="00C84903"/>
    <w:rsid w:val="00C84DF9"/>
    <w:rsid w:val="00C84E75"/>
    <w:rsid w:val="00C85C62"/>
    <w:rsid w:val="00C872D6"/>
    <w:rsid w:val="00C90627"/>
    <w:rsid w:val="00C93222"/>
    <w:rsid w:val="00C97E9A"/>
    <w:rsid w:val="00CA5701"/>
    <w:rsid w:val="00CA687E"/>
    <w:rsid w:val="00CA6B65"/>
    <w:rsid w:val="00CB776A"/>
    <w:rsid w:val="00CC5DE1"/>
    <w:rsid w:val="00CC72A3"/>
    <w:rsid w:val="00CC74B9"/>
    <w:rsid w:val="00CC7C91"/>
    <w:rsid w:val="00CD02E1"/>
    <w:rsid w:val="00CD18AA"/>
    <w:rsid w:val="00CD1AAB"/>
    <w:rsid w:val="00CD1C74"/>
    <w:rsid w:val="00CE64FA"/>
    <w:rsid w:val="00CF4F5E"/>
    <w:rsid w:val="00CF54FC"/>
    <w:rsid w:val="00D019BC"/>
    <w:rsid w:val="00D05021"/>
    <w:rsid w:val="00D05CCC"/>
    <w:rsid w:val="00D07F7D"/>
    <w:rsid w:val="00D1032B"/>
    <w:rsid w:val="00D12F0B"/>
    <w:rsid w:val="00D14F46"/>
    <w:rsid w:val="00D15BA5"/>
    <w:rsid w:val="00D20CB7"/>
    <w:rsid w:val="00D22EA2"/>
    <w:rsid w:val="00D25B45"/>
    <w:rsid w:val="00D27612"/>
    <w:rsid w:val="00D342E4"/>
    <w:rsid w:val="00D36116"/>
    <w:rsid w:val="00D42553"/>
    <w:rsid w:val="00D44013"/>
    <w:rsid w:val="00D47121"/>
    <w:rsid w:val="00D50B01"/>
    <w:rsid w:val="00D55B60"/>
    <w:rsid w:val="00D57346"/>
    <w:rsid w:val="00D57D67"/>
    <w:rsid w:val="00D61FDB"/>
    <w:rsid w:val="00D6328D"/>
    <w:rsid w:val="00D6561B"/>
    <w:rsid w:val="00D65A14"/>
    <w:rsid w:val="00D65CD1"/>
    <w:rsid w:val="00D6626A"/>
    <w:rsid w:val="00D70EE6"/>
    <w:rsid w:val="00D74809"/>
    <w:rsid w:val="00D76F19"/>
    <w:rsid w:val="00D778F4"/>
    <w:rsid w:val="00D80ADD"/>
    <w:rsid w:val="00D8589C"/>
    <w:rsid w:val="00D863E5"/>
    <w:rsid w:val="00D87D1C"/>
    <w:rsid w:val="00D95ECF"/>
    <w:rsid w:val="00DA1F76"/>
    <w:rsid w:val="00DA361B"/>
    <w:rsid w:val="00DA6150"/>
    <w:rsid w:val="00DA71B8"/>
    <w:rsid w:val="00DB163D"/>
    <w:rsid w:val="00DB31EB"/>
    <w:rsid w:val="00DB71A3"/>
    <w:rsid w:val="00DC2423"/>
    <w:rsid w:val="00DC41DE"/>
    <w:rsid w:val="00DC4E5D"/>
    <w:rsid w:val="00DC55BE"/>
    <w:rsid w:val="00DC608A"/>
    <w:rsid w:val="00DC7AA9"/>
    <w:rsid w:val="00DD096C"/>
    <w:rsid w:val="00DD1264"/>
    <w:rsid w:val="00DD28AC"/>
    <w:rsid w:val="00DD38B4"/>
    <w:rsid w:val="00DD38D4"/>
    <w:rsid w:val="00DD68CF"/>
    <w:rsid w:val="00DD77A7"/>
    <w:rsid w:val="00DE0AAE"/>
    <w:rsid w:val="00DE3E00"/>
    <w:rsid w:val="00DF4B16"/>
    <w:rsid w:val="00DF4E4C"/>
    <w:rsid w:val="00DF5E3F"/>
    <w:rsid w:val="00E03BC6"/>
    <w:rsid w:val="00E04507"/>
    <w:rsid w:val="00E04E74"/>
    <w:rsid w:val="00E06FFD"/>
    <w:rsid w:val="00E11AC7"/>
    <w:rsid w:val="00E124AC"/>
    <w:rsid w:val="00E12CBA"/>
    <w:rsid w:val="00E133AE"/>
    <w:rsid w:val="00E13476"/>
    <w:rsid w:val="00E15D06"/>
    <w:rsid w:val="00E20337"/>
    <w:rsid w:val="00E20810"/>
    <w:rsid w:val="00E21102"/>
    <w:rsid w:val="00E2188F"/>
    <w:rsid w:val="00E223F4"/>
    <w:rsid w:val="00E2478C"/>
    <w:rsid w:val="00E26428"/>
    <w:rsid w:val="00E30A84"/>
    <w:rsid w:val="00E30D44"/>
    <w:rsid w:val="00E31B13"/>
    <w:rsid w:val="00E36CE0"/>
    <w:rsid w:val="00E41CA8"/>
    <w:rsid w:val="00E42769"/>
    <w:rsid w:val="00E42D5C"/>
    <w:rsid w:val="00E43A04"/>
    <w:rsid w:val="00E44BA7"/>
    <w:rsid w:val="00E4560C"/>
    <w:rsid w:val="00E45CAE"/>
    <w:rsid w:val="00E45DB4"/>
    <w:rsid w:val="00E51E22"/>
    <w:rsid w:val="00E51FB2"/>
    <w:rsid w:val="00E521C5"/>
    <w:rsid w:val="00E6147B"/>
    <w:rsid w:val="00E623E1"/>
    <w:rsid w:val="00E6293C"/>
    <w:rsid w:val="00E66F96"/>
    <w:rsid w:val="00E70F07"/>
    <w:rsid w:val="00E757AD"/>
    <w:rsid w:val="00E76B6C"/>
    <w:rsid w:val="00E76DDB"/>
    <w:rsid w:val="00E77A60"/>
    <w:rsid w:val="00E84437"/>
    <w:rsid w:val="00E84737"/>
    <w:rsid w:val="00E87CEC"/>
    <w:rsid w:val="00E9186B"/>
    <w:rsid w:val="00E91D16"/>
    <w:rsid w:val="00E91D72"/>
    <w:rsid w:val="00E93A4C"/>
    <w:rsid w:val="00E9441F"/>
    <w:rsid w:val="00E96E97"/>
    <w:rsid w:val="00E97AA1"/>
    <w:rsid w:val="00E97F13"/>
    <w:rsid w:val="00EA0C62"/>
    <w:rsid w:val="00EA1202"/>
    <w:rsid w:val="00EA266F"/>
    <w:rsid w:val="00EA2BAD"/>
    <w:rsid w:val="00EA33BB"/>
    <w:rsid w:val="00EA5D56"/>
    <w:rsid w:val="00EA644E"/>
    <w:rsid w:val="00EB20AE"/>
    <w:rsid w:val="00EB23C5"/>
    <w:rsid w:val="00EB7876"/>
    <w:rsid w:val="00EC185C"/>
    <w:rsid w:val="00EC1A74"/>
    <w:rsid w:val="00EC3769"/>
    <w:rsid w:val="00EC40D3"/>
    <w:rsid w:val="00EC45E7"/>
    <w:rsid w:val="00EC5B50"/>
    <w:rsid w:val="00ED0650"/>
    <w:rsid w:val="00ED3A30"/>
    <w:rsid w:val="00ED450A"/>
    <w:rsid w:val="00ED4748"/>
    <w:rsid w:val="00ED4F59"/>
    <w:rsid w:val="00ED54C3"/>
    <w:rsid w:val="00ED6129"/>
    <w:rsid w:val="00EE1E5B"/>
    <w:rsid w:val="00EE4833"/>
    <w:rsid w:val="00EE5006"/>
    <w:rsid w:val="00EE5DD5"/>
    <w:rsid w:val="00EE692C"/>
    <w:rsid w:val="00EE6E2B"/>
    <w:rsid w:val="00EF3C1C"/>
    <w:rsid w:val="00EF3F14"/>
    <w:rsid w:val="00EF55CC"/>
    <w:rsid w:val="00EF671B"/>
    <w:rsid w:val="00F01D00"/>
    <w:rsid w:val="00F02EAA"/>
    <w:rsid w:val="00F04729"/>
    <w:rsid w:val="00F121BF"/>
    <w:rsid w:val="00F1221B"/>
    <w:rsid w:val="00F13547"/>
    <w:rsid w:val="00F14A8C"/>
    <w:rsid w:val="00F16C7E"/>
    <w:rsid w:val="00F17478"/>
    <w:rsid w:val="00F2013D"/>
    <w:rsid w:val="00F32E98"/>
    <w:rsid w:val="00F32F29"/>
    <w:rsid w:val="00F333E9"/>
    <w:rsid w:val="00F35845"/>
    <w:rsid w:val="00F4067D"/>
    <w:rsid w:val="00F41FC3"/>
    <w:rsid w:val="00F437F6"/>
    <w:rsid w:val="00F5062B"/>
    <w:rsid w:val="00F5304F"/>
    <w:rsid w:val="00F535B0"/>
    <w:rsid w:val="00F537BE"/>
    <w:rsid w:val="00F551A7"/>
    <w:rsid w:val="00F609B9"/>
    <w:rsid w:val="00F61D72"/>
    <w:rsid w:val="00F61DA1"/>
    <w:rsid w:val="00F672D4"/>
    <w:rsid w:val="00F67A02"/>
    <w:rsid w:val="00F7190C"/>
    <w:rsid w:val="00F74F5D"/>
    <w:rsid w:val="00F75FF5"/>
    <w:rsid w:val="00F763A3"/>
    <w:rsid w:val="00F82862"/>
    <w:rsid w:val="00F82F27"/>
    <w:rsid w:val="00F837C4"/>
    <w:rsid w:val="00F85B8F"/>
    <w:rsid w:val="00F85C83"/>
    <w:rsid w:val="00F86C50"/>
    <w:rsid w:val="00F872F7"/>
    <w:rsid w:val="00F94008"/>
    <w:rsid w:val="00FA0B2E"/>
    <w:rsid w:val="00FA2743"/>
    <w:rsid w:val="00FA7D29"/>
    <w:rsid w:val="00FB1C65"/>
    <w:rsid w:val="00FB5043"/>
    <w:rsid w:val="00FB56D3"/>
    <w:rsid w:val="00FB5DE3"/>
    <w:rsid w:val="00FB5E92"/>
    <w:rsid w:val="00FC1759"/>
    <w:rsid w:val="00FC1769"/>
    <w:rsid w:val="00FC302E"/>
    <w:rsid w:val="00FD1074"/>
    <w:rsid w:val="00FD15F3"/>
    <w:rsid w:val="00FD303A"/>
    <w:rsid w:val="00FD348D"/>
    <w:rsid w:val="00FD52BF"/>
    <w:rsid w:val="00FD63F7"/>
    <w:rsid w:val="00FD75EE"/>
    <w:rsid w:val="00FE055D"/>
    <w:rsid w:val="00FE1AE4"/>
    <w:rsid w:val="00FE274C"/>
    <w:rsid w:val="00FE3DB6"/>
    <w:rsid w:val="00FE5E69"/>
    <w:rsid w:val="00FE64BC"/>
    <w:rsid w:val="00FE6F9D"/>
    <w:rsid w:val="00FF00EC"/>
    <w:rsid w:val="00FF2FB9"/>
    <w:rsid w:val="00FF3423"/>
    <w:rsid w:val="00FF4FC8"/>
    <w:rsid w:val="00FF5518"/>
    <w:rsid w:val="00FF5B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65C1B"/>
  <w15:docId w15:val="{A214D115-2B2C-4563-8498-07E0668C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DA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057E37"/>
    <w:pPr>
      <w:widowControl w:val="0"/>
      <w:spacing w:before="360" w:after="36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57E37"/>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57E37"/>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57E37"/>
    <w:pPr>
      <w:keepNext/>
      <w:keepLines/>
      <w:spacing w:after="0" w:line="240" w:lineRule="auto"/>
      <w:outlineLvl w:val="4"/>
    </w:pPr>
    <w:rPr>
      <w:rFonts w:ascii="Calibri" w:hAnsi="Calibri"/>
      <w:b/>
      <w:sz w:val="28"/>
    </w:rPr>
  </w:style>
  <w:style w:type="paragraph" w:styleId="Heading6">
    <w:name w:val="heading 6"/>
    <w:basedOn w:val="Normal"/>
    <w:next w:val="Normal"/>
    <w:link w:val="Heading6Char"/>
    <w:uiPriority w:val="9"/>
    <w:semiHidden/>
    <w:qFormat/>
    <w:rsid w:val="00057E37"/>
    <w:pPr>
      <w:keepNext/>
      <w:keepLines/>
      <w:spacing w:before="40" w:after="0"/>
      <w:outlineLvl w:val="5"/>
    </w:pPr>
    <w:rPr>
      <w:rFonts w:ascii="Calibri" w:eastAsiaTheme="majorEastAsia" w:hAnsi="Calibri" w:cstheme="majorBidi"/>
      <w:b/>
      <w:i/>
      <w:color w:val="000000" w:themeColor="text1"/>
      <w:sz w:val="24"/>
    </w:rPr>
  </w:style>
  <w:style w:type="paragraph" w:styleId="Heading7">
    <w:name w:val="heading 7"/>
    <w:basedOn w:val="Normal"/>
    <w:next w:val="Normal"/>
    <w:link w:val="Heading7Char"/>
    <w:uiPriority w:val="9"/>
    <w:semiHidden/>
    <w:qFormat/>
    <w:rsid w:val="00057E37"/>
    <w:pPr>
      <w:keepNext/>
      <w:keepLines/>
      <w:spacing w:before="40"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057E37"/>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3F22A3"/>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3F22A3"/>
    <w:rPr>
      <w:rFonts w:ascii="Calibri" w:eastAsiaTheme="minorHAnsi" w:hAnsi="Calibri" w:cstheme="minorBidi"/>
      <w:szCs w:val="22"/>
      <w:lang w:eastAsia="en-US"/>
    </w:rPr>
  </w:style>
  <w:style w:type="paragraph" w:styleId="Footer">
    <w:name w:val="footer"/>
    <w:basedOn w:val="Normal"/>
    <w:link w:val="FooterChar"/>
    <w:uiPriority w:val="27"/>
    <w:rsid w:val="003F22A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3F22A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057E37"/>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57E37"/>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57E37"/>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57E37"/>
    <w:rPr>
      <w:rFonts w:ascii="Calibri" w:eastAsiaTheme="minorHAnsi" w:hAnsi="Calibri" w:cstheme="minorBidi"/>
      <w:b/>
      <w:sz w:val="28"/>
      <w:szCs w:val="22"/>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356ABE"/>
    <w:pPr>
      <w:spacing w:before="120"/>
    </w:pPr>
    <w:rPr>
      <w:b w:val="0"/>
      <w:sz w:val="56"/>
      <w:szCs w:val="56"/>
    </w:rPr>
  </w:style>
  <w:style w:type="character" w:customStyle="1" w:styleId="SubtitleChar">
    <w:name w:val="Subtitle Char"/>
    <w:basedOn w:val="DefaultParagraphFont"/>
    <w:link w:val="Subtitle"/>
    <w:uiPriority w:val="23"/>
    <w:rsid w:val="00356ABE"/>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356AB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E9441F"/>
    <w:pPr>
      <w:numPr>
        <w:numId w:val="35"/>
      </w:numPr>
      <w:spacing w:before="120" w:after="120"/>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E9441F"/>
    <w:pPr>
      <w:numPr>
        <w:ilvl w:val="1"/>
        <w:numId w:val="35"/>
      </w:numPr>
      <w:spacing w:before="120" w:after="120"/>
      <w:contextualSpacing/>
    </w:pPr>
  </w:style>
  <w:style w:type="paragraph" w:styleId="ListNumber">
    <w:name w:val="List Number"/>
    <w:basedOn w:val="Normal"/>
    <w:uiPriority w:val="9"/>
    <w:qFormat/>
    <w:rsid w:val="0020216A"/>
    <w:pPr>
      <w:numPr>
        <w:numId w:val="10"/>
      </w:numPr>
      <w:tabs>
        <w:tab w:val="left" w:pos="142"/>
      </w:tabs>
      <w:spacing w:before="120" w:after="120"/>
      <w:ind w:left="454" w:hanging="454"/>
    </w:pPr>
  </w:style>
  <w:style w:type="paragraph" w:styleId="ListNumber2">
    <w:name w:val="List Number 2"/>
    <w:uiPriority w:val="10"/>
    <w:qFormat/>
    <w:rsid w:val="00A1558A"/>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20216A"/>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997CFF"/>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paragraph" w:styleId="EndnoteText">
    <w:name w:val="endnote text"/>
    <w:basedOn w:val="Normal"/>
    <w:link w:val="EndnoteTextChar"/>
    <w:uiPriority w:val="99"/>
    <w:unhideWhenUsed/>
    <w:rsid w:val="00441BFD"/>
    <w:pPr>
      <w:spacing w:after="60" w:line="264" w:lineRule="auto"/>
    </w:pPr>
    <w:rPr>
      <w:sz w:val="20"/>
      <w:szCs w:val="20"/>
    </w:rPr>
  </w:style>
  <w:style w:type="character" w:customStyle="1" w:styleId="EndnoteTextChar">
    <w:name w:val="Endnote Text Char"/>
    <w:basedOn w:val="DefaultParagraphFont"/>
    <w:link w:val="EndnoteText"/>
    <w:uiPriority w:val="99"/>
    <w:rsid w:val="00441BFD"/>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4B1DA1"/>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35"/>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C1105E"/>
    <w:pPr>
      <w:numPr>
        <w:numId w:val="18"/>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997CFF"/>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57E37"/>
    <w:rPr>
      <w:rFonts w:ascii="Calibri" w:eastAsiaTheme="majorEastAsia" w:hAnsi="Calibri" w:cstheme="majorBidi"/>
      <w:b/>
      <w:i/>
      <w:color w:val="000000" w:themeColor="text1"/>
      <w:sz w:val="24"/>
      <w:szCs w:val="22"/>
      <w:lang w:eastAsia="en-US"/>
    </w:rPr>
  </w:style>
  <w:style w:type="paragraph" w:customStyle="1" w:styleId="TableListNumber2">
    <w:name w:val="Table List Number 2"/>
    <w:basedOn w:val="TableText"/>
    <w:qFormat/>
    <w:rsid w:val="00C1105E"/>
    <w:pPr>
      <w:numPr>
        <w:ilvl w:val="1"/>
        <w:numId w:val="18"/>
      </w:numPr>
    </w:pPr>
  </w:style>
  <w:style w:type="paragraph" w:customStyle="1" w:styleId="TableListNumber3">
    <w:name w:val="Table List Number 3"/>
    <w:basedOn w:val="TableText"/>
    <w:qFormat/>
    <w:rsid w:val="00C1105E"/>
    <w:pPr>
      <w:numPr>
        <w:ilvl w:val="2"/>
        <w:numId w:val="18"/>
      </w:numPr>
    </w:pPr>
  </w:style>
  <w:style w:type="numbering" w:customStyle="1" w:styleId="Tablenumberedlists">
    <w:name w:val="Table numbered lists"/>
    <w:uiPriority w:val="99"/>
    <w:rsid w:val="00C1105E"/>
    <w:pPr>
      <w:numPr>
        <w:numId w:val="15"/>
      </w:numPr>
    </w:pPr>
  </w:style>
  <w:style w:type="character" w:customStyle="1" w:styleId="Heading7Char">
    <w:name w:val="Heading 7 Char"/>
    <w:basedOn w:val="DefaultParagraphFont"/>
    <w:link w:val="Heading7"/>
    <w:uiPriority w:val="9"/>
    <w:semiHidden/>
    <w:rsid w:val="00057E37"/>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057E37"/>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BE361F"/>
    <w:pPr>
      <w:numPr>
        <w:numId w:val="21"/>
      </w:numPr>
    </w:pPr>
  </w:style>
  <w:style w:type="paragraph" w:styleId="Revision">
    <w:name w:val="Revision"/>
    <w:hidden/>
    <w:uiPriority w:val="99"/>
    <w:semiHidden/>
    <w:rsid w:val="003B4E9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8" Type="http://schemas.openxmlformats.org/officeDocument/2006/relationships/image" Target="media/image2.png"/><Relationship Id="rId26" Type="http://schemas.openxmlformats.org/officeDocument/2006/relationships/footer" Target="footer3.xml"/><Relationship Id="rId39" Type="http://schemas.openxmlformats.org/officeDocument/2006/relationships/hyperlink" Target="https://doi.org/10.1093/icesjms/fsad185" TargetMode="External"/><Relationship Id="rId21" Type="http://schemas.openxmlformats.org/officeDocument/2006/relationships/header" Target="header1.xml"/><Relationship Id="rId34" Type="http://schemas.openxmlformats.org/officeDocument/2006/relationships/hyperlink" Target="https://www.afma.gov.au/fisheries-management/management-tools/ecological-risk-management-strategies" TargetMode="External"/><Relationship Id="rId7" Type="http://schemas.openxmlformats.org/officeDocument/2006/relationships/settings" Target="settings.xml"/><Relationship Id="rId17" Type="http://schemas.openxmlformats.org/officeDocument/2006/relationships/hyperlink" Target="https://creativecommons.org/licenses/by/4.0/legalcode" TargetMode="External"/><Relationship Id="rId25" Type="http://schemas.openxmlformats.org/officeDocument/2006/relationships/header" Target="header3.xml"/><Relationship Id="rId33" Type="http://schemas.openxmlformats.org/officeDocument/2006/relationships/hyperlink" Target="https://www.afma.gov.au/news/afma-publishes-climate-risk-framework-commonwealth-fisheries" TargetMode="External"/><Relationship Id="rId38" Type="http://schemas.openxmlformats.org/officeDocument/2006/relationships/hyperlink" Target="https://daff.ent.sirsidynix.net.au/client/en_AU/ABARES/search/detailnonmodal/ent:$002f$002fSD_ASSET$002f0$002fSD_ASSET:1037281/one" TargetMode="External"/><Relationship Id="rId2" Type="http://schemas.openxmlformats.org/officeDocument/2006/relationships/customXml" Target="../customXml/item2.xml"/><Relationship Id="rId16" Type="http://schemas.openxmlformats.org/officeDocument/2006/relationships/image" Target="media/image20.gif"/><Relationship Id="rId20" Type="http://schemas.openxmlformats.org/officeDocument/2006/relationships/hyperlink" Target="https://www.agriculture.gov.au/" TargetMode="External"/><Relationship Id="rId29" Type="http://schemas.openxmlformats.org/officeDocument/2006/relationships/hyperlink" Target="https://www.agriculture.gov.au/agriculture-land/fisheries/domestic/harvest_strategy_policy/2005_ministerial_direction_to_afm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footer" Target="footer2.xml"/><Relationship Id="rId32" Type="http://schemas.openxmlformats.org/officeDocument/2006/relationships/hyperlink" Target="https://www.agriculture.gov.au/abares/research-topics/fisheries/fisheries-research/harvest-bycatch-review" TargetMode="External"/><Relationship Id="rId37" Type="http://schemas.openxmlformats.org/officeDocument/2006/relationships/hyperlink" Target="https://daff.ent.sirsidynix.net.au/client/en_AU/ABARES/search/detailnonmodal/ent:$002f$002fSD_ASSET$002f0$002fSD_ASSET:1036261/one" TargetMode="External"/><Relationship Id="rId40"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footer" Target="footer1.xml"/><Relationship Id="rId28" Type="http://schemas.openxmlformats.org/officeDocument/2006/relationships/hyperlink" Target="https://www.dcceew.gov.au/environment/marine/publications/guidelines-ecologically-sustainable-management-fisheries" TargetMode="External"/><Relationship Id="rId36" Type="http://schemas.openxmlformats.org/officeDocument/2006/relationships/hyperlink" Target="https://doi.org/10.25814/vwww-pa22" TargetMode="External"/><Relationship Id="rId10" Type="http://schemas.openxmlformats.org/officeDocument/2006/relationships/endnotes" Target="endnotes.xml"/><Relationship Id="rId19" Type="http://schemas.openxmlformats.org/officeDocument/2006/relationships/hyperlink" Target="https://www.agriculture.gov.au/agriculture-land/fisheries/domestic/review-harvest-strategy-bycatch-policy" TargetMode="External"/><Relationship Id="rId31" Type="http://schemas.openxmlformats.org/officeDocument/2006/relationships/hyperlink" Target="https://www.agriculture.gov.au/abares/research-topics/fisheries/fisheries-research/harvest-bycatch-review"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eader" Target="header2.xml"/><Relationship Id="rId27" Type="http://schemas.openxmlformats.org/officeDocument/2006/relationships/hyperlink" Target="https://www.afma.gov.au/fisheries-management/management-tools/harvest-strategies" TargetMode="External"/><Relationship Id="rId30" Type="http://schemas.openxmlformats.org/officeDocument/2006/relationships/image" Target="media/image4.png"/><Relationship Id="rId35" Type="http://schemas.openxmlformats.org/officeDocument/2006/relationships/hyperlink" Target="https://www.frdc.com.au/project/2018-02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f25646-5ed4-4276-b4ce-b881a3c01c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335E3D59739145A04E17101AD76AE9" ma:contentTypeVersion="15" ma:contentTypeDescription="Create a new document." ma:contentTypeScope="" ma:versionID="cb1e535d2a17ede7b6bcb93516302dc2">
  <xsd:schema xmlns:xsd="http://www.w3.org/2001/XMLSchema" xmlns:xs="http://www.w3.org/2001/XMLSchema" xmlns:p="http://schemas.microsoft.com/office/2006/metadata/properties" xmlns:ns3="65cc98ce-8475-4d50-88df-3b858a054348" xmlns:ns4="b0f25646-5ed4-4276-b4ce-b881a3c01cb6" targetNamespace="http://schemas.microsoft.com/office/2006/metadata/properties" ma:root="true" ma:fieldsID="957ec02d1fe37f8f50f75ffc253e479a" ns3:_="" ns4:_="">
    <xsd:import namespace="65cc98ce-8475-4d50-88df-3b858a054348"/>
    <xsd:import namespace="b0f25646-5ed4-4276-b4ce-b881a3c01cb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c98ce-8475-4d50-88df-3b858a0543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f25646-5ed4-4276-b4ce-b881a3c01c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b0f25646-5ed4-4276-b4ce-b881a3c01cb6"/>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971637CC-A96C-4D38-9BD5-340C41168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c98ce-8475-4d50-88df-3b858a054348"/>
    <ds:schemaRef ds:uri="b0f25646-5ed4-4276-b4ce-b881a3c01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Report_template_2</Template>
  <TotalTime>371</TotalTime>
  <Pages>66</Pages>
  <Words>28555</Words>
  <Characters>162764</Characters>
  <Application>Microsoft Office Word</Application>
  <DocSecurity>0</DocSecurity>
  <Lines>1356</Lines>
  <Paragraphs>381</Paragraphs>
  <ScaleCrop>false</ScaleCrop>
  <HeadingPairs>
    <vt:vector size="2" baseType="variant">
      <vt:variant>
        <vt:lpstr>Title</vt:lpstr>
      </vt:variant>
      <vt:variant>
        <vt:i4>1</vt:i4>
      </vt:variant>
    </vt:vector>
  </HeadingPairs>
  <TitlesOfParts>
    <vt:vector size="1" baseType="lpstr">
      <vt:lpstr>Commonwealth fisheries policies review: final report 2026</vt:lpstr>
    </vt:vector>
  </TitlesOfParts>
  <Company/>
  <LinksUpToDate>false</LinksUpToDate>
  <CharactersWithSpaces>190938</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fisheries policies review: final report 2026</dc:title>
  <dc:creator>Department of Agriculture, Fisheries and Forestry</dc:creator>
  <cp:lastModifiedBy>England, Asher</cp:lastModifiedBy>
  <cp:revision>89</cp:revision>
  <cp:lastPrinted>2022-11-17T23:20:00Z</cp:lastPrinted>
  <dcterms:created xsi:type="dcterms:W3CDTF">2026-02-20T05:58:00Z</dcterms:created>
  <dcterms:modified xsi:type="dcterms:W3CDTF">2026-03-06T04:26:00Z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0x01010010335E3D59739145A04E17101AD76AE9</vt:lpwstr>
  </property>
  <property fmtid="{D5CDD505-2E9C-101B-9397-08002B2CF9AE}" pid="3" name="ClassificationContentMarkingHeaderShapeIds">
    <vt:lpwstr>7c45417f,34ae65c4,1a5c24cc,4ece2170,385c5c59</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6bf0d454,54e7a9b7,6751b498,7308b4c6,cb3873a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2024-07-12T06:01:47Z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e74c9178-68c6-4a47-9773-e2c06ec2c86e</vt:lpwstr>
  </property>
  <property fmtid="{D5CDD505-2E9C-101B-9397-08002B2CF9AE}" pid="15" name="MSIP_Label_933d8be6-3c40-4052-87a2-9c2adcba8759_ContentBits">
    <vt:lpwstr>3</vt:lpwstr>
  </property>
</Properties>
</file>