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FE7CE" w14:textId="77777777" w:rsidR="00C53B5D" w:rsidRDefault="009A210A">
      <w:pPr>
        <w:pStyle w:val="BodyText"/>
        <w:rPr>
          <w:rFonts w:ascii="Times New Roman"/>
        </w:rPr>
      </w:pPr>
      <w:r>
        <w:pict w14:anchorId="2E6CFB51">
          <v:group id="_x0000_s1116" style="position:absolute;margin-left:0;margin-top:0;width:595.35pt;height:385.3pt;z-index:-18746880;mso-position-horizontal-relative:page;mso-position-vertical-relative:page" coordsize="11907,7706">
            <v:shape id="_x0000_s1122" style="position:absolute;width:11907;height:7706" coordsize="11907,7706" path="m11906,l,,,6318r74,40l139,6393r66,34l272,6461r134,67l543,6593r139,64l823,6719r144,60l1112,6838r147,57l1408,6950r152,53l1713,7055r155,50l2024,7153r159,46l2343,7244r162,42l2669,7327r165,39l3001,7402r168,35l3339,7470r171,31l3770,7543r263,37l4298,7613r269,28l4838,7664r274,18l5388,7695r279,8l5947,7706r94,l6135,7705r93,-2l6321,7701r93,-2l6507,7695r276,-13l7057,7664r271,-23l7597,7613r265,-33l8125,7543r260,-42l8556,7470r170,-33l8894,7402r167,-36l9226,7327r164,-41l9552,7244r160,-45l9871,7153r156,-48l10182,7055r153,-52l10487,6950r149,-55l10783,6838r145,-59l11072,6719r141,-62l11352,6593r137,-65l11623,6461r67,-34l11756,6393r65,-35l11886,6323r20,-11l11906,xe" fillcolor="#c2dffc" stroked="f">
              <v:path arrowok="t"/>
            </v:shape>
            <v:shape id="_x0000_s1121" style="position:absolute;left:4012;top:909;width:3907;height:993" coordorigin="4013,910" coordsize="3907,993" o:spt="100" adj="0,,0" path="m4218,1148r-205,l4013,1892r205,l4218,1148xm5230,1892l4864,1384,5206,910r-245,l4740,1229,4515,910r-258,l4601,1393r-362,499l4499,1892r232,-341l4968,1892r262,xm6023,1536r,-27l6017,1458r-11,-48l5988,1365r-11,-20l5974,1339r-9,-15l5938,1287r-32,-31l5906,1255r-37,-27l5849,1216r-20,-11l5815,1199r,337l5814,1559r-6,40l5795,1635r-20,32l5763,1681r-12,13l5722,1713r-33,14l5653,1733r-19,1l5614,1733r-36,-6l5546,1713r-29,-19l5503,1681r-12,-14l5473,1635r-13,-36l5454,1559r-1,-23l5454,1514r6,-40l5473,1438r18,-31l5503,1394r14,-14l5546,1360r32,-13l5614,1340r20,-1l5653,1340r36,7l5722,1360r29,20l5763,1394r12,13l5795,1438r13,36l5814,1514r1,22l5815,1199r-29,-11l5741,1176r-47,-6l5670,1170r-17,l5621,1173r-31,5l5562,1186r-27,11l5510,1211r-23,16l5466,1245r-10,11l5456,911r-206,l5250,1892r197,l5447,1810r9,12l5478,1842r23,17l5527,1874r28,12l5585,1894r32,6l5641,1902r57,l5741,1897r45,-11l5829,1869r20,-11l5869,1846r37,-27l5914,1810r24,-24l5965,1750r10,-16l5977,1730r11,-21l6006,1663r11,-48l6023,1564r,-28xm6286,911r-206,l6080,1892r206,l6286,911xm7112,1181r-206,l6906,1532r,24l6900,1598r-11,36l6872,1664r-11,13l6850,1688r-26,18l6794,1718r-33,6l6743,1724r-18,l6693,1718r-26,-10l6644,1692r-18,-22l6613,1643r-9,-32l6599,1573r,-21l6599,1181r-206,l6393,1602r2,38l6401,1675r7,32l6419,1737r12,27l6447,1789r17,23l6475,1822r10,10l6507,1850r24,15l6557,1877r28,11l6614,1895r32,5l6667,1902r55,l6745,1900r30,-6l6805,1885r14,-6l6833,1873r26,-16l6884,1840r22,-21l6917,1808r,84l7112,1892r,-711xm7919,1540r,-4l7919,1512r-4,-38l7913,1459r-12,-48l7882,1366r-11,-21l7860,1326r-2,-2l7830,1286r-33,-32l7759,1227r-20,-12l7725,1208r,266l7376,1474r3,-17l7389,1427r14,-27l7422,1376r12,-10l7446,1356r27,-15l7502,1331r32,-4l7551,1326r17,1l7600,1332r29,10l7655,1357r13,10l7679,1377r19,24l7713,1428r9,30l7725,1474r,-266l7717,1204r-44,-17l7626,1176r-50,-6l7550,1170r-26,l7473,1176r-49,12l7378,1206r-22,11l7335,1230r-38,27l7263,1290r-30,38l7220,1349r-12,21l7190,1414r-12,47l7172,1511r-1,25l7172,1563r6,50l7191,1660r19,45l7222,1726r12,20l7265,1783r35,33l7341,1844r23,13l7387,1868r50,17l7490,1897r52,5l7611,1902r34,-3l7688,1892r40,-11l7764,1867r34,-18l7829,1827r28,-25l7869,1788r-46,-50l7760,1669r-9,9l7731,1693r-20,13l7690,1717r-11,5l7668,1725r-22,6l7609,1737r-28,1l7562,1737r-37,-5l7491,1723r-30,-14l7447,1699r-13,-10l7412,1666r-17,-25l7383,1611r-5,-16l7916,1595r3,-44l7919,154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3987;top:852;width:256;height:246">
              <v:imagedata r:id="rId7" o:title=""/>
            </v:shape>
            <v:shapetype id="_x0000_t202" coordsize="21600,21600" o:spt="202" path="m,l,21600r21600,l21600,xe">
              <v:stroke joinstyle="miter"/>
              <v:path gradientshapeok="t" o:connecttype="rect"/>
            </v:shapetype>
            <v:shape id="_x0000_s1119" type="#_x0000_t202" style="position:absolute;left:2246;top:2902;width:7447;height:682" filled="f" stroked="f">
              <v:textbox inset="0,0,0,0">
                <w:txbxContent>
                  <w:p w14:paraId="4A934AE9" w14:textId="77777777" w:rsidR="00C53B5D" w:rsidRDefault="009A210A">
                    <w:pPr>
                      <w:spacing w:before="8" w:line="674" w:lineRule="exact"/>
                      <w:rPr>
                        <w:rFonts w:ascii="Calibri"/>
                        <w:sz w:val="56"/>
                      </w:rPr>
                    </w:pPr>
                    <w:r>
                      <w:rPr>
                        <w:rFonts w:ascii="Calibri"/>
                        <w:spacing w:val="-9"/>
                        <w:w w:val="125"/>
                        <w:sz w:val="56"/>
                      </w:rPr>
                      <w:t xml:space="preserve">Sampling </w:t>
                    </w:r>
                    <w:r>
                      <w:rPr>
                        <w:rFonts w:ascii="Calibri"/>
                        <w:spacing w:val="-6"/>
                        <w:w w:val="125"/>
                        <w:sz w:val="56"/>
                      </w:rPr>
                      <w:t xml:space="preserve">and </w:t>
                    </w:r>
                    <w:r>
                      <w:rPr>
                        <w:rFonts w:ascii="Calibri"/>
                        <w:spacing w:val="-9"/>
                        <w:w w:val="125"/>
                        <w:sz w:val="56"/>
                      </w:rPr>
                      <w:t>Analysis</w:t>
                    </w:r>
                    <w:r>
                      <w:rPr>
                        <w:rFonts w:ascii="Calibri"/>
                        <w:spacing w:val="-43"/>
                        <w:w w:val="125"/>
                        <w:sz w:val="56"/>
                      </w:rPr>
                      <w:t xml:space="preserve"> </w:t>
                    </w:r>
                    <w:r>
                      <w:rPr>
                        <w:rFonts w:ascii="Calibri"/>
                        <w:spacing w:val="-8"/>
                        <w:w w:val="125"/>
                        <w:sz w:val="56"/>
                      </w:rPr>
                      <w:t>Plan</w:t>
                    </w:r>
                  </w:p>
                </w:txbxContent>
              </v:textbox>
            </v:shape>
            <v:shape id="_x0000_s1118" type="#_x0000_t202" style="position:absolute;left:1029;top:4206;width:9871;height:871" filled="f" stroked="f">
              <v:textbox inset="0,0,0,0">
                <w:txbxContent>
                  <w:p w14:paraId="15C15EBC" w14:textId="77777777" w:rsidR="00C53B5D" w:rsidRDefault="009A210A">
                    <w:pPr>
                      <w:spacing w:line="358" w:lineRule="exact"/>
                      <w:ind w:right="18"/>
                      <w:jc w:val="center"/>
                      <w:rPr>
                        <w:rFonts w:ascii="Arial Black"/>
                        <w:sz w:val="28"/>
                      </w:rPr>
                    </w:pPr>
                    <w:r>
                      <w:rPr>
                        <w:rFonts w:ascii="Arial Black"/>
                        <w:w w:val="95"/>
                        <w:sz w:val="28"/>
                      </w:rPr>
                      <w:t xml:space="preserve">Department of </w:t>
                    </w:r>
                    <w:proofErr w:type="spellStart"/>
                    <w:r>
                      <w:rPr>
                        <w:rFonts w:ascii="Arial Black"/>
                        <w:w w:val="95"/>
                        <w:sz w:val="28"/>
                      </w:rPr>
                      <w:t>Defence</w:t>
                    </w:r>
                    <w:proofErr w:type="spellEnd"/>
                    <w:r>
                      <w:rPr>
                        <w:rFonts w:ascii="Arial Black"/>
                        <w:w w:val="95"/>
                        <w:sz w:val="28"/>
                      </w:rPr>
                      <w:t xml:space="preserve"> </w:t>
                    </w:r>
                    <w:proofErr w:type="spellStart"/>
                    <w:r>
                      <w:rPr>
                        <w:rFonts w:ascii="Arial Black"/>
                        <w:w w:val="95"/>
                        <w:sz w:val="28"/>
                      </w:rPr>
                      <w:t>HydroScheme</w:t>
                    </w:r>
                    <w:proofErr w:type="spellEnd"/>
                    <w:r>
                      <w:rPr>
                        <w:rFonts w:ascii="Arial Black"/>
                        <w:w w:val="95"/>
                        <w:sz w:val="28"/>
                      </w:rPr>
                      <w:t xml:space="preserve"> Industry Partnership</w:t>
                    </w:r>
                    <w:r>
                      <w:rPr>
                        <w:rFonts w:ascii="Arial Black"/>
                        <w:spacing w:val="-36"/>
                        <w:w w:val="95"/>
                        <w:sz w:val="28"/>
                      </w:rPr>
                      <w:t xml:space="preserve"> </w:t>
                    </w:r>
                    <w:r>
                      <w:rPr>
                        <w:rFonts w:ascii="Arial Black"/>
                        <w:w w:val="95"/>
                        <w:sz w:val="28"/>
                      </w:rPr>
                      <w:t>Program</w:t>
                    </w:r>
                  </w:p>
                  <w:p w14:paraId="365C21A6" w14:textId="77777777" w:rsidR="00C53B5D" w:rsidRDefault="009A210A">
                    <w:pPr>
                      <w:spacing w:before="133" w:line="379" w:lineRule="exact"/>
                      <w:ind w:right="21"/>
                      <w:jc w:val="center"/>
                      <w:rPr>
                        <w:rFonts w:ascii="Arial Black"/>
                        <w:sz w:val="28"/>
                      </w:rPr>
                    </w:pPr>
                    <w:r>
                      <w:rPr>
                        <w:rFonts w:ascii="Arial Black"/>
                        <w:sz w:val="28"/>
                      </w:rPr>
                      <w:t>Banks</w:t>
                    </w:r>
                    <w:r>
                      <w:rPr>
                        <w:rFonts w:ascii="Arial Black"/>
                        <w:spacing w:val="-26"/>
                        <w:sz w:val="28"/>
                      </w:rPr>
                      <w:t xml:space="preserve"> </w:t>
                    </w:r>
                    <w:r>
                      <w:rPr>
                        <w:rFonts w:ascii="Arial Black"/>
                        <w:sz w:val="28"/>
                      </w:rPr>
                      <w:t>Strait</w:t>
                    </w:r>
                    <w:r>
                      <w:rPr>
                        <w:rFonts w:ascii="Arial Black"/>
                        <w:spacing w:val="-24"/>
                        <w:sz w:val="28"/>
                      </w:rPr>
                      <w:t xml:space="preserve"> </w:t>
                    </w:r>
                    <w:r>
                      <w:rPr>
                        <w:rFonts w:ascii="Arial Black"/>
                        <w:sz w:val="28"/>
                      </w:rPr>
                      <w:t>to</w:t>
                    </w:r>
                    <w:r>
                      <w:rPr>
                        <w:rFonts w:ascii="Arial Black"/>
                        <w:spacing w:val="-26"/>
                        <w:sz w:val="28"/>
                      </w:rPr>
                      <w:t xml:space="preserve"> </w:t>
                    </w:r>
                    <w:r>
                      <w:rPr>
                        <w:rFonts w:ascii="Arial Black"/>
                        <w:sz w:val="28"/>
                      </w:rPr>
                      <w:t>Cape</w:t>
                    </w:r>
                    <w:r>
                      <w:rPr>
                        <w:rFonts w:ascii="Arial Black"/>
                        <w:spacing w:val="-28"/>
                        <w:sz w:val="28"/>
                      </w:rPr>
                      <w:t xml:space="preserve"> </w:t>
                    </w:r>
                    <w:r>
                      <w:rPr>
                        <w:rFonts w:ascii="Arial Black"/>
                        <w:sz w:val="28"/>
                      </w:rPr>
                      <w:t>Barren</w:t>
                    </w:r>
                  </w:p>
                </w:txbxContent>
              </v:textbox>
            </v:shape>
            <v:shape id="_x0000_s1117" type="#_x0000_t202" style="position:absolute;left:3192;top:6090;width:5548;height:1290" filled="f" stroked="f">
              <v:textbox inset="0,0,0,0">
                <w:txbxContent>
                  <w:p w14:paraId="5F6422A9" w14:textId="77777777" w:rsidR="00C53B5D" w:rsidRDefault="009A210A">
                    <w:pPr>
                      <w:spacing w:line="346" w:lineRule="exact"/>
                      <w:ind w:left="-1" w:right="18"/>
                      <w:jc w:val="center"/>
                      <w:rPr>
                        <w:b/>
                        <w:sz w:val="30"/>
                      </w:rPr>
                    </w:pPr>
                    <w:r>
                      <w:rPr>
                        <w:rFonts w:ascii="Arial Black"/>
                        <w:color w:val="034990"/>
                        <w:w w:val="95"/>
                        <w:sz w:val="24"/>
                      </w:rPr>
                      <w:t>Permit Application Number:</w:t>
                    </w:r>
                    <w:r>
                      <w:rPr>
                        <w:rFonts w:ascii="Arial Black"/>
                        <w:color w:val="034990"/>
                        <w:spacing w:val="69"/>
                        <w:w w:val="95"/>
                        <w:sz w:val="24"/>
                      </w:rPr>
                      <w:t xml:space="preserve"> </w:t>
                    </w:r>
                    <w:r>
                      <w:rPr>
                        <w:b/>
                        <w:color w:val="034990"/>
                        <w:w w:val="95"/>
                        <w:sz w:val="30"/>
                      </w:rPr>
                      <w:t>PA2021-00114</w:t>
                    </w:r>
                  </w:p>
                  <w:p w14:paraId="1F9293E6" w14:textId="77777777" w:rsidR="00C53B5D" w:rsidRDefault="009A210A">
                    <w:pPr>
                      <w:spacing w:before="144"/>
                      <w:ind w:left="434" w:right="454"/>
                      <w:jc w:val="center"/>
                      <w:rPr>
                        <w:rFonts w:ascii="Calibri"/>
                        <w:sz w:val="24"/>
                      </w:rPr>
                    </w:pPr>
                    <w:r>
                      <w:rPr>
                        <w:rFonts w:ascii="Arial Black"/>
                        <w:color w:val="034990"/>
                        <w:sz w:val="24"/>
                      </w:rPr>
                      <w:t xml:space="preserve">Customer Reference Number: </w:t>
                    </w:r>
                    <w:r>
                      <w:rPr>
                        <w:rFonts w:ascii="Calibri"/>
                        <w:color w:val="034990"/>
                        <w:sz w:val="24"/>
                      </w:rPr>
                      <w:t>AU429</w:t>
                    </w:r>
                  </w:p>
                  <w:p w14:paraId="5540A49D" w14:textId="77777777" w:rsidR="00C53B5D" w:rsidRDefault="009A210A">
                    <w:pPr>
                      <w:spacing w:before="136" w:line="324" w:lineRule="exact"/>
                      <w:ind w:left="433" w:right="454"/>
                      <w:jc w:val="center"/>
                      <w:rPr>
                        <w:rFonts w:ascii="Calibri"/>
                        <w:sz w:val="24"/>
                      </w:rPr>
                    </w:pPr>
                    <w:r>
                      <w:rPr>
                        <w:rFonts w:ascii="Arial Black"/>
                        <w:color w:val="034990"/>
                        <w:w w:val="105"/>
                        <w:sz w:val="24"/>
                      </w:rPr>
                      <w:t>Prepared By:</w:t>
                    </w:r>
                    <w:r>
                      <w:rPr>
                        <w:rFonts w:ascii="Arial Black"/>
                        <w:color w:val="034990"/>
                        <w:spacing w:val="-53"/>
                        <w:w w:val="105"/>
                        <w:sz w:val="24"/>
                      </w:rPr>
                      <w:t xml:space="preserve"> </w:t>
                    </w:r>
                    <w:proofErr w:type="spellStart"/>
                    <w:r>
                      <w:rPr>
                        <w:rFonts w:ascii="Calibri"/>
                        <w:color w:val="034990"/>
                        <w:w w:val="115"/>
                        <w:sz w:val="24"/>
                      </w:rPr>
                      <w:t>iXblue</w:t>
                    </w:r>
                    <w:proofErr w:type="spellEnd"/>
                    <w:r>
                      <w:rPr>
                        <w:rFonts w:ascii="Calibri"/>
                        <w:color w:val="034990"/>
                        <w:w w:val="115"/>
                        <w:sz w:val="24"/>
                      </w:rPr>
                      <w:t xml:space="preserve"> Pty Ltd</w:t>
                    </w:r>
                  </w:p>
                </w:txbxContent>
              </v:textbox>
            </v:shape>
            <w10:wrap anchorx="page" anchory="page"/>
          </v:group>
        </w:pict>
      </w:r>
    </w:p>
    <w:p w14:paraId="01DC8C14" w14:textId="77777777" w:rsidR="00C53B5D" w:rsidRDefault="00C53B5D">
      <w:pPr>
        <w:pStyle w:val="BodyText"/>
        <w:rPr>
          <w:rFonts w:ascii="Times New Roman"/>
        </w:rPr>
      </w:pPr>
    </w:p>
    <w:p w14:paraId="04F67E43" w14:textId="77777777" w:rsidR="00C53B5D" w:rsidRDefault="00C53B5D">
      <w:pPr>
        <w:pStyle w:val="BodyText"/>
        <w:rPr>
          <w:rFonts w:ascii="Times New Roman"/>
        </w:rPr>
      </w:pPr>
    </w:p>
    <w:p w14:paraId="7F567D25" w14:textId="77777777" w:rsidR="00C53B5D" w:rsidRDefault="00C53B5D">
      <w:pPr>
        <w:pStyle w:val="BodyText"/>
        <w:rPr>
          <w:rFonts w:ascii="Times New Roman"/>
        </w:rPr>
      </w:pPr>
    </w:p>
    <w:p w14:paraId="340BFD1A" w14:textId="77777777" w:rsidR="00C53B5D" w:rsidRDefault="00C53B5D">
      <w:pPr>
        <w:pStyle w:val="BodyText"/>
        <w:rPr>
          <w:rFonts w:ascii="Times New Roman"/>
        </w:rPr>
      </w:pPr>
    </w:p>
    <w:p w14:paraId="4AF9A523" w14:textId="77777777" w:rsidR="00C53B5D" w:rsidRDefault="00C53B5D">
      <w:pPr>
        <w:pStyle w:val="BodyText"/>
        <w:rPr>
          <w:rFonts w:ascii="Times New Roman"/>
        </w:rPr>
      </w:pPr>
    </w:p>
    <w:p w14:paraId="66410F9F" w14:textId="77777777" w:rsidR="00C53B5D" w:rsidRDefault="00C53B5D">
      <w:pPr>
        <w:pStyle w:val="BodyText"/>
        <w:rPr>
          <w:rFonts w:ascii="Times New Roman"/>
        </w:rPr>
      </w:pPr>
    </w:p>
    <w:p w14:paraId="690133C8" w14:textId="77777777" w:rsidR="00C53B5D" w:rsidRDefault="00C53B5D">
      <w:pPr>
        <w:pStyle w:val="BodyText"/>
        <w:rPr>
          <w:rFonts w:ascii="Times New Roman"/>
        </w:rPr>
      </w:pPr>
    </w:p>
    <w:p w14:paraId="6E2C6482" w14:textId="77777777" w:rsidR="00C53B5D" w:rsidRDefault="00C53B5D">
      <w:pPr>
        <w:pStyle w:val="BodyText"/>
        <w:rPr>
          <w:rFonts w:ascii="Times New Roman"/>
        </w:rPr>
      </w:pPr>
    </w:p>
    <w:p w14:paraId="3818BBCC" w14:textId="77777777" w:rsidR="00C53B5D" w:rsidRDefault="00C53B5D">
      <w:pPr>
        <w:pStyle w:val="BodyText"/>
        <w:rPr>
          <w:rFonts w:ascii="Times New Roman"/>
        </w:rPr>
      </w:pPr>
    </w:p>
    <w:p w14:paraId="27E96298" w14:textId="77777777" w:rsidR="00C53B5D" w:rsidRDefault="00C53B5D">
      <w:pPr>
        <w:pStyle w:val="BodyText"/>
        <w:rPr>
          <w:rFonts w:ascii="Times New Roman"/>
        </w:rPr>
      </w:pPr>
    </w:p>
    <w:p w14:paraId="3F7820C2" w14:textId="77777777" w:rsidR="00C53B5D" w:rsidRDefault="00C53B5D">
      <w:pPr>
        <w:pStyle w:val="BodyText"/>
        <w:rPr>
          <w:rFonts w:ascii="Times New Roman"/>
        </w:rPr>
      </w:pPr>
    </w:p>
    <w:p w14:paraId="7E8D8D83" w14:textId="77777777" w:rsidR="00C53B5D" w:rsidRDefault="00C53B5D">
      <w:pPr>
        <w:pStyle w:val="BodyText"/>
        <w:rPr>
          <w:rFonts w:ascii="Times New Roman"/>
        </w:rPr>
      </w:pPr>
    </w:p>
    <w:p w14:paraId="177ACF08" w14:textId="77777777" w:rsidR="00C53B5D" w:rsidRDefault="00C53B5D">
      <w:pPr>
        <w:pStyle w:val="BodyText"/>
        <w:rPr>
          <w:rFonts w:ascii="Times New Roman"/>
        </w:rPr>
      </w:pPr>
    </w:p>
    <w:p w14:paraId="5D6523DF" w14:textId="77777777" w:rsidR="00C53B5D" w:rsidRDefault="00C53B5D">
      <w:pPr>
        <w:pStyle w:val="BodyText"/>
        <w:rPr>
          <w:rFonts w:ascii="Times New Roman"/>
        </w:rPr>
      </w:pPr>
    </w:p>
    <w:p w14:paraId="0C1E042C" w14:textId="77777777" w:rsidR="00C53B5D" w:rsidRDefault="00C53B5D">
      <w:pPr>
        <w:pStyle w:val="BodyText"/>
        <w:rPr>
          <w:rFonts w:ascii="Times New Roman"/>
        </w:rPr>
      </w:pPr>
    </w:p>
    <w:p w14:paraId="7692BD82" w14:textId="77777777" w:rsidR="00C53B5D" w:rsidRDefault="00C53B5D">
      <w:pPr>
        <w:pStyle w:val="BodyText"/>
        <w:rPr>
          <w:rFonts w:ascii="Times New Roman"/>
        </w:rPr>
      </w:pPr>
    </w:p>
    <w:p w14:paraId="767D26E6" w14:textId="77777777" w:rsidR="00C53B5D" w:rsidRDefault="00C53B5D">
      <w:pPr>
        <w:pStyle w:val="BodyText"/>
        <w:rPr>
          <w:rFonts w:ascii="Times New Roman"/>
        </w:rPr>
      </w:pPr>
    </w:p>
    <w:p w14:paraId="3A4A3D5E" w14:textId="77777777" w:rsidR="00C53B5D" w:rsidRDefault="00C53B5D">
      <w:pPr>
        <w:pStyle w:val="BodyText"/>
        <w:rPr>
          <w:rFonts w:ascii="Times New Roman"/>
        </w:rPr>
      </w:pPr>
    </w:p>
    <w:p w14:paraId="4D2103B5" w14:textId="77777777" w:rsidR="00C53B5D" w:rsidRDefault="00C53B5D">
      <w:pPr>
        <w:pStyle w:val="BodyText"/>
        <w:rPr>
          <w:rFonts w:ascii="Times New Roman"/>
        </w:rPr>
      </w:pPr>
    </w:p>
    <w:p w14:paraId="06981850" w14:textId="77777777" w:rsidR="00C53B5D" w:rsidRDefault="00C53B5D">
      <w:pPr>
        <w:pStyle w:val="BodyText"/>
        <w:rPr>
          <w:rFonts w:ascii="Times New Roman"/>
        </w:rPr>
      </w:pPr>
    </w:p>
    <w:p w14:paraId="13E97B93" w14:textId="77777777" w:rsidR="00C53B5D" w:rsidRDefault="00C53B5D">
      <w:pPr>
        <w:pStyle w:val="BodyText"/>
        <w:rPr>
          <w:rFonts w:ascii="Times New Roman"/>
        </w:rPr>
      </w:pPr>
    </w:p>
    <w:p w14:paraId="7F3666F4" w14:textId="77777777" w:rsidR="00C53B5D" w:rsidRDefault="00C53B5D">
      <w:pPr>
        <w:pStyle w:val="BodyText"/>
        <w:rPr>
          <w:rFonts w:ascii="Times New Roman"/>
        </w:rPr>
      </w:pPr>
    </w:p>
    <w:p w14:paraId="65189374" w14:textId="77777777" w:rsidR="00C53B5D" w:rsidRDefault="00C53B5D">
      <w:pPr>
        <w:pStyle w:val="BodyText"/>
        <w:rPr>
          <w:rFonts w:ascii="Times New Roman"/>
        </w:rPr>
      </w:pPr>
    </w:p>
    <w:p w14:paraId="7ADDA9DF" w14:textId="77777777" w:rsidR="00C53B5D" w:rsidRDefault="00C53B5D">
      <w:pPr>
        <w:pStyle w:val="BodyText"/>
        <w:rPr>
          <w:rFonts w:ascii="Times New Roman"/>
        </w:rPr>
      </w:pPr>
    </w:p>
    <w:p w14:paraId="24CABCF6" w14:textId="77777777" w:rsidR="00C53B5D" w:rsidRDefault="00C53B5D">
      <w:pPr>
        <w:pStyle w:val="BodyText"/>
        <w:rPr>
          <w:rFonts w:ascii="Times New Roman"/>
        </w:rPr>
      </w:pPr>
    </w:p>
    <w:p w14:paraId="10BFE10B" w14:textId="77777777" w:rsidR="00C53B5D" w:rsidRDefault="00C53B5D">
      <w:pPr>
        <w:pStyle w:val="BodyText"/>
        <w:rPr>
          <w:rFonts w:ascii="Times New Roman"/>
        </w:rPr>
      </w:pPr>
    </w:p>
    <w:p w14:paraId="2C2914E6" w14:textId="77777777" w:rsidR="00C53B5D" w:rsidRDefault="00C53B5D">
      <w:pPr>
        <w:pStyle w:val="BodyText"/>
        <w:rPr>
          <w:rFonts w:ascii="Times New Roman"/>
        </w:rPr>
      </w:pPr>
    </w:p>
    <w:p w14:paraId="3F139458" w14:textId="77777777" w:rsidR="00C53B5D" w:rsidRDefault="00C53B5D">
      <w:pPr>
        <w:pStyle w:val="BodyText"/>
        <w:rPr>
          <w:rFonts w:ascii="Times New Roman"/>
        </w:rPr>
      </w:pPr>
    </w:p>
    <w:p w14:paraId="6D2ED72C" w14:textId="77777777" w:rsidR="00C53B5D" w:rsidRDefault="00C53B5D">
      <w:pPr>
        <w:pStyle w:val="BodyText"/>
        <w:rPr>
          <w:rFonts w:ascii="Times New Roman"/>
        </w:rPr>
      </w:pPr>
    </w:p>
    <w:p w14:paraId="39019FB5" w14:textId="77777777" w:rsidR="00C53B5D" w:rsidRDefault="00C53B5D">
      <w:pPr>
        <w:pStyle w:val="BodyText"/>
        <w:rPr>
          <w:rFonts w:ascii="Times New Roman"/>
        </w:rPr>
      </w:pPr>
    </w:p>
    <w:p w14:paraId="0E58ABD0" w14:textId="77777777" w:rsidR="00C53B5D" w:rsidRDefault="00C53B5D">
      <w:pPr>
        <w:pStyle w:val="BodyText"/>
        <w:rPr>
          <w:rFonts w:ascii="Times New Roman"/>
        </w:rPr>
      </w:pPr>
    </w:p>
    <w:p w14:paraId="7AC401DB" w14:textId="77777777" w:rsidR="00C53B5D" w:rsidRDefault="00C53B5D">
      <w:pPr>
        <w:pStyle w:val="BodyText"/>
        <w:rPr>
          <w:rFonts w:ascii="Times New Roman"/>
        </w:rPr>
      </w:pPr>
    </w:p>
    <w:p w14:paraId="4C8830B5" w14:textId="77777777" w:rsidR="00C53B5D" w:rsidRDefault="00C53B5D">
      <w:pPr>
        <w:pStyle w:val="BodyText"/>
        <w:rPr>
          <w:rFonts w:ascii="Times New Roman"/>
        </w:rPr>
      </w:pPr>
    </w:p>
    <w:p w14:paraId="1FC17D3A" w14:textId="77777777" w:rsidR="00C53B5D" w:rsidRDefault="00C53B5D">
      <w:pPr>
        <w:pStyle w:val="BodyText"/>
        <w:rPr>
          <w:rFonts w:ascii="Times New Roman"/>
        </w:rPr>
      </w:pPr>
    </w:p>
    <w:p w14:paraId="5CEDDC01" w14:textId="77777777" w:rsidR="00C53B5D" w:rsidRDefault="00C53B5D">
      <w:pPr>
        <w:pStyle w:val="BodyText"/>
        <w:rPr>
          <w:rFonts w:ascii="Times New Roman"/>
        </w:rPr>
      </w:pPr>
    </w:p>
    <w:p w14:paraId="2C1E0C93" w14:textId="77777777" w:rsidR="00C53B5D" w:rsidRDefault="00C53B5D">
      <w:pPr>
        <w:pStyle w:val="BodyText"/>
        <w:rPr>
          <w:rFonts w:ascii="Times New Roman"/>
        </w:rPr>
      </w:pPr>
    </w:p>
    <w:p w14:paraId="17D520B2" w14:textId="77777777" w:rsidR="00C53B5D" w:rsidRDefault="00C53B5D">
      <w:pPr>
        <w:pStyle w:val="BodyText"/>
        <w:rPr>
          <w:rFonts w:ascii="Times New Roman"/>
        </w:rPr>
      </w:pPr>
    </w:p>
    <w:p w14:paraId="66541677" w14:textId="77777777" w:rsidR="00C53B5D" w:rsidRDefault="009A210A">
      <w:pPr>
        <w:spacing w:before="219"/>
        <w:ind w:left="253" w:right="274"/>
        <w:jc w:val="center"/>
        <w:rPr>
          <w:rFonts w:ascii="Calibri"/>
          <w:sz w:val="24"/>
        </w:rPr>
      </w:pPr>
      <w:bookmarkStart w:id="0" w:name="Sampling_and_Analysis_Plan_rev2"/>
      <w:bookmarkEnd w:id="0"/>
      <w:r>
        <w:rPr>
          <w:rFonts w:ascii="Arial Black"/>
          <w:color w:val="034990"/>
          <w:w w:val="110"/>
          <w:sz w:val="24"/>
        </w:rPr>
        <w:t xml:space="preserve">Prepared For: </w:t>
      </w:r>
      <w:r>
        <w:rPr>
          <w:rFonts w:ascii="Calibri"/>
          <w:color w:val="034990"/>
          <w:w w:val="110"/>
          <w:sz w:val="24"/>
        </w:rPr>
        <w:t xml:space="preserve">Department of Agriculture, </w:t>
      </w:r>
      <w:proofErr w:type="gramStart"/>
      <w:r>
        <w:rPr>
          <w:rFonts w:ascii="Calibri"/>
          <w:color w:val="034990"/>
          <w:w w:val="110"/>
          <w:sz w:val="24"/>
        </w:rPr>
        <w:t>Water</w:t>
      </w:r>
      <w:proofErr w:type="gramEnd"/>
      <w:r>
        <w:rPr>
          <w:rFonts w:ascii="Calibri"/>
          <w:color w:val="034990"/>
          <w:w w:val="110"/>
          <w:sz w:val="24"/>
        </w:rPr>
        <w:t xml:space="preserve"> and the Environment</w:t>
      </w:r>
    </w:p>
    <w:p w14:paraId="42EED036" w14:textId="77777777" w:rsidR="00C53B5D" w:rsidRDefault="00C53B5D">
      <w:pPr>
        <w:pStyle w:val="BodyText"/>
        <w:rPr>
          <w:rFonts w:ascii="Calibri"/>
        </w:rPr>
      </w:pPr>
    </w:p>
    <w:p w14:paraId="5EB6808E" w14:textId="77777777" w:rsidR="00C53B5D" w:rsidRDefault="00C53B5D">
      <w:pPr>
        <w:pStyle w:val="BodyText"/>
        <w:rPr>
          <w:rFonts w:ascii="Calibri"/>
        </w:rPr>
      </w:pPr>
    </w:p>
    <w:p w14:paraId="1A6EB8BB" w14:textId="77777777" w:rsidR="00C53B5D" w:rsidRDefault="009A210A">
      <w:pPr>
        <w:pStyle w:val="BodyText"/>
        <w:spacing w:before="8"/>
        <w:rPr>
          <w:rFonts w:ascii="Calibri"/>
          <w:sz w:val="18"/>
        </w:rPr>
      </w:pPr>
      <w:r>
        <w:rPr>
          <w:noProof/>
        </w:rPr>
        <w:drawing>
          <wp:anchor distT="0" distB="0" distL="0" distR="0" simplePos="0" relativeHeight="251660288" behindDoc="0" locked="0" layoutInCell="1" allowOverlap="1" wp14:anchorId="25F2138A" wp14:editId="52E4690D">
            <wp:simplePos x="0" y="0"/>
            <wp:positionH relativeFrom="page">
              <wp:posOffset>3140393</wp:posOffset>
            </wp:positionH>
            <wp:positionV relativeFrom="paragraph">
              <wp:posOffset>169766</wp:posOffset>
            </wp:positionV>
            <wp:extent cx="1268825" cy="88011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268825" cy="880110"/>
                    </a:xfrm>
                    <a:prstGeom prst="rect">
                      <a:avLst/>
                    </a:prstGeom>
                  </pic:spPr>
                </pic:pic>
              </a:graphicData>
            </a:graphic>
          </wp:anchor>
        </w:drawing>
      </w:r>
    </w:p>
    <w:p w14:paraId="24B19C0D" w14:textId="77777777" w:rsidR="00C53B5D" w:rsidRDefault="00C53B5D">
      <w:pPr>
        <w:pStyle w:val="BodyText"/>
        <w:rPr>
          <w:rFonts w:ascii="Calibri"/>
          <w:sz w:val="28"/>
        </w:rPr>
      </w:pPr>
    </w:p>
    <w:p w14:paraId="4CBC6874" w14:textId="77777777" w:rsidR="00C53B5D" w:rsidRDefault="00C53B5D">
      <w:pPr>
        <w:pStyle w:val="BodyText"/>
        <w:spacing w:before="3"/>
        <w:rPr>
          <w:rFonts w:ascii="Calibri"/>
          <w:sz w:val="32"/>
        </w:rPr>
      </w:pPr>
    </w:p>
    <w:p w14:paraId="72FFF9C9" w14:textId="77777777" w:rsidR="00C53B5D" w:rsidRDefault="009A210A">
      <w:pPr>
        <w:ind w:left="260" w:right="274"/>
        <w:jc w:val="center"/>
        <w:rPr>
          <w:rFonts w:ascii="Calibri"/>
          <w:sz w:val="24"/>
        </w:rPr>
      </w:pPr>
      <w:r>
        <w:rPr>
          <w:rFonts w:ascii="Arial Black"/>
          <w:color w:val="034990"/>
          <w:w w:val="105"/>
          <w:sz w:val="24"/>
        </w:rPr>
        <w:t xml:space="preserve">Document Date: </w:t>
      </w:r>
      <w:r>
        <w:rPr>
          <w:rFonts w:ascii="Calibri"/>
          <w:color w:val="034990"/>
          <w:w w:val="105"/>
          <w:sz w:val="24"/>
        </w:rPr>
        <w:t>19 November 2021</w:t>
      </w:r>
    </w:p>
    <w:p w14:paraId="611E9771" w14:textId="77777777" w:rsidR="00C53B5D" w:rsidRDefault="00C53B5D">
      <w:pPr>
        <w:pStyle w:val="BodyText"/>
        <w:rPr>
          <w:rFonts w:ascii="Calibri"/>
          <w:sz w:val="28"/>
        </w:rPr>
      </w:pPr>
    </w:p>
    <w:p w14:paraId="6DA4BAF7" w14:textId="77777777" w:rsidR="00C53B5D" w:rsidRDefault="009A210A">
      <w:pPr>
        <w:spacing w:before="203" w:line="333" w:lineRule="exact"/>
        <w:ind w:left="255" w:right="274"/>
        <w:jc w:val="center"/>
        <w:rPr>
          <w:rFonts w:ascii="Arial Black"/>
          <w:sz w:val="24"/>
        </w:rPr>
      </w:pPr>
      <w:proofErr w:type="spellStart"/>
      <w:r>
        <w:rPr>
          <w:rFonts w:ascii="Arial Black"/>
          <w:sz w:val="24"/>
        </w:rPr>
        <w:t>iXblue</w:t>
      </w:r>
      <w:proofErr w:type="spellEnd"/>
      <w:r>
        <w:rPr>
          <w:rFonts w:ascii="Arial Black"/>
          <w:sz w:val="24"/>
        </w:rPr>
        <w:t xml:space="preserve"> Pty Ltd</w:t>
      </w:r>
    </w:p>
    <w:p w14:paraId="63A58BAA" w14:textId="77777777" w:rsidR="00C53B5D" w:rsidRDefault="009A210A">
      <w:pPr>
        <w:spacing w:line="288" w:lineRule="exact"/>
        <w:ind w:left="257" w:right="274"/>
        <w:jc w:val="center"/>
        <w:rPr>
          <w:rFonts w:ascii="Calibri"/>
          <w:sz w:val="24"/>
        </w:rPr>
      </w:pPr>
      <w:r>
        <w:rPr>
          <w:rFonts w:ascii="Calibri"/>
          <w:w w:val="110"/>
          <w:sz w:val="24"/>
        </w:rPr>
        <w:t xml:space="preserve">ABN </w:t>
      </w:r>
      <w:r>
        <w:rPr>
          <w:rFonts w:ascii="Calibri"/>
          <w:w w:val="105"/>
          <w:sz w:val="24"/>
        </w:rPr>
        <w:t xml:space="preserve">61 </w:t>
      </w:r>
      <w:r>
        <w:rPr>
          <w:rFonts w:ascii="Calibri"/>
          <w:w w:val="110"/>
          <w:sz w:val="24"/>
        </w:rPr>
        <w:t xml:space="preserve">128 </w:t>
      </w:r>
      <w:r>
        <w:rPr>
          <w:rFonts w:ascii="Calibri"/>
          <w:w w:val="105"/>
          <w:sz w:val="24"/>
        </w:rPr>
        <w:t xml:space="preserve">811 </w:t>
      </w:r>
      <w:r>
        <w:rPr>
          <w:rFonts w:ascii="Calibri"/>
          <w:w w:val="110"/>
          <w:sz w:val="24"/>
        </w:rPr>
        <w:t>978</w:t>
      </w:r>
    </w:p>
    <w:p w14:paraId="60EBF55D" w14:textId="77777777" w:rsidR="00C53B5D" w:rsidRDefault="009A210A">
      <w:pPr>
        <w:ind w:left="259" w:right="274"/>
        <w:jc w:val="center"/>
        <w:rPr>
          <w:rFonts w:ascii="Calibri"/>
          <w:sz w:val="24"/>
        </w:rPr>
      </w:pPr>
      <w:hyperlink r:id="rId9">
        <w:r>
          <w:rPr>
            <w:rFonts w:ascii="Calibri"/>
            <w:color w:val="47A0F9"/>
            <w:w w:val="115"/>
            <w:sz w:val="24"/>
            <w:u w:val="single" w:color="47A0F9"/>
          </w:rPr>
          <w:t>www.ixblue.com.au</w:t>
        </w:r>
      </w:hyperlink>
    </w:p>
    <w:p w14:paraId="5730CD3F" w14:textId="77777777" w:rsidR="00C53B5D" w:rsidRDefault="00C53B5D">
      <w:pPr>
        <w:pStyle w:val="BodyText"/>
        <w:rPr>
          <w:rFonts w:ascii="Calibri"/>
        </w:rPr>
      </w:pPr>
    </w:p>
    <w:p w14:paraId="063EC946" w14:textId="77777777" w:rsidR="00C53B5D" w:rsidRDefault="00C53B5D">
      <w:pPr>
        <w:pStyle w:val="BodyText"/>
        <w:rPr>
          <w:rFonts w:ascii="Calibri"/>
        </w:rPr>
      </w:pPr>
    </w:p>
    <w:p w14:paraId="31BC3EAC" w14:textId="77777777" w:rsidR="00C53B5D" w:rsidRDefault="00C53B5D">
      <w:pPr>
        <w:pStyle w:val="BodyText"/>
        <w:rPr>
          <w:rFonts w:ascii="Calibri"/>
        </w:rPr>
      </w:pPr>
    </w:p>
    <w:p w14:paraId="1DBD27D3" w14:textId="77777777" w:rsidR="00C53B5D" w:rsidRDefault="009A210A">
      <w:pPr>
        <w:spacing w:before="244"/>
        <w:ind w:left="257" w:right="274"/>
        <w:jc w:val="center"/>
        <w:rPr>
          <w:rFonts w:ascii="Calibri" w:hAnsi="Calibri"/>
          <w:sz w:val="24"/>
        </w:rPr>
      </w:pPr>
      <w:r>
        <w:rPr>
          <w:rFonts w:ascii="Calibri" w:hAnsi="Calibri"/>
          <w:color w:val="034990"/>
          <w:w w:val="120"/>
          <w:sz w:val="24"/>
        </w:rPr>
        <w:t xml:space="preserve">© 2020 </w:t>
      </w:r>
      <w:proofErr w:type="spellStart"/>
      <w:r>
        <w:rPr>
          <w:rFonts w:ascii="Calibri" w:hAnsi="Calibri"/>
          <w:color w:val="034990"/>
          <w:w w:val="120"/>
          <w:sz w:val="24"/>
        </w:rPr>
        <w:t>iXblue</w:t>
      </w:r>
      <w:proofErr w:type="spellEnd"/>
      <w:r>
        <w:rPr>
          <w:rFonts w:ascii="Calibri" w:hAnsi="Calibri"/>
          <w:color w:val="034990"/>
          <w:w w:val="120"/>
          <w:sz w:val="24"/>
        </w:rPr>
        <w:t xml:space="preserve"> Pty Ltd. All Rights Reserved.</w:t>
      </w:r>
    </w:p>
    <w:p w14:paraId="7CAD8D3C" w14:textId="77777777" w:rsidR="00C53B5D" w:rsidRDefault="00C53B5D">
      <w:pPr>
        <w:jc w:val="center"/>
        <w:rPr>
          <w:rFonts w:ascii="Calibri" w:hAnsi="Calibri"/>
          <w:sz w:val="24"/>
        </w:rPr>
        <w:sectPr w:rsidR="00C53B5D">
          <w:type w:val="continuous"/>
          <w:pgSz w:w="11910" w:h="16850"/>
          <w:pgMar w:top="0" w:right="720" w:bottom="280" w:left="740" w:header="720" w:footer="720" w:gutter="0"/>
          <w:cols w:space="720"/>
        </w:sectPr>
      </w:pPr>
    </w:p>
    <w:p w14:paraId="291030DB" w14:textId="77777777" w:rsidR="00C53B5D" w:rsidRDefault="00C53B5D">
      <w:pPr>
        <w:pStyle w:val="BodyText"/>
        <w:spacing w:before="3"/>
        <w:rPr>
          <w:rFonts w:ascii="Calibri"/>
          <w:sz w:val="11"/>
        </w:rPr>
      </w:pPr>
    </w:p>
    <w:p w14:paraId="6D2F1759" w14:textId="77777777" w:rsidR="00C53B5D" w:rsidRDefault="009A210A">
      <w:pPr>
        <w:spacing w:before="106"/>
        <w:ind w:left="112"/>
        <w:rPr>
          <w:rFonts w:ascii="Calibri"/>
          <w:sz w:val="44"/>
        </w:rPr>
      </w:pPr>
      <w:r>
        <w:rPr>
          <w:rFonts w:ascii="Calibri"/>
          <w:color w:val="034990"/>
          <w:w w:val="125"/>
          <w:sz w:val="44"/>
        </w:rPr>
        <w:t>Location Diagram</w:t>
      </w:r>
    </w:p>
    <w:p w14:paraId="429FB0B6" w14:textId="77777777" w:rsidR="00C53B5D" w:rsidRDefault="009A210A">
      <w:pPr>
        <w:pStyle w:val="BodyText"/>
        <w:spacing w:before="10"/>
        <w:rPr>
          <w:rFonts w:ascii="Calibri"/>
          <w:sz w:val="13"/>
        </w:rPr>
      </w:pPr>
      <w:r>
        <w:pict w14:anchorId="1F9F0259">
          <v:group id="_x0000_s1113" style="position:absolute;margin-left:43.3pt;margin-top:10.4pt;width:511.7pt;height:455.3pt;z-index:-15727616;mso-wrap-distance-left:0;mso-wrap-distance-right:0;mso-position-horizontal-relative:page" coordorigin="866,208" coordsize="10234,9106">
            <v:shape id="_x0000_s1115" type="#_x0000_t75" style="position:absolute;left:881;top:223;width:10200;height:9076">
              <v:imagedata r:id="rId10" o:title=""/>
            </v:shape>
            <v:rect id="_x0000_s1114" style="position:absolute;left:873;top:215;width:10219;height:9091" filled="f"/>
            <w10:wrap type="topAndBottom" anchorx="page"/>
          </v:group>
        </w:pict>
      </w:r>
    </w:p>
    <w:p w14:paraId="034B07DE" w14:textId="77777777" w:rsidR="00C53B5D" w:rsidRDefault="00C53B5D">
      <w:pPr>
        <w:rPr>
          <w:rFonts w:ascii="Calibri"/>
          <w:sz w:val="13"/>
        </w:rPr>
        <w:sectPr w:rsidR="00C53B5D">
          <w:headerReference w:type="default" r:id="rId11"/>
          <w:footerReference w:type="default" r:id="rId12"/>
          <w:pgSz w:w="11910" w:h="16850"/>
          <w:pgMar w:top="1220" w:right="720" w:bottom="1060" w:left="740" w:header="737" w:footer="870" w:gutter="0"/>
          <w:pgNumType w:start="2"/>
          <w:cols w:space="720"/>
        </w:sectPr>
      </w:pPr>
    </w:p>
    <w:p w14:paraId="707989A4" w14:textId="77777777" w:rsidR="00C53B5D" w:rsidRDefault="00C53B5D">
      <w:pPr>
        <w:pStyle w:val="BodyText"/>
        <w:spacing w:before="3"/>
        <w:rPr>
          <w:rFonts w:ascii="Calibri"/>
          <w:sz w:val="11"/>
        </w:rPr>
      </w:pPr>
    </w:p>
    <w:p w14:paraId="01A2490D" w14:textId="77777777" w:rsidR="00C53B5D" w:rsidRDefault="009A210A">
      <w:pPr>
        <w:spacing w:before="106"/>
        <w:ind w:left="112"/>
        <w:rPr>
          <w:rFonts w:ascii="Calibri"/>
          <w:sz w:val="44"/>
        </w:rPr>
      </w:pPr>
      <w:r>
        <w:rPr>
          <w:rFonts w:ascii="Calibri"/>
          <w:color w:val="034990"/>
          <w:w w:val="125"/>
          <w:sz w:val="44"/>
        </w:rPr>
        <w:t>Document Control</w:t>
      </w:r>
    </w:p>
    <w:p w14:paraId="49D9347D" w14:textId="77777777" w:rsidR="00C53B5D" w:rsidRDefault="009A210A">
      <w:pPr>
        <w:spacing w:before="163"/>
        <w:ind w:left="112"/>
        <w:rPr>
          <w:rFonts w:ascii="Arial Black"/>
          <w:sz w:val="24"/>
        </w:rPr>
      </w:pPr>
      <w:proofErr w:type="spellStart"/>
      <w:r>
        <w:rPr>
          <w:rFonts w:ascii="Arial Black"/>
          <w:color w:val="034990"/>
          <w:sz w:val="24"/>
        </w:rPr>
        <w:t>iXblue</w:t>
      </w:r>
      <w:proofErr w:type="spellEnd"/>
      <w:r>
        <w:rPr>
          <w:rFonts w:ascii="Arial Black"/>
          <w:color w:val="034990"/>
          <w:sz w:val="24"/>
        </w:rPr>
        <w:t xml:space="preserve"> Representative</w:t>
      </w:r>
    </w:p>
    <w:p w14:paraId="2CBF852A" w14:textId="77777777" w:rsidR="00C53B5D" w:rsidRDefault="00C53B5D">
      <w:pPr>
        <w:pStyle w:val="BodyText"/>
        <w:spacing w:before="13"/>
        <w:rPr>
          <w:rFonts w:ascii="Arial Black"/>
          <w:sz w:val="11"/>
        </w:rPr>
      </w:pPr>
    </w:p>
    <w:tbl>
      <w:tblPr>
        <w:tblW w:w="0" w:type="auto"/>
        <w:tblInd w:w="121" w:type="dxa"/>
        <w:tblBorders>
          <w:top w:val="single" w:sz="4" w:space="0" w:color="67B0F9"/>
          <w:left w:val="single" w:sz="4" w:space="0" w:color="67B0F9"/>
          <w:bottom w:val="single" w:sz="4" w:space="0" w:color="67B0F9"/>
          <w:right w:val="single" w:sz="4" w:space="0" w:color="67B0F9"/>
          <w:insideH w:val="single" w:sz="4" w:space="0" w:color="67B0F9"/>
          <w:insideV w:val="single" w:sz="4" w:space="0" w:color="67B0F9"/>
        </w:tblBorders>
        <w:tblLayout w:type="fixed"/>
        <w:tblCellMar>
          <w:left w:w="0" w:type="dxa"/>
          <w:right w:w="0" w:type="dxa"/>
        </w:tblCellMar>
        <w:tblLook w:val="01E0" w:firstRow="1" w:lastRow="1" w:firstColumn="1" w:lastColumn="1" w:noHBand="0" w:noVBand="0"/>
      </w:tblPr>
      <w:tblGrid>
        <w:gridCol w:w="2263"/>
        <w:gridCol w:w="7932"/>
      </w:tblGrid>
      <w:tr w:rsidR="00C53B5D" w14:paraId="30DFB35D" w14:textId="77777777">
        <w:trPr>
          <w:trHeight w:val="282"/>
        </w:trPr>
        <w:tc>
          <w:tcPr>
            <w:tcW w:w="2263" w:type="dxa"/>
            <w:tcBorders>
              <w:bottom w:val="nil"/>
              <w:right w:val="nil"/>
            </w:tcBorders>
            <w:shd w:val="clear" w:color="auto" w:fill="034990"/>
          </w:tcPr>
          <w:p w14:paraId="4A6474D3" w14:textId="77777777" w:rsidR="00C53B5D" w:rsidRDefault="009A210A">
            <w:pPr>
              <w:pStyle w:val="TableParagraph"/>
              <w:spacing w:before="37"/>
              <w:ind w:left="107"/>
              <w:rPr>
                <w:b/>
                <w:sz w:val="18"/>
              </w:rPr>
            </w:pPr>
            <w:r>
              <w:rPr>
                <w:b/>
                <w:color w:val="FFFFFF"/>
                <w:sz w:val="18"/>
              </w:rPr>
              <w:t>Name</w:t>
            </w:r>
          </w:p>
        </w:tc>
        <w:tc>
          <w:tcPr>
            <w:tcW w:w="7932" w:type="dxa"/>
            <w:tcBorders>
              <w:left w:val="nil"/>
              <w:bottom w:val="single" w:sz="4" w:space="0" w:color="2992F9"/>
            </w:tcBorders>
          </w:tcPr>
          <w:p w14:paraId="0AE290F5" w14:textId="77777777" w:rsidR="00C53B5D" w:rsidRDefault="009A210A">
            <w:pPr>
              <w:pStyle w:val="TableParagraph"/>
              <w:spacing w:before="37"/>
              <w:ind w:left="113"/>
              <w:rPr>
                <w:sz w:val="18"/>
              </w:rPr>
            </w:pPr>
            <w:r>
              <w:rPr>
                <w:sz w:val="18"/>
              </w:rPr>
              <w:t>David Donohue</w:t>
            </w:r>
          </w:p>
        </w:tc>
      </w:tr>
      <w:tr w:rsidR="00C53B5D" w14:paraId="524B34BD" w14:textId="77777777">
        <w:trPr>
          <w:trHeight w:val="282"/>
        </w:trPr>
        <w:tc>
          <w:tcPr>
            <w:tcW w:w="2263" w:type="dxa"/>
            <w:tcBorders>
              <w:top w:val="nil"/>
              <w:bottom w:val="nil"/>
              <w:right w:val="nil"/>
            </w:tcBorders>
            <w:shd w:val="clear" w:color="auto" w:fill="034990"/>
          </w:tcPr>
          <w:p w14:paraId="10F0BEA5" w14:textId="77777777" w:rsidR="00C53B5D" w:rsidRDefault="009A210A">
            <w:pPr>
              <w:pStyle w:val="TableParagraph"/>
              <w:spacing w:before="37"/>
              <w:ind w:left="107"/>
              <w:rPr>
                <w:b/>
                <w:sz w:val="18"/>
              </w:rPr>
            </w:pPr>
            <w:r>
              <w:rPr>
                <w:b/>
                <w:color w:val="FFFFFF"/>
                <w:sz w:val="18"/>
              </w:rPr>
              <w:t>Position</w:t>
            </w:r>
          </w:p>
        </w:tc>
        <w:tc>
          <w:tcPr>
            <w:tcW w:w="7932" w:type="dxa"/>
            <w:tcBorders>
              <w:top w:val="single" w:sz="4" w:space="0" w:color="2992F9"/>
              <w:left w:val="nil"/>
              <w:bottom w:val="single" w:sz="4" w:space="0" w:color="2992F9"/>
            </w:tcBorders>
          </w:tcPr>
          <w:p w14:paraId="7ECE7AD5" w14:textId="77777777" w:rsidR="00C53B5D" w:rsidRDefault="009A210A">
            <w:pPr>
              <w:pStyle w:val="TableParagraph"/>
              <w:spacing w:before="37"/>
              <w:ind w:left="113"/>
              <w:rPr>
                <w:sz w:val="18"/>
              </w:rPr>
            </w:pPr>
            <w:r>
              <w:rPr>
                <w:sz w:val="18"/>
              </w:rPr>
              <w:t>Managing Director</w:t>
            </w:r>
          </w:p>
        </w:tc>
      </w:tr>
      <w:tr w:rsidR="00C53B5D" w14:paraId="60AA4979" w14:textId="77777777">
        <w:trPr>
          <w:trHeight w:val="282"/>
        </w:trPr>
        <w:tc>
          <w:tcPr>
            <w:tcW w:w="2263" w:type="dxa"/>
            <w:tcBorders>
              <w:top w:val="nil"/>
              <w:bottom w:val="nil"/>
              <w:right w:val="nil"/>
            </w:tcBorders>
            <w:shd w:val="clear" w:color="auto" w:fill="034990"/>
          </w:tcPr>
          <w:p w14:paraId="2A331E23" w14:textId="77777777" w:rsidR="00C53B5D" w:rsidRDefault="009A210A">
            <w:pPr>
              <w:pStyle w:val="TableParagraph"/>
              <w:spacing w:before="37"/>
              <w:ind w:left="107"/>
              <w:rPr>
                <w:b/>
                <w:sz w:val="18"/>
              </w:rPr>
            </w:pPr>
            <w:r>
              <w:rPr>
                <w:b/>
                <w:color w:val="FFFFFF"/>
                <w:sz w:val="18"/>
              </w:rPr>
              <w:t>Address</w:t>
            </w:r>
          </w:p>
        </w:tc>
        <w:tc>
          <w:tcPr>
            <w:tcW w:w="7932" w:type="dxa"/>
            <w:tcBorders>
              <w:top w:val="single" w:sz="4" w:space="0" w:color="2992F9"/>
              <w:left w:val="nil"/>
              <w:bottom w:val="single" w:sz="4" w:space="0" w:color="2992F9"/>
            </w:tcBorders>
          </w:tcPr>
          <w:p w14:paraId="0617F8A3" w14:textId="77777777" w:rsidR="00C53B5D" w:rsidRDefault="00C53B5D">
            <w:pPr>
              <w:pStyle w:val="TableParagraph"/>
              <w:rPr>
                <w:rFonts w:ascii="Times New Roman"/>
                <w:sz w:val="18"/>
              </w:rPr>
            </w:pPr>
          </w:p>
        </w:tc>
      </w:tr>
      <w:tr w:rsidR="00C53B5D" w14:paraId="1E73CC8E" w14:textId="77777777">
        <w:trPr>
          <w:trHeight w:val="282"/>
        </w:trPr>
        <w:tc>
          <w:tcPr>
            <w:tcW w:w="2263" w:type="dxa"/>
            <w:tcBorders>
              <w:top w:val="nil"/>
              <w:bottom w:val="nil"/>
              <w:right w:val="nil"/>
            </w:tcBorders>
            <w:shd w:val="clear" w:color="auto" w:fill="034990"/>
          </w:tcPr>
          <w:p w14:paraId="7FD19300" w14:textId="77777777" w:rsidR="00C53B5D" w:rsidRDefault="009A210A">
            <w:pPr>
              <w:pStyle w:val="TableParagraph"/>
              <w:spacing w:before="37"/>
              <w:ind w:left="107"/>
              <w:rPr>
                <w:b/>
                <w:sz w:val="18"/>
              </w:rPr>
            </w:pPr>
            <w:r>
              <w:rPr>
                <w:b/>
                <w:color w:val="FFFFFF"/>
                <w:sz w:val="18"/>
              </w:rPr>
              <w:t>Telephone</w:t>
            </w:r>
          </w:p>
        </w:tc>
        <w:tc>
          <w:tcPr>
            <w:tcW w:w="7932" w:type="dxa"/>
            <w:tcBorders>
              <w:top w:val="single" w:sz="4" w:space="0" w:color="2992F9"/>
              <w:left w:val="nil"/>
              <w:bottom w:val="single" w:sz="4" w:space="0" w:color="2992F9"/>
            </w:tcBorders>
          </w:tcPr>
          <w:p w14:paraId="2601645B" w14:textId="77777777" w:rsidR="00C53B5D" w:rsidRDefault="00C53B5D">
            <w:pPr>
              <w:pStyle w:val="TableParagraph"/>
              <w:rPr>
                <w:rFonts w:ascii="Times New Roman"/>
                <w:sz w:val="18"/>
              </w:rPr>
            </w:pPr>
          </w:p>
        </w:tc>
      </w:tr>
      <w:tr w:rsidR="00C53B5D" w14:paraId="1FEBD456" w14:textId="77777777">
        <w:trPr>
          <w:trHeight w:val="282"/>
        </w:trPr>
        <w:tc>
          <w:tcPr>
            <w:tcW w:w="2263" w:type="dxa"/>
            <w:tcBorders>
              <w:top w:val="nil"/>
              <w:bottom w:val="nil"/>
              <w:right w:val="nil"/>
            </w:tcBorders>
            <w:shd w:val="clear" w:color="auto" w:fill="034990"/>
          </w:tcPr>
          <w:p w14:paraId="5B7B20BA" w14:textId="77777777" w:rsidR="00C53B5D" w:rsidRDefault="009A210A">
            <w:pPr>
              <w:pStyle w:val="TableParagraph"/>
              <w:spacing w:before="37"/>
              <w:ind w:left="107"/>
              <w:rPr>
                <w:b/>
                <w:sz w:val="18"/>
              </w:rPr>
            </w:pPr>
            <w:r>
              <w:rPr>
                <w:b/>
                <w:color w:val="FFFFFF"/>
                <w:sz w:val="18"/>
              </w:rPr>
              <w:t>Mobile</w:t>
            </w:r>
          </w:p>
        </w:tc>
        <w:tc>
          <w:tcPr>
            <w:tcW w:w="7932" w:type="dxa"/>
            <w:tcBorders>
              <w:top w:val="single" w:sz="4" w:space="0" w:color="2992F9"/>
              <w:left w:val="nil"/>
              <w:bottom w:val="single" w:sz="4" w:space="0" w:color="2992F9"/>
            </w:tcBorders>
          </w:tcPr>
          <w:p w14:paraId="1DA361CE" w14:textId="77777777" w:rsidR="00C53B5D" w:rsidRDefault="00C53B5D">
            <w:pPr>
              <w:pStyle w:val="TableParagraph"/>
              <w:rPr>
                <w:rFonts w:ascii="Times New Roman"/>
                <w:sz w:val="18"/>
              </w:rPr>
            </w:pPr>
          </w:p>
        </w:tc>
      </w:tr>
      <w:tr w:rsidR="00C53B5D" w14:paraId="2BA7C5C0" w14:textId="77777777">
        <w:trPr>
          <w:trHeight w:val="282"/>
        </w:trPr>
        <w:tc>
          <w:tcPr>
            <w:tcW w:w="2263" w:type="dxa"/>
            <w:tcBorders>
              <w:top w:val="nil"/>
              <w:right w:val="nil"/>
            </w:tcBorders>
            <w:shd w:val="clear" w:color="auto" w:fill="034990"/>
          </w:tcPr>
          <w:p w14:paraId="353D9912" w14:textId="77777777" w:rsidR="00C53B5D" w:rsidRDefault="009A210A">
            <w:pPr>
              <w:pStyle w:val="TableParagraph"/>
              <w:spacing w:before="37"/>
              <w:ind w:left="107"/>
              <w:rPr>
                <w:b/>
                <w:sz w:val="18"/>
              </w:rPr>
            </w:pPr>
            <w:r>
              <w:rPr>
                <w:b/>
                <w:color w:val="FFFFFF"/>
                <w:sz w:val="18"/>
              </w:rPr>
              <w:t>Email</w:t>
            </w:r>
          </w:p>
        </w:tc>
        <w:tc>
          <w:tcPr>
            <w:tcW w:w="7932" w:type="dxa"/>
            <w:tcBorders>
              <w:top w:val="single" w:sz="4" w:space="0" w:color="2992F9"/>
              <w:left w:val="nil"/>
            </w:tcBorders>
          </w:tcPr>
          <w:p w14:paraId="1726195D" w14:textId="77777777" w:rsidR="00C53B5D" w:rsidRDefault="009A210A">
            <w:pPr>
              <w:pStyle w:val="TableParagraph"/>
              <w:tabs>
                <w:tab w:val="left" w:pos="2340"/>
              </w:tabs>
              <w:spacing w:before="38"/>
              <w:ind w:left="113"/>
              <w:rPr>
                <w:rFonts w:ascii="Times New Roman"/>
                <w:sz w:val="18"/>
              </w:rPr>
            </w:pPr>
            <w:hyperlink r:id="rId13">
              <w:r>
                <w:rPr>
                  <w:rFonts w:ascii="Times New Roman"/>
                  <w:color w:val="FFFFFF"/>
                  <w:sz w:val="18"/>
                  <w:u w:val="single" w:color="47A0F9"/>
                </w:rPr>
                <w:t xml:space="preserve"> </w:t>
              </w:r>
              <w:r>
                <w:rPr>
                  <w:rFonts w:ascii="Times New Roman"/>
                  <w:color w:val="FFFFFF"/>
                  <w:sz w:val="18"/>
                  <w:u w:val="single" w:color="47A0F9"/>
                </w:rPr>
                <w:tab/>
              </w:r>
            </w:hyperlink>
          </w:p>
        </w:tc>
      </w:tr>
    </w:tbl>
    <w:p w14:paraId="5E5A1CBB" w14:textId="77777777" w:rsidR="00C53B5D" w:rsidRDefault="00C53B5D">
      <w:pPr>
        <w:pStyle w:val="BodyText"/>
        <w:spacing w:before="9"/>
        <w:rPr>
          <w:rFonts w:ascii="Arial Black"/>
          <w:sz w:val="31"/>
        </w:rPr>
      </w:pPr>
    </w:p>
    <w:p w14:paraId="420D24CD" w14:textId="77777777" w:rsidR="00C53B5D" w:rsidRDefault="009A210A">
      <w:pPr>
        <w:ind w:left="112"/>
        <w:rPr>
          <w:rFonts w:ascii="Arial Black"/>
          <w:sz w:val="24"/>
        </w:rPr>
      </w:pPr>
      <w:proofErr w:type="spellStart"/>
      <w:r>
        <w:rPr>
          <w:rFonts w:ascii="Arial Black"/>
          <w:color w:val="034990"/>
          <w:sz w:val="24"/>
        </w:rPr>
        <w:t>iXblue</w:t>
      </w:r>
      <w:proofErr w:type="spellEnd"/>
      <w:r>
        <w:rPr>
          <w:rFonts w:ascii="Arial Black"/>
          <w:color w:val="034990"/>
          <w:sz w:val="24"/>
        </w:rPr>
        <w:t xml:space="preserve"> Supervisor</w:t>
      </w:r>
    </w:p>
    <w:p w14:paraId="0D499169" w14:textId="77777777" w:rsidR="00C53B5D" w:rsidRDefault="00C53B5D">
      <w:pPr>
        <w:pStyle w:val="BodyText"/>
        <w:spacing w:before="13"/>
        <w:rPr>
          <w:rFonts w:ascii="Arial Black"/>
          <w:sz w:val="11"/>
        </w:rPr>
      </w:pPr>
    </w:p>
    <w:tbl>
      <w:tblPr>
        <w:tblW w:w="0" w:type="auto"/>
        <w:tblInd w:w="121" w:type="dxa"/>
        <w:tblBorders>
          <w:top w:val="single" w:sz="4" w:space="0" w:color="67B0F9"/>
          <w:left w:val="single" w:sz="4" w:space="0" w:color="67B0F9"/>
          <w:bottom w:val="single" w:sz="4" w:space="0" w:color="67B0F9"/>
          <w:right w:val="single" w:sz="4" w:space="0" w:color="67B0F9"/>
          <w:insideH w:val="single" w:sz="4" w:space="0" w:color="67B0F9"/>
          <w:insideV w:val="single" w:sz="4" w:space="0" w:color="67B0F9"/>
        </w:tblBorders>
        <w:tblLayout w:type="fixed"/>
        <w:tblCellMar>
          <w:left w:w="0" w:type="dxa"/>
          <w:right w:w="0" w:type="dxa"/>
        </w:tblCellMar>
        <w:tblLook w:val="01E0" w:firstRow="1" w:lastRow="1" w:firstColumn="1" w:lastColumn="1" w:noHBand="0" w:noVBand="0"/>
      </w:tblPr>
      <w:tblGrid>
        <w:gridCol w:w="2263"/>
        <w:gridCol w:w="7932"/>
      </w:tblGrid>
      <w:tr w:rsidR="00C53B5D" w14:paraId="5E509297" w14:textId="77777777">
        <w:trPr>
          <w:trHeight w:val="282"/>
        </w:trPr>
        <w:tc>
          <w:tcPr>
            <w:tcW w:w="2263" w:type="dxa"/>
            <w:tcBorders>
              <w:bottom w:val="nil"/>
              <w:right w:val="nil"/>
            </w:tcBorders>
            <w:shd w:val="clear" w:color="auto" w:fill="034990"/>
          </w:tcPr>
          <w:p w14:paraId="5A5C20D1" w14:textId="77777777" w:rsidR="00C53B5D" w:rsidRDefault="009A210A">
            <w:pPr>
              <w:pStyle w:val="TableParagraph"/>
              <w:spacing w:before="37"/>
              <w:ind w:left="107"/>
              <w:rPr>
                <w:b/>
                <w:sz w:val="18"/>
              </w:rPr>
            </w:pPr>
            <w:r>
              <w:rPr>
                <w:b/>
                <w:color w:val="FFFFFF"/>
                <w:sz w:val="18"/>
              </w:rPr>
              <w:t>Name</w:t>
            </w:r>
          </w:p>
        </w:tc>
        <w:tc>
          <w:tcPr>
            <w:tcW w:w="7932" w:type="dxa"/>
            <w:tcBorders>
              <w:left w:val="nil"/>
              <w:bottom w:val="single" w:sz="4" w:space="0" w:color="2992F9"/>
            </w:tcBorders>
          </w:tcPr>
          <w:p w14:paraId="1B63CA32" w14:textId="77777777" w:rsidR="00C53B5D" w:rsidRDefault="009A210A">
            <w:pPr>
              <w:pStyle w:val="TableParagraph"/>
              <w:spacing w:before="37"/>
              <w:ind w:left="113"/>
              <w:rPr>
                <w:sz w:val="18"/>
              </w:rPr>
            </w:pPr>
            <w:r>
              <w:rPr>
                <w:sz w:val="18"/>
              </w:rPr>
              <w:t>Chris Walter</w:t>
            </w:r>
          </w:p>
        </w:tc>
      </w:tr>
      <w:tr w:rsidR="00C53B5D" w14:paraId="5317DAF7" w14:textId="77777777">
        <w:trPr>
          <w:trHeight w:val="282"/>
        </w:trPr>
        <w:tc>
          <w:tcPr>
            <w:tcW w:w="2263" w:type="dxa"/>
            <w:tcBorders>
              <w:top w:val="nil"/>
              <w:bottom w:val="nil"/>
              <w:right w:val="nil"/>
            </w:tcBorders>
            <w:shd w:val="clear" w:color="auto" w:fill="034990"/>
          </w:tcPr>
          <w:p w14:paraId="54148E0F" w14:textId="77777777" w:rsidR="00C53B5D" w:rsidRDefault="009A210A">
            <w:pPr>
              <w:pStyle w:val="TableParagraph"/>
              <w:spacing w:before="37"/>
              <w:ind w:left="107"/>
              <w:rPr>
                <w:b/>
                <w:sz w:val="18"/>
              </w:rPr>
            </w:pPr>
            <w:r>
              <w:rPr>
                <w:b/>
                <w:color w:val="FFFFFF"/>
                <w:sz w:val="18"/>
              </w:rPr>
              <w:t>Position</w:t>
            </w:r>
          </w:p>
        </w:tc>
        <w:tc>
          <w:tcPr>
            <w:tcW w:w="7932" w:type="dxa"/>
            <w:tcBorders>
              <w:top w:val="single" w:sz="4" w:space="0" w:color="2992F9"/>
              <w:left w:val="nil"/>
              <w:bottom w:val="single" w:sz="4" w:space="0" w:color="2992F9"/>
            </w:tcBorders>
          </w:tcPr>
          <w:p w14:paraId="339AC22C" w14:textId="77777777" w:rsidR="00C53B5D" w:rsidRDefault="009A210A">
            <w:pPr>
              <w:pStyle w:val="TableParagraph"/>
              <w:spacing w:before="37"/>
              <w:ind w:left="113"/>
              <w:rPr>
                <w:sz w:val="18"/>
              </w:rPr>
            </w:pPr>
            <w:r>
              <w:rPr>
                <w:sz w:val="18"/>
              </w:rPr>
              <w:t>Assistant Project Manager</w:t>
            </w:r>
          </w:p>
        </w:tc>
      </w:tr>
      <w:tr w:rsidR="00C53B5D" w14:paraId="02B8311A" w14:textId="77777777">
        <w:trPr>
          <w:trHeight w:val="282"/>
        </w:trPr>
        <w:tc>
          <w:tcPr>
            <w:tcW w:w="2263" w:type="dxa"/>
            <w:tcBorders>
              <w:top w:val="nil"/>
              <w:bottom w:val="nil"/>
              <w:right w:val="nil"/>
            </w:tcBorders>
            <w:shd w:val="clear" w:color="auto" w:fill="034990"/>
          </w:tcPr>
          <w:p w14:paraId="55380C6C" w14:textId="77777777" w:rsidR="00C53B5D" w:rsidRDefault="009A210A">
            <w:pPr>
              <w:pStyle w:val="TableParagraph"/>
              <w:spacing w:before="37"/>
              <w:ind w:left="107"/>
              <w:rPr>
                <w:b/>
                <w:sz w:val="18"/>
              </w:rPr>
            </w:pPr>
            <w:r>
              <w:rPr>
                <w:b/>
                <w:color w:val="FFFFFF"/>
                <w:sz w:val="18"/>
              </w:rPr>
              <w:t>Address</w:t>
            </w:r>
          </w:p>
        </w:tc>
        <w:tc>
          <w:tcPr>
            <w:tcW w:w="7932" w:type="dxa"/>
            <w:tcBorders>
              <w:top w:val="single" w:sz="4" w:space="0" w:color="2992F9"/>
              <w:left w:val="nil"/>
              <w:bottom w:val="single" w:sz="4" w:space="0" w:color="2992F9"/>
            </w:tcBorders>
          </w:tcPr>
          <w:p w14:paraId="62416B24" w14:textId="77777777" w:rsidR="00C53B5D" w:rsidRDefault="00C53B5D">
            <w:pPr>
              <w:pStyle w:val="TableParagraph"/>
              <w:rPr>
                <w:rFonts w:ascii="Times New Roman"/>
                <w:sz w:val="18"/>
              </w:rPr>
            </w:pPr>
          </w:p>
        </w:tc>
      </w:tr>
      <w:tr w:rsidR="00C53B5D" w14:paraId="3426B41A" w14:textId="77777777">
        <w:trPr>
          <w:trHeight w:val="282"/>
        </w:trPr>
        <w:tc>
          <w:tcPr>
            <w:tcW w:w="2263" w:type="dxa"/>
            <w:tcBorders>
              <w:top w:val="nil"/>
              <w:bottom w:val="nil"/>
              <w:right w:val="nil"/>
            </w:tcBorders>
            <w:shd w:val="clear" w:color="auto" w:fill="034990"/>
          </w:tcPr>
          <w:p w14:paraId="6F4070EF" w14:textId="77777777" w:rsidR="00C53B5D" w:rsidRDefault="009A210A">
            <w:pPr>
              <w:pStyle w:val="TableParagraph"/>
              <w:spacing w:before="37"/>
              <w:ind w:left="107"/>
              <w:rPr>
                <w:b/>
                <w:sz w:val="18"/>
              </w:rPr>
            </w:pPr>
            <w:r>
              <w:rPr>
                <w:b/>
                <w:color w:val="FFFFFF"/>
                <w:sz w:val="18"/>
              </w:rPr>
              <w:t>Telephone</w:t>
            </w:r>
          </w:p>
        </w:tc>
        <w:tc>
          <w:tcPr>
            <w:tcW w:w="7932" w:type="dxa"/>
            <w:tcBorders>
              <w:top w:val="single" w:sz="4" w:space="0" w:color="2992F9"/>
              <w:left w:val="nil"/>
              <w:bottom w:val="single" w:sz="4" w:space="0" w:color="2992F9"/>
            </w:tcBorders>
          </w:tcPr>
          <w:p w14:paraId="16396D67" w14:textId="77777777" w:rsidR="00C53B5D" w:rsidRDefault="00C53B5D">
            <w:pPr>
              <w:pStyle w:val="TableParagraph"/>
              <w:rPr>
                <w:rFonts w:ascii="Times New Roman"/>
                <w:sz w:val="18"/>
              </w:rPr>
            </w:pPr>
          </w:p>
        </w:tc>
      </w:tr>
      <w:tr w:rsidR="00C53B5D" w14:paraId="607839FC" w14:textId="77777777">
        <w:trPr>
          <w:trHeight w:val="282"/>
        </w:trPr>
        <w:tc>
          <w:tcPr>
            <w:tcW w:w="2263" w:type="dxa"/>
            <w:tcBorders>
              <w:top w:val="nil"/>
              <w:bottom w:val="nil"/>
              <w:right w:val="nil"/>
            </w:tcBorders>
            <w:shd w:val="clear" w:color="auto" w:fill="034990"/>
          </w:tcPr>
          <w:p w14:paraId="4BD81F50" w14:textId="77777777" w:rsidR="00C53B5D" w:rsidRDefault="009A210A">
            <w:pPr>
              <w:pStyle w:val="TableParagraph"/>
              <w:spacing w:before="37"/>
              <w:ind w:left="107"/>
              <w:rPr>
                <w:b/>
                <w:sz w:val="18"/>
              </w:rPr>
            </w:pPr>
            <w:r>
              <w:rPr>
                <w:b/>
                <w:color w:val="FFFFFF"/>
                <w:sz w:val="18"/>
              </w:rPr>
              <w:t>Mobile</w:t>
            </w:r>
          </w:p>
        </w:tc>
        <w:tc>
          <w:tcPr>
            <w:tcW w:w="7932" w:type="dxa"/>
            <w:tcBorders>
              <w:top w:val="single" w:sz="4" w:space="0" w:color="2992F9"/>
              <w:left w:val="nil"/>
              <w:bottom w:val="single" w:sz="4" w:space="0" w:color="2992F9"/>
            </w:tcBorders>
          </w:tcPr>
          <w:p w14:paraId="3D36200C" w14:textId="77777777" w:rsidR="00C53B5D" w:rsidRDefault="00C53B5D">
            <w:pPr>
              <w:pStyle w:val="TableParagraph"/>
              <w:rPr>
                <w:rFonts w:ascii="Times New Roman"/>
                <w:sz w:val="18"/>
              </w:rPr>
            </w:pPr>
          </w:p>
        </w:tc>
      </w:tr>
      <w:tr w:rsidR="00C53B5D" w14:paraId="55D061B2" w14:textId="77777777">
        <w:trPr>
          <w:trHeight w:val="285"/>
        </w:trPr>
        <w:tc>
          <w:tcPr>
            <w:tcW w:w="2263" w:type="dxa"/>
            <w:tcBorders>
              <w:top w:val="nil"/>
              <w:right w:val="nil"/>
            </w:tcBorders>
            <w:shd w:val="clear" w:color="auto" w:fill="034990"/>
          </w:tcPr>
          <w:p w14:paraId="7F555947" w14:textId="77777777" w:rsidR="00C53B5D" w:rsidRDefault="009A210A">
            <w:pPr>
              <w:pStyle w:val="TableParagraph"/>
              <w:spacing w:before="37"/>
              <w:ind w:left="107"/>
              <w:rPr>
                <w:b/>
                <w:sz w:val="18"/>
              </w:rPr>
            </w:pPr>
            <w:r>
              <w:rPr>
                <w:b/>
                <w:color w:val="FFFFFF"/>
                <w:sz w:val="18"/>
              </w:rPr>
              <w:t>Email</w:t>
            </w:r>
          </w:p>
        </w:tc>
        <w:tc>
          <w:tcPr>
            <w:tcW w:w="7932" w:type="dxa"/>
            <w:tcBorders>
              <w:top w:val="single" w:sz="4" w:space="0" w:color="2992F9"/>
              <w:left w:val="nil"/>
            </w:tcBorders>
          </w:tcPr>
          <w:p w14:paraId="084EE5BE" w14:textId="77777777" w:rsidR="00C53B5D" w:rsidRDefault="009A210A">
            <w:pPr>
              <w:pStyle w:val="TableParagraph"/>
              <w:tabs>
                <w:tab w:val="left" w:pos="2167"/>
              </w:tabs>
              <w:spacing w:before="38"/>
              <w:ind w:left="113"/>
              <w:rPr>
                <w:rFonts w:ascii="Times New Roman"/>
                <w:sz w:val="18"/>
              </w:rPr>
            </w:pPr>
            <w:hyperlink r:id="rId14">
              <w:r>
                <w:rPr>
                  <w:rFonts w:ascii="Times New Roman"/>
                  <w:color w:val="FFFFFF"/>
                  <w:sz w:val="18"/>
                  <w:u w:val="single" w:color="47A0F9"/>
                </w:rPr>
                <w:t xml:space="preserve"> </w:t>
              </w:r>
              <w:r>
                <w:rPr>
                  <w:rFonts w:ascii="Times New Roman"/>
                  <w:color w:val="FFFFFF"/>
                  <w:sz w:val="18"/>
                  <w:u w:val="single" w:color="47A0F9"/>
                </w:rPr>
                <w:tab/>
              </w:r>
            </w:hyperlink>
          </w:p>
        </w:tc>
      </w:tr>
    </w:tbl>
    <w:p w14:paraId="3640C1EE" w14:textId="77777777" w:rsidR="00C53B5D" w:rsidRDefault="00C53B5D">
      <w:pPr>
        <w:pStyle w:val="BodyText"/>
        <w:spacing w:before="10"/>
        <w:rPr>
          <w:rFonts w:ascii="Arial Black"/>
          <w:sz w:val="26"/>
        </w:rPr>
      </w:pPr>
    </w:p>
    <w:p w14:paraId="6D5CA040" w14:textId="77777777" w:rsidR="00C53B5D" w:rsidRDefault="009A210A">
      <w:pPr>
        <w:ind w:left="112"/>
        <w:rPr>
          <w:rFonts w:ascii="Arial Black"/>
          <w:sz w:val="24"/>
        </w:rPr>
      </w:pPr>
      <w:r>
        <w:rPr>
          <w:rFonts w:ascii="Arial Black"/>
          <w:color w:val="034990"/>
          <w:sz w:val="24"/>
        </w:rPr>
        <w:t>Client Representative</w:t>
      </w:r>
    </w:p>
    <w:p w14:paraId="157C9A75" w14:textId="77777777" w:rsidR="00C53B5D" w:rsidRDefault="00C53B5D">
      <w:pPr>
        <w:pStyle w:val="BodyText"/>
        <w:spacing w:before="12" w:after="1"/>
        <w:rPr>
          <w:rFonts w:ascii="Arial Black"/>
          <w:sz w:val="11"/>
        </w:rPr>
      </w:pPr>
    </w:p>
    <w:tbl>
      <w:tblPr>
        <w:tblW w:w="0" w:type="auto"/>
        <w:tblInd w:w="121" w:type="dxa"/>
        <w:tblBorders>
          <w:top w:val="single" w:sz="4" w:space="0" w:color="67B0F9"/>
          <w:left w:val="single" w:sz="4" w:space="0" w:color="67B0F9"/>
          <w:bottom w:val="single" w:sz="4" w:space="0" w:color="67B0F9"/>
          <w:right w:val="single" w:sz="4" w:space="0" w:color="67B0F9"/>
          <w:insideH w:val="single" w:sz="4" w:space="0" w:color="67B0F9"/>
          <w:insideV w:val="single" w:sz="4" w:space="0" w:color="67B0F9"/>
        </w:tblBorders>
        <w:tblLayout w:type="fixed"/>
        <w:tblCellMar>
          <w:left w:w="0" w:type="dxa"/>
          <w:right w:w="0" w:type="dxa"/>
        </w:tblCellMar>
        <w:tblLook w:val="01E0" w:firstRow="1" w:lastRow="1" w:firstColumn="1" w:lastColumn="1" w:noHBand="0" w:noVBand="0"/>
      </w:tblPr>
      <w:tblGrid>
        <w:gridCol w:w="2263"/>
        <w:gridCol w:w="7932"/>
      </w:tblGrid>
      <w:tr w:rsidR="00C53B5D" w14:paraId="592E3265" w14:textId="77777777">
        <w:trPr>
          <w:trHeight w:val="282"/>
        </w:trPr>
        <w:tc>
          <w:tcPr>
            <w:tcW w:w="2263" w:type="dxa"/>
            <w:tcBorders>
              <w:bottom w:val="nil"/>
              <w:right w:val="nil"/>
            </w:tcBorders>
            <w:shd w:val="clear" w:color="auto" w:fill="034990"/>
          </w:tcPr>
          <w:p w14:paraId="683E40DC" w14:textId="77777777" w:rsidR="00C53B5D" w:rsidRDefault="009A210A">
            <w:pPr>
              <w:pStyle w:val="TableParagraph"/>
              <w:spacing w:before="37"/>
              <w:ind w:left="107"/>
              <w:rPr>
                <w:b/>
                <w:sz w:val="18"/>
              </w:rPr>
            </w:pPr>
            <w:r>
              <w:rPr>
                <w:b/>
                <w:color w:val="FFFFFF"/>
                <w:sz w:val="18"/>
              </w:rPr>
              <w:t>Name</w:t>
            </w:r>
          </w:p>
        </w:tc>
        <w:tc>
          <w:tcPr>
            <w:tcW w:w="7932" w:type="dxa"/>
            <w:tcBorders>
              <w:left w:val="nil"/>
              <w:bottom w:val="single" w:sz="4" w:space="0" w:color="2992F9"/>
            </w:tcBorders>
          </w:tcPr>
          <w:p w14:paraId="374B2744" w14:textId="77777777" w:rsidR="00C53B5D" w:rsidRDefault="009A210A">
            <w:pPr>
              <w:pStyle w:val="TableParagraph"/>
              <w:spacing w:before="37"/>
              <w:ind w:left="113"/>
              <w:rPr>
                <w:sz w:val="18"/>
              </w:rPr>
            </w:pPr>
            <w:r>
              <w:rPr>
                <w:sz w:val="18"/>
              </w:rPr>
              <w:t>Dr Rebecca Haughey</w:t>
            </w:r>
          </w:p>
        </w:tc>
      </w:tr>
      <w:tr w:rsidR="00C53B5D" w14:paraId="48F4B6CC" w14:textId="77777777">
        <w:trPr>
          <w:trHeight w:val="282"/>
        </w:trPr>
        <w:tc>
          <w:tcPr>
            <w:tcW w:w="2263" w:type="dxa"/>
            <w:tcBorders>
              <w:top w:val="nil"/>
              <w:bottom w:val="nil"/>
              <w:right w:val="nil"/>
            </w:tcBorders>
            <w:shd w:val="clear" w:color="auto" w:fill="034990"/>
          </w:tcPr>
          <w:p w14:paraId="5C502C99" w14:textId="77777777" w:rsidR="00C53B5D" w:rsidRDefault="009A210A">
            <w:pPr>
              <w:pStyle w:val="TableParagraph"/>
              <w:spacing w:before="37"/>
              <w:ind w:left="107"/>
              <w:rPr>
                <w:b/>
                <w:sz w:val="18"/>
              </w:rPr>
            </w:pPr>
            <w:r>
              <w:rPr>
                <w:b/>
                <w:color w:val="FFFFFF"/>
                <w:sz w:val="18"/>
              </w:rPr>
              <w:t>Position</w:t>
            </w:r>
          </w:p>
        </w:tc>
        <w:tc>
          <w:tcPr>
            <w:tcW w:w="7932" w:type="dxa"/>
            <w:tcBorders>
              <w:top w:val="single" w:sz="4" w:space="0" w:color="2992F9"/>
              <w:left w:val="nil"/>
              <w:bottom w:val="single" w:sz="4" w:space="0" w:color="2992F9"/>
            </w:tcBorders>
          </w:tcPr>
          <w:p w14:paraId="0ACBD69B" w14:textId="77777777" w:rsidR="00C53B5D" w:rsidRDefault="009A210A">
            <w:pPr>
              <w:pStyle w:val="TableParagraph"/>
              <w:spacing w:before="37"/>
              <w:ind w:left="113"/>
              <w:rPr>
                <w:sz w:val="18"/>
              </w:rPr>
            </w:pPr>
            <w:r>
              <w:rPr>
                <w:sz w:val="18"/>
              </w:rPr>
              <w:t>Protected Species and Communities Branch – Biodiversity Conservation Division</w:t>
            </w:r>
          </w:p>
        </w:tc>
      </w:tr>
      <w:tr w:rsidR="00C53B5D" w14:paraId="50A6AC55" w14:textId="77777777">
        <w:trPr>
          <w:trHeight w:val="282"/>
        </w:trPr>
        <w:tc>
          <w:tcPr>
            <w:tcW w:w="2263" w:type="dxa"/>
            <w:tcBorders>
              <w:top w:val="nil"/>
              <w:bottom w:val="nil"/>
              <w:right w:val="nil"/>
            </w:tcBorders>
            <w:shd w:val="clear" w:color="auto" w:fill="034990"/>
          </w:tcPr>
          <w:p w14:paraId="6F159CAE" w14:textId="77777777" w:rsidR="00C53B5D" w:rsidRDefault="009A210A">
            <w:pPr>
              <w:pStyle w:val="TableParagraph"/>
              <w:spacing w:before="37"/>
              <w:ind w:left="107"/>
              <w:rPr>
                <w:b/>
                <w:sz w:val="18"/>
              </w:rPr>
            </w:pPr>
            <w:r>
              <w:rPr>
                <w:b/>
                <w:color w:val="FFFFFF"/>
                <w:sz w:val="18"/>
              </w:rPr>
              <w:t>Address</w:t>
            </w:r>
          </w:p>
        </w:tc>
        <w:tc>
          <w:tcPr>
            <w:tcW w:w="7932" w:type="dxa"/>
            <w:tcBorders>
              <w:top w:val="single" w:sz="4" w:space="0" w:color="2992F9"/>
              <w:left w:val="nil"/>
              <w:bottom w:val="single" w:sz="4" w:space="0" w:color="2992F9"/>
            </w:tcBorders>
          </w:tcPr>
          <w:p w14:paraId="2B28A09F" w14:textId="77777777" w:rsidR="00C53B5D" w:rsidRDefault="009A210A">
            <w:pPr>
              <w:pStyle w:val="TableParagraph"/>
              <w:spacing w:before="37"/>
              <w:ind w:left="113"/>
              <w:rPr>
                <w:sz w:val="18"/>
              </w:rPr>
            </w:pPr>
            <w:r>
              <w:rPr>
                <w:sz w:val="18"/>
              </w:rPr>
              <w:t xml:space="preserve">Department of Agriculture, </w:t>
            </w:r>
            <w:proofErr w:type="gramStart"/>
            <w:r>
              <w:rPr>
                <w:sz w:val="18"/>
              </w:rPr>
              <w:t>Water</w:t>
            </w:r>
            <w:proofErr w:type="gramEnd"/>
            <w:r>
              <w:rPr>
                <w:sz w:val="18"/>
              </w:rPr>
              <w:t xml:space="preserve"> and the Environment</w:t>
            </w:r>
          </w:p>
        </w:tc>
      </w:tr>
      <w:tr w:rsidR="00C53B5D" w14:paraId="2FA27595" w14:textId="77777777">
        <w:trPr>
          <w:trHeight w:val="282"/>
        </w:trPr>
        <w:tc>
          <w:tcPr>
            <w:tcW w:w="2263" w:type="dxa"/>
            <w:tcBorders>
              <w:top w:val="nil"/>
              <w:bottom w:val="nil"/>
              <w:right w:val="nil"/>
            </w:tcBorders>
            <w:shd w:val="clear" w:color="auto" w:fill="034990"/>
          </w:tcPr>
          <w:p w14:paraId="252E180A" w14:textId="77777777" w:rsidR="00C53B5D" w:rsidRDefault="009A210A">
            <w:pPr>
              <w:pStyle w:val="TableParagraph"/>
              <w:spacing w:before="37"/>
              <w:ind w:left="107"/>
              <w:rPr>
                <w:b/>
                <w:sz w:val="18"/>
              </w:rPr>
            </w:pPr>
            <w:r>
              <w:rPr>
                <w:b/>
                <w:color w:val="FFFFFF"/>
                <w:sz w:val="18"/>
              </w:rPr>
              <w:t>Telephone</w:t>
            </w:r>
          </w:p>
        </w:tc>
        <w:tc>
          <w:tcPr>
            <w:tcW w:w="7932" w:type="dxa"/>
            <w:tcBorders>
              <w:top w:val="single" w:sz="4" w:space="0" w:color="2992F9"/>
              <w:left w:val="nil"/>
              <w:bottom w:val="single" w:sz="4" w:space="0" w:color="2992F9"/>
            </w:tcBorders>
          </w:tcPr>
          <w:p w14:paraId="745D0555" w14:textId="77777777" w:rsidR="00C53B5D" w:rsidRDefault="00C53B5D">
            <w:pPr>
              <w:pStyle w:val="TableParagraph"/>
              <w:rPr>
                <w:rFonts w:ascii="Times New Roman"/>
                <w:sz w:val="18"/>
              </w:rPr>
            </w:pPr>
          </w:p>
        </w:tc>
      </w:tr>
      <w:tr w:rsidR="00C53B5D" w14:paraId="242EF7B5" w14:textId="77777777">
        <w:trPr>
          <w:trHeight w:val="282"/>
        </w:trPr>
        <w:tc>
          <w:tcPr>
            <w:tcW w:w="2263" w:type="dxa"/>
            <w:tcBorders>
              <w:top w:val="nil"/>
              <w:bottom w:val="nil"/>
              <w:right w:val="nil"/>
            </w:tcBorders>
            <w:shd w:val="clear" w:color="auto" w:fill="034990"/>
          </w:tcPr>
          <w:p w14:paraId="06859798" w14:textId="77777777" w:rsidR="00C53B5D" w:rsidRDefault="009A210A">
            <w:pPr>
              <w:pStyle w:val="TableParagraph"/>
              <w:spacing w:before="37"/>
              <w:ind w:left="107"/>
              <w:rPr>
                <w:b/>
                <w:sz w:val="18"/>
              </w:rPr>
            </w:pPr>
            <w:r>
              <w:rPr>
                <w:b/>
                <w:color w:val="FFFFFF"/>
                <w:sz w:val="18"/>
              </w:rPr>
              <w:t>Mobile</w:t>
            </w:r>
          </w:p>
        </w:tc>
        <w:tc>
          <w:tcPr>
            <w:tcW w:w="7932" w:type="dxa"/>
            <w:tcBorders>
              <w:top w:val="single" w:sz="4" w:space="0" w:color="2992F9"/>
              <w:left w:val="nil"/>
              <w:bottom w:val="single" w:sz="4" w:space="0" w:color="2992F9"/>
            </w:tcBorders>
          </w:tcPr>
          <w:p w14:paraId="4E155A1D" w14:textId="77777777" w:rsidR="00C53B5D" w:rsidRDefault="00C53B5D">
            <w:pPr>
              <w:pStyle w:val="TableParagraph"/>
              <w:rPr>
                <w:rFonts w:ascii="Times New Roman"/>
                <w:sz w:val="18"/>
              </w:rPr>
            </w:pPr>
          </w:p>
        </w:tc>
      </w:tr>
      <w:tr w:rsidR="00C53B5D" w14:paraId="3B8B85CA" w14:textId="77777777">
        <w:trPr>
          <w:trHeight w:val="282"/>
        </w:trPr>
        <w:tc>
          <w:tcPr>
            <w:tcW w:w="2263" w:type="dxa"/>
            <w:tcBorders>
              <w:top w:val="nil"/>
              <w:right w:val="nil"/>
            </w:tcBorders>
            <w:shd w:val="clear" w:color="auto" w:fill="034990"/>
          </w:tcPr>
          <w:p w14:paraId="38E1A72E" w14:textId="77777777" w:rsidR="00C53B5D" w:rsidRDefault="009A210A">
            <w:pPr>
              <w:pStyle w:val="TableParagraph"/>
              <w:spacing w:before="37"/>
              <w:ind w:left="107"/>
              <w:rPr>
                <w:b/>
                <w:sz w:val="18"/>
              </w:rPr>
            </w:pPr>
            <w:r>
              <w:rPr>
                <w:b/>
                <w:color w:val="FFFFFF"/>
                <w:sz w:val="18"/>
              </w:rPr>
              <w:t>Email</w:t>
            </w:r>
          </w:p>
        </w:tc>
        <w:tc>
          <w:tcPr>
            <w:tcW w:w="7932" w:type="dxa"/>
            <w:tcBorders>
              <w:top w:val="single" w:sz="4" w:space="0" w:color="2992F9"/>
              <w:left w:val="nil"/>
            </w:tcBorders>
          </w:tcPr>
          <w:p w14:paraId="43D7740A" w14:textId="77777777" w:rsidR="00C53B5D" w:rsidRDefault="00C53B5D">
            <w:pPr>
              <w:pStyle w:val="TableParagraph"/>
              <w:rPr>
                <w:rFonts w:ascii="Times New Roman"/>
                <w:sz w:val="18"/>
              </w:rPr>
            </w:pPr>
          </w:p>
        </w:tc>
      </w:tr>
    </w:tbl>
    <w:p w14:paraId="72986E45" w14:textId="77777777" w:rsidR="00C53B5D" w:rsidRDefault="00C53B5D">
      <w:pPr>
        <w:pStyle w:val="BodyText"/>
        <w:spacing w:before="12"/>
        <w:rPr>
          <w:rFonts w:ascii="Arial Black"/>
          <w:sz w:val="26"/>
        </w:rPr>
      </w:pPr>
    </w:p>
    <w:p w14:paraId="5CCB4FBD" w14:textId="77777777" w:rsidR="00C53B5D" w:rsidRDefault="009A210A">
      <w:pPr>
        <w:ind w:left="112"/>
        <w:rPr>
          <w:rFonts w:ascii="Arial Black"/>
          <w:sz w:val="24"/>
        </w:rPr>
      </w:pPr>
      <w:r>
        <w:rPr>
          <w:rFonts w:ascii="Arial Black"/>
          <w:color w:val="034990"/>
          <w:sz w:val="24"/>
        </w:rPr>
        <w:t>Document Revision</w:t>
      </w:r>
    </w:p>
    <w:p w14:paraId="7EBEFD78" w14:textId="77777777" w:rsidR="00C53B5D" w:rsidRDefault="00C53B5D">
      <w:pPr>
        <w:pStyle w:val="BodyText"/>
        <w:spacing w:before="13"/>
        <w:rPr>
          <w:rFonts w:ascii="Arial Black"/>
          <w:sz w:val="11"/>
        </w:rPr>
      </w:pPr>
    </w:p>
    <w:tbl>
      <w:tblPr>
        <w:tblW w:w="0" w:type="auto"/>
        <w:tblInd w:w="124"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1414"/>
        <w:gridCol w:w="4536"/>
        <w:gridCol w:w="1416"/>
        <w:gridCol w:w="1418"/>
        <w:gridCol w:w="1411"/>
      </w:tblGrid>
      <w:tr w:rsidR="00C53B5D" w14:paraId="034C105F" w14:textId="77777777">
        <w:trPr>
          <w:trHeight w:val="302"/>
        </w:trPr>
        <w:tc>
          <w:tcPr>
            <w:tcW w:w="1414" w:type="dxa"/>
            <w:tcBorders>
              <w:top w:val="nil"/>
              <w:left w:val="nil"/>
              <w:bottom w:val="nil"/>
              <w:right w:val="nil"/>
            </w:tcBorders>
            <w:shd w:val="clear" w:color="auto" w:fill="034990"/>
          </w:tcPr>
          <w:p w14:paraId="000ECF72" w14:textId="77777777" w:rsidR="00C53B5D" w:rsidRDefault="009A210A">
            <w:pPr>
              <w:pStyle w:val="TableParagraph"/>
              <w:spacing w:before="47"/>
              <w:ind w:left="112"/>
              <w:rPr>
                <w:b/>
                <w:sz w:val="18"/>
              </w:rPr>
            </w:pPr>
            <w:r>
              <w:rPr>
                <w:b/>
                <w:color w:val="FFFFFF"/>
                <w:sz w:val="18"/>
              </w:rPr>
              <w:t>Revision No</w:t>
            </w:r>
          </w:p>
        </w:tc>
        <w:tc>
          <w:tcPr>
            <w:tcW w:w="4536" w:type="dxa"/>
            <w:tcBorders>
              <w:top w:val="nil"/>
              <w:left w:val="nil"/>
              <w:bottom w:val="nil"/>
              <w:right w:val="nil"/>
            </w:tcBorders>
            <w:shd w:val="clear" w:color="auto" w:fill="034990"/>
          </w:tcPr>
          <w:p w14:paraId="5338FCCA" w14:textId="77777777" w:rsidR="00C53B5D" w:rsidRDefault="009A210A">
            <w:pPr>
              <w:pStyle w:val="TableParagraph"/>
              <w:spacing w:before="47"/>
              <w:ind w:left="109"/>
              <w:rPr>
                <w:b/>
                <w:sz w:val="18"/>
              </w:rPr>
            </w:pPr>
            <w:r>
              <w:rPr>
                <w:b/>
                <w:color w:val="FFFFFF"/>
                <w:sz w:val="18"/>
              </w:rPr>
              <w:t>Issue Purpose</w:t>
            </w:r>
          </w:p>
        </w:tc>
        <w:tc>
          <w:tcPr>
            <w:tcW w:w="1416" w:type="dxa"/>
            <w:tcBorders>
              <w:top w:val="nil"/>
              <w:left w:val="nil"/>
              <w:bottom w:val="nil"/>
              <w:right w:val="nil"/>
            </w:tcBorders>
            <w:shd w:val="clear" w:color="auto" w:fill="034990"/>
          </w:tcPr>
          <w:p w14:paraId="4C46A9F3" w14:textId="77777777" w:rsidR="00C53B5D" w:rsidRDefault="009A210A">
            <w:pPr>
              <w:pStyle w:val="TableParagraph"/>
              <w:spacing w:before="47"/>
              <w:ind w:left="110"/>
              <w:rPr>
                <w:b/>
                <w:sz w:val="18"/>
              </w:rPr>
            </w:pPr>
            <w:r>
              <w:rPr>
                <w:b/>
                <w:color w:val="FFFFFF"/>
                <w:sz w:val="18"/>
              </w:rPr>
              <w:t>Prepared</w:t>
            </w:r>
          </w:p>
        </w:tc>
        <w:tc>
          <w:tcPr>
            <w:tcW w:w="1418" w:type="dxa"/>
            <w:tcBorders>
              <w:top w:val="nil"/>
              <w:left w:val="nil"/>
              <w:bottom w:val="nil"/>
              <w:right w:val="nil"/>
            </w:tcBorders>
            <w:shd w:val="clear" w:color="auto" w:fill="034990"/>
          </w:tcPr>
          <w:p w14:paraId="4DF2AB37" w14:textId="77777777" w:rsidR="00C53B5D" w:rsidRDefault="009A210A">
            <w:pPr>
              <w:pStyle w:val="TableParagraph"/>
              <w:spacing w:before="47"/>
              <w:ind w:left="112"/>
              <w:rPr>
                <w:b/>
                <w:sz w:val="18"/>
              </w:rPr>
            </w:pPr>
            <w:r>
              <w:rPr>
                <w:b/>
                <w:color w:val="FFFFFF"/>
                <w:sz w:val="18"/>
              </w:rPr>
              <w:t>Checked</w:t>
            </w:r>
          </w:p>
        </w:tc>
        <w:tc>
          <w:tcPr>
            <w:tcW w:w="1411" w:type="dxa"/>
            <w:tcBorders>
              <w:top w:val="nil"/>
              <w:left w:val="nil"/>
              <w:bottom w:val="nil"/>
              <w:right w:val="nil"/>
            </w:tcBorders>
            <w:shd w:val="clear" w:color="auto" w:fill="034990"/>
          </w:tcPr>
          <w:p w14:paraId="719F31F2" w14:textId="77777777" w:rsidR="00C53B5D" w:rsidRDefault="009A210A">
            <w:pPr>
              <w:pStyle w:val="TableParagraph"/>
              <w:spacing w:before="47"/>
              <w:ind w:left="112"/>
              <w:rPr>
                <w:b/>
                <w:sz w:val="18"/>
              </w:rPr>
            </w:pPr>
            <w:r>
              <w:rPr>
                <w:b/>
                <w:color w:val="FFFFFF"/>
                <w:sz w:val="18"/>
              </w:rPr>
              <w:t>Approved</w:t>
            </w:r>
          </w:p>
        </w:tc>
      </w:tr>
      <w:tr w:rsidR="00C53B5D" w14:paraId="06DA03CA" w14:textId="77777777">
        <w:trPr>
          <w:trHeight w:val="282"/>
        </w:trPr>
        <w:tc>
          <w:tcPr>
            <w:tcW w:w="1414" w:type="dxa"/>
            <w:tcBorders>
              <w:top w:val="nil"/>
            </w:tcBorders>
          </w:tcPr>
          <w:p w14:paraId="181CBEF1" w14:textId="77777777" w:rsidR="00C53B5D" w:rsidRDefault="009A210A">
            <w:pPr>
              <w:pStyle w:val="TableParagraph"/>
              <w:spacing w:before="37"/>
              <w:ind w:left="6"/>
              <w:jc w:val="center"/>
              <w:rPr>
                <w:sz w:val="18"/>
              </w:rPr>
            </w:pPr>
            <w:r>
              <w:rPr>
                <w:sz w:val="18"/>
              </w:rPr>
              <w:t>1</w:t>
            </w:r>
          </w:p>
        </w:tc>
        <w:tc>
          <w:tcPr>
            <w:tcW w:w="4536" w:type="dxa"/>
            <w:tcBorders>
              <w:top w:val="nil"/>
            </w:tcBorders>
          </w:tcPr>
          <w:p w14:paraId="21D5E066" w14:textId="77777777" w:rsidR="00C53B5D" w:rsidRDefault="009A210A">
            <w:pPr>
              <w:pStyle w:val="TableParagraph"/>
              <w:spacing w:before="37"/>
              <w:ind w:left="104"/>
              <w:rPr>
                <w:sz w:val="18"/>
              </w:rPr>
            </w:pPr>
            <w:r>
              <w:rPr>
                <w:sz w:val="18"/>
              </w:rPr>
              <w:t>Initial Issue</w:t>
            </w:r>
          </w:p>
        </w:tc>
        <w:tc>
          <w:tcPr>
            <w:tcW w:w="1416" w:type="dxa"/>
            <w:tcBorders>
              <w:top w:val="nil"/>
            </w:tcBorders>
          </w:tcPr>
          <w:p w14:paraId="250E600E" w14:textId="77777777" w:rsidR="00C53B5D" w:rsidRDefault="009A210A">
            <w:pPr>
              <w:pStyle w:val="TableParagraph"/>
              <w:spacing w:before="37"/>
              <w:ind w:left="104"/>
              <w:rPr>
                <w:sz w:val="18"/>
              </w:rPr>
            </w:pPr>
            <w:r>
              <w:rPr>
                <w:sz w:val="18"/>
              </w:rPr>
              <w:t>C. Walter</w:t>
            </w:r>
          </w:p>
        </w:tc>
        <w:tc>
          <w:tcPr>
            <w:tcW w:w="1418" w:type="dxa"/>
            <w:tcBorders>
              <w:top w:val="nil"/>
            </w:tcBorders>
          </w:tcPr>
          <w:p w14:paraId="3387B900" w14:textId="77777777" w:rsidR="00C53B5D" w:rsidRDefault="009A210A">
            <w:pPr>
              <w:pStyle w:val="TableParagraph"/>
              <w:spacing w:before="37"/>
              <w:ind w:left="107"/>
              <w:rPr>
                <w:sz w:val="18"/>
              </w:rPr>
            </w:pPr>
            <w:r>
              <w:rPr>
                <w:sz w:val="18"/>
              </w:rPr>
              <w:t xml:space="preserve">M. </w:t>
            </w:r>
            <w:proofErr w:type="spellStart"/>
            <w:r>
              <w:rPr>
                <w:sz w:val="18"/>
              </w:rPr>
              <w:t>Tunwell</w:t>
            </w:r>
            <w:proofErr w:type="spellEnd"/>
          </w:p>
        </w:tc>
        <w:tc>
          <w:tcPr>
            <w:tcW w:w="1411" w:type="dxa"/>
            <w:tcBorders>
              <w:top w:val="nil"/>
            </w:tcBorders>
          </w:tcPr>
          <w:p w14:paraId="78D10C83" w14:textId="77777777" w:rsidR="00C53B5D" w:rsidRDefault="009A210A">
            <w:pPr>
              <w:pStyle w:val="TableParagraph"/>
              <w:spacing w:before="37"/>
              <w:ind w:left="107"/>
              <w:rPr>
                <w:sz w:val="18"/>
              </w:rPr>
            </w:pPr>
            <w:r>
              <w:rPr>
                <w:sz w:val="18"/>
              </w:rPr>
              <w:t>D. Donohue</w:t>
            </w:r>
          </w:p>
        </w:tc>
      </w:tr>
      <w:tr w:rsidR="00C53B5D" w14:paraId="478CFA80" w14:textId="77777777">
        <w:trPr>
          <w:trHeight w:val="282"/>
        </w:trPr>
        <w:tc>
          <w:tcPr>
            <w:tcW w:w="1414" w:type="dxa"/>
          </w:tcPr>
          <w:p w14:paraId="74D01C25" w14:textId="77777777" w:rsidR="00C53B5D" w:rsidRDefault="009A210A">
            <w:pPr>
              <w:pStyle w:val="TableParagraph"/>
              <w:spacing w:before="37"/>
              <w:ind w:left="6"/>
              <w:jc w:val="center"/>
              <w:rPr>
                <w:sz w:val="18"/>
              </w:rPr>
            </w:pPr>
            <w:r>
              <w:rPr>
                <w:sz w:val="18"/>
              </w:rPr>
              <w:t>2</w:t>
            </w:r>
          </w:p>
        </w:tc>
        <w:tc>
          <w:tcPr>
            <w:tcW w:w="4536" w:type="dxa"/>
          </w:tcPr>
          <w:p w14:paraId="6ED4A762" w14:textId="77777777" w:rsidR="00C53B5D" w:rsidRDefault="009A210A">
            <w:pPr>
              <w:pStyle w:val="TableParagraph"/>
              <w:spacing w:before="37"/>
              <w:ind w:left="104"/>
              <w:rPr>
                <w:sz w:val="18"/>
              </w:rPr>
            </w:pPr>
            <w:r>
              <w:rPr>
                <w:sz w:val="18"/>
              </w:rPr>
              <w:t>Revision 2</w:t>
            </w:r>
          </w:p>
        </w:tc>
        <w:tc>
          <w:tcPr>
            <w:tcW w:w="1416" w:type="dxa"/>
          </w:tcPr>
          <w:p w14:paraId="6F2642D3" w14:textId="77777777" w:rsidR="00C53B5D" w:rsidRDefault="009A210A">
            <w:pPr>
              <w:pStyle w:val="TableParagraph"/>
              <w:spacing w:before="37"/>
              <w:ind w:left="104"/>
              <w:rPr>
                <w:sz w:val="18"/>
              </w:rPr>
            </w:pPr>
            <w:r>
              <w:rPr>
                <w:sz w:val="18"/>
              </w:rPr>
              <w:t>C. Walter</w:t>
            </w:r>
          </w:p>
        </w:tc>
        <w:tc>
          <w:tcPr>
            <w:tcW w:w="1418" w:type="dxa"/>
          </w:tcPr>
          <w:p w14:paraId="29DE8BF8" w14:textId="77777777" w:rsidR="00C53B5D" w:rsidRDefault="009A210A">
            <w:pPr>
              <w:pStyle w:val="TableParagraph"/>
              <w:spacing w:before="37"/>
              <w:ind w:left="107"/>
              <w:rPr>
                <w:sz w:val="18"/>
              </w:rPr>
            </w:pPr>
            <w:proofErr w:type="spellStart"/>
            <w:proofErr w:type="gramStart"/>
            <w:r>
              <w:rPr>
                <w:sz w:val="18"/>
              </w:rPr>
              <w:t>E.Johnstone</w:t>
            </w:r>
            <w:proofErr w:type="spellEnd"/>
            <w:proofErr w:type="gramEnd"/>
          </w:p>
        </w:tc>
        <w:tc>
          <w:tcPr>
            <w:tcW w:w="1411" w:type="dxa"/>
          </w:tcPr>
          <w:p w14:paraId="59AC718C" w14:textId="77777777" w:rsidR="00C53B5D" w:rsidRDefault="009A210A">
            <w:pPr>
              <w:pStyle w:val="TableParagraph"/>
              <w:spacing w:before="37"/>
              <w:ind w:left="107"/>
              <w:rPr>
                <w:sz w:val="18"/>
              </w:rPr>
            </w:pPr>
            <w:r>
              <w:rPr>
                <w:sz w:val="18"/>
              </w:rPr>
              <w:t>D. Donohue</w:t>
            </w:r>
          </w:p>
        </w:tc>
      </w:tr>
      <w:tr w:rsidR="00C53B5D" w14:paraId="18133F9E" w14:textId="77777777">
        <w:trPr>
          <w:trHeight w:val="282"/>
        </w:trPr>
        <w:tc>
          <w:tcPr>
            <w:tcW w:w="1414" w:type="dxa"/>
          </w:tcPr>
          <w:p w14:paraId="0672D6E5" w14:textId="77777777" w:rsidR="00C53B5D" w:rsidRDefault="009A210A">
            <w:pPr>
              <w:pStyle w:val="TableParagraph"/>
              <w:spacing w:before="37"/>
              <w:ind w:left="6"/>
              <w:jc w:val="center"/>
              <w:rPr>
                <w:sz w:val="18"/>
              </w:rPr>
            </w:pPr>
            <w:r>
              <w:rPr>
                <w:sz w:val="18"/>
              </w:rPr>
              <w:t>3</w:t>
            </w:r>
          </w:p>
        </w:tc>
        <w:tc>
          <w:tcPr>
            <w:tcW w:w="4536" w:type="dxa"/>
          </w:tcPr>
          <w:p w14:paraId="7EAAD339" w14:textId="77777777" w:rsidR="00C53B5D" w:rsidRDefault="00C53B5D">
            <w:pPr>
              <w:pStyle w:val="TableParagraph"/>
              <w:rPr>
                <w:rFonts w:ascii="Times New Roman"/>
                <w:sz w:val="18"/>
              </w:rPr>
            </w:pPr>
          </w:p>
        </w:tc>
        <w:tc>
          <w:tcPr>
            <w:tcW w:w="1416" w:type="dxa"/>
          </w:tcPr>
          <w:p w14:paraId="7A762F35" w14:textId="77777777" w:rsidR="00C53B5D" w:rsidRDefault="00C53B5D">
            <w:pPr>
              <w:pStyle w:val="TableParagraph"/>
              <w:rPr>
                <w:rFonts w:ascii="Times New Roman"/>
                <w:sz w:val="18"/>
              </w:rPr>
            </w:pPr>
          </w:p>
        </w:tc>
        <w:tc>
          <w:tcPr>
            <w:tcW w:w="1418" w:type="dxa"/>
          </w:tcPr>
          <w:p w14:paraId="22FE0E0D" w14:textId="77777777" w:rsidR="00C53B5D" w:rsidRDefault="00C53B5D">
            <w:pPr>
              <w:pStyle w:val="TableParagraph"/>
              <w:rPr>
                <w:rFonts w:ascii="Times New Roman"/>
                <w:sz w:val="18"/>
              </w:rPr>
            </w:pPr>
          </w:p>
        </w:tc>
        <w:tc>
          <w:tcPr>
            <w:tcW w:w="1411" w:type="dxa"/>
          </w:tcPr>
          <w:p w14:paraId="076DBDB3" w14:textId="77777777" w:rsidR="00C53B5D" w:rsidRDefault="00C53B5D">
            <w:pPr>
              <w:pStyle w:val="TableParagraph"/>
              <w:rPr>
                <w:rFonts w:ascii="Times New Roman"/>
                <w:sz w:val="18"/>
              </w:rPr>
            </w:pPr>
          </w:p>
        </w:tc>
      </w:tr>
      <w:tr w:rsidR="00C53B5D" w14:paraId="630446F1" w14:textId="77777777">
        <w:trPr>
          <w:trHeight w:val="282"/>
        </w:trPr>
        <w:tc>
          <w:tcPr>
            <w:tcW w:w="1414" w:type="dxa"/>
          </w:tcPr>
          <w:p w14:paraId="357C3DBB" w14:textId="77777777" w:rsidR="00C53B5D" w:rsidRDefault="009A210A">
            <w:pPr>
              <w:pStyle w:val="TableParagraph"/>
              <w:spacing w:before="37"/>
              <w:ind w:left="6"/>
              <w:jc w:val="center"/>
              <w:rPr>
                <w:sz w:val="18"/>
              </w:rPr>
            </w:pPr>
            <w:r>
              <w:rPr>
                <w:sz w:val="18"/>
              </w:rPr>
              <w:t>4</w:t>
            </w:r>
          </w:p>
        </w:tc>
        <w:tc>
          <w:tcPr>
            <w:tcW w:w="4536" w:type="dxa"/>
          </w:tcPr>
          <w:p w14:paraId="7A5904A6" w14:textId="77777777" w:rsidR="00C53B5D" w:rsidRDefault="00C53B5D">
            <w:pPr>
              <w:pStyle w:val="TableParagraph"/>
              <w:rPr>
                <w:rFonts w:ascii="Times New Roman"/>
                <w:sz w:val="18"/>
              </w:rPr>
            </w:pPr>
          </w:p>
        </w:tc>
        <w:tc>
          <w:tcPr>
            <w:tcW w:w="1416" w:type="dxa"/>
          </w:tcPr>
          <w:p w14:paraId="44144CB7" w14:textId="77777777" w:rsidR="00C53B5D" w:rsidRDefault="00C53B5D">
            <w:pPr>
              <w:pStyle w:val="TableParagraph"/>
              <w:rPr>
                <w:rFonts w:ascii="Times New Roman"/>
                <w:sz w:val="18"/>
              </w:rPr>
            </w:pPr>
          </w:p>
        </w:tc>
        <w:tc>
          <w:tcPr>
            <w:tcW w:w="1418" w:type="dxa"/>
          </w:tcPr>
          <w:p w14:paraId="59CFDE6C" w14:textId="77777777" w:rsidR="00C53B5D" w:rsidRDefault="00C53B5D">
            <w:pPr>
              <w:pStyle w:val="TableParagraph"/>
              <w:rPr>
                <w:rFonts w:ascii="Times New Roman"/>
                <w:sz w:val="18"/>
              </w:rPr>
            </w:pPr>
          </w:p>
        </w:tc>
        <w:tc>
          <w:tcPr>
            <w:tcW w:w="1411" w:type="dxa"/>
          </w:tcPr>
          <w:p w14:paraId="1694BC30" w14:textId="77777777" w:rsidR="00C53B5D" w:rsidRDefault="00C53B5D">
            <w:pPr>
              <w:pStyle w:val="TableParagraph"/>
              <w:rPr>
                <w:rFonts w:ascii="Times New Roman"/>
                <w:sz w:val="18"/>
              </w:rPr>
            </w:pPr>
          </w:p>
        </w:tc>
      </w:tr>
    </w:tbl>
    <w:p w14:paraId="36226CA9" w14:textId="77777777" w:rsidR="00C53B5D" w:rsidRDefault="00C53B5D">
      <w:pPr>
        <w:pStyle w:val="BodyText"/>
        <w:spacing w:before="10"/>
        <w:rPr>
          <w:rFonts w:ascii="Arial Black"/>
          <w:sz w:val="26"/>
        </w:rPr>
      </w:pPr>
    </w:p>
    <w:p w14:paraId="61AF5274" w14:textId="77777777" w:rsidR="00C53B5D" w:rsidRDefault="009A210A">
      <w:pPr>
        <w:ind w:left="112"/>
        <w:rPr>
          <w:rFonts w:ascii="Arial Black"/>
          <w:sz w:val="24"/>
        </w:rPr>
      </w:pPr>
      <w:r>
        <w:rPr>
          <w:rFonts w:ascii="Arial Black"/>
          <w:color w:val="034990"/>
          <w:sz w:val="24"/>
        </w:rPr>
        <w:t>Approval for Issue</w:t>
      </w:r>
    </w:p>
    <w:p w14:paraId="1DFB1BC9" w14:textId="77777777" w:rsidR="00C53B5D" w:rsidRDefault="00C53B5D">
      <w:pPr>
        <w:pStyle w:val="BodyText"/>
        <w:spacing w:before="1"/>
        <w:rPr>
          <w:rFonts w:ascii="Arial Black"/>
          <w:sz w:val="12"/>
        </w:rPr>
      </w:pPr>
    </w:p>
    <w:tbl>
      <w:tblPr>
        <w:tblW w:w="0" w:type="auto"/>
        <w:tblInd w:w="124" w:type="dxa"/>
        <w:tblLayout w:type="fixed"/>
        <w:tblCellMar>
          <w:left w:w="0" w:type="dxa"/>
          <w:right w:w="0" w:type="dxa"/>
        </w:tblCellMar>
        <w:tblLook w:val="01E0" w:firstRow="1" w:lastRow="1" w:firstColumn="1" w:lastColumn="1" w:noHBand="0" w:noVBand="0"/>
      </w:tblPr>
      <w:tblGrid>
        <w:gridCol w:w="3398"/>
        <w:gridCol w:w="3398"/>
        <w:gridCol w:w="3398"/>
      </w:tblGrid>
      <w:tr w:rsidR="00C53B5D" w14:paraId="6760FDFE" w14:textId="77777777">
        <w:trPr>
          <w:trHeight w:val="302"/>
        </w:trPr>
        <w:tc>
          <w:tcPr>
            <w:tcW w:w="3398" w:type="dxa"/>
            <w:shd w:val="clear" w:color="auto" w:fill="034990"/>
          </w:tcPr>
          <w:p w14:paraId="4565BA39" w14:textId="77777777" w:rsidR="00C53B5D" w:rsidRDefault="009A210A">
            <w:pPr>
              <w:pStyle w:val="TableParagraph"/>
              <w:spacing w:before="47"/>
              <w:ind w:left="1267" w:right="1255"/>
              <w:jc w:val="center"/>
              <w:rPr>
                <w:b/>
                <w:sz w:val="18"/>
              </w:rPr>
            </w:pPr>
            <w:r>
              <w:rPr>
                <w:b/>
                <w:color w:val="FFFFFF"/>
                <w:sz w:val="18"/>
              </w:rPr>
              <w:t>Name</w:t>
            </w:r>
          </w:p>
        </w:tc>
        <w:tc>
          <w:tcPr>
            <w:tcW w:w="3398" w:type="dxa"/>
            <w:shd w:val="clear" w:color="auto" w:fill="034990"/>
          </w:tcPr>
          <w:p w14:paraId="6AA5EC21" w14:textId="77777777" w:rsidR="00C53B5D" w:rsidRDefault="009A210A">
            <w:pPr>
              <w:pStyle w:val="TableParagraph"/>
              <w:spacing w:before="47"/>
              <w:ind w:left="1267" w:right="1260"/>
              <w:jc w:val="center"/>
              <w:rPr>
                <w:b/>
                <w:sz w:val="18"/>
              </w:rPr>
            </w:pPr>
            <w:r>
              <w:rPr>
                <w:b/>
                <w:color w:val="FFFFFF"/>
                <w:sz w:val="18"/>
              </w:rPr>
              <w:t>Signature</w:t>
            </w:r>
          </w:p>
        </w:tc>
        <w:tc>
          <w:tcPr>
            <w:tcW w:w="3398" w:type="dxa"/>
            <w:shd w:val="clear" w:color="auto" w:fill="034990"/>
          </w:tcPr>
          <w:p w14:paraId="7A609C81" w14:textId="77777777" w:rsidR="00C53B5D" w:rsidRDefault="009A210A">
            <w:pPr>
              <w:pStyle w:val="TableParagraph"/>
              <w:spacing w:before="47"/>
              <w:ind w:left="1263" w:right="1260"/>
              <w:jc w:val="center"/>
              <w:rPr>
                <w:b/>
                <w:sz w:val="18"/>
              </w:rPr>
            </w:pPr>
            <w:r>
              <w:rPr>
                <w:b/>
                <w:color w:val="FFFFFF"/>
                <w:sz w:val="18"/>
              </w:rPr>
              <w:t>Date</w:t>
            </w:r>
          </w:p>
        </w:tc>
      </w:tr>
      <w:tr w:rsidR="00C53B5D" w14:paraId="0978B264" w14:textId="77777777">
        <w:trPr>
          <w:trHeight w:val="849"/>
        </w:trPr>
        <w:tc>
          <w:tcPr>
            <w:tcW w:w="3398" w:type="dxa"/>
            <w:tcBorders>
              <w:left w:val="single" w:sz="4" w:space="0" w:color="2992F9"/>
              <w:bottom w:val="single" w:sz="4" w:space="0" w:color="2992F9"/>
              <w:right w:val="single" w:sz="4" w:space="0" w:color="2992F9"/>
            </w:tcBorders>
          </w:tcPr>
          <w:p w14:paraId="0EFCE04E" w14:textId="77777777" w:rsidR="00C53B5D" w:rsidRDefault="00C53B5D">
            <w:pPr>
              <w:pStyle w:val="TableParagraph"/>
              <w:spacing w:before="10"/>
              <w:rPr>
                <w:rFonts w:ascii="Arial Black"/>
              </w:rPr>
            </w:pPr>
          </w:p>
          <w:p w14:paraId="1635BA73" w14:textId="77777777" w:rsidR="00C53B5D" w:rsidRDefault="009A210A">
            <w:pPr>
              <w:pStyle w:val="TableParagraph"/>
              <w:ind w:left="912" w:right="903"/>
              <w:jc w:val="center"/>
              <w:rPr>
                <w:sz w:val="18"/>
              </w:rPr>
            </w:pPr>
            <w:r>
              <w:rPr>
                <w:sz w:val="18"/>
              </w:rPr>
              <w:t>David Donohue</w:t>
            </w:r>
          </w:p>
        </w:tc>
        <w:tc>
          <w:tcPr>
            <w:tcW w:w="3398" w:type="dxa"/>
            <w:tcBorders>
              <w:left w:val="single" w:sz="4" w:space="0" w:color="2992F9"/>
              <w:bottom w:val="single" w:sz="4" w:space="0" w:color="2992F9"/>
              <w:right w:val="single" w:sz="4" w:space="0" w:color="2992F9"/>
            </w:tcBorders>
          </w:tcPr>
          <w:p w14:paraId="263E8467" w14:textId="77777777" w:rsidR="00C53B5D" w:rsidRDefault="00C53B5D">
            <w:pPr>
              <w:pStyle w:val="TableParagraph"/>
              <w:rPr>
                <w:rFonts w:ascii="Times New Roman"/>
                <w:sz w:val="18"/>
              </w:rPr>
            </w:pPr>
          </w:p>
        </w:tc>
        <w:tc>
          <w:tcPr>
            <w:tcW w:w="3398" w:type="dxa"/>
            <w:tcBorders>
              <w:left w:val="single" w:sz="4" w:space="0" w:color="2992F9"/>
              <w:bottom w:val="single" w:sz="4" w:space="0" w:color="2992F9"/>
              <w:right w:val="single" w:sz="4" w:space="0" w:color="2992F9"/>
            </w:tcBorders>
          </w:tcPr>
          <w:p w14:paraId="476A26DA" w14:textId="77777777" w:rsidR="00C53B5D" w:rsidRDefault="00C53B5D">
            <w:pPr>
              <w:pStyle w:val="TableParagraph"/>
              <w:spacing w:before="10"/>
              <w:rPr>
                <w:rFonts w:ascii="Arial Black"/>
              </w:rPr>
            </w:pPr>
          </w:p>
          <w:p w14:paraId="4E616551" w14:textId="77777777" w:rsidR="00C53B5D" w:rsidRDefault="009A210A">
            <w:pPr>
              <w:pStyle w:val="TableParagraph"/>
              <w:ind w:left="912" w:right="904"/>
              <w:jc w:val="center"/>
              <w:rPr>
                <w:sz w:val="18"/>
              </w:rPr>
            </w:pPr>
            <w:r>
              <w:rPr>
                <w:sz w:val="18"/>
              </w:rPr>
              <w:t>24 November 2021</w:t>
            </w:r>
          </w:p>
        </w:tc>
      </w:tr>
    </w:tbl>
    <w:p w14:paraId="76605142" w14:textId="77777777" w:rsidR="00C53B5D" w:rsidRDefault="00C53B5D">
      <w:pPr>
        <w:jc w:val="center"/>
        <w:rPr>
          <w:sz w:val="18"/>
        </w:rPr>
        <w:sectPr w:rsidR="00C53B5D">
          <w:headerReference w:type="default" r:id="rId15"/>
          <w:footerReference w:type="default" r:id="rId16"/>
          <w:pgSz w:w="11910" w:h="16850"/>
          <w:pgMar w:top="1220" w:right="720" w:bottom="1060" w:left="740" w:header="737" w:footer="870" w:gutter="0"/>
          <w:cols w:space="720"/>
        </w:sectPr>
      </w:pPr>
    </w:p>
    <w:p w14:paraId="681A5440" w14:textId="77777777" w:rsidR="00C53B5D" w:rsidRDefault="00C53B5D">
      <w:pPr>
        <w:pStyle w:val="BodyText"/>
        <w:spacing w:before="10"/>
        <w:rPr>
          <w:rFonts w:ascii="Arial Black"/>
          <w:sz w:val="9"/>
        </w:rPr>
      </w:pPr>
    </w:p>
    <w:p w14:paraId="551EFE14" w14:textId="77777777" w:rsidR="00C53B5D" w:rsidRDefault="009A210A">
      <w:pPr>
        <w:spacing w:before="107"/>
        <w:ind w:left="112"/>
        <w:rPr>
          <w:rFonts w:ascii="Calibri"/>
          <w:sz w:val="44"/>
        </w:rPr>
      </w:pPr>
      <w:r>
        <w:rPr>
          <w:rFonts w:ascii="Calibri"/>
          <w:color w:val="034990"/>
          <w:w w:val="120"/>
          <w:sz w:val="44"/>
        </w:rPr>
        <w:t>Revision History</w:t>
      </w:r>
    </w:p>
    <w:p w14:paraId="21063583" w14:textId="77777777" w:rsidR="00C53B5D" w:rsidRDefault="00C53B5D">
      <w:pPr>
        <w:pStyle w:val="BodyText"/>
        <w:spacing w:before="10"/>
        <w:rPr>
          <w:rFonts w:ascii="Calibri"/>
          <w:sz w:val="15"/>
        </w:rPr>
      </w:pPr>
    </w:p>
    <w:tbl>
      <w:tblPr>
        <w:tblW w:w="0" w:type="auto"/>
        <w:tblInd w:w="124"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703"/>
        <w:gridCol w:w="6948"/>
        <w:gridCol w:w="1274"/>
        <w:gridCol w:w="1269"/>
      </w:tblGrid>
      <w:tr w:rsidR="00C53B5D" w14:paraId="7DA8BA06" w14:textId="77777777">
        <w:trPr>
          <w:trHeight w:val="302"/>
        </w:trPr>
        <w:tc>
          <w:tcPr>
            <w:tcW w:w="703" w:type="dxa"/>
            <w:tcBorders>
              <w:top w:val="nil"/>
              <w:left w:val="nil"/>
              <w:bottom w:val="nil"/>
              <w:right w:val="nil"/>
            </w:tcBorders>
            <w:shd w:val="clear" w:color="auto" w:fill="034990"/>
          </w:tcPr>
          <w:p w14:paraId="063F99D1" w14:textId="77777777" w:rsidR="00C53B5D" w:rsidRDefault="009A210A">
            <w:pPr>
              <w:pStyle w:val="TableParagraph"/>
              <w:spacing w:before="47"/>
              <w:ind w:left="150" w:right="141"/>
              <w:jc w:val="center"/>
              <w:rPr>
                <w:b/>
                <w:sz w:val="18"/>
              </w:rPr>
            </w:pPr>
            <w:r>
              <w:rPr>
                <w:b/>
                <w:color w:val="FFFFFF"/>
                <w:sz w:val="18"/>
              </w:rPr>
              <w:t>Item</w:t>
            </w:r>
          </w:p>
        </w:tc>
        <w:tc>
          <w:tcPr>
            <w:tcW w:w="6948" w:type="dxa"/>
            <w:tcBorders>
              <w:top w:val="nil"/>
              <w:left w:val="nil"/>
              <w:bottom w:val="nil"/>
              <w:right w:val="nil"/>
            </w:tcBorders>
            <w:shd w:val="clear" w:color="auto" w:fill="034990"/>
          </w:tcPr>
          <w:p w14:paraId="50FC9561" w14:textId="77777777" w:rsidR="00C53B5D" w:rsidRDefault="009A210A">
            <w:pPr>
              <w:pStyle w:val="TableParagraph"/>
              <w:spacing w:before="47"/>
              <w:ind w:left="113"/>
              <w:rPr>
                <w:b/>
                <w:sz w:val="18"/>
              </w:rPr>
            </w:pPr>
            <w:r>
              <w:rPr>
                <w:b/>
                <w:color w:val="FFFFFF"/>
                <w:sz w:val="18"/>
              </w:rPr>
              <w:t>Description of Change</w:t>
            </w:r>
          </w:p>
        </w:tc>
        <w:tc>
          <w:tcPr>
            <w:tcW w:w="1274" w:type="dxa"/>
            <w:tcBorders>
              <w:top w:val="nil"/>
              <w:left w:val="nil"/>
              <w:bottom w:val="nil"/>
              <w:right w:val="nil"/>
            </w:tcBorders>
            <w:shd w:val="clear" w:color="auto" w:fill="034990"/>
          </w:tcPr>
          <w:p w14:paraId="04FB9BC2" w14:textId="77777777" w:rsidR="00C53B5D" w:rsidRDefault="009A210A">
            <w:pPr>
              <w:pStyle w:val="TableParagraph"/>
              <w:spacing w:before="47"/>
              <w:ind w:left="314"/>
              <w:rPr>
                <w:b/>
                <w:sz w:val="18"/>
              </w:rPr>
            </w:pPr>
            <w:r>
              <w:rPr>
                <w:b/>
                <w:color w:val="FFFFFF"/>
                <w:sz w:val="18"/>
              </w:rPr>
              <w:t>Section</w:t>
            </w:r>
          </w:p>
        </w:tc>
        <w:tc>
          <w:tcPr>
            <w:tcW w:w="1269" w:type="dxa"/>
            <w:tcBorders>
              <w:top w:val="nil"/>
              <w:left w:val="nil"/>
              <w:bottom w:val="nil"/>
              <w:right w:val="nil"/>
            </w:tcBorders>
            <w:shd w:val="clear" w:color="auto" w:fill="034990"/>
          </w:tcPr>
          <w:p w14:paraId="43931C12" w14:textId="77777777" w:rsidR="00C53B5D" w:rsidRDefault="009A210A">
            <w:pPr>
              <w:pStyle w:val="TableParagraph"/>
              <w:spacing w:before="47"/>
              <w:ind w:left="245" w:right="232"/>
              <w:jc w:val="center"/>
              <w:rPr>
                <w:b/>
                <w:sz w:val="18"/>
              </w:rPr>
            </w:pPr>
            <w:r>
              <w:rPr>
                <w:b/>
                <w:color w:val="FFFFFF"/>
                <w:sz w:val="18"/>
              </w:rPr>
              <w:t>Revision</w:t>
            </w:r>
          </w:p>
        </w:tc>
      </w:tr>
      <w:tr w:rsidR="00C53B5D" w14:paraId="45B3627D" w14:textId="77777777">
        <w:trPr>
          <w:trHeight w:val="282"/>
        </w:trPr>
        <w:tc>
          <w:tcPr>
            <w:tcW w:w="703" w:type="dxa"/>
            <w:tcBorders>
              <w:top w:val="nil"/>
            </w:tcBorders>
          </w:tcPr>
          <w:p w14:paraId="4CF57011" w14:textId="77777777" w:rsidR="00C53B5D" w:rsidRDefault="009A210A">
            <w:pPr>
              <w:pStyle w:val="TableParagraph"/>
              <w:spacing w:before="37"/>
              <w:ind w:left="6"/>
              <w:jc w:val="center"/>
              <w:rPr>
                <w:sz w:val="18"/>
              </w:rPr>
            </w:pPr>
            <w:r>
              <w:rPr>
                <w:sz w:val="18"/>
              </w:rPr>
              <w:t>1</w:t>
            </w:r>
          </w:p>
        </w:tc>
        <w:tc>
          <w:tcPr>
            <w:tcW w:w="6948" w:type="dxa"/>
            <w:tcBorders>
              <w:top w:val="nil"/>
            </w:tcBorders>
          </w:tcPr>
          <w:p w14:paraId="7ED907A0" w14:textId="77777777" w:rsidR="00C53B5D" w:rsidRDefault="009A210A">
            <w:pPr>
              <w:pStyle w:val="TableParagraph"/>
              <w:spacing w:before="37"/>
              <w:ind w:left="108"/>
              <w:rPr>
                <w:sz w:val="18"/>
              </w:rPr>
            </w:pPr>
            <w:r>
              <w:rPr>
                <w:sz w:val="18"/>
              </w:rPr>
              <w:t>Initial Issue</w:t>
            </w:r>
          </w:p>
        </w:tc>
        <w:tc>
          <w:tcPr>
            <w:tcW w:w="1274" w:type="dxa"/>
            <w:tcBorders>
              <w:top w:val="nil"/>
            </w:tcBorders>
          </w:tcPr>
          <w:p w14:paraId="670681F4" w14:textId="77777777" w:rsidR="00C53B5D" w:rsidRDefault="009A210A">
            <w:pPr>
              <w:pStyle w:val="TableParagraph"/>
              <w:spacing w:before="37"/>
              <w:ind w:left="515" w:right="508"/>
              <w:jc w:val="center"/>
              <w:rPr>
                <w:sz w:val="18"/>
              </w:rPr>
            </w:pPr>
            <w:r>
              <w:rPr>
                <w:sz w:val="18"/>
              </w:rPr>
              <w:t>All</w:t>
            </w:r>
          </w:p>
        </w:tc>
        <w:tc>
          <w:tcPr>
            <w:tcW w:w="1269" w:type="dxa"/>
            <w:tcBorders>
              <w:top w:val="nil"/>
            </w:tcBorders>
          </w:tcPr>
          <w:p w14:paraId="7FB45F27" w14:textId="77777777" w:rsidR="00C53B5D" w:rsidRDefault="009A210A">
            <w:pPr>
              <w:pStyle w:val="TableParagraph"/>
              <w:spacing w:before="37"/>
              <w:ind w:left="8"/>
              <w:jc w:val="center"/>
              <w:rPr>
                <w:sz w:val="18"/>
              </w:rPr>
            </w:pPr>
            <w:r>
              <w:rPr>
                <w:sz w:val="18"/>
              </w:rPr>
              <w:t>1</w:t>
            </w:r>
          </w:p>
        </w:tc>
      </w:tr>
      <w:tr w:rsidR="00C53B5D" w14:paraId="404AB2AD" w14:textId="77777777">
        <w:trPr>
          <w:trHeight w:val="282"/>
        </w:trPr>
        <w:tc>
          <w:tcPr>
            <w:tcW w:w="703" w:type="dxa"/>
          </w:tcPr>
          <w:p w14:paraId="0DD6310D" w14:textId="77777777" w:rsidR="00C53B5D" w:rsidRDefault="009A210A">
            <w:pPr>
              <w:pStyle w:val="TableParagraph"/>
              <w:spacing w:before="37"/>
              <w:ind w:left="6"/>
              <w:jc w:val="center"/>
              <w:rPr>
                <w:sz w:val="18"/>
              </w:rPr>
            </w:pPr>
            <w:r>
              <w:rPr>
                <w:sz w:val="18"/>
              </w:rPr>
              <w:t>2</w:t>
            </w:r>
          </w:p>
        </w:tc>
        <w:tc>
          <w:tcPr>
            <w:tcW w:w="6948" w:type="dxa"/>
          </w:tcPr>
          <w:p w14:paraId="6D2478D1" w14:textId="77777777" w:rsidR="00C53B5D" w:rsidRDefault="009A210A">
            <w:pPr>
              <w:pStyle w:val="TableParagraph"/>
              <w:spacing w:before="37"/>
              <w:ind w:left="108"/>
              <w:rPr>
                <w:sz w:val="18"/>
              </w:rPr>
            </w:pPr>
            <w:r>
              <w:rPr>
                <w:sz w:val="18"/>
              </w:rPr>
              <w:t>Amendments to legacy text and removal of editing comments</w:t>
            </w:r>
          </w:p>
        </w:tc>
        <w:tc>
          <w:tcPr>
            <w:tcW w:w="1274" w:type="dxa"/>
          </w:tcPr>
          <w:p w14:paraId="2B3BD380" w14:textId="77777777" w:rsidR="00C53B5D" w:rsidRDefault="009A210A">
            <w:pPr>
              <w:pStyle w:val="TableParagraph"/>
              <w:spacing w:before="37"/>
              <w:ind w:left="259"/>
              <w:rPr>
                <w:sz w:val="18"/>
              </w:rPr>
            </w:pPr>
            <w:r>
              <w:rPr>
                <w:sz w:val="18"/>
              </w:rPr>
              <w:t>Section 4</w:t>
            </w:r>
          </w:p>
        </w:tc>
        <w:tc>
          <w:tcPr>
            <w:tcW w:w="1269" w:type="dxa"/>
          </w:tcPr>
          <w:p w14:paraId="312DACCB" w14:textId="77777777" w:rsidR="00C53B5D" w:rsidRDefault="009A210A">
            <w:pPr>
              <w:pStyle w:val="TableParagraph"/>
              <w:spacing w:before="37"/>
              <w:ind w:left="8"/>
              <w:jc w:val="center"/>
              <w:rPr>
                <w:sz w:val="18"/>
              </w:rPr>
            </w:pPr>
            <w:r>
              <w:rPr>
                <w:sz w:val="18"/>
              </w:rPr>
              <w:t>2</w:t>
            </w:r>
          </w:p>
        </w:tc>
      </w:tr>
      <w:tr w:rsidR="00C53B5D" w14:paraId="2B31527E" w14:textId="77777777">
        <w:trPr>
          <w:trHeight w:val="282"/>
        </w:trPr>
        <w:tc>
          <w:tcPr>
            <w:tcW w:w="703" w:type="dxa"/>
          </w:tcPr>
          <w:p w14:paraId="0CB562E7" w14:textId="77777777" w:rsidR="00C53B5D" w:rsidRDefault="009A210A">
            <w:pPr>
              <w:pStyle w:val="TableParagraph"/>
              <w:spacing w:before="37"/>
              <w:ind w:left="6"/>
              <w:jc w:val="center"/>
              <w:rPr>
                <w:sz w:val="18"/>
              </w:rPr>
            </w:pPr>
            <w:r>
              <w:rPr>
                <w:sz w:val="18"/>
              </w:rPr>
              <w:t>3</w:t>
            </w:r>
          </w:p>
        </w:tc>
        <w:tc>
          <w:tcPr>
            <w:tcW w:w="6948" w:type="dxa"/>
          </w:tcPr>
          <w:p w14:paraId="259FF968" w14:textId="77777777" w:rsidR="00C53B5D" w:rsidRDefault="00C53B5D">
            <w:pPr>
              <w:pStyle w:val="TableParagraph"/>
              <w:rPr>
                <w:rFonts w:ascii="Times New Roman"/>
                <w:sz w:val="16"/>
              </w:rPr>
            </w:pPr>
          </w:p>
        </w:tc>
        <w:tc>
          <w:tcPr>
            <w:tcW w:w="1274" w:type="dxa"/>
          </w:tcPr>
          <w:p w14:paraId="052FDB2F" w14:textId="77777777" w:rsidR="00C53B5D" w:rsidRDefault="00C53B5D">
            <w:pPr>
              <w:pStyle w:val="TableParagraph"/>
              <w:rPr>
                <w:rFonts w:ascii="Times New Roman"/>
                <w:sz w:val="16"/>
              </w:rPr>
            </w:pPr>
          </w:p>
        </w:tc>
        <w:tc>
          <w:tcPr>
            <w:tcW w:w="1269" w:type="dxa"/>
          </w:tcPr>
          <w:p w14:paraId="17F849BB" w14:textId="77777777" w:rsidR="00C53B5D" w:rsidRDefault="00C53B5D">
            <w:pPr>
              <w:pStyle w:val="TableParagraph"/>
              <w:rPr>
                <w:rFonts w:ascii="Times New Roman"/>
                <w:sz w:val="16"/>
              </w:rPr>
            </w:pPr>
          </w:p>
        </w:tc>
      </w:tr>
      <w:tr w:rsidR="00C53B5D" w14:paraId="6333E336" w14:textId="77777777">
        <w:trPr>
          <w:trHeight w:val="282"/>
        </w:trPr>
        <w:tc>
          <w:tcPr>
            <w:tcW w:w="703" w:type="dxa"/>
          </w:tcPr>
          <w:p w14:paraId="1E367129" w14:textId="77777777" w:rsidR="00C53B5D" w:rsidRDefault="009A210A">
            <w:pPr>
              <w:pStyle w:val="TableParagraph"/>
              <w:spacing w:before="37"/>
              <w:ind w:left="6"/>
              <w:jc w:val="center"/>
              <w:rPr>
                <w:sz w:val="18"/>
              </w:rPr>
            </w:pPr>
            <w:r>
              <w:rPr>
                <w:sz w:val="18"/>
              </w:rPr>
              <w:t>4</w:t>
            </w:r>
          </w:p>
        </w:tc>
        <w:tc>
          <w:tcPr>
            <w:tcW w:w="6948" w:type="dxa"/>
          </w:tcPr>
          <w:p w14:paraId="299FED04" w14:textId="77777777" w:rsidR="00C53B5D" w:rsidRDefault="00C53B5D">
            <w:pPr>
              <w:pStyle w:val="TableParagraph"/>
              <w:rPr>
                <w:rFonts w:ascii="Times New Roman"/>
                <w:sz w:val="16"/>
              </w:rPr>
            </w:pPr>
          </w:p>
        </w:tc>
        <w:tc>
          <w:tcPr>
            <w:tcW w:w="1274" w:type="dxa"/>
          </w:tcPr>
          <w:p w14:paraId="775471FD" w14:textId="77777777" w:rsidR="00C53B5D" w:rsidRDefault="00C53B5D">
            <w:pPr>
              <w:pStyle w:val="TableParagraph"/>
              <w:rPr>
                <w:rFonts w:ascii="Times New Roman"/>
                <w:sz w:val="16"/>
              </w:rPr>
            </w:pPr>
          </w:p>
        </w:tc>
        <w:tc>
          <w:tcPr>
            <w:tcW w:w="1269" w:type="dxa"/>
          </w:tcPr>
          <w:p w14:paraId="7DA5F84F" w14:textId="77777777" w:rsidR="00C53B5D" w:rsidRDefault="00C53B5D">
            <w:pPr>
              <w:pStyle w:val="TableParagraph"/>
              <w:rPr>
                <w:rFonts w:ascii="Times New Roman"/>
                <w:sz w:val="16"/>
              </w:rPr>
            </w:pPr>
          </w:p>
        </w:tc>
      </w:tr>
      <w:tr w:rsidR="00C53B5D" w14:paraId="4833D6D3" w14:textId="77777777">
        <w:trPr>
          <w:trHeight w:val="282"/>
        </w:trPr>
        <w:tc>
          <w:tcPr>
            <w:tcW w:w="703" w:type="dxa"/>
          </w:tcPr>
          <w:p w14:paraId="58A079D7" w14:textId="77777777" w:rsidR="00C53B5D" w:rsidRDefault="009A210A">
            <w:pPr>
              <w:pStyle w:val="TableParagraph"/>
              <w:spacing w:before="37"/>
              <w:ind w:left="6"/>
              <w:jc w:val="center"/>
              <w:rPr>
                <w:sz w:val="18"/>
              </w:rPr>
            </w:pPr>
            <w:r>
              <w:rPr>
                <w:sz w:val="18"/>
              </w:rPr>
              <w:t>5</w:t>
            </w:r>
          </w:p>
        </w:tc>
        <w:tc>
          <w:tcPr>
            <w:tcW w:w="6948" w:type="dxa"/>
          </w:tcPr>
          <w:p w14:paraId="1F6F042D" w14:textId="77777777" w:rsidR="00C53B5D" w:rsidRDefault="00C53B5D">
            <w:pPr>
              <w:pStyle w:val="TableParagraph"/>
              <w:rPr>
                <w:rFonts w:ascii="Times New Roman"/>
                <w:sz w:val="16"/>
              </w:rPr>
            </w:pPr>
          </w:p>
        </w:tc>
        <w:tc>
          <w:tcPr>
            <w:tcW w:w="1274" w:type="dxa"/>
          </w:tcPr>
          <w:p w14:paraId="00FFE860" w14:textId="77777777" w:rsidR="00C53B5D" w:rsidRDefault="00C53B5D">
            <w:pPr>
              <w:pStyle w:val="TableParagraph"/>
              <w:rPr>
                <w:rFonts w:ascii="Times New Roman"/>
                <w:sz w:val="16"/>
              </w:rPr>
            </w:pPr>
          </w:p>
        </w:tc>
        <w:tc>
          <w:tcPr>
            <w:tcW w:w="1269" w:type="dxa"/>
          </w:tcPr>
          <w:p w14:paraId="74825CED" w14:textId="77777777" w:rsidR="00C53B5D" w:rsidRDefault="00C53B5D">
            <w:pPr>
              <w:pStyle w:val="TableParagraph"/>
              <w:rPr>
                <w:rFonts w:ascii="Times New Roman"/>
                <w:sz w:val="16"/>
              </w:rPr>
            </w:pPr>
          </w:p>
        </w:tc>
      </w:tr>
    </w:tbl>
    <w:p w14:paraId="07C5433C" w14:textId="77777777" w:rsidR="00C53B5D" w:rsidRDefault="00C53B5D">
      <w:pPr>
        <w:rPr>
          <w:rFonts w:ascii="Times New Roman"/>
          <w:sz w:val="16"/>
        </w:rPr>
        <w:sectPr w:rsidR="00C53B5D">
          <w:headerReference w:type="default" r:id="rId17"/>
          <w:footerReference w:type="default" r:id="rId18"/>
          <w:pgSz w:w="11910" w:h="16850"/>
          <w:pgMar w:top="1220" w:right="720" w:bottom="1060" w:left="740" w:header="737" w:footer="870" w:gutter="0"/>
          <w:pgNumType w:start="4"/>
          <w:cols w:space="720"/>
        </w:sectPr>
      </w:pPr>
    </w:p>
    <w:p w14:paraId="35B0FB76" w14:textId="77777777" w:rsidR="00C53B5D" w:rsidRDefault="00C53B5D">
      <w:pPr>
        <w:pStyle w:val="BodyText"/>
        <w:spacing w:before="3"/>
        <w:rPr>
          <w:rFonts w:ascii="Calibri"/>
          <w:sz w:val="11"/>
        </w:rPr>
      </w:pPr>
    </w:p>
    <w:p w14:paraId="61ABAD37" w14:textId="77777777" w:rsidR="00C53B5D" w:rsidRDefault="009A210A">
      <w:pPr>
        <w:spacing w:before="106"/>
        <w:ind w:left="112"/>
        <w:rPr>
          <w:rFonts w:ascii="Calibri"/>
          <w:sz w:val="44"/>
        </w:rPr>
      </w:pPr>
      <w:r>
        <w:rPr>
          <w:rFonts w:ascii="Calibri"/>
          <w:color w:val="034990"/>
          <w:w w:val="125"/>
          <w:sz w:val="44"/>
        </w:rPr>
        <w:t>Contents</w:t>
      </w:r>
    </w:p>
    <w:p w14:paraId="1220FE89" w14:textId="77777777" w:rsidR="00C53B5D" w:rsidRDefault="00C53B5D">
      <w:pPr>
        <w:rPr>
          <w:rFonts w:ascii="Calibri"/>
          <w:sz w:val="44"/>
        </w:rPr>
        <w:sectPr w:rsidR="00C53B5D">
          <w:headerReference w:type="default" r:id="rId19"/>
          <w:footerReference w:type="default" r:id="rId20"/>
          <w:pgSz w:w="11910" w:h="16850"/>
          <w:pgMar w:top="1220" w:right="720" w:bottom="699" w:left="740" w:header="737" w:footer="870" w:gutter="0"/>
          <w:cols w:space="720"/>
        </w:sectPr>
      </w:pPr>
    </w:p>
    <w:sdt>
      <w:sdtPr>
        <w:rPr>
          <w:sz w:val="22"/>
          <w:szCs w:val="22"/>
        </w:rPr>
        <w:id w:val="1011799631"/>
        <w:docPartObj>
          <w:docPartGallery w:val="Table of Contents"/>
          <w:docPartUnique/>
        </w:docPartObj>
      </w:sdtPr>
      <w:sdtEndPr/>
      <w:sdtContent>
        <w:p w14:paraId="16D1824C" w14:textId="77777777" w:rsidR="00C53B5D" w:rsidRDefault="009A210A">
          <w:pPr>
            <w:pStyle w:val="TOC1"/>
            <w:numPr>
              <w:ilvl w:val="0"/>
              <w:numId w:val="44"/>
            </w:numPr>
            <w:tabs>
              <w:tab w:val="left" w:pos="678"/>
              <w:tab w:val="left" w:pos="679"/>
              <w:tab w:val="right" w:leader="dot" w:pos="10307"/>
            </w:tabs>
            <w:spacing w:before="194"/>
          </w:pPr>
          <w:r>
            <w:fldChar w:fldCharType="begin"/>
          </w:r>
          <w:r>
            <w:instrText xml:space="preserve">TOC \o "1-3" \h \z \u </w:instrText>
          </w:r>
          <w:r>
            <w:fldChar w:fldCharType="separate"/>
          </w:r>
          <w:hyperlink w:anchor="_bookmark0" w:history="1">
            <w:r>
              <w:t>Introduction</w:t>
            </w:r>
            <w:r>
              <w:tab/>
              <w:t>7</w:t>
            </w:r>
          </w:hyperlink>
        </w:p>
        <w:p w14:paraId="7E805DBF" w14:textId="77777777" w:rsidR="00C53B5D" w:rsidRDefault="009A210A">
          <w:pPr>
            <w:pStyle w:val="TOC2"/>
            <w:numPr>
              <w:ilvl w:val="1"/>
              <w:numId w:val="44"/>
            </w:numPr>
            <w:tabs>
              <w:tab w:val="left" w:pos="1211"/>
              <w:tab w:val="left" w:pos="1212"/>
              <w:tab w:val="right" w:leader="dot" w:pos="10307"/>
            </w:tabs>
            <w:ind w:hanging="534"/>
          </w:pPr>
          <w:hyperlink w:anchor="_bookmark1" w:history="1">
            <w:r>
              <w:t>About</w:t>
            </w:r>
            <w:r>
              <w:rPr>
                <w:spacing w:val="-2"/>
              </w:rPr>
              <w:t xml:space="preserve"> </w:t>
            </w:r>
            <w:r>
              <w:t>iXblue</w:t>
            </w:r>
            <w:r>
              <w:tab/>
              <w:t>7</w:t>
            </w:r>
          </w:hyperlink>
        </w:p>
        <w:p w14:paraId="1D9954CF" w14:textId="77777777" w:rsidR="00C53B5D" w:rsidRDefault="009A210A">
          <w:pPr>
            <w:pStyle w:val="TOC1"/>
            <w:numPr>
              <w:ilvl w:val="0"/>
              <w:numId w:val="44"/>
            </w:numPr>
            <w:tabs>
              <w:tab w:val="left" w:pos="678"/>
              <w:tab w:val="left" w:pos="679"/>
              <w:tab w:val="right" w:leader="dot" w:pos="10307"/>
            </w:tabs>
          </w:pPr>
          <w:hyperlink w:anchor="_bookmark2" w:history="1">
            <w:r>
              <w:t>Routine Commercial</w:t>
            </w:r>
            <w:r>
              <w:rPr>
                <w:spacing w:val="-2"/>
              </w:rPr>
              <w:t xml:space="preserve"> </w:t>
            </w:r>
            <w:r>
              <w:t>Research</w:t>
            </w:r>
            <w:r>
              <w:rPr>
                <w:spacing w:val="-1"/>
              </w:rPr>
              <w:t xml:space="preserve"> </w:t>
            </w:r>
            <w:r>
              <w:t>Project</w:t>
            </w:r>
            <w:r>
              <w:tab/>
              <w:t>8</w:t>
            </w:r>
          </w:hyperlink>
        </w:p>
        <w:p w14:paraId="1E575CBF" w14:textId="77777777" w:rsidR="00C53B5D" w:rsidRDefault="009A210A">
          <w:pPr>
            <w:pStyle w:val="TOC2"/>
            <w:numPr>
              <w:ilvl w:val="1"/>
              <w:numId w:val="44"/>
            </w:numPr>
            <w:tabs>
              <w:tab w:val="left" w:pos="1211"/>
              <w:tab w:val="left" w:pos="1212"/>
              <w:tab w:val="right" w:leader="dot" w:pos="10307"/>
            </w:tabs>
            <w:ind w:hanging="534"/>
          </w:pPr>
          <w:hyperlink w:anchor="_bookmark3" w:history="1">
            <w:r>
              <w:t>Project</w:t>
            </w:r>
            <w:r>
              <w:rPr>
                <w:spacing w:val="-2"/>
              </w:rPr>
              <w:t xml:space="preserve"> </w:t>
            </w:r>
            <w:r>
              <w:t>Background</w:t>
            </w:r>
            <w:r>
              <w:tab/>
              <w:t>8</w:t>
            </w:r>
          </w:hyperlink>
        </w:p>
        <w:p w14:paraId="188DD32C" w14:textId="77777777" w:rsidR="00C53B5D" w:rsidRDefault="009A210A">
          <w:pPr>
            <w:pStyle w:val="TOC2"/>
            <w:numPr>
              <w:ilvl w:val="1"/>
              <w:numId w:val="44"/>
            </w:numPr>
            <w:tabs>
              <w:tab w:val="left" w:pos="1211"/>
              <w:tab w:val="left" w:pos="1212"/>
              <w:tab w:val="right" w:leader="dot" w:pos="10307"/>
            </w:tabs>
            <w:ind w:hanging="534"/>
          </w:pPr>
          <w:hyperlink w:anchor="_bookmark4" w:history="1">
            <w:r>
              <w:t>Purpose of</w:t>
            </w:r>
            <w:r>
              <w:rPr>
                <w:spacing w:val="1"/>
              </w:rPr>
              <w:t xml:space="preserve"> </w:t>
            </w:r>
            <w:r>
              <w:t>Project</w:t>
            </w:r>
            <w:r>
              <w:tab/>
            </w:r>
            <w:r>
              <w:t>8</w:t>
            </w:r>
          </w:hyperlink>
        </w:p>
        <w:p w14:paraId="13EAF2EA" w14:textId="77777777" w:rsidR="00C53B5D" w:rsidRDefault="009A210A">
          <w:pPr>
            <w:pStyle w:val="TOC2"/>
            <w:numPr>
              <w:ilvl w:val="1"/>
              <w:numId w:val="44"/>
            </w:numPr>
            <w:tabs>
              <w:tab w:val="left" w:pos="1211"/>
              <w:tab w:val="left" w:pos="1212"/>
              <w:tab w:val="right" w:leader="dot" w:pos="10307"/>
            </w:tabs>
            <w:ind w:hanging="534"/>
          </w:pPr>
          <w:hyperlink w:anchor="_bookmark5" w:history="1">
            <w:r>
              <w:t>Project</w:t>
            </w:r>
            <w:r>
              <w:rPr>
                <w:spacing w:val="-2"/>
              </w:rPr>
              <w:t xml:space="preserve"> </w:t>
            </w:r>
            <w:r>
              <w:t>Duration</w:t>
            </w:r>
            <w:r>
              <w:tab/>
              <w:t>8</w:t>
            </w:r>
          </w:hyperlink>
        </w:p>
        <w:p w14:paraId="3775A9C4" w14:textId="77777777" w:rsidR="00C53B5D" w:rsidRDefault="009A210A">
          <w:pPr>
            <w:pStyle w:val="TOC2"/>
            <w:numPr>
              <w:ilvl w:val="1"/>
              <w:numId w:val="44"/>
            </w:numPr>
            <w:tabs>
              <w:tab w:val="left" w:pos="1211"/>
              <w:tab w:val="left" w:pos="1212"/>
              <w:tab w:val="right" w:leader="dot" w:pos="10307"/>
            </w:tabs>
            <w:ind w:hanging="534"/>
          </w:pPr>
          <w:hyperlink w:anchor="_bookmark6" w:history="1">
            <w:r>
              <w:t>Project</w:t>
            </w:r>
            <w:r>
              <w:rPr>
                <w:spacing w:val="-2"/>
              </w:rPr>
              <w:t xml:space="preserve"> </w:t>
            </w:r>
            <w:r>
              <w:t>Risk Management</w:t>
            </w:r>
            <w:r>
              <w:tab/>
              <w:t>8</w:t>
            </w:r>
          </w:hyperlink>
        </w:p>
        <w:p w14:paraId="37FE84DE" w14:textId="77777777" w:rsidR="00C53B5D" w:rsidRDefault="009A210A">
          <w:pPr>
            <w:pStyle w:val="TOC1"/>
            <w:numPr>
              <w:ilvl w:val="0"/>
              <w:numId w:val="44"/>
            </w:numPr>
            <w:tabs>
              <w:tab w:val="left" w:pos="678"/>
              <w:tab w:val="left" w:pos="679"/>
              <w:tab w:val="right" w:leader="dot" w:pos="10304"/>
            </w:tabs>
          </w:pPr>
          <w:hyperlink w:anchor="_bookmark8" w:history="1">
            <w:r>
              <w:t>Proposed</w:t>
            </w:r>
            <w:r>
              <w:rPr>
                <w:spacing w:val="-2"/>
              </w:rPr>
              <w:t xml:space="preserve"> </w:t>
            </w:r>
            <w:r>
              <w:t>Methodology</w:t>
            </w:r>
            <w:r>
              <w:tab/>
              <w:t>10</w:t>
            </w:r>
          </w:hyperlink>
        </w:p>
        <w:p w14:paraId="3A3C091F" w14:textId="77777777" w:rsidR="00C53B5D" w:rsidRDefault="009A210A">
          <w:pPr>
            <w:pStyle w:val="TOC2"/>
            <w:numPr>
              <w:ilvl w:val="1"/>
              <w:numId w:val="44"/>
            </w:numPr>
            <w:tabs>
              <w:tab w:val="left" w:pos="1211"/>
              <w:tab w:val="left" w:pos="1212"/>
              <w:tab w:val="right" w:leader="dot" w:pos="10304"/>
            </w:tabs>
            <w:ind w:hanging="534"/>
          </w:pPr>
          <w:hyperlink w:anchor="_bookmark9" w:history="1">
            <w:r>
              <w:t>Entry</w:t>
            </w:r>
            <w:r>
              <w:rPr>
                <w:spacing w:val="-1"/>
              </w:rPr>
              <w:t xml:space="preserve"> </w:t>
            </w:r>
            <w:r>
              <w:t>Details</w:t>
            </w:r>
            <w:r>
              <w:tab/>
              <w:t>10</w:t>
            </w:r>
          </w:hyperlink>
        </w:p>
        <w:p w14:paraId="2C36C740" w14:textId="77777777" w:rsidR="00C53B5D" w:rsidRDefault="009A210A">
          <w:pPr>
            <w:pStyle w:val="TOC3"/>
            <w:numPr>
              <w:ilvl w:val="2"/>
              <w:numId w:val="44"/>
            </w:numPr>
            <w:tabs>
              <w:tab w:val="left" w:pos="1911"/>
              <w:tab w:val="left" w:pos="1912"/>
              <w:tab w:val="right" w:leader="dot" w:pos="10304"/>
            </w:tabs>
          </w:pPr>
          <w:hyperlink w:anchor="_bookmark10" w:history="1">
            <w:r>
              <w:t>OFFSHORE SOLUTION</w:t>
            </w:r>
            <w:r>
              <w:tab/>
              <w:t>10</w:t>
            </w:r>
          </w:hyperlink>
        </w:p>
        <w:p w14:paraId="4C86A5AF" w14:textId="77777777" w:rsidR="00C53B5D" w:rsidRDefault="009A210A">
          <w:pPr>
            <w:pStyle w:val="TOC3"/>
            <w:numPr>
              <w:ilvl w:val="2"/>
              <w:numId w:val="44"/>
            </w:numPr>
            <w:tabs>
              <w:tab w:val="left" w:pos="1911"/>
              <w:tab w:val="left" w:pos="1912"/>
              <w:tab w:val="right" w:leader="dot" w:pos="10304"/>
            </w:tabs>
          </w:pPr>
          <w:hyperlink w:anchor="_bookmark13" w:history="1">
            <w:r>
              <w:t>Vessel</w:t>
            </w:r>
            <w:r>
              <w:rPr>
                <w:spacing w:val="-3"/>
              </w:rPr>
              <w:t xml:space="preserve"> </w:t>
            </w:r>
            <w:r>
              <w:t>Tender</w:t>
            </w:r>
            <w:r>
              <w:tab/>
              <w:t>11</w:t>
            </w:r>
          </w:hyperlink>
        </w:p>
        <w:p w14:paraId="648F16B2" w14:textId="77777777" w:rsidR="00C53B5D" w:rsidRDefault="009A210A">
          <w:pPr>
            <w:pStyle w:val="TOC2"/>
            <w:numPr>
              <w:ilvl w:val="1"/>
              <w:numId w:val="44"/>
            </w:numPr>
            <w:tabs>
              <w:tab w:val="left" w:pos="1211"/>
              <w:tab w:val="left" w:pos="1212"/>
              <w:tab w:val="right" w:leader="dot" w:pos="10304"/>
            </w:tabs>
            <w:ind w:hanging="534"/>
          </w:pPr>
          <w:hyperlink w:anchor="_bookmark15" w:history="1">
            <w:r>
              <w:t>Routine Commercial</w:t>
            </w:r>
            <w:r>
              <w:rPr>
                <w:spacing w:val="-2"/>
              </w:rPr>
              <w:t xml:space="preserve"> </w:t>
            </w:r>
            <w:r>
              <w:t>Research</w:t>
            </w:r>
            <w:r>
              <w:tab/>
              <w:t>11</w:t>
            </w:r>
          </w:hyperlink>
        </w:p>
        <w:p w14:paraId="6066889F" w14:textId="77777777" w:rsidR="00C53B5D" w:rsidRDefault="009A210A">
          <w:pPr>
            <w:pStyle w:val="TOC2"/>
            <w:numPr>
              <w:ilvl w:val="1"/>
              <w:numId w:val="44"/>
            </w:numPr>
            <w:tabs>
              <w:tab w:val="left" w:pos="1211"/>
              <w:tab w:val="left" w:pos="1212"/>
              <w:tab w:val="right" w:leader="dot" w:pos="10304"/>
            </w:tabs>
            <w:spacing w:before="120"/>
            <w:ind w:hanging="534"/>
          </w:pPr>
          <w:hyperlink w:anchor="_bookmark16" w:history="1">
            <w:r>
              <w:t>Biodiscovery</w:t>
            </w:r>
            <w:r>
              <w:tab/>
              <w:t>11</w:t>
            </w:r>
          </w:hyperlink>
        </w:p>
        <w:p w14:paraId="5894336C" w14:textId="77777777" w:rsidR="00C53B5D" w:rsidRDefault="009A210A">
          <w:pPr>
            <w:pStyle w:val="TOC1"/>
            <w:numPr>
              <w:ilvl w:val="0"/>
              <w:numId w:val="44"/>
            </w:numPr>
            <w:tabs>
              <w:tab w:val="left" w:pos="678"/>
              <w:tab w:val="left" w:pos="679"/>
              <w:tab w:val="right" w:leader="dot" w:pos="10304"/>
            </w:tabs>
          </w:pPr>
          <w:hyperlink w:anchor="_bookmark17" w:history="1">
            <w:r>
              <w:t>Sampling Design</w:t>
            </w:r>
            <w:r>
              <w:tab/>
              <w:t>12</w:t>
            </w:r>
          </w:hyperlink>
        </w:p>
        <w:p w14:paraId="48859325" w14:textId="77777777" w:rsidR="00C53B5D" w:rsidRDefault="009A210A">
          <w:pPr>
            <w:pStyle w:val="TOC2"/>
            <w:numPr>
              <w:ilvl w:val="1"/>
              <w:numId w:val="44"/>
            </w:numPr>
            <w:tabs>
              <w:tab w:val="left" w:pos="1211"/>
              <w:tab w:val="left" w:pos="1212"/>
              <w:tab w:val="right" w:leader="dot" w:pos="10304"/>
            </w:tabs>
            <w:ind w:hanging="534"/>
          </w:pPr>
          <w:hyperlink w:anchor="_bookmark18" w:history="1">
            <w:r>
              <w:t>Phase 1</w:t>
            </w:r>
            <w:r>
              <w:rPr>
                <w:spacing w:val="-1"/>
              </w:rPr>
              <w:t xml:space="preserve"> </w:t>
            </w:r>
            <w:r>
              <w:t>–</w:t>
            </w:r>
            <w:r>
              <w:rPr>
                <w:spacing w:val="1"/>
              </w:rPr>
              <w:t xml:space="preserve"> </w:t>
            </w:r>
            <w:r>
              <w:t>Mobilisation</w:t>
            </w:r>
            <w:r>
              <w:tab/>
              <w:t>12</w:t>
            </w:r>
          </w:hyperlink>
        </w:p>
        <w:p w14:paraId="476AD546" w14:textId="77777777" w:rsidR="00C53B5D" w:rsidRDefault="009A210A">
          <w:pPr>
            <w:pStyle w:val="TOC3"/>
            <w:numPr>
              <w:ilvl w:val="2"/>
              <w:numId w:val="44"/>
            </w:numPr>
            <w:tabs>
              <w:tab w:val="left" w:pos="1911"/>
              <w:tab w:val="left" w:pos="1912"/>
              <w:tab w:val="right" w:leader="dot" w:pos="10304"/>
            </w:tabs>
          </w:pPr>
          <w:hyperlink w:anchor="_bookmark19" w:history="1">
            <w:r>
              <w:t>Swan Island</w:t>
            </w:r>
            <w:r>
              <w:tab/>
              <w:t>12</w:t>
            </w:r>
          </w:hyperlink>
        </w:p>
        <w:p w14:paraId="6884A84F" w14:textId="77777777" w:rsidR="00C53B5D" w:rsidRDefault="009A210A">
          <w:pPr>
            <w:pStyle w:val="TOC3"/>
            <w:numPr>
              <w:ilvl w:val="2"/>
              <w:numId w:val="44"/>
            </w:numPr>
            <w:tabs>
              <w:tab w:val="left" w:pos="1911"/>
              <w:tab w:val="left" w:pos="1912"/>
              <w:tab w:val="right" w:leader="dot" w:pos="10304"/>
            </w:tabs>
          </w:pPr>
          <w:hyperlink w:anchor="_bookmark20" w:history="1">
            <w:r>
              <w:t>Cape Barren – Barren</w:t>
            </w:r>
            <w:r>
              <w:rPr>
                <w:spacing w:val="1"/>
              </w:rPr>
              <w:t xml:space="preserve"> </w:t>
            </w:r>
            <w:r>
              <w:t>Island</w:t>
            </w:r>
            <w:r>
              <w:tab/>
              <w:t>12</w:t>
            </w:r>
          </w:hyperlink>
        </w:p>
        <w:p w14:paraId="4439BC49" w14:textId="77777777" w:rsidR="00C53B5D" w:rsidRDefault="009A210A">
          <w:pPr>
            <w:pStyle w:val="TOC2"/>
            <w:numPr>
              <w:ilvl w:val="1"/>
              <w:numId w:val="44"/>
            </w:numPr>
            <w:tabs>
              <w:tab w:val="left" w:pos="1211"/>
              <w:tab w:val="left" w:pos="1212"/>
              <w:tab w:val="right" w:leader="dot" w:pos="10304"/>
            </w:tabs>
            <w:ind w:hanging="534"/>
          </w:pPr>
          <w:hyperlink w:anchor="_bookmark21" w:history="1">
            <w:r>
              <w:t>Phase 2</w:t>
            </w:r>
            <w:r>
              <w:rPr>
                <w:spacing w:val="-1"/>
              </w:rPr>
              <w:t xml:space="preserve"> </w:t>
            </w:r>
            <w:r>
              <w:t>–</w:t>
            </w:r>
            <w:r>
              <w:rPr>
                <w:spacing w:val="1"/>
              </w:rPr>
              <w:t xml:space="preserve"> </w:t>
            </w:r>
            <w:r>
              <w:t>Su</w:t>
            </w:r>
            <w:r>
              <w:t>rveying</w:t>
            </w:r>
            <w:r>
              <w:tab/>
              <w:t>13</w:t>
            </w:r>
          </w:hyperlink>
        </w:p>
        <w:p w14:paraId="75F91156" w14:textId="77777777" w:rsidR="00C53B5D" w:rsidRDefault="009A210A">
          <w:pPr>
            <w:pStyle w:val="TOC3"/>
            <w:numPr>
              <w:ilvl w:val="2"/>
              <w:numId w:val="44"/>
            </w:numPr>
            <w:tabs>
              <w:tab w:val="left" w:pos="1911"/>
              <w:tab w:val="left" w:pos="1912"/>
              <w:tab w:val="right" w:leader="dot" w:pos="10304"/>
            </w:tabs>
          </w:pPr>
          <w:hyperlink w:anchor="_bookmark22" w:history="1">
            <w:r>
              <w:t>Sonar Sensor</w:t>
            </w:r>
            <w:r>
              <w:rPr>
                <w:spacing w:val="-1"/>
              </w:rPr>
              <w:t xml:space="preserve"> </w:t>
            </w:r>
            <w:r>
              <w:t>(Multibeam</w:t>
            </w:r>
            <w:r>
              <w:rPr>
                <w:spacing w:val="1"/>
              </w:rPr>
              <w:t xml:space="preserve"> </w:t>
            </w:r>
            <w:r>
              <w:t>Echosounder)</w:t>
            </w:r>
            <w:r>
              <w:tab/>
              <w:t>13</w:t>
            </w:r>
          </w:hyperlink>
        </w:p>
        <w:p w14:paraId="6F1B01C2" w14:textId="77777777" w:rsidR="00C53B5D" w:rsidRDefault="009A210A">
          <w:pPr>
            <w:pStyle w:val="TOC3"/>
            <w:numPr>
              <w:ilvl w:val="2"/>
              <w:numId w:val="44"/>
            </w:numPr>
            <w:tabs>
              <w:tab w:val="left" w:pos="1911"/>
              <w:tab w:val="left" w:pos="1912"/>
              <w:tab w:val="right" w:leader="dot" w:pos="10304"/>
            </w:tabs>
          </w:pPr>
          <w:hyperlink w:anchor="_bookmark23" w:history="1">
            <w:r>
              <w:t>Management of Marine Mammals</w:t>
            </w:r>
            <w:r>
              <w:rPr>
                <w:spacing w:val="1"/>
              </w:rPr>
              <w:t xml:space="preserve"> </w:t>
            </w:r>
            <w:r>
              <w:t>and</w:t>
            </w:r>
            <w:r>
              <w:rPr>
                <w:spacing w:val="-1"/>
              </w:rPr>
              <w:t xml:space="preserve"> </w:t>
            </w:r>
            <w:r>
              <w:t>Reptiles</w:t>
            </w:r>
            <w:r>
              <w:tab/>
              <w:t>13</w:t>
            </w:r>
          </w:hyperlink>
        </w:p>
        <w:p w14:paraId="7A1F5081" w14:textId="77777777" w:rsidR="00C53B5D" w:rsidRDefault="009A210A">
          <w:pPr>
            <w:pStyle w:val="TOC3"/>
            <w:numPr>
              <w:ilvl w:val="2"/>
              <w:numId w:val="44"/>
            </w:numPr>
            <w:tabs>
              <w:tab w:val="left" w:pos="1911"/>
              <w:tab w:val="left" w:pos="1912"/>
              <w:tab w:val="right" w:leader="dot" w:pos="10304"/>
            </w:tabs>
            <w:spacing w:before="119"/>
          </w:pPr>
          <w:hyperlink w:anchor="_bookmark24" w:history="1">
            <w:r>
              <w:t>Potential Impacts to Susceptible Marine Mammals</w:t>
            </w:r>
            <w:r>
              <w:tab/>
              <w:t>13</w:t>
            </w:r>
          </w:hyperlink>
        </w:p>
        <w:p w14:paraId="1E606DC2" w14:textId="77777777" w:rsidR="00C53B5D" w:rsidRDefault="009A210A">
          <w:pPr>
            <w:pStyle w:val="TOC3"/>
            <w:numPr>
              <w:ilvl w:val="2"/>
              <w:numId w:val="44"/>
            </w:numPr>
            <w:tabs>
              <w:tab w:val="left" w:pos="1911"/>
              <w:tab w:val="left" w:pos="1912"/>
              <w:tab w:val="right" w:leader="dot" w:pos="10304"/>
            </w:tabs>
          </w:pPr>
          <w:hyperlink w:anchor="_bookmark27" w:history="1">
            <w:r>
              <w:t>Proposed Marine Mammal</w:t>
            </w:r>
            <w:r>
              <w:rPr>
                <w:spacing w:val="-3"/>
              </w:rPr>
              <w:t xml:space="preserve"> </w:t>
            </w:r>
            <w:r>
              <w:t>Mitigation</w:t>
            </w:r>
            <w:r>
              <w:rPr>
                <w:spacing w:val="-2"/>
              </w:rPr>
              <w:t xml:space="preserve"> </w:t>
            </w:r>
            <w:r>
              <w:t>Measures</w:t>
            </w:r>
            <w:r>
              <w:tab/>
              <w:t>14</w:t>
            </w:r>
          </w:hyperlink>
        </w:p>
        <w:p w14:paraId="745F7FEB" w14:textId="77777777" w:rsidR="00C53B5D" w:rsidRDefault="009A210A">
          <w:pPr>
            <w:pStyle w:val="TOC3"/>
            <w:numPr>
              <w:ilvl w:val="2"/>
              <w:numId w:val="44"/>
            </w:numPr>
            <w:tabs>
              <w:tab w:val="left" w:pos="1911"/>
              <w:tab w:val="left" w:pos="1912"/>
              <w:tab w:val="right" w:leader="dot" w:pos="10304"/>
            </w:tabs>
          </w:pPr>
          <w:hyperlink w:anchor="_bookmark28" w:history="1">
            <w:r>
              <w:t>Seabed Sampling</w:t>
            </w:r>
            <w:r>
              <w:rPr>
                <w:spacing w:val="-1"/>
              </w:rPr>
              <w:t xml:space="preserve"> </w:t>
            </w:r>
            <w:r>
              <w:t>(Inspection</w:t>
            </w:r>
            <w:r>
              <w:rPr>
                <w:spacing w:val="-1"/>
              </w:rPr>
              <w:t xml:space="preserve"> </w:t>
            </w:r>
            <w:r>
              <w:t>Only)</w:t>
            </w:r>
            <w:r>
              <w:tab/>
              <w:t>15</w:t>
            </w:r>
          </w:hyperlink>
        </w:p>
        <w:p w14:paraId="0EBB4F6A" w14:textId="77777777" w:rsidR="00C53B5D" w:rsidRDefault="009A210A">
          <w:pPr>
            <w:pStyle w:val="TOC2"/>
            <w:numPr>
              <w:ilvl w:val="1"/>
              <w:numId w:val="44"/>
            </w:numPr>
            <w:tabs>
              <w:tab w:val="left" w:pos="1211"/>
              <w:tab w:val="left" w:pos="1212"/>
              <w:tab w:val="right" w:leader="dot" w:pos="10304"/>
            </w:tabs>
            <w:ind w:hanging="534"/>
          </w:pPr>
          <w:hyperlink w:anchor="_bookmark29" w:history="1">
            <w:r>
              <w:t>Phase 3 – De-Mobilisation</w:t>
            </w:r>
            <w:r>
              <w:rPr>
                <w:spacing w:val="1"/>
              </w:rPr>
              <w:t xml:space="preserve"> </w:t>
            </w:r>
            <w:r>
              <w:t>Pha</w:t>
            </w:r>
            <w:r>
              <w:t>se</w:t>
            </w:r>
            <w:r>
              <w:tab/>
              <w:t>15</w:t>
            </w:r>
          </w:hyperlink>
        </w:p>
        <w:p w14:paraId="42E23E7E" w14:textId="77777777" w:rsidR="00C53B5D" w:rsidRDefault="009A210A">
          <w:pPr>
            <w:pStyle w:val="TOC3"/>
            <w:numPr>
              <w:ilvl w:val="2"/>
              <w:numId w:val="44"/>
            </w:numPr>
            <w:tabs>
              <w:tab w:val="left" w:pos="1911"/>
              <w:tab w:val="left" w:pos="1912"/>
              <w:tab w:val="right" w:leader="dot" w:pos="10304"/>
            </w:tabs>
          </w:pPr>
          <w:hyperlink w:anchor="_bookmark30" w:history="1">
            <w:r>
              <w:t>Swan Island</w:t>
            </w:r>
            <w:r>
              <w:tab/>
              <w:t>15</w:t>
            </w:r>
          </w:hyperlink>
        </w:p>
        <w:p w14:paraId="7C844F52" w14:textId="77777777" w:rsidR="00C53B5D" w:rsidRDefault="009A210A">
          <w:pPr>
            <w:pStyle w:val="TOC3"/>
            <w:numPr>
              <w:ilvl w:val="2"/>
              <w:numId w:val="44"/>
            </w:numPr>
            <w:tabs>
              <w:tab w:val="left" w:pos="1911"/>
              <w:tab w:val="left" w:pos="1912"/>
              <w:tab w:val="right" w:leader="dot" w:pos="10304"/>
            </w:tabs>
            <w:spacing w:before="120"/>
          </w:pPr>
          <w:hyperlink w:anchor="_bookmark31" w:history="1">
            <w:r>
              <w:t>Cape Barren – Cape</w:t>
            </w:r>
            <w:r>
              <w:rPr>
                <w:spacing w:val="-1"/>
              </w:rPr>
              <w:t xml:space="preserve"> </w:t>
            </w:r>
            <w:r>
              <w:t>Barren</w:t>
            </w:r>
            <w:r>
              <w:rPr>
                <w:spacing w:val="-1"/>
              </w:rPr>
              <w:t xml:space="preserve"> </w:t>
            </w:r>
            <w:r>
              <w:t>Island</w:t>
            </w:r>
            <w:r>
              <w:tab/>
              <w:t>15</w:t>
            </w:r>
          </w:hyperlink>
        </w:p>
        <w:p w14:paraId="7AE3FE09" w14:textId="77777777" w:rsidR="00C53B5D" w:rsidRDefault="009A210A">
          <w:pPr>
            <w:pStyle w:val="TOC1"/>
            <w:numPr>
              <w:ilvl w:val="0"/>
              <w:numId w:val="44"/>
            </w:numPr>
            <w:tabs>
              <w:tab w:val="left" w:pos="678"/>
              <w:tab w:val="left" w:pos="679"/>
              <w:tab w:val="right" w:leader="dot" w:pos="10304"/>
            </w:tabs>
          </w:pPr>
          <w:hyperlink w:anchor="_bookmark32" w:history="1">
            <w:r>
              <w:t>Equipment</w:t>
            </w:r>
            <w:r>
              <w:tab/>
              <w:t>17</w:t>
            </w:r>
          </w:hyperlink>
        </w:p>
        <w:p w14:paraId="1795AC36" w14:textId="77777777" w:rsidR="00C53B5D" w:rsidRDefault="009A210A">
          <w:pPr>
            <w:pStyle w:val="TOC2"/>
            <w:numPr>
              <w:ilvl w:val="1"/>
              <w:numId w:val="44"/>
            </w:numPr>
            <w:tabs>
              <w:tab w:val="left" w:pos="1211"/>
              <w:tab w:val="left" w:pos="1212"/>
              <w:tab w:val="right" w:leader="dot" w:pos="10304"/>
            </w:tabs>
            <w:ind w:hanging="534"/>
          </w:pPr>
          <w:hyperlink w:anchor="_bookmark33" w:history="1">
            <w:r>
              <w:t>Subsea and Shore Based</w:t>
            </w:r>
            <w:r>
              <w:rPr>
                <w:spacing w:val="1"/>
              </w:rPr>
              <w:t xml:space="preserve"> </w:t>
            </w:r>
            <w:r>
              <w:t>Equipment</w:t>
            </w:r>
            <w:r>
              <w:tab/>
              <w:t>17</w:t>
            </w:r>
          </w:hyperlink>
        </w:p>
        <w:p w14:paraId="63FC60B7" w14:textId="77777777" w:rsidR="00C53B5D" w:rsidRDefault="009A210A">
          <w:pPr>
            <w:pStyle w:val="TOC2"/>
            <w:numPr>
              <w:ilvl w:val="1"/>
              <w:numId w:val="44"/>
            </w:numPr>
            <w:tabs>
              <w:tab w:val="left" w:pos="1211"/>
              <w:tab w:val="left" w:pos="1212"/>
              <w:tab w:val="right" w:leader="dot" w:pos="10304"/>
            </w:tabs>
            <w:ind w:hanging="534"/>
          </w:pPr>
          <w:hyperlink w:anchor="_bookmark39" w:history="1">
            <w:r>
              <w:t>Survey</w:t>
            </w:r>
            <w:r>
              <w:rPr>
                <w:spacing w:val="-1"/>
              </w:rPr>
              <w:t xml:space="preserve"> </w:t>
            </w:r>
            <w:r>
              <w:t>Equipment</w:t>
            </w:r>
            <w:r>
              <w:tab/>
              <w:t>19</w:t>
            </w:r>
          </w:hyperlink>
        </w:p>
        <w:p w14:paraId="64174929" w14:textId="77777777" w:rsidR="00C53B5D" w:rsidRDefault="009A210A">
          <w:pPr>
            <w:pStyle w:val="TOC2"/>
            <w:numPr>
              <w:ilvl w:val="1"/>
              <w:numId w:val="44"/>
            </w:numPr>
            <w:tabs>
              <w:tab w:val="left" w:pos="1211"/>
              <w:tab w:val="left" w:pos="1212"/>
              <w:tab w:val="right" w:leader="dot" w:pos="10304"/>
            </w:tabs>
            <w:ind w:hanging="534"/>
          </w:pPr>
          <w:hyperlink w:anchor="_bookmark41" w:history="1">
            <w:r>
              <w:t>Vessel</w:t>
            </w:r>
            <w:r>
              <w:rPr>
                <w:spacing w:val="-1"/>
              </w:rPr>
              <w:t xml:space="preserve"> </w:t>
            </w:r>
            <w:r>
              <w:t>Mounted</w:t>
            </w:r>
            <w:r>
              <w:rPr>
                <w:spacing w:val="-1"/>
              </w:rPr>
              <w:t xml:space="preserve"> </w:t>
            </w:r>
            <w:r>
              <w:t>Sonar</w:t>
            </w:r>
            <w:r>
              <w:tab/>
              <w:t>19</w:t>
            </w:r>
          </w:hyperlink>
        </w:p>
        <w:p w14:paraId="6C5E8D52" w14:textId="77777777" w:rsidR="00C53B5D" w:rsidRDefault="009A210A">
          <w:pPr>
            <w:pStyle w:val="TOC2"/>
            <w:numPr>
              <w:ilvl w:val="1"/>
              <w:numId w:val="44"/>
            </w:numPr>
            <w:tabs>
              <w:tab w:val="left" w:pos="1211"/>
              <w:tab w:val="left" w:pos="1212"/>
              <w:tab w:val="right" w:leader="dot" w:pos="10304"/>
            </w:tabs>
            <w:ind w:hanging="534"/>
          </w:pPr>
          <w:hyperlink w:anchor="_bookmark43" w:history="1">
            <w:r>
              <w:t>Water</w:t>
            </w:r>
            <w:r>
              <w:rPr>
                <w:spacing w:val="-1"/>
              </w:rPr>
              <w:t xml:space="preserve"> </w:t>
            </w:r>
            <w:r>
              <w:t>Temperature</w:t>
            </w:r>
            <w:r>
              <w:rPr>
                <w:spacing w:val="-1"/>
              </w:rPr>
              <w:t xml:space="preserve"> </w:t>
            </w:r>
            <w:r>
              <w:t>Sensor</w:t>
            </w:r>
            <w:r>
              <w:tab/>
              <w:t>20</w:t>
            </w:r>
          </w:hyperlink>
        </w:p>
        <w:p w14:paraId="0260846B" w14:textId="77777777" w:rsidR="00C53B5D" w:rsidRDefault="009A210A">
          <w:pPr>
            <w:pStyle w:val="TOC2"/>
            <w:numPr>
              <w:ilvl w:val="1"/>
              <w:numId w:val="44"/>
            </w:numPr>
            <w:tabs>
              <w:tab w:val="left" w:pos="1211"/>
              <w:tab w:val="left" w:pos="1212"/>
              <w:tab w:val="right" w:leader="dot" w:pos="10304"/>
            </w:tabs>
            <w:ind w:hanging="534"/>
          </w:pPr>
          <w:hyperlink w:anchor="_bookmark44" w:history="1">
            <w:r>
              <w:t>Sound Velocity</w:t>
            </w:r>
            <w:r>
              <w:rPr>
                <w:spacing w:val="3"/>
              </w:rPr>
              <w:t xml:space="preserve"> </w:t>
            </w:r>
            <w:r>
              <w:t>Profiler</w:t>
            </w:r>
            <w:r>
              <w:tab/>
              <w:t>20</w:t>
            </w:r>
          </w:hyperlink>
        </w:p>
        <w:p w14:paraId="4BC4B9A3" w14:textId="77777777" w:rsidR="00C53B5D" w:rsidRDefault="009A210A">
          <w:pPr>
            <w:pStyle w:val="TOC2"/>
            <w:numPr>
              <w:ilvl w:val="1"/>
              <w:numId w:val="44"/>
            </w:numPr>
            <w:tabs>
              <w:tab w:val="left" w:pos="1211"/>
              <w:tab w:val="left" w:pos="1212"/>
              <w:tab w:val="right" w:leader="dot" w:pos="10304"/>
            </w:tabs>
            <w:ind w:hanging="534"/>
          </w:pPr>
          <w:hyperlink w:anchor="_bookmark45" w:history="1">
            <w:r>
              <w:t>Water Level</w:t>
            </w:r>
            <w:r>
              <w:rPr>
                <w:spacing w:val="-3"/>
              </w:rPr>
              <w:t xml:space="preserve"> </w:t>
            </w:r>
            <w:r>
              <w:t>Data</w:t>
            </w:r>
            <w:r>
              <w:rPr>
                <w:spacing w:val="-1"/>
              </w:rPr>
              <w:t xml:space="preserve"> </w:t>
            </w:r>
            <w:r>
              <w:t>Loggers</w:t>
            </w:r>
            <w:r>
              <w:tab/>
              <w:t>20</w:t>
            </w:r>
          </w:hyperlink>
        </w:p>
        <w:p w14:paraId="551287F8" w14:textId="77777777" w:rsidR="00C53B5D" w:rsidRDefault="009A210A">
          <w:pPr>
            <w:pStyle w:val="TOC2"/>
            <w:numPr>
              <w:ilvl w:val="1"/>
              <w:numId w:val="44"/>
            </w:numPr>
            <w:tabs>
              <w:tab w:val="left" w:pos="1211"/>
              <w:tab w:val="left" w:pos="1212"/>
              <w:tab w:val="right" w:leader="dot" w:pos="10304"/>
            </w:tabs>
            <w:ind w:hanging="534"/>
          </w:pPr>
          <w:hyperlink w:anchor="_bookmark47" w:history="1">
            <w:r>
              <w:t>Acoustic Doppler</w:t>
            </w:r>
            <w:r>
              <w:rPr>
                <w:spacing w:val="-1"/>
              </w:rPr>
              <w:t xml:space="preserve"> </w:t>
            </w:r>
            <w:r>
              <w:t>Current</w:t>
            </w:r>
            <w:r>
              <w:rPr>
                <w:spacing w:val="1"/>
              </w:rPr>
              <w:t xml:space="preserve"> </w:t>
            </w:r>
            <w:r>
              <w:t>Profiler</w:t>
            </w:r>
            <w:r>
              <w:tab/>
              <w:t>21</w:t>
            </w:r>
          </w:hyperlink>
        </w:p>
        <w:p w14:paraId="42F71933" w14:textId="77777777" w:rsidR="00C53B5D" w:rsidRDefault="009A210A">
          <w:pPr>
            <w:pStyle w:val="TOC2"/>
            <w:numPr>
              <w:ilvl w:val="1"/>
              <w:numId w:val="44"/>
            </w:numPr>
            <w:tabs>
              <w:tab w:val="left" w:pos="1211"/>
              <w:tab w:val="left" w:pos="1212"/>
              <w:tab w:val="right" w:leader="dot" w:pos="10304"/>
            </w:tabs>
            <w:ind w:hanging="534"/>
          </w:pPr>
          <w:hyperlink w:anchor="_bookmark49" w:history="1">
            <w:r>
              <w:t>GNSS Buoy</w:t>
            </w:r>
            <w:r>
              <w:tab/>
              <w:t>21</w:t>
            </w:r>
          </w:hyperlink>
        </w:p>
        <w:p w14:paraId="1C8E86C8" w14:textId="77777777" w:rsidR="00C53B5D" w:rsidRDefault="009A210A">
          <w:pPr>
            <w:pStyle w:val="TOC3"/>
            <w:numPr>
              <w:ilvl w:val="2"/>
              <w:numId w:val="44"/>
            </w:numPr>
            <w:tabs>
              <w:tab w:val="left" w:pos="1911"/>
              <w:tab w:val="left" w:pos="1912"/>
              <w:tab w:val="right" w:leader="dot" w:pos="10304"/>
            </w:tabs>
          </w:pPr>
          <w:hyperlink w:anchor="_bookmark51" w:history="1">
            <w:r>
              <w:t>Seafloor</w:t>
            </w:r>
            <w:r>
              <w:rPr>
                <w:spacing w:val="-1"/>
              </w:rPr>
              <w:t xml:space="preserve"> </w:t>
            </w:r>
            <w:r>
              <w:t>Clump</w:t>
            </w:r>
            <w:r>
              <w:rPr>
                <w:spacing w:val="1"/>
              </w:rPr>
              <w:t xml:space="preserve"> </w:t>
            </w:r>
            <w:r>
              <w:t>Weight</w:t>
            </w:r>
            <w:r>
              <w:tab/>
              <w:t>22</w:t>
            </w:r>
          </w:hyperlink>
        </w:p>
        <w:p w14:paraId="22D5648D" w14:textId="77777777" w:rsidR="00C53B5D" w:rsidRDefault="009A210A">
          <w:pPr>
            <w:pStyle w:val="TOC1"/>
            <w:numPr>
              <w:ilvl w:val="0"/>
              <w:numId w:val="44"/>
            </w:numPr>
            <w:tabs>
              <w:tab w:val="left" w:pos="678"/>
              <w:tab w:val="left" w:pos="679"/>
              <w:tab w:val="right" w:leader="dot" w:pos="10304"/>
            </w:tabs>
          </w:pPr>
          <w:hyperlink w:anchor="_bookmark53" w:history="1">
            <w:r>
              <w:t>Research Sites</w:t>
            </w:r>
            <w:r>
              <w:rPr>
                <w:spacing w:val="1"/>
              </w:rPr>
              <w:t xml:space="preserve"> </w:t>
            </w:r>
            <w:r>
              <w:t>and</w:t>
            </w:r>
            <w:r>
              <w:rPr>
                <w:spacing w:val="1"/>
              </w:rPr>
              <w:t xml:space="preserve"> </w:t>
            </w:r>
            <w:r>
              <w:t>Locations</w:t>
            </w:r>
            <w:r>
              <w:tab/>
              <w:t>24</w:t>
            </w:r>
          </w:hyperlink>
        </w:p>
        <w:p w14:paraId="6F7F2A0B" w14:textId="77777777" w:rsidR="00C53B5D" w:rsidRDefault="009A210A">
          <w:pPr>
            <w:pStyle w:val="TOC1"/>
            <w:numPr>
              <w:ilvl w:val="0"/>
              <w:numId w:val="44"/>
            </w:numPr>
            <w:tabs>
              <w:tab w:val="left" w:pos="678"/>
              <w:tab w:val="left" w:pos="679"/>
              <w:tab w:val="right" w:leader="dot" w:pos="10304"/>
            </w:tabs>
            <w:spacing w:after="240"/>
          </w:pPr>
          <w:hyperlink w:anchor="_bookmark55" w:history="1">
            <w:r>
              <w:t>Marine Park Zone / Buffer</w:t>
            </w:r>
            <w:r>
              <w:rPr>
                <w:spacing w:val="-1"/>
              </w:rPr>
              <w:t xml:space="preserve"> </w:t>
            </w:r>
            <w:r>
              <w:t>Zone</w:t>
            </w:r>
            <w:r>
              <w:rPr>
                <w:spacing w:val="1"/>
              </w:rPr>
              <w:t xml:space="preserve"> </w:t>
            </w:r>
            <w:r>
              <w:t>Access</w:t>
            </w:r>
            <w:r>
              <w:tab/>
              <w:t>25</w:t>
            </w:r>
          </w:hyperlink>
        </w:p>
        <w:p w14:paraId="7C7CEA5E" w14:textId="77777777" w:rsidR="00C53B5D" w:rsidRDefault="009A210A">
          <w:pPr>
            <w:pStyle w:val="TOC1"/>
            <w:numPr>
              <w:ilvl w:val="0"/>
              <w:numId w:val="44"/>
            </w:numPr>
            <w:tabs>
              <w:tab w:val="left" w:pos="678"/>
              <w:tab w:val="left" w:pos="679"/>
              <w:tab w:val="right" w:leader="dot" w:pos="10304"/>
            </w:tabs>
            <w:spacing w:before="235"/>
          </w:pPr>
          <w:hyperlink w:anchor="_bookmark56" w:history="1">
            <w:r>
              <w:t>Glossary</w:t>
            </w:r>
            <w:r>
              <w:tab/>
              <w:t>27</w:t>
            </w:r>
          </w:hyperlink>
        </w:p>
        <w:p w14:paraId="5F381A72" w14:textId="77777777" w:rsidR="00C53B5D" w:rsidRDefault="009A210A">
          <w:pPr>
            <w:spacing w:line="118" w:lineRule="exact"/>
            <w:rPr>
              <w:sz w:val="12"/>
            </w:rPr>
          </w:pPr>
          <w:r>
            <w:fldChar w:fldCharType="end"/>
          </w:r>
        </w:p>
      </w:sdtContent>
    </w:sdt>
    <w:p w14:paraId="065B82D3" w14:textId="77777777" w:rsidR="00C53B5D" w:rsidRDefault="00C53B5D">
      <w:pPr>
        <w:spacing w:line="118" w:lineRule="exact"/>
        <w:rPr>
          <w:sz w:val="12"/>
        </w:rPr>
        <w:sectPr w:rsidR="00C53B5D">
          <w:type w:val="continuous"/>
          <w:pgSz w:w="11910" w:h="16850"/>
          <w:pgMar w:top="1247" w:right="720" w:bottom="699" w:left="740" w:header="720" w:footer="720" w:gutter="0"/>
          <w:cols w:space="720"/>
        </w:sectPr>
      </w:pPr>
    </w:p>
    <w:p w14:paraId="7FB69258" w14:textId="77777777" w:rsidR="00C53B5D" w:rsidRDefault="009A210A">
      <w:pPr>
        <w:pStyle w:val="BodyText"/>
        <w:ind w:left="112"/>
      </w:pPr>
      <w:hyperlink w:anchor="_bookmark57" w:history="1">
        <w:r>
          <w:t xml:space="preserve">Appendix </w:t>
        </w:r>
        <w:proofErr w:type="gramStart"/>
        <w:r>
          <w:t>A:...........................................................................................</w:t>
        </w:r>
        <w:r>
          <w:t>....................................................................</w:t>
        </w:r>
        <w:proofErr w:type="gramEnd"/>
        <w:r>
          <w:t xml:space="preserve"> A-1</w:t>
        </w:r>
      </w:hyperlink>
    </w:p>
    <w:p w14:paraId="1A1934EE" w14:textId="77777777" w:rsidR="00C53B5D" w:rsidRDefault="009A210A">
      <w:pPr>
        <w:pStyle w:val="BodyText"/>
        <w:tabs>
          <w:tab w:val="left" w:pos="532"/>
        </w:tabs>
        <w:spacing w:before="118"/>
        <w:ind w:right="138"/>
        <w:jc w:val="right"/>
      </w:pPr>
      <w:hyperlink w:anchor="_bookmark58" w:history="1">
        <w:r>
          <w:t>A.1</w:t>
        </w:r>
        <w:r>
          <w:tab/>
        </w:r>
        <w:r>
          <w:rPr>
            <w:spacing w:val="-1"/>
            <w:w w:val="95"/>
          </w:rPr>
          <w:t xml:space="preserve">Survey   Instruction   </w:t>
        </w:r>
        <w:proofErr w:type="gramStart"/>
        <w:r>
          <w:rPr>
            <w:w w:val="95"/>
          </w:rPr>
          <w:t>1024  .......................................................................................................................</w:t>
        </w:r>
        <w:r>
          <w:rPr>
            <w:w w:val="95"/>
          </w:rPr>
          <w:t>.</w:t>
        </w:r>
        <w:proofErr w:type="gramEnd"/>
        <w:r>
          <w:rPr>
            <w:spacing w:val="9"/>
            <w:w w:val="95"/>
          </w:rPr>
          <w:t xml:space="preserve"> </w:t>
        </w:r>
        <w:r>
          <w:rPr>
            <w:w w:val="95"/>
          </w:rPr>
          <w:t>A-1</w:t>
        </w:r>
      </w:hyperlink>
    </w:p>
    <w:p w14:paraId="541044C8" w14:textId="77777777" w:rsidR="00C53B5D" w:rsidRDefault="009A210A">
      <w:pPr>
        <w:pStyle w:val="BodyText"/>
        <w:tabs>
          <w:tab w:val="left" w:pos="644"/>
        </w:tabs>
        <w:spacing w:before="118" w:line="362" w:lineRule="auto"/>
        <w:ind w:left="112" w:right="136"/>
        <w:jc w:val="right"/>
      </w:pPr>
      <w:hyperlink w:anchor="_bookmark73" w:history="1">
        <w:r>
          <w:rPr>
            <w:spacing w:val="-1"/>
          </w:rPr>
          <w:t>Appendix</w:t>
        </w:r>
        <w:r>
          <w:rPr>
            <w:spacing w:val="-20"/>
          </w:rPr>
          <w:t xml:space="preserve"> </w:t>
        </w:r>
        <w:proofErr w:type="gramStart"/>
        <w:r>
          <w:rPr>
            <w:spacing w:val="-1"/>
          </w:rPr>
          <w:t>B:...............................................................................................................................................................</w:t>
        </w:r>
        <w:proofErr w:type="gramEnd"/>
        <w:r>
          <w:rPr>
            <w:spacing w:val="-36"/>
          </w:rPr>
          <w:t xml:space="preserve"> </w:t>
        </w:r>
        <w:r>
          <w:t>B-1</w:t>
        </w:r>
      </w:hyperlink>
      <w:r>
        <w:rPr>
          <w:w w:val="99"/>
        </w:rPr>
        <w:t xml:space="preserve"> </w:t>
      </w:r>
      <w:hyperlink w:anchor="_bookmark74" w:history="1">
        <w:r>
          <w:t>B.1</w:t>
        </w:r>
        <w:r>
          <w:tab/>
          <w:t>Department</w:t>
        </w:r>
        <w:r>
          <w:rPr>
            <w:spacing w:val="-19"/>
          </w:rPr>
          <w:t xml:space="preserve"> </w:t>
        </w:r>
        <w:r>
          <w:t>of</w:t>
        </w:r>
        <w:r>
          <w:rPr>
            <w:spacing w:val="-20"/>
          </w:rPr>
          <w:t xml:space="preserve"> </w:t>
        </w:r>
        <w:proofErr w:type="spellStart"/>
        <w:r>
          <w:t>Defence</w:t>
        </w:r>
        <w:proofErr w:type="spellEnd"/>
        <w:r>
          <w:rPr>
            <w:spacing w:val="-20"/>
          </w:rPr>
          <w:t xml:space="preserve"> </w:t>
        </w:r>
        <w:r>
          <w:t>Letter</w:t>
        </w:r>
        <w:r>
          <w:rPr>
            <w:spacing w:val="-19"/>
          </w:rPr>
          <w:t xml:space="preserve"> </w:t>
        </w:r>
        <w:r>
          <w:t>of</w:t>
        </w:r>
        <w:r>
          <w:rPr>
            <w:spacing w:val="-20"/>
          </w:rPr>
          <w:t xml:space="preserve"> </w:t>
        </w:r>
        <w:r>
          <w:t>Introduction</w:t>
        </w:r>
        <w:r>
          <w:rPr>
            <w:spacing w:val="-21"/>
          </w:rPr>
          <w:t xml:space="preserve"> </w:t>
        </w:r>
        <w:r>
          <w:t>..........</w:t>
        </w:r>
        <w:r>
          <w:t>............................................................................</w:t>
        </w:r>
        <w:r>
          <w:rPr>
            <w:spacing w:val="-38"/>
          </w:rPr>
          <w:t xml:space="preserve"> </w:t>
        </w:r>
        <w:r>
          <w:t>B-1</w:t>
        </w:r>
      </w:hyperlink>
      <w:r>
        <w:rPr>
          <w:w w:val="99"/>
        </w:rPr>
        <w:t xml:space="preserve"> </w:t>
      </w:r>
      <w:hyperlink w:anchor="_bookmark75" w:history="1">
        <w:r>
          <w:rPr>
            <w:spacing w:val="-1"/>
          </w:rPr>
          <w:t>Appendix</w:t>
        </w:r>
        <w:r>
          <w:rPr>
            <w:spacing w:val="-15"/>
          </w:rPr>
          <w:t xml:space="preserve"> </w:t>
        </w:r>
        <w:r>
          <w:rPr>
            <w:spacing w:val="-1"/>
          </w:rPr>
          <w:t>C:</w:t>
        </w:r>
        <w:r>
          <w:rPr>
            <w:spacing w:val="-20"/>
          </w:rPr>
          <w:t xml:space="preserve"> </w:t>
        </w:r>
        <w:r>
          <w:rPr>
            <w:spacing w:val="-1"/>
          </w:rPr>
          <w:t>....................................................................................................................................</w:t>
        </w:r>
        <w:r>
          <w:rPr>
            <w:spacing w:val="-1"/>
          </w:rPr>
          <w:t>..........................</w:t>
        </w:r>
        <w:r>
          <w:rPr>
            <w:spacing w:val="-41"/>
          </w:rPr>
          <w:t xml:space="preserve"> </w:t>
        </w:r>
        <w:r>
          <w:t>C-1</w:t>
        </w:r>
      </w:hyperlink>
    </w:p>
    <w:p w14:paraId="0F2BA0F3" w14:textId="77777777" w:rsidR="00C53B5D" w:rsidRDefault="009A210A">
      <w:pPr>
        <w:pStyle w:val="BodyText"/>
        <w:tabs>
          <w:tab w:val="left" w:pos="532"/>
        </w:tabs>
        <w:spacing w:before="2"/>
        <w:ind w:right="136"/>
        <w:jc w:val="right"/>
      </w:pPr>
      <w:hyperlink w:anchor="_bookmark76" w:history="1">
        <w:r>
          <w:t>C.1</w:t>
        </w:r>
        <w:r>
          <w:tab/>
        </w:r>
        <w:r>
          <w:rPr>
            <w:spacing w:val="-1"/>
            <w:w w:val="95"/>
          </w:rPr>
          <w:t xml:space="preserve">Project   Risk   </w:t>
        </w:r>
        <w:proofErr w:type="gramStart"/>
        <w:r>
          <w:rPr>
            <w:w w:val="95"/>
          </w:rPr>
          <w:t>Assessment  ......................................................................................................................</w:t>
        </w:r>
        <w:proofErr w:type="gramEnd"/>
        <w:r>
          <w:rPr>
            <w:spacing w:val="-1"/>
            <w:w w:val="95"/>
          </w:rPr>
          <w:t xml:space="preserve"> </w:t>
        </w:r>
        <w:r>
          <w:rPr>
            <w:w w:val="95"/>
          </w:rPr>
          <w:t>C-1</w:t>
        </w:r>
      </w:hyperlink>
    </w:p>
    <w:p w14:paraId="17CA3A29" w14:textId="77777777" w:rsidR="00C53B5D" w:rsidRDefault="00C53B5D">
      <w:pPr>
        <w:pStyle w:val="BodyText"/>
        <w:rPr>
          <w:sz w:val="22"/>
        </w:rPr>
      </w:pPr>
    </w:p>
    <w:p w14:paraId="4425ECFE" w14:textId="77777777" w:rsidR="00C53B5D" w:rsidRDefault="00C53B5D">
      <w:pPr>
        <w:pStyle w:val="BodyText"/>
        <w:spacing w:before="6"/>
        <w:rPr>
          <w:sz w:val="24"/>
        </w:rPr>
      </w:pPr>
    </w:p>
    <w:p w14:paraId="7E01ABA7" w14:textId="77777777" w:rsidR="00C53B5D" w:rsidRDefault="009A210A">
      <w:pPr>
        <w:ind w:left="112"/>
        <w:rPr>
          <w:rFonts w:ascii="Calibri"/>
          <w:sz w:val="44"/>
        </w:rPr>
      </w:pPr>
      <w:r>
        <w:rPr>
          <w:rFonts w:ascii="Calibri"/>
          <w:color w:val="034990"/>
          <w:w w:val="120"/>
          <w:sz w:val="44"/>
        </w:rPr>
        <w:t>Tables</w:t>
      </w:r>
    </w:p>
    <w:p w14:paraId="21232EA4" w14:textId="77777777" w:rsidR="00C53B5D" w:rsidRDefault="009A210A">
      <w:pPr>
        <w:pStyle w:val="BodyText"/>
        <w:tabs>
          <w:tab w:val="right" w:leader="dot" w:pos="10304"/>
        </w:tabs>
        <w:spacing w:before="193"/>
        <w:ind w:left="112"/>
      </w:pPr>
      <w:hyperlink w:anchor="_bookmark12" w:history="1">
        <w:r>
          <w:t xml:space="preserve">Table </w:t>
        </w:r>
        <w:proofErr w:type="gramStart"/>
        <w:r>
          <w:t>1 :</w:t>
        </w:r>
        <w:proofErr w:type="gramEnd"/>
        <w:r>
          <w:t xml:space="preserve"> OFFSHORE</w:t>
        </w:r>
        <w:r>
          <w:rPr>
            <w:spacing w:val="-1"/>
          </w:rPr>
          <w:t xml:space="preserve"> </w:t>
        </w:r>
        <w:r>
          <w:t>SOLUTION</w:t>
        </w:r>
        <w:r>
          <w:rPr>
            <w:spacing w:val="-1"/>
          </w:rPr>
          <w:t xml:space="preserve"> </w:t>
        </w:r>
        <w:r>
          <w:t>Specifications</w:t>
        </w:r>
        <w:r>
          <w:tab/>
          <w:t>10</w:t>
        </w:r>
      </w:hyperlink>
    </w:p>
    <w:p w14:paraId="5DC0FE8D" w14:textId="77777777" w:rsidR="00C53B5D" w:rsidRDefault="009A210A">
      <w:pPr>
        <w:pStyle w:val="BodyText"/>
        <w:tabs>
          <w:tab w:val="right" w:leader="dot" w:pos="10304"/>
        </w:tabs>
        <w:spacing w:before="20"/>
        <w:ind w:left="112"/>
      </w:pPr>
      <w:hyperlink w:anchor="_bookmark34" w:history="1">
        <w:r>
          <w:t>Tabl</w:t>
        </w:r>
        <w:r>
          <w:t xml:space="preserve">e </w:t>
        </w:r>
        <w:proofErr w:type="gramStart"/>
        <w:r>
          <w:t>2 :</w:t>
        </w:r>
        <w:proofErr w:type="gramEnd"/>
        <w:r>
          <w:t xml:space="preserve"> Deployed Subsea</w:t>
        </w:r>
        <w:r>
          <w:rPr>
            <w:spacing w:val="-1"/>
          </w:rPr>
          <w:t xml:space="preserve"> </w:t>
        </w:r>
        <w:r>
          <w:t>Equipment</w:t>
        </w:r>
        <w:r>
          <w:rPr>
            <w:spacing w:val="-1"/>
          </w:rPr>
          <w:t xml:space="preserve"> </w:t>
        </w:r>
        <w:r>
          <w:t>Details</w:t>
        </w:r>
        <w:r>
          <w:tab/>
          <w:t>17</w:t>
        </w:r>
      </w:hyperlink>
    </w:p>
    <w:p w14:paraId="4FF2512C" w14:textId="77777777" w:rsidR="00C53B5D" w:rsidRDefault="009A210A">
      <w:pPr>
        <w:pStyle w:val="BodyText"/>
        <w:tabs>
          <w:tab w:val="right" w:leader="dot" w:pos="10304"/>
        </w:tabs>
        <w:spacing w:before="17"/>
        <w:ind w:left="112"/>
      </w:pPr>
      <w:hyperlink w:anchor="_bookmark35" w:history="1">
        <w:r>
          <w:t xml:space="preserve">Table </w:t>
        </w:r>
        <w:proofErr w:type="gramStart"/>
        <w:r>
          <w:t>3 :</w:t>
        </w:r>
        <w:proofErr w:type="gramEnd"/>
        <w:r>
          <w:t xml:space="preserve"> Deployed Shore Based Equipment</w:t>
        </w:r>
        <w:r>
          <w:rPr>
            <w:spacing w:val="-1"/>
          </w:rPr>
          <w:t xml:space="preserve"> </w:t>
        </w:r>
        <w:r>
          <w:t>Details</w:t>
        </w:r>
        <w:r>
          <w:tab/>
          <w:t>17</w:t>
        </w:r>
      </w:hyperlink>
    </w:p>
    <w:p w14:paraId="1E20D8AF" w14:textId="77777777" w:rsidR="00C53B5D" w:rsidRDefault="009A210A">
      <w:pPr>
        <w:pStyle w:val="BodyText"/>
        <w:tabs>
          <w:tab w:val="right" w:leader="dot" w:pos="10304"/>
        </w:tabs>
        <w:spacing w:before="17"/>
        <w:ind w:left="112"/>
      </w:pPr>
      <w:hyperlink w:anchor="_bookmark40" w:history="1">
        <w:r>
          <w:t xml:space="preserve">Table </w:t>
        </w:r>
        <w:proofErr w:type="gramStart"/>
        <w:r>
          <w:t>4 :</w:t>
        </w:r>
        <w:proofErr w:type="gramEnd"/>
        <w:r>
          <w:t xml:space="preserve"> Equipment Survey Summary OFFSHORE</w:t>
        </w:r>
        <w:r>
          <w:rPr>
            <w:spacing w:val="-3"/>
          </w:rPr>
          <w:t xml:space="preserve"> </w:t>
        </w:r>
        <w:r>
          <w:t>SOLUTION</w:t>
        </w:r>
        <w:r>
          <w:tab/>
          <w:t>19</w:t>
        </w:r>
      </w:hyperlink>
    </w:p>
    <w:p w14:paraId="6D2560ED" w14:textId="77777777" w:rsidR="00C53B5D" w:rsidRDefault="009A210A">
      <w:pPr>
        <w:pStyle w:val="BodyText"/>
        <w:tabs>
          <w:tab w:val="right" w:leader="dot" w:pos="10304"/>
        </w:tabs>
        <w:spacing w:before="20"/>
        <w:ind w:left="112"/>
      </w:pPr>
      <w:hyperlink w:anchor="_bookmark42" w:history="1">
        <w:r>
          <w:t xml:space="preserve">Table </w:t>
        </w:r>
        <w:proofErr w:type="gramStart"/>
        <w:r>
          <w:t>5 :</w:t>
        </w:r>
        <w:proofErr w:type="gramEnd"/>
        <w:r>
          <w:t xml:space="preserve"> Kongsberg EM2040 Mk II Multibeam Echo</w:t>
        </w:r>
        <w:r>
          <w:rPr>
            <w:spacing w:val="-2"/>
          </w:rPr>
          <w:t xml:space="preserve"> </w:t>
        </w:r>
        <w:r>
          <w:t>Sounder</w:t>
        </w:r>
        <w:r>
          <w:rPr>
            <w:spacing w:val="-1"/>
          </w:rPr>
          <w:t xml:space="preserve"> </w:t>
        </w:r>
        <w:r>
          <w:t>Specification</w:t>
        </w:r>
        <w:r>
          <w:tab/>
          <w:t>20</w:t>
        </w:r>
      </w:hyperlink>
    </w:p>
    <w:p w14:paraId="4E045C82" w14:textId="77777777" w:rsidR="00C53B5D" w:rsidRDefault="009A210A">
      <w:pPr>
        <w:pStyle w:val="BodyText"/>
        <w:tabs>
          <w:tab w:val="right" w:leader="dot" w:pos="10304"/>
        </w:tabs>
        <w:spacing w:before="17"/>
        <w:ind w:left="112"/>
      </w:pPr>
      <w:hyperlink w:anchor="_bookmark46" w:history="1">
        <w:r>
          <w:t xml:space="preserve">Table </w:t>
        </w:r>
        <w:proofErr w:type="gramStart"/>
        <w:r>
          <w:t>6 :</w:t>
        </w:r>
        <w:proofErr w:type="gramEnd"/>
        <w:r>
          <w:t xml:space="preserve"> Tide</w:t>
        </w:r>
        <w:r>
          <w:rPr>
            <w:spacing w:val="-3"/>
          </w:rPr>
          <w:t xml:space="preserve"> </w:t>
        </w:r>
        <w:r>
          <w:t>Equipment</w:t>
        </w:r>
        <w:r>
          <w:rPr>
            <w:spacing w:val="1"/>
          </w:rPr>
          <w:t xml:space="preserve"> </w:t>
        </w:r>
        <w:r>
          <w:t>Summary</w:t>
        </w:r>
        <w:r>
          <w:tab/>
          <w:t>21</w:t>
        </w:r>
      </w:hyperlink>
    </w:p>
    <w:p w14:paraId="185DBD2C" w14:textId="77777777" w:rsidR="00C53B5D" w:rsidRDefault="009A210A">
      <w:pPr>
        <w:pStyle w:val="BodyText"/>
        <w:tabs>
          <w:tab w:val="right" w:leader="dot" w:pos="10304"/>
        </w:tabs>
        <w:spacing w:before="20"/>
        <w:ind w:left="112"/>
      </w:pPr>
      <w:hyperlink w:anchor="_bookmark48" w:history="1">
        <w:r>
          <w:t xml:space="preserve">Table </w:t>
        </w:r>
        <w:proofErr w:type="gramStart"/>
        <w:r>
          <w:t>7 :</w:t>
        </w:r>
        <w:proofErr w:type="gramEnd"/>
        <w:r>
          <w:t xml:space="preserve"> ADCP</w:t>
        </w:r>
        <w:r>
          <w:rPr>
            <w:spacing w:val="1"/>
          </w:rPr>
          <w:t xml:space="preserve"> </w:t>
        </w:r>
        <w:r>
          <w:t>Specification</w:t>
        </w:r>
        <w:r>
          <w:tab/>
          <w:t>21</w:t>
        </w:r>
      </w:hyperlink>
    </w:p>
    <w:p w14:paraId="5F2F0192" w14:textId="77777777" w:rsidR="00C53B5D" w:rsidRDefault="00C53B5D">
      <w:pPr>
        <w:pStyle w:val="BodyText"/>
        <w:rPr>
          <w:sz w:val="22"/>
        </w:rPr>
      </w:pPr>
    </w:p>
    <w:p w14:paraId="295C2DE9" w14:textId="77777777" w:rsidR="00C53B5D" w:rsidRDefault="009A210A">
      <w:pPr>
        <w:spacing w:before="181"/>
        <w:ind w:left="112"/>
        <w:rPr>
          <w:rFonts w:ascii="Calibri"/>
          <w:sz w:val="44"/>
        </w:rPr>
      </w:pPr>
      <w:r>
        <w:rPr>
          <w:rFonts w:ascii="Calibri"/>
          <w:color w:val="034990"/>
          <w:w w:val="125"/>
          <w:sz w:val="44"/>
        </w:rPr>
        <w:t>Figures</w:t>
      </w:r>
    </w:p>
    <w:p w14:paraId="5059FE63" w14:textId="77777777" w:rsidR="00C53B5D" w:rsidRDefault="009A210A">
      <w:pPr>
        <w:pStyle w:val="BodyText"/>
        <w:tabs>
          <w:tab w:val="left" w:leader="dot" w:pos="10196"/>
        </w:tabs>
        <w:spacing w:before="193"/>
        <w:ind w:left="112"/>
      </w:pPr>
      <w:hyperlink w:anchor="_bookmark7" w:history="1">
        <w:r>
          <w:t xml:space="preserve">Figure </w:t>
        </w:r>
        <w:proofErr w:type="gramStart"/>
        <w:r>
          <w:t>1 :</w:t>
        </w:r>
        <w:proofErr w:type="gramEnd"/>
        <w:r>
          <w:t xml:space="preserve"> Indicative Survey Locations, Activities</w:t>
        </w:r>
        <w:r>
          <w:rPr>
            <w:spacing w:val="-20"/>
          </w:rPr>
          <w:t xml:space="preserve"> </w:t>
        </w:r>
        <w:r>
          <w:t>and</w:t>
        </w:r>
        <w:r>
          <w:rPr>
            <w:spacing w:val="-5"/>
          </w:rPr>
          <w:t xml:space="preserve"> </w:t>
        </w:r>
        <w:r>
          <w:t>Timeframes</w:t>
        </w:r>
        <w:r>
          <w:tab/>
          <w:t>9</w:t>
        </w:r>
      </w:hyperlink>
    </w:p>
    <w:p w14:paraId="27810564" w14:textId="77777777" w:rsidR="00C53B5D" w:rsidRDefault="009A210A">
      <w:pPr>
        <w:pStyle w:val="BodyText"/>
        <w:tabs>
          <w:tab w:val="left" w:leader="dot" w:pos="10084"/>
        </w:tabs>
        <w:spacing w:before="17"/>
        <w:ind w:left="112"/>
      </w:pPr>
      <w:hyperlink w:anchor="_bookmark11" w:history="1">
        <w:r>
          <w:t xml:space="preserve">Figure </w:t>
        </w:r>
        <w:proofErr w:type="gramStart"/>
        <w:r>
          <w:t>2 :</w:t>
        </w:r>
        <w:proofErr w:type="gramEnd"/>
        <w:r>
          <w:rPr>
            <w:spacing w:val="-7"/>
          </w:rPr>
          <w:t xml:space="preserve"> </w:t>
        </w:r>
        <w:r>
          <w:t>OFFSHORE</w:t>
        </w:r>
        <w:r>
          <w:rPr>
            <w:spacing w:val="-1"/>
          </w:rPr>
          <w:t xml:space="preserve"> </w:t>
        </w:r>
        <w:r>
          <w:t>SOLUTION</w:t>
        </w:r>
        <w:r>
          <w:tab/>
          <w:t>10</w:t>
        </w:r>
      </w:hyperlink>
    </w:p>
    <w:p w14:paraId="1BB8969C" w14:textId="77777777" w:rsidR="00C53B5D" w:rsidRDefault="009A210A">
      <w:pPr>
        <w:pStyle w:val="BodyText"/>
        <w:tabs>
          <w:tab w:val="left" w:leader="dot" w:pos="10083"/>
        </w:tabs>
        <w:spacing w:before="20"/>
        <w:ind w:left="112"/>
      </w:pPr>
      <w:hyperlink w:anchor="_bookmark14" w:history="1">
        <w:r>
          <w:t xml:space="preserve">Figure </w:t>
        </w:r>
        <w:proofErr w:type="gramStart"/>
        <w:r>
          <w:t>3 :</w:t>
        </w:r>
        <w:proofErr w:type="gramEnd"/>
        <w:r>
          <w:t xml:space="preserve"> OFFSHORE SOLUTION</w:t>
        </w:r>
        <w:r>
          <w:rPr>
            <w:spacing w:val="-12"/>
          </w:rPr>
          <w:t xml:space="preserve"> </w:t>
        </w:r>
        <w:r>
          <w:t>Vessel</w:t>
        </w:r>
        <w:r>
          <w:rPr>
            <w:spacing w:val="-4"/>
          </w:rPr>
          <w:t xml:space="preserve"> </w:t>
        </w:r>
        <w:r>
          <w:t>Tender</w:t>
        </w:r>
        <w:r>
          <w:tab/>
          <w:t>11</w:t>
        </w:r>
      </w:hyperlink>
    </w:p>
    <w:p w14:paraId="1376AAE1" w14:textId="77777777" w:rsidR="00C53B5D" w:rsidRDefault="009A210A">
      <w:pPr>
        <w:pStyle w:val="BodyText"/>
        <w:tabs>
          <w:tab w:val="left" w:leader="dot" w:pos="10083"/>
        </w:tabs>
        <w:spacing w:before="17"/>
        <w:ind w:left="112"/>
      </w:pPr>
      <w:hyperlink w:anchor="_bookmark26" w:history="1">
        <w:r>
          <w:t xml:space="preserve">Figure </w:t>
        </w:r>
        <w:proofErr w:type="gramStart"/>
        <w:r>
          <w:t>4 :</w:t>
        </w:r>
        <w:proofErr w:type="gramEnd"/>
        <w:r>
          <w:t xml:space="preserve"> Comparison of marine megafauna hearing ranges with</w:t>
        </w:r>
        <w:r>
          <w:rPr>
            <w:spacing w:val="-31"/>
          </w:rPr>
          <w:t xml:space="preserve"> </w:t>
        </w:r>
        <w:r>
          <w:t>anthropogenic</w:t>
        </w:r>
        <w:r>
          <w:rPr>
            <w:spacing w:val="-3"/>
          </w:rPr>
          <w:t xml:space="preserve"> </w:t>
        </w:r>
        <w:r>
          <w:t>sources</w:t>
        </w:r>
        <w:r>
          <w:tab/>
          <w:t>14</w:t>
        </w:r>
      </w:hyperlink>
    </w:p>
    <w:p w14:paraId="4A8622CC" w14:textId="77777777" w:rsidR="00C53B5D" w:rsidRDefault="009A210A">
      <w:pPr>
        <w:pStyle w:val="BodyText"/>
        <w:tabs>
          <w:tab w:val="left" w:leader="dot" w:pos="10084"/>
        </w:tabs>
        <w:spacing w:before="20"/>
        <w:ind w:left="112"/>
      </w:pPr>
      <w:hyperlink w:anchor="_bookmark36" w:history="1">
        <w:r>
          <w:t xml:space="preserve">Figure </w:t>
        </w:r>
        <w:proofErr w:type="gramStart"/>
        <w:r>
          <w:t>5 :</w:t>
        </w:r>
        <w:proofErr w:type="gramEnd"/>
        <w:r>
          <w:t xml:space="preserve"> </w:t>
        </w:r>
        <w:proofErr w:type="spellStart"/>
        <w:r>
          <w:t>iXblue</w:t>
        </w:r>
        <w:proofErr w:type="spellEnd"/>
        <w:r>
          <w:t xml:space="preserve"> Subsea</w:t>
        </w:r>
        <w:r>
          <w:rPr>
            <w:spacing w:val="-13"/>
          </w:rPr>
          <w:t xml:space="preserve"> </w:t>
        </w:r>
        <w:r>
          <w:t>Tripod</w:t>
        </w:r>
        <w:r>
          <w:rPr>
            <w:spacing w:val="-3"/>
          </w:rPr>
          <w:t xml:space="preserve"> </w:t>
        </w:r>
        <w:r>
          <w:t>Mount</w:t>
        </w:r>
        <w:r>
          <w:tab/>
          <w:t>18</w:t>
        </w:r>
      </w:hyperlink>
    </w:p>
    <w:p w14:paraId="16F1DAA2" w14:textId="77777777" w:rsidR="00C53B5D" w:rsidRDefault="009A210A">
      <w:pPr>
        <w:pStyle w:val="BodyText"/>
        <w:tabs>
          <w:tab w:val="left" w:leader="dot" w:pos="10084"/>
        </w:tabs>
        <w:spacing w:before="17" w:line="256" w:lineRule="auto"/>
        <w:ind w:left="111" w:right="139"/>
      </w:pPr>
      <w:hyperlink w:anchor="_bookmark37" w:history="1">
        <w:r>
          <w:t xml:space="preserve">Figure </w:t>
        </w:r>
        <w:proofErr w:type="gramStart"/>
        <w:r>
          <w:t>6 :</w:t>
        </w:r>
        <w:proofErr w:type="gramEnd"/>
        <w:r>
          <w:t xml:space="preserve"> Subsea Sensors – Top Left &amp; Centre Nortek Signature 500 ADCP, Top Right Deepwater Buoyancy Pop</w:t>
        </w:r>
      </w:hyperlink>
      <w:r>
        <w:t xml:space="preserve"> </w:t>
      </w:r>
      <w:hyperlink w:anchor="_bookmark37" w:history="1">
        <w:r>
          <w:t>Up Buoy and Bottom RBR Virtuoso Water</w:t>
        </w:r>
        <w:r>
          <w:rPr>
            <w:spacing w:val="-13"/>
          </w:rPr>
          <w:t xml:space="preserve"> </w:t>
        </w:r>
        <w:r>
          <w:t>Level</w:t>
        </w:r>
        <w:r>
          <w:rPr>
            <w:spacing w:val="-4"/>
          </w:rPr>
          <w:t xml:space="preserve"> </w:t>
        </w:r>
        <w:r>
          <w:t>Logger</w:t>
        </w:r>
        <w:r>
          <w:tab/>
        </w:r>
        <w:r>
          <w:rPr>
            <w:spacing w:val="-10"/>
          </w:rPr>
          <w:t>18</w:t>
        </w:r>
      </w:hyperlink>
    </w:p>
    <w:p w14:paraId="575D2941" w14:textId="77777777" w:rsidR="00C53B5D" w:rsidRDefault="009A210A">
      <w:pPr>
        <w:pStyle w:val="BodyText"/>
        <w:tabs>
          <w:tab w:val="left" w:leader="dot" w:pos="10083"/>
        </w:tabs>
        <w:spacing w:before="5"/>
        <w:ind w:left="112"/>
      </w:pPr>
      <w:hyperlink w:anchor="_bookmark38" w:history="1">
        <w:r>
          <w:t xml:space="preserve">Figure </w:t>
        </w:r>
        <w:proofErr w:type="gramStart"/>
        <w:r>
          <w:t>7 :</w:t>
        </w:r>
        <w:proofErr w:type="gramEnd"/>
        <w:r>
          <w:t xml:space="preserve"> Shore Based Equipment -</w:t>
        </w:r>
        <w:r>
          <w:t xml:space="preserve"> </w:t>
        </w:r>
        <w:proofErr w:type="spellStart"/>
        <w:r>
          <w:t>Solinst</w:t>
        </w:r>
        <w:proofErr w:type="spellEnd"/>
        <w:r>
          <w:t xml:space="preserve"> </w:t>
        </w:r>
        <w:proofErr w:type="spellStart"/>
        <w:r>
          <w:t>Barologger</w:t>
        </w:r>
        <w:proofErr w:type="spellEnd"/>
        <w:r>
          <w:t xml:space="preserve"> (Dimensions: 22x160mm,</w:t>
        </w:r>
        <w:r>
          <w:rPr>
            <w:spacing w:val="-30"/>
          </w:rPr>
          <w:t xml:space="preserve"> </w:t>
        </w:r>
        <w:r>
          <w:t>Weight</w:t>
        </w:r>
        <w:r>
          <w:rPr>
            <w:spacing w:val="-4"/>
          </w:rPr>
          <w:t xml:space="preserve"> </w:t>
        </w:r>
        <w:r>
          <w:t>166grams)</w:t>
        </w:r>
        <w:r>
          <w:tab/>
          <w:t>19</w:t>
        </w:r>
      </w:hyperlink>
    </w:p>
    <w:p w14:paraId="2C04897E" w14:textId="77777777" w:rsidR="00C53B5D" w:rsidRDefault="009A210A">
      <w:pPr>
        <w:pStyle w:val="BodyText"/>
        <w:tabs>
          <w:tab w:val="left" w:leader="dot" w:pos="10084"/>
        </w:tabs>
        <w:spacing w:before="17"/>
        <w:ind w:left="112"/>
      </w:pPr>
      <w:hyperlink w:anchor="_bookmark50" w:history="1">
        <w:r>
          <w:t xml:space="preserve">Figure </w:t>
        </w:r>
        <w:proofErr w:type="gramStart"/>
        <w:r>
          <w:t>8 :</w:t>
        </w:r>
        <w:proofErr w:type="gramEnd"/>
        <w:r>
          <w:t xml:space="preserve"> </w:t>
        </w:r>
        <w:proofErr w:type="spellStart"/>
        <w:r>
          <w:t>iXblue</w:t>
        </w:r>
        <w:proofErr w:type="spellEnd"/>
        <w:r>
          <w:rPr>
            <w:spacing w:val="-9"/>
          </w:rPr>
          <w:t xml:space="preserve"> </w:t>
        </w:r>
        <w:r>
          <w:t>GNSS</w:t>
        </w:r>
        <w:r>
          <w:rPr>
            <w:spacing w:val="-1"/>
          </w:rPr>
          <w:t xml:space="preserve"> </w:t>
        </w:r>
        <w:r>
          <w:t>Buoy</w:t>
        </w:r>
        <w:r>
          <w:tab/>
          <w:t>22</w:t>
        </w:r>
      </w:hyperlink>
    </w:p>
    <w:p w14:paraId="451B694F" w14:textId="77777777" w:rsidR="00C53B5D" w:rsidRDefault="009A210A">
      <w:pPr>
        <w:pStyle w:val="BodyText"/>
        <w:tabs>
          <w:tab w:val="left" w:leader="dot" w:pos="10083"/>
        </w:tabs>
        <w:spacing w:before="20"/>
        <w:ind w:left="112"/>
      </w:pPr>
      <w:hyperlink w:anchor="_bookmark52" w:history="1">
        <w:r>
          <w:t xml:space="preserve">Figure </w:t>
        </w:r>
        <w:proofErr w:type="gramStart"/>
        <w:r>
          <w:t>9 :</w:t>
        </w:r>
        <w:proofErr w:type="gramEnd"/>
        <w:r>
          <w:t xml:space="preserve"> Seafloor</w:t>
        </w:r>
        <w:r>
          <w:rPr>
            <w:spacing w:val="-10"/>
          </w:rPr>
          <w:t xml:space="preserve"> </w:t>
        </w:r>
        <w:r>
          <w:t>Clump</w:t>
        </w:r>
        <w:r>
          <w:rPr>
            <w:spacing w:val="-2"/>
          </w:rPr>
          <w:t xml:space="preserve"> </w:t>
        </w:r>
        <w:r>
          <w:t>Weight</w:t>
        </w:r>
        <w:r>
          <w:tab/>
          <w:t>23</w:t>
        </w:r>
      </w:hyperlink>
    </w:p>
    <w:p w14:paraId="47A3E0ED" w14:textId="77777777" w:rsidR="00C53B5D" w:rsidRDefault="009A210A">
      <w:pPr>
        <w:pStyle w:val="BodyText"/>
        <w:tabs>
          <w:tab w:val="left" w:leader="dot" w:pos="10083"/>
        </w:tabs>
        <w:spacing w:before="17"/>
        <w:ind w:left="112"/>
      </w:pPr>
      <w:hyperlink w:anchor="_bookmark54" w:history="1">
        <w:r>
          <w:t xml:space="preserve">Figure </w:t>
        </w:r>
        <w:proofErr w:type="gramStart"/>
        <w:r>
          <w:t>10 :</w:t>
        </w:r>
        <w:proofErr w:type="gramEnd"/>
        <w:r>
          <w:t xml:space="preserve"> Survey Area (Pink Cha</w:t>
        </w:r>
        <w:r>
          <w:t>rt) - Research Sites</w:t>
        </w:r>
        <w:r>
          <w:rPr>
            <w:spacing w:val="-25"/>
          </w:rPr>
          <w:t xml:space="preserve"> </w:t>
        </w:r>
        <w:r>
          <w:t>and</w:t>
        </w:r>
        <w:r>
          <w:rPr>
            <w:spacing w:val="-2"/>
          </w:rPr>
          <w:t xml:space="preserve"> </w:t>
        </w:r>
        <w:r>
          <w:t>Locations</w:t>
        </w:r>
        <w:r>
          <w:tab/>
          <w:t>24</w:t>
        </w:r>
      </w:hyperlink>
    </w:p>
    <w:p w14:paraId="74F8CD25" w14:textId="77777777" w:rsidR="00C53B5D" w:rsidRDefault="00C53B5D">
      <w:pPr>
        <w:sectPr w:rsidR="00C53B5D">
          <w:type w:val="continuous"/>
          <w:pgSz w:w="11910" w:h="16850"/>
          <w:pgMar w:top="1220" w:right="720" w:bottom="1060" w:left="740" w:header="720" w:footer="720" w:gutter="0"/>
          <w:cols w:space="720"/>
        </w:sectPr>
      </w:pPr>
    </w:p>
    <w:p w14:paraId="07E2F79C" w14:textId="77777777" w:rsidR="00C53B5D" w:rsidRDefault="009A210A">
      <w:pPr>
        <w:pStyle w:val="Heading1"/>
        <w:numPr>
          <w:ilvl w:val="0"/>
          <w:numId w:val="43"/>
        </w:numPr>
        <w:tabs>
          <w:tab w:val="left" w:pos="678"/>
          <w:tab w:val="left" w:pos="679"/>
        </w:tabs>
        <w:spacing w:before="241"/>
      </w:pPr>
      <w:bookmarkStart w:id="1" w:name="1_Introduction"/>
      <w:bookmarkStart w:id="2" w:name="_bookmark0"/>
      <w:bookmarkEnd w:id="1"/>
      <w:bookmarkEnd w:id="2"/>
      <w:r>
        <w:rPr>
          <w:color w:val="034990"/>
          <w:w w:val="120"/>
        </w:rPr>
        <w:lastRenderedPageBreak/>
        <w:t>Introduction</w:t>
      </w:r>
    </w:p>
    <w:p w14:paraId="2941D631" w14:textId="77777777" w:rsidR="00C53B5D" w:rsidRDefault="009A210A">
      <w:pPr>
        <w:pStyle w:val="BodyText"/>
        <w:spacing w:before="275" w:line="256" w:lineRule="auto"/>
        <w:ind w:left="678" w:right="302"/>
      </w:pPr>
      <w:r>
        <w:t xml:space="preserve">This Sampling and Analysis Plan (SAP) has been developed in support of </w:t>
      </w:r>
      <w:proofErr w:type="spellStart"/>
      <w:r>
        <w:t>iXblue’s</w:t>
      </w:r>
      <w:proofErr w:type="spellEnd"/>
      <w:r>
        <w:t xml:space="preserve"> Australian Marine Parks permit application (PA2021-00114) as submitted via the online portal on 20 October 20</w:t>
      </w:r>
      <w:r>
        <w:t>21.</w:t>
      </w:r>
    </w:p>
    <w:p w14:paraId="5DC2EA52" w14:textId="77777777" w:rsidR="00C53B5D" w:rsidRDefault="009A210A">
      <w:pPr>
        <w:pStyle w:val="BodyText"/>
        <w:spacing w:before="163" w:line="261" w:lineRule="auto"/>
        <w:ind w:left="677" w:right="304"/>
      </w:pPr>
      <w:proofErr w:type="spellStart"/>
      <w:r>
        <w:t>iXblue</w:t>
      </w:r>
      <w:proofErr w:type="spellEnd"/>
      <w:r>
        <w:t xml:space="preserve"> are committed to the protection and conservation of our Australia’s Marine Parks and we will comply with all conditions defined within an issued Marine Park permit.</w:t>
      </w:r>
    </w:p>
    <w:p w14:paraId="19A4216F" w14:textId="77777777" w:rsidR="00C53B5D" w:rsidRDefault="00C53B5D">
      <w:pPr>
        <w:pStyle w:val="BodyText"/>
        <w:spacing w:before="2"/>
        <w:rPr>
          <w:sz w:val="21"/>
        </w:rPr>
      </w:pPr>
    </w:p>
    <w:p w14:paraId="48A36A67" w14:textId="77777777" w:rsidR="00C53B5D" w:rsidRDefault="009A210A">
      <w:pPr>
        <w:pStyle w:val="Heading2"/>
        <w:numPr>
          <w:ilvl w:val="1"/>
          <w:numId w:val="43"/>
        </w:numPr>
        <w:tabs>
          <w:tab w:val="left" w:pos="1244"/>
          <w:tab w:val="left" w:pos="1245"/>
        </w:tabs>
      </w:pPr>
      <w:bookmarkStart w:id="3" w:name="1.1_About_iXblue"/>
      <w:bookmarkStart w:id="4" w:name="_bookmark1"/>
      <w:bookmarkEnd w:id="3"/>
      <w:bookmarkEnd w:id="4"/>
      <w:r>
        <w:rPr>
          <w:color w:val="034990"/>
          <w:w w:val="120"/>
        </w:rPr>
        <w:t>About</w:t>
      </w:r>
      <w:r>
        <w:rPr>
          <w:color w:val="034990"/>
          <w:spacing w:val="-5"/>
          <w:w w:val="120"/>
        </w:rPr>
        <w:t xml:space="preserve"> </w:t>
      </w:r>
      <w:proofErr w:type="spellStart"/>
      <w:r>
        <w:rPr>
          <w:color w:val="034990"/>
          <w:w w:val="120"/>
        </w:rPr>
        <w:t>iXblue</w:t>
      </w:r>
      <w:proofErr w:type="spellEnd"/>
    </w:p>
    <w:p w14:paraId="4035CB68" w14:textId="77777777" w:rsidR="00C53B5D" w:rsidRDefault="009A210A">
      <w:pPr>
        <w:pStyle w:val="BodyText"/>
        <w:spacing w:before="264" w:line="259" w:lineRule="auto"/>
        <w:ind w:left="678" w:right="635"/>
      </w:pPr>
      <w:proofErr w:type="spellStart"/>
      <w:r>
        <w:t>iXblue</w:t>
      </w:r>
      <w:proofErr w:type="spellEnd"/>
      <w:r>
        <w:t xml:space="preserve"> is a global high-tech company </w:t>
      </w:r>
      <w:proofErr w:type="spellStart"/>
      <w:r>
        <w:t>specialising</w:t>
      </w:r>
      <w:proofErr w:type="spellEnd"/>
      <w:r>
        <w:t xml:space="preserve"> in the design, manufacturing and use of advanced autonomous, marine and photonics technologies. The group expertise includes innovative systems and solutions devoted to inertial navigation, subsea positioni</w:t>
      </w:r>
      <w:r>
        <w:t>ng, underwater imaging, hydrographic and geophysical surveying, as well as shipbuilding and test / simulation systems.</w:t>
      </w:r>
    </w:p>
    <w:p w14:paraId="6AC93463" w14:textId="77777777" w:rsidR="00C53B5D" w:rsidRDefault="009A210A">
      <w:pPr>
        <w:pStyle w:val="BodyText"/>
        <w:spacing w:before="158" w:line="259" w:lineRule="auto"/>
        <w:ind w:left="678" w:right="354"/>
        <w:jc w:val="both"/>
      </w:pPr>
      <w:r>
        <w:t xml:space="preserve">Underpinned by its unique and innovative technologies, </w:t>
      </w:r>
      <w:proofErr w:type="spellStart"/>
      <w:r>
        <w:t>iXblue</w:t>
      </w:r>
      <w:proofErr w:type="spellEnd"/>
      <w:r>
        <w:t xml:space="preserve"> offers expert services and turnkey solutions to its civil and </w:t>
      </w:r>
      <w:proofErr w:type="spellStart"/>
      <w:r>
        <w:t>defence</w:t>
      </w:r>
      <w:proofErr w:type="spellEnd"/>
      <w:r>
        <w:t xml:space="preserve"> custo</w:t>
      </w:r>
      <w:r>
        <w:t>mers to help them conduct their sea, land and space operations with optimum efficiency and reliability.</w:t>
      </w:r>
    </w:p>
    <w:p w14:paraId="43EBB17A" w14:textId="77777777" w:rsidR="00C53B5D" w:rsidRDefault="009A210A">
      <w:pPr>
        <w:pStyle w:val="BodyText"/>
        <w:spacing w:before="160" w:line="259" w:lineRule="auto"/>
        <w:ind w:left="678" w:right="302"/>
      </w:pPr>
      <w:r>
        <w:t xml:space="preserve">The </w:t>
      </w:r>
      <w:proofErr w:type="spellStart"/>
      <w:r>
        <w:t>iXblue</w:t>
      </w:r>
      <w:proofErr w:type="spellEnd"/>
      <w:r>
        <w:t xml:space="preserve"> Sea Operations division, previously known as </w:t>
      </w:r>
      <w:proofErr w:type="spellStart"/>
      <w:r>
        <w:t>iXSurvey</w:t>
      </w:r>
      <w:proofErr w:type="spellEnd"/>
      <w:r>
        <w:t xml:space="preserve">, has been operating in Australia, New </w:t>
      </w:r>
      <w:proofErr w:type="gramStart"/>
      <w:r>
        <w:t>Zealand</w:t>
      </w:r>
      <w:proofErr w:type="gramEnd"/>
      <w:r>
        <w:t xml:space="preserve"> and the South Pacific since 2007. We have several long-term clients for whom we provide hydrographic survey services and have been one of the few</w:t>
      </w:r>
      <w:r>
        <w:t xml:space="preserve"> continuous key suppliers to Land Information New Zealand since the inception of their hydrographic standing offer panel. Our primary focus is to provide our clients with detailed and precise surveys of the marine and littoral environment.</w:t>
      </w:r>
    </w:p>
    <w:p w14:paraId="4404645F" w14:textId="77777777" w:rsidR="00C53B5D" w:rsidRDefault="009A210A">
      <w:pPr>
        <w:pStyle w:val="BodyText"/>
        <w:spacing w:before="160" w:line="259" w:lineRule="auto"/>
        <w:ind w:left="678" w:right="291"/>
      </w:pPr>
      <w:r>
        <w:t>Our survey teams</w:t>
      </w:r>
      <w:r>
        <w:t xml:space="preserve">, based in Australia, New </w:t>
      </w:r>
      <w:proofErr w:type="gramStart"/>
      <w:r>
        <w:t>Zealand</w:t>
      </w:r>
      <w:proofErr w:type="gramEnd"/>
      <w:r>
        <w:t xml:space="preserve"> and France, are comprised of highly qualified and experienced hydrographers, oceanographers, marine environmental biologists, engineers, geologists, geophysicists</w:t>
      </w:r>
      <w:r>
        <w:rPr>
          <w:spacing w:val="-4"/>
        </w:rPr>
        <w:t xml:space="preserve"> </w:t>
      </w:r>
      <w:r>
        <w:t>and</w:t>
      </w:r>
      <w:r>
        <w:rPr>
          <w:spacing w:val="-3"/>
        </w:rPr>
        <w:t xml:space="preserve"> </w:t>
      </w:r>
      <w:r>
        <w:t>divers.</w:t>
      </w:r>
      <w:r>
        <w:rPr>
          <w:spacing w:val="-4"/>
        </w:rPr>
        <w:t xml:space="preserve"> </w:t>
      </w:r>
      <w:r>
        <w:t>Many</w:t>
      </w:r>
      <w:r>
        <w:rPr>
          <w:spacing w:val="-4"/>
        </w:rPr>
        <w:t xml:space="preserve"> </w:t>
      </w:r>
      <w:r>
        <w:t>have</w:t>
      </w:r>
      <w:r>
        <w:rPr>
          <w:spacing w:val="-4"/>
        </w:rPr>
        <w:t xml:space="preserve"> </w:t>
      </w:r>
      <w:r>
        <w:t>extensive</w:t>
      </w:r>
      <w:r>
        <w:rPr>
          <w:spacing w:val="-5"/>
        </w:rPr>
        <w:t xml:space="preserve"> </w:t>
      </w:r>
      <w:r>
        <w:t>Naval</w:t>
      </w:r>
      <w:r>
        <w:rPr>
          <w:spacing w:val="-4"/>
        </w:rPr>
        <w:t xml:space="preserve"> </w:t>
      </w:r>
      <w:r>
        <w:t>experience</w:t>
      </w:r>
      <w:r>
        <w:rPr>
          <w:spacing w:val="-4"/>
        </w:rPr>
        <w:t xml:space="preserve"> </w:t>
      </w:r>
      <w:r>
        <w:t>and</w:t>
      </w:r>
      <w:r>
        <w:rPr>
          <w:spacing w:val="-3"/>
        </w:rPr>
        <w:t xml:space="preserve"> </w:t>
      </w:r>
      <w:r>
        <w:t>others</w:t>
      </w:r>
      <w:r>
        <w:rPr>
          <w:spacing w:val="-3"/>
        </w:rPr>
        <w:t xml:space="preserve"> </w:t>
      </w:r>
      <w:r>
        <w:t>have</w:t>
      </w:r>
      <w:r>
        <w:rPr>
          <w:spacing w:val="-5"/>
        </w:rPr>
        <w:t xml:space="preserve"> </w:t>
      </w:r>
      <w:r>
        <w:t>considerable</w:t>
      </w:r>
      <w:r>
        <w:rPr>
          <w:spacing w:val="-3"/>
        </w:rPr>
        <w:t xml:space="preserve"> </w:t>
      </w:r>
      <w:r>
        <w:t xml:space="preserve">experience in oil and gas, </w:t>
      </w:r>
      <w:proofErr w:type="gramStart"/>
      <w:r>
        <w:t>construction</w:t>
      </w:r>
      <w:proofErr w:type="gramEnd"/>
      <w:r>
        <w:t xml:space="preserve"> and the offshore</w:t>
      </w:r>
      <w:r>
        <w:rPr>
          <w:spacing w:val="-3"/>
        </w:rPr>
        <w:t xml:space="preserve"> </w:t>
      </w:r>
      <w:r>
        <w:t>industry.</w:t>
      </w:r>
    </w:p>
    <w:p w14:paraId="778B5C30" w14:textId="77777777" w:rsidR="00C53B5D" w:rsidRDefault="009A210A">
      <w:pPr>
        <w:pStyle w:val="BodyText"/>
        <w:spacing w:before="158" w:line="259" w:lineRule="auto"/>
        <w:ind w:left="677" w:right="413"/>
      </w:pPr>
      <w:r>
        <w:t xml:space="preserve">In addition to our highly qualified personnel, </w:t>
      </w:r>
      <w:proofErr w:type="spellStart"/>
      <w:r>
        <w:t>iXblue</w:t>
      </w:r>
      <w:proofErr w:type="spellEnd"/>
      <w:r>
        <w:t xml:space="preserve"> owns and operates a large inventory of state-of-the-art equipment and technology that is regularly refreshed to ensu</w:t>
      </w:r>
      <w:r>
        <w:t xml:space="preserve">re that we can provide the most reliable, </w:t>
      </w:r>
      <w:proofErr w:type="gramStart"/>
      <w:r>
        <w:t>predictable</w:t>
      </w:r>
      <w:proofErr w:type="gramEnd"/>
      <w:r>
        <w:t xml:space="preserve"> and high-quality outcomes for our</w:t>
      </w:r>
      <w:r>
        <w:rPr>
          <w:spacing w:val="-4"/>
        </w:rPr>
        <w:t xml:space="preserve"> </w:t>
      </w:r>
      <w:r>
        <w:t>clients.</w:t>
      </w:r>
    </w:p>
    <w:p w14:paraId="385C88CF" w14:textId="77777777" w:rsidR="00C53B5D" w:rsidRDefault="009A210A">
      <w:pPr>
        <w:pStyle w:val="BodyText"/>
        <w:spacing w:before="160" w:line="259" w:lineRule="auto"/>
        <w:ind w:left="677" w:right="168"/>
      </w:pPr>
      <w:proofErr w:type="spellStart"/>
      <w:r>
        <w:t>iXblue</w:t>
      </w:r>
      <w:proofErr w:type="spellEnd"/>
      <w:r>
        <w:t xml:space="preserve"> also operates within an ISO9001:2015, ISO14001 and AS4801 accredited Quality, Health, Safety and Environmental integrated management system, certified b</w:t>
      </w:r>
      <w:r>
        <w:t xml:space="preserve">y SAI Global, so that our clients can rest assured that we will manage risk and </w:t>
      </w:r>
      <w:proofErr w:type="spellStart"/>
      <w:r>
        <w:t>optimise</w:t>
      </w:r>
      <w:proofErr w:type="spellEnd"/>
      <w:r>
        <w:t xml:space="preserve"> the outcome of their project.</w:t>
      </w:r>
    </w:p>
    <w:p w14:paraId="50F95247" w14:textId="77777777" w:rsidR="00C53B5D" w:rsidRDefault="00C53B5D">
      <w:pPr>
        <w:pStyle w:val="BodyText"/>
      </w:pPr>
    </w:p>
    <w:p w14:paraId="07D648E9" w14:textId="77777777" w:rsidR="00C53B5D" w:rsidRDefault="009A210A">
      <w:pPr>
        <w:pStyle w:val="BodyText"/>
        <w:rPr>
          <w:sz w:val="26"/>
        </w:rPr>
      </w:pPr>
      <w:r>
        <w:rPr>
          <w:noProof/>
        </w:rPr>
        <w:drawing>
          <wp:anchor distT="0" distB="0" distL="0" distR="0" simplePos="0" relativeHeight="3" behindDoc="0" locked="0" layoutInCell="1" allowOverlap="1" wp14:anchorId="3229D604" wp14:editId="0A042E73">
            <wp:simplePos x="0" y="0"/>
            <wp:positionH relativeFrom="page">
              <wp:posOffset>4124961</wp:posOffset>
            </wp:positionH>
            <wp:positionV relativeFrom="paragraph">
              <wp:posOffset>214854</wp:posOffset>
            </wp:positionV>
            <wp:extent cx="2851634" cy="1304353"/>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1" cstate="print"/>
                    <a:stretch>
                      <a:fillRect/>
                    </a:stretch>
                  </pic:blipFill>
                  <pic:spPr>
                    <a:xfrm>
                      <a:off x="0" y="0"/>
                      <a:ext cx="2851634" cy="1304353"/>
                    </a:xfrm>
                    <a:prstGeom prst="rect">
                      <a:avLst/>
                    </a:prstGeom>
                  </pic:spPr>
                </pic:pic>
              </a:graphicData>
            </a:graphic>
          </wp:anchor>
        </w:drawing>
      </w:r>
    </w:p>
    <w:p w14:paraId="42B7C153" w14:textId="77777777" w:rsidR="00C53B5D" w:rsidRDefault="00C53B5D">
      <w:pPr>
        <w:rPr>
          <w:sz w:val="26"/>
        </w:rPr>
        <w:sectPr w:rsidR="00C53B5D">
          <w:headerReference w:type="default" r:id="rId22"/>
          <w:footerReference w:type="default" r:id="rId23"/>
          <w:pgSz w:w="11910" w:h="16850"/>
          <w:pgMar w:top="1220" w:right="720" w:bottom="1060" w:left="740" w:header="737" w:footer="870" w:gutter="0"/>
          <w:cols w:space="720"/>
        </w:sectPr>
      </w:pPr>
    </w:p>
    <w:p w14:paraId="1E806D36" w14:textId="77777777" w:rsidR="00C53B5D" w:rsidRDefault="00C53B5D">
      <w:pPr>
        <w:pStyle w:val="BodyText"/>
        <w:spacing w:before="8"/>
        <w:rPr>
          <w:sz w:val="11"/>
        </w:rPr>
      </w:pPr>
    </w:p>
    <w:p w14:paraId="3FEA8536" w14:textId="77777777" w:rsidR="00C53B5D" w:rsidRDefault="009A210A">
      <w:pPr>
        <w:pStyle w:val="Heading1"/>
        <w:numPr>
          <w:ilvl w:val="0"/>
          <w:numId w:val="43"/>
        </w:numPr>
        <w:tabs>
          <w:tab w:val="left" w:pos="678"/>
          <w:tab w:val="left" w:pos="679"/>
        </w:tabs>
      </w:pPr>
      <w:bookmarkStart w:id="5" w:name="2_Routine_Commercial_Research_Project"/>
      <w:bookmarkStart w:id="6" w:name="_bookmark2"/>
      <w:bookmarkEnd w:id="5"/>
      <w:bookmarkEnd w:id="6"/>
      <w:r>
        <w:rPr>
          <w:color w:val="034990"/>
          <w:w w:val="125"/>
        </w:rPr>
        <w:t>Routine Commercial Research</w:t>
      </w:r>
      <w:r>
        <w:rPr>
          <w:color w:val="034990"/>
          <w:spacing w:val="-50"/>
          <w:w w:val="125"/>
        </w:rPr>
        <w:t xml:space="preserve"> </w:t>
      </w:r>
      <w:r>
        <w:rPr>
          <w:color w:val="034990"/>
          <w:w w:val="125"/>
        </w:rPr>
        <w:t>Project</w:t>
      </w:r>
    </w:p>
    <w:p w14:paraId="2305453B" w14:textId="77777777" w:rsidR="00C53B5D" w:rsidRDefault="009A210A">
      <w:pPr>
        <w:pStyle w:val="Heading2"/>
        <w:numPr>
          <w:ilvl w:val="1"/>
          <w:numId w:val="43"/>
        </w:numPr>
        <w:tabs>
          <w:tab w:val="left" w:pos="1244"/>
          <w:tab w:val="left" w:pos="1245"/>
        </w:tabs>
        <w:spacing w:before="280"/>
      </w:pPr>
      <w:bookmarkStart w:id="7" w:name="2.1_Project_Background"/>
      <w:bookmarkStart w:id="8" w:name="_bookmark3"/>
      <w:bookmarkEnd w:id="7"/>
      <w:bookmarkEnd w:id="8"/>
      <w:r>
        <w:rPr>
          <w:color w:val="034990"/>
          <w:w w:val="125"/>
        </w:rPr>
        <w:t>Project</w:t>
      </w:r>
      <w:r>
        <w:rPr>
          <w:color w:val="034990"/>
          <w:spacing w:val="-9"/>
          <w:w w:val="125"/>
        </w:rPr>
        <w:t xml:space="preserve"> </w:t>
      </w:r>
      <w:r>
        <w:rPr>
          <w:color w:val="034990"/>
          <w:w w:val="125"/>
        </w:rPr>
        <w:t>Background</w:t>
      </w:r>
    </w:p>
    <w:p w14:paraId="1C3DAF65" w14:textId="77777777" w:rsidR="00C53B5D" w:rsidRDefault="009A210A">
      <w:pPr>
        <w:pStyle w:val="BodyText"/>
        <w:spacing w:before="264" w:line="259" w:lineRule="auto"/>
        <w:ind w:left="678" w:right="370"/>
      </w:pPr>
      <w:proofErr w:type="spellStart"/>
      <w:r>
        <w:t>iXblue</w:t>
      </w:r>
      <w:proofErr w:type="spellEnd"/>
      <w:r>
        <w:t xml:space="preserve"> have been contracted by the Australian Government Department of </w:t>
      </w:r>
      <w:proofErr w:type="spellStart"/>
      <w:r>
        <w:t>Defence</w:t>
      </w:r>
      <w:proofErr w:type="spellEnd"/>
      <w:r>
        <w:t xml:space="preserve"> under the </w:t>
      </w:r>
      <w:proofErr w:type="spellStart"/>
      <w:r>
        <w:t>HydroScheme</w:t>
      </w:r>
      <w:proofErr w:type="spellEnd"/>
      <w:r>
        <w:t xml:space="preserve"> Industry Partnership Program (HIPP) to deliver a modern hydrographic survey consisting of bathymetric and geodetic collection activities within and adjacen</w:t>
      </w:r>
      <w:r>
        <w:t xml:space="preserve">t the Flinders Marine Park which is close east of the </w:t>
      </w:r>
      <w:proofErr w:type="spellStart"/>
      <w:r>
        <w:t>Furneaux</w:t>
      </w:r>
      <w:proofErr w:type="spellEnd"/>
      <w:r>
        <w:t xml:space="preserve"> Group and Banks Strait.</w:t>
      </w:r>
    </w:p>
    <w:p w14:paraId="057E69B2" w14:textId="77777777" w:rsidR="00C53B5D" w:rsidRDefault="009A210A">
      <w:pPr>
        <w:pStyle w:val="BodyText"/>
        <w:spacing w:before="161" w:line="256" w:lineRule="auto"/>
        <w:ind w:left="678" w:right="680"/>
      </w:pPr>
      <w:r>
        <w:t>A copy of the Survey Instruction 1024 (Banks Strait to Cape Barren) and Letter of Introduction from the HIPP are included at Appendix A and Appendix B to this SAP.</w:t>
      </w:r>
    </w:p>
    <w:p w14:paraId="5DA98763" w14:textId="77777777" w:rsidR="00C53B5D" w:rsidRDefault="009A210A">
      <w:pPr>
        <w:pStyle w:val="BodyText"/>
        <w:spacing w:before="163" w:line="259" w:lineRule="auto"/>
        <w:ind w:left="678" w:right="302"/>
      </w:pPr>
      <w:proofErr w:type="spellStart"/>
      <w:r>
        <w:t>iXblu</w:t>
      </w:r>
      <w:r>
        <w:t>e</w:t>
      </w:r>
      <w:proofErr w:type="spellEnd"/>
      <w:r>
        <w:t xml:space="preserve"> have sub-contracted Guardian Offshore Australia Pty Ltd for the provision of the Marine Vessel OFFSHORE SOLUTION and qualified marine crew. Guardian Offshore are an experienced marine vessel provider who have been operating in numerous sensitive Marine P</w:t>
      </w:r>
      <w:r>
        <w:t>arks around the Australian Coastline for over a decade for a wide variety of clients.</w:t>
      </w:r>
    </w:p>
    <w:p w14:paraId="4BBBC3DF" w14:textId="77777777" w:rsidR="00C53B5D" w:rsidRDefault="00C53B5D">
      <w:pPr>
        <w:pStyle w:val="BodyText"/>
        <w:spacing w:before="4"/>
        <w:rPr>
          <w:sz w:val="21"/>
        </w:rPr>
      </w:pPr>
    </w:p>
    <w:p w14:paraId="7D5612DB" w14:textId="77777777" w:rsidR="00C53B5D" w:rsidRDefault="009A210A">
      <w:pPr>
        <w:pStyle w:val="Heading2"/>
        <w:numPr>
          <w:ilvl w:val="1"/>
          <w:numId w:val="43"/>
        </w:numPr>
        <w:tabs>
          <w:tab w:val="left" w:pos="1245"/>
        </w:tabs>
      </w:pPr>
      <w:bookmarkStart w:id="9" w:name="2.2_Purpose_of_Project"/>
      <w:bookmarkStart w:id="10" w:name="_bookmark4"/>
      <w:bookmarkEnd w:id="9"/>
      <w:bookmarkEnd w:id="10"/>
      <w:r>
        <w:rPr>
          <w:color w:val="034990"/>
          <w:w w:val="120"/>
        </w:rPr>
        <w:t>Purpose of</w:t>
      </w:r>
      <w:r>
        <w:rPr>
          <w:color w:val="034990"/>
          <w:spacing w:val="-8"/>
          <w:w w:val="120"/>
        </w:rPr>
        <w:t xml:space="preserve"> </w:t>
      </w:r>
      <w:r>
        <w:rPr>
          <w:color w:val="034990"/>
          <w:w w:val="120"/>
        </w:rPr>
        <w:t>Project</w:t>
      </w:r>
    </w:p>
    <w:p w14:paraId="6A1E5B62" w14:textId="77777777" w:rsidR="00C53B5D" w:rsidRDefault="009A210A">
      <w:pPr>
        <w:pStyle w:val="BodyText"/>
        <w:spacing w:before="264" w:line="259" w:lineRule="auto"/>
        <w:ind w:left="678" w:right="291"/>
      </w:pPr>
      <w:r>
        <w:t>The purpose of the prescribed survey activity is to increase the safety and navigational accuracy of existing Australian Hydrographic Service nautical charting products to facilitate the continued safe navigation of international shipping and domestic comm</w:t>
      </w:r>
      <w:r>
        <w:t xml:space="preserve">ercial vessels in the region. The project will also deliver a wide range of derivative products that will be provided to the </w:t>
      </w:r>
      <w:proofErr w:type="spellStart"/>
      <w:r>
        <w:t>GeoScience</w:t>
      </w:r>
      <w:proofErr w:type="spellEnd"/>
      <w:r>
        <w:t xml:space="preserve"> Australia led </w:t>
      </w:r>
      <w:proofErr w:type="spellStart"/>
      <w:r>
        <w:t>AusSeabed</w:t>
      </w:r>
      <w:proofErr w:type="spellEnd"/>
      <w:r>
        <w:t xml:space="preserve"> program.</w:t>
      </w:r>
    </w:p>
    <w:p w14:paraId="29A4BA4F" w14:textId="77777777" w:rsidR="00C53B5D" w:rsidRDefault="009A210A">
      <w:pPr>
        <w:pStyle w:val="BodyText"/>
        <w:ind w:left="678"/>
      </w:pPr>
      <w:r>
        <w:t>These products will provide valuable marine science benefit across the nominated survey</w:t>
      </w:r>
      <w:r>
        <w:t xml:space="preserve"> area.</w:t>
      </w:r>
    </w:p>
    <w:p w14:paraId="2F8C3E45" w14:textId="77777777" w:rsidR="00C53B5D" w:rsidRDefault="00C53B5D">
      <w:pPr>
        <w:pStyle w:val="BodyText"/>
        <w:rPr>
          <w:sz w:val="23"/>
        </w:rPr>
      </w:pPr>
    </w:p>
    <w:p w14:paraId="323DA12D" w14:textId="77777777" w:rsidR="00C53B5D" w:rsidRDefault="009A210A">
      <w:pPr>
        <w:pStyle w:val="Heading2"/>
        <w:numPr>
          <w:ilvl w:val="1"/>
          <w:numId w:val="43"/>
        </w:numPr>
        <w:tabs>
          <w:tab w:val="left" w:pos="1245"/>
        </w:tabs>
        <w:spacing w:before="1"/>
      </w:pPr>
      <w:bookmarkStart w:id="11" w:name="2.3_Project_Duration"/>
      <w:bookmarkStart w:id="12" w:name="_bookmark5"/>
      <w:bookmarkEnd w:id="11"/>
      <w:bookmarkEnd w:id="12"/>
      <w:r>
        <w:rPr>
          <w:color w:val="034990"/>
          <w:w w:val="120"/>
        </w:rPr>
        <w:t>Project</w:t>
      </w:r>
      <w:r>
        <w:rPr>
          <w:color w:val="034990"/>
          <w:spacing w:val="-5"/>
          <w:w w:val="120"/>
        </w:rPr>
        <w:t xml:space="preserve"> </w:t>
      </w:r>
      <w:r>
        <w:rPr>
          <w:color w:val="034990"/>
          <w:w w:val="120"/>
        </w:rPr>
        <w:t>Duration</w:t>
      </w:r>
    </w:p>
    <w:p w14:paraId="015D1976" w14:textId="77777777" w:rsidR="00C53B5D" w:rsidRDefault="009A210A">
      <w:pPr>
        <w:pStyle w:val="BodyText"/>
        <w:spacing w:before="264"/>
        <w:ind w:left="678"/>
      </w:pPr>
      <w:r>
        <w:t>The survey is a six-month undertaking which is divided into four discrete phases, namely:</w:t>
      </w:r>
    </w:p>
    <w:p w14:paraId="6BA67CBC" w14:textId="77777777" w:rsidR="00C53B5D" w:rsidRDefault="009A210A">
      <w:pPr>
        <w:pStyle w:val="ListParagraph"/>
        <w:numPr>
          <w:ilvl w:val="0"/>
          <w:numId w:val="42"/>
        </w:numPr>
        <w:tabs>
          <w:tab w:val="left" w:pos="1244"/>
          <w:tab w:val="left" w:pos="1245"/>
        </w:tabs>
        <w:spacing w:before="178"/>
        <w:rPr>
          <w:sz w:val="20"/>
        </w:rPr>
      </w:pPr>
      <w:r>
        <w:rPr>
          <w:sz w:val="20"/>
        </w:rPr>
        <w:t xml:space="preserve">Phase 1 – </w:t>
      </w:r>
      <w:proofErr w:type="spellStart"/>
      <w:proofErr w:type="gramStart"/>
      <w:r>
        <w:rPr>
          <w:sz w:val="20"/>
        </w:rPr>
        <w:t>Mobilisation</w:t>
      </w:r>
      <w:proofErr w:type="spellEnd"/>
      <w:r>
        <w:rPr>
          <w:sz w:val="20"/>
        </w:rPr>
        <w:t>;</w:t>
      </w:r>
      <w:proofErr w:type="gramEnd"/>
    </w:p>
    <w:p w14:paraId="6D0C3354" w14:textId="77777777" w:rsidR="00C53B5D" w:rsidRDefault="009A210A">
      <w:pPr>
        <w:pStyle w:val="ListParagraph"/>
        <w:numPr>
          <w:ilvl w:val="0"/>
          <w:numId w:val="42"/>
        </w:numPr>
        <w:tabs>
          <w:tab w:val="left" w:pos="1244"/>
          <w:tab w:val="left" w:pos="1245"/>
        </w:tabs>
        <w:spacing w:before="175"/>
        <w:rPr>
          <w:sz w:val="20"/>
        </w:rPr>
      </w:pPr>
      <w:r>
        <w:rPr>
          <w:sz w:val="20"/>
        </w:rPr>
        <w:t xml:space="preserve">Phase 2 – </w:t>
      </w:r>
      <w:proofErr w:type="gramStart"/>
      <w:r>
        <w:rPr>
          <w:sz w:val="20"/>
        </w:rPr>
        <w:t>Surveying;</w:t>
      </w:r>
      <w:proofErr w:type="gramEnd"/>
    </w:p>
    <w:p w14:paraId="081A0CA3" w14:textId="77777777" w:rsidR="00C53B5D" w:rsidRDefault="009A210A">
      <w:pPr>
        <w:pStyle w:val="ListParagraph"/>
        <w:numPr>
          <w:ilvl w:val="0"/>
          <w:numId w:val="42"/>
        </w:numPr>
        <w:tabs>
          <w:tab w:val="left" w:pos="1244"/>
          <w:tab w:val="left" w:pos="1245"/>
        </w:tabs>
        <w:spacing w:before="178"/>
        <w:rPr>
          <w:sz w:val="20"/>
        </w:rPr>
      </w:pPr>
      <w:r>
        <w:rPr>
          <w:sz w:val="20"/>
        </w:rPr>
        <w:t>Phase 3 – De-</w:t>
      </w:r>
      <w:proofErr w:type="spellStart"/>
      <w:r>
        <w:rPr>
          <w:sz w:val="20"/>
        </w:rPr>
        <w:t>Mobilisation</w:t>
      </w:r>
      <w:proofErr w:type="spellEnd"/>
      <w:r>
        <w:rPr>
          <w:sz w:val="20"/>
        </w:rPr>
        <w:t>;</w:t>
      </w:r>
      <w:r>
        <w:rPr>
          <w:spacing w:val="1"/>
          <w:sz w:val="20"/>
        </w:rPr>
        <w:t xml:space="preserve"> </w:t>
      </w:r>
      <w:r>
        <w:rPr>
          <w:sz w:val="20"/>
        </w:rPr>
        <w:t>and</w:t>
      </w:r>
    </w:p>
    <w:p w14:paraId="6A638B13" w14:textId="77777777" w:rsidR="00C53B5D" w:rsidRDefault="009A210A">
      <w:pPr>
        <w:pStyle w:val="ListParagraph"/>
        <w:numPr>
          <w:ilvl w:val="0"/>
          <w:numId w:val="42"/>
        </w:numPr>
        <w:tabs>
          <w:tab w:val="left" w:pos="1244"/>
          <w:tab w:val="left" w:pos="1245"/>
        </w:tabs>
        <w:spacing w:before="177"/>
        <w:rPr>
          <w:sz w:val="20"/>
        </w:rPr>
      </w:pPr>
      <w:r>
        <w:rPr>
          <w:sz w:val="20"/>
        </w:rPr>
        <w:t>Phase 4 – Processing and Reporting.</w:t>
      </w:r>
    </w:p>
    <w:p w14:paraId="07DB4B25" w14:textId="77777777" w:rsidR="00C53B5D" w:rsidRDefault="009A210A">
      <w:pPr>
        <w:pStyle w:val="BodyText"/>
        <w:spacing w:before="174" w:line="259" w:lineRule="auto"/>
        <w:ind w:left="678" w:right="279" w:hanging="1"/>
      </w:pPr>
      <w:r>
        <w:t>The Data Acquisition Phases (</w:t>
      </w:r>
      <w:r>
        <w:t xml:space="preserve">namely Phases 1, 2 and 3) will see </w:t>
      </w:r>
      <w:proofErr w:type="spellStart"/>
      <w:r>
        <w:t>iXblue</w:t>
      </w:r>
      <w:proofErr w:type="spellEnd"/>
      <w:r>
        <w:t xml:space="preserve"> onsite collecting bathymetric and geodetic survey data within the nominated survey area over the period 13 December 2021 to 31 May 2022. Further detail on the locations, </w:t>
      </w:r>
      <w:proofErr w:type="gramStart"/>
      <w:r>
        <w:t>activities</w:t>
      </w:r>
      <w:proofErr w:type="gramEnd"/>
      <w:r>
        <w:t xml:space="preserve"> and timeframes for each of the th</w:t>
      </w:r>
      <w:r>
        <w:t xml:space="preserve">ree phases relevant to this SAP are depicted in </w:t>
      </w:r>
      <w:hyperlink w:anchor="_bookmark7" w:history="1">
        <w:r>
          <w:t>Figure 1.</w:t>
        </w:r>
      </w:hyperlink>
    </w:p>
    <w:p w14:paraId="02DE8BDC" w14:textId="77777777" w:rsidR="00C53B5D" w:rsidRDefault="00C53B5D">
      <w:pPr>
        <w:pStyle w:val="BodyText"/>
        <w:spacing w:before="6"/>
        <w:rPr>
          <w:sz w:val="21"/>
        </w:rPr>
      </w:pPr>
    </w:p>
    <w:p w14:paraId="2EA819FD" w14:textId="77777777" w:rsidR="00C53B5D" w:rsidRDefault="009A210A">
      <w:pPr>
        <w:pStyle w:val="Heading2"/>
        <w:numPr>
          <w:ilvl w:val="1"/>
          <w:numId w:val="43"/>
        </w:numPr>
        <w:tabs>
          <w:tab w:val="left" w:pos="1245"/>
        </w:tabs>
        <w:spacing w:before="1"/>
      </w:pPr>
      <w:bookmarkStart w:id="13" w:name="2.4_Project_Risk_Management"/>
      <w:bookmarkStart w:id="14" w:name="_bookmark6"/>
      <w:bookmarkEnd w:id="13"/>
      <w:bookmarkEnd w:id="14"/>
      <w:r>
        <w:rPr>
          <w:color w:val="034990"/>
          <w:w w:val="125"/>
        </w:rPr>
        <w:t>Project Risk</w:t>
      </w:r>
      <w:r>
        <w:rPr>
          <w:color w:val="034990"/>
          <w:spacing w:val="-19"/>
          <w:w w:val="125"/>
        </w:rPr>
        <w:t xml:space="preserve"> </w:t>
      </w:r>
      <w:r>
        <w:rPr>
          <w:color w:val="034990"/>
          <w:w w:val="125"/>
        </w:rPr>
        <w:t>Management</w:t>
      </w:r>
    </w:p>
    <w:p w14:paraId="01F9D90E" w14:textId="77777777" w:rsidR="00C53B5D" w:rsidRDefault="009A210A">
      <w:pPr>
        <w:pStyle w:val="BodyText"/>
        <w:spacing w:before="264" w:line="256" w:lineRule="auto"/>
        <w:ind w:left="678" w:right="169"/>
      </w:pPr>
      <w:r>
        <w:t xml:space="preserve">Effective risk management is an operational necessity and the cornerstone of </w:t>
      </w:r>
      <w:proofErr w:type="spellStart"/>
      <w:r>
        <w:t>iXblue’s</w:t>
      </w:r>
      <w:proofErr w:type="spellEnd"/>
      <w:r>
        <w:t xml:space="preserve"> Integrated Management System. Risk management processes a</w:t>
      </w:r>
      <w:r>
        <w:t xml:space="preserve">re applied to activities that </w:t>
      </w:r>
      <w:proofErr w:type="spellStart"/>
      <w:r>
        <w:t>iXblue</w:t>
      </w:r>
      <w:proofErr w:type="spellEnd"/>
      <w:r>
        <w:t xml:space="preserve"> controls or can influence, to identify, assess and manage existing and / or potential Health Safety Environment Quality risks.</w:t>
      </w:r>
    </w:p>
    <w:p w14:paraId="6908A5E8" w14:textId="77777777" w:rsidR="00C53B5D" w:rsidRDefault="009A210A">
      <w:pPr>
        <w:pStyle w:val="BodyText"/>
        <w:spacing w:before="164"/>
        <w:ind w:left="678"/>
      </w:pPr>
      <w:r>
        <w:t xml:space="preserve">A copy of </w:t>
      </w:r>
      <w:proofErr w:type="spellStart"/>
      <w:r>
        <w:t>iXblue</w:t>
      </w:r>
      <w:proofErr w:type="spellEnd"/>
      <w:r>
        <w:t xml:space="preserve"> high level Project Risk Assessment is included at Appendix C to this SAP.</w:t>
      </w:r>
    </w:p>
    <w:p w14:paraId="0BD19B7D" w14:textId="77777777" w:rsidR="00C53B5D" w:rsidRDefault="00C53B5D">
      <w:pPr>
        <w:sectPr w:rsidR="00C53B5D">
          <w:headerReference w:type="default" r:id="rId24"/>
          <w:footerReference w:type="default" r:id="rId25"/>
          <w:pgSz w:w="11910" w:h="16850"/>
          <w:pgMar w:top="1220" w:right="720" w:bottom="1060" w:left="740" w:header="737" w:footer="870" w:gutter="0"/>
          <w:cols w:space="720"/>
        </w:sectPr>
      </w:pPr>
    </w:p>
    <w:p w14:paraId="0346CB9A" w14:textId="77777777" w:rsidR="00C53B5D" w:rsidRDefault="00C53B5D">
      <w:pPr>
        <w:pStyle w:val="BodyText"/>
        <w:spacing w:before="5"/>
      </w:pPr>
    </w:p>
    <w:p w14:paraId="4DFD8778" w14:textId="77777777" w:rsidR="00C53B5D" w:rsidRDefault="009A210A">
      <w:pPr>
        <w:pStyle w:val="BodyText"/>
        <w:ind w:left="678"/>
      </w:pPr>
      <w:r>
        <w:pict w14:anchorId="2B04E7EB">
          <v:group id="_x0000_s1108" style="width:481.8pt;height:42.85pt;mso-position-horizontal-relative:char;mso-position-vertical-relative:line" coordsize="9636,857">
            <v:rect id="_x0000_s1112" style="position:absolute;width:9636;height:857" fillcolor="#b7dafc" stroked="f"/>
            <v:shape id="_x0000_s1111" style="position:absolute;left:924;top:182;width:7822;height:509" coordorigin="924,183" coordsize="7822,509" path="m8695,183r-7720,l955,187r-16,10l928,214r-4,19l924,641r4,19l939,677r16,10l975,691r7720,l8714,687r17,-10l8742,660r4,-19l8746,233r-4,-19l8731,197r-17,-10l8695,183xe" fillcolor="#b8dbfd" stroked="f">
              <v:path arrowok="t"/>
            </v:shape>
            <v:shape id="_x0000_s1110" style="position:absolute;left:924;top:182;width:7822;height:509" coordorigin="924,183" coordsize="7822,509" path="m924,233r4,-19l939,197r16,-10l975,183r7720,l8714,187r17,10l8742,214r4,19l8746,641r-4,19l8731,677r-17,10l8695,691r-7720,l955,687,939,677,928,660r-4,-19l924,233xe" filled="f" strokecolor="#b8dbfd" strokeweight="1pt">
              <v:path arrowok="t"/>
            </v:shape>
            <v:shape id="_x0000_s1109" type="#_x0000_t202" style="position:absolute;width:9636;height:857" filled="f" stroked="f">
              <v:textbox inset="0,0,0,0">
                <w:txbxContent>
                  <w:p w14:paraId="6185B20A" w14:textId="77777777" w:rsidR="00C53B5D" w:rsidRDefault="009A210A">
                    <w:pPr>
                      <w:spacing w:before="208"/>
                      <w:ind w:left="2812" w:right="2783"/>
                      <w:jc w:val="center"/>
                      <w:rPr>
                        <w:b/>
                        <w:sz w:val="36"/>
                      </w:rPr>
                    </w:pPr>
                    <w:r>
                      <w:rPr>
                        <w:b/>
                        <w:sz w:val="36"/>
                      </w:rPr>
                      <w:t>Data Acquisition Phase</w:t>
                    </w:r>
                  </w:p>
                </w:txbxContent>
              </v:textbox>
            </v:shape>
            <w10:anchorlock/>
          </v:group>
        </w:pict>
      </w:r>
    </w:p>
    <w:p w14:paraId="1242ED1A" w14:textId="77777777" w:rsidR="00C53B5D" w:rsidRDefault="009A210A">
      <w:pPr>
        <w:pStyle w:val="BodyText"/>
        <w:spacing w:before="6"/>
        <w:rPr>
          <w:sz w:val="8"/>
        </w:rPr>
      </w:pPr>
      <w:r>
        <w:pict w14:anchorId="7641E25B">
          <v:group id="_x0000_s1096" style="position:absolute;margin-left:70.45pt;margin-top:6.9pt;width:153.95pt;height:268pt;z-index:-15726080;mso-wrap-distance-left:0;mso-wrap-distance-right:0;mso-position-horizontal-relative:page" coordorigin="1409,138" coordsize="3079,5360">
            <v:shape id="_x0000_s1107" style="position:absolute;left:1419;top:147;width:3059;height:5340" coordorigin="1419,148" coordsize="3059,5340" path="m4172,148r-2447,l1655,156r-64,23l1534,215r-48,47l1450,319r-23,64l1419,453r,4728l1427,5251r23,65l1486,5373r48,47l1591,5456r64,23l1725,5487r2447,l4242,5479r64,-23l4363,5420r48,-47l4447,5316r23,-65l4478,5181r,-4728l4470,383r-23,-64l4411,262r-48,-47l4306,179r-64,-23l4172,148xe" fillcolor="#b8dbfd" stroked="f">
              <v:path arrowok="t"/>
            </v:shape>
            <v:shape id="_x0000_s1106" style="position:absolute;left:1419;top:147;width:3059;height:5340" coordorigin="1419,148" coordsize="3059,5340" path="m1419,453r8,-70l1450,319r36,-57l1534,215r57,-36l1655,156r70,-8l4172,148r70,8l4306,179r57,36l4411,262r36,57l4470,383r8,70l4478,5181r-8,70l4447,5316r-36,57l4363,5420r-57,36l4242,5479r-70,8l1725,5487r-70,-8l1591,5456r-57,-36l1486,5373r-36,-57l1427,5251r-8,-70l1419,453xe" filled="f" strokecolor="#7c9bb8" strokeweight="1pt">
              <v:path arrowok="t"/>
            </v:shape>
            <v:shape id="_x0000_s1105" style="position:absolute;left:1725;top:1749;width:2447;height:1050" coordorigin="1725,1750" coordsize="2447,1050" path="m4067,1750r-2237,l1789,1758r-33,23l1733,1814r-8,41l1725,2694r8,41l1756,2768r33,23l1830,2799r2237,l4108,2791r33,-23l4164,2735r8,-41l4172,1855r-8,-41l4141,1781r-33,-23l4067,1750xe" fillcolor="#034990" stroked="f">
              <v:path arrowok="t"/>
            </v:shape>
            <v:shape id="_x0000_s1104" style="position:absolute;left:1725;top:1749;width:2447;height:1050" coordorigin="1725,1750" coordsize="2447,1050" path="m1725,1855r8,-41l1756,1781r33,-23l1830,1750r2237,l4108,1758r33,23l4164,1814r8,41l4172,2694r-8,41l4141,2768r-33,23l4067,2799r-2237,l1789,2791r-33,-23l1733,2735r-8,-41l1725,1855xe" filled="f" strokecolor="white" strokeweight="1pt">
              <v:path arrowok="t"/>
            </v:shape>
            <v:shape id="_x0000_s1103" style="position:absolute;left:1725;top:2960;width:2447;height:1050" coordorigin="1725,2960" coordsize="2447,1050" path="m4067,2960r-2237,l1789,2969r-33,22l1733,3024r-8,41l1725,3904r8,41l1756,3979r33,22l1830,4009r2237,l4108,4001r33,-22l4164,3945r8,-41l4172,3065r-8,-41l4141,2991r-33,-22l4067,2960xe" fillcolor="#034990" stroked="f">
              <v:path arrowok="t"/>
            </v:shape>
            <v:shape id="_x0000_s1102" style="position:absolute;left:1725;top:2960;width:2447;height:1050" coordorigin="1725,2960" coordsize="2447,1050" path="m1725,3065r8,-41l1756,2991r33,-22l1830,2960r2237,l4108,2969r33,22l4164,3024r8,41l4172,3904r-8,41l4141,3979r-33,22l4067,4009r-2237,l1789,4001r-33,-22l1733,3945r-8,-41l1725,3065xe" filled="f" strokecolor="white" strokeweight="1pt">
              <v:path arrowok="t"/>
            </v:shape>
            <v:shape id="_x0000_s1101" style="position:absolute;left:1725;top:4170;width:2447;height:1049" coordorigin="1725,4171" coordsize="2447,1049" path="m4067,4171r-2237,l1789,4179r-33,22l1733,4235r-8,41l1725,5115r8,41l1756,5189r33,22l1830,5220r2237,l4108,5211r33,-22l4164,5156r8,-41l4172,4276r-8,-41l4141,4201r-33,-22l4067,4171xe" fillcolor="#034990" stroked="f">
              <v:path arrowok="t"/>
            </v:shape>
            <v:shape id="_x0000_s1100" style="position:absolute;left:1725;top:4170;width:2447;height:1049" coordorigin="1725,4171" coordsize="2447,1049" path="m1725,4276r8,-41l1756,4201r33,-22l1830,4171r2237,l4108,4179r33,22l4164,4235r8,41l4172,5115r-8,41l4141,5189r-33,22l4067,5220r-2237,l1789,5211r-33,-22l1733,5156r-8,-41l1725,4276xe" filled="f" strokecolor="white" strokeweight="1pt">
              <v:path arrowok="t"/>
            </v:shape>
            <v:shape id="_x0000_s1099" type="#_x0000_t202" style="position:absolute;left:1654;top:355;width:2607;height:2334" filled="f" stroked="f">
              <v:textbox inset="0,0,0,0">
                <w:txbxContent>
                  <w:p w14:paraId="259D62BE" w14:textId="77777777" w:rsidR="00C53B5D" w:rsidRDefault="009A210A">
                    <w:pPr>
                      <w:spacing w:line="268" w:lineRule="exact"/>
                      <w:ind w:right="14"/>
                      <w:jc w:val="center"/>
                      <w:rPr>
                        <w:b/>
                        <w:sz w:val="24"/>
                      </w:rPr>
                    </w:pPr>
                    <w:r>
                      <w:rPr>
                        <w:b/>
                        <w:sz w:val="24"/>
                      </w:rPr>
                      <w:t xml:space="preserve">Phase 1 - </w:t>
                    </w:r>
                    <w:proofErr w:type="spellStart"/>
                    <w:r>
                      <w:rPr>
                        <w:b/>
                        <w:sz w:val="24"/>
                      </w:rPr>
                      <w:t>Mobilisation</w:t>
                    </w:r>
                    <w:proofErr w:type="spellEnd"/>
                  </w:p>
                  <w:p w14:paraId="21E1D736" w14:textId="77777777" w:rsidR="00C53B5D" w:rsidRDefault="009A210A">
                    <w:pPr>
                      <w:spacing w:before="92" w:line="216" w:lineRule="auto"/>
                      <w:ind w:right="18"/>
                      <w:jc w:val="center"/>
                      <w:rPr>
                        <w:b/>
                        <w:sz w:val="24"/>
                      </w:rPr>
                    </w:pPr>
                    <w:r>
                      <w:rPr>
                        <w:b/>
                        <w:sz w:val="24"/>
                      </w:rPr>
                      <w:t>(Hobart / Banks Strait / Flinders Marine Park)</w:t>
                    </w:r>
                  </w:p>
                  <w:p w14:paraId="7009F154" w14:textId="77777777" w:rsidR="00C53B5D" w:rsidRDefault="009A210A">
                    <w:pPr>
                      <w:spacing w:before="80"/>
                      <w:ind w:right="17"/>
                      <w:jc w:val="center"/>
                      <w:rPr>
                        <w:b/>
                        <w:sz w:val="20"/>
                      </w:rPr>
                    </w:pPr>
                    <w:r>
                      <w:rPr>
                        <w:b/>
                        <w:sz w:val="20"/>
                      </w:rPr>
                      <w:t>1 Dec 21 - 12 Dec 21</w:t>
                    </w:r>
                  </w:p>
                  <w:p w14:paraId="487C24FE" w14:textId="77777777" w:rsidR="00C53B5D" w:rsidRDefault="00C53B5D">
                    <w:pPr>
                      <w:spacing w:before="10"/>
                      <w:rPr>
                        <w:b/>
                        <w:sz w:val="27"/>
                      </w:rPr>
                    </w:pPr>
                  </w:p>
                  <w:p w14:paraId="5DA3F951" w14:textId="77777777" w:rsidR="00C53B5D" w:rsidRDefault="009A210A">
                    <w:pPr>
                      <w:spacing w:line="175" w:lineRule="exact"/>
                      <w:ind w:right="19"/>
                      <w:jc w:val="center"/>
                      <w:rPr>
                        <w:sz w:val="16"/>
                      </w:rPr>
                    </w:pPr>
                    <w:r>
                      <w:rPr>
                        <w:color w:val="FFFFFF"/>
                        <w:sz w:val="16"/>
                      </w:rPr>
                      <w:t>OFFSHORE SOLUTION vessel</w:t>
                    </w:r>
                  </w:p>
                  <w:p w14:paraId="76A0787B" w14:textId="77777777" w:rsidR="00C53B5D" w:rsidRDefault="009A210A">
                    <w:pPr>
                      <w:spacing w:before="6" w:line="216" w:lineRule="auto"/>
                      <w:ind w:left="138" w:right="158"/>
                      <w:jc w:val="center"/>
                      <w:rPr>
                        <w:sz w:val="16"/>
                      </w:rPr>
                    </w:pPr>
                    <w:r>
                      <w:rPr>
                        <w:color w:val="FFFFFF"/>
                        <w:sz w:val="16"/>
                      </w:rPr>
                      <w:t>and hydrographic survey system alongside installation, set-to- work and underway calibration period in Hobart</w:t>
                    </w:r>
                  </w:p>
                </w:txbxContent>
              </v:textbox>
            </v:shape>
            <v:shape id="_x0000_s1098" type="#_x0000_t202" style="position:absolute;left:2109;top:3273;width:1696;height:411" filled="f" stroked="f">
              <v:textbox inset="0,0,0,0">
                <w:txbxContent>
                  <w:p w14:paraId="43BACD44" w14:textId="77777777" w:rsidR="00C53B5D" w:rsidRDefault="009A210A">
                    <w:pPr>
                      <w:spacing w:line="179" w:lineRule="exact"/>
                      <w:ind w:left="67"/>
                      <w:rPr>
                        <w:sz w:val="16"/>
                      </w:rPr>
                    </w:pPr>
                    <w:r>
                      <w:rPr>
                        <w:color w:val="FFFFFF"/>
                        <w:sz w:val="16"/>
                      </w:rPr>
                      <w:t xml:space="preserve">Transit to Survey </w:t>
                    </w:r>
                    <w:proofErr w:type="spellStart"/>
                    <w:r>
                      <w:rPr>
                        <w:color w:val="FFFFFF"/>
                        <w:sz w:val="16"/>
                      </w:rPr>
                      <w:t>SIte</w:t>
                    </w:r>
                    <w:proofErr w:type="spellEnd"/>
                  </w:p>
                  <w:p w14:paraId="706177A0" w14:textId="77777777" w:rsidR="00C53B5D" w:rsidRDefault="009A210A">
                    <w:pPr>
                      <w:spacing w:before="46"/>
                      <w:rPr>
                        <w:sz w:val="16"/>
                      </w:rPr>
                    </w:pPr>
                    <w:r>
                      <w:rPr>
                        <w:color w:val="FFFFFF"/>
                        <w:sz w:val="16"/>
                      </w:rPr>
                      <w:t>(Hobart to Banks Strait)</w:t>
                    </w:r>
                  </w:p>
                </w:txbxContent>
              </v:textbox>
            </v:shape>
            <v:shape id="_x0000_s1097" type="#_x0000_t202" style="position:absolute;left:1826;top:4350;width:2263;height:677" filled="f" stroked="f">
              <v:textbox inset="0,0,0,0">
                <w:txbxContent>
                  <w:p w14:paraId="6E7BAF78" w14:textId="77777777" w:rsidR="00C53B5D" w:rsidRDefault="009A210A">
                    <w:pPr>
                      <w:spacing w:before="10" w:line="216" w:lineRule="auto"/>
                      <w:ind w:right="18"/>
                      <w:jc w:val="center"/>
                      <w:rPr>
                        <w:sz w:val="16"/>
                      </w:rPr>
                    </w:pPr>
                    <w:r>
                      <w:rPr>
                        <w:color w:val="FFFFFF"/>
                        <w:sz w:val="16"/>
                      </w:rPr>
                      <w:t>Deployment of tide gauge and current meter infrastructure within Banks Strait and Flinders M</w:t>
                    </w:r>
                    <w:r>
                      <w:rPr>
                        <w:color w:val="FFFFFF"/>
                        <w:sz w:val="16"/>
                      </w:rPr>
                      <w:t>arine Park</w:t>
                    </w:r>
                  </w:p>
                </w:txbxContent>
              </v:textbox>
            </v:shape>
            <w10:wrap type="topAndBottom" anchorx="page"/>
          </v:group>
        </w:pict>
      </w:r>
      <w:r>
        <w:pict w14:anchorId="5895C1E8">
          <v:group id="_x0000_s1082" style="position:absolute;margin-left:235.35pt;margin-top:7.4pt;width:152.95pt;height:267pt;z-index:-15725568;mso-wrap-distance-left:0;mso-wrap-distance-right:0;mso-position-horizontal-relative:page" coordorigin="4707,148" coordsize="3059,5340">
            <v:shape id="_x0000_s1095" style="position:absolute;left:4707;top:147;width:3059;height:5340" coordorigin="4707,148" coordsize="3059,5340" path="m7460,148r-2447,l4943,156r-64,23l4822,215r-48,47l4738,319r-23,64l4707,453r,4728l4715,5251r23,65l4774,5373r48,47l4879,5456r64,23l5013,5487r2447,l7530,5479r64,-23l7651,5420r48,-47l7735,5316r23,-65l7766,5181r,-4728l7758,383r-23,-64l7699,262r-48,-47l7594,179r-64,-23l7460,148xe" fillcolor="#b8dbfd" stroked="f">
              <v:path arrowok="t"/>
            </v:shape>
            <v:shape id="_x0000_s1094" style="position:absolute;left:5013;top:1750;width:2447;height:982" coordorigin="5013,1750" coordsize="2447,982" path="m7362,1750r-2251,l5073,1758r-31,21l5021,1810r-8,38l5013,2634r8,38l5042,2703r31,21l5111,2732r2251,l7400,2724r31,-21l7452,2672r8,-38l7460,1848r-8,-38l7431,1779r-31,-21l7362,1750xe" fillcolor="#034990" stroked="f">
              <v:path arrowok="t"/>
            </v:shape>
            <v:shape id="_x0000_s1093" style="position:absolute;left:5013;top:1750;width:2447;height:982" coordorigin="5013,1750" coordsize="2447,982" path="m5013,1848r8,-38l5042,1779r31,-21l5111,1750r2251,l7400,1758r31,21l7452,1810r8,38l7460,2634r-8,38l7431,2703r-31,21l7362,2732r-2251,l5073,2724r-31,-21l5021,2672r-8,-38l5013,1848xe" filled="f" strokecolor="white" strokeweight="1pt">
              <v:path arrowok="t"/>
            </v:shape>
            <v:shape id="_x0000_s1092" style="position:absolute;left:5013;top:2842;width:2447;height:719" coordorigin="5013,2843" coordsize="2447,719" path="m7388,2843r-2303,l5057,2848r-23,16l5019,2886r-6,28l5013,3489r6,28l5034,3540r23,15l5085,3561r2303,l7416,3555r23,-15l7454,3517r6,-28l7460,2914r-6,-28l7439,2864r-23,-16l7388,2843xe" fillcolor="#034990" stroked="f">
              <v:path arrowok="t"/>
            </v:shape>
            <v:shape id="_x0000_s1091" style="position:absolute;left:5013;top:2842;width:2447;height:719" coordorigin="5013,2843" coordsize="2447,719" path="m5013,2914r6,-28l5034,2864r23,-16l5085,2843r2303,l7416,2848r23,16l7454,2886r6,28l7460,3489r-6,28l7439,3540r-23,15l7388,3561r-2303,l5057,3555r-23,-15l5019,3517r-6,-28l5013,2914xe" filled="f" strokecolor="white" strokeweight="1pt">
              <v:path arrowok="t"/>
            </v:shape>
            <v:shape id="_x0000_s1090" style="position:absolute;left:5013;top:3671;width:2447;height:719" coordorigin="5013,3672" coordsize="2447,719" path="m7388,3672r-2303,l5057,3677r-23,16l5019,3716r-6,28l5013,4318r6,28l5034,4369r23,16l5085,4390r2303,l7416,4385r23,-16l7454,4346r6,-28l7460,3744r-6,-28l7439,3693r-23,-16l7388,3672xe" fillcolor="#034990" stroked="f">
              <v:path arrowok="t"/>
            </v:shape>
            <v:shape id="_x0000_s1089" style="position:absolute;left:5013;top:3671;width:2447;height:719" coordorigin="5013,3672" coordsize="2447,719" path="m5013,3744r6,-28l5034,3693r23,-16l5085,3672r2303,l7416,3677r23,16l7454,3716r6,28l7460,4318r-6,28l7439,4369r-23,16l7388,4390r-2303,l5057,4385r-23,-16l5019,4346r-6,-28l5013,3744xe" filled="f" strokecolor="white" strokeweight="1pt">
              <v:path arrowok="t"/>
            </v:shape>
            <v:shape id="_x0000_s1088" style="position:absolute;left:5013;top:4500;width:2447;height:719" coordorigin="5013,4501" coordsize="2447,719" path="m7388,4501r-2303,l5057,4506r-23,16l5019,4545r-6,28l5013,5147r6,28l5034,5198r23,16l5085,5219r2303,l7416,5214r23,-16l7454,5175r6,-28l7460,4573r-6,-28l7439,4522r-23,-16l7388,4501xe" fillcolor="#034990" stroked="f">
              <v:path arrowok="t"/>
            </v:shape>
            <v:shape id="_x0000_s1087" style="position:absolute;left:5013;top:4500;width:2447;height:719" coordorigin="5013,4501" coordsize="2447,719" path="m5013,4573r6,-28l5034,4522r23,-16l5085,4501r2303,l7416,4506r23,16l7454,4545r6,28l7460,5147r-6,28l7439,5198r-23,16l7388,5219r-2303,l5057,5214r-23,-16l5019,5175r-6,-28l5013,4573xe" filled="f" strokecolor="white" strokeweight="1pt">
              <v:path arrowok="t"/>
            </v:shape>
            <v:shape id="_x0000_s1086" type="#_x0000_t202" style="position:absolute;left:5100;top:479;width:2293;height:918" filled="f" stroked="f">
              <v:textbox inset="0,0,0,0">
                <w:txbxContent>
                  <w:p w14:paraId="2B1E468D" w14:textId="77777777" w:rsidR="00C53B5D" w:rsidRDefault="009A210A">
                    <w:pPr>
                      <w:spacing w:line="300" w:lineRule="auto"/>
                      <w:ind w:right="18"/>
                      <w:jc w:val="center"/>
                      <w:rPr>
                        <w:b/>
                        <w:sz w:val="24"/>
                      </w:rPr>
                    </w:pPr>
                    <w:r>
                      <w:rPr>
                        <w:b/>
                        <w:sz w:val="24"/>
                      </w:rPr>
                      <w:t>Phase 2 -</w:t>
                    </w:r>
                    <w:r>
                      <w:rPr>
                        <w:b/>
                        <w:spacing w:val="-19"/>
                        <w:sz w:val="24"/>
                      </w:rPr>
                      <w:t xml:space="preserve"> </w:t>
                    </w:r>
                    <w:r>
                      <w:rPr>
                        <w:b/>
                        <w:sz w:val="24"/>
                      </w:rPr>
                      <w:t>Surveying (Banks</w:t>
                    </w:r>
                    <w:r>
                      <w:rPr>
                        <w:b/>
                        <w:spacing w:val="-2"/>
                        <w:sz w:val="24"/>
                      </w:rPr>
                      <w:t xml:space="preserve"> </w:t>
                    </w:r>
                    <w:r>
                      <w:rPr>
                        <w:b/>
                        <w:sz w:val="24"/>
                      </w:rPr>
                      <w:t>Strait)</w:t>
                    </w:r>
                  </w:p>
                  <w:p w14:paraId="43855282" w14:textId="77777777" w:rsidR="00C53B5D" w:rsidRDefault="009A210A">
                    <w:pPr>
                      <w:ind w:right="20"/>
                      <w:jc w:val="center"/>
                      <w:rPr>
                        <w:b/>
                        <w:sz w:val="20"/>
                      </w:rPr>
                    </w:pPr>
                    <w:r>
                      <w:rPr>
                        <w:b/>
                        <w:sz w:val="20"/>
                      </w:rPr>
                      <w:t>13 Dec 21 - 30 May 22</w:t>
                    </w:r>
                  </w:p>
                </w:txbxContent>
              </v:textbox>
            </v:shape>
            <v:shape id="_x0000_s1085" type="#_x0000_t202" style="position:absolute;left:5160;top:1813;width:2173;height:1587" filled="f" stroked="f">
              <v:textbox inset="0,0,0,0">
                <w:txbxContent>
                  <w:p w14:paraId="624A5958" w14:textId="77777777" w:rsidR="00C53B5D" w:rsidRDefault="009A210A">
                    <w:pPr>
                      <w:spacing w:before="10" w:line="216" w:lineRule="auto"/>
                      <w:ind w:right="18"/>
                      <w:jc w:val="center"/>
                      <w:rPr>
                        <w:sz w:val="16"/>
                      </w:rPr>
                    </w:pPr>
                    <w:proofErr w:type="spellStart"/>
                    <w:r>
                      <w:rPr>
                        <w:color w:val="FFFFFF"/>
                        <w:sz w:val="16"/>
                      </w:rPr>
                      <w:t>Mulitbeam</w:t>
                    </w:r>
                    <w:proofErr w:type="spellEnd"/>
                    <w:r>
                      <w:rPr>
                        <w:color w:val="FFFFFF"/>
                        <w:sz w:val="16"/>
                      </w:rPr>
                      <w:t xml:space="preserve"> Echo Sounder data gathering and water column sound velocity measurement within the Banks Strait survey area</w:t>
                    </w:r>
                  </w:p>
                  <w:p w14:paraId="59527BE1" w14:textId="77777777" w:rsidR="00C53B5D" w:rsidRDefault="00C53B5D">
                    <w:pPr>
                      <w:rPr>
                        <w:sz w:val="25"/>
                      </w:rPr>
                    </w:pPr>
                  </w:p>
                  <w:p w14:paraId="4C674AB1" w14:textId="77777777" w:rsidR="00C53B5D" w:rsidRDefault="009A210A">
                    <w:pPr>
                      <w:spacing w:before="1" w:line="230" w:lineRule="atLeast"/>
                      <w:ind w:left="246" w:right="268"/>
                      <w:jc w:val="center"/>
                      <w:rPr>
                        <w:sz w:val="16"/>
                      </w:rPr>
                    </w:pPr>
                    <w:r>
                      <w:rPr>
                        <w:color w:val="FFFFFF"/>
                        <w:sz w:val="16"/>
                      </w:rPr>
                      <w:t>Tide gauge calibrations (All Tide Stations)</w:t>
                    </w:r>
                  </w:p>
                </w:txbxContent>
              </v:textbox>
            </v:shape>
            <v:shape id="_x0000_s1084" type="#_x0000_t202" style="position:absolute;left:5114;top:3819;width:2261;height:411" filled="f" stroked="f">
              <v:textbox inset="0,0,0,0">
                <w:txbxContent>
                  <w:p w14:paraId="47215C51" w14:textId="77777777" w:rsidR="00C53B5D" w:rsidRDefault="009A210A">
                    <w:pPr>
                      <w:spacing w:line="179" w:lineRule="exact"/>
                      <w:ind w:right="19"/>
                      <w:jc w:val="center"/>
                      <w:rPr>
                        <w:sz w:val="16"/>
                      </w:rPr>
                    </w:pPr>
                    <w:r>
                      <w:rPr>
                        <w:color w:val="FFFFFF"/>
                        <w:sz w:val="16"/>
                      </w:rPr>
                      <w:t>Geodetic observations</w:t>
                    </w:r>
                  </w:p>
                  <w:p w14:paraId="65DF69DD" w14:textId="77777777" w:rsidR="00C53B5D" w:rsidRDefault="009A210A">
                    <w:pPr>
                      <w:spacing w:before="46"/>
                      <w:ind w:right="18"/>
                      <w:jc w:val="center"/>
                      <w:rPr>
                        <w:sz w:val="16"/>
                      </w:rPr>
                    </w:pPr>
                    <w:r>
                      <w:rPr>
                        <w:color w:val="FFFFFF"/>
                        <w:sz w:val="16"/>
                      </w:rPr>
                      <w:t>(Swan Island and Cape Barren)</w:t>
                    </w:r>
                  </w:p>
                </w:txbxContent>
              </v:textbox>
            </v:shape>
            <v:shape id="_x0000_s1083" type="#_x0000_t202" style="position:absolute;left:5066;top:4648;width:2358;height:411" filled="f" stroked="f">
              <v:textbox inset="0,0,0,0">
                <w:txbxContent>
                  <w:p w14:paraId="12E4B665" w14:textId="77777777" w:rsidR="00C53B5D" w:rsidRDefault="009A210A">
                    <w:pPr>
                      <w:spacing w:line="179" w:lineRule="exact"/>
                      <w:ind w:right="20"/>
                      <w:jc w:val="center"/>
                      <w:rPr>
                        <w:sz w:val="16"/>
                      </w:rPr>
                    </w:pPr>
                    <w:r>
                      <w:rPr>
                        <w:color w:val="FFFFFF"/>
                        <w:sz w:val="16"/>
                      </w:rPr>
                      <w:t>Seabed inspections</w:t>
                    </w:r>
                  </w:p>
                  <w:p w14:paraId="6B35EB8C" w14:textId="77777777" w:rsidR="00C53B5D" w:rsidRDefault="009A210A">
                    <w:pPr>
                      <w:spacing w:before="46"/>
                      <w:ind w:right="18"/>
                      <w:jc w:val="center"/>
                      <w:rPr>
                        <w:sz w:val="16"/>
                      </w:rPr>
                    </w:pPr>
                    <w:r>
                      <w:rPr>
                        <w:color w:val="FFFFFF"/>
                        <w:sz w:val="16"/>
                      </w:rPr>
                      <w:t>(Within Banks St</w:t>
                    </w:r>
                    <w:r>
                      <w:rPr>
                        <w:color w:val="FFFFFF"/>
                        <w:sz w:val="16"/>
                      </w:rPr>
                      <w:t>rait survey area)</w:t>
                    </w:r>
                  </w:p>
                </w:txbxContent>
              </v:textbox>
            </v:shape>
            <w10:wrap type="topAndBottom" anchorx="page"/>
          </v:group>
        </w:pict>
      </w:r>
      <w:r>
        <w:pict w14:anchorId="043CBD13">
          <v:group id="_x0000_s1075" style="position:absolute;margin-left:399.75pt;margin-top:7.4pt;width:152.95pt;height:267pt;z-index:-15725056;mso-wrap-distance-left:0;mso-wrap-distance-right:0;mso-position-horizontal-relative:page" coordorigin="7995,148" coordsize="3059,5340">
            <v:shape id="_x0000_s1081" style="position:absolute;left:7995;top:147;width:3059;height:5340" coordorigin="7995,148" coordsize="3059,5340" path="m10748,148r-2447,l8231,156r-64,23l8110,215r-48,47l8026,319r-23,64l7995,453r,4728l8003,5251r23,65l8062,5373r48,47l8167,5456r64,23l8301,5487r2447,l10818,5479r64,-23l10939,5420r48,-47l11023,5316r23,-65l11054,5181r,-4728l11046,383r-23,-64l10987,262r-48,-47l10882,179r-64,-23l10748,148xe" fillcolor="#b8dbfd" stroked="f">
              <v:path arrowok="t"/>
            </v:shape>
            <v:shape id="_x0000_s1080" style="position:absolute;left:8301;top:1749;width:2447;height:1050" coordorigin="8301,1750" coordsize="2447,1050" path="m10643,1750r-2237,l8365,1758r-33,23l8309,1814r-8,41l8301,2694r8,41l8332,2768r33,23l8406,2799r2237,l10684,2791r33,-23l10740,2735r8,-41l10748,1855r-8,-41l10717,1781r-33,-23l10643,1750xe" fillcolor="#034990" stroked="f">
              <v:path arrowok="t"/>
            </v:shape>
            <v:shape id="_x0000_s1079" style="position:absolute;left:8301;top:1749;width:2447;height:1050" coordorigin="8301,1750" coordsize="2447,1050" path="m8301,1855r8,-41l8332,1781r33,-23l8406,1750r2237,l10684,1758r33,23l10740,1814r8,41l10748,2694r-8,41l10717,2768r-33,23l10643,2799r-2237,l8365,2791r-33,-23l8309,2735r-8,-41l8301,1855xe" filled="f" strokecolor="white" strokeweight="1pt">
              <v:path arrowok="t"/>
            </v:shape>
            <v:shape id="_x0000_s1078" style="position:absolute;left:8301;top:2960;width:2447;height:2260" coordorigin="8301,2960" coordsize="2447,2260" o:spt="100" adj="0,,0" path="m10748,4276r-8,-41l10717,4201r-33,-22l10643,4171r-2237,l8365,4179r-33,22l8309,4235r-8,41l8301,5115r8,41l8332,5189r33,22l8406,5220r2237,l10684,5211r33,-22l10740,5156r8,-41l10748,4276xm10748,3065r-8,-41l10717,2991r-33,-22l10643,2960r-2237,l8365,2969r-33,22l8309,3024r-8,41l8301,3904r8,41l8332,3979r33,22l8406,4009r2237,l10684,4001r33,-22l10740,3945r8,-41l10748,3065xe" fillcolor="#034990" stroked="f">
              <v:stroke joinstyle="round"/>
              <v:formulas/>
              <v:path arrowok="t" o:connecttype="segments"/>
            </v:shape>
            <v:shape id="_x0000_s1077" type="#_x0000_t202" style="position:absolute;left:8069;top:251;width:2930;height:2272" filled="f" stroked="f">
              <v:textbox inset="0,0,0,0">
                <w:txbxContent>
                  <w:p w14:paraId="51E87049" w14:textId="77777777" w:rsidR="00C53B5D" w:rsidRDefault="009A210A">
                    <w:pPr>
                      <w:spacing w:line="268" w:lineRule="exact"/>
                      <w:ind w:right="18"/>
                      <w:jc w:val="center"/>
                      <w:rPr>
                        <w:b/>
                        <w:sz w:val="24"/>
                      </w:rPr>
                    </w:pPr>
                    <w:r>
                      <w:rPr>
                        <w:b/>
                        <w:sz w:val="24"/>
                      </w:rPr>
                      <w:t>Phase 3 - De-</w:t>
                    </w:r>
                    <w:proofErr w:type="spellStart"/>
                    <w:r>
                      <w:rPr>
                        <w:b/>
                        <w:sz w:val="24"/>
                      </w:rPr>
                      <w:t>Mobilisation</w:t>
                    </w:r>
                    <w:proofErr w:type="spellEnd"/>
                  </w:p>
                  <w:p w14:paraId="5D2870FE" w14:textId="77777777" w:rsidR="00C53B5D" w:rsidRDefault="009A210A">
                    <w:pPr>
                      <w:spacing w:before="92" w:line="216" w:lineRule="auto"/>
                      <w:ind w:right="10"/>
                      <w:jc w:val="center"/>
                      <w:rPr>
                        <w:b/>
                        <w:sz w:val="24"/>
                      </w:rPr>
                    </w:pPr>
                    <w:r>
                      <w:rPr>
                        <w:b/>
                        <w:sz w:val="24"/>
                      </w:rPr>
                      <w:t>(Banks Strait / Beauty Point)</w:t>
                    </w:r>
                  </w:p>
                  <w:p w14:paraId="73839D42" w14:textId="77777777" w:rsidR="00C53B5D" w:rsidRDefault="009A210A">
                    <w:pPr>
                      <w:spacing w:before="98" w:line="216" w:lineRule="auto"/>
                      <w:ind w:right="20"/>
                      <w:jc w:val="center"/>
                      <w:rPr>
                        <w:b/>
                        <w:sz w:val="20"/>
                      </w:rPr>
                    </w:pPr>
                    <w:r>
                      <w:rPr>
                        <w:b/>
                        <w:sz w:val="20"/>
                      </w:rPr>
                      <w:t>Late April / Early May exact time TBD</w:t>
                    </w:r>
                  </w:p>
                  <w:p w14:paraId="1B34D6C7" w14:textId="77777777" w:rsidR="00C53B5D" w:rsidRDefault="00C53B5D">
                    <w:pPr>
                      <w:rPr>
                        <w:b/>
                      </w:rPr>
                    </w:pPr>
                  </w:p>
                  <w:p w14:paraId="5520560D" w14:textId="77777777" w:rsidR="00C53B5D" w:rsidRDefault="009A210A">
                    <w:pPr>
                      <w:spacing w:before="149" w:line="216" w:lineRule="auto"/>
                      <w:ind w:left="356" w:right="374" w:hanging="1"/>
                      <w:jc w:val="center"/>
                      <w:rPr>
                        <w:sz w:val="16"/>
                      </w:rPr>
                    </w:pPr>
                    <w:r>
                      <w:rPr>
                        <w:color w:val="FFFFFF"/>
                        <w:sz w:val="16"/>
                      </w:rPr>
                      <w:t>Recovery of tide gauge and current meter infrastructure within Banks Strait survey area</w:t>
                    </w:r>
                  </w:p>
                </w:txbxContent>
              </v:textbox>
            </v:shape>
            <v:shape id="_x0000_s1076" type="#_x0000_t202" style="position:absolute;left:8365;top:3273;width:2339;height:1671" filled="f" stroked="f">
              <v:textbox inset="0,0,0,0">
                <w:txbxContent>
                  <w:p w14:paraId="024A20E0" w14:textId="77777777" w:rsidR="00C53B5D" w:rsidRDefault="009A210A">
                    <w:pPr>
                      <w:spacing w:line="300" w:lineRule="auto"/>
                      <w:ind w:left="159" w:right="180"/>
                      <w:jc w:val="center"/>
                      <w:rPr>
                        <w:sz w:val="16"/>
                      </w:rPr>
                    </w:pPr>
                    <w:r>
                      <w:rPr>
                        <w:color w:val="FFFFFF"/>
                        <w:sz w:val="16"/>
                      </w:rPr>
                      <w:t>Transit from Survey Site (Banks Strait to Cairns)</w:t>
                    </w:r>
                  </w:p>
                  <w:p w14:paraId="70DBE7EC" w14:textId="77777777" w:rsidR="00C53B5D" w:rsidRDefault="009A210A">
                    <w:pPr>
                      <w:tabs>
                        <w:tab w:val="left" w:pos="2318"/>
                      </w:tabs>
                      <w:spacing w:before="82"/>
                      <w:ind w:right="18"/>
                      <w:jc w:val="center"/>
                      <w:rPr>
                        <w:rFonts w:ascii="Times New Roman"/>
                        <w:sz w:val="16"/>
                      </w:rPr>
                    </w:pPr>
                    <w:r>
                      <w:rPr>
                        <w:rFonts w:ascii="Times New Roman"/>
                        <w:color w:val="FFFFFF"/>
                        <w:sz w:val="16"/>
                        <w:u w:val="single" w:color="FFFFFF"/>
                      </w:rPr>
                      <w:t xml:space="preserve"> </w:t>
                    </w:r>
                    <w:r>
                      <w:rPr>
                        <w:rFonts w:ascii="Times New Roman"/>
                        <w:color w:val="FFFFFF"/>
                        <w:sz w:val="16"/>
                        <w:u w:val="single" w:color="FFFFFF"/>
                      </w:rPr>
                      <w:tab/>
                    </w:r>
                  </w:p>
                  <w:p w14:paraId="3F5D2B91" w14:textId="77777777" w:rsidR="00C53B5D" w:rsidRDefault="009A210A">
                    <w:pPr>
                      <w:tabs>
                        <w:tab w:val="left" w:pos="2318"/>
                      </w:tabs>
                      <w:spacing w:before="47"/>
                      <w:ind w:right="18"/>
                      <w:jc w:val="center"/>
                      <w:rPr>
                        <w:rFonts w:ascii="Times New Roman"/>
                        <w:sz w:val="16"/>
                      </w:rPr>
                    </w:pPr>
                    <w:r>
                      <w:rPr>
                        <w:rFonts w:ascii="Times New Roman"/>
                        <w:color w:val="FFFFFF"/>
                        <w:sz w:val="16"/>
                        <w:u w:val="single" w:color="FFFFFF"/>
                      </w:rPr>
                      <w:t xml:space="preserve"> </w:t>
                    </w:r>
                    <w:r>
                      <w:rPr>
                        <w:rFonts w:ascii="Times New Roman"/>
                        <w:color w:val="FFFFFF"/>
                        <w:sz w:val="16"/>
                        <w:u w:val="single" w:color="FFFFFF"/>
                      </w:rPr>
                      <w:tab/>
                    </w:r>
                  </w:p>
                  <w:p w14:paraId="745D3A8E" w14:textId="77777777" w:rsidR="00C53B5D" w:rsidRDefault="00C53B5D">
                    <w:pPr>
                      <w:spacing w:before="2"/>
                      <w:rPr>
                        <w:rFonts w:ascii="Times New Roman"/>
                        <w:sz w:val="17"/>
                      </w:rPr>
                    </w:pPr>
                  </w:p>
                  <w:p w14:paraId="379C5478" w14:textId="77777777" w:rsidR="00C53B5D" w:rsidRDefault="009A210A">
                    <w:pPr>
                      <w:spacing w:before="1" w:line="175" w:lineRule="exact"/>
                      <w:ind w:left="159" w:right="176"/>
                      <w:jc w:val="center"/>
                      <w:rPr>
                        <w:sz w:val="16"/>
                      </w:rPr>
                    </w:pPr>
                    <w:r>
                      <w:rPr>
                        <w:color w:val="FFFFFF"/>
                        <w:sz w:val="16"/>
                      </w:rPr>
                      <w:t>OFFSHORE SOLUTION</w:t>
                    </w:r>
                  </w:p>
                  <w:p w14:paraId="0361553E" w14:textId="77777777" w:rsidR="00C53B5D" w:rsidRDefault="009A210A">
                    <w:pPr>
                      <w:spacing w:before="5" w:line="216" w:lineRule="auto"/>
                      <w:ind w:left="159" w:right="181"/>
                      <w:jc w:val="center"/>
                      <w:rPr>
                        <w:sz w:val="16"/>
                      </w:rPr>
                    </w:pPr>
                    <w:r>
                      <w:rPr>
                        <w:color w:val="FFFFFF"/>
                        <w:sz w:val="16"/>
                      </w:rPr>
                      <w:t>hydrographic survey system alongside removal in Cairns</w:t>
                    </w:r>
                  </w:p>
                </w:txbxContent>
              </v:textbox>
            </v:shape>
            <w10:wrap type="topAndBottom" anchorx="page"/>
          </v:group>
        </w:pict>
      </w:r>
    </w:p>
    <w:p w14:paraId="2C8EB525" w14:textId="77777777" w:rsidR="00C53B5D" w:rsidRDefault="00C53B5D">
      <w:pPr>
        <w:pStyle w:val="BodyText"/>
        <w:spacing w:before="5"/>
        <w:rPr>
          <w:sz w:val="6"/>
        </w:rPr>
      </w:pPr>
    </w:p>
    <w:p w14:paraId="79C816D8" w14:textId="77777777" w:rsidR="00C53B5D" w:rsidRDefault="009A210A">
      <w:pPr>
        <w:spacing w:before="95"/>
        <w:ind w:left="2915"/>
        <w:rPr>
          <w:i/>
          <w:sz w:val="18"/>
        </w:rPr>
      </w:pPr>
      <w:bookmarkStart w:id="15" w:name="_bookmark7"/>
      <w:bookmarkEnd w:id="15"/>
      <w:r>
        <w:rPr>
          <w:i/>
          <w:color w:val="034990"/>
          <w:sz w:val="18"/>
        </w:rPr>
        <w:t xml:space="preserve">Figure </w:t>
      </w:r>
      <w:proofErr w:type="gramStart"/>
      <w:r>
        <w:rPr>
          <w:i/>
          <w:color w:val="034990"/>
          <w:sz w:val="18"/>
        </w:rPr>
        <w:t>1 :</w:t>
      </w:r>
      <w:proofErr w:type="gramEnd"/>
      <w:r>
        <w:rPr>
          <w:i/>
          <w:color w:val="034990"/>
          <w:sz w:val="18"/>
        </w:rPr>
        <w:t xml:space="preserve"> Indicative Survey Locations, Activities and Timeframes</w:t>
      </w:r>
    </w:p>
    <w:p w14:paraId="0C214479" w14:textId="77777777" w:rsidR="00C53B5D" w:rsidRDefault="009A210A">
      <w:pPr>
        <w:pStyle w:val="BodyText"/>
        <w:spacing w:before="103" w:line="261" w:lineRule="auto"/>
        <w:ind w:left="678" w:right="647"/>
      </w:pPr>
      <w:r>
        <w:rPr>
          <w:b/>
        </w:rPr>
        <w:t xml:space="preserve">Note: </w:t>
      </w:r>
      <w:r>
        <w:t>Phase 3 De-</w:t>
      </w:r>
      <w:proofErr w:type="spellStart"/>
      <w:r>
        <w:t>Mobilisation</w:t>
      </w:r>
      <w:proofErr w:type="spellEnd"/>
      <w:r>
        <w:t xml:space="preserve"> timeframe includes 12 days of weather downtime allowance. The Data Acquisition Phase of the Project may finish as early as early April if weather downtime is not excessive.</w:t>
      </w:r>
    </w:p>
    <w:p w14:paraId="734C8DED" w14:textId="77777777" w:rsidR="00C53B5D" w:rsidRDefault="00C53B5D">
      <w:pPr>
        <w:spacing w:line="261" w:lineRule="auto"/>
        <w:sectPr w:rsidR="00C53B5D">
          <w:headerReference w:type="default" r:id="rId26"/>
          <w:footerReference w:type="default" r:id="rId27"/>
          <w:pgSz w:w="11910" w:h="16850"/>
          <w:pgMar w:top="1220" w:right="720" w:bottom="1060" w:left="740" w:header="737" w:footer="870" w:gutter="0"/>
          <w:cols w:space="720"/>
        </w:sectPr>
      </w:pPr>
    </w:p>
    <w:p w14:paraId="5AEDB13C" w14:textId="77777777" w:rsidR="00C53B5D" w:rsidRDefault="00C53B5D">
      <w:pPr>
        <w:pStyle w:val="BodyText"/>
        <w:spacing w:before="8"/>
        <w:rPr>
          <w:sz w:val="11"/>
        </w:rPr>
      </w:pPr>
    </w:p>
    <w:p w14:paraId="6BB5399D" w14:textId="77777777" w:rsidR="00C53B5D" w:rsidRDefault="009A210A">
      <w:pPr>
        <w:pStyle w:val="Heading1"/>
        <w:numPr>
          <w:ilvl w:val="0"/>
          <w:numId w:val="43"/>
        </w:numPr>
        <w:tabs>
          <w:tab w:val="left" w:pos="678"/>
          <w:tab w:val="left" w:pos="679"/>
        </w:tabs>
      </w:pPr>
      <w:bookmarkStart w:id="16" w:name="3_Proposed_Methodology"/>
      <w:bookmarkStart w:id="17" w:name="_bookmark8"/>
      <w:bookmarkEnd w:id="16"/>
      <w:bookmarkEnd w:id="17"/>
      <w:r>
        <w:rPr>
          <w:color w:val="034990"/>
          <w:w w:val="120"/>
        </w:rPr>
        <w:t>Proposed</w:t>
      </w:r>
      <w:r>
        <w:rPr>
          <w:color w:val="034990"/>
          <w:spacing w:val="-5"/>
          <w:w w:val="120"/>
        </w:rPr>
        <w:t xml:space="preserve"> </w:t>
      </w:r>
      <w:r>
        <w:rPr>
          <w:color w:val="034990"/>
          <w:w w:val="120"/>
        </w:rPr>
        <w:t>Methodology</w:t>
      </w:r>
    </w:p>
    <w:p w14:paraId="22702EAD" w14:textId="77777777" w:rsidR="00C53B5D" w:rsidRDefault="009A210A">
      <w:pPr>
        <w:pStyle w:val="Heading2"/>
        <w:numPr>
          <w:ilvl w:val="1"/>
          <w:numId w:val="43"/>
        </w:numPr>
        <w:tabs>
          <w:tab w:val="left" w:pos="1244"/>
          <w:tab w:val="left" w:pos="1245"/>
        </w:tabs>
        <w:spacing w:before="280"/>
      </w:pPr>
      <w:bookmarkStart w:id="18" w:name="3.1_Entry_Details"/>
      <w:bookmarkStart w:id="19" w:name="_bookmark9"/>
      <w:bookmarkEnd w:id="18"/>
      <w:bookmarkEnd w:id="19"/>
      <w:r>
        <w:rPr>
          <w:color w:val="034990"/>
          <w:w w:val="120"/>
        </w:rPr>
        <w:t>Entry</w:t>
      </w:r>
      <w:r>
        <w:rPr>
          <w:color w:val="034990"/>
          <w:spacing w:val="-6"/>
          <w:w w:val="120"/>
        </w:rPr>
        <w:t xml:space="preserve"> </w:t>
      </w:r>
      <w:r>
        <w:rPr>
          <w:color w:val="034990"/>
          <w:w w:val="120"/>
        </w:rPr>
        <w:t>Details</w:t>
      </w:r>
    </w:p>
    <w:p w14:paraId="44BB7964" w14:textId="77777777" w:rsidR="00C53B5D" w:rsidRDefault="009A210A">
      <w:pPr>
        <w:pStyle w:val="BodyText"/>
        <w:spacing w:before="264" w:line="259" w:lineRule="auto"/>
        <w:ind w:left="1244" w:right="458"/>
      </w:pPr>
      <w:proofErr w:type="spellStart"/>
      <w:r>
        <w:t>iXblue</w:t>
      </w:r>
      <w:proofErr w:type="spellEnd"/>
      <w:r>
        <w:t xml:space="preserve"> will operate solely from the OFFSHORE SOLUTION on a 24/7 basis for the duration of Phases 1 to 3. The data acquisition phases of the survey will be interspersed with vessel and personnel resupplies on an approximate 28-day cycle using the ports of H</w:t>
      </w:r>
      <w:r>
        <w:t>obart and Beauty Point – Launceston.</w:t>
      </w:r>
    </w:p>
    <w:p w14:paraId="672CC34C" w14:textId="77777777" w:rsidR="00C53B5D" w:rsidRDefault="009A210A">
      <w:pPr>
        <w:pStyle w:val="Heading3"/>
        <w:numPr>
          <w:ilvl w:val="2"/>
          <w:numId w:val="43"/>
        </w:numPr>
        <w:tabs>
          <w:tab w:val="left" w:pos="1814"/>
        </w:tabs>
        <w:spacing w:before="166"/>
        <w:ind w:hanging="570"/>
        <w:rPr>
          <w:rFonts w:ascii="Calibri"/>
        </w:rPr>
      </w:pPr>
      <w:bookmarkStart w:id="20" w:name="3.1.1_OFFSHORE_SOLUTION"/>
      <w:bookmarkStart w:id="21" w:name="_bookmark10"/>
      <w:bookmarkEnd w:id="20"/>
      <w:bookmarkEnd w:id="21"/>
      <w:r>
        <w:rPr>
          <w:rFonts w:ascii="Calibri"/>
          <w:color w:val="034990"/>
          <w:w w:val="130"/>
        </w:rPr>
        <w:t>OFFSHORE</w:t>
      </w:r>
      <w:r>
        <w:rPr>
          <w:rFonts w:ascii="Calibri"/>
          <w:color w:val="034990"/>
          <w:spacing w:val="-9"/>
          <w:w w:val="130"/>
        </w:rPr>
        <w:t xml:space="preserve"> </w:t>
      </w:r>
      <w:r>
        <w:rPr>
          <w:rFonts w:ascii="Calibri"/>
          <w:color w:val="034990"/>
          <w:w w:val="130"/>
        </w:rPr>
        <w:t>SOLUTION</w:t>
      </w:r>
    </w:p>
    <w:p w14:paraId="3B4D2FDF" w14:textId="77777777" w:rsidR="00C53B5D" w:rsidRDefault="009A210A">
      <w:pPr>
        <w:pStyle w:val="BodyText"/>
        <w:spacing w:before="136" w:line="259" w:lineRule="auto"/>
        <w:ind w:left="1244" w:right="168"/>
      </w:pPr>
      <w:r>
        <w:t xml:space="preserve">OFFSHORE SOLUTION is a </w:t>
      </w:r>
      <w:proofErr w:type="gramStart"/>
      <w:r>
        <w:t>54 meter</w:t>
      </w:r>
      <w:proofErr w:type="gramEnd"/>
      <w:r>
        <w:t xml:space="preserve"> steel, mono-hull vessel with excellent seakeeping characteristics. OFFSHORE SOLUTION is crewed and homeported out of Cairns. The vessel is fitted with a highly efficient</w:t>
      </w:r>
      <w:r>
        <w:t xml:space="preserve"> and economical diesel electric propulsion system and DP. This allows the use of DP in lieu of having to anchor the ship and with it – disturbing the seabed.</w:t>
      </w:r>
    </w:p>
    <w:p w14:paraId="1B32621E" w14:textId="77777777" w:rsidR="00C53B5D" w:rsidRDefault="009A210A">
      <w:pPr>
        <w:pStyle w:val="BodyText"/>
        <w:spacing w:before="9"/>
        <w:rPr>
          <w:sz w:val="11"/>
        </w:rPr>
      </w:pPr>
      <w:r>
        <w:pict w14:anchorId="292E2293">
          <v:group id="_x0000_s1072" style="position:absolute;margin-left:100pt;margin-top:8.8pt;width:454.95pt;height:232.5pt;z-index:-15724544;mso-wrap-distance-left:0;mso-wrap-distance-right:0;mso-position-horizontal-relative:page" coordorigin="2000,176" coordsize="9099,4650">
            <v:shape id="_x0000_s1074" type="#_x0000_t75" style="position:absolute;left:2015;top:190;width:9069;height:4620">
              <v:imagedata r:id="rId28" o:title=""/>
            </v:shape>
            <v:rect id="_x0000_s1073" style="position:absolute;left:2007;top:183;width:9084;height:4635" filled="f"/>
            <w10:wrap type="topAndBottom" anchorx="page"/>
          </v:group>
        </w:pict>
      </w:r>
    </w:p>
    <w:p w14:paraId="76EAE625" w14:textId="77777777" w:rsidR="00C53B5D" w:rsidRDefault="009A210A">
      <w:pPr>
        <w:spacing w:before="163"/>
        <w:ind w:left="1192" w:right="77"/>
        <w:jc w:val="center"/>
        <w:rPr>
          <w:i/>
          <w:sz w:val="18"/>
        </w:rPr>
      </w:pPr>
      <w:bookmarkStart w:id="22" w:name="_bookmark11"/>
      <w:bookmarkEnd w:id="22"/>
      <w:r>
        <w:rPr>
          <w:i/>
          <w:color w:val="034990"/>
          <w:sz w:val="18"/>
        </w:rPr>
        <w:t xml:space="preserve">Figure </w:t>
      </w:r>
      <w:proofErr w:type="gramStart"/>
      <w:r>
        <w:rPr>
          <w:i/>
          <w:color w:val="034990"/>
          <w:sz w:val="18"/>
        </w:rPr>
        <w:t>2 :</w:t>
      </w:r>
      <w:proofErr w:type="gramEnd"/>
      <w:r>
        <w:rPr>
          <w:i/>
          <w:color w:val="034990"/>
          <w:sz w:val="18"/>
        </w:rPr>
        <w:t xml:space="preserve"> OFFSHORE SOLUTION</w:t>
      </w:r>
    </w:p>
    <w:p w14:paraId="2C8C240F" w14:textId="77777777" w:rsidR="00C53B5D" w:rsidRDefault="009A210A">
      <w:pPr>
        <w:spacing w:before="103"/>
        <w:ind w:left="1192" w:right="79"/>
        <w:jc w:val="center"/>
        <w:rPr>
          <w:i/>
          <w:sz w:val="18"/>
        </w:rPr>
      </w:pPr>
      <w:bookmarkStart w:id="23" w:name="_bookmark12"/>
      <w:bookmarkEnd w:id="23"/>
      <w:r>
        <w:rPr>
          <w:i/>
          <w:color w:val="034990"/>
          <w:sz w:val="18"/>
        </w:rPr>
        <w:t xml:space="preserve">Table </w:t>
      </w:r>
      <w:proofErr w:type="gramStart"/>
      <w:r>
        <w:rPr>
          <w:i/>
          <w:color w:val="034990"/>
          <w:sz w:val="18"/>
        </w:rPr>
        <w:t>1 :</w:t>
      </w:r>
      <w:proofErr w:type="gramEnd"/>
      <w:r>
        <w:rPr>
          <w:i/>
          <w:color w:val="034990"/>
          <w:sz w:val="18"/>
        </w:rPr>
        <w:t xml:space="preserve"> OFFSHORE SOLUTION Specifications</w:t>
      </w:r>
    </w:p>
    <w:p w14:paraId="17502ECA" w14:textId="77777777" w:rsidR="00C53B5D" w:rsidRDefault="00C53B5D">
      <w:pPr>
        <w:pStyle w:val="BodyText"/>
        <w:rPr>
          <w:i/>
          <w:sz w:val="9"/>
        </w:rPr>
      </w:pPr>
    </w:p>
    <w:tbl>
      <w:tblPr>
        <w:tblW w:w="0" w:type="auto"/>
        <w:tblInd w:w="1254"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4536"/>
        <w:gridCol w:w="4536"/>
      </w:tblGrid>
      <w:tr w:rsidR="00C53B5D" w14:paraId="7C14322C" w14:textId="77777777">
        <w:trPr>
          <w:trHeight w:val="304"/>
        </w:trPr>
        <w:tc>
          <w:tcPr>
            <w:tcW w:w="4536" w:type="dxa"/>
            <w:tcBorders>
              <w:top w:val="nil"/>
              <w:left w:val="nil"/>
              <w:bottom w:val="nil"/>
              <w:right w:val="nil"/>
            </w:tcBorders>
            <w:shd w:val="clear" w:color="auto" w:fill="034990"/>
          </w:tcPr>
          <w:p w14:paraId="7A1FBEF7" w14:textId="77777777" w:rsidR="00C53B5D" w:rsidRDefault="009A210A">
            <w:pPr>
              <w:pStyle w:val="TableParagraph"/>
              <w:spacing w:before="47"/>
              <w:ind w:left="110"/>
              <w:rPr>
                <w:b/>
                <w:sz w:val="18"/>
              </w:rPr>
            </w:pPr>
            <w:r>
              <w:rPr>
                <w:b/>
                <w:color w:val="FFFFFF"/>
                <w:sz w:val="18"/>
              </w:rPr>
              <w:t>Item</w:t>
            </w:r>
          </w:p>
        </w:tc>
        <w:tc>
          <w:tcPr>
            <w:tcW w:w="4536" w:type="dxa"/>
            <w:tcBorders>
              <w:top w:val="nil"/>
              <w:left w:val="nil"/>
              <w:bottom w:val="nil"/>
              <w:right w:val="nil"/>
            </w:tcBorders>
            <w:shd w:val="clear" w:color="auto" w:fill="034990"/>
          </w:tcPr>
          <w:p w14:paraId="2EEE03CA" w14:textId="77777777" w:rsidR="00C53B5D" w:rsidRDefault="009A210A">
            <w:pPr>
              <w:pStyle w:val="TableParagraph"/>
              <w:spacing w:before="47"/>
              <w:ind w:left="110"/>
              <w:rPr>
                <w:b/>
                <w:sz w:val="18"/>
              </w:rPr>
            </w:pPr>
            <w:r>
              <w:rPr>
                <w:b/>
                <w:color w:val="FFFFFF"/>
                <w:sz w:val="18"/>
              </w:rPr>
              <w:t>Detail</w:t>
            </w:r>
          </w:p>
        </w:tc>
      </w:tr>
      <w:tr w:rsidR="00C53B5D" w14:paraId="37D0E7C4" w14:textId="77777777">
        <w:trPr>
          <w:trHeight w:val="282"/>
        </w:trPr>
        <w:tc>
          <w:tcPr>
            <w:tcW w:w="4536" w:type="dxa"/>
            <w:tcBorders>
              <w:top w:val="nil"/>
            </w:tcBorders>
            <w:shd w:val="clear" w:color="auto" w:fill="B7DAFC"/>
          </w:tcPr>
          <w:p w14:paraId="2DD5C15D" w14:textId="77777777" w:rsidR="00C53B5D" w:rsidRDefault="009A210A">
            <w:pPr>
              <w:pStyle w:val="TableParagraph"/>
              <w:spacing w:before="37"/>
              <w:ind w:left="105"/>
              <w:rPr>
                <w:b/>
                <w:sz w:val="18"/>
              </w:rPr>
            </w:pPr>
            <w:r>
              <w:rPr>
                <w:b/>
                <w:sz w:val="18"/>
              </w:rPr>
              <w:t>Vessel Name</w:t>
            </w:r>
          </w:p>
        </w:tc>
        <w:tc>
          <w:tcPr>
            <w:tcW w:w="4536" w:type="dxa"/>
            <w:tcBorders>
              <w:top w:val="nil"/>
            </w:tcBorders>
            <w:shd w:val="clear" w:color="auto" w:fill="B7DAFC"/>
          </w:tcPr>
          <w:p w14:paraId="7C67DE87" w14:textId="77777777" w:rsidR="00C53B5D" w:rsidRDefault="009A210A">
            <w:pPr>
              <w:pStyle w:val="TableParagraph"/>
              <w:spacing w:before="37"/>
              <w:ind w:left="105"/>
              <w:rPr>
                <w:sz w:val="18"/>
              </w:rPr>
            </w:pPr>
            <w:r>
              <w:rPr>
                <w:sz w:val="18"/>
              </w:rPr>
              <w:t>OFFSHORE SOLUTION</w:t>
            </w:r>
          </w:p>
        </w:tc>
      </w:tr>
      <w:tr w:rsidR="00C53B5D" w14:paraId="33A3EF41" w14:textId="77777777">
        <w:trPr>
          <w:trHeight w:val="282"/>
        </w:trPr>
        <w:tc>
          <w:tcPr>
            <w:tcW w:w="4536" w:type="dxa"/>
          </w:tcPr>
          <w:p w14:paraId="64581475" w14:textId="77777777" w:rsidR="00C53B5D" w:rsidRDefault="009A210A">
            <w:pPr>
              <w:pStyle w:val="TableParagraph"/>
              <w:spacing w:before="37"/>
              <w:ind w:left="105"/>
              <w:rPr>
                <w:b/>
                <w:sz w:val="18"/>
              </w:rPr>
            </w:pPr>
            <w:r>
              <w:rPr>
                <w:b/>
                <w:sz w:val="18"/>
              </w:rPr>
              <w:t>State of Registration</w:t>
            </w:r>
          </w:p>
        </w:tc>
        <w:tc>
          <w:tcPr>
            <w:tcW w:w="4536" w:type="dxa"/>
          </w:tcPr>
          <w:p w14:paraId="2215A692" w14:textId="77777777" w:rsidR="00C53B5D" w:rsidRDefault="009A210A">
            <w:pPr>
              <w:pStyle w:val="TableParagraph"/>
              <w:spacing w:before="37"/>
              <w:ind w:left="105"/>
              <w:rPr>
                <w:sz w:val="18"/>
              </w:rPr>
            </w:pPr>
            <w:r>
              <w:rPr>
                <w:sz w:val="18"/>
              </w:rPr>
              <w:t>Australian Flagged</w:t>
            </w:r>
          </w:p>
        </w:tc>
      </w:tr>
      <w:tr w:rsidR="00C53B5D" w14:paraId="74D10AA5" w14:textId="77777777">
        <w:trPr>
          <w:trHeight w:val="282"/>
        </w:trPr>
        <w:tc>
          <w:tcPr>
            <w:tcW w:w="4536" w:type="dxa"/>
            <w:shd w:val="clear" w:color="auto" w:fill="B7DAFC"/>
          </w:tcPr>
          <w:p w14:paraId="331E5DA4" w14:textId="77777777" w:rsidR="00C53B5D" w:rsidRDefault="009A210A">
            <w:pPr>
              <w:pStyle w:val="TableParagraph"/>
              <w:spacing w:before="37"/>
              <w:ind w:left="105"/>
              <w:rPr>
                <w:b/>
                <w:sz w:val="18"/>
              </w:rPr>
            </w:pPr>
            <w:r>
              <w:rPr>
                <w:b/>
                <w:sz w:val="18"/>
              </w:rPr>
              <w:t>Registration / Callsign Number</w:t>
            </w:r>
          </w:p>
        </w:tc>
        <w:tc>
          <w:tcPr>
            <w:tcW w:w="4536" w:type="dxa"/>
            <w:shd w:val="clear" w:color="auto" w:fill="B7DAFC"/>
          </w:tcPr>
          <w:p w14:paraId="2EFB2BEE" w14:textId="77777777" w:rsidR="00C53B5D" w:rsidRDefault="00C53B5D">
            <w:pPr>
              <w:pStyle w:val="TableParagraph"/>
              <w:rPr>
                <w:rFonts w:ascii="Times New Roman"/>
                <w:sz w:val="18"/>
              </w:rPr>
            </w:pPr>
          </w:p>
        </w:tc>
      </w:tr>
      <w:tr w:rsidR="00C53B5D" w14:paraId="793DE143" w14:textId="77777777">
        <w:trPr>
          <w:trHeight w:val="282"/>
        </w:trPr>
        <w:tc>
          <w:tcPr>
            <w:tcW w:w="4536" w:type="dxa"/>
          </w:tcPr>
          <w:p w14:paraId="12925D32" w14:textId="77777777" w:rsidR="00C53B5D" w:rsidRDefault="009A210A">
            <w:pPr>
              <w:pStyle w:val="TableParagraph"/>
              <w:spacing w:before="37"/>
              <w:ind w:left="105"/>
              <w:rPr>
                <w:b/>
                <w:sz w:val="18"/>
              </w:rPr>
            </w:pPr>
            <w:r>
              <w:rPr>
                <w:b/>
                <w:sz w:val="18"/>
              </w:rPr>
              <w:t>Survey Class</w:t>
            </w:r>
          </w:p>
        </w:tc>
        <w:tc>
          <w:tcPr>
            <w:tcW w:w="4536" w:type="dxa"/>
          </w:tcPr>
          <w:p w14:paraId="140E0761" w14:textId="77777777" w:rsidR="00C53B5D" w:rsidRDefault="009A210A">
            <w:pPr>
              <w:pStyle w:val="TableParagraph"/>
              <w:spacing w:before="37"/>
              <w:ind w:left="105"/>
              <w:rPr>
                <w:sz w:val="18"/>
              </w:rPr>
            </w:pPr>
            <w:r>
              <w:rPr>
                <w:sz w:val="18"/>
              </w:rPr>
              <w:t>1A</w:t>
            </w:r>
          </w:p>
        </w:tc>
      </w:tr>
      <w:tr w:rsidR="00C53B5D" w14:paraId="0CE7CF31" w14:textId="77777777">
        <w:trPr>
          <w:trHeight w:val="282"/>
        </w:trPr>
        <w:tc>
          <w:tcPr>
            <w:tcW w:w="4536" w:type="dxa"/>
            <w:shd w:val="clear" w:color="auto" w:fill="B7DAFC"/>
          </w:tcPr>
          <w:p w14:paraId="55F7BD0D" w14:textId="77777777" w:rsidR="00C53B5D" w:rsidRDefault="009A210A">
            <w:pPr>
              <w:pStyle w:val="TableParagraph"/>
              <w:spacing w:before="37"/>
              <w:ind w:left="105"/>
              <w:rPr>
                <w:b/>
                <w:sz w:val="18"/>
              </w:rPr>
            </w:pPr>
            <w:r>
              <w:rPr>
                <w:b/>
                <w:sz w:val="18"/>
              </w:rPr>
              <w:t>Length Overall</w:t>
            </w:r>
          </w:p>
        </w:tc>
        <w:tc>
          <w:tcPr>
            <w:tcW w:w="4536" w:type="dxa"/>
            <w:shd w:val="clear" w:color="auto" w:fill="B7DAFC"/>
          </w:tcPr>
          <w:p w14:paraId="1C1C835A" w14:textId="77777777" w:rsidR="00C53B5D" w:rsidRDefault="009A210A">
            <w:pPr>
              <w:pStyle w:val="TableParagraph"/>
              <w:spacing w:before="37"/>
              <w:ind w:left="105"/>
              <w:rPr>
                <w:sz w:val="18"/>
              </w:rPr>
            </w:pPr>
            <w:r>
              <w:rPr>
                <w:sz w:val="18"/>
              </w:rPr>
              <w:t>54.0m</w:t>
            </w:r>
          </w:p>
        </w:tc>
      </w:tr>
      <w:tr w:rsidR="00C53B5D" w14:paraId="44780528" w14:textId="77777777">
        <w:trPr>
          <w:trHeight w:val="282"/>
        </w:trPr>
        <w:tc>
          <w:tcPr>
            <w:tcW w:w="4536" w:type="dxa"/>
          </w:tcPr>
          <w:p w14:paraId="340446D2" w14:textId="77777777" w:rsidR="00C53B5D" w:rsidRDefault="009A210A">
            <w:pPr>
              <w:pStyle w:val="TableParagraph"/>
              <w:spacing w:before="37"/>
              <w:ind w:left="105"/>
              <w:rPr>
                <w:b/>
                <w:sz w:val="18"/>
              </w:rPr>
            </w:pPr>
            <w:r>
              <w:rPr>
                <w:b/>
                <w:sz w:val="18"/>
              </w:rPr>
              <w:t>Beam</w:t>
            </w:r>
          </w:p>
        </w:tc>
        <w:tc>
          <w:tcPr>
            <w:tcW w:w="4536" w:type="dxa"/>
          </w:tcPr>
          <w:p w14:paraId="231DACB9" w14:textId="77777777" w:rsidR="00C53B5D" w:rsidRDefault="009A210A">
            <w:pPr>
              <w:pStyle w:val="TableParagraph"/>
              <w:spacing w:before="37"/>
              <w:ind w:left="105"/>
              <w:rPr>
                <w:sz w:val="18"/>
              </w:rPr>
            </w:pPr>
            <w:r>
              <w:rPr>
                <w:sz w:val="18"/>
              </w:rPr>
              <w:t>11.3m</w:t>
            </w:r>
          </w:p>
        </w:tc>
      </w:tr>
      <w:tr w:rsidR="00C53B5D" w14:paraId="3BD18C12" w14:textId="77777777">
        <w:trPr>
          <w:trHeight w:val="282"/>
        </w:trPr>
        <w:tc>
          <w:tcPr>
            <w:tcW w:w="4536" w:type="dxa"/>
            <w:shd w:val="clear" w:color="auto" w:fill="B7DAFC"/>
          </w:tcPr>
          <w:p w14:paraId="4B6AA21A" w14:textId="77777777" w:rsidR="00C53B5D" w:rsidRDefault="009A210A">
            <w:pPr>
              <w:pStyle w:val="TableParagraph"/>
              <w:spacing w:before="37"/>
              <w:ind w:left="105"/>
              <w:rPr>
                <w:b/>
                <w:sz w:val="18"/>
              </w:rPr>
            </w:pPr>
            <w:r>
              <w:rPr>
                <w:b/>
                <w:sz w:val="18"/>
              </w:rPr>
              <w:t>Draft</w:t>
            </w:r>
          </w:p>
        </w:tc>
        <w:tc>
          <w:tcPr>
            <w:tcW w:w="4536" w:type="dxa"/>
            <w:shd w:val="clear" w:color="auto" w:fill="B7DAFC"/>
          </w:tcPr>
          <w:p w14:paraId="54D99FBA" w14:textId="77777777" w:rsidR="00C53B5D" w:rsidRDefault="009A210A">
            <w:pPr>
              <w:pStyle w:val="TableParagraph"/>
              <w:spacing w:before="37"/>
              <w:ind w:left="105"/>
              <w:rPr>
                <w:sz w:val="18"/>
              </w:rPr>
            </w:pPr>
            <w:r>
              <w:rPr>
                <w:sz w:val="18"/>
              </w:rPr>
              <w:t>3.0m</w:t>
            </w:r>
          </w:p>
        </w:tc>
      </w:tr>
      <w:tr w:rsidR="00C53B5D" w14:paraId="524F2C2E" w14:textId="77777777">
        <w:trPr>
          <w:trHeight w:val="282"/>
        </w:trPr>
        <w:tc>
          <w:tcPr>
            <w:tcW w:w="4536" w:type="dxa"/>
          </w:tcPr>
          <w:p w14:paraId="70F75EC9" w14:textId="77777777" w:rsidR="00C53B5D" w:rsidRDefault="009A210A">
            <w:pPr>
              <w:pStyle w:val="TableParagraph"/>
              <w:spacing w:before="37"/>
              <w:ind w:left="105"/>
              <w:rPr>
                <w:b/>
                <w:sz w:val="18"/>
              </w:rPr>
            </w:pPr>
            <w:r>
              <w:rPr>
                <w:b/>
                <w:sz w:val="18"/>
              </w:rPr>
              <w:t>GRT</w:t>
            </w:r>
          </w:p>
        </w:tc>
        <w:tc>
          <w:tcPr>
            <w:tcW w:w="4536" w:type="dxa"/>
          </w:tcPr>
          <w:p w14:paraId="5CFC3376" w14:textId="77777777" w:rsidR="00C53B5D" w:rsidRDefault="009A210A">
            <w:pPr>
              <w:pStyle w:val="TableParagraph"/>
              <w:spacing w:before="37"/>
              <w:ind w:left="105"/>
              <w:rPr>
                <w:sz w:val="18"/>
              </w:rPr>
            </w:pPr>
            <w:r>
              <w:rPr>
                <w:sz w:val="18"/>
              </w:rPr>
              <w:t>902</w:t>
            </w:r>
          </w:p>
        </w:tc>
      </w:tr>
      <w:tr w:rsidR="00C53B5D" w14:paraId="0973FF31" w14:textId="77777777">
        <w:trPr>
          <w:trHeight w:val="282"/>
        </w:trPr>
        <w:tc>
          <w:tcPr>
            <w:tcW w:w="4536" w:type="dxa"/>
            <w:shd w:val="clear" w:color="auto" w:fill="B7DAFC"/>
          </w:tcPr>
          <w:p w14:paraId="425EB348" w14:textId="77777777" w:rsidR="00C53B5D" w:rsidRDefault="009A210A">
            <w:pPr>
              <w:pStyle w:val="TableParagraph"/>
              <w:spacing w:before="37"/>
              <w:ind w:left="105"/>
              <w:rPr>
                <w:b/>
                <w:sz w:val="18"/>
              </w:rPr>
            </w:pPr>
            <w:r>
              <w:rPr>
                <w:b/>
                <w:sz w:val="18"/>
              </w:rPr>
              <w:t>Year Built</w:t>
            </w:r>
          </w:p>
        </w:tc>
        <w:tc>
          <w:tcPr>
            <w:tcW w:w="4536" w:type="dxa"/>
            <w:shd w:val="clear" w:color="auto" w:fill="B7DAFC"/>
          </w:tcPr>
          <w:p w14:paraId="4610B170" w14:textId="77777777" w:rsidR="00C53B5D" w:rsidRDefault="009A210A">
            <w:pPr>
              <w:pStyle w:val="TableParagraph"/>
              <w:spacing w:before="37"/>
              <w:ind w:left="105"/>
              <w:rPr>
                <w:sz w:val="18"/>
              </w:rPr>
            </w:pPr>
            <w:r>
              <w:rPr>
                <w:sz w:val="18"/>
              </w:rPr>
              <w:t>2016</w:t>
            </w:r>
          </w:p>
        </w:tc>
      </w:tr>
      <w:tr w:rsidR="00C53B5D" w14:paraId="0A24DB9E" w14:textId="77777777">
        <w:trPr>
          <w:trHeight w:val="282"/>
        </w:trPr>
        <w:tc>
          <w:tcPr>
            <w:tcW w:w="4536" w:type="dxa"/>
          </w:tcPr>
          <w:p w14:paraId="4211A4B0" w14:textId="77777777" w:rsidR="00C53B5D" w:rsidRDefault="009A210A">
            <w:pPr>
              <w:pStyle w:val="TableParagraph"/>
              <w:spacing w:before="37"/>
              <w:ind w:left="105"/>
              <w:rPr>
                <w:b/>
                <w:sz w:val="18"/>
              </w:rPr>
            </w:pPr>
            <w:r>
              <w:rPr>
                <w:b/>
                <w:sz w:val="18"/>
              </w:rPr>
              <w:t>Construction</w:t>
            </w:r>
          </w:p>
        </w:tc>
        <w:tc>
          <w:tcPr>
            <w:tcW w:w="4536" w:type="dxa"/>
          </w:tcPr>
          <w:p w14:paraId="39E7BC05" w14:textId="77777777" w:rsidR="00C53B5D" w:rsidRDefault="009A210A">
            <w:pPr>
              <w:pStyle w:val="TableParagraph"/>
              <w:spacing w:before="37"/>
              <w:ind w:left="105"/>
              <w:rPr>
                <w:sz w:val="18"/>
              </w:rPr>
            </w:pPr>
            <w:r>
              <w:rPr>
                <w:sz w:val="18"/>
              </w:rPr>
              <w:t>Steel</w:t>
            </w:r>
          </w:p>
        </w:tc>
      </w:tr>
      <w:tr w:rsidR="00C53B5D" w14:paraId="4BD6FCB6" w14:textId="77777777">
        <w:trPr>
          <w:trHeight w:val="282"/>
        </w:trPr>
        <w:tc>
          <w:tcPr>
            <w:tcW w:w="4536" w:type="dxa"/>
            <w:shd w:val="clear" w:color="auto" w:fill="B7DAFC"/>
          </w:tcPr>
          <w:p w14:paraId="430A0108" w14:textId="77777777" w:rsidR="00C53B5D" w:rsidRDefault="009A210A">
            <w:pPr>
              <w:pStyle w:val="TableParagraph"/>
              <w:spacing w:before="37"/>
              <w:ind w:left="105"/>
              <w:rPr>
                <w:b/>
                <w:sz w:val="18"/>
              </w:rPr>
            </w:pPr>
            <w:r>
              <w:rPr>
                <w:b/>
                <w:sz w:val="18"/>
              </w:rPr>
              <w:t>Engine / Propulsion</w:t>
            </w:r>
          </w:p>
        </w:tc>
        <w:tc>
          <w:tcPr>
            <w:tcW w:w="4536" w:type="dxa"/>
            <w:shd w:val="clear" w:color="auto" w:fill="B7DAFC"/>
          </w:tcPr>
          <w:p w14:paraId="71D6786E" w14:textId="77777777" w:rsidR="00C53B5D" w:rsidRDefault="009A210A">
            <w:pPr>
              <w:pStyle w:val="TableParagraph"/>
              <w:spacing w:before="37"/>
              <w:ind w:left="105"/>
              <w:rPr>
                <w:sz w:val="18"/>
              </w:rPr>
            </w:pPr>
            <w:r>
              <w:rPr>
                <w:sz w:val="18"/>
              </w:rPr>
              <w:t>6 x Volvo D13 – 420kW each</w:t>
            </w:r>
          </w:p>
        </w:tc>
      </w:tr>
      <w:tr w:rsidR="00C53B5D" w14:paraId="43FE34BC" w14:textId="77777777">
        <w:trPr>
          <w:trHeight w:val="285"/>
        </w:trPr>
        <w:tc>
          <w:tcPr>
            <w:tcW w:w="4536" w:type="dxa"/>
          </w:tcPr>
          <w:p w14:paraId="11A9A990" w14:textId="77777777" w:rsidR="00C53B5D" w:rsidRDefault="009A210A">
            <w:pPr>
              <w:pStyle w:val="TableParagraph"/>
              <w:spacing w:before="37"/>
              <w:ind w:left="105"/>
              <w:rPr>
                <w:b/>
                <w:sz w:val="18"/>
              </w:rPr>
            </w:pPr>
            <w:r>
              <w:rPr>
                <w:b/>
                <w:sz w:val="18"/>
              </w:rPr>
              <w:t>Generators</w:t>
            </w:r>
          </w:p>
        </w:tc>
        <w:tc>
          <w:tcPr>
            <w:tcW w:w="4536" w:type="dxa"/>
          </w:tcPr>
          <w:p w14:paraId="34DAABD1" w14:textId="77777777" w:rsidR="00C53B5D" w:rsidRDefault="009A210A">
            <w:pPr>
              <w:pStyle w:val="TableParagraph"/>
              <w:spacing w:before="37"/>
              <w:ind w:left="105"/>
              <w:rPr>
                <w:sz w:val="18"/>
              </w:rPr>
            </w:pPr>
            <w:r>
              <w:rPr>
                <w:sz w:val="18"/>
              </w:rPr>
              <w:t>2 x Volvo D9 – 260kW each</w:t>
            </w:r>
          </w:p>
        </w:tc>
      </w:tr>
      <w:tr w:rsidR="00C53B5D" w14:paraId="5A75B5D0" w14:textId="77777777">
        <w:trPr>
          <w:trHeight w:val="282"/>
        </w:trPr>
        <w:tc>
          <w:tcPr>
            <w:tcW w:w="4536" w:type="dxa"/>
            <w:shd w:val="clear" w:color="auto" w:fill="B7DAFC"/>
          </w:tcPr>
          <w:p w14:paraId="0A39F8E6" w14:textId="77777777" w:rsidR="00C53B5D" w:rsidRDefault="009A210A">
            <w:pPr>
              <w:pStyle w:val="TableParagraph"/>
              <w:spacing w:before="37"/>
              <w:ind w:left="105"/>
              <w:rPr>
                <w:b/>
                <w:sz w:val="18"/>
              </w:rPr>
            </w:pPr>
            <w:r>
              <w:rPr>
                <w:b/>
                <w:sz w:val="18"/>
              </w:rPr>
              <w:t>Crew</w:t>
            </w:r>
          </w:p>
        </w:tc>
        <w:tc>
          <w:tcPr>
            <w:tcW w:w="4536" w:type="dxa"/>
            <w:shd w:val="clear" w:color="auto" w:fill="B7DAFC"/>
          </w:tcPr>
          <w:p w14:paraId="6D0E58E8" w14:textId="77777777" w:rsidR="00C53B5D" w:rsidRDefault="009A210A">
            <w:pPr>
              <w:pStyle w:val="TableParagraph"/>
              <w:spacing w:before="37"/>
              <w:ind w:left="105"/>
              <w:rPr>
                <w:sz w:val="18"/>
              </w:rPr>
            </w:pPr>
            <w:r>
              <w:rPr>
                <w:sz w:val="18"/>
              </w:rPr>
              <w:t>7 (6 Marine Watchkeepers + 1 Cook)</w:t>
            </w:r>
          </w:p>
        </w:tc>
      </w:tr>
    </w:tbl>
    <w:p w14:paraId="70CCDE60" w14:textId="77777777" w:rsidR="00C53B5D" w:rsidRDefault="00C53B5D">
      <w:pPr>
        <w:rPr>
          <w:sz w:val="18"/>
        </w:rPr>
        <w:sectPr w:rsidR="00C53B5D">
          <w:headerReference w:type="default" r:id="rId29"/>
          <w:footerReference w:type="default" r:id="rId30"/>
          <w:pgSz w:w="11910" w:h="16850"/>
          <w:pgMar w:top="1220" w:right="720" w:bottom="1060" w:left="740" w:header="737" w:footer="870" w:gutter="0"/>
          <w:cols w:space="720"/>
        </w:sectPr>
      </w:pPr>
    </w:p>
    <w:p w14:paraId="7E7C05B4" w14:textId="77777777" w:rsidR="00C53B5D" w:rsidRDefault="00C53B5D">
      <w:pPr>
        <w:pStyle w:val="BodyText"/>
        <w:spacing w:before="5"/>
        <w:rPr>
          <w:i/>
        </w:rPr>
      </w:pPr>
    </w:p>
    <w:tbl>
      <w:tblPr>
        <w:tblW w:w="0" w:type="auto"/>
        <w:tblInd w:w="1252"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4536"/>
        <w:gridCol w:w="4536"/>
      </w:tblGrid>
      <w:tr w:rsidR="00C53B5D" w14:paraId="6952A397" w14:textId="77777777">
        <w:trPr>
          <w:trHeight w:val="282"/>
        </w:trPr>
        <w:tc>
          <w:tcPr>
            <w:tcW w:w="4536" w:type="dxa"/>
          </w:tcPr>
          <w:p w14:paraId="76F3BBE7" w14:textId="77777777" w:rsidR="00C53B5D" w:rsidRDefault="009A210A">
            <w:pPr>
              <w:pStyle w:val="TableParagraph"/>
              <w:spacing w:before="37"/>
              <w:ind w:left="105"/>
              <w:rPr>
                <w:b/>
                <w:sz w:val="18"/>
              </w:rPr>
            </w:pPr>
            <w:r>
              <w:rPr>
                <w:b/>
                <w:sz w:val="18"/>
              </w:rPr>
              <w:t>PAX – Permitted and Intended</w:t>
            </w:r>
          </w:p>
        </w:tc>
        <w:tc>
          <w:tcPr>
            <w:tcW w:w="4536" w:type="dxa"/>
          </w:tcPr>
          <w:p w14:paraId="7F7C944F" w14:textId="77777777" w:rsidR="00C53B5D" w:rsidRDefault="009A210A">
            <w:pPr>
              <w:pStyle w:val="TableParagraph"/>
              <w:spacing w:before="37"/>
              <w:ind w:left="105"/>
              <w:rPr>
                <w:sz w:val="18"/>
              </w:rPr>
            </w:pPr>
            <w:r>
              <w:rPr>
                <w:sz w:val="18"/>
              </w:rPr>
              <w:t>Permitted: 24 Intended: 14 (7 Crew + 7 Surveyors)</w:t>
            </w:r>
          </w:p>
        </w:tc>
      </w:tr>
    </w:tbl>
    <w:p w14:paraId="225AD2AA" w14:textId="77777777" w:rsidR="00C53B5D" w:rsidRDefault="009A210A">
      <w:pPr>
        <w:pStyle w:val="Heading3"/>
        <w:numPr>
          <w:ilvl w:val="2"/>
          <w:numId w:val="43"/>
        </w:numPr>
        <w:tabs>
          <w:tab w:val="left" w:pos="1814"/>
        </w:tabs>
        <w:spacing w:before="45"/>
        <w:ind w:hanging="570"/>
        <w:rPr>
          <w:rFonts w:ascii="Calibri"/>
        </w:rPr>
      </w:pPr>
      <w:bookmarkStart w:id="24" w:name="3.1.2_Vessel_Tender"/>
      <w:bookmarkStart w:id="25" w:name="_bookmark13"/>
      <w:bookmarkEnd w:id="24"/>
      <w:bookmarkEnd w:id="25"/>
      <w:r>
        <w:rPr>
          <w:rFonts w:ascii="Calibri"/>
          <w:color w:val="034990"/>
          <w:w w:val="120"/>
        </w:rPr>
        <w:t>Vessel</w:t>
      </w:r>
      <w:r>
        <w:rPr>
          <w:rFonts w:ascii="Calibri"/>
          <w:color w:val="034990"/>
          <w:spacing w:val="-4"/>
          <w:w w:val="120"/>
        </w:rPr>
        <w:t xml:space="preserve"> </w:t>
      </w:r>
      <w:r>
        <w:rPr>
          <w:rFonts w:ascii="Calibri"/>
          <w:color w:val="034990"/>
          <w:w w:val="120"/>
        </w:rPr>
        <w:t>Tender</w:t>
      </w:r>
    </w:p>
    <w:p w14:paraId="11509270" w14:textId="77777777" w:rsidR="00C53B5D" w:rsidRDefault="009A210A">
      <w:pPr>
        <w:pStyle w:val="BodyText"/>
        <w:spacing w:before="137" w:line="259" w:lineRule="auto"/>
        <w:ind w:left="1244" w:right="271"/>
        <w:jc w:val="both"/>
      </w:pPr>
      <w:r>
        <w:t xml:space="preserve">OFFSHORE SOLUTION’s tender is a 5.3 </w:t>
      </w:r>
      <w:proofErr w:type="spellStart"/>
      <w:r>
        <w:t>metre</w:t>
      </w:r>
      <w:proofErr w:type="spellEnd"/>
      <w:r>
        <w:t xml:space="preserve"> rigid hull inflatable boat and will be secured on the vessel’s rear deck when not in use. The tender will be used to transfer survey personnel from the OFFSHORE SOLUTION to shore-based locations and to aid in the d</w:t>
      </w:r>
      <w:r>
        <w:t>eployment and recovery of tide gauge and current meter infrastructure.</w:t>
      </w:r>
    </w:p>
    <w:p w14:paraId="5B0E7B86" w14:textId="77777777" w:rsidR="00C53B5D" w:rsidRDefault="009A210A">
      <w:pPr>
        <w:pStyle w:val="BodyText"/>
        <w:spacing w:before="8"/>
        <w:rPr>
          <w:sz w:val="11"/>
        </w:rPr>
      </w:pPr>
      <w:r>
        <w:pict w14:anchorId="69F11C5E">
          <v:group id="_x0000_s1069" style="position:absolute;margin-left:100pt;margin-top:8.75pt;width:457.85pt;height:234.75pt;z-index:-15724032;mso-wrap-distance-left:0;mso-wrap-distance-right:0;mso-position-horizontal-relative:page" coordorigin="2000,175" coordsize="9157,4695">
            <v:shape id="_x0000_s1071" type="#_x0000_t75" style="position:absolute;left:2015;top:189;width:9127;height:4665">
              <v:imagedata r:id="rId31" o:title=""/>
            </v:shape>
            <v:rect id="_x0000_s1070" style="position:absolute;left:2007;top:182;width:9142;height:4680" filled="f"/>
            <w10:wrap type="topAndBottom" anchorx="page"/>
          </v:group>
        </w:pict>
      </w:r>
    </w:p>
    <w:p w14:paraId="55A59D4B" w14:textId="77777777" w:rsidR="00C53B5D" w:rsidRDefault="009A210A">
      <w:pPr>
        <w:spacing w:before="178"/>
        <w:ind w:left="3784"/>
        <w:rPr>
          <w:i/>
          <w:sz w:val="18"/>
        </w:rPr>
      </w:pPr>
      <w:bookmarkStart w:id="26" w:name="_bookmark14"/>
      <w:bookmarkEnd w:id="26"/>
      <w:r>
        <w:rPr>
          <w:i/>
          <w:color w:val="034990"/>
          <w:sz w:val="18"/>
        </w:rPr>
        <w:t xml:space="preserve">Figure </w:t>
      </w:r>
      <w:proofErr w:type="gramStart"/>
      <w:r>
        <w:rPr>
          <w:i/>
          <w:color w:val="034990"/>
          <w:sz w:val="18"/>
        </w:rPr>
        <w:t>3 :</w:t>
      </w:r>
      <w:proofErr w:type="gramEnd"/>
      <w:r>
        <w:rPr>
          <w:i/>
          <w:color w:val="034990"/>
          <w:sz w:val="18"/>
        </w:rPr>
        <w:t xml:space="preserve"> OFFSHORE SOLUTION Vessel Tender</w:t>
      </w:r>
    </w:p>
    <w:p w14:paraId="4D902960" w14:textId="77777777" w:rsidR="00C53B5D" w:rsidRDefault="00C53B5D">
      <w:pPr>
        <w:pStyle w:val="BodyText"/>
        <w:rPr>
          <w:i/>
        </w:rPr>
      </w:pPr>
    </w:p>
    <w:p w14:paraId="2E902DA1" w14:textId="77777777" w:rsidR="00C53B5D" w:rsidRDefault="009A210A">
      <w:pPr>
        <w:pStyle w:val="Heading2"/>
        <w:numPr>
          <w:ilvl w:val="1"/>
          <w:numId w:val="43"/>
        </w:numPr>
        <w:tabs>
          <w:tab w:val="left" w:pos="1245"/>
        </w:tabs>
        <w:spacing w:before="119"/>
      </w:pPr>
      <w:bookmarkStart w:id="27" w:name="3.2_Routine_Commercial_Research"/>
      <w:bookmarkStart w:id="28" w:name="_bookmark15"/>
      <w:bookmarkEnd w:id="27"/>
      <w:bookmarkEnd w:id="28"/>
      <w:r>
        <w:rPr>
          <w:color w:val="034990"/>
          <w:w w:val="125"/>
        </w:rPr>
        <w:t>Routine Commercial</w:t>
      </w:r>
      <w:r>
        <w:rPr>
          <w:color w:val="034990"/>
          <w:spacing w:val="-18"/>
          <w:w w:val="125"/>
        </w:rPr>
        <w:t xml:space="preserve"> </w:t>
      </w:r>
      <w:r>
        <w:rPr>
          <w:color w:val="034990"/>
          <w:w w:val="125"/>
        </w:rPr>
        <w:t>Research</w:t>
      </w:r>
    </w:p>
    <w:p w14:paraId="6C334696" w14:textId="77777777" w:rsidR="00C53B5D" w:rsidRDefault="009A210A">
      <w:pPr>
        <w:pStyle w:val="BodyText"/>
        <w:spacing w:before="266" w:line="259" w:lineRule="auto"/>
        <w:ind w:left="678" w:right="269"/>
      </w:pPr>
      <w:r>
        <w:t xml:space="preserve">Although the survey is being completed under contract for the Australian Government Department of </w:t>
      </w:r>
      <w:proofErr w:type="spellStart"/>
      <w:r>
        <w:t>Defence</w:t>
      </w:r>
      <w:proofErr w:type="spellEnd"/>
      <w:r>
        <w:t>, th</w:t>
      </w:r>
      <w:r>
        <w:t>e activity is considered extractive Routine Commercial Research. This has been determined as a Sonar sensor (High Frequency Multibeam Echosounder) will be used and temporary subsea (tide gauge / current meter sensors) and shore based (GNSS and barometric s</w:t>
      </w:r>
      <w:r>
        <w:t>ensors) will be deployed throughout the survey area.</w:t>
      </w:r>
    </w:p>
    <w:p w14:paraId="0627E52D" w14:textId="77777777" w:rsidR="00C53B5D" w:rsidRDefault="00C53B5D">
      <w:pPr>
        <w:pStyle w:val="BodyText"/>
        <w:spacing w:before="3"/>
        <w:rPr>
          <w:sz w:val="21"/>
        </w:rPr>
      </w:pPr>
    </w:p>
    <w:p w14:paraId="438FAC6A" w14:textId="77777777" w:rsidR="00C53B5D" w:rsidRDefault="009A210A">
      <w:pPr>
        <w:pStyle w:val="Heading2"/>
        <w:numPr>
          <w:ilvl w:val="1"/>
          <w:numId w:val="43"/>
        </w:numPr>
        <w:tabs>
          <w:tab w:val="left" w:pos="1245"/>
        </w:tabs>
      </w:pPr>
      <w:bookmarkStart w:id="29" w:name="3.3_Biodiscovery"/>
      <w:bookmarkStart w:id="30" w:name="_bookmark16"/>
      <w:bookmarkEnd w:id="29"/>
      <w:bookmarkEnd w:id="30"/>
      <w:r>
        <w:rPr>
          <w:color w:val="034990"/>
          <w:w w:val="120"/>
        </w:rPr>
        <w:t>Biodiscovery</w:t>
      </w:r>
    </w:p>
    <w:p w14:paraId="79D639C4" w14:textId="77777777" w:rsidR="00C53B5D" w:rsidRDefault="009A210A">
      <w:pPr>
        <w:pStyle w:val="BodyText"/>
        <w:spacing w:before="264" w:line="259" w:lineRule="auto"/>
        <w:ind w:left="678" w:right="268"/>
      </w:pPr>
      <w:r>
        <w:t xml:space="preserve">During the survey, neither </w:t>
      </w:r>
      <w:proofErr w:type="spellStart"/>
      <w:r>
        <w:t>iXblue</w:t>
      </w:r>
      <w:proofErr w:type="spellEnd"/>
      <w:r>
        <w:t xml:space="preserve"> nor any of our identified sub-contractors will be required to access biological resources for the purposes of biodiscovery. Subsequently, no detail has bee</w:t>
      </w:r>
      <w:r>
        <w:t>n provided within this SAP on biodiscovery.</w:t>
      </w:r>
    </w:p>
    <w:p w14:paraId="2A731D8C" w14:textId="77777777" w:rsidR="00C53B5D" w:rsidRDefault="00C53B5D">
      <w:pPr>
        <w:spacing w:line="259" w:lineRule="auto"/>
        <w:sectPr w:rsidR="00C53B5D">
          <w:headerReference w:type="default" r:id="rId32"/>
          <w:footerReference w:type="default" r:id="rId33"/>
          <w:pgSz w:w="11910" w:h="16850"/>
          <w:pgMar w:top="1220" w:right="720" w:bottom="1060" w:left="740" w:header="737" w:footer="870" w:gutter="0"/>
          <w:cols w:space="720"/>
        </w:sectPr>
      </w:pPr>
    </w:p>
    <w:p w14:paraId="1D415BC1" w14:textId="77777777" w:rsidR="00C53B5D" w:rsidRDefault="00C53B5D">
      <w:pPr>
        <w:pStyle w:val="BodyText"/>
        <w:spacing w:before="8"/>
        <w:rPr>
          <w:sz w:val="11"/>
        </w:rPr>
      </w:pPr>
    </w:p>
    <w:p w14:paraId="6F69B10F" w14:textId="77777777" w:rsidR="00C53B5D" w:rsidRDefault="009A210A">
      <w:pPr>
        <w:pStyle w:val="Heading1"/>
        <w:numPr>
          <w:ilvl w:val="0"/>
          <w:numId w:val="43"/>
        </w:numPr>
        <w:tabs>
          <w:tab w:val="left" w:pos="678"/>
          <w:tab w:val="left" w:pos="679"/>
        </w:tabs>
      </w:pPr>
      <w:bookmarkStart w:id="31" w:name="4_Sampling_Design"/>
      <w:bookmarkStart w:id="32" w:name="_bookmark17"/>
      <w:bookmarkEnd w:id="31"/>
      <w:bookmarkEnd w:id="32"/>
      <w:r>
        <w:rPr>
          <w:color w:val="034990"/>
          <w:w w:val="130"/>
        </w:rPr>
        <w:t>Sampling</w:t>
      </w:r>
      <w:r>
        <w:rPr>
          <w:color w:val="034990"/>
          <w:spacing w:val="-15"/>
          <w:w w:val="130"/>
        </w:rPr>
        <w:t xml:space="preserve"> </w:t>
      </w:r>
      <w:r>
        <w:rPr>
          <w:color w:val="034990"/>
          <w:w w:val="130"/>
        </w:rPr>
        <w:t>Design</w:t>
      </w:r>
    </w:p>
    <w:p w14:paraId="44BA8442" w14:textId="77777777" w:rsidR="00C53B5D" w:rsidRDefault="009A210A">
      <w:pPr>
        <w:pStyle w:val="Heading2"/>
        <w:numPr>
          <w:ilvl w:val="1"/>
          <w:numId w:val="43"/>
        </w:numPr>
        <w:tabs>
          <w:tab w:val="left" w:pos="1245"/>
        </w:tabs>
        <w:spacing w:before="280"/>
      </w:pPr>
      <w:bookmarkStart w:id="33" w:name="4.1_Phase_1_–_Mobilisation"/>
      <w:bookmarkStart w:id="34" w:name="_bookmark18"/>
      <w:bookmarkEnd w:id="33"/>
      <w:bookmarkEnd w:id="34"/>
      <w:r>
        <w:rPr>
          <w:color w:val="034990"/>
          <w:w w:val="110"/>
        </w:rPr>
        <w:t xml:space="preserve">Phase </w:t>
      </w:r>
      <w:r>
        <w:rPr>
          <w:color w:val="034990"/>
        </w:rPr>
        <w:t xml:space="preserve">1 </w:t>
      </w:r>
      <w:r>
        <w:rPr>
          <w:color w:val="034990"/>
          <w:w w:val="110"/>
        </w:rPr>
        <w:t>–</w:t>
      </w:r>
      <w:r>
        <w:rPr>
          <w:color w:val="034990"/>
          <w:spacing w:val="20"/>
          <w:w w:val="110"/>
        </w:rPr>
        <w:t xml:space="preserve"> </w:t>
      </w:r>
      <w:proofErr w:type="spellStart"/>
      <w:r>
        <w:rPr>
          <w:color w:val="034990"/>
          <w:w w:val="110"/>
        </w:rPr>
        <w:t>Mobilisation</w:t>
      </w:r>
      <w:proofErr w:type="spellEnd"/>
    </w:p>
    <w:p w14:paraId="4270C2E6" w14:textId="77777777" w:rsidR="00C53B5D" w:rsidRDefault="009A210A">
      <w:pPr>
        <w:pStyle w:val="Heading3"/>
        <w:numPr>
          <w:ilvl w:val="2"/>
          <w:numId w:val="43"/>
        </w:numPr>
        <w:tabs>
          <w:tab w:val="left" w:pos="1814"/>
        </w:tabs>
        <w:spacing w:before="269"/>
        <w:ind w:hanging="570"/>
        <w:rPr>
          <w:rFonts w:ascii="Calibri"/>
        </w:rPr>
      </w:pPr>
      <w:bookmarkStart w:id="35" w:name="4.1.1_Swan_Island"/>
      <w:bookmarkStart w:id="36" w:name="_bookmark19"/>
      <w:bookmarkEnd w:id="35"/>
      <w:bookmarkEnd w:id="36"/>
      <w:r>
        <w:rPr>
          <w:rFonts w:ascii="Calibri"/>
          <w:color w:val="034990"/>
          <w:w w:val="125"/>
        </w:rPr>
        <w:t>Swan</w:t>
      </w:r>
      <w:r>
        <w:rPr>
          <w:rFonts w:ascii="Calibri"/>
          <w:color w:val="034990"/>
          <w:spacing w:val="-7"/>
          <w:w w:val="125"/>
        </w:rPr>
        <w:t xml:space="preserve"> </w:t>
      </w:r>
      <w:r>
        <w:rPr>
          <w:rFonts w:ascii="Calibri"/>
          <w:color w:val="034990"/>
          <w:w w:val="125"/>
        </w:rPr>
        <w:t>Island</w:t>
      </w:r>
    </w:p>
    <w:p w14:paraId="7AF1D31C" w14:textId="77777777" w:rsidR="00C53B5D" w:rsidRDefault="009A210A">
      <w:pPr>
        <w:pStyle w:val="BodyText"/>
        <w:spacing w:before="139" w:line="259" w:lineRule="auto"/>
        <w:ind w:left="1244" w:right="614"/>
      </w:pPr>
      <w:r>
        <w:rPr>
          <w:b/>
        </w:rPr>
        <w:t xml:space="preserve">Primary Requirement: </w:t>
      </w:r>
      <w:r>
        <w:t>Access Swan Island to recover historical survey benchma</w:t>
      </w:r>
      <w:r>
        <w:t xml:space="preserve">rks AU0005, AU0007 and AU0017. These benchmarks were established by </w:t>
      </w:r>
      <w:proofErr w:type="spellStart"/>
      <w:r>
        <w:t>iXblue</w:t>
      </w:r>
      <w:proofErr w:type="spellEnd"/>
      <w:r>
        <w:t xml:space="preserve"> (OFFSHORE SOLUTION) during SI1020 in April 2021. The benchmarks be occupied by </w:t>
      </w:r>
      <w:proofErr w:type="spellStart"/>
      <w:r>
        <w:t>iXblue</w:t>
      </w:r>
      <w:proofErr w:type="spellEnd"/>
      <w:r>
        <w:t xml:space="preserve"> to recover the historical tidal datum.</w:t>
      </w:r>
    </w:p>
    <w:p w14:paraId="2A3CC60B" w14:textId="77777777" w:rsidR="00C53B5D" w:rsidRDefault="009A210A">
      <w:pPr>
        <w:pStyle w:val="BodyText"/>
        <w:spacing w:before="158" w:line="259" w:lineRule="auto"/>
        <w:ind w:left="1244" w:right="425"/>
      </w:pPr>
      <w:r>
        <w:rPr>
          <w:b/>
        </w:rPr>
        <w:t xml:space="preserve">Planning Considerations: </w:t>
      </w:r>
      <w:proofErr w:type="spellStart"/>
      <w:r>
        <w:t>iXblue</w:t>
      </w:r>
      <w:proofErr w:type="spellEnd"/>
      <w:r>
        <w:t xml:space="preserve"> acknowledge that Swan Is</w:t>
      </w:r>
      <w:r>
        <w:t xml:space="preserve">land is a National Park and that it is </w:t>
      </w:r>
      <w:proofErr w:type="gramStart"/>
      <w:r>
        <w:t>a an</w:t>
      </w:r>
      <w:proofErr w:type="gramEnd"/>
      <w:r>
        <w:t xml:space="preserve"> important habitat for several bird species. </w:t>
      </w:r>
      <w:proofErr w:type="spellStart"/>
      <w:r>
        <w:t>iXblue</w:t>
      </w:r>
      <w:proofErr w:type="spellEnd"/>
      <w:r>
        <w:t xml:space="preserve"> will adopt a zero-footprint policy ensuring that everything brought onto the island, including the vessel’s tender, survey equipment, personnel clothing and foot</w:t>
      </w:r>
      <w:r>
        <w:t xml:space="preserve">wear are clean </w:t>
      </w:r>
      <w:proofErr w:type="gramStart"/>
      <w:r>
        <w:t>so as to</w:t>
      </w:r>
      <w:proofErr w:type="gramEnd"/>
      <w:r>
        <w:t xml:space="preserve"> prevent any potential for cross contamination. Additionally, at Swan Island, the tender will not beach when disembarking personnel and equipment and will return outside the intertidal zone on completion.</w:t>
      </w:r>
    </w:p>
    <w:p w14:paraId="78866AFC" w14:textId="77777777" w:rsidR="00C53B5D" w:rsidRDefault="009A210A">
      <w:pPr>
        <w:pStyle w:val="BodyText"/>
        <w:spacing w:before="159" w:line="261" w:lineRule="auto"/>
        <w:ind w:left="1244" w:right="1227"/>
      </w:pPr>
      <w:r>
        <w:rPr>
          <w:b/>
        </w:rPr>
        <w:t xml:space="preserve">Planned Activities: </w:t>
      </w:r>
      <w:r>
        <w:t>Two surv</w:t>
      </w:r>
      <w:r>
        <w:t>ey personnel will land ashore via a tender from OFFSHORE SOLUTION or via chartered helicopter to:</w:t>
      </w:r>
    </w:p>
    <w:p w14:paraId="57C34154" w14:textId="77777777" w:rsidR="00C53B5D" w:rsidRDefault="009A210A">
      <w:pPr>
        <w:pStyle w:val="ListParagraph"/>
        <w:numPr>
          <w:ilvl w:val="0"/>
          <w:numId w:val="41"/>
        </w:numPr>
        <w:tabs>
          <w:tab w:val="left" w:pos="1813"/>
          <w:tab w:val="left" w:pos="1814"/>
        </w:tabs>
        <w:spacing w:before="157"/>
        <w:ind w:hanging="570"/>
        <w:rPr>
          <w:sz w:val="20"/>
        </w:rPr>
      </w:pPr>
      <w:r>
        <w:rPr>
          <w:sz w:val="20"/>
        </w:rPr>
        <w:t>Conduct precise levelling observations between the three established</w:t>
      </w:r>
      <w:r>
        <w:rPr>
          <w:spacing w:val="-8"/>
          <w:sz w:val="20"/>
        </w:rPr>
        <w:t xml:space="preserve"> </w:t>
      </w:r>
      <w:r>
        <w:rPr>
          <w:sz w:val="20"/>
        </w:rPr>
        <w:t>benchmarks.</w:t>
      </w:r>
    </w:p>
    <w:p w14:paraId="78AE100D" w14:textId="77777777" w:rsidR="00C53B5D" w:rsidRDefault="009A210A">
      <w:pPr>
        <w:pStyle w:val="ListParagraph"/>
        <w:numPr>
          <w:ilvl w:val="0"/>
          <w:numId w:val="41"/>
        </w:numPr>
        <w:tabs>
          <w:tab w:val="left" w:pos="1813"/>
          <w:tab w:val="left" w:pos="1814"/>
        </w:tabs>
        <w:spacing w:before="175" w:line="256" w:lineRule="auto"/>
        <w:ind w:right="307"/>
        <w:rPr>
          <w:sz w:val="20"/>
        </w:rPr>
      </w:pPr>
      <w:r>
        <w:rPr>
          <w:sz w:val="20"/>
        </w:rPr>
        <w:t>Temporarily establish Global Navigation Satellite System (GNSS) field equipment directly over the benchmarks for three, independent 24-hour observation sessions (72 hours total) to validate their documented horizontal coordinates and vertical heights;</w:t>
      </w:r>
      <w:r>
        <w:rPr>
          <w:spacing w:val="-2"/>
          <w:sz w:val="20"/>
        </w:rPr>
        <w:t xml:space="preserve"> </w:t>
      </w:r>
      <w:r>
        <w:rPr>
          <w:sz w:val="20"/>
        </w:rPr>
        <w:t>and</w:t>
      </w:r>
    </w:p>
    <w:p w14:paraId="48AAA913" w14:textId="77777777" w:rsidR="00C53B5D" w:rsidRDefault="009A210A">
      <w:pPr>
        <w:pStyle w:val="ListParagraph"/>
        <w:numPr>
          <w:ilvl w:val="0"/>
          <w:numId w:val="41"/>
        </w:numPr>
        <w:tabs>
          <w:tab w:val="left" w:pos="1813"/>
          <w:tab w:val="left" w:pos="1814"/>
        </w:tabs>
        <w:spacing w:before="165" w:line="256" w:lineRule="auto"/>
        <w:ind w:left="1812" w:right="373"/>
        <w:rPr>
          <w:sz w:val="20"/>
        </w:rPr>
      </w:pPr>
      <w:r>
        <w:rPr>
          <w:sz w:val="20"/>
        </w:rPr>
        <w:t xml:space="preserve">Temporarily establish two </w:t>
      </w:r>
      <w:proofErr w:type="spellStart"/>
      <w:r>
        <w:rPr>
          <w:sz w:val="20"/>
        </w:rPr>
        <w:t>Solinst</w:t>
      </w:r>
      <w:proofErr w:type="spellEnd"/>
      <w:r>
        <w:rPr>
          <w:sz w:val="20"/>
        </w:rPr>
        <w:t xml:space="preserve"> </w:t>
      </w:r>
      <w:proofErr w:type="spellStart"/>
      <w:r>
        <w:rPr>
          <w:sz w:val="20"/>
        </w:rPr>
        <w:t>Barologgers</w:t>
      </w:r>
      <w:proofErr w:type="spellEnd"/>
      <w:r>
        <w:rPr>
          <w:sz w:val="20"/>
        </w:rPr>
        <w:t>. These small sensors record real-time atmospheric pressure and aid in tidal modelling. The sensors will be discretely positioned and cause no impact to the flora and fauna of Swan</w:t>
      </w:r>
      <w:r>
        <w:rPr>
          <w:spacing w:val="-5"/>
          <w:sz w:val="20"/>
        </w:rPr>
        <w:t xml:space="preserve"> </w:t>
      </w:r>
      <w:r>
        <w:rPr>
          <w:sz w:val="20"/>
        </w:rPr>
        <w:t>Island.</w:t>
      </w:r>
    </w:p>
    <w:p w14:paraId="56251C89" w14:textId="77777777" w:rsidR="00C53B5D" w:rsidRDefault="009A210A">
      <w:pPr>
        <w:pStyle w:val="BodyText"/>
        <w:spacing w:before="164" w:line="259" w:lineRule="auto"/>
        <w:ind w:left="1244" w:right="458"/>
      </w:pPr>
      <w:r>
        <w:rPr>
          <w:b/>
        </w:rPr>
        <w:t xml:space="preserve">Planned Access: </w:t>
      </w:r>
      <w:r>
        <w:t>Shore</w:t>
      </w:r>
      <w:r>
        <w:t xml:space="preserve"> based activities on Swan Island are planned to occur as soon as possible after the OFFSHORE SOLUTION arrives on site. Wind and sea conditions are considered the primary determinant of achieving this. We estimate that this activity will occur on or shortly</w:t>
      </w:r>
      <w:r>
        <w:t xml:space="preserve"> after 13 December 2021.</w:t>
      </w:r>
    </w:p>
    <w:p w14:paraId="68C49D6B" w14:textId="77777777" w:rsidR="00C53B5D" w:rsidRDefault="009A210A">
      <w:pPr>
        <w:pStyle w:val="Heading3"/>
        <w:numPr>
          <w:ilvl w:val="2"/>
          <w:numId w:val="43"/>
        </w:numPr>
        <w:tabs>
          <w:tab w:val="left" w:pos="1814"/>
        </w:tabs>
        <w:spacing w:before="163"/>
        <w:ind w:hanging="570"/>
        <w:rPr>
          <w:rFonts w:ascii="Calibri" w:hAnsi="Calibri"/>
        </w:rPr>
      </w:pPr>
      <w:bookmarkStart w:id="37" w:name="4.1.2_Cape_Barren_–_Barren_Island"/>
      <w:bookmarkStart w:id="38" w:name="_bookmark20"/>
      <w:bookmarkEnd w:id="37"/>
      <w:bookmarkEnd w:id="38"/>
      <w:r>
        <w:rPr>
          <w:rFonts w:ascii="Calibri" w:hAnsi="Calibri"/>
          <w:color w:val="034990"/>
          <w:w w:val="120"/>
        </w:rPr>
        <w:t>Cape Barren – Barren</w:t>
      </w:r>
      <w:r>
        <w:rPr>
          <w:rFonts w:ascii="Calibri" w:hAnsi="Calibri"/>
          <w:color w:val="034990"/>
          <w:spacing w:val="-11"/>
          <w:w w:val="120"/>
        </w:rPr>
        <w:t xml:space="preserve"> </w:t>
      </w:r>
      <w:r>
        <w:rPr>
          <w:rFonts w:ascii="Calibri" w:hAnsi="Calibri"/>
          <w:color w:val="034990"/>
          <w:w w:val="120"/>
        </w:rPr>
        <w:t>Island</w:t>
      </w:r>
    </w:p>
    <w:p w14:paraId="59D7F00E" w14:textId="77777777" w:rsidR="00C53B5D" w:rsidRDefault="009A210A">
      <w:pPr>
        <w:pStyle w:val="BodyText"/>
        <w:spacing w:before="137" w:line="261" w:lineRule="auto"/>
        <w:ind w:left="1244" w:right="381"/>
      </w:pPr>
      <w:r>
        <w:rPr>
          <w:b/>
        </w:rPr>
        <w:t xml:space="preserve">Primary Requirement: </w:t>
      </w:r>
      <w:r>
        <w:t xml:space="preserve">Access Cape Barren to establish three new </w:t>
      </w:r>
      <w:proofErr w:type="gramStart"/>
      <w:r>
        <w:t>bench marks</w:t>
      </w:r>
      <w:proofErr w:type="gramEnd"/>
      <w:r>
        <w:t xml:space="preserve"> and to deploy two (primary and secondary) </w:t>
      </w:r>
      <w:proofErr w:type="spellStart"/>
      <w:r>
        <w:t>Solinst</w:t>
      </w:r>
      <w:proofErr w:type="spellEnd"/>
      <w:r>
        <w:t xml:space="preserve"> </w:t>
      </w:r>
      <w:proofErr w:type="spellStart"/>
      <w:r>
        <w:t>Barologgers</w:t>
      </w:r>
      <w:proofErr w:type="spellEnd"/>
      <w:r>
        <w:t>.</w:t>
      </w:r>
    </w:p>
    <w:p w14:paraId="4C212F4A" w14:textId="77777777" w:rsidR="00C53B5D" w:rsidRDefault="009A210A">
      <w:pPr>
        <w:pStyle w:val="BodyText"/>
        <w:spacing w:before="156" w:line="259" w:lineRule="auto"/>
        <w:ind w:left="1244" w:right="280"/>
      </w:pPr>
      <w:r>
        <w:rPr>
          <w:b/>
        </w:rPr>
        <w:t xml:space="preserve">Planning Considerations: </w:t>
      </w:r>
      <w:proofErr w:type="spellStart"/>
      <w:r>
        <w:t>iXblue</w:t>
      </w:r>
      <w:proofErr w:type="spellEnd"/>
      <w:r>
        <w:t xml:space="preserve"> will adopt a zero-footprint polic</w:t>
      </w:r>
      <w:r>
        <w:t xml:space="preserve">y ensuring that everything brought onto the island, including the vessel’s tender, survey equipment, personnel clothing and footwear are clean </w:t>
      </w:r>
      <w:proofErr w:type="gramStart"/>
      <w:r>
        <w:t>so as to</w:t>
      </w:r>
      <w:proofErr w:type="gramEnd"/>
      <w:r>
        <w:t xml:space="preserve"> prevent any potential for cross contamination.</w:t>
      </w:r>
    </w:p>
    <w:p w14:paraId="301FFA6F" w14:textId="77777777" w:rsidR="00C53B5D" w:rsidRDefault="009A210A">
      <w:pPr>
        <w:pStyle w:val="BodyText"/>
        <w:spacing w:before="160" w:line="256" w:lineRule="auto"/>
        <w:ind w:left="1244" w:right="1227"/>
      </w:pPr>
      <w:r>
        <w:rPr>
          <w:b/>
        </w:rPr>
        <w:t xml:space="preserve">Planned Activities: </w:t>
      </w:r>
      <w:r>
        <w:t>Two survey personnel will land ashore</w:t>
      </w:r>
      <w:r>
        <w:t xml:space="preserve"> via a tender from OFFSHORE SOLUTION or via chartered helicopter to:</w:t>
      </w:r>
    </w:p>
    <w:p w14:paraId="55D731EA" w14:textId="77777777" w:rsidR="00C53B5D" w:rsidRDefault="009A210A">
      <w:pPr>
        <w:pStyle w:val="BodyText"/>
        <w:spacing w:before="163"/>
        <w:ind w:left="1244"/>
      </w:pPr>
      <w:r>
        <w:t xml:space="preserve">Establish three permanent </w:t>
      </w:r>
      <w:proofErr w:type="gramStart"/>
      <w:r>
        <w:t>bench marks</w:t>
      </w:r>
      <w:proofErr w:type="gramEnd"/>
      <w:r>
        <w:t>, and</w:t>
      </w:r>
    </w:p>
    <w:p w14:paraId="3BA2C3B0" w14:textId="77777777" w:rsidR="00C53B5D" w:rsidRDefault="009A210A">
      <w:pPr>
        <w:pStyle w:val="BodyText"/>
        <w:spacing w:before="178" w:line="259" w:lineRule="auto"/>
        <w:ind w:left="1244" w:right="336"/>
      </w:pPr>
      <w:r>
        <w:t xml:space="preserve">Temporarily establish two </w:t>
      </w:r>
      <w:proofErr w:type="spellStart"/>
      <w:r>
        <w:t>Solinst</w:t>
      </w:r>
      <w:proofErr w:type="spellEnd"/>
      <w:r>
        <w:t xml:space="preserve"> </w:t>
      </w:r>
      <w:proofErr w:type="spellStart"/>
      <w:r>
        <w:t>Barologgers</w:t>
      </w:r>
      <w:proofErr w:type="spellEnd"/>
      <w:r>
        <w:t>. These small sensors record real-time atmospheric pressure and aid in tidal modelling. The sensors</w:t>
      </w:r>
      <w:r>
        <w:t xml:space="preserve"> will be discretely positioned and cause no impact to the flora and fauna of Border Island.</w:t>
      </w:r>
    </w:p>
    <w:p w14:paraId="6E39FD11" w14:textId="77777777" w:rsidR="00C53B5D" w:rsidRDefault="009A210A">
      <w:pPr>
        <w:pStyle w:val="BodyText"/>
        <w:spacing w:before="159" w:line="261" w:lineRule="auto"/>
        <w:ind w:left="1244" w:right="347"/>
      </w:pPr>
      <w:r>
        <w:rPr>
          <w:b/>
        </w:rPr>
        <w:t xml:space="preserve">Planned Access: </w:t>
      </w:r>
      <w:r>
        <w:t>Shore based activities on Barren Island are planned at the commencement of the survey at the following periods:</w:t>
      </w:r>
    </w:p>
    <w:p w14:paraId="41AE75FA" w14:textId="77777777" w:rsidR="00C53B5D" w:rsidRDefault="009A210A">
      <w:pPr>
        <w:pStyle w:val="ListParagraph"/>
        <w:numPr>
          <w:ilvl w:val="0"/>
          <w:numId w:val="41"/>
        </w:numPr>
        <w:tabs>
          <w:tab w:val="left" w:pos="1813"/>
          <w:tab w:val="left" w:pos="1814"/>
        </w:tabs>
        <w:spacing w:before="157"/>
        <w:ind w:hanging="570"/>
        <w:rPr>
          <w:sz w:val="20"/>
        </w:rPr>
      </w:pPr>
      <w:r>
        <w:rPr>
          <w:sz w:val="20"/>
        </w:rPr>
        <w:t>15 December 2021;</w:t>
      </w:r>
      <w:r>
        <w:rPr>
          <w:spacing w:val="-3"/>
          <w:sz w:val="20"/>
        </w:rPr>
        <w:t xml:space="preserve"> </w:t>
      </w:r>
      <w:r>
        <w:rPr>
          <w:sz w:val="20"/>
        </w:rPr>
        <w:t>and</w:t>
      </w:r>
    </w:p>
    <w:p w14:paraId="5CF0DAF3" w14:textId="77777777" w:rsidR="00C53B5D" w:rsidRDefault="009A210A">
      <w:pPr>
        <w:pStyle w:val="ListParagraph"/>
        <w:numPr>
          <w:ilvl w:val="0"/>
          <w:numId w:val="41"/>
        </w:numPr>
        <w:tabs>
          <w:tab w:val="left" w:pos="1813"/>
          <w:tab w:val="left" w:pos="1814"/>
        </w:tabs>
        <w:spacing w:before="175"/>
        <w:ind w:hanging="570"/>
        <w:rPr>
          <w:sz w:val="20"/>
        </w:rPr>
      </w:pPr>
      <w:r>
        <w:rPr>
          <w:sz w:val="20"/>
        </w:rPr>
        <w:t>Early April 2022.</w:t>
      </w:r>
    </w:p>
    <w:p w14:paraId="1F0C8208" w14:textId="77777777" w:rsidR="00C53B5D" w:rsidRDefault="00C53B5D">
      <w:pPr>
        <w:rPr>
          <w:sz w:val="20"/>
        </w:rPr>
        <w:sectPr w:rsidR="00C53B5D">
          <w:headerReference w:type="default" r:id="rId34"/>
          <w:footerReference w:type="default" r:id="rId35"/>
          <w:pgSz w:w="11910" w:h="16850"/>
          <w:pgMar w:top="1220" w:right="720" w:bottom="1060" w:left="740" w:header="737" w:footer="870" w:gutter="0"/>
          <w:cols w:space="720"/>
        </w:sectPr>
      </w:pPr>
    </w:p>
    <w:p w14:paraId="3DE53A02" w14:textId="77777777" w:rsidR="00C53B5D" w:rsidRDefault="00C53B5D">
      <w:pPr>
        <w:pStyle w:val="BodyText"/>
        <w:spacing w:before="9"/>
        <w:rPr>
          <w:sz w:val="11"/>
        </w:rPr>
      </w:pPr>
    </w:p>
    <w:p w14:paraId="1DEF350C" w14:textId="77777777" w:rsidR="00C53B5D" w:rsidRDefault="009A210A">
      <w:pPr>
        <w:pStyle w:val="Heading2"/>
        <w:numPr>
          <w:ilvl w:val="1"/>
          <w:numId w:val="43"/>
        </w:numPr>
        <w:tabs>
          <w:tab w:val="left" w:pos="1245"/>
        </w:tabs>
        <w:spacing w:before="105"/>
      </w:pPr>
      <w:bookmarkStart w:id="39" w:name="4.2_Phase_2_–_Surveying"/>
      <w:bookmarkStart w:id="40" w:name="_bookmark21"/>
      <w:bookmarkEnd w:id="39"/>
      <w:bookmarkEnd w:id="40"/>
      <w:r>
        <w:rPr>
          <w:color w:val="034990"/>
          <w:w w:val="115"/>
        </w:rPr>
        <w:t>Phase 2 –</w:t>
      </w:r>
      <w:r>
        <w:rPr>
          <w:color w:val="034990"/>
          <w:spacing w:val="1"/>
          <w:w w:val="115"/>
        </w:rPr>
        <w:t xml:space="preserve"> </w:t>
      </w:r>
      <w:r>
        <w:rPr>
          <w:color w:val="034990"/>
          <w:w w:val="115"/>
        </w:rPr>
        <w:t>Surveying</w:t>
      </w:r>
    </w:p>
    <w:p w14:paraId="7CD2CA6C" w14:textId="77777777" w:rsidR="00C53B5D" w:rsidRDefault="009A210A">
      <w:pPr>
        <w:pStyle w:val="BodyText"/>
        <w:spacing w:before="264" w:line="259" w:lineRule="auto"/>
        <w:ind w:left="677" w:right="203"/>
      </w:pPr>
      <w:r>
        <w:t xml:space="preserve">The survey area covers an area of approximately 570nm2 with approximately half of the area planned to be undertaken within the designated Flinders Marine Park. To inform other vessels operating within the immediate area of potential interaction, </w:t>
      </w:r>
      <w:proofErr w:type="spellStart"/>
      <w:r>
        <w:t>iXblue</w:t>
      </w:r>
      <w:proofErr w:type="spellEnd"/>
      <w:r>
        <w:t xml:space="preserve"> wil</w:t>
      </w:r>
      <w:r>
        <w:t xml:space="preserve">l issue a Notice to Mariners prior to commencing survey operations. The Notice to Mariners will provide sufficient information to other vessels of the proposed survey activities and will cover the entire data acquisition phase. Additionally, in accordance </w:t>
      </w:r>
      <w:r>
        <w:t xml:space="preserve">with Collision Regulations, OFFSHORE SOLUTION will display restricted in ability to </w:t>
      </w:r>
      <w:proofErr w:type="spellStart"/>
      <w:r>
        <w:t>manoeuvre</w:t>
      </w:r>
      <w:proofErr w:type="spellEnd"/>
      <w:r>
        <w:t xml:space="preserve"> shapes (by day) and lights (by night) to inform other vessels of the nature of work being conducted.</w:t>
      </w:r>
    </w:p>
    <w:p w14:paraId="3DAC92DC" w14:textId="77777777" w:rsidR="00C53B5D" w:rsidRDefault="009A210A">
      <w:pPr>
        <w:pStyle w:val="Heading3"/>
        <w:numPr>
          <w:ilvl w:val="2"/>
          <w:numId w:val="43"/>
        </w:numPr>
        <w:tabs>
          <w:tab w:val="left" w:pos="1814"/>
        </w:tabs>
        <w:spacing w:before="164"/>
        <w:ind w:hanging="570"/>
        <w:rPr>
          <w:rFonts w:ascii="Calibri"/>
        </w:rPr>
      </w:pPr>
      <w:bookmarkStart w:id="41" w:name="4.2.1_Sonar_Sensor_(Multibeam_Echosounde"/>
      <w:bookmarkStart w:id="42" w:name="_bookmark22"/>
      <w:bookmarkEnd w:id="41"/>
      <w:bookmarkEnd w:id="42"/>
      <w:r>
        <w:rPr>
          <w:rFonts w:ascii="Calibri"/>
          <w:color w:val="034990"/>
          <w:w w:val="120"/>
        </w:rPr>
        <w:t>Sonar Sensor (Multibeam</w:t>
      </w:r>
      <w:r>
        <w:rPr>
          <w:rFonts w:ascii="Calibri"/>
          <w:color w:val="034990"/>
          <w:spacing w:val="-8"/>
          <w:w w:val="120"/>
        </w:rPr>
        <w:t xml:space="preserve"> </w:t>
      </w:r>
      <w:r>
        <w:rPr>
          <w:rFonts w:ascii="Calibri"/>
          <w:color w:val="034990"/>
          <w:w w:val="120"/>
        </w:rPr>
        <w:t>Echosounder)</w:t>
      </w:r>
    </w:p>
    <w:p w14:paraId="208AE50E" w14:textId="77777777" w:rsidR="00C53B5D" w:rsidRDefault="009A210A">
      <w:pPr>
        <w:pStyle w:val="BodyText"/>
        <w:spacing w:before="137" w:line="259" w:lineRule="auto"/>
        <w:ind w:left="1244" w:right="159"/>
      </w:pPr>
      <w:proofErr w:type="gramStart"/>
      <w:r>
        <w:t>In order to</w:t>
      </w:r>
      <w:proofErr w:type="gramEnd"/>
      <w:r>
        <w:t xml:space="preserve"> accurately m</w:t>
      </w:r>
      <w:r>
        <w:t xml:space="preserve">ap the seafloor, </w:t>
      </w:r>
      <w:proofErr w:type="spellStart"/>
      <w:r>
        <w:t>iXblue</w:t>
      </w:r>
      <w:proofErr w:type="spellEnd"/>
      <w:r>
        <w:t xml:space="preserve"> will install, set-to-work and calibrate an integrated hydrographic survey system onboard OFFSHORE SOLUTION prior to the commencement of the data acquisition phase. The primary sensor used to map the seafloor is a Multibeam Echosound</w:t>
      </w:r>
      <w:r>
        <w:t>er (MBES). A MBES calculates the depth of the seafloor by measuring the two-way travel time of a soundwave from the vessel mounted transducer to the seafloor and then back.</w:t>
      </w:r>
    </w:p>
    <w:p w14:paraId="0B82097B" w14:textId="77777777" w:rsidR="00C53B5D" w:rsidRDefault="009A210A">
      <w:pPr>
        <w:pStyle w:val="Heading3"/>
        <w:numPr>
          <w:ilvl w:val="2"/>
          <w:numId w:val="43"/>
        </w:numPr>
        <w:tabs>
          <w:tab w:val="left" w:pos="1814"/>
        </w:tabs>
        <w:spacing w:before="164"/>
        <w:ind w:hanging="570"/>
        <w:rPr>
          <w:rFonts w:ascii="Calibri"/>
        </w:rPr>
      </w:pPr>
      <w:bookmarkStart w:id="43" w:name="4.2.2_Management_of_Marine_Mammals_and_R"/>
      <w:bookmarkStart w:id="44" w:name="_bookmark23"/>
      <w:bookmarkEnd w:id="43"/>
      <w:bookmarkEnd w:id="44"/>
      <w:r>
        <w:rPr>
          <w:rFonts w:ascii="Calibri"/>
          <w:color w:val="034990"/>
          <w:w w:val="125"/>
        </w:rPr>
        <w:t>Management of Marine Mammals and</w:t>
      </w:r>
      <w:r>
        <w:rPr>
          <w:rFonts w:ascii="Calibri"/>
          <w:color w:val="034990"/>
          <w:spacing w:val="-39"/>
          <w:w w:val="125"/>
        </w:rPr>
        <w:t xml:space="preserve"> </w:t>
      </w:r>
      <w:r>
        <w:rPr>
          <w:rFonts w:ascii="Calibri"/>
          <w:color w:val="034990"/>
          <w:w w:val="125"/>
        </w:rPr>
        <w:t>Reptiles</w:t>
      </w:r>
    </w:p>
    <w:p w14:paraId="16B25A6D" w14:textId="77777777" w:rsidR="00C53B5D" w:rsidRDefault="009A210A">
      <w:pPr>
        <w:pStyle w:val="BodyText"/>
        <w:spacing w:before="140" w:line="256" w:lineRule="auto"/>
        <w:ind w:left="1244" w:right="481"/>
      </w:pPr>
      <w:proofErr w:type="spellStart"/>
      <w:r>
        <w:t>iXblue</w:t>
      </w:r>
      <w:proofErr w:type="spellEnd"/>
      <w:r>
        <w:t xml:space="preserve"> are accustomed to operating within</w:t>
      </w:r>
      <w:r>
        <w:t xml:space="preserve"> sensitive marine environments. In the last two years our Australian and New Zealand survey teams have planned, </w:t>
      </w:r>
      <w:proofErr w:type="gramStart"/>
      <w:r>
        <w:t>executed</w:t>
      </w:r>
      <w:proofErr w:type="gramEnd"/>
      <w:r>
        <w:t xml:space="preserve"> and delivered the following successful hydrographic survey campaigns:</w:t>
      </w:r>
    </w:p>
    <w:p w14:paraId="5343B78D" w14:textId="77777777" w:rsidR="00C53B5D" w:rsidRDefault="009A210A">
      <w:pPr>
        <w:pStyle w:val="ListParagraph"/>
        <w:numPr>
          <w:ilvl w:val="0"/>
          <w:numId w:val="40"/>
        </w:numPr>
        <w:tabs>
          <w:tab w:val="left" w:pos="1813"/>
          <w:tab w:val="left" w:pos="1814"/>
        </w:tabs>
        <w:spacing w:before="165" w:line="254" w:lineRule="auto"/>
        <w:ind w:right="238"/>
        <w:rPr>
          <w:sz w:val="20"/>
        </w:rPr>
      </w:pPr>
      <w:r>
        <w:rPr>
          <w:sz w:val="20"/>
        </w:rPr>
        <w:t>Land Information New Zealand survey of Fiordland National Park (W</w:t>
      </w:r>
      <w:r>
        <w:rPr>
          <w:sz w:val="20"/>
        </w:rPr>
        <w:t xml:space="preserve">orld Heritage listed Dusky, Doubtful, Thompson, Bradshaw, </w:t>
      </w:r>
      <w:proofErr w:type="gramStart"/>
      <w:r>
        <w:rPr>
          <w:sz w:val="20"/>
        </w:rPr>
        <w:t>Nancy</w:t>
      </w:r>
      <w:proofErr w:type="gramEnd"/>
      <w:r>
        <w:rPr>
          <w:sz w:val="20"/>
        </w:rPr>
        <w:t xml:space="preserve"> and Charles Sounds);</w:t>
      </w:r>
      <w:r>
        <w:rPr>
          <w:spacing w:val="-6"/>
          <w:sz w:val="20"/>
        </w:rPr>
        <w:t xml:space="preserve"> </w:t>
      </w:r>
      <w:r>
        <w:rPr>
          <w:sz w:val="20"/>
        </w:rPr>
        <w:t>and</w:t>
      </w:r>
    </w:p>
    <w:p w14:paraId="67E57FA6" w14:textId="77777777" w:rsidR="00C53B5D" w:rsidRDefault="009A210A">
      <w:pPr>
        <w:pStyle w:val="ListParagraph"/>
        <w:numPr>
          <w:ilvl w:val="0"/>
          <w:numId w:val="40"/>
        </w:numPr>
        <w:tabs>
          <w:tab w:val="left" w:pos="1813"/>
          <w:tab w:val="left" w:pos="1814"/>
        </w:tabs>
        <w:spacing w:before="168" w:line="254" w:lineRule="auto"/>
        <w:ind w:right="1272"/>
        <w:rPr>
          <w:sz w:val="20"/>
        </w:rPr>
      </w:pPr>
      <w:r>
        <w:rPr>
          <w:sz w:val="20"/>
        </w:rPr>
        <w:t xml:space="preserve">Land Information New Zealand and Marlborough District Council survey of Western Marlborough Sounds (New Zealand’s </w:t>
      </w:r>
      <w:proofErr w:type="spellStart"/>
      <w:r>
        <w:rPr>
          <w:sz w:val="20"/>
        </w:rPr>
        <w:t>centre</w:t>
      </w:r>
      <w:proofErr w:type="spellEnd"/>
      <w:r>
        <w:rPr>
          <w:sz w:val="20"/>
        </w:rPr>
        <w:t xml:space="preserve"> for aquaculture</w:t>
      </w:r>
      <w:r>
        <w:rPr>
          <w:spacing w:val="-5"/>
          <w:sz w:val="20"/>
        </w:rPr>
        <w:t xml:space="preserve"> </w:t>
      </w:r>
      <w:r>
        <w:rPr>
          <w:sz w:val="20"/>
        </w:rPr>
        <w:t>industry).</w:t>
      </w:r>
    </w:p>
    <w:p w14:paraId="6A5F04EE" w14:textId="77777777" w:rsidR="00C53B5D" w:rsidRDefault="009A210A">
      <w:pPr>
        <w:pStyle w:val="BodyText"/>
        <w:spacing w:before="165" w:line="256" w:lineRule="auto"/>
        <w:ind w:left="1244" w:right="420"/>
        <w:jc w:val="both"/>
      </w:pPr>
      <w:r>
        <w:t>In November 2019, i</w:t>
      </w:r>
      <w:r>
        <w:t xml:space="preserve">n support of the Western Marlborough Sounds survey, </w:t>
      </w:r>
      <w:proofErr w:type="spellStart"/>
      <w:r>
        <w:t>iXblue</w:t>
      </w:r>
      <w:proofErr w:type="spellEnd"/>
      <w:r>
        <w:t xml:space="preserve"> worked with New Zealand’s National Institute of Water and Atmospheric Research (NIWA) to obtain specialist Marine Mammal Observer (MMO) training. </w:t>
      </w:r>
      <w:proofErr w:type="spellStart"/>
      <w:r>
        <w:t>iXblue</w:t>
      </w:r>
      <w:proofErr w:type="spellEnd"/>
      <w:r>
        <w:t xml:space="preserve"> survey teams were trained on:</w:t>
      </w:r>
    </w:p>
    <w:p w14:paraId="5A4D0171" w14:textId="77777777" w:rsidR="00C53B5D" w:rsidRDefault="009A210A">
      <w:pPr>
        <w:pStyle w:val="ListParagraph"/>
        <w:numPr>
          <w:ilvl w:val="0"/>
          <w:numId w:val="40"/>
        </w:numPr>
        <w:tabs>
          <w:tab w:val="left" w:pos="1813"/>
          <w:tab w:val="left" w:pos="1814"/>
        </w:tabs>
        <w:spacing w:before="168"/>
        <w:ind w:hanging="570"/>
        <w:rPr>
          <w:sz w:val="20"/>
        </w:rPr>
      </w:pPr>
      <w:r>
        <w:rPr>
          <w:sz w:val="20"/>
        </w:rPr>
        <w:t>Roles and resp</w:t>
      </w:r>
      <w:r>
        <w:rPr>
          <w:sz w:val="20"/>
        </w:rPr>
        <w:t>onsibilities of an</w:t>
      </w:r>
      <w:r>
        <w:rPr>
          <w:spacing w:val="3"/>
          <w:sz w:val="20"/>
        </w:rPr>
        <w:t xml:space="preserve"> </w:t>
      </w:r>
      <w:proofErr w:type="gramStart"/>
      <w:r>
        <w:rPr>
          <w:sz w:val="20"/>
        </w:rPr>
        <w:t>MMO;</w:t>
      </w:r>
      <w:proofErr w:type="gramEnd"/>
    </w:p>
    <w:p w14:paraId="573D23DE" w14:textId="77777777" w:rsidR="00C53B5D" w:rsidRDefault="009A210A">
      <w:pPr>
        <w:pStyle w:val="ListParagraph"/>
        <w:numPr>
          <w:ilvl w:val="0"/>
          <w:numId w:val="40"/>
        </w:numPr>
        <w:tabs>
          <w:tab w:val="left" w:pos="1813"/>
          <w:tab w:val="left" w:pos="1814"/>
        </w:tabs>
        <w:spacing w:before="175"/>
        <w:ind w:hanging="570"/>
        <w:rPr>
          <w:sz w:val="20"/>
        </w:rPr>
      </w:pPr>
      <w:r>
        <w:rPr>
          <w:sz w:val="20"/>
        </w:rPr>
        <w:t xml:space="preserve">Identification and </w:t>
      </w:r>
      <w:proofErr w:type="spellStart"/>
      <w:r>
        <w:rPr>
          <w:sz w:val="20"/>
        </w:rPr>
        <w:t>behaviours</w:t>
      </w:r>
      <w:proofErr w:type="spellEnd"/>
      <w:r>
        <w:rPr>
          <w:sz w:val="20"/>
        </w:rPr>
        <w:t xml:space="preserve"> of </w:t>
      </w:r>
      <w:proofErr w:type="gramStart"/>
      <w:r>
        <w:rPr>
          <w:sz w:val="20"/>
        </w:rPr>
        <w:t>species;</w:t>
      </w:r>
      <w:proofErr w:type="gramEnd"/>
    </w:p>
    <w:p w14:paraId="5F95D0FD" w14:textId="77777777" w:rsidR="00C53B5D" w:rsidRDefault="009A210A">
      <w:pPr>
        <w:pStyle w:val="ListParagraph"/>
        <w:numPr>
          <w:ilvl w:val="0"/>
          <w:numId w:val="40"/>
        </w:numPr>
        <w:tabs>
          <w:tab w:val="left" w:pos="1813"/>
          <w:tab w:val="left" w:pos="1814"/>
        </w:tabs>
        <w:spacing w:before="177"/>
        <w:ind w:hanging="570"/>
        <w:rPr>
          <w:sz w:val="20"/>
        </w:rPr>
      </w:pPr>
      <w:r>
        <w:rPr>
          <w:sz w:val="20"/>
        </w:rPr>
        <w:t>Equipment (processes and, procedures);</w:t>
      </w:r>
      <w:r>
        <w:rPr>
          <w:spacing w:val="2"/>
          <w:sz w:val="20"/>
        </w:rPr>
        <w:t xml:space="preserve"> </w:t>
      </w:r>
      <w:r>
        <w:rPr>
          <w:sz w:val="20"/>
        </w:rPr>
        <w:t>and</w:t>
      </w:r>
    </w:p>
    <w:p w14:paraId="117F75D8" w14:textId="77777777" w:rsidR="00C53B5D" w:rsidRDefault="009A210A">
      <w:pPr>
        <w:pStyle w:val="ListParagraph"/>
        <w:numPr>
          <w:ilvl w:val="0"/>
          <w:numId w:val="40"/>
        </w:numPr>
        <w:tabs>
          <w:tab w:val="left" w:pos="1813"/>
          <w:tab w:val="left" w:pos="1814"/>
        </w:tabs>
        <w:spacing w:before="177"/>
        <w:ind w:hanging="570"/>
        <w:rPr>
          <w:sz w:val="20"/>
        </w:rPr>
      </w:pPr>
      <w:r>
        <w:rPr>
          <w:sz w:val="20"/>
        </w:rPr>
        <w:t>Reporting.</w:t>
      </w:r>
    </w:p>
    <w:p w14:paraId="61D8A394" w14:textId="77777777" w:rsidR="00C53B5D" w:rsidRDefault="009A210A">
      <w:pPr>
        <w:pStyle w:val="BodyText"/>
        <w:spacing w:before="174" w:line="259" w:lineRule="auto"/>
        <w:ind w:left="1244" w:right="269"/>
      </w:pPr>
      <w:r>
        <w:t>The underpinning knowledge and skills gained from this training are transferable and remain relevant to the potential encounters of species that may be possible during this survey within the Flinders Marine Park.</w:t>
      </w:r>
    </w:p>
    <w:p w14:paraId="4F0842E0" w14:textId="77777777" w:rsidR="00C53B5D" w:rsidRDefault="009A210A">
      <w:pPr>
        <w:pStyle w:val="Heading3"/>
        <w:numPr>
          <w:ilvl w:val="2"/>
          <w:numId w:val="43"/>
        </w:numPr>
        <w:tabs>
          <w:tab w:val="left" w:pos="1814"/>
        </w:tabs>
        <w:spacing w:before="165"/>
        <w:ind w:hanging="570"/>
        <w:rPr>
          <w:rFonts w:ascii="Calibri"/>
        </w:rPr>
      </w:pPr>
      <w:bookmarkStart w:id="45" w:name="4.2.3_Potential_Impacts_to_Susceptible_M"/>
      <w:bookmarkStart w:id="46" w:name="_bookmark24"/>
      <w:bookmarkEnd w:id="45"/>
      <w:bookmarkEnd w:id="46"/>
      <w:r>
        <w:rPr>
          <w:rFonts w:ascii="Calibri"/>
          <w:color w:val="034990"/>
          <w:w w:val="120"/>
        </w:rPr>
        <w:t>Potential Impacts to Susceptible Marine</w:t>
      </w:r>
      <w:r>
        <w:rPr>
          <w:rFonts w:ascii="Calibri"/>
          <w:color w:val="034990"/>
          <w:spacing w:val="-8"/>
          <w:w w:val="120"/>
        </w:rPr>
        <w:t xml:space="preserve"> </w:t>
      </w:r>
      <w:r>
        <w:rPr>
          <w:rFonts w:ascii="Calibri"/>
          <w:color w:val="034990"/>
          <w:w w:val="120"/>
        </w:rPr>
        <w:t>Mam</w:t>
      </w:r>
      <w:r>
        <w:rPr>
          <w:rFonts w:ascii="Calibri"/>
          <w:color w:val="034990"/>
          <w:w w:val="120"/>
        </w:rPr>
        <w:t>mals</w:t>
      </w:r>
    </w:p>
    <w:p w14:paraId="0AFA6A9D" w14:textId="77777777" w:rsidR="00C53B5D" w:rsidRDefault="009A210A">
      <w:pPr>
        <w:pStyle w:val="BodyText"/>
        <w:spacing w:before="139"/>
        <w:ind w:left="1244" w:right="336"/>
      </w:pPr>
      <w:r>
        <w:t xml:space="preserve">In April 2019, New Zealand’s largest independent science </w:t>
      </w:r>
      <w:proofErr w:type="spellStart"/>
      <w:r>
        <w:t>organisation</w:t>
      </w:r>
      <w:proofErr w:type="spellEnd"/>
      <w:r>
        <w:t xml:space="preserve">, </w:t>
      </w:r>
      <w:proofErr w:type="spellStart"/>
      <w:r>
        <w:t>Cawthron</w:t>
      </w:r>
      <w:proofErr w:type="spellEnd"/>
      <w:r>
        <w:t xml:space="preserve"> Institute, provided Marlborough District Council technical advice on the potential effects on marine mammals from hydrographic survey Sonar sensors (</w:t>
      </w:r>
      <w:proofErr w:type="gramStart"/>
      <w:r>
        <w:t>i.e.</w:t>
      </w:r>
      <w:proofErr w:type="gramEnd"/>
      <w:r>
        <w:t xml:space="preserve"> High Frequency Mu</w:t>
      </w:r>
      <w:r>
        <w:t>ltibeam Echosounders operating at 200kHz to 400kHz)</w:t>
      </w:r>
      <w:hyperlink w:anchor="_bookmark25" w:history="1">
        <w:r>
          <w:rPr>
            <w:position w:val="6"/>
            <w:sz w:val="13"/>
          </w:rPr>
          <w:t>1</w:t>
        </w:r>
      </w:hyperlink>
      <w:r>
        <w:t>. The advice highlighted that:</w:t>
      </w:r>
    </w:p>
    <w:p w14:paraId="43D8B757" w14:textId="77777777" w:rsidR="00C53B5D" w:rsidRDefault="00C53B5D">
      <w:pPr>
        <w:pStyle w:val="BodyText"/>
        <w:spacing w:before="1"/>
      </w:pPr>
    </w:p>
    <w:p w14:paraId="6BFE682F" w14:textId="77777777" w:rsidR="00C53B5D" w:rsidRDefault="009A210A">
      <w:pPr>
        <w:pStyle w:val="ListParagraph"/>
        <w:numPr>
          <w:ilvl w:val="0"/>
          <w:numId w:val="40"/>
        </w:numPr>
        <w:tabs>
          <w:tab w:val="left" w:pos="1813"/>
          <w:tab w:val="left" w:pos="1814"/>
        </w:tabs>
        <w:spacing w:before="0" w:line="256" w:lineRule="auto"/>
        <w:ind w:right="141"/>
        <w:rPr>
          <w:sz w:val="20"/>
        </w:rPr>
      </w:pPr>
      <w:r>
        <w:rPr>
          <w:sz w:val="20"/>
        </w:rPr>
        <w:t>High</w:t>
      </w:r>
      <w:r>
        <w:rPr>
          <w:spacing w:val="-3"/>
          <w:sz w:val="20"/>
        </w:rPr>
        <w:t xml:space="preserve"> </w:t>
      </w:r>
      <w:r>
        <w:rPr>
          <w:sz w:val="20"/>
        </w:rPr>
        <w:t>frequency</w:t>
      </w:r>
      <w:r>
        <w:rPr>
          <w:spacing w:val="-3"/>
          <w:sz w:val="20"/>
        </w:rPr>
        <w:t xml:space="preserve"> </w:t>
      </w:r>
      <w:r>
        <w:rPr>
          <w:sz w:val="20"/>
        </w:rPr>
        <w:t>multibeam</w:t>
      </w:r>
      <w:r>
        <w:rPr>
          <w:spacing w:val="-3"/>
          <w:sz w:val="20"/>
        </w:rPr>
        <w:t xml:space="preserve"> </w:t>
      </w:r>
      <w:r>
        <w:rPr>
          <w:sz w:val="20"/>
        </w:rPr>
        <w:t>surveys</w:t>
      </w:r>
      <w:r>
        <w:rPr>
          <w:spacing w:val="-3"/>
          <w:sz w:val="20"/>
        </w:rPr>
        <w:t xml:space="preserve"> </w:t>
      </w:r>
      <w:r>
        <w:rPr>
          <w:sz w:val="20"/>
        </w:rPr>
        <w:t>are</w:t>
      </w:r>
      <w:r>
        <w:rPr>
          <w:spacing w:val="-4"/>
          <w:sz w:val="20"/>
        </w:rPr>
        <w:t xml:space="preserve"> </w:t>
      </w:r>
      <w:r>
        <w:rPr>
          <w:sz w:val="20"/>
        </w:rPr>
        <w:t>generally</w:t>
      </w:r>
      <w:r>
        <w:rPr>
          <w:spacing w:val="-1"/>
          <w:sz w:val="20"/>
        </w:rPr>
        <w:t xml:space="preserve"> </w:t>
      </w:r>
      <w:r>
        <w:rPr>
          <w:sz w:val="20"/>
        </w:rPr>
        <w:t>audible</w:t>
      </w:r>
      <w:r>
        <w:rPr>
          <w:spacing w:val="-4"/>
          <w:sz w:val="20"/>
        </w:rPr>
        <w:t xml:space="preserve"> </w:t>
      </w:r>
      <w:r>
        <w:rPr>
          <w:sz w:val="20"/>
        </w:rPr>
        <w:t>to</w:t>
      </w:r>
      <w:r>
        <w:rPr>
          <w:spacing w:val="-4"/>
          <w:sz w:val="20"/>
        </w:rPr>
        <w:t xml:space="preserve"> </w:t>
      </w:r>
      <w:r>
        <w:rPr>
          <w:sz w:val="20"/>
        </w:rPr>
        <w:t>dolphins</w:t>
      </w:r>
      <w:r>
        <w:rPr>
          <w:spacing w:val="-1"/>
          <w:sz w:val="20"/>
        </w:rPr>
        <w:t xml:space="preserve"> </w:t>
      </w:r>
      <w:r>
        <w:rPr>
          <w:sz w:val="20"/>
        </w:rPr>
        <w:t>but</w:t>
      </w:r>
      <w:r>
        <w:rPr>
          <w:spacing w:val="-2"/>
          <w:sz w:val="20"/>
        </w:rPr>
        <w:t xml:space="preserve"> </w:t>
      </w:r>
      <w:r>
        <w:rPr>
          <w:sz w:val="20"/>
        </w:rPr>
        <w:t>not</w:t>
      </w:r>
      <w:r>
        <w:rPr>
          <w:spacing w:val="-5"/>
          <w:sz w:val="20"/>
        </w:rPr>
        <w:t xml:space="preserve"> </w:t>
      </w:r>
      <w:r>
        <w:rPr>
          <w:sz w:val="20"/>
        </w:rPr>
        <w:t>to</w:t>
      </w:r>
      <w:r>
        <w:rPr>
          <w:spacing w:val="-4"/>
          <w:sz w:val="20"/>
        </w:rPr>
        <w:t xml:space="preserve"> </w:t>
      </w:r>
      <w:r>
        <w:rPr>
          <w:sz w:val="20"/>
        </w:rPr>
        <w:t>baleen</w:t>
      </w:r>
      <w:r>
        <w:rPr>
          <w:spacing w:val="-2"/>
          <w:sz w:val="20"/>
        </w:rPr>
        <w:t xml:space="preserve"> </w:t>
      </w:r>
      <w:r>
        <w:rPr>
          <w:sz w:val="20"/>
        </w:rPr>
        <w:t>or</w:t>
      </w:r>
      <w:r>
        <w:rPr>
          <w:spacing w:val="-4"/>
          <w:sz w:val="20"/>
        </w:rPr>
        <w:t xml:space="preserve"> </w:t>
      </w:r>
      <w:r>
        <w:rPr>
          <w:sz w:val="20"/>
        </w:rPr>
        <w:t>beaked whales and therefore, any impacts are only likely for dolphins. Due to the high frequency profile of</w:t>
      </w:r>
      <w:r>
        <w:rPr>
          <w:spacing w:val="-4"/>
          <w:sz w:val="20"/>
        </w:rPr>
        <w:t xml:space="preserve"> </w:t>
      </w:r>
      <w:r>
        <w:rPr>
          <w:sz w:val="20"/>
        </w:rPr>
        <w:t>the</w:t>
      </w:r>
      <w:r>
        <w:rPr>
          <w:spacing w:val="-3"/>
          <w:sz w:val="20"/>
        </w:rPr>
        <w:t xml:space="preserve"> </w:t>
      </w:r>
      <w:r>
        <w:rPr>
          <w:sz w:val="20"/>
        </w:rPr>
        <w:t>source,</w:t>
      </w:r>
      <w:r>
        <w:rPr>
          <w:spacing w:val="-3"/>
          <w:sz w:val="20"/>
        </w:rPr>
        <w:t xml:space="preserve"> </w:t>
      </w:r>
      <w:r>
        <w:rPr>
          <w:sz w:val="20"/>
        </w:rPr>
        <w:t>the</w:t>
      </w:r>
      <w:r>
        <w:rPr>
          <w:spacing w:val="-4"/>
          <w:sz w:val="20"/>
        </w:rPr>
        <w:t xml:space="preserve"> </w:t>
      </w:r>
      <w:r>
        <w:rPr>
          <w:sz w:val="20"/>
        </w:rPr>
        <w:t>range</w:t>
      </w:r>
      <w:r>
        <w:rPr>
          <w:spacing w:val="-1"/>
          <w:sz w:val="20"/>
        </w:rPr>
        <w:t xml:space="preserve"> </w:t>
      </w:r>
      <w:r>
        <w:rPr>
          <w:sz w:val="20"/>
        </w:rPr>
        <w:t>of</w:t>
      </w:r>
      <w:r>
        <w:rPr>
          <w:spacing w:val="-1"/>
          <w:sz w:val="20"/>
        </w:rPr>
        <w:t xml:space="preserve"> </w:t>
      </w:r>
      <w:r>
        <w:rPr>
          <w:sz w:val="20"/>
        </w:rPr>
        <w:t>audibility</w:t>
      </w:r>
      <w:r>
        <w:rPr>
          <w:spacing w:val="-3"/>
          <w:sz w:val="20"/>
        </w:rPr>
        <w:t xml:space="preserve"> </w:t>
      </w:r>
      <w:r>
        <w:rPr>
          <w:sz w:val="20"/>
        </w:rPr>
        <w:t>(i.e.,</w:t>
      </w:r>
      <w:r>
        <w:rPr>
          <w:spacing w:val="-3"/>
          <w:sz w:val="20"/>
        </w:rPr>
        <w:t xml:space="preserve"> </w:t>
      </w:r>
      <w:r>
        <w:rPr>
          <w:sz w:val="20"/>
        </w:rPr>
        <w:t>the</w:t>
      </w:r>
      <w:r>
        <w:rPr>
          <w:spacing w:val="-3"/>
          <w:sz w:val="20"/>
        </w:rPr>
        <w:t xml:space="preserve"> </w:t>
      </w:r>
      <w:r>
        <w:rPr>
          <w:sz w:val="20"/>
        </w:rPr>
        <w:t>area</w:t>
      </w:r>
      <w:r>
        <w:rPr>
          <w:spacing w:val="-2"/>
          <w:sz w:val="20"/>
        </w:rPr>
        <w:t xml:space="preserve"> </w:t>
      </w:r>
      <w:r>
        <w:rPr>
          <w:sz w:val="20"/>
        </w:rPr>
        <w:t>of</w:t>
      </w:r>
      <w:r>
        <w:rPr>
          <w:spacing w:val="-1"/>
          <w:sz w:val="20"/>
        </w:rPr>
        <w:t xml:space="preserve"> </w:t>
      </w:r>
      <w:r>
        <w:rPr>
          <w:sz w:val="20"/>
        </w:rPr>
        <w:t>effect)</w:t>
      </w:r>
      <w:r>
        <w:rPr>
          <w:spacing w:val="-2"/>
          <w:sz w:val="20"/>
        </w:rPr>
        <w:t xml:space="preserve"> </w:t>
      </w:r>
      <w:r>
        <w:rPr>
          <w:sz w:val="20"/>
        </w:rPr>
        <w:t>will</w:t>
      </w:r>
      <w:r>
        <w:rPr>
          <w:spacing w:val="-3"/>
          <w:sz w:val="20"/>
        </w:rPr>
        <w:t xml:space="preserve"> </w:t>
      </w:r>
      <w:r>
        <w:rPr>
          <w:sz w:val="20"/>
        </w:rPr>
        <w:t>be</w:t>
      </w:r>
      <w:r>
        <w:rPr>
          <w:spacing w:val="-1"/>
          <w:sz w:val="20"/>
        </w:rPr>
        <w:t xml:space="preserve"> </w:t>
      </w:r>
      <w:r>
        <w:rPr>
          <w:sz w:val="20"/>
        </w:rPr>
        <w:t>limited</w:t>
      </w:r>
      <w:r>
        <w:rPr>
          <w:spacing w:val="-3"/>
          <w:sz w:val="20"/>
        </w:rPr>
        <w:t xml:space="preserve"> </w:t>
      </w:r>
      <w:r>
        <w:rPr>
          <w:sz w:val="20"/>
        </w:rPr>
        <w:t>and</w:t>
      </w:r>
      <w:r>
        <w:rPr>
          <w:spacing w:val="-2"/>
          <w:sz w:val="20"/>
        </w:rPr>
        <w:t xml:space="preserve"> </w:t>
      </w:r>
      <w:r>
        <w:rPr>
          <w:sz w:val="20"/>
        </w:rPr>
        <w:t>highly</w:t>
      </w:r>
      <w:r>
        <w:rPr>
          <w:spacing w:val="-2"/>
          <w:sz w:val="20"/>
        </w:rPr>
        <w:t xml:space="preserve"> </w:t>
      </w:r>
      <w:r>
        <w:rPr>
          <w:sz w:val="20"/>
        </w:rPr>
        <w:t>directional</w:t>
      </w:r>
    </w:p>
    <w:p w14:paraId="19EFBC47" w14:textId="77777777" w:rsidR="00C53B5D" w:rsidRDefault="00C53B5D">
      <w:pPr>
        <w:pStyle w:val="BodyText"/>
      </w:pPr>
    </w:p>
    <w:p w14:paraId="1D16A42C" w14:textId="77777777" w:rsidR="00C53B5D" w:rsidRDefault="009A210A">
      <w:pPr>
        <w:pStyle w:val="BodyText"/>
        <w:spacing w:before="4"/>
        <w:rPr>
          <w:sz w:val="11"/>
        </w:rPr>
      </w:pPr>
      <w:r>
        <w:pict w14:anchorId="61DA407A">
          <v:rect id="_x0000_s1068" style="position:absolute;margin-left:42.6pt;margin-top:8.5pt;width:2in;height:.5pt;z-index:-15723520;mso-wrap-distance-left:0;mso-wrap-distance-right:0;mso-position-horizontal-relative:page" fillcolor="black" stroked="f">
            <w10:wrap type="topAndBottom" anchorx="page"/>
          </v:rect>
        </w:pict>
      </w:r>
    </w:p>
    <w:p w14:paraId="08A4DE31" w14:textId="77777777" w:rsidR="00C53B5D" w:rsidRDefault="009A210A">
      <w:pPr>
        <w:pStyle w:val="BodyText"/>
        <w:spacing w:before="54"/>
        <w:ind w:left="112"/>
      </w:pPr>
      <w:bookmarkStart w:id="47" w:name="_bookmark25"/>
      <w:bookmarkEnd w:id="47"/>
      <w:r>
        <w:rPr>
          <w:position w:val="6"/>
          <w:sz w:val="13"/>
        </w:rPr>
        <w:t>1</w:t>
      </w:r>
      <w:r>
        <w:rPr>
          <w:color w:val="47A0F9"/>
          <w:u w:val="single" w:color="47A0F9"/>
        </w:rPr>
        <w:t>https://www.marlborough.govt.nz/repository</w:t>
      </w:r>
      <w:r>
        <w:rPr>
          <w:color w:val="47A0F9"/>
          <w:u w:val="single" w:color="47A0F9"/>
        </w:rPr>
        <w:t>/libraries/id:1w1mps0ir17q9sgxanf9/hierarchy/Documents/Environment</w:t>
      </w:r>
    </w:p>
    <w:p w14:paraId="37ECA5BD" w14:textId="77777777" w:rsidR="00C53B5D" w:rsidRDefault="009A210A">
      <w:pPr>
        <w:pStyle w:val="BodyText"/>
        <w:spacing w:before="1"/>
        <w:ind w:left="112"/>
      </w:pPr>
      <w:r>
        <w:rPr>
          <w:color w:val="47A0F9"/>
          <w:w w:val="95"/>
          <w:u w:val="single" w:color="47A0F9"/>
        </w:rPr>
        <w:t>/Coastal/Seabed%20Habitat%20Mapping%20List/Review_of_multibeam_echosounder_surveys_and_marine_ma</w:t>
      </w:r>
      <w:r>
        <w:rPr>
          <w:color w:val="47A0F9"/>
          <w:w w:val="95"/>
        </w:rPr>
        <w:t xml:space="preserve"> </w:t>
      </w:r>
      <w:r>
        <w:rPr>
          <w:color w:val="47A0F9"/>
          <w:u w:val="single" w:color="47A0F9"/>
        </w:rPr>
        <w:t>mmals.pdf</w:t>
      </w:r>
    </w:p>
    <w:p w14:paraId="0C9F1662" w14:textId="77777777" w:rsidR="00C53B5D" w:rsidRDefault="00C53B5D">
      <w:pPr>
        <w:sectPr w:rsidR="00C53B5D">
          <w:headerReference w:type="default" r:id="rId36"/>
          <w:footerReference w:type="default" r:id="rId37"/>
          <w:pgSz w:w="11910" w:h="16850"/>
          <w:pgMar w:top="1220" w:right="720" w:bottom="1060" w:left="740" w:header="737" w:footer="870" w:gutter="0"/>
          <w:cols w:space="720"/>
        </w:sectPr>
      </w:pPr>
    </w:p>
    <w:p w14:paraId="4E2A7575" w14:textId="77777777" w:rsidR="00C53B5D" w:rsidRDefault="00C53B5D">
      <w:pPr>
        <w:pStyle w:val="BodyText"/>
        <w:spacing w:before="4"/>
        <w:rPr>
          <w:sz w:val="12"/>
        </w:rPr>
      </w:pPr>
    </w:p>
    <w:p w14:paraId="4DE8EAC3" w14:textId="77777777" w:rsidR="00C53B5D" w:rsidRDefault="009A210A">
      <w:pPr>
        <w:pStyle w:val="BodyText"/>
        <w:spacing w:before="93" w:line="256" w:lineRule="auto"/>
        <w:ind w:left="1813" w:right="290"/>
      </w:pPr>
      <w:r>
        <w:t xml:space="preserve">(e.g., at maximum several hundred </w:t>
      </w:r>
      <w:proofErr w:type="spellStart"/>
      <w:r>
        <w:t>metres</w:t>
      </w:r>
      <w:proofErr w:type="spellEnd"/>
      <w:r>
        <w:t xml:space="preserve"> around the source), and wil</w:t>
      </w:r>
      <w:r>
        <w:t xml:space="preserve">l be inaudible outside of this </w:t>
      </w:r>
      <w:proofErr w:type="gramStart"/>
      <w:r>
        <w:t>area;</w:t>
      </w:r>
      <w:proofErr w:type="gramEnd"/>
    </w:p>
    <w:p w14:paraId="7B830BD6" w14:textId="77777777" w:rsidR="00C53B5D" w:rsidRDefault="009A210A">
      <w:pPr>
        <w:pStyle w:val="ListParagraph"/>
        <w:numPr>
          <w:ilvl w:val="0"/>
          <w:numId w:val="40"/>
        </w:numPr>
        <w:tabs>
          <w:tab w:val="left" w:pos="1813"/>
          <w:tab w:val="left" w:pos="1814"/>
        </w:tabs>
        <w:spacing w:before="164" w:line="259" w:lineRule="auto"/>
        <w:ind w:right="285"/>
        <w:rPr>
          <w:sz w:val="20"/>
        </w:rPr>
      </w:pPr>
      <w:r>
        <w:rPr>
          <w:sz w:val="20"/>
        </w:rPr>
        <w:t>The overall risk of general multibeam surveys to dolphins is low (and extremely low / negligible for baleen and beaked whales) but the exact risk will vary, dependent on the specific nature of the survey type (e.g., sou</w:t>
      </w:r>
      <w:r>
        <w:rPr>
          <w:sz w:val="20"/>
        </w:rPr>
        <w:t xml:space="preserve">rce strength, frequency range, duration, location). While the overall risk of multibeam survey is low, multibeam surveys </w:t>
      </w:r>
      <w:proofErr w:type="spellStart"/>
      <w:r>
        <w:rPr>
          <w:sz w:val="20"/>
        </w:rPr>
        <w:t>utilising</w:t>
      </w:r>
      <w:proofErr w:type="spellEnd"/>
      <w:r>
        <w:rPr>
          <w:sz w:val="20"/>
        </w:rPr>
        <w:t xml:space="preserve"> medium frequencies represent a higher risk than high frequency surveys due to the increased audibility of medium frequency so</w:t>
      </w:r>
      <w:r>
        <w:rPr>
          <w:sz w:val="20"/>
        </w:rPr>
        <w:t>und to dolphins;</w:t>
      </w:r>
      <w:r>
        <w:rPr>
          <w:spacing w:val="-3"/>
          <w:sz w:val="20"/>
        </w:rPr>
        <w:t xml:space="preserve"> </w:t>
      </w:r>
      <w:r>
        <w:rPr>
          <w:sz w:val="20"/>
        </w:rPr>
        <w:t>and</w:t>
      </w:r>
    </w:p>
    <w:p w14:paraId="6D69F824" w14:textId="77777777" w:rsidR="00C53B5D" w:rsidRDefault="009A210A">
      <w:pPr>
        <w:pStyle w:val="ListParagraph"/>
        <w:numPr>
          <w:ilvl w:val="0"/>
          <w:numId w:val="40"/>
        </w:numPr>
        <w:tabs>
          <w:tab w:val="left" w:pos="1813"/>
          <w:tab w:val="left" w:pos="1814"/>
        </w:tabs>
        <w:spacing w:before="156" w:line="259" w:lineRule="auto"/>
        <w:ind w:right="174" w:hanging="570"/>
        <w:rPr>
          <w:sz w:val="20"/>
        </w:rPr>
      </w:pPr>
      <w:r>
        <w:rPr>
          <w:sz w:val="20"/>
        </w:rPr>
        <w:t>While there have been a range of new studies looking at potential impacts from MBES surveying, there has been no significant change to the previous conclusions that high frequency (i.e. &gt;200 kHz) multibeam surveys are unlikely to be au</w:t>
      </w:r>
      <w:r>
        <w:rPr>
          <w:sz w:val="20"/>
        </w:rPr>
        <w:t xml:space="preserve">dible to most to marine mammal species, and even if they are, the narrow beam and high attenuation of the sonar signal will mean that any impacts will be very </w:t>
      </w:r>
      <w:proofErr w:type="spellStart"/>
      <w:r>
        <w:rPr>
          <w:sz w:val="20"/>
        </w:rPr>
        <w:t>localised</w:t>
      </w:r>
      <w:proofErr w:type="spellEnd"/>
      <w:r>
        <w:rPr>
          <w:sz w:val="20"/>
        </w:rPr>
        <w:t xml:space="preserve"> to the area immediately around (i.e. within 200m) the</w:t>
      </w:r>
      <w:r>
        <w:rPr>
          <w:spacing w:val="-2"/>
          <w:sz w:val="20"/>
        </w:rPr>
        <w:t xml:space="preserve"> </w:t>
      </w:r>
      <w:r>
        <w:rPr>
          <w:sz w:val="20"/>
        </w:rPr>
        <w:t>vessel.</w:t>
      </w:r>
    </w:p>
    <w:p w14:paraId="15617065" w14:textId="77777777" w:rsidR="00C53B5D" w:rsidRDefault="009A210A">
      <w:pPr>
        <w:pStyle w:val="BodyText"/>
        <w:spacing w:before="156" w:line="259" w:lineRule="auto"/>
        <w:ind w:left="1245" w:right="256"/>
        <w:jc w:val="both"/>
      </w:pPr>
      <w:r>
        <w:t xml:space="preserve">The Multibeam Echosounder that will be used by </w:t>
      </w:r>
      <w:proofErr w:type="spellStart"/>
      <w:r>
        <w:t>iXblue</w:t>
      </w:r>
      <w:proofErr w:type="spellEnd"/>
      <w:r>
        <w:t xml:space="preserve"> during this survey is the Kongsberg EM2040 Mk</w:t>
      </w:r>
      <w:r>
        <w:rPr>
          <w:spacing w:val="-3"/>
        </w:rPr>
        <w:t xml:space="preserve"> </w:t>
      </w:r>
      <w:r>
        <w:t>II</w:t>
      </w:r>
      <w:r>
        <w:rPr>
          <w:spacing w:val="-3"/>
        </w:rPr>
        <w:t xml:space="preserve"> </w:t>
      </w:r>
      <w:r>
        <w:t>which</w:t>
      </w:r>
      <w:r>
        <w:rPr>
          <w:spacing w:val="-3"/>
        </w:rPr>
        <w:t xml:space="preserve"> </w:t>
      </w:r>
      <w:r>
        <w:t>has</w:t>
      </w:r>
      <w:r>
        <w:rPr>
          <w:spacing w:val="-2"/>
        </w:rPr>
        <w:t xml:space="preserve"> </w:t>
      </w:r>
      <w:r>
        <w:t>an</w:t>
      </w:r>
      <w:r>
        <w:rPr>
          <w:spacing w:val="-1"/>
        </w:rPr>
        <w:t xml:space="preserve"> </w:t>
      </w:r>
      <w:r>
        <w:t>operating</w:t>
      </w:r>
      <w:r>
        <w:rPr>
          <w:spacing w:val="-3"/>
        </w:rPr>
        <w:t xml:space="preserve"> </w:t>
      </w:r>
      <w:r>
        <w:t>frequency</w:t>
      </w:r>
      <w:r>
        <w:rPr>
          <w:spacing w:val="-2"/>
        </w:rPr>
        <w:t xml:space="preserve"> </w:t>
      </w:r>
      <w:r>
        <w:t>of</w:t>
      </w:r>
      <w:r>
        <w:rPr>
          <w:spacing w:val="-2"/>
        </w:rPr>
        <w:t xml:space="preserve"> </w:t>
      </w:r>
      <w:r>
        <w:t>200kHz</w:t>
      </w:r>
      <w:r>
        <w:rPr>
          <w:spacing w:val="-2"/>
        </w:rPr>
        <w:t xml:space="preserve"> </w:t>
      </w:r>
      <w:r>
        <w:t>to</w:t>
      </w:r>
      <w:r>
        <w:rPr>
          <w:spacing w:val="-3"/>
        </w:rPr>
        <w:t xml:space="preserve"> </w:t>
      </w:r>
      <w:r>
        <w:t>400kHz.</w:t>
      </w:r>
      <w:r>
        <w:rPr>
          <w:spacing w:val="-3"/>
        </w:rPr>
        <w:t xml:space="preserve"> </w:t>
      </w:r>
      <w:r>
        <w:t>The</w:t>
      </w:r>
      <w:r>
        <w:rPr>
          <w:spacing w:val="-1"/>
        </w:rPr>
        <w:t xml:space="preserve"> </w:t>
      </w:r>
      <w:r>
        <w:t>Sonar</w:t>
      </w:r>
      <w:r>
        <w:rPr>
          <w:spacing w:val="-2"/>
        </w:rPr>
        <w:t xml:space="preserve"> </w:t>
      </w:r>
      <w:r>
        <w:t>will</w:t>
      </w:r>
      <w:r>
        <w:rPr>
          <w:spacing w:val="-4"/>
        </w:rPr>
        <w:t xml:space="preserve"> </w:t>
      </w:r>
      <w:r>
        <w:t>be</w:t>
      </w:r>
      <w:r>
        <w:rPr>
          <w:spacing w:val="-2"/>
        </w:rPr>
        <w:t xml:space="preserve"> </w:t>
      </w:r>
      <w:r>
        <w:t>set</w:t>
      </w:r>
      <w:r>
        <w:rPr>
          <w:spacing w:val="-3"/>
        </w:rPr>
        <w:t xml:space="preserve"> </w:t>
      </w:r>
      <w:r>
        <w:t>to</w:t>
      </w:r>
      <w:r>
        <w:rPr>
          <w:spacing w:val="-1"/>
        </w:rPr>
        <w:t xml:space="preserve"> </w:t>
      </w:r>
      <w:r>
        <w:t>300kHz</w:t>
      </w:r>
      <w:r>
        <w:rPr>
          <w:spacing w:val="-2"/>
        </w:rPr>
        <w:t xml:space="preserve"> </w:t>
      </w:r>
      <w:r>
        <w:t>for</w:t>
      </w:r>
      <w:r>
        <w:rPr>
          <w:spacing w:val="-2"/>
        </w:rPr>
        <w:t xml:space="preserve"> </w:t>
      </w:r>
      <w:r>
        <w:t xml:space="preserve">the duration of the survey. </w:t>
      </w:r>
      <w:hyperlink w:anchor="_bookmark26" w:history="1">
        <w:r>
          <w:t xml:space="preserve">Figure 5 </w:t>
        </w:r>
      </w:hyperlink>
      <w:r>
        <w:t>identifies where the 2040 lies on the acoustic frequency</w:t>
      </w:r>
      <w:r>
        <w:rPr>
          <w:spacing w:val="-34"/>
        </w:rPr>
        <w:t xml:space="preserve"> </w:t>
      </w:r>
      <w:r>
        <w:t>spectrum.</w:t>
      </w:r>
    </w:p>
    <w:p w14:paraId="56219B25" w14:textId="77777777" w:rsidR="00C53B5D" w:rsidRDefault="009A210A">
      <w:pPr>
        <w:pStyle w:val="BodyText"/>
        <w:spacing w:before="8"/>
        <w:rPr>
          <w:sz w:val="11"/>
        </w:rPr>
      </w:pPr>
      <w:r>
        <w:pict w14:anchorId="0CE86B9B">
          <v:group id="_x0000_s1065" style="position:absolute;margin-left:100pt;margin-top:8.75pt;width:455pt;height:350.1pt;z-index:-15723008;mso-wrap-distance-left:0;mso-wrap-distance-right:0;mso-position-horizontal-relative:page" coordorigin="2000,175" coordsize="9100,7002">
            <v:shape id="_x0000_s1067" type="#_x0000_t75" style="position:absolute;left:2027;top:189;width:9058;height:6972">
              <v:imagedata r:id="rId38" o:title=""/>
            </v:shape>
            <v:rect id="_x0000_s1066" style="position:absolute;left:2007;top:182;width:9085;height:6987" filled="f"/>
            <w10:wrap type="topAndBottom" anchorx="page"/>
          </v:group>
        </w:pict>
      </w:r>
    </w:p>
    <w:p w14:paraId="6249CD14" w14:textId="77777777" w:rsidR="00C53B5D" w:rsidRDefault="009A210A">
      <w:pPr>
        <w:spacing w:before="151"/>
        <w:ind w:left="2267"/>
        <w:rPr>
          <w:i/>
          <w:sz w:val="18"/>
        </w:rPr>
      </w:pPr>
      <w:bookmarkStart w:id="48" w:name="_bookmark26"/>
      <w:bookmarkEnd w:id="48"/>
      <w:r>
        <w:rPr>
          <w:i/>
          <w:color w:val="034990"/>
          <w:sz w:val="18"/>
        </w:rPr>
        <w:t xml:space="preserve">Figure </w:t>
      </w:r>
      <w:proofErr w:type="gramStart"/>
      <w:r>
        <w:rPr>
          <w:i/>
          <w:color w:val="034990"/>
          <w:sz w:val="18"/>
        </w:rPr>
        <w:t>4 :</w:t>
      </w:r>
      <w:proofErr w:type="gramEnd"/>
      <w:r>
        <w:rPr>
          <w:i/>
          <w:color w:val="034990"/>
          <w:sz w:val="18"/>
        </w:rPr>
        <w:t xml:space="preserve"> Comparison of marine megafauna hearing ranges with anthropogenic</w:t>
      </w:r>
      <w:r>
        <w:rPr>
          <w:i/>
          <w:color w:val="034990"/>
          <w:spacing w:val="-36"/>
          <w:sz w:val="18"/>
        </w:rPr>
        <w:t xml:space="preserve"> </w:t>
      </w:r>
      <w:r>
        <w:rPr>
          <w:i/>
          <w:color w:val="034990"/>
          <w:sz w:val="18"/>
        </w:rPr>
        <w:t>sources</w:t>
      </w:r>
    </w:p>
    <w:p w14:paraId="444D7505" w14:textId="77777777" w:rsidR="00C53B5D" w:rsidRDefault="009A210A">
      <w:pPr>
        <w:pStyle w:val="Heading3"/>
        <w:numPr>
          <w:ilvl w:val="2"/>
          <w:numId w:val="43"/>
        </w:numPr>
        <w:tabs>
          <w:tab w:val="left" w:pos="1814"/>
        </w:tabs>
        <w:spacing w:before="148"/>
        <w:ind w:hanging="570"/>
        <w:rPr>
          <w:rFonts w:ascii="Calibri"/>
        </w:rPr>
      </w:pPr>
      <w:bookmarkStart w:id="49" w:name="4.2.4_Proposed_Marine_Mammal_Mitigation_"/>
      <w:bookmarkStart w:id="50" w:name="_bookmark27"/>
      <w:bookmarkEnd w:id="49"/>
      <w:bookmarkEnd w:id="50"/>
      <w:r>
        <w:rPr>
          <w:rFonts w:ascii="Calibri"/>
          <w:color w:val="034990"/>
          <w:w w:val="120"/>
        </w:rPr>
        <w:t>Proposed Marine Mammal Mitigation</w:t>
      </w:r>
      <w:r>
        <w:rPr>
          <w:rFonts w:ascii="Calibri"/>
          <w:color w:val="034990"/>
          <w:spacing w:val="27"/>
          <w:w w:val="120"/>
        </w:rPr>
        <w:t xml:space="preserve"> </w:t>
      </w:r>
      <w:r>
        <w:rPr>
          <w:rFonts w:ascii="Calibri"/>
          <w:color w:val="034990"/>
          <w:w w:val="120"/>
        </w:rPr>
        <w:t>Measures</w:t>
      </w:r>
    </w:p>
    <w:p w14:paraId="6A8F2B36" w14:textId="77777777" w:rsidR="00C53B5D" w:rsidRDefault="009A210A">
      <w:pPr>
        <w:pStyle w:val="BodyText"/>
        <w:spacing w:before="137" w:line="259" w:lineRule="auto"/>
        <w:ind w:left="1244" w:right="437"/>
      </w:pPr>
      <w:r>
        <w:t>The proposed multibe</w:t>
      </w:r>
      <w:r>
        <w:t>am survey of Cape Barren region, including inside Flinders Marine Park represents a low risk to marine mammals, but this risk can still be reduced through careful planning and undertaking some reasonably simple mitigation actions.</w:t>
      </w:r>
    </w:p>
    <w:p w14:paraId="1179B420" w14:textId="77777777" w:rsidR="00C53B5D" w:rsidRDefault="00C53B5D">
      <w:pPr>
        <w:spacing w:line="259" w:lineRule="auto"/>
        <w:sectPr w:rsidR="00C53B5D">
          <w:headerReference w:type="default" r:id="rId39"/>
          <w:footerReference w:type="default" r:id="rId40"/>
          <w:pgSz w:w="11910" w:h="16850"/>
          <w:pgMar w:top="1220" w:right="720" w:bottom="1060" w:left="740" w:header="737" w:footer="870" w:gutter="0"/>
          <w:cols w:space="720"/>
        </w:sectPr>
      </w:pPr>
    </w:p>
    <w:p w14:paraId="04FFEC9F" w14:textId="77777777" w:rsidR="00C53B5D" w:rsidRDefault="00C53B5D">
      <w:pPr>
        <w:pStyle w:val="BodyText"/>
        <w:spacing w:before="4"/>
        <w:rPr>
          <w:sz w:val="12"/>
        </w:rPr>
      </w:pPr>
    </w:p>
    <w:p w14:paraId="69253DB1" w14:textId="77777777" w:rsidR="00C53B5D" w:rsidRDefault="009A210A">
      <w:pPr>
        <w:pStyle w:val="BodyText"/>
        <w:spacing w:before="93" w:line="259" w:lineRule="auto"/>
        <w:ind w:left="1244" w:right="215"/>
      </w:pPr>
      <w:r>
        <w:t>There are a range of mitigation measures for reducing or eliminating the impacts on marine mammals from hydrographic survey sensors. Although there is a strong focus on mitigation associated with seismic surveys, some guidelines do broadly apply to multibe</w:t>
      </w:r>
      <w:r>
        <w:t xml:space="preserve">am surveys (i.e., USA, UK). Based on a review of risk avoidance and </w:t>
      </w:r>
      <w:proofErr w:type="spellStart"/>
      <w:r>
        <w:t>minimisation</w:t>
      </w:r>
      <w:proofErr w:type="spellEnd"/>
      <w:r>
        <w:t xml:space="preserve"> measures, the following simple mitigation and pre-survey planning actions shall be implemented for Banks Strait to Cape Barren survey area; Recommended mitigation actions for </w:t>
      </w:r>
      <w:r>
        <w:t>any multibeam survey undertaken in the region include:</w:t>
      </w:r>
    </w:p>
    <w:p w14:paraId="54BC9667" w14:textId="77777777" w:rsidR="00C53B5D" w:rsidRDefault="009A210A">
      <w:pPr>
        <w:pStyle w:val="ListParagraph"/>
        <w:numPr>
          <w:ilvl w:val="0"/>
          <w:numId w:val="40"/>
        </w:numPr>
        <w:tabs>
          <w:tab w:val="left" w:pos="1812"/>
          <w:tab w:val="left" w:pos="1813"/>
        </w:tabs>
        <w:spacing w:before="159"/>
        <w:ind w:left="1812"/>
        <w:rPr>
          <w:sz w:val="20"/>
        </w:rPr>
      </w:pPr>
      <w:r>
        <w:rPr>
          <w:sz w:val="20"/>
        </w:rPr>
        <w:t>Selection of lowest possible output power and highest possible frequency</w:t>
      </w:r>
      <w:r>
        <w:rPr>
          <w:spacing w:val="-13"/>
          <w:sz w:val="20"/>
        </w:rPr>
        <w:t xml:space="preserve"> </w:t>
      </w:r>
      <w:r>
        <w:rPr>
          <w:sz w:val="20"/>
        </w:rPr>
        <w:t>range.</w:t>
      </w:r>
    </w:p>
    <w:p w14:paraId="61E2C4DC" w14:textId="77777777" w:rsidR="00C53B5D" w:rsidRDefault="009A210A">
      <w:pPr>
        <w:pStyle w:val="ListParagraph"/>
        <w:numPr>
          <w:ilvl w:val="0"/>
          <w:numId w:val="40"/>
        </w:numPr>
        <w:tabs>
          <w:tab w:val="left" w:pos="1813"/>
          <w:tab w:val="left" w:pos="1814"/>
        </w:tabs>
        <w:spacing w:before="178"/>
        <w:ind w:hanging="570"/>
        <w:rPr>
          <w:sz w:val="20"/>
        </w:rPr>
      </w:pPr>
      <w:r>
        <w:rPr>
          <w:sz w:val="20"/>
        </w:rPr>
        <w:t>Survey spatial design should aim towards reducing the potential for</w:t>
      </w:r>
      <w:r>
        <w:rPr>
          <w:spacing w:val="-10"/>
          <w:sz w:val="20"/>
        </w:rPr>
        <w:t xml:space="preserve"> </w:t>
      </w:r>
      <w:r>
        <w:rPr>
          <w:sz w:val="20"/>
        </w:rPr>
        <w:t>impact.</w:t>
      </w:r>
    </w:p>
    <w:p w14:paraId="53A704C9" w14:textId="77777777" w:rsidR="00C53B5D" w:rsidRDefault="009A210A">
      <w:pPr>
        <w:pStyle w:val="ListParagraph"/>
        <w:numPr>
          <w:ilvl w:val="0"/>
          <w:numId w:val="40"/>
        </w:numPr>
        <w:tabs>
          <w:tab w:val="left" w:pos="1813"/>
          <w:tab w:val="left" w:pos="1814"/>
        </w:tabs>
        <w:spacing w:before="174"/>
        <w:ind w:hanging="570"/>
        <w:rPr>
          <w:sz w:val="20"/>
        </w:rPr>
      </w:pPr>
      <w:r>
        <w:rPr>
          <w:sz w:val="20"/>
        </w:rPr>
        <w:t>Pre-start observations and soft start (ramp-up) procedures are followed whenever</w:t>
      </w:r>
      <w:r>
        <w:rPr>
          <w:spacing w:val="-20"/>
          <w:sz w:val="20"/>
        </w:rPr>
        <w:t xml:space="preserve"> </w:t>
      </w:r>
      <w:r>
        <w:rPr>
          <w:sz w:val="20"/>
        </w:rPr>
        <w:t>possible.</w:t>
      </w:r>
    </w:p>
    <w:p w14:paraId="496F7D31" w14:textId="77777777" w:rsidR="00C53B5D" w:rsidRDefault="009A210A">
      <w:pPr>
        <w:pStyle w:val="ListParagraph"/>
        <w:numPr>
          <w:ilvl w:val="0"/>
          <w:numId w:val="40"/>
        </w:numPr>
        <w:tabs>
          <w:tab w:val="left" w:pos="1813"/>
          <w:tab w:val="left" w:pos="1814"/>
        </w:tabs>
        <w:spacing w:before="178"/>
        <w:ind w:hanging="570"/>
        <w:rPr>
          <w:sz w:val="20"/>
        </w:rPr>
      </w:pPr>
      <w:r>
        <w:rPr>
          <w:sz w:val="20"/>
        </w:rPr>
        <w:t>Dedicated observations for whales and dolphins at potentially sensitive</w:t>
      </w:r>
      <w:r>
        <w:rPr>
          <w:spacing w:val="-6"/>
          <w:sz w:val="20"/>
        </w:rPr>
        <w:t xml:space="preserve"> </w:t>
      </w:r>
      <w:r>
        <w:rPr>
          <w:sz w:val="20"/>
        </w:rPr>
        <w:t>times.</w:t>
      </w:r>
    </w:p>
    <w:p w14:paraId="5522A966" w14:textId="77777777" w:rsidR="00C53B5D" w:rsidRDefault="009A210A">
      <w:pPr>
        <w:pStyle w:val="ListParagraph"/>
        <w:numPr>
          <w:ilvl w:val="0"/>
          <w:numId w:val="40"/>
        </w:numPr>
        <w:tabs>
          <w:tab w:val="left" w:pos="1813"/>
          <w:tab w:val="left" w:pos="1814"/>
        </w:tabs>
        <w:spacing w:before="177" w:line="254" w:lineRule="auto"/>
        <w:ind w:right="466"/>
        <w:rPr>
          <w:sz w:val="20"/>
        </w:rPr>
      </w:pPr>
      <w:r>
        <w:rPr>
          <w:sz w:val="20"/>
        </w:rPr>
        <w:t>Developmen</w:t>
      </w:r>
      <w:r>
        <w:rPr>
          <w:sz w:val="20"/>
        </w:rPr>
        <w:t>t of protocols for shut down of the acoustic source when marine mammals</w:t>
      </w:r>
      <w:r>
        <w:rPr>
          <w:spacing w:val="-39"/>
          <w:sz w:val="20"/>
        </w:rPr>
        <w:t xml:space="preserve"> </w:t>
      </w:r>
      <w:r>
        <w:rPr>
          <w:sz w:val="20"/>
        </w:rPr>
        <w:t xml:space="preserve">show strong avoidance </w:t>
      </w:r>
      <w:proofErr w:type="spellStart"/>
      <w:r>
        <w:rPr>
          <w:sz w:val="20"/>
        </w:rPr>
        <w:t>behaviour</w:t>
      </w:r>
      <w:proofErr w:type="spellEnd"/>
      <w:r>
        <w:rPr>
          <w:sz w:val="20"/>
        </w:rPr>
        <w:t xml:space="preserve"> and / or appear to be at risk of</w:t>
      </w:r>
      <w:r>
        <w:rPr>
          <w:spacing w:val="-10"/>
          <w:sz w:val="20"/>
        </w:rPr>
        <w:t xml:space="preserve"> </w:t>
      </w:r>
      <w:r>
        <w:rPr>
          <w:sz w:val="20"/>
        </w:rPr>
        <w:t>stranding.</w:t>
      </w:r>
    </w:p>
    <w:p w14:paraId="2DC99DC6" w14:textId="77777777" w:rsidR="00C53B5D" w:rsidRDefault="009A210A">
      <w:pPr>
        <w:pStyle w:val="ListParagraph"/>
        <w:numPr>
          <w:ilvl w:val="0"/>
          <w:numId w:val="40"/>
        </w:numPr>
        <w:tabs>
          <w:tab w:val="left" w:pos="1813"/>
          <w:tab w:val="left" w:pos="1814"/>
        </w:tabs>
        <w:spacing w:before="166"/>
        <w:ind w:hanging="570"/>
        <w:rPr>
          <w:sz w:val="20"/>
        </w:rPr>
      </w:pPr>
      <w:r>
        <w:rPr>
          <w:sz w:val="20"/>
        </w:rPr>
        <w:t>Marine mammal induction for personnel involved in the</w:t>
      </w:r>
      <w:r>
        <w:rPr>
          <w:spacing w:val="-3"/>
          <w:sz w:val="20"/>
        </w:rPr>
        <w:t xml:space="preserve"> </w:t>
      </w:r>
      <w:r>
        <w:rPr>
          <w:sz w:val="20"/>
        </w:rPr>
        <w:t>survey.</w:t>
      </w:r>
    </w:p>
    <w:p w14:paraId="2AB6881A" w14:textId="77777777" w:rsidR="00C53B5D" w:rsidRDefault="00C53B5D">
      <w:pPr>
        <w:pStyle w:val="BodyText"/>
        <w:rPr>
          <w:sz w:val="24"/>
        </w:rPr>
      </w:pPr>
    </w:p>
    <w:p w14:paraId="379018C0" w14:textId="77777777" w:rsidR="00C53B5D" w:rsidRDefault="00C53B5D">
      <w:pPr>
        <w:pStyle w:val="BodyText"/>
        <w:spacing w:before="3"/>
        <w:rPr>
          <w:sz w:val="27"/>
        </w:rPr>
      </w:pPr>
    </w:p>
    <w:p w14:paraId="2E124648" w14:textId="77777777" w:rsidR="00C53B5D" w:rsidRDefault="009A210A">
      <w:pPr>
        <w:pStyle w:val="Heading3"/>
        <w:numPr>
          <w:ilvl w:val="2"/>
          <w:numId w:val="43"/>
        </w:numPr>
        <w:tabs>
          <w:tab w:val="left" w:pos="1814"/>
        </w:tabs>
        <w:ind w:hanging="570"/>
        <w:rPr>
          <w:rFonts w:ascii="Calibri"/>
        </w:rPr>
      </w:pPr>
      <w:bookmarkStart w:id="51" w:name="4.2.5_Seabed_Sampling_(Inspection_Only)"/>
      <w:bookmarkStart w:id="52" w:name="_bookmark28"/>
      <w:bookmarkEnd w:id="51"/>
      <w:bookmarkEnd w:id="52"/>
      <w:r>
        <w:rPr>
          <w:rFonts w:ascii="Calibri"/>
          <w:color w:val="034990"/>
          <w:w w:val="125"/>
        </w:rPr>
        <w:t>Seabed Sampling (Inspection</w:t>
      </w:r>
      <w:r>
        <w:rPr>
          <w:rFonts w:ascii="Calibri"/>
          <w:color w:val="034990"/>
          <w:spacing w:val="-22"/>
          <w:w w:val="125"/>
        </w:rPr>
        <w:t xml:space="preserve"> </w:t>
      </w:r>
      <w:r>
        <w:rPr>
          <w:rFonts w:ascii="Calibri"/>
          <w:color w:val="034990"/>
          <w:w w:val="125"/>
        </w:rPr>
        <w:t>Only)</w:t>
      </w:r>
    </w:p>
    <w:p w14:paraId="0E1F0B68" w14:textId="77777777" w:rsidR="00C53B5D" w:rsidRDefault="009A210A">
      <w:pPr>
        <w:pStyle w:val="BodyText"/>
        <w:spacing w:before="137" w:line="259" w:lineRule="auto"/>
        <w:ind w:left="1244" w:right="150"/>
        <w:jc w:val="both"/>
      </w:pPr>
      <w:r>
        <w:t>At the conclusion of the data acquisition phase of the survey, one day of seabed sampling (by physical collection) will be undertaken to ground truth the acquired multibeam backscatter mosaic. The number and locations of the inspection sites will be inform</w:t>
      </w:r>
      <w:r>
        <w:t>ed by the backscatter mosaic with due consideration to historical seabed sample locations and their distribution.</w:t>
      </w:r>
    </w:p>
    <w:p w14:paraId="580540B0" w14:textId="77777777" w:rsidR="00C53B5D" w:rsidRDefault="009A210A">
      <w:pPr>
        <w:pStyle w:val="BodyText"/>
        <w:spacing w:before="158" w:line="259" w:lineRule="auto"/>
        <w:ind w:left="1244" w:right="180"/>
      </w:pPr>
      <w:r>
        <w:t>Should approval to collect physical samples be denied, a drop camera will be employed to capture video (and a derived digital image) to determ</w:t>
      </w:r>
      <w:r>
        <w:t>ine the seabed composition at each location in lieu of using a traditional seabed sampler to obtain a physical sample. For planning purposes, 12 inspections have been assumed, however this is for timing purposes rather than a definitive number.</w:t>
      </w:r>
    </w:p>
    <w:p w14:paraId="5C8F8AB5" w14:textId="77777777" w:rsidR="00C53B5D" w:rsidRDefault="00C53B5D">
      <w:pPr>
        <w:pStyle w:val="BodyText"/>
        <w:spacing w:before="7"/>
        <w:rPr>
          <w:sz w:val="21"/>
        </w:rPr>
      </w:pPr>
    </w:p>
    <w:p w14:paraId="09C93BBE" w14:textId="77777777" w:rsidR="00C53B5D" w:rsidRDefault="009A210A">
      <w:pPr>
        <w:pStyle w:val="Heading2"/>
        <w:numPr>
          <w:ilvl w:val="1"/>
          <w:numId w:val="43"/>
        </w:numPr>
        <w:tabs>
          <w:tab w:val="left" w:pos="1245"/>
        </w:tabs>
      </w:pPr>
      <w:bookmarkStart w:id="53" w:name="4.3_Phase_3_–_De-Mobilisation_Phase"/>
      <w:bookmarkStart w:id="54" w:name="_bookmark29"/>
      <w:bookmarkEnd w:id="53"/>
      <w:bookmarkEnd w:id="54"/>
      <w:r>
        <w:rPr>
          <w:color w:val="034990"/>
          <w:w w:val="115"/>
        </w:rPr>
        <w:t xml:space="preserve">Phase 3 – </w:t>
      </w:r>
      <w:r>
        <w:rPr>
          <w:color w:val="034990"/>
          <w:w w:val="115"/>
        </w:rPr>
        <w:t>De-</w:t>
      </w:r>
      <w:proofErr w:type="spellStart"/>
      <w:r>
        <w:rPr>
          <w:color w:val="034990"/>
          <w:w w:val="115"/>
        </w:rPr>
        <w:t>Mobilisation</w:t>
      </w:r>
      <w:proofErr w:type="spellEnd"/>
      <w:r>
        <w:rPr>
          <w:color w:val="034990"/>
          <w:spacing w:val="11"/>
          <w:w w:val="115"/>
        </w:rPr>
        <w:t xml:space="preserve"> </w:t>
      </w:r>
      <w:r>
        <w:rPr>
          <w:color w:val="034990"/>
          <w:w w:val="115"/>
        </w:rPr>
        <w:t>Phase</w:t>
      </w:r>
    </w:p>
    <w:p w14:paraId="0805906A" w14:textId="77777777" w:rsidR="00C53B5D" w:rsidRDefault="009A210A">
      <w:pPr>
        <w:pStyle w:val="Heading3"/>
        <w:numPr>
          <w:ilvl w:val="2"/>
          <w:numId w:val="43"/>
        </w:numPr>
        <w:tabs>
          <w:tab w:val="left" w:pos="1814"/>
        </w:tabs>
        <w:spacing w:before="266"/>
        <w:ind w:hanging="570"/>
        <w:rPr>
          <w:rFonts w:ascii="Calibri"/>
        </w:rPr>
      </w:pPr>
      <w:bookmarkStart w:id="55" w:name="4.3.1_Swan_Island"/>
      <w:bookmarkStart w:id="56" w:name="_bookmark30"/>
      <w:bookmarkEnd w:id="55"/>
      <w:bookmarkEnd w:id="56"/>
      <w:r>
        <w:rPr>
          <w:rFonts w:ascii="Calibri"/>
          <w:color w:val="034990"/>
          <w:w w:val="125"/>
        </w:rPr>
        <w:t>Swan</w:t>
      </w:r>
      <w:r>
        <w:rPr>
          <w:rFonts w:ascii="Calibri"/>
          <w:color w:val="034990"/>
          <w:spacing w:val="-7"/>
          <w:w w:val="125"/>
        </w:rPr>
        <w:t xml:space="preserve"> </w:t>
      </w:r>
      <w:r>
        <w:rPr>
          <w:rFonts w:ascii="Calibri"/>
          <w:color w:val="034990"/>
          <w:w w:val="125"/>
        </w:rPr>
        <w:t>Island</w:t>
      </w:r>
    </w:p>
    <w:p w14:paraId="5881E250" w14:textId="77777777" w:rsidR="00C53B5D" w:rsidRDefault="009A210A">
      <w:pPr>
        <w:spacing w:before="139"/>
        <w:ind w:left="1244"/>
        <w:jc w:val="both"/>
        <w:rPr>
          <w:sz w:val="20"/>
        </w:rPr>
      </w:pPr>
      <w:r>
        <w:rPr>
          <w:b/>
          <w:sz w:val="20"/>
        </w:rPr>
        <w:t xml:space="preserve">Primary Requirement: </w:t>
      </w:r>
      <w:r>
        <w:rPr>
          <w:sz w:val="20"/>
        </w:rPr>
        <w:t xml:space="preserve">Access Swan Island to recover the deployed </w:t>
      </w:r>
      <w:proofErr w:type="spellStart"/>
      <w:r>
        <w:rPr>
          <w:sz w:val="20"/>
        </w:rPr>
        <w:t>Solinst</w:t>
      </w:r>
      <w:proofErr w:type="spellEnd"/>
      <w:r>
        <w:rPr>
          <w:sz w:val="20"/>
        </w:rPr>
        <w:t xml:space="preserve"> </w:t>
      </w:r>
      <w:proofErr w:type="spellStart"/>
      <w:r>
        <w:rPr>
          <w:sz w:val="20"/>
        </w:rPr>
        <w:t>Barologger</w:t>
      </w:r>
      <w:proofErr w:type="spellEnd"/>
      <w:r>
        <w:rPr>
          <w:sz w:val="20"/>
        </w:rPr>
        <w:t xml:space="preserve"> sensors.</w:t>
      </w:r>
    </w:p>
    <w:p w14:paraId="09D3EC8F" w14:textId="77777777" w:rsidR="00C53B5D" w:rsidRDefault="009A210A">
      <w:pPr>
        <w:pStyle w:val="BodyText"/>
        <w:spacing w:before="178" w:line="259" w:lineRule="auto"/>
        <w:ind w:left="1244" w:right="280" w:hanging="1"/>
      </w:pPr>
      <w:r>
        <w:rPr>
          <w:b/>
        </w:rPr>
        <w:t xml:space="preserve">Planning Considerations: </w:t>
      </w:r>
      <w:proofErr w:type="spellStart"/>
      <w:r>
        <w:t>iXblue</w:t>
      </w:r>
      <w:proofErr w:type="spellEnd"/>
      <w:r>
        <w:t xml:space="preserve"> will adopt a zero-footprint policy ensuring that everything brought onto the island, including the</w:t>
      </w:r>
      <w:r>
        <w:t xml:space="preserve"> vessel’s tender, survey equipment, personnel clothing and footwear are clean </w:t>
      </w:r>
      <w:proofErr w:type="gramStart"/>
      <w:r>
        <w:t>so as to</w:t>
      </w:r>
      <w:proofErr w:type="gramEnd"/>
      <w:r>
        <w:t xml:space="preserve"> prevent any potential for cross contamination.</w:t>
      </w:r>
    </w:p>
    <w:p w14:paraId="2226E718" w14:textId="77777777" w:rsidR="00C53B5D" w:rsidRDefault="009A210A">
      <w:pPr>
        <w:pStyle w:val="BodyText"/>
        <w:spacing w:before="160" w:line="256" w:lineRule="auto"/>
        <w:ind w:left="1244" w:right="1227"/>
      </w:pPr>
      <w:r>
        <w:rPr>
          <w:b/>
        </w:rPr>
        <w:t xml:space="preserve">Planned Activities: </w:t>
      </w:r>
      <w:r>
        <w:t xml:space="preserve">Two survey personnel will land ashore via a tender from OFFSHORE SOLUTION or via chartered helicopter </w:t>
      </w:r>
      <w:r>
        <w:t>to:</w:t>
      </w:r>
    </w:p>
    <w:p w14:paraId="497C3F96" w14:textId="77777777" w:rsidR="00C53B5D" w:rsidRDefault="009A210A">
      <w:pPr>
        <w:pStyle w:val="ListParagraph"/>
        <w:numPr>
          <w:ilvl w:val="0"/>
          <w:numId w:val="39"/>
        </w:numPr>
        <w:tabs>
          <w:tab w:val="left" w:pos="1813"/>
          <w:tab w:val="left" w:pos="1814"/>
        </w:tabs>
        <w:spacing w:before="164"/>
        <w:ind w:hanging="570"/>
        <w:rPr>
          <w:sz w:val="20"/>
        </w:rPr>
      </w:pPr>
      <w:r>
        <w:rPr>
          <w:sz w:val="20"/>
        </w:rPr>
        <w:t xml:space="preserve">Recover two </w:t>
      </w:r>
      <w:proofErr w:type="spellStart"/>
      <w:r>
        <w:rPr>
          <w:sz w:val="20"/>
        </w:rPr>
        <w:t>Solinst</w:t>
      </w:r>
      <w:proofErr w:type="spellEnd"/>
      <w:r>
        <w:rPr>
          <w:spacing w:val="-1"/>
          <w:sz w:val="20"/>
        </w:rPr>
        <w:t xml:space="preserve"> </w:t>
      </w:r>
      <w:proofErr w:type="spellStart"/>
      <w:r>
        <w:rPr>
          <w:sz w:val="20"/>
        </w:rPr>
        <w:t>Barologgers</w:t>
      </w:r>
      <w:proofErr w:type="spellEnd"/>
      <w:r>
        <w:rPr>
          <w:sz w:val="20"/>
        </w:rPr>
        <w:t>.</w:t>
      </w:r>
    </w:p>
    <w:p w14:paraId="3EA03C5A" w14:textId="77777777" w:rsidR="00C53B5D" w:rsidRDefault="009A210A">
      <w:pPr>
        <w:pStyle w:val="BodyText"/>
        <w:spacing w:before="176" w:line="261" w:lineRule="auto"/>
        <w:ind w:left="1244" w:right="480"/>
      </w:pPr>
      <w:r>
        <w:rPr>
          <w:b/>
        </w:rPr>
        <w:t xml:space="preserve">Planned Access: </w:t>
      </w:r>
      <w:r>
        <w:t>Shore based activities on Swan Island planned to occur at the completion of the survey over the following period:</w:t>
      </w:r>
    </w:p>
    <w:p w14:paraId="243820E3" w14:textId="77777777" w:rsidR="00C53B5D" w:rsidRDefault="009A210A">
      <w:pPr>
        <w:pStyle w:val="ListParagraph"/>
        <w:numPr>
          <w:ilvl w:val="0"/>
          <w:numId w:val="39"/>
        </w:numPr>
        <w:tabs>
          <w:tab w:val="left" w:pos="1813"/>
          <w:tab w:val="left" w:pos="1814"/>
        </w:tabs>
        <w:spacing w:before="157"/>
        <w:ind w:hanging="570"/>
        <w:rPr>
          <w:sz w:val="20"/>
        </w:rPr>
      </w:pPr>
      <w:r>
        <w:rPr>
          <w:sz w:val="20"/>
        </w:rPr>
        <w:t>Late March to early April</w:t>
      </w:r>
      <w:r>
        <w:rPr>
          <w:spacing w:val="-1"/>
          <w:sz w:val="20"/>
        </w:rPr>
        <w:t xml:space="preserve"> </w:t>
      </w:r>
      <w:r>
        <w:rPr>
          <w:sz w:val="20"/>
        </w:rPr>
        <w:t>2022.</w:t>
      </w:r>
    </w:p>
    <w:p w14:paraId="1852764A" w14:textId="77777777" w:rsidR="00C53B5D" w:rsidRDefault="009A210A">
      <w:pPr>
        <w:pStyle w:val="Heading3"/>
        <w:numPr>
          <w:ilvl w:val="2"/>
          <w:numId w:val="43"/>
        </w:numPr>
        <w:tabs>
          <w:tab w:val="left" w:pos="1814"/>
        </w:tabs>
        <w:spacing w:before="179"/>
        <w:ind w:hanging="570"/>
        <w:rPr>
          <w:rFonts w:ascii="Calibri" w:hAnsi="Calibri"/>
        </w:rPr>
      </w:pPr>
      <w:bookmarkStart w:id="57" w:name="4.3.2_Cape_Barren_–_Cape_Barren_Island"/>
      <w:bookmarkStart w:id="58" w:name="_bookmark31"/>
      <w:bookmarkEnd w:id="57"/>
      <w:bookmarkEnd w:id="58"/>
      <w:r>
        <w:rPr>
          <w:rFonts w:ascii="Calibri" w:hAnsi="Calibri"/>
          <w:color w:val="034990"/>
          <w:w w:val="120"/>
        </w:rPr>
        <w:t>Cape Barren – Cape Barren</w:t>
      </w:r>
      <w:r>
        <w:rPr>
          <w:rFonts w:ascii="Calibri" w:hAnsi="Calibri"/>
          <w:color w:val="034990"/>
          <w:spacing w:val="-15"/>
          <w:w w:val="120"/>
        </w:rPr>
        <w:t xml:space="preserve"> </w:t>
      </w:r>
      <w:r>
        <w:rPr>
          <w:rFonts w:ascii="Calibri" w:hAnsi="Calibri"/>
          <w:color w:val="034990"/>
          <w:w w:val="120"/>
        </w:rPr>
        <w:t>Island</w:t>
      </w:r>
    </w:p>
    <w:p w14:paraId="2E90B5D9" w14:textId="77777777" w:rsidR="00C53B5D" w:rsidRDefault="009A210A">
      <w:pPr>
        <w:spacing w:before="139"/>
        <w:ind w:left="1244"/>
        <w:jc w:val="both"/>
        <w:rPr>
          <w:sz w:val="20"/>
        </w:rPr>
      </w:pPr>
      <w:r>
        <w:rPr>
          <w:b/>
          <w:sz w:val="20"/>
        </w:rPr>
        <w:t xml:space="preserve">Primary Requirement: </w:t>
      </w:r>
      <w:r>
        <w:rPr>
          <w:sz w:val="20"/>
        </w:rPr>
        <w:t xml:space="preserve">Access Barren Island to recover the deployed </w:t>
      </w:r>
      <w:proofErr w:type="spellStart"/>
      <w:r>
        <w:rPr>
          <w:sz w:val="20"/>
        </w:rPr>
        <w:t>Solinst</w:t>
      </w:r>
      <w:proofErr w:type="spellEnd"/>
      <w:r>
        <w:rPr>
          <w:sz w:val="20"/>
        </w:rPr>
        <w:t xml:space="preserve"> </w:t>
      </w:r>
      <w:proofErr w:type="spellStart"/>
      <w:r>
        <w:rPr>
          <w:sz w:val="20"/>
        </w:rPr>
        <w:t>Barologgers</w:t>
      </w:r>
      <w:proofErr w:type="spellEnd"/>
      <w:r>
        <w:rPr>
          <w:sz w:val="20"/>
        </w:rPr>
        <w:t>.</w:t>
      </w:r>
    </w:p>
    <w:p w14:paraId="009D0BD2" w14:textId="77777777" w:rsidR="00C53B5D" w:rsidRDefault="009A210A">
      <w:pPr>
        <w:pStyle w:val="BodyText"/>
        <w:spacing w:before="178" w:line="259" w:lineRule="auto"/>
        <w:ind w:left="1244" w:right="280"/>
      </w:pPr>
      <w:r>
        <w:rPr>
          <w:b/>
        </w:rPr>
        <w:t xml:space="preserve">Planning Considerations: </w:t>
      </w:r>
      <w:proofErr w:type="spellStart"/>
      <w:r>
        <w:t>iXblue</w:t>
      </w:r>
      <w:proofErr w:type="spellEnd"/>
      <w:r>
        <w:t xml:space="preserve"> will adopt a zero-footprint policy ensuring that everything brought onto the island, including the vessel’s tender, survey equipment, personnel clothing and f</w:t>
      </w:r>
      <w:r>
        <w:t xml:space="preserve">ootwear are clean </w:t>
      </w:r>
      <w:proofErr w:type="gramStart"/>
      <w:r>
        <w:t>in order to</w:t>
      </w:r>
      <w:proofErr w:type="gramEnd"/>
      <w:r>
        <w:t xml:space="preserve"> prevent any potential for cross contamination.</w:t>
      </w:r>
    </w:p>
    <w:p w14:paraId="23DB1D6E" w14:textId="77777777" w:rsidR="00C53B5D" w:rsidRDefault="00C53B5D">
      <w:pPr>
        <w:spacing w:line="259" w:lineRule="auto"/>
        <w:sectPr w:rsidR="00C53B5D">
          <w:headerReference w:type="default" r:id="rId41"/>
          <w:footerReference w:type="default" r:id="rId42"/>
          <w:pgSz w:w="11910" w:h="16850"/>
          <w:pgMar w:top="1220" w:right="720" w:bottom="1060" w:left="740" w:header="737" w:footer="870" w:gutter="0"/>
          <w:cols w:space="720"/>
        </w:sectPr>
      </w:pPr>
    </w:p>
    <w:p w14:paraId="2804C9E6" w14:textId="77777777" w:rsidR="00C53B5D" w:rsidRDefault="00C53B5D">
      <w:pPr>
        <w:pStyle w:val="BodyText"/>
        <w:spacing w:before="4"/>
        <w:rPr>
          <w:sz w:val="12"/>
        </w:rPr>
      </w:pPr>
    </w:p>
    <w:p w14:paraId="5AC23FBA" w14:textId="77777777" w:rsidR="00C53B5D" w:rsidRDefault="009A210A">
      <w:pPr>
        <w:spacing w:before="93" w:line="256" w:lineRule="auto"/>
        <w:ind w:left="1244" w:right="1227"/>
        <w:rPr>
          <w:sz w:val="20"/>
        </w:rPr>
      </w:pPr>
      <w:r>
        <w:rPr>
          <w:b/>
          <w:sz w:val="20"/>
        </w:rPr>
        <w:t xml:space="preserve">Planned Activities: </w:t>
      </w:r>
      <w:r>
        <w:rPr>
          <w:sz w:val="20"/>
        </w:rPr>
        <w:t>Two survey personnel will land ashore via a tender from OFFSHORE SOLUTION to:</w:t>
      </w:r>
    </w:p>
    <w:p w14:paraId="6913A97B" w14:textId="77777777" w:rsidR="00C53B5D" w:rsidRDefault="009A210A">
      <w:pPr>
        <w:pStyle w:val="ListParagraph"/>
        <w:numPr>
          <w:ilvl w:val="0"/>
          <w:numId w:val="39"/>
        </w:numPr>
        <w:tabs>
          <w:tab w:val="left" w:pos="568"/>
          <w:tab w:val="left" w:pos="1814"/>
        </w:tabs>
        <w:spacing w:before="164"/>
        <w:ind w:right="5674" w:hanging="1814"/>
        <w:jc w:val="right"/>
        <w:rPr>
          <w:sz w:val="20"/>
        </w:rPr>
      </w:pPr>
      <w:r>
        <w:rPr>
          <w:sz w:val="20"/>
        </w:rPr>
        <w:t xml:space="preserve">Recover two </w:t>
      </w:r>
      <w:proofErr w:type="spellStart"/>
      <w:r>
        <w:rPr>
          <w:sz w:val="20"/>
        </w:rPr>
        <w:t>Solinst</w:t>
      </w:r>
      <w:proofErr w:type="spellEnd"/>
      <w:r>
        <w:rPr>
          <w:spacing w:val="-14"/>
          <w:sz w:val="20"/>
        </w:rPr>
        <w:t xml:space="preserve"> </w:t>
      </w:r>
      <w:proofErr w:type="spellStart"/>
      <w:r>
        <w:rPr>
          <w:sz w:val="20"/>
        </w:rPr>
        <w:t>Barologgers</w:t>
      </w:r>
      <w:proofErr w:type="spellEnd"/>
      <w:r>
        <w:rPr>
          <w:sz w:val="20"/>
        </w:rPr>
        <w:t>.</w:t>
      </w:r>
    </w:p>
    <w:p w14:paraId="3259D336" w14:textId="77777777" w:rsidR="00C53B5D" w:rsidRDefault="009A210A">
      <w:pPr>
        <w:pStyle w:val="BodyText"/>
        <w:spacing w:before="176" w:line="256" w:lineRule="auto"/>
        <w:ind w:left="1244" w:right="403"/>
      </w:pPr>
      <w:r>
        <w:rPr>
          <w:b/>
        </w:rPr>
        <w:t xml:space="preserve">Planned Access: </w:t>
      </w:r>
      <w:r>
        <w:t>Shore based activities on Cape Barren Island planned to occur at the completion of the survey over the following period:</w:t>
      </w:r>
    </w:p>
    <w:p w14:paraId="3B089E4D" w14:textId="77777777" w:rsidR="00C53B5D" w:rsidRDefault="009A210A">
      <w:pPr>
        <w:pStyle w:val="ListParagraph"/>
        <w:numPr>
          <w:ilvl w:val="1"/>
          <w:numId w:val="39"/>
        </w:numPr>
        <w:tabs>
          <w:tab w:val="left" w:pos="359"/>
          <w:tab w:val="left" w:pos="360"/>
        </w:tabs>
        <w:spacing w:before="164"/>
        <w:ind w:right="5758" w:hanging="1965"/>
        <w:jc w:val="right"/>
        <w:rPr>
          <w:sz w:val="20"/>
        </w:rPr>
      </w:pPr>
      <w:r>
        <w:rPr>
          <w:sz w:val="20"/>
        </w:rPr>
        <w:t>Late March to early April</w:t>
      </w:r>
      <w:r>
        <w:rPr>
          <w:spacing w:val="-16"/>
          <w:sz w:val="20"/>
        </w:rPr>
        <w:t xml:space="preserve"> </w:t>
      </w:r>
      <w:r>
        <w:rPr>
          <w:sz w:val="20"/>
        </w:rPr>
        <w:t>2022.</w:t>
      </w:r>
    </w:p>
    <w:p w14:paraId="54ADC816" w14:textId="77777777" w:rsidR="00C53B5D" w:rsidRDefault="00C53B5D">
      <w:pPr>
        <w:jc w:val="right"/>
        <w:rPr>
          <w:sz w:val="20"/>
        </w:rPr>
        <w:sectPr w:rsidR="00C53B5D">
          <w:headerReference w:type="default" r:id="rId43"/>
          <w:footerReference w:type="default" r:id="rId44"/>
          <w:pgSz w:w="11910" w:h="16850"/>
          <w:pgMar w:top="1220" w:right="720" w:bottom="1060" w:left="740" w:header="737" w:footer="870" w:gutter="0"/>
          <w:cols w:space="720"/>
        </w:sectPr>
      </w:pPr>
    </w:p>
    <w:p w14:paraId="29E1E536" w14:textId="77777777" w:rsidR="00C53B5D" w:rsidRDefault="00C53B5D">
      <w:pPr>
        <w:pStyle w:val="BodyText"/>
        <w:spacing w:before="8"/>
        <w:rPr>
          <w:sz w:val="11"/>
        </w:rPr>
      </w:pPr>
    </w:p>
    <w:p w14:paraId="5A230DB3" w14:textId="77777777" w:rsidR="00C53B5D" w:rsidRDefault="009A210A">
      <w:pPr>
        <w:pStyle w:val="Heading1"/>
        <w:numPr>
          <w:ilvl w:val="0"/>
          <w:numId w:val="43"/>
        </w:numPr>
        <w:tabs>
          <w:tab w:val="left" w:pos="678"/>
          <w:tab w:val="left" w:pos="679"/>
        </w:tabs>
      </w:pPr>
      <w:bookmarkStart w:id="59" w:name="5_Equipment"/>
      <w:bookmarkStart w:id="60" w:name="_bookmark32"/>
      <w:bookmarkEnd w:id="59"/>
      <w:bookmarkEnd w:id="60"/>
      <w:r>
        <w:rPr>
          <w:color w:val="034990"/>
          <w:w w:val="125"/>
        </w:rPr>
        <w:t>Equipment</w:t>
      </w:r>
    </w:p>
    <w:p w14:paraId="0DD17801" w14:textId="77777777" w:rsidR="00C53B5D" w:rsidRDefault="009A210A">
      <w:pPr>
        <w:pStyle w:val="Heading2"/>
        <w:numPr>
          <w:ilvl w:val="1"/>
          <w:numId w:val="43"/>
        </w:numPr>
        <w:tabs>
          <w:tab w:val="left" w:pos="1244"/>
          <w:tab w:val="left" w:pos="1245"/>
        </w:tabs>
        <w:spacing w:before="280"/>
      </w:pPr>
      <w:bookmarkStart w:id="61" w:name="5.1_Subsea_and_Shore_Based_Equipment"/>
      <w:bookmarkStart w:id="62" w:name="_bookmark33"/>
      <w:bookmarkEnd w:id="61"/>
      <w:bookmarkEnd w:id="62"/>
      <w:r>
        <w:rPr>
          <w:color w:val="034990"/>
          <w:w w:val="125"/>
        </w:rPr>
        <w:t>Subsea and Shore Based</w:t>
      </w:r>
      <w:r>
        <w:rPr>
          <w:color w:val="034990"/>
          <w:spacing w:val="-32"/>
          <w:w w:val="125"/>
        </w:rPr>
        <w:t xml:space="preserve"> </w:t>
      </w:r>
      <w:r>
        <w:rPr>
          <w:color w:val="034990"/>
          <w:w w:val="125"/>
        </w:rPr>
        <w:t>Equipment</w:t>
      </w:r>
    </w:p>
    <w:p w14:paraId="37F56806" w14:textId="77777777" w:rsidR="00C53B5D" w:rsidRDefault="009A210A">
      <w:pPr>
        <w:pStyle w:val="BodyText"/>
        <w:spacing w:before="264" w:line="259" w:lineRule="auto"/>
        <w:ind w:left="678" w:right="269"/>
      </w:pPr>
      <w:r>
        <w:t>In support of the planned bathymetric survey activities, tide gauge and current meter monitoring equipment is to be temporarily deployed on the seafloor and shore within the Banks Strait to Cape Barren survey area. The temporary nature of each deployment e</w:t>
      </w:r>
      <w:r>
        <w:t>nsures that a zero footprint is left at each of the sites. An overview of the subsea and shore-based equipment to be deployed during the survey period is included in</w:t>
      </w:r>
      <w:hyperlink w:anchor="_bookmark34" w:history="1">
        <w:r>
          <w:t xml:space="preserve"> Table 2 </w:t>
        </w:r>
      </w:hyperlink>
      <w:r>
        <w:t xml:space="preserve">and </w:t>
      </w:r>
      <w:hyperlink w:anchor="_bookmark35" w:history="1">
        <w:r>
          <w:t>Table 3.</w:t>
        </w:r>
      </w:hyperlink>
    </w:p>
    <w:p w14:paraId="5CA487B8" w14:textId="77777777" w:rsidR="00C53B5D" w:rsidRDefault="009A210A">
      <w:pPr>
        <w:pStyle w:val="BodyText"/>
        <w:spacing w:before="160" w:line="256" w:lineRule="auto"/>
        <w:ind w:left="678" w:right="480"/>
      </w:pPr>
      <w:r>
        <w:t>For eac</w:t>
      </w:r>
      <w:r>
        <w:t>h seabed deployment, a Notice to Mariners will be lodged with the Australian Hydrographic Office and Marine and Safety Tasmania covering the duration of the deployment period.</w:t>
      </w:r>
    </w:p>
    <w:p w14:paraId="2EF77A02" w14:textId="77777777" w:rsidR="00C53B5D" w:rsidRDefault="009A210A">
      <w:pPr>
        <w:spacing w:before="165"/>
        <w:ind w:left="823" w:right="274"/>
        <w:jc w:val="center"/>
        <w:rPr>
          <w:i/>
          <w:sz w:val="18"/>
        </w:rPr>
      </w:pPr>
      <w:bookmarkStart w:id="63" w:name="_bookmark34"/>
      <w:bookmarkEnd w:id="63"/>
      <w:r>
        <w:rPr>
          <w:i/>
          <w:color w:val="034990"/>
          <w:sz w:val="18"/>
        </w:rPr>
        <w:t xml:space="preserve">Table </w:t>
      </w:r>
      <w:proofErr w:type="gramStart"/>
      <w:r>
        <w:rPr>
          <w:i/>
          <w:color w:val="034990"/>
          <w:sz w:val="18"/>
        </w:rPr>
        <w:t>2 :</w:t>
      </w:r>
      <w:proofErr w:type="gramEnd"/>
      <w:r>
        <w:rPr>
          <w:i/>
          <w:color w:val="034990"/>
          <w:sz w:val="18"/>
        </w:rPr>
        <w:t xml:space="preserve"> Deployed Subsea Equipment Details</w:t>
      </w:r>
    </w:p>
    <w:p w14:paraId="6710623C" w14:textId="77777777" w:rsidR="00C53B5D" w:rsidRDefault="00C53B5D">
      <w:pPr>
        <w:pStyle w:val="BodyText"/>
        <w:rPr>
          <w:i/>
          <w:sz w:val="9"/>
        </w:rPr>
      </w:pPr>
    </w:p>
    <w:tbl>
      <w:tblPr>
        <w:tblW w:w="0" w:type="auto"/>
        <w:tblInd w:w="690"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1848"/>
        <w:gridCol w:w="2117"/>
        <w:gridCol w:w="1063"/>
        <w:gridCol w:w="1205"/>
        <w:gridCol w:w="1985"/>
        <w:gridCol w:w="1411"/>
      </w:tblGrid>
      <w:tr w:rsidR="00C53B5D" w14:paraId="69F305F5" w14:textId="77777777">
        <w:trPr>
          <w:trHeight w:val="640"/>
        </w:trPr>
        <w:tc>
          <w:tcPr>
            <w:tcW w:w="1848" w:type="dxa"/>
            <w:tcBorders>
              <w:top w:val="nil"/>
              <w:left w:val="nil"/>
              <w:bottom w:val="nil"/>
              <w:right w:val="nil"/>
            </w:tcBorders>
            <w:shd w:val="clear" w:color="auto" w:fill="034990"/>
          </w:tcPr>
          <w:p w14:paraId="7A958AE2" w14:textId="77777777" w:rsidR="00C53B5D" w:rsidRDefault="009A210A">
            <w:pPr>
              <w:pStyle w:val="TableParagraph"/>
              <w:spacing w:before="112"/>
              <w:ind w:left="391" w:right="507" w:firstLine="144"/>
              <w:rPr>
                <w:b/>
                <w:sz w:val="18"/>
              </w:rPr>
            </w:pPr>
            <w:r>
              <w:rPr>
                <w:b/>
                <w:color w:val="FFFFFF"/>
                <w:sz w:val="18"/>
              </w:rPr>
              <w:t>Type of Equipment</w:t>
            </w:r>
          </w:p>
        </w:tc>
        <w:tc>
          <w:tcPr>
            <w:tcW w:w="2117" w:type="dxa"/>
            <w:tcBorders>
              <w:top w:val="nil"/>
              <w:left w:val="nil"/>
              <w:bottom w:val="nil"/>
              <w:right w:val="nil"/>
            </w:tcBorders>
            <w:shd w:val="clear" w:color="auto" w:fill="034990"/>
          </w:tcPr>
          <w:p w14:paraId="55FE004E" w14:textId="77777777" w:rsidR="00C53B5D" w:rsidRDefault="009A210A">
            <w:pPr>
              <w:pStyle w:val="TableParagraph"/>
              <w:spacing w:before="8"/>
              <w:ind w:left="479" w:right="613"/>
              <w:jc w:val="center"/>
              <w:rPr>
                <w:b/>
                <w:sz w:val="18"/>
              </w:rPr>
            </w:pPr>
            <w:r>
              <w:rPr>
                <w:b/>
                <w:color w:val="FFFFFF"/>
                <w:sz w:val="18"/>
              </w:rPr>
              <w:t>Dimensions (m)</w:t>
            </w:r>
          </w:p>
          <w:p w14:paraId="0C5E8216" w14:textId="77777777" w:rsidR="00C53B5D" w:rsidRDefault="009A210A">
            <w:pPr>
              <w:pStyle w:val="TableParagraph"/>
              <w:spacing w:before="2" w:line="197" w:lineRule="exact"/>
              <w:ind w:left="476" w:right="613"/>
              <w:jc w:val="center"/>
              <w:rPr>
                <w:b/>
                <w:sz w:val="18"/>
              </w:rPr>
            </w:pPr>
            <w:r>
              <w:rPr>
                <w:b/>
                <w:color w:val="FFFFFF"/>
                <w:sz w:val="18"/>
              </w:rPr>
              <w:t>(L x W x H)</w:t>
            </w:r>
          </w:p>
        </w:tc>
        <w:tc>
          <w:tcPr>
            <w:tcW w:w="1063" w:type="dxa"/>
            <w:tcBorders>
              <w:top w:val="nil"/>
              <w:left w:val="nil"/>
              <w:bottom w:val="nil"/>
              <w:right w:val="nil"/>
            </w:tcBorders>
            <w:shd w:val="clear" w:color="auto" w:fill="034990"/>
          </w:tcPr>
          <w:p w14:paraId="20B13FFD" w14:textId="77777777" w:rsidR="00C53B5D" w:rsidRDefault="009A210A">
            <w:pPr>
              <w:pStyle w:val="TableParagraph"/>
              <w:spacing w:before="112"/>
              <w:ind w:left="143" w:right="239" w:hanging="20"/>
              <w:rPr>
                <w:b/>
                <w:sz w:val="18"/>
              </w:rPr>
            </w:pPr>
            <w:r>
              <w:rPr>
                <w:b/>
                <w:color w:val="FFFFFF"/>
                <w:sz w:val="18"/>
              </w:rPr>
              <w:t>Number in Total</w:t>
            </w:r>
          </w:p>
        </w:tc>
        <w:tc>
          <w:tcPr>
            <w:tcW w:w="1205" w:type="dxa"/>
            <w:tcBorders>
              <w:top w:val="nil"/>
              <w:left w:val="nil"/>
              <w:bottom w:val="nil"/>
              <w:right w:val="nil"/>
            </w:tcBorders>
            <w:shd w:val="clear" w:color="auto" w:fill="034990"/>
          </w:tcPr>
          <w:p w14:paraId="4AF09704" w14:textId="77777777" w:rsidR="00C53B5D" w:rsidRDefault="009A210A">
            <w:pPr>
              <w:pStyle w:val="TableParagraph"/>
              <w:spacing w:before="8"/>
              <w:ind w:left="137" w:right="274"/>
              <w:jc w:val="center"/>
              <w:rPr>
                <w:b/>
                <w:sz w:val="18"/>
              </w:rPr>
            </w:pPr>
            <w:r>
              <w:rPr>
                <w:b/>
                <w:color w:val="FFFFFF"/>
                <w:sz w:val="18"/>
              </w:rPr>
              <w:t>Number Per</w:t>
            </w:r>
          </w:p>
          <w:p w14:paraId="0ADE4095" w14:textId="77777777" w:rsidR="00C53B5D" w:rsidRDefault="009A210A">
            <w:pPr>
              <w:pStyle w:val="TableParagraph"/>
              <w:spacing w:before="2" w:line="197" w:lineRule="exact"/>
              <w:ind w:left="141" w:right="274"/>
              <w:jc w:val="center"/>
              <w:rPr>
                <w:b/>
                <w:sz w:val="18"/>
              </w:rPr>
            </w:pPr>
            <w:r>
              <w:rPr>
                <w:b/>
                <w:color w:val="FFFFFF"/>
                <w:sz w:val="18"/>
              </w:rPr>
              <w:t>Location</w:t>
            </w:r>
          </w:p>
        </w:tc>
        <w:tc>
          <w:tcPr>
            <w:tcW w:w="1985" w:type="dxa"/>
            <w:tcBorders>
              <w:top w:val="nil"/>
              <w:left w:val="nil"/>
              <w:bottom w:val="nil"/>
              <w:right w:val="nil"/>
            </w:tcBorders>
            <w:shd w:val="clear" w:color="auto" w:fill="034990"/>
          </w:tcPr>
          <w:p w14:paraId="0B605C97" w14:textId="77777777" w:rsidR="00C53B5D" w:rsidRDefault="009A210A">
            <w:pPr>
              <w:pStyle w:val="TableParagraph"/>
              <w:spacing w:before="112"/>
              <w:ind w:left="410" w:right="524" w:firstLine="84"/>
              <w:rPr>
                <w:b/>
                <w:sz w:val="18"/>
              </w:rPr>
            </w:pPr>
            <w:r>
              <w:rPr>
                <w:b/>
                <w:color w:val="FFFFFF"/>
                <w:sz w:val="18"/>
              </w:rPr>
              <w:t>Method of Deployment</w:t>
            </w:r>
          </w:p>
        </w:tc>
        <w:tc>
          <w:tcPr>
            <w:tcW w:w="1411" w:type="dxa"/>
            <w:tcBorders>
              <w:top w:val="nil"/>
              <w:left w:val="nil"/>
              <w:bottom w:val="nil"/>
              <w:right w:val="nil"/>
            </w:tcBorders>
            <w:shd w:val="clear" w:color="auto" w:fill="034990"/>
          </w:tcPr>
          <w:p w14:paraId="0ACCB2C6" w14:textId="77777777" w:rsidR="00C53B5D" w:rsidRDefault="009A210A">
            <w:pPr>
              <w:pStyle w:val="TableParagraph"/>
              <w:spacing w:before="112"/>
              <w:ind w:left="124" w:right="236" w:firstLine="103"/>
              <w:rPr>
                <w:b/>
                <w:sz w:val="18"/>
              </w:rPr>
            </w:pPr>
            <w:r>
              <w:rPr>
                <w:b/>
                <w:color w:val="FFFFFF"/>
                <w:sz w:val="18"/>
              </w:rPr>
              <w:t>Length of Deployment</w:t>
            </w:r>
          </w:p>
        </w:tc>
      </w:tr>
      <w:tr w:rsidR="00C53B5D" w14:paraId="1DE27E1C" w14:textId="77777777">
        <w:trPr>
          <w:trHeight w:val="2277"/>
        </w:trPr>
        <w:tc>
          <w:tcPr>
            <w:tcW w:w="1848" w:type="dxa"/>
            <w:tcBorders>
              <w:top w:val="nil"/>
            </w:tcBorders>
            <w:shd w:val="clear" w:color="auto" w:fill="B7DAFC"/>
          </w:tcPr>
          <w:p w14:paraId="2B387267" w14:textId="77777777" w:rsidR="00C53B5D" w:rsidRDefault="00C53B5D">
            <w:pPr>
              <w:pStyle w:val="TableParagraph"/>
              <w:spacing w:before="9"/>
              <w:rPr>
                <w:i/>
                <w:sz w:val="26"/>
              </w:rPr>
            </w:pPr>
          </w:p>
          <w:p w14:paraId="2F89B090" w14:textId="77777777" w:rsidR="00C53B5D" w:rsidRDefault="009A210A">
            <w:pPr>
              <w:pStyle w:val="TableParagraph"/>
              <w:ind w:left="107" w:right="370"/>
              <w:rPr>
                <w:sz w:val="18"/>
              </w:rPr>
            </w:pPr>
            <w:r>
              <w:rPr>
                <w:sz w:val="18"/>
              </w:rPr>
              <w:t>Subsea Tripod Mount (Stainless Steel) to house tide gauge and current meter oceanographic sensors. See</w:t>
            </w:r>
            <w:hyperlink w:anchor="_bookmark36" w:history="1">
              <w:r>
                <w:rPr>
                  <w:sz w:val="18"/>
                </w:rPr>
                <w:t xml:space="preserve"> Figure 6.</w:t>
              </w:r>
            </w:hyperlink>
          </w:p>
        </w:tc>
        <w:tc>
          <w:tcPr>
            <w:tcW w:w="2117" w:type="dxa"/>
            <w:tcBorders>
              <w:top w:val="nil"/>
            </w:tcBorders>
            <w:shd w:val="clear" w:color="auto" w:fill="B7DAFC"/>
          </w:tcPr>
          <w:p w14:paraId="5047414E" w14:textId="77777777" w:rsidR="00C53B5D" w:rsidRDefault="00C53B5D">
            <w:pPr>
              <w:pStyle w:val="TableParagraph"/>
              <w:rPr>
                <w:i/>
                <w:sz w:val="20"/>
              </w:rPr>
            </w:pPr>
          </w:p>
          <w:p w14:paraId="58A121A1" w14:textId="77777777" w:rsidR="00C53B5D" w:rsidRDefault="00C53B5D">
            <w:pPr>
              <w:pStyle w:val="TableParagraph"/>
              <w:rPr>
                <w:i/>
                <w:sz w:val="20"/>
              </w:rPr>
            </w:pPr>
          </w:p>
          <w:p w14:paraId="38940497" w14:textId="77777777" w:rsidR="00C53B5D" w:rsidRDefault="00C53B5D">
            <w:pPr>
              <w:pStyle w:val="TableParagraph"/>
              <w:rPr>
                <w:i/>
                <w:sz w:val="20"/>
              </w:rPr>
            </w:pPr>
          </w:p>
          <w:p w14:paraId="2180EC4D" w14:textId="77777777" w:rsidR="00C53B5D" w:rsidRDefault="00C53B5D">
            <w:pPr>
              <w:pStyle w:val="TableParagraph"/>
              <w:spacing w:before="10"/>
              <w:rPr>
                <w:i/>
                <w:sz w:val="29"/>
              </w:rPr>
            </w:pPr>
          </w:p>
          <w:p w14:paraId="69F5F879" w14:textId="77777777" w:rsidR="00C53B5D" w:rsidRDefault="009A210A">
            <w:pPr>
              <w:pStyle w:val="TableParagraph"/>
              <w:ind w:left="105"/>
              <w:rPr>
                <w:sz w:val="18"/>
              </w:rPr>
            </w:pPr>
            <w:r>
              <w:rPr>
                <w:sz w:val="18"/>
              </w:rPr>
              <w:t>1.150 x 0.992 x 0.535</w:t>
            </w:r>
          </w:p>
        </w:tc>
        <w:tc>
          <w:tcPr>
            <w:tcW w:w="1063" w:type="dxa"/>
            <w:tcBorders>
              <w:top w:val="nil"/>
            </w:tcBorders>
            <w:shd w:val="clear" w:color="auto" w:fill="B7DAFC"/>
          </w:tcPr>
          <w:p w14:paraId="1C4A2422" w14:textId="77777777" w:rsidR="00C53B5D" w:rsidRDefault="00C53B5D">
            <w:pPr>
              <w:pStyle w:val="TableParagraph"/>
              <w:rPr>
                <w:i/>
                <w:sz w:val="20"/>
              </w:rPr>
            </w:pPr>
          </w:p>
          <w:p w14:paraId="6358EE96" w14:textId="77777777" w:rsidR="00C53B5D" w:rsidRDefault="00C53B5D">
            <w:pPr>
              <w:pStyle w:val="TableParagraph"/>
              <w:rPr>
                <w:i/>
                <w:sz w:val="20"/>
              </w:rPr>
            </w:pPr>
          </w:p>
          <w:p w14:paraId="65C5E035" w14:textId="77777777" w:rsidR="00C53B5D" w:rsidRDefault="00C53B5D">
            <w:pPr>
              <w:pStyle w:val="TableParagraph"/>
              <w:rPr>
                <w:i/>
                <w:sz w:val="20"/>
              </w:rPr>
            </w:pPr>
          </w:p>
          <w:p w14:paraId="73374AC9" w14:textId="77777777" w:rsidR="00C53B5D" w:rsidRDefault="00C53B5D">
            <w:pPr>
              <w:pStyle w:val="TableParagraph"/>
              <w:spacing w:before="10"/>
              <w:rPr>
                <w:i/>
                <w:sz w:val="29"/>
              </w:rPr>
            </w:pPr>
          </w:p>
          <w:p w14:paraId="2B3CF2B0" w14:textId="77777777" w:rsidR="00C53B5D" w:rsidRDefault="009A210A">
            <w:pPr>
              <w:pStyle w:val="TableParagraph"/>
              <w:ind w:left="410"/>
              <w:rPr>
                <w:sz w:val="18"/>
              </w:rPr>
            </w:pPr>
            <w:r>
              <w:rPr>
                <w:sz w:val="18"/>
              </w:rPr>
              <w:t>7</w:t>
            </w:r>
          </w:p>
        </w:tc>
        <w:tc>
          <w:tcPr>
            <w:tcW w:w="1205" w:type="dxa"/>
            <w:tcBorders>
              <w:top w:val="nil"/>
            </w:tcBorders>
            <w:shd w:val="clear" w:color="auto" w:fill="B7DAFC"/>
          </w:tcPr>
          <w:p w14:paraId="5C37128B" w14:textId="77777777" w:rsidR="00C53B5D" w:rsidRDefault="00C53B5D">
            <w:pPr>
              <w:pStyle w:val="TableParagraph"/>
              <w:rPr>
                <w:i/>
                <w:sz w:val="20"/>
              </w:rPr>
            </w:pPr>
          </w:p>
          <w:p w14:paraId="47CF38B6" w14:textId="77777777" w:rsidR="00C53B5D" w:rsidRDefault="00C53B5D">
            <w:pPr>
              <w:pStyle w:val="TableParagraph"/>
              <w:rPr>
                <w:i/>
                <w:sz w:val="20"/>
              </w:rPr>
            </w:pPr>
          </w:p>
          <w:p w14:paraId="73BF6C44" w14:textId="77777777" w:rsidR="00C53B5D" w:rsidRDefault="00C53B5D">
            <w:pPr>
              <w:pStyle w:val="TableParagraph"/>
              <w:rPr>
                <w:i/>
                <w:sz w:val="20"/>
              </w:rPr>
            </w:pPr>
          </w:p>
          <w:p w14:paraId="11A957DB" w14:textId="77777777" w:rsidR="00C53B5D" w:rsidRDefault="00C53B5D">
            <w:pPr>
              <w:pStyle w:val="TableParagraph"/>
              <w:spacing w:before="10"/>
              <w:rPr>
                <w:i/>
                <w:sz w:val="29"/>
              </w:rPr>
            </w:pPr>
          </w:p>
          <w:p w14:paraId="289C1672" w14:textId="77777777" w:rsidR="00C53B5D" w:rsidRDefault="009A210A">
            <w:pPr>
              <w:pStyle w:val="TableParagraph"/>
              <w:ind w:left="477"/>
              <w:rPr>
                <w:sz w:val="18"/>
              </w:rPr>
            </w:pPr>
            <w:r>
              <w:rPr>
                <w:sz w:val="18"/>
              </w:rPr>
              <w:t>1</w:t>
            </w:r>
          </w:p>
        </w:tc>
        <w:tc>
          <w:tcPr>
            <w:tcW w:w="1985" w:type="dxa"/>
            <w:tcBorders>
              <w:top w:val="nil"/>
            </w:tcBorders>
            <w:shd w:val="clear" w:color="auto" w:fill="B7DAFC"/>
          </w:tcPr>
          <w:p w14:paraId="0715DB80" w14:textId="77777777" w:rsidR="00C53B5D" w:rsidRDefault="009A210A">
            <w:pPr>
              <w:pStyle w:val="TableParagraph"/>
              <w:ind w:left="107" w:right="277"/>
              <w:rPr>
                <w:sz w:val="18"/>
              </w:rPr>
            </w:pPr>
            <w:r>
              <w:rPr>
                <w:sz w:val="18"/>
              </w:rPr>
              <w:t>Standalone subsea mount. Controlled deployment from the sea surface to the seafloor. Tripod mount will sit on the seafloor under its own weight.</w:t>
            </w:r>
          </w:p>
          <w:p w14:paraId="6C9266EF" w14:textId="77777777" w:rsidR="00C53B5D" w:rsidRDefault="009A210A">
            <w:pPr>
              <w:pStyle w:val="TableParagraph"/>
              <w:spacing w:before="3" w:line="206" w:lineRule="exact"/>
              <w:ind w:left="107" w:right="527"/>
              <w:rPr>
                <w:sz w:val="18"/>
              </w:rPr>
            </w:pPr>
            <w:r>
              <w:rPr>
                <w:sz w:val="18"/>
              </w:rPr>
              <w:t>Recovered via acoustic Pop-Up Buoy.</w:t>
            </w:r>
          </w:p>
        </w:tc>
        <w:tc>
          <w:tcPr>
            <w:tcW w:w="1411" w:type="dxa"/>
            <w:tcBorders>
              <w:top w:val="nil"/>
            </w:tcBorders>
            <w:shd w:val="clear" w:color="auto" w:fill="B7DAFC"/>
          </w:tcPr>
          <w:p w14:paraId="4783C9D2" w14:textId="77777777" w:rsidR="00C53B5D" w:rsidRDefault="00C53B5D">
            <w:pPr>
              <w:pStyle w:val="TableParagraph"/>
              <w:rPr>
                <w:i/>
                <w:sz w:val="20"/>
              </w:rPr>
            </w:pPr>
          </w:p>
          <w:p w14:paraId="25E265D1" w14:textId="77777777" w:rsidR="00C53B5D" w:rsidRDefault="00C53B5D">
            <w:pPr>
              <w:pStyle w:val="TableParagraph"/>
              <w:rPr>
                <w:i/>
                <w:sz w:val="20"/>
              </w:rPr>
            </w:pPr>
          </w:p>
          <w:p w14:paraId="7968C54F" w14:textId="77777777" w:rsidR="00C53B5D" w:rsidRDefault="00C53B5D">
            <w:pPr>
              <w:pStyle w:val="TableParagraph"/>
              <w:rPr>
                <w:i/>
                <w:sz w:val="20"/>
              </w:rPr>
            </w:pPr>
          </w:p>
          <w:p w14:paraId="4366655B" w14:textId="77777777" w:rsidR="00C53B5D" w:rsidRDefault="00C53B5D">
            <w:pPr>
              <w:pStyle w:val="TableParagraph"/>
              <w:spacing w:before="10"/>
              <w:rPr>
                <w:i/>
                <w:sz w:val="20"/>
              </w:rPr>
            </w:pPr>
          </w:p>
          <w:p w14:paraId="4A4B1F10" w14:textId="77777777" w:rsidR="00C53B5D" w:rsidRDefault="009A210A">
            <w:pPr>
              <w:pStyle w:val="TableParagraph"/>
              <w:spacing w:line="207" w:lineRule="exact"/>
              <w:ind w:left="107"/>
              <w:rPr>
                <w:sz w:val="18"/>
              </w:rPr>
            </w:pPr>
            <w:r>
              <w:rPr>
                <w:sz w:val="18"/>
              </w:rPr>
              <w:t>15 Dec 21 –</w:t>
            </w:r>
          </w:p>
          <w:p w14:paraId="3EF37BD5" w14:textId="77777777" w:rsidR="00C53B5D" w:rsidRDefault="009A210A">
            <w:pPr>
              <w:pStyle w:val="TableParagraph"/>
              <w:spacing w:line="207" w:lineRule="exact"/>
              <w:ind w:left="107"/>
              <w:rPr>
                <w:sz w:val="18"/>
              </w:rPr>
            </w:pPr>
            <w:r>
              <w:rPr>
                <w:sz w:val="18"/>
              </w:rPr>
              <w:t>15 April 22</w:t>
            </w:r>
          </w:p>
        </w:tc>
      </w:tr>
      <w:tr w:rsidR="00C53B5D" w14:paraId="03050BD4" w14:textId="77777777">
        <w:trPr>
          <w:trHeight w:val="827"/>
        </w:trPr>
        <w:tc>
          <w:tcPr>
            <w:tcW w:w="1848" w:type="dxa"/>
          </w:tcPr>
          <w:p w14:paraId="150CC8F3" w14:textId="77777777" w:rsidR="00C53B5D" w:rsidRDefault="009A210A">
            <w:pPr>
              <w:pStyle w:val="TableParagraph"/>
              <w:ind w:left="107" w:right="249"/>
              <w:rPr>
                <w:sz w:val="18"/>
              </w:rPr>
            </w:pPr>
            <w:r>
              <w:rPr>
                <w:sz w:val="18"/>
              </w:rPr>
              <w:t xml:space="preserve">RBR Virtuoso </w:t>
            </w:r>
            <w:proofErr w:type="spellStart"/>
            <w:r>
              <w:rPr>
                <w:sz w:val="18"/>
              </w:rPr>
              <w:t>DTide</w:t>
            </w:r>
            <w:proofErr w:type="spellEnd"/>
            <w:r>
              <w:rPr>
                <w:sz w:val="18"/>
              </w:rPr>
              <w:t xml:space="preserve"> 16 Water Level Logger. See</w:t>
            </w:r>
          </w:p>
          <w:p w14:paraId="2685BE69" w14:textId="77777777" w:rsidR="00C53B5D" w:rsidRDefault="009A210A">
            <w:pPr>
              <w:pStyle w:val="TableParagraph"/>
              <w:spacing w:line="187" w:lineRule="exact"/>
              <w:ind w:left="107"/>
              <w:rPr>
                <w:sz w:val="18"/>
              </w:rPr>
            </w:pPr>
            <w:hyperlink w:anchor="_bookmark37" w:history="1">
              <w:r>
                <w:rPr>
                  <w:sz w:val="18"/>
                </w:rPr>
                <w:t>Figure 7.</w:t>
              </w:r>
            </w:hyperlink>
          </w:p>
        </w:tc>
        <w:tc>
          <w:tcPr>
            <w:tcW w:w="2117" w:type="dxa"/>
          </w:tcPr>
          <w:p w14:paraId="73E69B75" w14:textId="77777777" w:rsidR="00C53B5D" w:rsidRDefault="00C53B5D">
            <w:pPr>
              <w:pStyle w:val="TableParagraph"/>
              <w:spacing w:before="9"/>
              <w:rPr>
                <w:i/>
                <w:sz w:val="17"/>
              </w:rPr>
            </w:pPr>
          </w:p>
          <w:p w14:paraId="70E6C51F" w14:textId="77777777" w:rsidR="00C53B5D" w:rsidRDefault="009A210A">
            <w:pPr>
              <w:pStyle w:val="TableParagraph"/>
              <w:spacing w:before="1"/>
              <w:ind w:left="105" w:right="771"/>
              <w:rPr>
                <w:sz w:val="18"/>
              </w:rPr>
            </w:pPr>
            <w:r>
              <w:rPr>
                <w:sz w:val="18"/>
              </w:rPr>
              <w:t>Attached to the Tripod Mount</w:t>
            </w:r>
          </w:p>
        </w:tc>
        <w:tc>
          <w:tcPr>
            <w:tcW w:w="1063" w:type="dxa"/>
          </w:tcPr>
          <w:p w14:paraId="60252C92" w14:textId="77777777" w:rsidR="00C53B5D" w:rsidRDefault="00C53B5D">
            <w:pPr>
              <w:pStyle w:val="TableParagraph"/>
              <w:spacing w:before="9"/>
              <w:rPr>
                <w:i/>
                <w:sz w:val="26"/>
              </w:rPr>
            </w:pPr>
          </w:p>
          <w:p w14:paraId="0D2BD60D" w14:textId="77777777" w:rsidR="00C53B5D" w:rsidRDefault="009A210A">
            <w:pPr>
              <w:pStyle w:val="TableParagraph"/>
              <w:ind w:left="359"/>
              <w:rPr>
                <w:sz w:val="18"/>
              </w:rPr>
            </w:pPr>
            <w:r>
              <w:rPr>
                <w:sz w:val="18"/>
              </w:rPr>
              <w:t>14</w:t>
            </w:r>
          </w:p>
        </w:tc>
        <w:tc>
          <w:tcPr>
            <w:tcW w:w="1205" w:type="dxa"/>
          </w:tcPr>
          <w:p w14:paraId="65BF719C" w14:textId="77777777" w:rsidR="00C53B5D" w:rsidRDefault="00C53B5D">
            <w:pPr>
              <w:pStyle w:val="TableParagraph"/>
              <w:spacing w:before="9"/>
              <w:rPr>
                <w:i/>
                <w:sz w:val="26"/>
              </w:rPr>
            </w:pPr>
          </w:p>
          <w:p w14:paraId="7C76530C" w14:textId="77777777" w:rsidR="00C53B5D" w:rsidRDefault="009A210A">
            <w:pPr>
              <w:pStyle w:val="TableParagraph"/>
              <w:ind w:left="477"/>
              <w:rPr>
                <w:sz w:val="18"/>
              </w:rPr>
            </w:pPr>
            <w:r>
              <w:rPr>
                <w:sz w:val="18"/>
              </w:rPr>
              <w:t>2</w:t>
            </w:r>
          </w:p>
        </w:tc>
        <w:tc>
          <w:tcPr>
            <w:tcW w:w="1985" w:type="dxa"/>
          </w:tcPr>
          <w:p w14:paraId="625CEA58" w14:textId="77777777" w:rsidR="00C53B5D" w:rsidRDefault="00C53B5D">
            <w:pPr>
              <w:pStyle w:val="TableParagraph"/>
              <w:spacing w:before="10"/>
              <w:rPr>
                <w:i/>
                <w:sz w:val="17"/>
              </w:rPr>
            </w:pPr>
          </w:p>
          <w:p w14:paraId="21971CE5" w14:textId="77777777" w:rsidR="00C53B5D" w:rsidRDefault="009A210A">
            <w:pPr>
              <w:pStyle w:val="TableParagraph"/>
              <w:ind w:left="107" w:right="697"/>
              <w:rPr>
                <w:sz w:val="18"/>
              </w:rPr>
            </w:pPr>
            <w:r>
              <w:rPr>
                <w:sz w:val="18"/>
              </w:rPr>
              <w:t>As per subsea Tripod Mount</w:t>
            </w:r>
          </w:p>
        </w:tc>
        <w:tc>
          <w:tcPr>
            <w:tcW w:w="1411" w:type="dxa"/>
          </w:tcPr>
          <w:p w14:paraId="3D3C3863" w14:textId="77777777" w:rsidR="00C53B5D" w:rsidRDefault="00C53B5D">
            <w:pPr>
              <w:pStyle w:val="TableParagraph"/>
              <w:spacing w:before="10"/>
              <w:rPr>
                <w:i/>
                <w:sz w:val="17"/>
              </w:rPr>
            </w:pPr>
          </w:p>
          <w:p w14:paraId="4A4BF479" w14:textId="77777777" w:rsidR="00C53B5D" w:rsidRDefault="009A210A">
            <w:pPr>
              <w:pStyle w:val="TableParagraph"/>
              <w:spacing w:line="207" w:lineRule="exact"/>
              <w:ind w:left="107"/>
              <w:rPr>
                <w:sz w:val="18"/>
              </w:rPr>
            </w:pPr>
            <w:r>
              <w:rPr>
                <w:sz w:val="18"/>
              </w:rPr>
              <w:t>15 Dec 21 –</w:t>
            </w:r>
          </w:p>
          <w:p w14:paraId="5EEE9CDF" w14:textId="77777777" w:rsidR="00C53B5D" w:rsidRDefault="009A210A">
            <w:pPr>
              <w:pStyle w:val="TableParagraph"/>
              <w:spacing w:line="207" w:lineRule="exact"/>
              <w:ind w:left="107"/>
              <w:rPr>
                <w:sz w:val="18"/>
              </w:rPr>
            </w:pPr>
            <w:r>
              <w:rPr>
                <w:sz w:val="18"/>
              </w:rPr>
              <w:t>15 April 22</w:t>
            </w:r>
          </w:p>
        </w:tc>
      </w:tr>
      <w:tr w:rsidR="00C53B5D" w14:paraId="14AC32E6" w14:textId="77777777">
        <w:trPr>
          <w:trHeight w:val="1240"/>
        </w:trPr>
        <w:tc>
          <w:tcPr>
            <w:tcW w:w="1848" w:type="dxa"/>
            <w:shd w:val="clear" w:color="auto" w:fill="B7DAFC"/>
          </w:tcPr>
          <w:p w14:paraId="73A37E4F" w14:textId="77777777" w:rsidR="00C53B5D" w:rsidRDefault="00C53B5D">
            <w:pPr>
              <w:pStyle w:val="TableParagraph"/>
              <w:spacing w:before="9"/>
              <w:rPr>
                <w:i/>
                <w:sz w:val="17"/>
              </w:rPr>
            </w:pPr>
          </w:p>
          <w:p w14:paraId="623182AD" w14:textId="77777777" w:rsidR="00C53B5D" w:rsidRDefault="009A210A">
            <w:pPr>
              <w:pStyle w:val="TableParagraph"/>
              <w:spacing w:before="1"/>
              <w:ind w:left="107" w:right="249"/>
              <w:rPr>
                <w:sz w:val="18"/>
              </w:rPr>
            </w:pPr>
            <w:r>
              <w:rPr>
                <w:sz w:val="18"/>
              </w:rPr>
              <w:t xml:space="preserve">RBR Virtuoso </w:t>
            </w:r>
            <w:proofErr w:type="spellStart"/>
            <w:r>
              <w:rPr>
                <w:sz w:val="18"/>
              </w:rPr>
              <w:t>DTide</w:t>
            </w:r>
            <w:proofErr w:type="spellEnd"/>
            <w:r>
              <w:rPr>
                <w:sz w:val="18"/>
              </w:rPr>
              <w:t xml:space="preserve"> 16 Water Level Logger. See Figure 7.</w:t>
            </w:r>
          </w:p>
        </w:tc>
        <w:tc>
          <w:tcPr>
            <w:tcW w:w="2117" w:type="dxa"/>
            <w:shd w:val="clear" w:color="auto" w:fill="B7DAFC"/>
          </w:tcPr>
          <w:p w14:paraId="206F1FDC" w14:textId="77777777" w:rsidR="00C53B5D" w:rsidRDefault="009A210A">
            <w:pPr>
              <w:pStyle w:val="TableParagraph"/>
              <w:spacing w:before="102"/>
              <w:ind w:left="105" w:right="240"/>
              <w:rPr>
                <w:sz w:val="18"/>
              </w:rPr>
            </w:pPr>
            <w:r>
              <w:rPr>
                <w:sz w:val="18"/>
              </w:rPr>
              <w:t>Deployed with dual acoustic releases and a subsea floatation sphere using sacrificial moorings</w:t>
            </w:r>
          </w:p>
        </w:tc>
        <w:tc>
          <w:tcPr>
            <w:tcW w:w="1063" w:type="dxa"/>
            <w:shd w:val="clear" w:color="auto" w:fill="B7DAFC"/>
          </w:tcPr>
          <w:p w14:paraId="6225FBCF" w14:textId="77777777" w:rsidR="00C53B5D" w:rsidRDefault="00C53B5D">
            <w:pPr>
              <w:pStyle w:val="TableParagraph"/>
              <w:rPr>
                <w:i/>
                <w:sz w:val="20"/>
              </w:rPr>
            </w:pPr>
          </w:p>
          <w:p w14:paraId="663A1993" w14:textId="77777777" w:rsidR="00C53B5D" w:rsidRDefault="00C53B5D">
            <w:pPr>
              <w:pStyle w:val="TableParagraph"/>
              <w:spacing w:before="11"/>
              <w:rPr>
                <w:i/>
                <w:sz w:val="24"/>
              </w:rPr>
            </w:pPr>
          </w:p>
          <w:p w14:paraId="5DF41363" w14:textId="77777777" w:rsidR="00C53B5D" w:rsidRDefault="009A210A">
            <w:pPr>
              <w:pStyle w:val="TableParagraph"/>
              <w:ind w:left="410"/>
              <w:rPr>
                <w:sz w:val="18"/>
              </w:rPr>
            </w:pPr>
            <w:r>
              <w:rPr>
                <w:sz w:val="18"/>
              </w:rPr>
              <w:t>4</w:t>
            </w:r>
          </w:p>
        </w:tc>
        <w:tc>
          <w:tcPr>
            <w:tcW w:w="1205" w:type="dxa"/>
            <w:shd w:val="clear" w:color="auto" w:fill="B7DAFC"/>
          </w:tcPr>
          <w:p w14:paraId="7798A7E2" w14:textId="77777777" w:rsidR="00C53B5D" w:rsidRDefault="00C53B5D">
            <w:pPr>
              <w:pStyle w:val="TableParagraph"/>
              <w:rPr>
                <w:i/>
                <w:sz w:val="20"/>
              </w:rPr>
            </w:pPr>
          </w:p>
          <w:p w14:paraId="366D9106" w14:textId="77777777" w:rsidR="00C53B5D" w:rsidRDefault="00C53B5D">
            <w:pPr>
              <w:pStyle w:val="TableParagraph"/>
              <w:spacing w:before="11"/>
              <w:rPr>
                <w:i/>
                <w:sz w:val="24"/>
              </w:rPr>
            </w:pPr>
          </w:p>
          <w:p w14:paraId="246159D7" w14:textId="77777777" w:rsidR="00C53B5D" w:rsidRDefault="009A210A">
            <w:pPr>
              <w:pStyle w:val="TableParagraph"/>
              <w:ind w:left="477"/>
              <w:rPr>
                <w:sz w:val="18"/>
              </w:rPr>
            </w:pPr>
            <w:r>
              <w:rPr>
                <w:sz w:val="18"/>
              </w:rPr>
              <w:t>2</w:t>
            </w:r>
          </w:p>
        </w:tc>
        <w:tc>
          <w:tcPr>
            <w:tcW w:w="1985" w:type="dxa"/>
            <w:shd w:val="clear" w:color="auto" w:fill="B7DAFC"/>
          </w:tcPr>
          <w:p w14:paraId="45C04B98" w14:textId="77777777" w:rsidR="00C53B5D" w:rsidRDefault="009A210A">
            <w:pPr>
              <w:pStyle w:val="TableParagraph"/>
              <w:ind w:left="107" w:right="356"/>
              <w:rPr>
                <w:sz w:val="18"/>
              </w:rPr>
            </w:pPr>
            <w:r>
              <w:rPr>
                <w:sz w:val="18"/>
              </w:rPr>
              <w:t>To be deployed on the western boundary of the survey area where depth is too great</w:t>
            </w:r>
          </w:p>
          <w:p w14:paraId="7D20F2C9" w14:textId="77777777" w:rsidR="00C53B5D" w:rsidRDefault="009A210A">
            <w:pPr>
              <w:pStyle w:val="TableParagraph"/>
              <w:spacing w:line="187" w:lineRule="exact"/>
              <w:ind w:left="107"/>
              <w:rPr>
                <w:sz w:val="18"/>
              </w:rPr>
            </w:pPr>
            <w:r>
              <w:rPr>
                <w:sz w:val="18"/>
              </w:rPr>
              <w:t>for pop up buoys</w:t>
            </w:r>
          </w:p>
        </w:tc>
        <w:tc>
          <w:tcPr>
            <w:tcW w:w="1411" w:type="dxa"/>
            <w:shd w:val="clear" w:color="auto" w:fill="B7DAFC"/>
          </w:tcPr>
          <w:p w14:paraId="740F10C9" w14:textId="77777777" w:rsidR="00C53B5D" w:rsidRDefault="00C53B5D">
            <w:pPr>
              <w:pStyle w:val="TableParagraph"/>
              <w:rPr>
                <w:i/>
                <w:sz w:val="20"/>
              </w:rPr>
            </w:pPr>
          </w:p>
          <w:p w14:paraId="0103F452" w14:textId="77777777" w:rsidR="00C53B5D" w:rsidRDefault="00C53B5D">
            <w:pPr>
              <w:pStyle w:val="TableParagraph"/>
              <w:spacing w:before="9"/>
              <w:rPr>
                <w:i/>
                <w:sz w:val="15"/>
              </w:rPr>
            </w:pPr>
          </w:p>
          <w:p w14:paraId="0FC0A6AA" w14:textId="77777777" w:rsidR="00C53B5D" w:rsidRDefault="009A210A">
            <w:pPr>
              <w:pStyle w:val="TableParagraph"/>
              <w:ind w:left="107"/>
              <w:rPr>
                <w:sz w:val="18"/>
              </w:rPr>
            </w:pPr>
            <w:r>
              <w:rPr>
                <w:sz w:val="18"/>
              </w:rPr>
              <w:t>15 Dec 21 –</w:t>
            </w:r>
          </w:p>
          <w:p w14:paraId="6CC67610" w14:textId="77777777" w:rsidR="00C53B5D" w:rsidRDefault="009A210A">
            <w:pPr>
              <w:pStyle w:val="TableParagraph"/>
              <w:spacing w:before="2"/>
              <w:ind w:left="107"/>
              <w:rPr>
                <w:sz w:val="18"/>
              </w:rPr>
            </w:pPr>
            <w:r>
              <w:rPr>
                <w:sz w:val="18"/>
              </w:rPr>
              <w:t>15 April 22</w:t>
            </w:r>
          </w:p>
        </w:tc>
      </w:tr>
      <w:tr w:rsidR="00C53B5D" w14:paraId="7FF90496" w14:textId="77777777">
        <w:trPr>
          <w:trHeight w:val="1036"/>
        </w:trPr>
        <w:tc>
          <w:tcPr>
            <w:tcW w:w="1848" w:type="dxa"/>
          </w:tcPr>
          <w:p w14:paraId="2D294CCA" w14:textId="77777777" w:rsidR="00C53B5D" w:rsidRDefault="009A210A">
            <w:pPr>
              <w:pStyle w:val="TableParagraph"/>
              <w:spacing w:before="1"/>
              <w:ind w:left="107" w:right="310"/>
              <w:rPr>
                <w:sz w:val="18"/>
              </w:rPr>
            </w:pPr>
            <w:r>
              <w:rPr>
                <w:sz w:val="18"/>
              </w:rPr>
              <w:t>Nortek Signature 500 Acoustic Doppler Current Profiler (600kHz).</w:t>
            </w:r>
          </w:p>
          <w:p w14:paraId="2473B3CE" w14:textId="77777777" w:rsidR="00C53B5D" w:rsidRDefault="009A210A">
            <w:pPr>
              <w:pStyle w:val="TableParagraph"/>
              <w:spacing w:line="187" w:lineRule="exact"/>
              <w:ind w:left="107"/>
              <w:rPr>
                <w:sz w:val="18"/>
              </w:rPr>
            </w:pPr>
            <w:r>
              <w:rPr>
                <w:sz w:val="18"/>
              </w:rPr>
              <w:t xml:space="preserve">See </w:t>
            </w:r>
            <w:hyperlink w:anchor="_bookmark37" w:history="1">
              <w:r>
                <w:rPr>
                  <w:sz w:val="18"/>
                </w:rPr>
                <w:t>Figure 7.</w:t>
              </w:r>
            </w:hyperlink>
          </w:p>
        </w:tc>
        <w:tc>
          <w:tcPr>
            <w:tcW w:w="2117" w:type="dxa"/>
          </w:tcPr>
          <w:p w14:paraId="05C5B830" w14:textId="77777777" w:rsidR="00C53B5D" w:rsidRDefault="009A210A">
            <w:pPr>
              <w:pStyle w:val="TableParagraph"/>
              <w:spacing w:before="104"/>
              <w:ind w:left="105" w:right="248"/>
              <w:rPr>
                <w:sz w:val="18"/>
              </w:rPr>
            </w:pPr>
            <w:r>
              <w:rPr>
                <w:sz w:val="18"/>
              </w:rPr>
              <w:t>Attached to the Tripod Mount at CM-1 and CM-2 (offshore tide</w:t>
            </w:r>
            <w:r>
              <w:rPr>
                <w:spacing w:val="-3"/>
                <w:sz w:val="18"/>
              </w:rPr>
              <w:t xml:space="preserve"> </w:t>
            </w:r>
            <w:r>
              <w:rPr>
                <w:sz w:val="18"/>
              </w:rPr>
              <w:t>stations)</w:t>
            </w:r>
          </w:p>
        </w:tc>
        <w:tc>
          <w:tcPr>
            <w:tcW w:w="1063" w:type="dxa"/>
          </w:tcPr>
          <w:p w14:paraId="0D37AE75" w14:textId="77777777" w:rsidR="00C53B5D" w:rsidRDefault="00C53B5D">
            <w:pPr>
              <w:pStyle w:val="TableParagraph"/>
              <w:rPr>
                <w:i/>
                <w:sz w:val="20"/>
              </w:rPr>
            </w:pPr>
          </w:p>
          <w:p w14:paraId="2C2C67A4" w14:textId="77777777" w:rsidR="00C53B5D" w:rsidRDefault="00C53B5D">
            <w:pPr>
              <w:pStyle w:val="TableParagraph"/>
              <w:rPr>
                <w:i/>
                <w:sz w:val="16"/>
              </w:rPr>
            </w:pPr>
          </w:p>
          <w:p w14:paraId="3E90CDB4" w14:textId="77777777" w:rsidR="00C53B5D" w:rsidRDefault="009A210A">
            <w:pPr>
              <w:pStyle w:val="TableParagraph"/>
              <w:ind w:left="410"/>
              <w:rPr>
                <w:sz w:val="18"/>
              </w:rPr>
            </w:pPr>
            <w:r>
              <w:rPr>
                <w:sz w:val="18"/>
              </w:rPr>
              <w:t>2</w:t>
            </w:r>
          </w:p>
        </w:tc>
        <w:tc>
          <w:tcPr>
            <w:tcW w:w="1205" w:type="dxa"/>
          </w:tcPr>
          <w:p w14:paraId="54304509" w14:textId="77777777" w:rsidR="00C53B5D" w:rsidRDefault="00C53B5D">
            <w:pPr>
              <w:pStyle w:val="TableParagraph"/>
              <w:rPr>
                <w:i/>
                <w:sz w:val="20"/>
              </w:rPr>
            </w:pPr>
          </w:p>
          <w:p w14:paraId="5AD55185" w14:textId="77777777" w:rsidR="00C53B5D" w:rsidRDefault="00C53B5D">
            <w:pPr>
              <w:pStyle w:val="TableParagraph"/>
              <w:rPr>
                <w:i/>
                <w:sz w:val="16"/>
              </w:rPr>
            </w:pPr>
          </w:p>
          <w:p w14:paraId="44A540B2" w14:textId="77777777" w:rsidR="00C53B5D" w:rsidRDefault="009A210A">
            <w:pPr>
              <w:pStyle w:val="TableParagraph"/>
              <w:ind w:left="477"/>
              <w:rPr>
                <w:sz w:val="18"/>
              </w:rPr>
            </w:pPr>
            <w:r>
              <w:rPr>
                <w:sz w:val="18"/>
              </w:rPr>
              <w:t>1</w:t>
            </w:r>
          </w:p>
        </w:tc>
        <w:tc>
          <w:tcPr>
            <w:tcW w:w="1985" w:type="dxa"/>
          </w:tcPr>
          <w:p w14:paraId="12AFBD4A" w14:textId="77777777" w:rsidR="00C53B5D" w:rsidRDefault="00C53B5D">
            <w:pPr>
              <w:pStyle w:val="TableParagraph"/>
              <w:rPr>
                <w:i/>
                <w:sz w:val="27"/>
              </w:rPr>
            </w:pPr>
          </w:p>
          <w:p w14:paraId="7AFD8470" w14:textId="77777777" w:rsidR="00C53B5D" w:rsidRDefault="009A210A">
            <w:pPr>
              <w:pStyle w:val="TableParagraph"/>
              <w:ind w:left="107" w:right="697"/>
              <w:rPr>
                <w:sz w:val="18"/>
              </w:rPr>
            </w:pPr>
            <w:r>
              <w:rPr>
                <w:sz w:val="18"/>
              </w:rPr>
              <w:t>As per subsea Tripod Mount</w:t>
            </w:r>
          </w:p>
        </w:tc>
        <w:tc>
          <w:tcPr>
            <w:tcW w:w="1411" w:type="dxa"/>
          </w:tcPr>
          <w:p w14:paraId="6ACEC49B" w14:textId="77777777" w:rsidR="00C53B5D" w:rsidRDefault="00C53B5D">
            <w:pPr>
              <w:pStyle w:val="TableParagraph"/>
              <w:rPr>
                <w:i/>
                <w:sz w:val="27"/>
              </w:rPr>
            </w:pPr>
          </w:p>
          <w:p w14:paraId="19595B55" w14:textId="77777777" w:rsidR="00C53B5D" w:rsidRDefault="009A210A">
            <w:pPr>
              <w:pStyle w:val="TableParagraph"/>
              <w:spacing w:line="207" w:lineRule="exact"/>
              <w:ind w:left="107"/>
              <w:rPr>
                <w:sz w:val="18"/>
              </w:rPr>
            </w:pPr>
            <w:r>
              <w:rPr>
                <w:sz w:val="18"/>
              </w:rPr>
              <w:t>15 Dec 21 –</w:t>
            </w:r>
          </w:p>
          <w:p w14:paraId="14118A72" w14:textId="77777777" w:rsidR="00C53B5D" w:rsidRDefault="009A210A">
            <w:pPr>
              <w:pStyle w:val="TableParagraph"/>
              <w:spacing w:line="207" w:lineRule="exact"/>
              <w:ind w:left="107"/>
              <w:rPr>
                <w:sz w:val="18"/>
              </w:rPr>
            </w:pPr>
            <w:r>
              <w:rPr>
                <w:sz w:val="18"/>
              </w:rPr>
              <w:t>15 April 22</w:t>
            </w:r>
          </w:p>
        </w:tc>
      </w:tr>
      <w:tr w:rsidR="00C53B5D" w14:paraId="660F2EDE" w14:textId="77777777">
        <w:trPr>
          <w:trHeight w:val="1242"/>
        </w:trPr>
        <w:tc>
          <w:tcPr>
            <w:tcW w:w="1848" w:type="dxa"/>
            <w:shd w:val="clear" w:color="auto" w:fill="B7DAFC"/>
          </w:tcPr>
          <w:p w14:paraId="0F31F225" w14:textId="77777777" w:rsidR="00C53B5D" w:rsidRDefault="009A210A">
            <w:pPr>
              <w:pStyle w:val="TableParagraph"/>
              <w:ind w:left="107" w:right="260"/>
              <w:rPr>
                <w:sz w:val="18"/>
              </w:rPr>
            </w:pPr>
            <w:r>
              <w:rPr>
                <w:sz w:val="18"/>
              </w:rPr>
              <w:t>Deepwater Buoyancy Pop-Up Buoy (Tripod Mount recovery device). See</w:t>
            </w:r>
          </w:p>
          <w:p w14:paraId="0A232E77" w14:textId="77777777" w:rsidR="00C53B5D" w:rsidRDefault="009A210A">
            <w:pPr>
              <w:pStyle w:val="TableParagraph"/>
              <w:spacing w:line="189" w:lineRule="exact"/>
              <w:ind w:left="107"/>
              <w:rPr>
                <w:sz w:val="18"/>
              </w:rPr>
            </w:pPr>
            <w:hyperlink w:anchor="_bookmark37" w:history="1">
              <w:r>
                <w:rPr>
                  <w:sz w:val="18"/>
                </w:rPr>
                <w:t>Figure 7.</w:t>
              </w:r>
            </w:hyperlink>
          </w:p>
        </w:tc>
        <w:tc>
          <w:tcPr>
            <w:tcW w:w="2117" w:type="dxa"/>
            <w:shd w:val="clear" w:color="auto" w:fill="B7DAFC"/>
          </w:tcPr>
          <w:p w14:paraId="02BA477A" w14:textId="77777777" w:rsidR="00C53B5D" w:rsidRDefault="00C53B5D">
            <w:pPr>
              <w:pStyle w:val="TableParagraph"/>
              <w:rPr>
                <w:i/>
                <w:sz w:val="20"/>
              </w:rPr>
            </w:pPr>
          </w:p>
          <w:p w14:paraId="3F54C84C" w14:textId="77777777" w:rsidR="00C53B5D" w:rsidRDefault="00C53B5D">
            <w:pPr>
              <w:pStyle w:val="TableParagraph"/>
              <w:spacing w:before="9"/>
              <w:rPr>
                <w:i/>
                <w:sz w:val="15"/>
              </w:rPr>
            </w:pPr>
          </w:p>
          <w:p w14:paraId="3294CF33" w14:textId="77777777" w:rsidR="00C53B5D" w:rsidRDefault="009A210A">
            <w:pPr>
              <w:pStyle w:val="TableParagraph"/>
              <w:ind w:left="105" w:right="771"/>
              <w:rPr>
                <w:sz w:val="18"/>
              </w:rPr>
            </w:pPr>
            <w:r>
              <w:rPr>
                <w:sz w:val="18"/>
              </w:rPr>
              <w:t>Attached to the Tripod Mount</w:t>
            </w:r>
          </w:p>
        </w:tc>
        <w:tc>
          <w:tcPr>
            <w:tcW w:w="1063" w:type="dxa"/>
            <w:shd w:val="clear" w:color="auto" w:fill="B7DAFC"/>
          </w:tcPr>
          <w:p w14:paraId="11DD9BDD" w14:textId="77777777" w:rsidR="00C53B5D" w:rsidRDefault="00C53B5D">
            <w:pPr>
              <w:pStyle w:val="TableParagraph"/>
              <w:rPr>
                <w:i/>
                <w:sz w:val="20"/>
              </w:rPr>
            </w:pPr>
          </w:p>
          <w:p w14:paraId="7DB139EF" w14:textId="77777777" w:rsidR="00C53B5D" w:rsidRDefault="00C53B5D">
            <w:pPr>
              <w:pStyle w:val="TableParagraph"/>
              <w:spacing w:before="11"/>
              <w:rPr>
                <w:i/>
                <w:sz w:val="24"/>
              </w:rPr>
            </w:pPr>
          </w:p>
          <w:p w14:paraId="13087F10" w14:textId="77777777" w:rsidR="00C53B5D" w:rsidRDefault="009A210A">
            <w:pPr>
              <w:pStyle w:val="TableParagraph"/>
              <w:ind w:left="410"/>
              <w:rPr>
                <w:sz w:val="18"/>
              </w:rPr>
            </w:pPr>
            <w:r>
              <w:rPr>
                <w:sz w:val="18"/>
              </w:rPr>
              <w:t>7</w:t>
            </w:r>
          </w:p>
        </w:tc>
        <w:tc>
          <w:tcPr>
            <w:tcW w:w="1205" w:type="dxa"/>
            <w:shd w:val="clear" w:color="auto" w:fill="B7DAFC"/>
          </w:tcPr>
          <w:p w14:paraId="47FF3864" w14:textId="77777777" w:rsidR="00C53B5D" w:rsidRDefault="00C53B5D">
            <w:pPr>
              <w:pStyle w:val="TableParagraph"/>
              <w:rPr>
                <w:i/>
                <w:sz w:val="20"/>
              </w:rPr>
            </w:pPr>
          </w:p>
          <w:p w14:paraId="25233B48" w14:textId="77777777" w:rsidR="00C53B5D" w:rsidRDefault="00C53B5D">
            <w:pPr>
              <w:pStyle w:val="TableParagraph"/>
              <w:spacing w:before="11"/>
              <w:rPr>
                <w:i/>
                <w:sz w:val="24"/>
              </w:rPr>
            </w:pPr>
          </w:p>
          <w:p w14:paraId="53A602A9" w14:textId="77777777" w:rsidR="00C53B5D" w:rsidRDefault="009A210A">
            <w:pPr>
              <w:pStyle w:val="TableParagraph"/>
              <w:ind w:left="477"/>
              <w:rPr>
                <w:sz w:val="18"/>
              </w:rPr>
            </w:pPr>
            <w:r>
              <w:rPr>
                <w:sz w:val="18"/>
              </w:rPr>
              <w:t>1</w:t>
            </w:r>
          </w:p>
        </w:tc>
        <w:tc>
          <w:tcPr>
            <w:tcW w:w="1985" w:type="dxa"/>
            <w:shd w:val="clear" w:color="auto" w:fill="B7DAFC"/>
          </w:tcPr>
          <w:p w14:paraId="22C0EE81" w14:textId="77777777" w:rsidR="00C53B5D" w:rsidRDefault="00C53B5D">
            <w:pPr>
              <w:pStyle w:val="TableParagraph"/>
              <w:rPr>
                <w:i/>
                <w:sz w:val="20"/>
              </w:rPr>
            </w:pPr>
          </w:p>
          <w:p w14:paraId="5E8A8DEC" w14:textId="77777777" w:rsidR="00C53B5D" w:rsidRDefault="00C53B5D">
            <w:pPr>
              <w:pStyle w:val="TableParagraph"/>
              <w:spacing w:before="9"/>
              <w:rPr>
                <w:i/>
                <w:sz w:val="15"/>
              </w:rPr>
            </w:pPr>
          </w:p>
          <w:p w14:paraId="04738662" w14:textId="77777777" w:rsidR="00C53B5D" w:rsidRDefault="009A210A">
            <w:pPr>
              <w:pStyle w:val="TableParagraph"/>
              <w:ind w:left="107" w:right="697"/>
              <w:rPr>
                <w:sz w:val="18"/>
              </w:rPr>
            </w:pPr>
            <w:r>
              <w:rPr>
                <w:sz w:val="18"/>
              </w:rPr>
              <w:t>As per subsea Tripod Mount</w:t>
            </w:r>
          </w:p>
        </w:tc>
        <w:tc>
          <w:tcPr>
            <w:tcW w:w="1411" w:type="dxa"/>
            <w:shd w:val="clear" w:color="auto" w:fill="B7DAFC"/>
          </w:tcPr>
          <w:p w14:paraId="5EF70370" w14:textId="77777777" w:rsidR="00C53B5D" w:rsidRDefault="00C53B5D">
            <w:pPr>
              <w:pStyle w:val="TableParagraph"/>
              <w:rPr>
                <w:i/>
                <w:sz w:val="20"/>
              </w:rPr>
            </w:pPr>
          </w:p>
          <w:p w14:paraId="454BD57A" w14:textId="77777777" w:rsidR="00C53B5D" w:rsidRDefault="00C53B5D">
            <w:pPr>
              <w:pStyle w:val="TableParagraph"/>
              <w:spacing w:before="9"/>
              <w:rPr>
                <w:i/>
                <w:sz w:val="15"/>
              </w:rPr>
            </w:pPr>
          </w:p>
          <w:p w14:paraId="0949717B" w14:textId="77777777" w:rsidR="00C53B5D" w:rsidRDefault="009A210A">
            <w:pPr>
              <w:pStyle w:val="TableParagraph"/>
              <w:ind w:left="107"/>
              <w:rPr>
                <w:sz w:val="18"/>
              </w:rPr>
            </w:pPr>
            <w:r>
              <w:rPr>
                <w:sz w:val="18"/>
              </w:rPr>
              <w:t>15 Dec 21 –</w:t>
            </w:r>
          </w:p>
          <w:p w14:paraId="61932C16" w14:textId="77777777" w:rsidR="00C53B5D" w:rsidRDefault="009A210A">
            <w:pPr>
              <w:pStyle w:val="TableParagraph"/>
              <w:spacing w:before="2"/>
              <w:ind w:left="107"/>
              <w:rPr>
                <w:sz w:val="18"/>
              </w:rPr>
            </w:pPr>
            <w:r>
              <w:rPr>
                <w:sz w:val="18"/>
              </w:rPr>
              <w:t>15 April 22</w:t>
            </w:r>
          </w:p>
        </w:tc>
      </w:tr>
    </w:tbl>
    <w:p w14:paraId="6F85E38C" w14:textId="77777777" w:rsidR="00C53B5D" w:rsidRDefault="00C53B5D">
      <w:pPr>
        <w:pStyle w:val="BodyText"/>
        <w:rPr>
          <w:i/>
        </w:rPr>
      </w:pPr>
    </w:p>
    <w:p w14:paraId="7E775716" w14:textId="77777777" w:rsidR="00C53B5D" w:rsidRDefault="009A210A">
      <w:pPr>
        <w:spacing w:before="177"/>
        <w:ind w:left="823" w:right="274"/>
        <w:jc w:val="center"/>
        <w:rPr>
          <w:i/>
          <w:sz w:val="18"/>
        </w:rPr>
      </w:pPr>
      <w:bookmarkStart w:id="64" w:name="_bookmark35"/>
      <w:bookmarkEnd w:id="64"/>
      <w:r>
        <w:rPr>
          <w:i/>
          <w:color w:val="034990"/>
          <w:sz w:val="18"/>
        </w:rPr>
        <w:t xml:space="preserve">Table </w:t>
      </w:r>
      <w:proofErr w:type="gramStart"/>
      <w:r>
        <w:rPr>
          <w:i/>
          <w:color w:val="034990"/>
          <w:sz w:val="18"/>
        </w:rPr>
        <w:t>3 :</w:t>
      </w:r>
      <w:proofErr w:type="gramEnd"/>
      <w:r>
        <w:rPr>
          <w:i/>
          <w:color w:val="034990"/>
          <w:sz w:val="18"/>
        </w:rPr>
        <w:t xml:space="preserve"> Deployed Shore Based Equipment Details</w:t>
      </w:r>
    </w:p>
    <w:p w14:paraId="4354D01E" w14:textId="77777777" w:rsidR="00C53B5D" w:rsidRDefault="00C53B5D">
      <w:pPr>
        <w:pStyle w:val="BodyText"/>
        <w:rPr>
          <w:i/>
          <w:sz w:val="9"/>
        </w:rPr>
      </w:pPr>
    </w:p>
    <w:tbl>
      <w:tblPr>
        <w:tblW w:w="0" w:type="auto"/>
        <w:tblInd w:w="690" w:type="dxa"/>
        <w:tblLayout w:type="fixed"/>
        <w:tblCellMar>
          <w:left w:w="0" w:type="dxa"/>
          <w:right w:w="0" w:type="dxa"/>
        </w:tblCellMar>
        <w:tblLook w:val="01E0" w:firstRow="1" w:lastRow="1" w:firstColumn="1" w:lastColumn="1" w:noHBand="0" w:noVBand="0"/>
      </w:tblPr>
      <w:tblGrid>
        <w:gridCol w:w="1848"/>
        <w:gridCol w:w="2117"/>
        <w:gridCol w:w="1063"/>
        <w:gridCol w:w="1205"/>
        <w:gridCol w:w="1985"/>
        <w:gridCol w:w="1411"/>
      </w:tblGrid>
      <w:tr w:rsidR="00C53B5D" w14:paraId="65B61BA9" w14:textId="77777777">
        <w:trPr>
          <w:trHeight w:val="640"/>
        </w:trPr>
        <w:tc>
          <w:tcPr>
            <w:tcW w:w="1848" w:type="dxa"/>
            <w:shd w:val="clear" w:color="auto" w:fill="034990"/>
          </w:tcPr>
          <w:p w14:paraId="27C0E2BF" w14:textId="77777777" w:rsidR="00C53B5D" w:rsidRDefault="009A210A">
            <w:pPr>
              <w:pStyle w:val="TableParagraph"/>
              <w:spacing w:before="112"/>
              <w:ind w:left="391" w:right="507" w:firstLine="144"/>
              <w:rPr>
                <w:b/>
                <w:sz w:val="18"/>
              </w:rPr>
            </w:pPr>
            <w:r>
              <w:rPr>
                <w:b/>
                <w:color w:val="FFFFFF"/>
                <w:sz w:val="18"/>
              </w:rPr>
              <w:t>Type of Equipment</w:t>
            </w:r>
          </w:p>
        </w:tc>
        <w:tc>
          <w:tcPr>
            <w:tcW w:w="2117" w:type="dxa"/>
            <w:shd w:val="clear" w:color="auto" w:fill="034990"/>
          </w:tcPr>
          <w:p w14:paraId="2DC776AE" w14:textId="77777777" w:rsidR="00C53B5D" w:rsidRDefault="009A210A">
            <w:pPr>
              <w:pStyle w:val="TableParagraph"/>
              <w:spacing w:before="8"/>
              <w:ind w:left="479" w:right="613"/>
              <w:jc w:val="center"/>
              <w:rPr>
                <w:b/>
                <w:sz w:val="18"/>
              </w:rPr>
            </w:pPr>
            <w:r>
              <w:rPr>
                <w:b/>
                <w:color w:val="FFFFFF"/>
                <w:sz w:val="18"/>
              </w:rPr>
              <w:t>Dimensions (m)</w:t>
            </w:r>
          </w:p>
          <w:p w14:paraId="5820BB04" w14:textId="77777777" w:rsidR="00C53B5D" w:rsidRDefault="009A210A">
            <w:pPr>
              <w:pStyle w:val="TableParagraph"/>
              <w:spacing w:before="2" w:line="197" w:lineRule="exact"/>
              <w:ind w:left="476" w:right="613"/>
              <w:jc w:val="center"/>
              <w:rPr>
                <w:b/>
                <w:sz w:val="18"/>
              </w:rPr>
            </w:pPr>
            <w:r>
              <w:rPr>
                <w:b/>
                <w:color w:val="FFFFFF"/>
                <w:sz w:val="18"/>
              </w:rPr>
              <w:t>(L x W x H)</w:t>
            </w:r>
          </w:p>
        </w:tc>
        <w:tc>
          <w:tcPr>
            <w:tcW w:w="1063" w:type="dxa"/>
            <w:shd w:val="clear" w:color="auto" w:fill="034990"/>
          </w:tcPr>
          <w:p w14:paraId="7AB35F11" w14:textId="77777777" w:rsidR="00C53B5D" w:rsidRDefault="009A210A">
            <w:pPr>
              <w:pStyle w:val="TableParagraph"/>
              <w:spacing w:before="112"/>
              <w:ind w:left="143" w:right="239" w:hanging="20"/>
              <w:rPr>
                <w:b/>
                <w:sz w:val="18"/>
              </w:rPr>
            </w:pPr>
            <w:r>
              <w:rPr>
                <w:b/>
                <w:color w:val="FFFFFF"/>
                <w:sz w:val="18"/>
              </w:rPr>
              <w:t>Number in Total</w:t>
            </w:r>
          </w:p>
        </w:tc>
        <w:tc>
          <w:tcPr>
            <w:tcW w:w="1205" w:type="dxa"/>
            <w:shd w:val="clear" w:color="auto" w:fill="034990"/>
          </w:tcPr>
          <w:p w14:paraId="4E530E7A" w14:textId="77777777" w:rsidR="00C53B5D" w:rsidRDefault="009A210A">
            <w:pPr>
              <w:pStyle w:val="TableParagraph"/>
              <w:spacing w:before="8"/>
              <w:ind w:left="137" w:right="274"/>
              <w:jc w:val="center"/>
              <w:rPr>
                <w:b/>
                <w:sz w:val="18"/>
              </w:rPr>
            </w:pPr>
            <w:r>
              <w:rPr>
                <w:b/>
                <w:color w:val="FFFFFF"/>
                <w:sz w:val="18"/>
              </w:rPr>
              <w:t>Number Per</w:t>
            </w:r>
          </w:p>
          <w:p w14:paraId="635F4F89" w14:textId="77777777" w:rsidR="00C53B5D" w:rsidRDefault="009A210A">
            <w:pPr>
              <w:pStyle w:val="TableParagraph"/>
              <w:spacing w:before="2" w:line="197" w:lineRule="exact"/>
              <w:ind w:left="141" w:right="274"/>
              <w:jc w:val="center"/>
              <w:rPr>
                <w:b/>
                <w:sz w:val="18"/>
              </w:rPr>
            </w:pPr>
            <w:r>
              <w:rPr>
                <w:b/>
                <w:color w:val="FFFFFF"/>
                <w:sz w:val="18"/>
              </w:rPr>
              <w:t>Location</w:t>
            </w:r>
          </w:p>
        </w:tc>
        <w:tc>
          <w:tcPr>
            <w:tcW w:w="1985" w:type="dxa"/>
            <w:shd w:val="clear" w:color="auto" w:fill="034990"/>
          </w:tcPr>
          <w:p w14:paraId="5A7B2637" w14:textId="77777777" w:rsidR="00C53B5D" w:rsidRDefault="009A210A">
            <w:pPr>
              <w:pStyle w:val="TableParagraph"/>
              <w:spacing w:before="112"/>
              <w:ind w:left="410" w:right="524" w:firstLine="84"/>
              <w:rPr>
                <w:b/>
                <w:sz w:val="18"/>
              </w:rPr>
            </w:pPr>
            <w:r>
              <w:rPr>
                <w:b/>
                <w:color w:val="FFFFFF"/>
                <w:sz w:val="18"/>
              </w:rPr>
              <w:t>Method of Deployment</w:t>
            </w:r>
          </w:p>
        </w:tc>
        <w:tc>
          <w:tcPr>
            <w:tcW w:w="1411" w:type="dxa"/>
            <w:shd w:val="clear" w:color="auto" w:fill="034990"/>
          </w:tcPr>
          <w:p w14:paraId="4175F7F4" w14:textId="77777777" w:rsidR="00C53B5D" w:rsidRDefault="009A210A">
            <w:pPr>
              <w:pStyle w:val="TableParagraph"/>
              <w:spacing w:before="112"/>
              <w:ind w:left="124" w:right="236" w:firstLine="103"/>
              <w:rPr>
                <w:b/>
                <w:sz w:val="18"/>
              </w:rPr>
            </w:pPr>
            <w:r>
              <w:rPr>
                <w:b/>
                <w:color w:val="FFFFFF"/>
                <w:sz w:val="18"/>
              </w:rPr>
              <w:t>Length of Deployment</w:t>
            </w:r>
          </w:p>
        </w:tc>
      </w:tr>
      <w:tr w:rsidR="00C53B5D" w14:paraId="113F5476" w14:textId="77777777">
        <w:trPr>
          <w:trHeight w:val="1034"/>
        </w:trPr>
        <w:tc>
          <w:tcPr>
            <w:tcW w:w="1848" w:type="dxa"/>
            <w:tcBorders>
              <w:left w:val="single" w:sz="4" w:space="0" w:color="2992F9"/>
              <w:bottom w:val="single" w:sz="4" w:space="0" w:color="2992F9"/>
              <w:right w:val="single" w:sz="4" w:space="0" w:color="2992F9"/>
            </w:tcBorders>
            <w:shd w:val="clear" w:color="auto" w:fill="B7DAFC"/>
          </w:tcPr>
          <w:p w14:paraId="1650224D" w14:textId="77777777" w:rsidR="00C53B5D" w:rsidRDefault="00C53B5D">
            <w:pPr>
              <w:pStyle w:val="TableParagraph"/>
              <w:spacing w:before="10"/>
              <w:rPr>
                <w:i/>
                <w:sz w:val="17"/>
              </w:rPr>
            </w:pPr>
          </w:p>
          <w:p w14:paraId="1B4099C6" w14:textId="77777777" w:rsidR="00C53B5D" w:rsidRDefault="009A210A">
            <w:pPr>
              <w:pStyle w:val="TableParagraph"/>
              <w:ind w:left="107" w:right="410"/>
              <w:rPr>
                <w:sz w:val="18"/>
              </w:rPr>
            </w:pPr>
            <w:proofErr w:type="spellStart"/>
            <w:r>
              <w:rPr>
                <w:sz w:val="18"/>
              </w:rPr>
              <w:t>Solinst</w:t>
            </w:r>
            <w:proofErr w:type="spellEnd"/>
            <w:r>
              <w:rPr>
                <w:sz w:val="18"/>
              </w:rPr>
              <w:t xml:space="preserve"> </w:t>
            </w:r>
            <w:proofErr w:type="spellStart"/>
            <w:r>
              <w:rPr>
                <w:sz w:val="18"/>
              </w:rPr>
              <w:t>Barologger</w:t>
            </w:r>
            <w:proofErr w:type="spellEnd"/>
            <w:r>
              <w:rPr>
                <w:sz w:val="18"/>
              </w:rPr>
              <w:t>. See</w:t>
            </w:r>
            <w:hyperlink w:anchor="_bookmark38" w:history="1">
              <w:r>
                <w:rPr>
                  <w:sz w:val="18"/>
                </w:rPr>
                <w:t xml:space="preserve"> Figure 8.</w:t>
              </w:r>
            </w:hyperlink>
          </w:p>
        </w:tc>
        <w:tc>
          <w:tcPr>
            <w:tcW w:w="2117" w:type="dxa"/>
            <w:tcBorders>
              <w:left w:val="single" w:sz="4" w:space="0" w:color="2992F9"/>
              <w:bottom w:val="single" w:sz="4" w:space="0" w:color="2992F9"/>
              <w:right w:val="single" w:sz="4" w:space="0" w:color="2992F9"/>
            </w:tcBorders>
            <w:shd w:val="clear" w:color="auto" w:fill="B7DAFC"/>
          </w:tcPr>
          <w:p w14:paraId="18580471" w14:textId="77777777" w:rsidR="00C53B5D" w:rsidRDefault="00C53B5D">
            <w:pPr>
              <w:pStyle w:val="TableParagraph"/>
              <w:rPr>
                <w:i/>
                <w:sz w:val="20"/>
              </w:rPr>
            </w:pPr>
          </w:p>
          <w:p w14:paraId="03AF2FC8" w14:textId="77777777" w:rsidR="00C53B5D" w:rsidRDefault="00C53B5D">
            <w:pPr>
              <w:pStyle w:val="TableParagraph"/>
              <w:rPr>
                <w:i/>
                <w:sz w:val="16"/>
              </w:rPr>
            </w:pPr>
          </w:p>
          <w:p w14:paraId="72C8BF21" w14:textId="77777777" w:rsidR="00C53B5D" w:rsidRDefault="009A210A">
            <w:pPr>
              <w:pStyle w:val="TableParagraph"/>
              <w:ind w:left="105"/>
              <w:rPr>
                <w:sz w:val="18"/>
              </w:rPr>
            </w:pPr>
            <w:r>
              <w:rPr>
                <w:sz w:val="18"/>
              </w:rPr>
              <w:t>0.159 x 0.022 x 0.022</w:t>
            </w:r>
          </w:p>
        </w:tc>
        <w:tc>
          <w:tcPr>
            <w:tcW w:w="1063" w:type="dxa"/>
            <w:tcBorders>
              <w:left w:val="single" w:sz="4" w:space="0" w:color="2992F9"/>
              <w:bottom w:val="single" w:sz="4" w:space="0" w:color="2992F9"/>
              <w:right w:val="single" w:sz="4" w:space="0" w:color="2992F9"/>
            </w:tcBorders>
            <w:shd w:val="clear" w:color="auto" w:fill="B7DAFC"/>
          </w:tcPr>
          <w:p w14:paraId="1A594D07" w14:textId="77777777" w:rsidR="00C53B5D" w:rsidRDefault="00C53B5D">
            <w:pPr>
              <w:pStyle w:val="TableParagraph"/>
              <w:rPr>
                <w:i/>
                <w:sz w:val="20"/>
              </w:rPr>
            </w:pPr>
          </w:p>
          <w:p w14:paraId="6EECB8B7" w14:textId="77777777" w:rsidR="00C53B5D" w:rsidRDefault="00C53B5D">
            <w:pPr>
              <w:pStyle w:val="TableParagraph"/>
              <w:rPr>
                <w:i/>
                <w:sz w:val="16"/>
              </w:rPr>
            </w:pPr>
          </w:p>
          <w:p w14:paraId="0A774702" w14:textId="77777777" w:rsidR="00C53B5D" w:rsidRDefault="009A210A">
            <w:pPr>
              <w:pStyle w:val="TableParagraph"/>
              <w:ind w:right="130"/>
              <w:jc w:val="center"/>
              <w:rPr>
                <w:sz w:val="18"/>
              </w:rPr>
            </w:pPr>
            <w:r>
              <w:rPr>
                <w:sz w:val="18"/>
              </w:rPr>
              <w:t>2</w:t>
            </w:r>
          </w:p>
        </w:tc>
        <w:tc>
          <w:tcPr>
            <w:tcW w:w="1205" w:type="dxa"/>
            <w:tcBorders>
              <w:left w:val="single" w:sz="4" w:space="0" w:color="2992F9"/>
              <w:bottom w:val="single" w:sz="4" w:space="0" w:color="2992F9"/>
              <w:right w:val="single" w:sz="4" w:space="0" w:color="2992F9"/>
            </w:tcBorders>
            <w:shd w:val="clear" w:color="auto" w:fill="B7DAFC"/>
          </w:tcPr>
          <w:p w14:paraId="1CEBDB64" w14:textId="77777777" w:rsidR="00C53B5D" w:rsidRDefault="00C53B5D">
            <w:pPr>
              <w:pStyle w:val="TableParagraph"/>
              <w:rPr>
                <w:i/>
                <w:sz w:val="20"/>
              </w:rPr>
            </w:pPr>
          </w:p>
          <w:p w14:paraId="1F4C3FA1" w14:textId="77777777" w:rsidR="00C53B5D" w:rsidRDefault="00C53B5D">
            <w:pPr>
              <w:pStyle w:val="TableParagraph"/>
              <w:rPr>
                <w:i/>
                <w:sz w:val="16"/>
              </w:rPr>
            </w:pPr>
          </w:p>
          <w:p w14:paraId="4B31D516" w14:textId="77777777" w:rsidR="00C53B5D" w:rsidRDefault="009A210A">
            <w:pPr>
              <w:pStyle w:val="TableParagraph"/>
              <w:ind w:right="138"/>
              <w:jc w:val="center"/>
              <w:rPr>
                <w:sz w:val="18"/>
              </w:rPr>
            </w:pPr>
            <w:r>
              <w:rPr>
                <w:sz w:val="18"/>
              </w:rPr>
              <w:t>2</w:t>
            </w:r>
          </w:p>
        </w:tc>
        <w:tc>
          <w:tcPr>
            <w:tcW w:w="1985" w:type="dxa"/>
            <w:tcBorders>
              <w:left w:val="single" w:sz="4" w:space="0" w:color="2992F9"/>
              <w:bottom w:val="single" w:sz="4" w:space="0" w:color="2992F9"/>
              <w:right w:val="single" w:sz="4" w:space="0" w:color="2992F9"/>
            </w:tcBorders>
            <w:shd w:val="clear" w:color="auto" w:fill="B7DAFC"/>
          </w:tcPr>
          <w:p w14:paraId="51C87F6A" w14:textId="77777777" w:rsidR="00C53B5D" w:rsidRDefault="009A210A">
            <w:pPr>
              <w:pStyle w:val="TableParagraph"/>
              <w:ind w:left="107" w:right="447"/>
              <w:rPr>
                <w:sz w:val="18"/>
              </w:rPr>
            </w:pPr>
            <w:r>
              <w:rPr>
                <w:sz w:val="18"/>
              </w:rPr>
              <w:t>Attached to an outdoor fixed structure at Swan Island and Cape</w:t>
            </w:r>
          </w:p>
          <w:p w14:paraId="13CCD7DB" w14:textId="77777777" w:rsidR="00C53B5D" w:rsidRDefault="009A210A">
            <w:pPr>
              <w:pStyle w:val="TableParagraph"/>
              <w:spacing w:line="187" w:lineRule="exact"/>
              <w:ind w:left="107"/>
              <w:rPr>
                <w:sz w:val="18"/>
              </w:rPr>
            </w:pPr>
            <w:r>
              <w:rPr>
                <w:sz w:val="18"/>
              </w:rPr>
              <w:t>Barren</w:t>
            </w:r>
          </w:p>
        </w:tc>
        <w:tc>
          <w:tcPr>
            <w:tcW w:w="1411" w:type="dxa"/>
            <w:tcBorders>
              <w:left w:val="single" w:sz="4" w:space="0" w:color="2992F9"/>
              <w:bottom w:val="single" w:sz="4" w:space="0" w:color="2992F9"/>
              <w:right w:val="single" w:sz="4" w:space="0" w:color="2992F9"/>
            </w:tcBorders>
            <w:shd w:val="clear" w:color="auto" w:fill="B7DAFC"/>
          </w:tcPr>
          <w:p w14:paraId="3481B7F0" w14:textId="77777777" w:rsidR="00C53B5D" w:rsidRDefault="00C53B5D">
            <w:pPr>
              <w:pStyle w:val="TableParagraph"/>
              <w:spacing w:before="9"/>
              <w:rPr>
                <w:i/>
                <w:sz w:val="26"/>
              </w:rPr>
            </w:pPr>
          </w:p>
          <w:p w14:paraId="6F7A41AF" w14:textId="77777777" w:rsidR="00C53B5D" w:rsidRDefault="009A210A">
            <w:pPr>
              <w:pStyle w:val="TableParagraph"/>
              <w:ind w:left="107"/>
              <w:rPr>
                <w:sz w:val="18"/>
              </w:rPr>
            </w:pPr>
            <w:r>
              <w:rPr>
                <w:sz w:val="18"/>
              </w:rPr>
              <w:t>15 Dec 21 –</w:t>
            </w:r>
          </w:p>
          <w:p w14:paraId="4036CC10" w14:textId="77777777" w:rsidR="00C53B5D" w:rsidRDefault="009A210A">
            <w:pPr>
              <w:pStyle w:val="TableParagraph"/>
              <w:spacing w:before="2"/>
              <w:ind w:left="107"/>
              <w:rPr>
                <w:sz w:val="18"/>
              </w:rPr>
            </w:pPr>
            <w:r>
              <w:rPr>
                <w:sz w:val="18"/>
              </w:rPr>
              <w:t>15 April 22</w:t>
            </w:r>
          </w:p>
        </w:tc>
      </w:tr>
    </w:tbl>
    <w:p w14:paraId="4597F3C1" w14:textId="77777777" w:rsidR="00C53B5D" w:rsidRDefault="00C53B5D">
      <w:pPr>
        <w:rPr>
          <w:sz w:val="18"/>
        </w:rPr>
        <w:sectPr w:rsidR="00C53B5D">
          <w:headerReference w:type="default" r:id="rId45"/>
          <w:footerReference w:type="default" r:id="rId46"/>
          <w:pgSz w:w="11910" w:h="16850"/>
          <w:pgMar w:top="1220" w:right="720" w:bottom="1060" w:left="740" w:header="737" w:footer="870" w:gutter="0"/>
          <w:cols w:space="720"/>
        </w:sectPr>
      </w:pPr>
    </w:p>
    <w:p w14:paraId="716F187D" w14:textId="77777777" w:rsidR="00C53B5D" w:rsidRDefault="00C53B5D">
      <w:pPr>
        <w:pStyle w:val="BodyText"/>
        <w:spacing w:before="7" w:after="1"/>
        <w:rPr>
          <w:i/>
          <w:sz w:val="21"/>
        </w:rPr>
      </w:pPr>
    </w:p>
    <w:p w14:paraId="4E0B6A65" w14:textId="77777777" w:rsidR="00C53B5D" w:rsidRDefault="009A210A">
      <w:pPr>
        <w:pStyle w:val="BodyText"/>
        <w:ind w:left="1450"/>
      </w:pPr>
      <w:r>
        <w:pict w14:anchorId="5901024A">
          <v:group id="_x0000_s1062" style="width:397.15pt;height:341.65pt;mso-position-horizontal-relative:char;mso-position-vertical-relative:line" coordsize="7943,6833">
            <v:shape id="_x0000_s1064" type="#_x0000_t75" style="position:absolute;left:15;top:15;width:7913;height:6803">
              <v:imagedata r:id="rId47" o:title=""/>
            </v:shape>
            <v:rect id="_x0000_s1063" style="position:absolute;left:7;top:7;width:7928;height:6818" filled="f"/>
            <w10:anchorlock/>
          </v:group>
        </w:pict>
      </w:r>
    </w:p>
    <w:p w14:paraId="26FD8F9E" w14:textId="77777777" w:rsidR="00C53B5D" w:rsidRDefault="00C53B5D">
      <w:pPr>
        <w:pStyle w:val="BodyText"/>
        <w:spacing w:before="8"/>
        <w:rPr>
          <w:i/>
          <w:sz w:val="6"/>
        </w:rPr>
      </w:pPr>
    </w:p>
    <w:p w14:paraId="687B5B97" w14:textId="77777777" w:rsidR="00C53B5D" w:rsidRDefault="009A210A">
      <w:pPr>
        <w:spacing w:before="94"/>
        <w:ind w:left="825" w:right="274"/>
        <w:jc w:val="center"/>
        <w:rPr>
          <w:i/>
          <w:sz w:val="18"/>
        </w:rPr>
      </w:pPr>
      <w:r>
        <w:pict w14:anchorId="16C1A7F4">
          <v:group id="_x0000_s1059" style="position:absolute;left:0;text-align:left;margin-left:71.65pt;margin-top:21.05pt;width:483.35pt;height:272.7pt;z-index:-15721984;mso-wrap-distance-left:0;mso-wrap-distance-right:0;mso-position-horizontal-relative:page" coordorigin="1433,421" coordsize="9667,5454">
            <v:shape id="_x0000_s1061" type="#_x0000_t75" style="position:absolute;left:1869;top:436;width:9215;height:5424">
              <v:imagedata r:id="rId48" o:title=""/>
            </v:shape>
            <v:rect id="_x0000_s1060" style="position:absolute;left:1440;top:428;width:9652;height:5439" filled="f"/>
            <w10:wrap type="topAndBottom" anchorx="page"/>
          </v:group>
        </w:pict>
      </w:r>
      <w:bookmarkStart w:id="65" w:name="_bookmark36"/>
      <w:bookmarkEnd w:id="65"/>
      <w:r>
        <w:rPr>
          <w:i/>
          <w:color w:val="034990"/>
          <w:sz w:val="18"/>
        </w:rPr>
        <w:t xml:space="preserve">Figure </w:t>
      </w:r>
      <w:proofErr w:type="gramStart"/>
      <w:r>
        <w:rPr>
          <w:i/>
          <w:color w:val="034990"/>
          <w:sz w:val="18"/>
        </w:rPr>
        <w:t>5 :</w:t>
      </w:r>
      <w:proofErr w:type="gramEnd"/>
      <w:r>
        <w:rPr>
          <w:i/>
          <w:color w:val="034990"/>
          <w:sz w:val="18"/>
        </w:rPr>
        <w:t xml:space="preserve"> </w:t>
      </w:r>
      <w:proofErr w:type="spellStart"/>
      <w:r>
        <w:rPr>
          <w:i/>
          <w:color w:val="034990"/>
          <w:sz w:val="18"/>
        </w:rPr>
        <w:t>iXblue</w:t>
      </w:r>
      <w:proofErr w:type="spellEnd"/>
      <w:r>
        <w:rPr>
          <w:i/>
          <w:color w:val="034990"/>
          <w:sz w:val="18"/>
        </w:rPr>
        <w:t xml:space="preserve"> Subsea Tripod Mount</w:t>
      </w:r>
    </w:p>
    <w:p w14:paraId="5F759CBA" w14:textId="77777777" w:rsidR="00C53B5D" w:rsidRDefault="009A210A">
      <w:pPr>
        <w:spacing w:before="170" w:line="360" w:lineRule="auto"/>
        <w:ind w:left="824" w:right="274"/>
        <w:jc w:val="center"/>
        <w:rPr>
          <w:i/>
          <w:sz w:val="18"/>
        </w:rPr>
      </w:pPr>
      <w:bookmarkStart w:id="66" w:name="_bookmark37"/>
      <w:bookmarkEnd w:id="66"/>
      <w:r>
        <w:rPr>
          <w:i/>
          <w:color w:val="034990"/>
          <w:sz w:val="18"/>
        </w:rPr>
        <w:t xml:space="preserve">Figure </w:t>
      </w:r>
      <w:proofErr w:type="gramStart"/>
      <w:r>
        <w:rPr>
          <w:i/>
          <w:color w:val="034990"/>
          <w:sz w:val="18"/>
        </w:rPr>
        <w:t>6 :</w:t>
      </w:r>
      <w:proofErr w:type="gramEnd"/>
      <w:r>
        <w:rPr>
          <w:i/>
          <w:color w:val="034990"/>
          <w:sz w:val="18"/>
        </w:rPr>
        <w:t xml:space="preserve"> Subsea Sensors – Top Left &amp; Centre Nortek Signature 500 ADCP, Top Right Deepwater Buoyancy Pop Up Buoy and Bottom RBR Virtuoso Water Level Logger</w:t>
      </w:r>
    </w:p>
    <w:p w14:paraId="3E0A627D" w14:textId="77777777" w:rsidR="00C53B5D" w:rsidRDefault="00C53B5D">
      <w:pPr>
        <w:spacing w:line="360" w:lineRule="auto"/>
        <w:jc w:val="center"/>
        <w:rPr>
          <w:sz w:val="18"/>
        </w:rPr>
        <w:sectPr w:rsidR="00C53B5D">
          <w:headerReference w:type="default" r:id="rId49"/>
          <w:footerReference w:type="default" r:id="rId50"/>
          <w:pgSz w:w="11910" w:h="16850"/>
          <w:pgMar w:top="1220" w:right="720" w:bottom="1060" w:left="740" w:header="737" w:footer="870" w:gutter="0"/>
          <w:cols w:space="720"/>
        </w:sectPr>
      </w:pPr>
    </w:p>
    <w:p w14:paraId="2F7123DD" w14:textId="77777777" w:rsidR="00C53B5D" w:rsidRDefault="00C53B5D">
      <w:pPr>
        <w:pStyle w:val="BodyText"/>
        <w:spacing w:before="7" w:after="1"/>
        <w:rPr>
          <w:i/>
          <w:sz w:val="21"/>
        </w:rPr>
      </w:pPr>
    </w:p>
    <w:p w14:paraId="22798F95" w14:textId="77777777" w:rsidR="00C53B5D" w:rsidRDefault="009A210A">
      <w:pPr>
        <w:pStyle w:val="BodyText"/>
        <w:ind w:left="2481"/>
      </w:pPr>
      <w:r>
        <w:pict w14:anchorId="3BC7DF2C">
          <v:group id="_x0000_s1056" alt="A picture containing toiletry, remote  Description automatically generated " style="width:301.5pt;height:208.5pt;mso-position-horizontal-relative:char;mso-position-vertical-relative:line" coordsize="6030,4170">
            <v:shape id="_x0000_s1058" type="#_x0000_t75" alt="A picture containing toiletry, remote  Description automatically generated " style="position:absolute;left:15;top:15;width:6000;height:4140">
              <v:imagedata r:id="rId51" o:title=""/>
            </v:shape>
            <v:rect id="_x0000_s1057" style="position:absolute;left:7;top:7;width:6015;height:4155" filled="f"/>
            <w10:anchorlock/>
          </v:group>
        </w:pict>
      </w:r>
    </w:p>
    <w:p w14:paraId="2C8606BF" w14:textId="77777777" w:rsidR="00C53B5D" w:rsidRDefault="009A210A">
      <w:pPr>
        <w:spacing w:before="158"/>
        <w:ind w:left="1494"/>
        <w:rPr>
          <w:i/>
          <w:sz w:val="18"/>
        </w:rPr>
      </w:pPr>
      <w:bookmarkStart w:id="67" w:name="_bookmark38"/>
      <w:bookmarkEnd w:id="67"/>
      <w:r>
        <w:rPr>
          <w:i/>
          <w:color w:val="034990"/>
          <w:sz w:val="18"/>
        </w:rPr>
        <w:t xml:space="preserve">Figure </w:t>
      </w:r>
      <w:proofErr w:type="gramStart"/>
      <w:r>
        <w:rPr>
          <w:i/>
          <w:color w:val="034990"/>
          <w:sz w:val="18"/>
        </w:rPr>
        <w:t>7 :</w:t>
      </w:r>
      <w:proofErr w:type="gramEnd"/>
      <w:r>
        <w:rPr>
          <w:i/>
          <w:color w:val="034990"/>
          <w:sz w:val="18"/>
        </w:rPr>
        <w:t xml:space="preserve"> Shore Based Equipment - </w:t>
      </w:r>
      <w:proofErr w:type="spellStart"/>
      <w:r>
        <w:rPr>
          <w:i/>
          <w:color w:val="034990"/>
          <w:sz w:val="18"/>
        </w:rPr>
        <w:t>Solinst</w:t>
      </w:r>
      <w:proofErr w:type="spellEnd"/>
      <w:r>
        <w:rPr>
          <w:i/>
          <w:color w:val="034990"/>
          <w:sz w:val="18"/>
        </w:rPr>
        <w:t xml:space="preserve"> </w:t>
      </w:r>
      <w:proofErr w:type="spellStart"/>
      <w:r>
        <w:rPr>
          <w:i/>
          <w:color w:val="034990"/>
          <w:sz w:val="18"/>
        </w:rPr>
        <w:t>Barologger</w:t>
      </w:r>
      <w:proofErr w:type="spellEnd"/>
      <w:r>
        <w:rPr>
          <w:i/>
          <w:color w:val="034990"/>
          <w:sz w:val="18"/>
        </w:rPr>
        <w:t xml:space="preserve"> (Dimensions: 22x160mm, Weight 166grams)</w:t>
      </w:r>
    </w:p>
    <w:p w14:paraId="2CBD8908" w14:textId="77777777" w:rsidR="00C53B5D" w:rsidRDefault="00C53B5D">
      <w:pPr>
        <w:pStyle w:val="BodyText"/>
        <w:rPr>
          <w:i/>
        </w:rPr>
      </w:pPr>
    </w:p>
    <w:p w14:paraId="7E3EC1DB" w14:textId="77777777" w:rsidR="00C53B5D" w:rsidRDefault="009A210A">
      <w:pPr>
        <w:pStyle w:val="Heading2"/>
        <w:numPr>
          <w:ilvl w:val="1"/>
          <w:numId w:val="43"/>
        </w:numPr>
        <w:tabs>
          <w:tab w:val="left" w:pos="1245"/>
        </w:tabs>
        <w:spacing w:before="118"/>
      </w:pPr>
      <w:bookmarkStart w:id="68" w:name="5.2_Survey_Equipment"/>
      <w:bookmarkStart w:id="69" w:name="_bookmark39"/>
      <w:bookmarkEnd w:id="68"/>
      <w:bookmarkEnd w:id="69"/>
      <w:r>
        <w:rPr>
          <w:color w:val="034990"/>
          <w:w w:val="125"/>
        </w:rPr>
        <w:t>Survey</w:t>
      </w:r>
      <w:r>
        <w:rPr>
          <w:color w:val="034990"/>
          <w:spacing w:val="-8"/>
          <w:w w:val="125"/>
        </w:rPr>
        <w:t xml:space="preserve"> </w:t>
      </w:r>
      <w:r>
        <w:rPr>
          <w:color w:val="034990"/>
          <w:w w:val="125"/>
        </w:rPr>
        <w:t>Equipment</w:t>
      </w:r>
    </w:p>
    <w:p w14:paraId="489FF97A" w14:textId="77777777" w:rsidR="00C53B5D" w:rsidRDefault="009A210A">
      <w:pPr>
        <w:pStyle w:val="BodyText"/>
        <w:spacing w:before="266" w:line="259" w:lineRule="auto"/>
        <w:ind w:left="678" w:right="291"/>
      </w:pPr>
      <w:proofErr w:type="spellStart"/>
      <w:r>
        <w:t>iXblue</w:t>
      </w:r>
      <w:proofErr w:type="spellEnd"/>
      <w:r>
        <w:t xml:space="preserve"> intend to </w:t>
      </w:r>
      <w:proofErr w:type="spellStart"/>
      <w:r>
        <w:t>utilise</w:t>
      </w:r>
      <w:proofErr w:type="spellEnd"/>
      <w:r>
        <w:t xml:space="preserve"> owned hydrographic survey sensors which are to be considered industry best for the </w:t>
      </w:r>
      <w:r>
        <w:t>purposes of safety of navigation surveys. The high-level equipment summary intended for the Project is included in Table 13.</w:t>
      </w:r>
    </w:p>
    <w:p w14:paraId="3C328E2B" w14:textId="77777777" w:rsidR="00C53B5D" w:rsidRDefault="009A210A">
      <w:pPr>
        <w:spacing w:before="160"/>
        <w:ind w:left="2965"/>
        <w:rPr>
          <w:i/>
          <w:sz w:val="18"/>
        </w:rPr>
      </w:pPr>
      <w:bookmarkStart w:id="70" w:name="_bookmark40"/>
      <w:bookmarkEnd w:id="70"/>
      <w:r>
        <w:rPr>
          <w:i/>
          <w:color w:val="034990"/>
          <w:sz w:val="18"/>
        </w:rPr>
        <w:t xml:space="preserve">Table </w:t>
      </w:r>
      <w:proofErr w:type="gramStart"/>
      <w:r>
        <w:rPr>
          <w:i/>
          <w:color w:val="034990"/>
          <w:sz w:val="18"/>
        </w:rPr>
        <w:t>4 :</w:t>
      </w:r>
      <w:proofErr w:type="gramEnd"/>
      <w:r>
        <w:rPr>
          <w:i/>
          <w:color w:val="034990"/>
          <w:sz w:val="18"/>
        </w:rPr>
        <w:t xml:space="preserve"> Equipment Survey Summary OFFSHORE SOLUTION</w:t>
      </w:r>
    </w:p>
    <w:p w14:paraId="7A84E115" w14:textId="77777777" w:rsidR="00C53B5D" w:rsidRDefault="00C53B5D">
      <w:pPr>
        <w:pStyle w:val="BodyText"/>
        <w:spacing w:before="11"/>
        <w:rPr>
          <w:i/>
          <w:sz w:val="8"/>
        </w:rPr>
      </w:pPr>
    </w:p>
    <w:tbl>
      <w:tblPr>
        <w:tblW w:w="0" w:type="auto"/>
        <w:tblInd w:w="690"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3230"/>
        <w:gridCol w:w="3196"/>
        <w:gridCol w:w="3201"/>
      </w:tblGrid>
      <w:tr w:rsidR="00C53B5D" w14:paraId="64690F14" w14:textId="77777777">
        <w:trPr>
          <w:trHeight w:val="302"/>
        </w:trPr>
        <w:tc>
          <w:tcPr>
            <w:tcW w:w="3230" w:type="dxa"/>
            <w:tcBorders>
              <w:top w:val="nil"/>
              <w:left w:val="nil"/>
              <w:bottom w:val="nil"/>
              <w:right w:val="nil"/>
            </w:tcBorders>
            <w:shd w:val="clear" w:color="auto" w:fill="034990"/>
          </w:tcPr>
          <w:p w14:paraId="56BBDE2F" w14:textId="77777777" w:rsidR="00C53B5D" w:rsidRDefault="009A210A">
            <w:pPr>
              <w:pStyle w:val="TableParagraph"/>
              <w:spacing w:before="47"/>
              <w:ind w:left="112"/>
              <w:rPr>
                <w:b/>
                <w:sz w:val="18"/>
              </w:rPr>
            </w:pPr>
            <w:r>
              <w:rPr>
                <w:b/>
                <w:color w:val="FFFFFF"/>
                <w:sz w:val="18"/>
              </w:rPr>
              <w:t>Equipment</w:t>
            </w:r>
          </w:p>
        </w:tc>
        <w:tc>
          <w:tcPr>
            <w:tcW w:w="3196" w:type="dxa"/>
            <w:tcBorders>
              <w:top w:val="nil"/>
              <w:left w:val="nil"/>
              <w:bottom w:val="nil"/>
              <w:right w:val="nil"/>
            </w:tcBorders>
            <w:shd w:val="clear" w:color="auto" w:fill="034990"/>
          </w:tcPr>
          <w:p w14:paraId="00479F26" w14:textId="77777777" w:rsidR="00C53B5D" w:rsidRDefault="009A210A">
            <w:pPr>
              <w:pStyle w:val="TableParagraph"/>
              <w:spacing w:before="47"/>
              <w:ind w:left="113"/>
              <w:rPr>
                <w:b/>
                <w:sz w:val="18"/>
              </w:rPr>
            </w:pPr>
            <w:r>
              <w:rPr>
                <w:b/>
                <w:color w:val="FFFFFF"/>
                <w:sz w:val="18"/>
              </w:rPr>
              <w:t>Type</w:t>
            </w:r>
          </w:p>
        </w:tc>
        <w:tc>
          <w:tcPr>
            <w:tcW w:w="3201" w:type="dxa"/>
            <w:tcBorders>
              <w:top w:val="nil"/>
              <w:left w:val="nil"/>
              <w:bottom w:val="nil"/>
              <w:right w:val="nil"/>
            </w:tcBorders>
            <w:shd w:val="clear" w:color="auto" w:fill="034990"/>
          </w:tcPr>
          <w:p w14:paraId="56B121C3" w14:textId="77777777" w:rsidR="00C53B5D" w:rsidRDefault="009A210A">
            <w:pPr>
              <w:pStyle w:val="TableParagraph"/>
              <w:spacing w:before="47"/>
              <w:ind w:left="111"/>
              <w:rPr>
                <w:b/>
                <w:sz w:val="18"/>
              </w:rPr>
            </w:pPr>
            <w:r>
              <w:rPr>
                <w:b/>
                <w:color w:val="FFFFFF"/>
                <w:sz w:val="18"/>
              </w:rPr>
              <w:t>Comments</w:t>
            </w:r>
          </w:p>
        </w:tc>
      </w:tr>
      <w:tr w:rsidR="00C53B5D" w14:paraId="18451D0B" w14:textId="77777777">
        <w:trPr>
          <w:trHeight w:val="621"/>
        </w:trPr>
        <w:tc>
          <w:tcPr>
            <w:tcW w:w="3230" w:type="dxa"/>
            <w:tcBorders>
              <w:top w:val="nil"/>
            </w:tcBorders>
            <w:shd w:val="clear" w:color="auto" w:fill="B7DAFC"/>
          </w:tcPr>
          <w:p w14:paraId="2D74674E" w14:textId="77777777" w:rsidR="00C53B5D" w:rsidRDefault="00C53B5D">
            <w:pPr>
              <w:pStyle w:val="TableParagraph"/>
              <w:rPr>
                <w:i/>
                <w:sz w:val="18"/>
              </w:rPr>
            </w:pPr>
          </w:p>
          <w:p w14:paraId="65ABEA88" w14:textId="77777777" w:rsidR="00C53B5D" w:rsidRDefault="009A210A">
            <w:pPr>
              <w:pStyle w:val="TableParagraph"/>
              <w:spacing w:before="1"/>
              <w:ind w:left="107"/>
              <w:rPr>
                <w:b/>
                <w:sz w:val="18"/>
              </w:rPr>
            </w:pPr>
            <w:r>
              <w:rPr>
                <w:b/>
                <w:sz w:val="18"/>
              </w:rPr>
              <w:t>Multibeam Echo Sounder (MBES)</w:t>
            </w:r>
          </w:p>
        </w:tc>
        <w:tc>
          <w:tcPr>
            <w:tcW w:w="3196" w:type="dxa"/>
            <w:tcBorders>
              <w:top w:val="nil"/>
            </w:tcBorders>
            <w:shd w:val="clear" w:color="auto" w:fill="B7DAFC"/>
          </w:tcPr>
          <w:p w14:paraId="0F516363" w14:textId="77777777" w:rsidR="00C53B5D" w:rsidRDefault="009A210A">
            <w:pPr>
              <w:pStyle w:val="TableParagraph"/>
              <w:spacing w:before="102"/>
              <w:ind w:left="108" w:right="226"/>
              <w:rPr>
                <w:sz w:val="18"/>
              </w:rPr>
            </w:pPr>
            <w:r>
              <w:rPr>
                <w:sz w:val="18"/>
              </w:rPr>
              <w:t>Kongsberg EM2040 Mk II (0.4 x 0.7 Deg) Single Head</w:t>
            </w:r>
          </w:p>
        </w:tc>
        <w:tc>
          <w:tcPr>
            <w:tcW w:w="3201" w:type="dxa"/>
            <w:tcBorders>
              <w:top w:val="nil"/>
            </w:tcBorders>
            <w:shd w:val="clear" w:color="auto" w:fill="B7DAFC"/>
          </w:tcPr>
          <w:p w14:paraId="405E89BB" w14:textId="77777777" w:rsidR="00C53B5D" w:rsidRDefault="009A210A">
            <w:pPr>
              <w:pStyle w:val="TableParagraph"/>
              <w:spacing w:line="206" w:lineRule="exact"/>
              <w:ind w:left="106"/>
              <w:rPr>
                <w:sz w:val="18"/>
              </w:rPr>
            </w:pPr>
            <w:r>
              <w:rPr>
                <w:sz w:val="18"/>
              </w:rPr>
              <w:t xml:space="preserve">Owned by </w:t>
            </w:r>
            <w:proofErr w:type="spellStart"/>
            <w:r>
              <w:rPr>
                <w:sz w:val="18"/>
              </w:rPr>
              <w:t>iXblue</w:t>
            </w:r>
            <w:proofErr w:type="spellEnd"/>
          </w:p>
          <w:p w14:paraId="05D6B0B1" w14:textId="77777777" w:rsidR="00C53B5D" w:rsidRDefault="009A210A">
            <w:pPr>
              <w:pStyle w:val="TableParagraph"/>
              <w:spacing w:before="6" w:line="206" w:lineRule="exact"/>
              <w:ind w:left="106" w:right="583"/>
              <w:rPr>
                <w:sz w:val="18"/>
              </w:rPr>
            </w:pPr>
            <w:r>
              <w:rPr>
                <w:sz w:val="18"/>
              </w:rPr>
              <w:t>Custom designed over the side MBES mount</w:t>
            </w:r>
          </w:p>
        </w:tc>
      </w:tr>
      <w:tr w:rsidR="00C53B5D" w14:paraId="222B766F" w14:textId="77777777">
        <w:trPr>
          <w:trHeight w:val="279"/>
        </w:trPr>
        <w:tc>
          <w:tcPr>
            <w:tcW w:w="3230" w:type="dxa"/>
          </w:tcPr>
          <w:p w14:paraId="2E77DEF4" w14:textId="77777777" w:rsidR="00C53B5D" w:rsidRDefault="009A210A">
            <w:pPr>
              <w:pStyle w:val="TableParagraph"/>
              <w:spacing w:before="34"/>
              <w:ind w:left="107"/>
              <w:rPr>
                <w:b/>
                <w:sz w:val="18"/>
              </w:rPr>
            </w:pPr>
            <w:r>
              <w:rPr>
                <w:b/>
                <w:sz w:val="18"/>
              </w:rPr>
              <w:t>Primary Motion Compensation</w:t>
            </w:r>
          </w:p>
        </w:tc>
        <w:tc>
          <w:tcPr>
            <w:tcW w:w="3196" w:type="dxa"/>
          </w:tcPr>
          <w:p w14:paraId="47B0F3B5" w14:textId="77777777" w:rsidR="00C53B5D" w:rsidRDefault="009A210A">
            <w:pPr>
              <w:pStyle w:val="TableParagraph"/>
              <w:spacing w:before="34"/>
              <w:ind w:left="108"/>
              <w:rPr>
                <w:sz w:val="18"/>
              </w:rPr>
            </w:pPr>
            <w:proofErr w:type="spellStart"/>
            <w:r>
              <w:rPr>
                <w:sz w:val="18"/>
              </w:rPr>
              <w:t>iXblue</w:t>
            </w:r>
            <w:proofErr w:type="spellEnd"/>
            <w:r>
              <w:rPr>
                <w:sz w:val="18"/>
              </w:rPr>
              <w:t xml:space="preserve"> ROVINS</w:t>
            </w:r>
          </w:p>
        </w:tc>
        <w:tc>
          <w:tcPr>
            <w:tcW w:w="3201" w:type="dxa"/>
          </w:tcPr>
          <w:p w14:paraId="6A824204" w14:textId="77777777" w:rsidR="00C53B5D" w:rsidRDefault="009A210A">
            <w:pPr>
              <w:pStyle w:val="TableParagraph"/>
              <w:spacing w:before="34"/>
              <w:ind w:left="106"/>
              <w:rPr>
                <w:sz w:val="18"/>
              </w:rPr>
            </w:pPr>
            <w:r>
              <w:rPr>
                <w:sz w:val="18"/>
              </w:rPr>
              <w:t xml:space="preserve">Owned by </w:t>
            </w:r>
            <w:proofErr w:type="spellStart"/>
            <w:r>
              <w:rPr>
                <w:sz w:val="18"/>
              </w:rPr>
              <w:t>iXblue</w:t>
            </w:r>
            <w:proofErr w:type="spellEnd"/>
          </w:p>
        </w:tc>
      </w:tr>
      <w:tr w:rsidR="00C53B5D" w14:paraId="7E4B38D0" w14:textId="77777777">
        <w:trPr>
          <w:trHeight w:val="282"/>
        </w:trPr>
        <w:tc>
          <w:tcPr>
            <w:tcW w:w="3230" w:type="dxa"/>
            <w:shd w:val="clear" w:color="auto" w:fill="B7DAFC"/>
          </w:tcPr>
          <w:p w14:paraId="786B5823" w14:textId="77777777" w:rsidR="00C53B5D" w:rsidRDefault="009A210A">
            <w:pPr>
              <w:pStyle w:val="TableParagraph"/>
              <w:spacing w:before="37"/>
              <w:ind w:left="107"/>
              <w:rPr>
                <w:b/>
                <w:sz w:val="18"/>
              </w:rPr>
            </w:pPr>
            <w:r>
              <w:rPr>
                <w:b/>
                <w:sz w:val="18"/>
              </w:rPr>
              <w:t>Secondary Motion Compensation</w:t>
            </w:r>
          </w:p>
        </w:tc>
        <w:tc>
          <w:tcPr>
            <w:tcW w:w="3196" w:type="dxa"/>
            <w:shd w:val="clear" w:color="auto" w:fill="B7DAFC"/>
          </w:tcPr>
          <w:p w14:paraId="4921326C" w14:textId="77777777" w:rsidR="00C53B5D" w:rsidRDefault="009A210A">
            <w:pPr>
              <w:pStyle w:val="TableParagraph"/>
              <w:spacing w:before="37"/>
              <w:ind w:left="108"/>
              <w:rPr>
                <w:sz w:val="18"/>
              </w:rPr>
            </w:pPr>
            <w:proofErr w:type="spellStart"/>
            <w:r>
              <w:rPr>
                <w:sz w:val="18"/>
              </w:rPr>
              <w:t>iXblue</w:t>
            </w:r>
            <w:proofErr w:type="spellEnd"/>
            <w:r>
              <w:rPr>
                <w:sz w:val="18"/>
              </w:rPr>
              <w:t xml:space="preserve"> ROVINS</w:t>
            </w:r>
          </w:p>
        </w:tc>
        <w:tc>
          <w:tcPr>
            <w:tcW w:w="3201" w:type="dxa"/>
            <w:shd w:val="clear" w:color="auto" w:fill="B7DAFC"/>
          </w:tcPr>
          <w:p w14:paraId="19982EE1" w14:textId="77777777" w:rsidR="00C53B5D" w:rsidRDefault="009A210A">
            <w:pPr>
              <w:pStyle w:val="TableParagraph"/>
              <w:spacing w:before="37"/>
              <w:ind w:left="106"/>
              <w:rPr>
                <w:sz w:val="18"/>
              </w:rPr>
            </w:pPr>
            <w:r>
              <w:rPr>
                <w:sz w:val="18"/>
              </w:rPr>
              <w:t xml:space="preserve">Owned by </w:t>
            </w:r>
            <w:proofErr w:type="spellStart"/>
            <w:r>
              <w:rPr>
                <w:sz w:val="18"/>
              </w:rPr>
              <w:t>iXblue</w:t>
            </w:r>
            <w:proofErr w:type="spellEnd"/>
          </w:p>
        </w:tc>
      </w:tr>
      <w:tr w:rsidR="00C53B5D" w14:paraId="2C18D550" w14:textId="77777777">
        <w:trPr>
          <w:trHeight w:val="621"/>
        </w:trPr>
        <w:tc>
          <w:tcPr>
            <w:tcW w:w="3230" w:type="dxa"/>
          </w:tcPr>
          <w:p w14:paraId="26CF83EB" w14:textId="77777777" w:rsidR="00C53B5D" w:rsidRDefault="00C53B5D">
            <w:pPr>
              <w:pStyle w:val="TableParagraph"/>
              <w:rPr>
                <w:i/>
                <w:sz w:val="18"/>
              </w:rPr>
            </w:pPr>
          </w:p>
          <w:p w14:paraId="020487B2" w14:textId="77777777" w:rsidR="00C53B5D" w:rsidRDefault="009A210A">
            <w:pPr>
              <w:pStyle w:val="TableParagraph"/>
              <w:ind w:left="107"/>
              <w:rPr>
                <w:b/>
                <w:sz w:val="18"/>
              </w:rPr>
            </w:pPr>
            <w:r>
              <w:rPr>
                <w:b/>
                <w:sz w:val="18"/>
              </w:rPr>
              <w:t>Primary Positioning Solution</w:t>
            </w:r>
          </w:p>
        </w:tc>
        <w:tc>
          <w:tcPr>
            <w:tcW w:w="3196" w:type="dxa"/>
          </w:tcPr>
          <w:p w14:paraId="02D6696C" w14:textId="77777777" w:rsidR="00C53B5D" w:rsidRDefault="009A210A">
            <w:pPr>
              <w:pStyle w:val="TableParagraph"/>
              <w:spacing w:line="206" w:lineRule="exact"/>
              <w:ind w:left="108"/>
              <w:rPr>
                <w:sz w:val="18"/>
              </w:rPr>
            </w:pPr>
            <w:proofErr w:type="spellStart"/>
            <w:r>
              <w:rPr>
                <w:sz w:val="18"/>
              </w:rPr>
              <w:t>Septentrio</w:t>
            </w:r>
            <w:proofErr w:type="spellEnd"/>
            <w:r>
              <w:rPr>
                <w:sz w:val="18"/>
              </w:rPr>
              <w:t xml:space="preserve"> </w:t>
            </w:r>
            <w:proofErr w:type="spellStart"/>
            <w:r>
              <w:rPr>
                <w:sz w:val="18"/>
              </w:rPr>
              <w:t>AsteRx</w:t>
            </w:r>
            <w:proofErr w:type="spellEnd"/>
            <w:r>
              <w:rPr>
                <w:sz w:val="18"/>
              </w:rPr>
              <w:t xml:space="preserve">-U Marine </w:t>
            </w:r>
            <w:proofErr w:type="spellStart"/>
            <w:r>
              <w:rPr>
                <w:sz w:val="18"/>
              </w:rPr>
              <w:t>Fg</w:t>
            </w:r>
            <w:proofErr w:type="spellEnd"/>
          </w:p>
          <w:p w14:paraId="7696F8B9" w14:textId="77777777" w:rsidR="00C53B5D" w:rsidRDefault="009A210A">
            <w:pPr>
              <w:pStyle w:val="TableParagraph"/>
              <w:spacing w:before="6" w:line="206" w:lineRule="exact"/>
              <w:ind w:left="108" w:right="677"/>
              <w:rPr>
                <w:sz w:val="18"/>
              </w:rPr>
            </w:pPr>
            <w:r>
              <w:rPr>
                <w:sz w:val="18"/>
              </w:rPr>
              <w:t xml:space="preserve">GNSS Receiver with </w:t>
            </w:r>
            <w:proofErr w:type="spellStart"/>
            <w:r>
              <w:rPr>
                <w:sz w:val="18"/>
              </w:rPr>
              <w:t>PolaNt</w:t>
            </w:r>
            <w:proofErr w:type="spellEnd"/>
            <w:r>
              <w:rPr>
                <w:sz w:val="18"/>
              </w:rPr>
              <w:t>-x Antenna</w:t>
            </w:r>
          </w:p>
        </w:tc>
        <w:tc>
          <w:tcPr>
            <w:tcW w:w="3201" w:type="dxa"/>
          </w:tcPr>
          <w:p w14:paraId="18D0D3A8" w14:textId="77777777" w:rsidR="00C53B5D" w:rsidRDefault="00C53B5D">
            <w:pPr>
              <w:pStyle w:val="TableParagraph"/>
              <w:rPr>
                <w:i/>
                <w:sz w:val="18"/>
              </w:rPr>
            </w:pPr>
          </w:p>
          <w:p w14:paraId="1E548902" w14:textId="77777777" w:rsidR="00C53B5D" w:rsidRDefault="009A210A">
            <w:pPr>
              <w:pStyle w:val="TableParagraph"/>
              <w:ind w:left="106"/>
              <w:rPr>
                <w:sz w:val="18"/>
              </w:rPr>
            </w:pPr>
            <w:r>
              <w:rPr>
                <w:sz w:val="18"/>
              </w:rPr>
              <w:t xml:space="preserve">Owned by </w:t>
            </w:r>
            <w:proofErr w:type="spellStart"/>
            <w:r>
              <w:rPr>
                <w:sz w:val="18"/>
              </w:rPr>
              <w:t>iXblue</w:t>
            </w:r>
            <w:proofErr w:type="spellEnd"/>
          </w:p>
        </w:tc>
      </w:tr>
      <w:tr w:rsidR="00C53B5D" w14:paraId="497A1A7D" w14:textId="77777777">
        <w:trPr>
          <w:trHeight w:val="411"/>
        </w:trPr>
        <w:tc>
          <w:tcPr>
            <w:tcW w:w="3230" w:type="dxa"/>
            <w:shd w:val="clear" w:color="auto" w:fill="B7DAFC"/>
          </w:tcPr>
          <w:p w14:paraId="4FBC31C2" w14:textId="77777777" w:rsidR="00C53B5D" w:rsidRDefault="009A210A">
            <w:pPr>
              <w:pStyle w:val="TableParagraph"/>
              <w:spacing w:before="99"/>
              <w:ind w:left="107"/>
              <w:rPr>
                <w:b/>
                <w:sz w:val="18"/>
              </w:rPr>
            </w:pPr>
            <w:r>
              <w:rPr>
                <w:b/>
                <w:sz w:val="18"/>
              </w:rPr>
              <w:t>Secondary Positioning Solution</w:t>
            </w:r>
          </w:p>
        </w:tc>
        <w:tc>
          <w:tcPr>
            <w:tcW w:w="3196" w:type="dxa"/>
            <w:shd w:val="clear" w:color="auto" w:fill="B7DAFC"/>
          </w:tcPr>
          <w:p w14:paraId="01CDB533" w14:textId="77777777" w:rsidR="00C53B5D" w:rsidRDefault="009A210A">
            <w:pPr>
              <w:pStyle w:val="TableParagraph"/>
              <w:spacing w:line="206" w:lineRule="exact"/>
              <w:ind w:left="108" w:right="887"/>
              <w:rPr>
                <w:sz w:val="18"/>
              </w:rPr>
            </w:pPr>
            <w:r>
              <w:rPr>
                <w:sz w:val="18"/>
              </w:rPr>
              <w:t>Trimble GA830 antenna Fugro 9205 GNSS receiver</w:t>
            </w:r>
          </w:p>
        </w:tc>
        <w:tc>
          <w:tcPr>
            <w:tcW w:w="3201" w:type="dxa"/>
            <w:shd w:val="clear" w:color="auto" w:fill="B7DAFC"/>
          </w:tcPr>
          <w:p w14:paraId="4BAD1136" w14:textId="77777777" w:rsidR="00C53B5D" w:rsidRDefault="009A210A">
            <w:pPr>
              <w:pStyle w:val="TableParagraph"/>
              <w:spacing w:before="99"/>
              <w:ind w:left="106"/>
              <w:rPr>
                <w:sz w:val="18"/>
              </w:rPr>
            </w:pPr>
            <w:r>
              <w:rPr>
                <w:sz w:val="18"/>
              </w:rPr>
              <w:t xml:space="preserve">Owned by </w:t>
            </w:r>
            <w:proofErr w:type="spellStart"/>
            <w:r>
              <w:rPr>
                <w:sz w:val="18"/>
              </w:rPr>
              <w:t>iXblue</w:t>
            </w:r>
            <w:proofErr w:type="spellEnd"/>
          </w:p>
        </w:tc>
      </w:tr>
      <w:tr w:rsidR="00C53B5D" w14:paraId="55A2B6C8" w14:textId="77777777">
        <w:trPr>
          <w:trHeight w:val="282"/>
        </w:trPr>
        <w:tc>
          <w:tcPr>
            <w:tcW w:w="3230" w:type="dxa"/>
          </w:tcPr>
          <w:p w14:paraId="6C56FE08" w14:textId="77777777" w:rsidR="00C53B5D" w:rsidRDefault="009A210A">
            <w:pPr>
              <w:pStyle w:val="TableParagraph"/>
              <w:spacing w:before="37"/>
              <w:ind w:left="107"/>
              <w:rPr>
                <w:b/>
                <w:sz w:val="18"/>
              </w:rPr>
            </w:pPr>
            <w:r>
              <w:rPr>
                <w:b/>
                <w:sz w:val="18"/>
              </w:rPr>
              <w:t>Sound Velocity Tx</w:t>
            </w:r>
          </w:p>
        </w:tc>
        <w:tc>
          <w:tcPr>
            <w:tcW w:w="3196" w:type="dxa"/>
          </w:tcPr>
          <w:p w14:paraId="605C63D4" w14:textId="77777777" w:rsidR="00C53B5D" w:rsidRDefault="009A210A">
            <w:pPr>
              <w:pStyle w:val="TableParagraph"/>
              <w:spacing w:before="37"/>
              <w:ind w:left="108"/>
              <w:rPr>
                <w:sz w:val="18"/>
              </w:rPr>
            </w:pPr>
            <w:proofErr w:type="spellStart"/>
            <w:r>
              <w:rPr>
                <w:sz w:val="18"/>
              </w:rPr>
              <w:t>Valeport</w:t>
            </w:r>
            <w:proofErr w:type="spellEnd"/>
            <w:r>
              <w:rPr>
                <w:sz w:val="18"/>
              </w:rPr>
              <w:t xml:space="preserve"> Mini SVS</w:t>
            </w:r>
          </w:p>
        </w:tc>
        <w:tc>
          <w:tcPr>
            <w:tcW w:w="3201" w:type="dxa"/>
          </w:tcPr>
          <w:p w14:paraId="536E9DA5" w14:textId="77777777" w:rsidR="00C53B5D" w:rsidRDefault="009A210A">
            <w:pPr>
              <w:pStyle w:val="TableParagraph"/>
              <w:spacing w:before="37"/>
              <w:ind w:left="106"/>
              <w:rPr>
                <w:sz w:val="18"/>
              </w:rPr>
            </w:pPr>
            <w:r>
              <w:rPr>
                <w:sz w:val="18"/>
              </w:rPr>
              <w:t>Mounted on MBES Pole</w:t>
            </w:r>
          </w:p>
        </w:tc>
      </w:tr>
      <w:tr w:rsidR="00C53B5D" w14:paraId="302EB319" w14:textId="77777777">
        <w:trPr>
          <w:trHeight w:val="282"/>
        </w:trPr>
        <w:tc>
          <w:tcPr>
            <w:tcW w:w="3230" w:type="dxa"/>
            <w:shd w:val="clear" w:color="auto" w:fill="B7DAFC"/>
          </w:tcPr>
          <w:p w14:paraId="5E4AE973" w14:textId="77777777" w:rsidR="00C53B5D" w:rsidRDefault="009A210A">
            <w:pPr>
              <w:pStyle w:val="TableParagraph"/>
              <w:spacing w:before="37"/>
              <w:ind w:left="107"/>
              <w:rPr>
                <w:b/>
                <w:sz w:val="18"/>
              </w:rPr>
            </w:pPr>
            <w:r>
              <w:rPr>
                <w:b/>
                <w:sz w:val="18"/>
              </w:rPr>
              <w:t>Sound Velocity Profiler</w:t>
            </w:r>
          </w:p>
        </w:tc>
        <w:tc>
          <w:tcPr>
            <w:tcW w:w="3196" w:type="dxa"/>
            <w:shd w:val="clear" w:color="auto" w:fill="B7DAFC"/>
          </w:tcPr>
          <w:p w14:paraId="7AEAD5F6" w14:textId="77777777" w:rsidR="00C53B5D" w:rsidRDefault="009A210A">
            <w:pPr>
              <w:pStyle w:val="TableParagraph"/>
              <w:spacing w:before="37"/>
              <w:ind w:left="108"/>
              <w:rPr>
                <w:sz w:val="18"/>
              </w:rPr>
            </w:pPr>
            <w:proofErr w:type="spellStart"/>
            <w:r>
              <w:rPr>
                <w:sz w:val="18"/>
              </w:rPr>
              <w:t>Valeport</w:t>
            </w:r>
            <w:proofErr w:type="spellEnd"/>
            <w:r>
              <w:rPr>
                <w:sz w:val="18"/>
              </w:rPr>
              <w:t xml:space="preserve"> </w:t>
            </w:r>
            <w:proofErr w:type="spellStart"/>
            <w:r>
              <w:rPr>
                <w:sz w:val="18"/>
              </w:rPr>
              <w:t>SWiFT</w:t>
            </w:r>
            <w:proofErr w:type="spellEnd"/>
            <w:r>
              <w:rPr>
                <w:sz w:val="18"/>
              </w:rPr>
              <w:t xml:space="preserve"> SVT</w:t>
            </w:r>
          </w:p>
        </w:tc>
        <w:tc>
          <w:tcPr>
            <w:tcW w:w="3201" w:type="dxa"/>
            <w:shd w:val="clear" w:color="auto" w:fill="B7DAFC"/>
          </w:tcPr>
          <w:p w14:paraId="1E1F41DE" w14:textId="77777777" w:rsidR="00C53B5D" w:rsidRDefault="009A210A">
            <w:pPr>
              <w:pStyle w:val="TableParagraph"/>
              <w:spacing w:before="37"/>
              <w:ind w:left="106"/>
              <w:rPr>
                <w:sz w:val="18"/>
              </w:rPr>
            </w:pPr>
            <w:r>
              <w:rPr>
                <w:sz w:val="18"/>
              </w:rPr>
              <w:t xml:space="preserve">Owned by </w:t>
            </w:r>
            <w:proofErr w:type="spellStart"/>
            <w:r>
              <w:rPr>
                <w:sz w:val="18"/>
              </w:rPr>
              <w:t>iXblue</w:t>
            </w:r>
            <w:proofErr w:type="spellEnd"/>
          </w:p>
        </w:tc>
      </w:tr>
      <w:tr w:rsidR="00C53B5D" w14:paraId="43AC716C" w14:textId="77777777">
        <w:trPr>
          <w:trHeight w:val="414"/>
        </w:trPr>
        <w:tc>
          <w:tcPr>
            <w:tcW w:w="3230" w:type="dxa"/>
          </w:tcPr>
          <w:p w14:paraId="0A998A92" w14:textId="77777777" w:rsidR="00C53B5D" w:rsidRDefault="009A210A">
            <w:pPr>
              <w:pStyle w:val="TableParagraph"/>
              <w:spacing w:before="102"/>
              <w:ind w:left="107"/>
              <w:rPr>
                <w:b/>
                <w:sz w:val="18"/>
              </w:rPr>
            </w:pPr>
            <w:r>
              <w:rPr>
                <w:b/>
                <w:sz w:val="18"/>
              </w:rPr>
              <w:t>Data Acquisition</w:t>
            </w:r>
          </w:p>
        </w:tc>
        <w:tc>
          <w:tcPr>
            <w:tcW w:w="3196" w:type="dxa"/>
          </w:tcPr>
          <w:p w14:paraId="3F65B744" w14:textId="77777777" w:rsidR="00C53B5D" w:rsidRDefault="009A210A">
            <w:pPr>
              <w:pStyle w:val="TableParagraph"/>
              <w:spacing w:before="3" w:line="206" w:lineRule="exact"/>
              <w:ind w:left="108" w:right="186"/>
              <w:rPr>
                <w:sz w:val="18"/>
              </w:rPr>
            </w:pPr>
            <w:r>
              <w:rPr>
                <w:sz w:val="18"/>
              </w:rPr>
              <w:t xml:space="preserve">QPS </w:t>
            </w:r>
            <w:proofErr w:type="spellStart"/>
            <w:r>
              <w:rPr>
                <w:sz w:val="18"/>
              </w:rPr>
              <w:t>QINSy</w:t>
            </w:r>
            <w:proofErr w:type="spellEnd"/>
            <w:r>
              <w:rPr>
                <w:sz w:val="18"/>
              </w:rPr>
              <w:t xml:space="preserve">, Kongsberg SIS, </w:t>
            </w:r>
            <w:proofErr w:type="spellStart"/>
            <w:r>
              <w:rPr>
                <w:sz w:val="18"/>
              </w:rPr>
              <w:t>iXblue</w:t>
            </w:r>
            <w:proofErr w:type="spellEnd"/>
            <w:r>
              <w:rPr>
                <w:sz w:val="18"/>
              </w:rPr>
              <w:t xml:space="preserve"> </w:t>
            </w:r>
            <w:proofErr w:type="spellStart"/>
            <w:r>
              <w:rPr>
                <w:sz w:val="18"/>
              </w:rPr>
              <w:t>MultiLogger</w:t>
            </w:r>
            <w:proofErr w:type="spellEnd"/>
            <w:r>
              <w:rPr>
                <w:sz w:val="18"/>
              </w:rPr>
              <w:t xml:space="preserve">, </w:t>
            </w:r>
            <w:proofErr w:type="spellStart"/>
            <w:r>
              <w:rPr>
                <w:sz w:val="18"/>
              </w:rPr>
              <w:t>Septentrio</w:t>
            </w:r>
            <w:proofErr w:type="spellEnd"/>
            <w:r>
              <w:rPr>
                <w:sz w:val="18"/>
              </w:rPr>
              <w:t xml:space="preserve"> Rx Logger</w:t>
            </w:r>
          </w:p>
        </w:tc>
        <w:tc>
          <w:tcPr>
            <w:tcW w:w="3201" w:type="dxa"/>
          </w:tcPr>
          <w:p w14:paraId="3C347655" w14:textId="77777777" w:rsidR="00C53B5D" w:rsidRDefault="009A210A">
            <w:pPr>
              <w:pStyle w:val="TableParagraph"/>
              <w:spacing w:before="102"/>
              <w:ind w:left="106"/>
              <w:rPr>
                <w:sz w:val="18"/>
              </w:rPr>
            </w:pPr>
            <w:r>
              <w:rPr>
                <w:sz w:val="18"/>
              </w:rPr>
              <w:t>Latest Version</w:t>
            </w:r>
          </w:p>
        </w:tc>
      </w:tr>
      <w:tr w:rsidR="00C53B5D" w14:paraId="52709CAE" w14:textId="77777777">
        <w:trPr>
          <w:trHeight w:val="282"/>
        </w:trPr>
        <w:tc>
          <w:tcPr>
            <w:tcW w:w="3230" w:type="dxa"/>
            <w:shd w:val="clear" w:color="auto" w:fill="B7DAFC"/>
          </w:tcPr>
          <w:p w14:paraId="49880E35" w14:textId="77777777" w:rsidR="00C53B5D" w:rsidRDefault="009A210A">
            <w:pPr>
              <w:pStyle w:val="TableParagraph"/>
              <w:spacing w:before="37"/>
              <w:ind w:left="107"/>
              <w:rPr>
                <w:b/>
                <w:sz w:val="18"/>
              </w:rPr>
            </w:pPr>
            <w:r>
              <w:rPr>
                <w:b/>
                <w:sz w:val="18"/>
              </w:rPr>
              <w:t>Data Acquisition</w:t>
            </w:r>
          </w:p>
        </w:tc>
        <w:tc>
          <w:tcPr>
            <w:tcW w:w="3196" w:type="dxa"/>
            <w:shd w:val="clear" w:color="auto" w:fill="B7DAFC"/>
          </w:tcPr>
          <w:p w14:paraId="0395D628" w14:textId="77777777" w:rsidR="00C53B5D" w:rsidRDefault="009A210A">
            <w:pPr>
              <w:pStyle w:val="TableParagraph"/>
              <w:spacing w:before="37"/>
              <w:ind w:left="108"/>
              <w:rPr>
                <w:sz w:val="18"/>
              </w:rPr>
            </w:pPr>
            <w:r>
              <w:rPr>
                <w:sz w:val="18"/>
              </w:rPr>
              <w:t>Alidade Constellation</w:t>
            </w:r>
          </w:p>
        </w:tc>
        <w:tc>
          <w:tcPr>
            <w:tcW w:w="3201" w:type="dxa"/>
            <w:shd w:val="clear" w:color="auto" w:fill="B7DAFC"/>
          </w:tcPr>
          <w:p w14:paraId="26457A46" w14:textId="77777777" w:rsidR="00C53B5D" w:rsidRDefault="009A210A">
            <w:pPr>
              <w:pStyle w:val="TableParagraph"/>
              <w:spacing w:before="37"/>
              <w:ind w:left="106"/>
              <w:rPr>
                <w:sz w:val="18"/>
              </w:rPr>
            </w:pPr>
            <w:r>
              <w:rPr>
                <w:sz w:val="18"/>
              </w:rPr>
              <w:t>SVP Management</w:t>
            </w:r>
          </w:p>
        </w:tc>
      </w:tr>
      <w:tr w:rsidR="00C53B5D" w14:paraId="2BFBED0B" w14:textId="77777777">
        <w:trPr>
          <w:trHeight w:val="412"/>
        </w:trPr>
        <w:tc>
          <w:tcPr>
            <w:tcW w:w="3230" w:type="dxa"/>
          </w:tcPr>
          <w:p w14:paraId="4537A377" w14:textId="77777777" w:rsidR="00C53B5D" w:rsidRDefault="009A210A">
            <w:pPr>
              <w:pStyle w:val="TableParagraph"/>
              <w:spacing w:before="102"/>
              <w:ind w:left="107"/>
              <w:rPr>
                <w:b/>
                <w:sz w:val="18"/>
              </w:rPr>
            </w:pPr>
            <w:r>
              <w:rPr>
                <w:b/>
                <w:sz w:val="18"/>
              </w:rPr>
              <w:t>Data Processing</w:t>
            </w:r>
          </w:p>
        </w:tc>
        <w:tc>
          <w:tcPr>
            <w:tcW w:w="3196" w:type="dxa"/>
          </w:tcPr>
          <w:p w14:paraId="0286E76C" w14:textId="77777777" w:rsidR="00C53B5D" w:rsidRDefault="009A210A">
            <w:pPr>
              <w:pStyle w:val="TableParagraph"/>
              <w:spacing w:before="3" w:line="206" w:lineRule="exact"/>
              <w:ind w:left="108" w:right="697"/>
              <w:rPr>
                <w:sz w:val="18"/>
              </w:rPr>
            </w:pPr>
            <w:r>
              <w:rPr>
                <w:sz w:val="18"/>
              </w:rPr>
              <w:t xml:space="preserve">CARIS HIPS &amp; SIPS, Novatel </w:t>
            </w:r>
            <w:proofErr w:type="spellStart"/>
            <w:r>
              <w:rPr>
                <w:sz w:val="18"/>
              </w:rPr>
              <w:t>GrafNav</w:t>
            </w:r>
            <w:proofErr w:type="spellEnd"/>
            <w:r>
              <w:rPr>
                <w:sz w:val="18"/>
              </w:rPr>
              <w:t xml:space="preserve">, </w:t>
            </w:r>
            <w:proofErr w:type="spellStart"/>
            <w:r>
              <w:rPr>
                <w:sz w:val="18"/>
              </w:rPr>
              <w:t>iXblue</w:t>
            </w:r>
            <w:proofErr w:type="spellEnd"/>
            <w:r>
              <w:rPr>
                <w:sz w:val="18"/>
              </w:rPr>
              <w:t xml:space="preserve"> APPS</w:t>
            </w:r>
          </w:p>
        </w:tc>
        <w:tc>
          <w:tcPr>
            <w:tcW w:w="3201" w:type="dxa"/>
          </w:tcPr>
          <w:p w14:paraId="0C68CFE3" w14:textId="77777777" w:rsidR="00C53B5D" w:rsidRDefault="009A210A">
            <w:pPr>
              <w:pStyle w:val="TableParagraph"/>
              <w:spacing w:before="102"/>
              <w:ind w:left="106"/>
              <w:rPr>
                <w:sz w:val="18"/>
              </w:rPr>
            </w:pPr>
            <w:r>
              <w:rPr>
                <w:sz w:val="18"/>
              </w:rPr>
              <w:t>Latest Versions</w:t>
            </w:r>
          </w:p>
        </w:tc>
      </w:tr>
    </w:tbl>
    <w:p w14:paraId="7AC18498" w14:textId="77777777" w:rsidR="00C53B5D" w:rsidRDefault="00C53B5D">
      <w:pPr>
        <w:pStyle w:val="BodyText"/>
        <w:rPr>
          <w:i/>
        </w:rPr>
      </w:pPr>
    </w:p>
    <w:p w14:paraId="6D08A25B" w14:textId="77777777" w:rsidR="00C53B5D" w:rsidRDefault="00C53B5D">
      <w:pPr>
        <w:pStyle w:val="BodyText"/>
        <w:rPr>
          <w:i/>
          <w:sz w:val="23"/>
        </w:rPr>
      </w:pPr>
    </w:p>
    <w:p w14:paraId="7F496B46" w14:textId="77777777" w:rsidR="00C53B5D" w:rsidRDefault="009A210A">
      <w:pPr>
        <w:pStyle w:val="Heading2"/>
        <w:numPr>
          <w:ilvl w:val="1"/>
          <w:numId w:val="43"/>
        </w:numPr>
        <w:tabs>
          <w:tab w:val="left" w:pos="1245"/>
        </w:tabs>
      </w:pPr>
      <w:bookmarkStart w:id="71" w:name="5.3_Vessel_Mounted_Sonar"/>
      <w:bookmarkStart w:id="72" w:name="_bookmark41"/>
      <w:bookmarkEnd w:id="71"/>
      <w:bookmarkEnd w:id="72"/>
      <w:r>
        <w:rPr>
          <w:color w:val="034990"/>
          <w:w w:val="120"/>
        </w:rPr>
        <w:t>Vessel Mounted</w:t>
      </w:r>
      <w:r>
        <w:rPr>
          <w:color w:val="034990"/>
          <w:spacing w:val="-8"/>
          <w:w w:val="120"/>
        </w:rPr>
        <w:t xml:space="preserve"> </w:t>
      </w:r>
      <w:r>
        <w:rPr>
          <w:color w:val="034990"/>
          <w:w w:val="120"/>
        </w:rPr>
        <w:t>Sonar</w:t>
      </w:r>
    </w:p>
    <w:p w14:paraId="3EA56420" w14:textId="77777777" w:rsidR="00C53B5D" w:rsidRDefault="009A210A">
      <w:pPr>
        <w:pStyle w:val="BodyText"/>
        <w:spacing w:before="264" w:line="259" w:lineRule="auto"/>
        <w:ind w:left="678" w:right="235"/>
      </w:pPr>
      <w:r>
        <w:t xml:space="preserve">The vessel will be fitted with the </w:t>
      </w:r>
      <w:proofErr w:type="spellStart"/>
      <w:r>
        <w:t>iXblue</w:t>
      </w:r>
      <w:proofErr w:type="spellEnd"/>
      <w:r>
        <w:t xml:space="preserve"> owned Kongsberg EM2040 Mk II (0.4 x 0.7 degree) single head Multibeam Echosounder (MBES) system. This system is optioned with dual ping option which yields double the sounding density of a ‘standard’ system. The co</w:t>
      </w:r>
      <w:r>
        <w:t xml:space="preserve">mbination of narrow across track beams (0.4 degree), a wide swath (theoretically equal to 7 x Water Depth), a dual ping capability and electronic pitch </w:t>
      </w:r>
      <w:proofErr w:type="spellStart"/>
      <w:r>
        <w:t>stabilisation</w:t>
      </w:r>
      <w:proofErr w:type="spellEnd"/>
      <w:r>
        <w:t xml:space="preserve"> make this an ideal sensor choice for this project. In combination with the ROVINS Inertial</w:t>
      </w:r>
      <w:r>
        <w:t xml:space="preserve"> Navigation Systems and an automated sound velocity profiling system, there is not a better suited system that could be</w:t>
      </w:r>
    </w:p>
    <w:p w14:paraId="69FEF7AA" w14:textId="77777777" w:rsidR="00C53B5D" w:rsidRDefault="00C53B5D">
      <w:pPr>
        <w:spacing w:line="259" w:lineRule="auto"/>
        <w:sectPr w:rsidR="00C53B5D">
          <w:headerReference w:type="default" r:id="rId52"/>
          <w:footerReference w:type="default" r:id="rId53"/>
          <w:pgSz w:w="11910" w:h="16850"/>
          <w:pgMar w:top="1220" w:right="720" w:bottom="1060" w:left="740" w:header="737" w:footer="870" w:gutter="0"/>
          <w:cols w:space="720"/>
        </w:sectPr>
      </w:pPr>
    </w:p>
    <w:p w14:paraId="75701F01" w14:textId="77777777" w:rsidR="00C53B5D" w:rsidRDefault="00C53B5D">
      <w:pPr>
        <w:pStyle w:val="BodyText"/>
        <w:spacing w:before="4"/>
        <w:rPr>
          <w:sz w:val="12"/>
        </w:rPr>
      </w:pPr>
    </w:p>
    <w:p w14:paraId="696258EE" w14:textId="77777777" w:rsidR="00C53B5D" w:rsidRDefault="009A210A">
      <w:pPr>
        <w:pStyle w:val="BodyText"/>
        <w:spacing w:before="93" w:line="256" w:lineRule="auto"/>
        <w:ind w:left="678" w:right="347"/>
      </w:pPr>
      <w:r>
        <w:t>used for this project. The specifications for the EM2040 Mk II with proposed deployment configurations are detailed in Table 14</w:t>
      </w:r>
      <w:r>
        <w:t>.</w:t>
      </w:r>
    </w:p>
    <w:p w14:paraId="7CFA8E21" w14:textId="77777777" w:rsidR="00C53B5D" w:rsidRDefault="009A210A">
      <w:pPr>
        <w:spacing w:before="163"/>
        <w:ind w:left="2533"/>
        <w:rPr>
          <w:i/>
          <w:sz w:val="18"/>
        </w:rPr>
      </w:pPr>
      <w:bookmarkStart w:id="73" w:name="_bookmark42"/>
      <w:bookmarkEnd w:id="73"/>
      <w:r>
        <w:rPr>
          <w:i/>
          <w:color w:val="034990"/>
          <w:sz w:val="18"/>
        </w:rPr>
        <w:t xml:space="preserve">Table </w:t>
      </w:r>
      <w:proofErr w:type="gramStart"/>
      <w:r>
        <w:rPr>
          <w:i/>
          <w:color w:val="034990"/>
          <w:sz w:val="18"/>
        </w:rPr>
        <w:t>5 :</w:t>
      </w:r>
      <w:proofErr w:type="gramEnd"/>
      <w:r>
        <w:rPr>
          <w:i/>
          <w:color w:val="034990"/>
          <w:sz w:val="18"/>
        </w:rPr>
        <w:t xml:space="preserve"> Kongsberg EM2040 Mk II Multibeam Echo Sounder Specification</w:t>
      </w:r>
    </w:p>
    <w:p w14:paraId="332B88DE" w14:textId="77777777" w:rsidR="00C53B5D" w:rsidRDefault="00C53B5D">
      <w:pPr>
        <w:pStyle w:val="BodyText"/>
        <w:spacing w:before="2"/>
        <w:rPr>
          <w:i/>
          <w:sz w:val="9"/>
        </w:rPr>
      </w:pPr>
    </w:p>
    <w:tbl>
      <w:tblPr>
        <w:tblW w:w="0" w:type="auto"/>
        <w:tblInd w:w="690"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4855"/>
        <w:gridCol w:w="4773"/>
      </w:tblGrid>
      <w:tr w:rsidR="00C53B5D" w14:paraId="1897615D" w14:textId="77777777">
        <w:trPr>
          <w:trHeight w:val="302"/>
        </w:trPr>
        <w:tc>
          <w:tcPr>
            <w:tcW w:w="9628" w:type="dxa"/>
            <w:gridSpan w:val="2"/>
            <w:tcBorders>
              <w:top w:val="nil"/>
              <w:left w:val="nil"/>
              <w:bottom w:val="nil"/>
              <w:right w:val="nil"/>
            </w:tcBorders>
            <w:shd w:val="clear" w:color="auto" w:fill="034990"/>
          </w:tcPr>
          <w:p w14:paraId="282E704F" w14:textId="77777777" w:rsidR="00C53B5D" w:rsidRDefault="009A210A">
            <w:pPr>
              <w:pStyle w:val="TableParagraph"/>
              <w:spacing w:before="47"/>
              <w:ind w:left="112"/>
              <w:rPr>
                <w:b/>
                <w:sz w:val="18"/>
              </w:rPr>
            </w:pPr>
            <w:r>
              <w:rPr>
                <w:b/>
                <w:color w:val="FFFFFF"/>
                <w:sz w:val="18"/>
              </w:rPr>
              <w:t>EM2040 MKII Multibeam Echo Sounder Specifications</w:t>
            </w:r>
          </w:p>
        </w:tc>
      </w:tr>
      <w:tr w:rsidR="00C53B5D" w14:paraId="42936087" w14:textId="77777777">
        <w:trPr>
          <w:trHeight w:val="513"/>
        </w:trPr>
        <w:tc>
          <w:tcPr>
            <w:tcW w:w="4855" w:type="dxa"/>
            <w:tcBorders>
              <w:top w:val="nil"/>
            </w:tcBorders>
            <w:shd w:val="clear" w:color="auto" w:fill="B7DAFC"/>
          </w:tcPr>
          <w:p w14:paraId="027EFE63" w14:textId="77777777" w:rsidR="00C53B5D" w:rsidRDefault="009A210A">
            <w:pPr>
              <w:pStyle w:val="TableParagraph"/>
              <w:spacing w:before="152"/>
              <w:ind w:left="107"/>
              <w:rPr>
                <w:b/>
                <w:sz w:val="18"/>
              </w:rPr>
            </w:pPr>
            <w:r>
              <w:rPr>
                <w:b/>
                <w:sz w:val="18"/>
              </w:rPr>
              <w:t>Frequency</w:t>
            </w:r>
          </w:p>
        </w:tc>
        <w:tc>
          <w:tcPr>
            <w:tcW w:w="4773" w:type="dxa"/>
            <w:tcBorders>
              <w:top w:val="nil"/>
            </w:tcBorders>
            <w:shd w:val="clear" w:color="auto" w:fill="B7DAFC"/>
          </w:tcPr>
          <w:p w14:paraId="5CF1C805" w14:textId="77777777" w:rsidR="00C53B5D" w:rsidRDefault="009A210A">
            <w:pPr>
              <w:pStyle w:val="TableParagraph"/>
              <w:spacing w:before="26" w:line="240" w:lineRule="atLeast"/>
              <w:ind w:left="105" w:right="946"/>
              <w:rPr>
                <w:sz w:val="18"/>
              </w:rPr>
            </w:pPr>
            <w:r>
              <w:rPr>
                <w:sz w:val="18"/>
              </w:rPr>
              <w:t>User selectable 200 - 400 kHz in 10 kHz steps 300 kHz to be used for the duration of SI1007</w:t>
            </w:r>
          </w:p>
        </w:tc>
      </w:tr>
      <w:tr w:rsidR="00C53B5D" w14:paraId="3912D3DB" w14:textId="77777777">
        <w:trPr>
          <w:trHeight w:val="282"/>
        </w:trPr>
        <w:tc>
          <w:tcPr>
            <w:tcW w:w="4855" w:type="dxa"/>
          </w:tcPr>
          <w:p w14:paraId="2AEAFD6D" w14:textId="77777777" w:rsidR="00C53B5D" w:rsidRDefault="009A210A">
            <w:pPr>
              <w:pStyle w:val="TableParagraph"/>
              <w:spacing w:before="37"/>
              <w:ind w:left="107"/>
              <w:rPr>
                <w:b/>
                <w:sz w:val="18"/>
              </w:rPr>
            </w:pPr>
            <w:r>
              <w:rPr>
                <w:b/>
                <w:sz w:val="18"/>
              </w:rPr>
              <w:t>Maximum Ping Rate</w:t>
            </w:r>
          </w:p>
        </w:tc>
        <w:tc>
          <w:tcPr>
            <w:tcW w:w="4773" w:type="dxa"/>
          </w:tcPr>
          <w:p w14:paraId="14090509" w14:textId="77777777" w:rsidR="00C53B5D" w:rsidRDefault="009A210A">
            <w:pPr>
              <w:pStyle w:val="TableParagraph"/>
              <w:spacing w:before="37"/>
              <w:ind w:left="105"/>
              <w:rPr>
                <w:sz w:val="18"/>
              </w:rPr>
            </w:pPr>
            <w:r>
              <w:rPr>
                <w:sz w:val="18"/>
              </w:rPr>
              <w:t>50 Hz</w:t>
            </w:r>
          </w:p>
        </w:tc>
      </w:tr>
      <w:tr w:rsidR="00C53B5D" w14:paraId="35DC6D91" w14:textId="77777777">
        <w:trPr>
          <w:trHeight w:val="282"/>
        </w:trPr>
        <w:tc>
          <w:tcPr>
            <w:tcW w:w="4855" w:type="dxa"/>
            <w:shd w:val="clear" w:color="auto" w:fill="B7DAFC"/>
          </w:tcPr>
          <w:p w14:paraId="22564B22" w14:textId="77777777" w:rsidR="00C53B5D" w:rsidRDefault="009A210A">
            <w:pPr>
              <w:pStyle w:val="TableParagraph"/>
              <w:spacing w:before="37"/>
              <w:ind w:left="107"/>
              <w:rPr>
                <w:b/>
                <w:sz w:val="18"/>
              </w:rPr>
            </w:pPr>
            <w:r>
              <w:rPr>
                <w:b/>
                <w:sz w:val="18"/>
              </w:rPr>
              <w:t>Number of Soundings Per Ping</w:t>
            </w:r>
          </w:p>
        </w:tc>
        <w:tc>
          <w:tcPr>
            <w:tcW w:w="4773" w:type="dxa"/>
            <w:shd w:val="clear" w:color="auto" w:fill="B7DAFC"/>
          </w:tcPr>
          <w:p w14:paraId="638D1145" w14:textId="77777777" w:rsidR="00C53B5D" w:rsidRDefault="009A210A">
            <w:pPr>
              <w:pStyle w:val="TableParagraph"/>
              <w:spacing w:before="37"/>
              <w:ind w:left="105"/>
              <w:rPr>
                <w:sz w:val="18"/>
              </w:rPr>
            </w:pPr>
            <w:r>
              <w:rPr>
                <w:sz w:val="18"/>
              </w:rPr>
              <w:t>1024 per sonar head</w:t>
            </w:r>
          </w:p>
        </w:tc>
      </w:tr>
      <w:tr w:rsidR="00C53B5D" w14:paraId="045DCB83" w14:textId="77777777">
        <w:trPr>
          <w:trHeight w:val="282"/>
        </w:trPr>
        <w:tc>
          <w:tcPr>
            <w:tcW w:w="4855" w:type="dxa"/>
          </w:tcPr>
          <w:p w14:paraId="646423EC" w14:textId="77777777" w:rsidR="00C53B5D" w:rsidRDefault="009A210A">
            <w:pPr>
              <w:pStyle w:val="TableParagraph"/>
              <w:spacing w:before="37"/>
              <w:ind w:left="107"/>
              <w:rPr>
                <w:b/>
                <w:sz w:val="18"/>
              </w:rPr>
            </w:pPr>
            <w:r>
              <w:rPr>
                <w:b/>
                <w:sz w:val="18"/>
              </w:rPr>
              <w:t>Beamwidth</w:t>
            </w:r>
          </w:p>
        </w:tc>
        <w:tc>
          <w:tcPr>
            <w:tcW w:w="4773" w:type="dxa"/>
          </w:tcPr>
          <w:p w14:paraId="70C3032D" w14:textId="77777777" w:rsidR="00C53B5D" w:rsidRDefault="009A210A">
            <w:pPr>
              <w:pStyle w:val="TableParagraph"/>
              <w:spacing w:before="37"/>
              <w:ind w:left="105"/>
              <w:rPr>
                <w:sz w:val="18"/>
              </w:rPr>
            </w:pPr>
            <w:r>
              <w:rPr>
                <w:sz w:val="18"/>
              </w:rPr>
              <w:t>0.5 (Tx) x 1.0 (Rx) degrees at 300 kHz</w:t>
            </w:r>
          </w:p>
        </w:tc>
      </w:tr>
      <w:tr w:rsidR="00C53B5D" w14:paraId="0E63FE14" w14:textId="77777777">
        <w:trPr>
          <w:trHeight w:val="282"/>
        </w:trPr>
        <w:tc>
          <w:tcPr>
            <w:tcW w:w="4855" w:type="dxa"/>
            <w:shd w:val="clear" w:color="auto" w:fill="B7DAFC"/>
          </w:tcPr>
          <w:p w14:paraId="1D55254D" w14:textId="77777777" w:rsidR="00C53B5D" w:rsidRDefault="009A210A">
            <w:pPr>
              <w:pStyle w:val="TableParagraph"/>
              <w:spacing w:before="37"/>
              <w:ind w:left="107"/>
              <w:rPr>
                <w:b/>
                <w:sz w:val="18"/>
              </w:rPr>
            </w:pPr>
            <w:r>
              <w:rPr>
                <w:b/>
                <w:sz w:val="18"/>
              </w:rPr>
              <w:t>Beam Spacing</w:t>
            </w:r>
          </w:p>
        </w:tc>
        <w:tc>
          <w:tcPr>
            <w:tcW w:w="4773" w:type="dxa"/>
            <w:shd w:val="clear" w:color="auto" w:fill="B7DAFC"/>
          </w:tcPr>
          <w:p w14:paraId="6684C41A" w14:textId="77777777" w:rsidR="00C53B5D" w:rsidRDefault="009A210A">
            <w:pPr>
              <w:pStyle w:val="TableParagraph"/>
              <w:spacing w:before="37"/>
              <w:ind w:left="105"/>
              <w:rPr>
                <w:sz w:val="18"/>
              </w:rPr>
            </w:pPr>
            <w:r>
              <w:rPr>
                <w:sz w:val="18"/>
              </w:rPr>
              <w:t>Equidistant / Equiangular / High Density Equidistant</w:t>
            </w:r>
          </w:p>
        </w:tc>
      </w:tr>
      <w:tr w:rsidR="00C53B5D" w14:paraId="004A213A" w14:textId="77777777">
        <w:trPr>
          <w:trHeight w:val="414"/>
        </w:trPr>
        <w:tc>
          <w:tcPr>
            <w:tcW w:w="4855" w:type="dxa"/>
          </w:tcPr>
          <w:p w14:paraId="2D16F692" w14:textId="77777777" w:rsidR="00C53B5D" w:rsidRDefault="009A210A">
            <w:pPr>
              <w:pStyle w:val="TableParagraph"/>
              <w:spacing w:before="104"/>
              <w:ind w:left="107"/>
              <w:rPr>
                <w:b/>
                <w:sz w:val="18"/>
              </w:rPr>
            </w:pPr>
            <w:r>
              <w:rPr>
                <w:b/>
                <w:sz w:val="18"/>
              </w:rPr>
              <w:t>Coverage Sector</w:t>
            </w:r>
          </w:p>
        </w:tc>
        <w:tc>
          <w:tcPr>
            <w:tcW w:w="4773" w:type="dxa"/>
          </w:tcPr>
          <w:p w14:paraId="64FE0672" w14:textId="77777777" w:rsidR="00C53B5D" w:rsidRDefault="009A210A">
            <w:pPr>
              <w:pStyle w:val="TableParagraph"/>
              <w:spacing w:before="1" w:line="208" w:lineRule="exact"/>
              <w:ind w:left="105" w:right="736"/>
              <w:rPr>
                <w:sz w:val="18"/>
              </w:rPr>
            </w:pPr>
            <w:r>
              <w:rPr>
                <w:sz w:val="18"/>
              </w:rPr>
              <w:t>140 degrees (Limitation set by Survey Instruction Specification)</w:t>
            </w:r>
          </w:p>
        </w:tc>
      </w:tr>
      <w:tr w:rsidR="00C53B5D" w14:paraId="15DA3F01" w14:textId="77777777">
        <w:trPr>
          <w:trHeight w:val="280"/>
        </w:trPr>
        <w:tc>
          <w:tcPr>
            <w:tcW w:w="4855" w:type="dxa"/>
            <w:shd w:val="clear" w:color="auto" w:fill="B7DAFC"/>
          </w:tcPr>
          <w:p w14:paraId="36E9716F" w14:textId="77777777" w:rsidR="00C53B5D" w:rsidRDefault="009A210A">
            <w:pPr>
              <w:pStyle w:val="TableParagraph"/>
              <w:spacing w:before="35"/>
              <w:ind w:left="107"/>
              <w:rPr>
                <w:b/>
                <w:sz w:val="18"/>
              </w:rPr>
            </w:pPr>
            <w:r>
              <w:rPr>
                <w:b/>
                <w:sz w:val="18"/>
              </w:rPr>
              <w:t>Maximum stated depth (Kongsberg)</w:t>
            </w:r>
          </w:p>
        </w:tc>
        <w:tc>
          <w:tcPr>
            <w:tcW w:w="4773" w:type="dxa"/>
            <w:shd w:val="clear" w:color="auto" w:fill="B7DAFC"/>
          </w:tcPr>
          <w:p w14:paraId="34B16E1E" w14:textId="77777777" w:rsidR="00C53B5D" w:rsidRDefault="009A210A">
            <w:pPr>
              <w:pStyle w:val="TableParagraph"/>
              <w:spacing w:before="35"/>
              <w:ind w:left="105"/>
              <w:rPr>
                <w:sz w:val="18"/>
              </w:rPr>
            </w:pPr>
            <w:r>
              <w:rPr>
                <w:sz w:val="18"/>
              </w:rPr>
              <w:t>600m – 200 kHz cold ocean water</w:t>
            </w:r>
          </w:p>
        </w:tc>
      </w:tr>
      <w:tr w:rsidR="00C53B5D" w14:paraId="5E21A2C9" w14:textId="77777777">
        <w:trPr>
          <w:trHeight w:val="282"/>
        </w:trPr>
        <w:tc>
          <w:tcPr>
            <w:tcW w:w="4855" w:type="dxa"/>
          </w:tcPr>
          <w:p w14:paraId="70AFD57D" w14:textId="77777777" w:rsidR="00C53B5D" w:rsidRDefault="009A210A">
            <w:pPr>
              <w:pStyle w:val="TableParagraph"/>
              <w:spacing w:before="37"/>
              <w:ind w:left="107"/>
              <w:rPr>
                <w:b/>
                <w:sz w:val="18"/>
              </w:rPr>
            </w:pPr>
            <w:r>
              <w:rPr>
                <w:b/>
                <w:sz w:val="18"/>
              </w:rPr>
              <w:t>Transmit Beam steering</w:t>
            </w:r>
          </w:p>
        </w:tc>
        <w:tc>
          <w:tcPr>
            <w:tcW w:w="4773" w:type="dxa"/>
          </w:tcPr>
          <w:p w14:paraId="249E0B3B" w14:textId="77777777" w:rsidR="00C53B5D" w:rsidRDefault="009A210A">
            <w:pPr>
              <w:pStyle w:val="TableParagraph"/>
              <w:spacing w:before="37"/>
              <w:ind w:left="105"/>
              <w:rPr>
                <w:sz w:val="18"/>
              </w:rPr>
            </w:pPr>
            <w:r>
              <w:rPr>
                <w:sz w:val="18"/>
              </w:rPr>
              <w:t>+/- 10 degrees steps along track</w:t>
            </w:r>
          </w:p>
        </w:tc>
      </w:tr>
      <w:tr w:rsidR="00C53B5D" w14:paraId="3E95F878" w14:textId="77777777">
        <w:trPr>
          <w:trHeight w:val="282"/>
        </w:trPr>
        <w:tc>
          <w:tcPr>
            <w:tcW w:w="4855" w:type="dxa"/>
            <w:shd w:val="clear" w:color="auto" w:fill="B7DAFC"/>
          </w:tcPr>
          <w:p w14:paraId="4B6ED661" w14:textId="77777777" w:rsidR="00C53B5D" w:rsidRDefault="009A210A">
            <w:pPr>
              <w:pStyle w:val="TableParagraph"/>
              <w:spacing w:before="37"/>
              <w:ind w:left="107"/>
              <w:rPr>
                <w:b/>
                <w:sz w:val="18"/>
              </w:rPr>
            </w:pPr>
            <w:r>
              <w:rPr>
                <w:b/>
                <w:sz w:val="18"/>
              </w:rPr>
              <w:t>Range Resolution</w:t>
            </w:r>
          </w:p>
        </w:tc>
        <w:tc>
          <w:tcPr>
            <w:tcW w:w="4773" w:type="dxa"/>
            <w:shd w:val="clear" w:color="auto" w:fill="B7DAFC"/>
          </w:tcPr>
          <w:p w14:paraId="76232D83" w14:textId="77777777" w:rsidR="00C53B5D" w:rsidRDefault="009A210A">
            <w:pPr>
              <w:pStyle w:val="TableParagraph"/>
              <w:spacing w:before="37"/>
              <w:ind w:left="105"/>
              <w:rPr>
                <w:sz w:val="18"/>
              </w:rPr>
            </w:pPr>
            <w:r>
              <w:rPr>
                <w:sz w:val="18"/>
              </w:rPr>
              <w:t>18 mm @ 25 µs pulse length</w:t>
            </w:r>
          </w:p>
        </w:tc>
      </w:tr>
      <w:tr w:rsidR="00C53B5D" w14:paraId="0E1D0348" w14:textId="77777777">
        <w:trPr>
          <w:trHeight w:val="282"/>
        </w:trPr>
        <w:tc>
          <w:tcPr>
            <w:tcW w:w="4855" w:type="dxa"/>
          </w:tcPr>
          <w:p w14:paraId="1A69F36E" w14:textId="77777777" w:rsidR="00C53B5D" w:rsidRDefault="009A210A">
            <w:pPr>
              <w:pStyle w:val="TableParagraph"/>
              <w:spacing w:before="37"/>
              <w:ind w:left="107"/>
              <w:rPr>
                <w:b/>
                <w:sz w:val="18"/>
              </w:rPr>
            </w:pPr>
            <w:r>
              <w:rPr>
                <w:b/>
                <w:sz w:val="18"/>
              </w:rPr>
              <w:t>Beam Forming method</w:t>
            </w:r>
          </w:p>
        </w:tc>
        <w:tc>
          <w:tcPr>
            <w:tcW w:w="4773" w:type="dxa"/>
          </w:tcPr>
          <w:p w14:paraId="6DAC82A6" w14:textId="77777777" w:rsidR="00C53B5D" w:rsidRDefault="009A210A">
            <w:pPr>
              <w:pStyle w:val="TableParagraph"/>
              <w:spacing w:before="37"/>
              <w:ind w:left="105"/>
              <w:rPr>
                <w:sz w:val="18"/>
              </w:rPr>
            </w:pPr>
            <w:r>
              <w:rPr>
                <w:sz w:val="18"/>
              </w:rPr>
              <w:t xml:space="preserve">Time delay with dynamic focusing </w:t>
            </w:r>
            <w:proofErr w:type="gramStart"/>
            <w:r>
              <w:rPr>
                <w:sz w:val="18"/>
              </w:rPr>
              <w:t>in</w:t>
            </w:r>
            <w:proofErr w:type="gramEnd"/>
            <w:r>
              <w:rPr>
                <w:sz w:val="18"/>
              </w:rPr>
              <w:t xml:space="preserve"> near field</w:t>
            </w:r>
          </w:p>
        </w:tc>
      </w:tr>
      <w:tr w:rsidR="00C53B5D" w14:paraId="3A779B2C" w14:textId="77777777">
        <w:trPr>
          <w:trHeight w:val="285"/>
        </w:trPr>
        <w:tc>
          <w:tcPr>
            <w:tcW w:w="4855" w:type="dxa"/>
            <w:shd w:val="clear" w:color="auto" w:fill="B7DAFC"/>
          </w:tcPr>
          <w:p w14:paraId="0A13A711" w14:textId="77777777" w:rsidR="00C53B5D" w:rsidRDefault="009A210A">
            <w:pPr>
              <w:pStyle w:val="TableParagraph"/>
              <w:spacing w:before="37"/>
              <w:ind w:left="107"/>
              <w:rPr>
                <w:b/>
                <w:sz w:val="18"/>
              </w:rPr>
            </w:pPr>
            <w:r>
              <w:rPr>
                <w:b/>
                <w:sz w:val="18"/>
              </w:rPr>
              <w:t>Data Storage Rate</w:t>
            </w:r>
          </w:p>
        </w:tc>
        <w:tc>
          <w:tcPr>
            <w:tcW w:w="4773" w:type="dxa"/>
            <w:shd w:val="clear" w:color="auto" w:fill="B7DAFC"/>
          </w:tcPr>
          <w:p w14:paraId="2EFCFCB6" w14:textId="77777777" w:rsidR="00C53B5D" w:rsidRDefault="009A210A">
            <w:pPr>
              <w:pStyle w:val="TableParagraph"/>
              <w:spacing w:before="37"/>
              <w:ind w:left="105"/>
              <w:rPr>
                <w:sz w:val="18"/>
              </w:rPr>
            </w:pPr>
            <w:r>
              <w:rPr>
                <w:sz w:val="18"/>
              </w:rPr>
              <w:t>50 to 400 MB/h</w:t>
            </w:r>
          </w:p>
        </w:tc>
      </w:tr>
    </w:tbl>
    <w:p w14:paraId="1988C4A6" w14:textId="77777777" w:rsidR="00C53B5D" w:rsidRDefault="00C53B5D">
      <w:pPr>
        <w:pStyle w:val="BodyText"/>
        <w:rPr>
          <w:i/>
        </w:rPr>
      </w:pPr>
    </w:p>
    <w:p w14:paraId="2EECC9BB" w14:textId="77777777" w:rsidR="00C53B5D" w:rsidRDefault="00C53B5D">
      <w:pPr>
        <w:pStyle w:val="BodyText"/>
        <w:rPr>
          <w:i/>
          <w:sz w:val="23"/>
        </w:rPr>
      </w:pPr>
    </w:p>
    <w:p w14:paraId="4D03D1F7" w14:textId="77777777" w:rsidR="00C53B5D" w:rsidRDefault="009A210A">
      <w:pPr>
        <w:pStyle w:val="Heading2"/>
        <w:numPr>
          <w:ilvl w:val="1"/>
          <w:numId w:val="43"/>
        </w:numPr>
        <w:tabs>
          <w:tab w:val="left" w:pos="1245"/>
        </w:tabs>
      </w:pPr>
      <w:bookmarkStart w:id="74" w:name="5.4_Water_Temperature_Sensor"/>
      <w:bookmarkStart w:id="75" w:name="_bookmark43"/>
      <w:bookmarkEnd w:id="74"/>
      <w:bookmarkEnd w:id="75"/>
      <w:r>
        <w:rPr>
          <w:color w:val="034990"/>
          <w:w w:val="120"/>
        </w:rPr>
        <w:t>Water Temperature</w:t>
      </w:r>
      <w:r>
        <w:rPr>
          <w:color w:val="034990"/>
          <w:spacing w:val="-8"/>
          <w:w w:val="120"/>
        </w:rPr>
        <w:t xml:space="preserve"> </w:t>
      </w:r>
      <w:r>
        <w:rPr>
          <w:color w:val="034990"/>
          <w:w w:val="120"/>
        </w:rPr>
        <w:t>Sensor</w:t>
      </w:r>
    </w:p>
    <w:p w14:paraId="269AD210" w14:textId="77777777" w:rsidR="00C53B5D" w:rsidRDefault="009A210A">
      <w:pPr>
        <w:pStyle w:val="BodyText"/>
        <w:spacing w:before="261" w:line="259" w:lineRule="auto"/>
        <w:ind w:left="678" w:right="158"/>
      </w:pPr>
      <w:r>
        <w:t xml:space="preserve">The </w:t>
      </w:r>
      <w:proofErr w:type="spellStart"/>
      <w:r>
        <w:t>Valeport</w:t>
      </w:r>
      <w:proofErr w:type="spellEnd"/>
      <w:r>
        <w:t xml:space="preserve"> </w:t>
      </w:r>
      <w:proofErr w:type="spellStart"/>
      <w:r>
        <w:t>miniSVS</w:t>
      </w:r>
      <w:proofErr w:type="spellEnd"/>
      <w:r>
        <w:t xml:space="preserve"> sensors used by </w:t>
      </w:r>
      <w:proofErr w:type="spellStart"/>
      <w:r>
        <w:t>iXblue</w:t>
      </w:r>
      <w:proofErr w:type="spellEnd"/>
      <w:r>
        <w:t xml:space="preserve"> to measure the sound velocity at the MBES sonar face are configured to measure and record the sea surface temperature in real time. Note that the temperature will be valid for the actual depth of the Sound Veloci</w:t>
      </w:r>
      <w:r>
        <w:t>ty Sensor (SVS) sensor at the MBES sonar which may be up to 2m below the sea surface for small boat, shallow water operations. The temporal resolution for these readings is determined by the path (vessel tracking) of the survey vessel.</w:t>
      </w:r>
    </w:p>
    <w:p w14:paraId="1C7987C8" w14:textId="77777777" w:rsidR="00C53B5D" w:rsidRDefault="00C53B5D">
      <w:pPr>
        <w:pStyle w:val="BodyText"/>
        <w:spacing w:before="5"/>
        <w:rPr>
          <w:sz w:val="21"/>
        </w:rPr>
      </w:pPr>
    </w:p>
    <w:p w14:paraId="7D5AC092" w14:textId="77777777" w:rsidR="00C53B5D" w:rsidRDefault="009A210A">
      <w:pPr>
        <w:pStyle w:val="Heading2"/>
        <w:numPr>
          <w:ilvl w:val="1"/>
          <w:numId w:val="43"/>
        </w:numPr>
        <w:tabs>
          <w:tab w:val="left" w:pos="1245"/>
        </w:tabs>
        <w:spacing w:before="1"/>
      </w:pPr>
      <w:bookmarkStart w:id="76" w:name="5.5_Sound_Velocity_Profiler"/>
      <w:bookmarkStart w:id="77" w:name="_bookmark44"/>
      <w:bookmarkEnd w:id="76"/>
      <w:bookmarkEnd w:id="77"/>
      <w:r>
        <w:rPr>
          <w:color w:val="034990"/>
          <w:w w:val="120"/>
        </w:rPr>
        <w:t>Sound Velocity</w:t>
      </w:r>
      <w:r>
        <w:rPr>
          <w:color w:val="034990"/>
          <w:spacing w:val="-6"/>
          <w:w w:val="120"/>
        </w:rPr>
        <w:t xml:space="preserve"> </w:t>
      </w:r>
      <w:r>
        <w:rPr>
          <w:color w:val="034990"/>
          <w:w w:val="120"/>
        </w:rPr>
        <w:t>Prof</w:t>
      </w:r>
      <w:r>
        <w:rPr>
          <w:color w:val="034990"/>
          <w:w w:val="120"/>
        </w:rPr>
        <w:t>iler</w:t>
      </w:r>
    </w:p>
    <w:p w14:paraId="1D9A94BB" w14:textId="77777777" w:rsidR="00C53B5D" w:rsidRDefault="009A210A">
      <w:pPr>
        <w:pStyle w:val="BodyText"/>
        <w:spacing w:before="264" w:line="259" w:lineRule="auto"/>
        <w:ind w:left="678" w:right="191" w:hanging="1"/>
      </w:pPr>
      <w:r>
        <w:t xml:space="preserve">The </w:t>
      </w:r>
      <w:proofErr w:type="spellStart"/>
      <w:r>
        <w:t>Valeport</w:t>
      </w:r>
      <w:proofErr w:type="spellEnd"/>
      <w:r>
        <w:t xml:space="preserve"> </w:t>
      </w:r>
      <w:proofErr w:type="spellStart"/>
      <w:r>
        <w:t>SWiFT</w:t>
      </w:r>
      <w:proofErr w:type="spellEnd"/>
      <w:r>
        <w:t xml:space="preserve"> sensor operated by </w:t>
      </w:r>
      <w:proofErr w:type="spellStart"/>
      <w:r>
        <w:t>iXblue</w:t>
      </w:r>
      <w:proofErr w:type="spellEnd"/>
      <w:r>
        <w:t xml:space="preserve"> to undertake water column Sound Velocity Profile (SVP) measurement will be configured to calculate salinity for each SVP conducted. Whilst the </w:t>
      </w:r>
      <w:proofErr w:type="spellStart"/>
      <w:r>
        <w:t>SWiFT</w:t>
      </w:r>
      <w:proofErr w:type="spellEnd"/>
      <w:r>
        <w:t xml:space="preserve"> is not a Continuity Temperature and Depth sensor, it does</w:t>
      </w:r>
      <w:r>
        <w:t xml:space="preserve"> use a combination of pressure sensor and temperature to derive both sound velocity and salinity. The downloaded </w:t>
      </w:r>
      <w:proofErr w:type="spellStart"/>
      <w:r>
        <w:t>SWiFT</w:t>
      </w:r>
      <w:proofErr w:type="spellEnd"/>
      <w:r>
        <w:t xml:space="preserve"> profiles are loaded into the Alidade Constellation software which calculates a mean salinity value for each cast. The mean salinity value</w:t>
      </w:r>
      <w:r>
        <w:t xml:space="preserve"> is then entered into the online acquisition software and used in real-time to update absorption coefficient values.</w:t>
      </w:r>
    </w:p>
    <w:p w14:paraId="4E488ECB" w14:textId="77777777" w:rsidR="00C53B5D" w:rsidRDefault="00C53B5D">
      <w:pPr>
        <w:pStyle w:val="BodyText"/>
        <w:spacing w:before="3"/>
        <w:rPr>
          <w:sz w:val="21"/>
        </w:rPr>
      </w:pPr>
    </w:p>
    <w:p w14:paraId="509AD8D0" w14:textId="77777777" w:rsidR="00C53B5D" w:rsidRDefault="009A210A">
      <w:pPr>
        <w:pStyle w:val="Heading2"/>
        <w:numPr>
          <w:ilvl w:val="1"/>
          <w:numId w:val="43"/>
        </w:numPr>
        <w:tabs>
          <w:tab w:val="left" w:pos="1245"/>
        </w:tabs>
        <w:spacing w:before="1"/>
      </w:pPr>
      <w:bookmarkStart w:id="78" w:name="5.6_Water_Level_Data_Loggers"/>
      <w:bookmarkStart w:id="79" w:name="_bookmark45"/>
      <w:bookmarkEnd w:id="78"/>
      <w:bookmarkEnd w:id="79"/>
      <w:r>
        <w:rPr>
          <w:color w:val="034990"/>
          <w:w w:val="125"/>
        </w:rPr>
        <w:t>Water Level Data</w:t>
      </w:r>
      <w:r>
        <w:rPr>
          <w:color w:val="034990"/>
          <w:spacing w:val="-26"/>
          <w:w w:val="125"/>
        </w:rPr>
        <w:t xml:space="preserve"> </w:t>
      </w:r>
      <w:r>
        <w:rPr>
          <w:color w:val="034990"/>
          <w:w w:val="125"/>
        </w:rPr>
        <w:t>Loggers</w:t>
      </w:r>
    </w:p>
    <w:p w14:paraId="5F7C7FF3" w14:textId="77777777" w:rsidR="00C53B5D" w:rsidRDefault="009A210A">
      <w:pPr>
        <w:pStyle w:val="BodyText"/>
        <w:spacing w:before="264" w:line="259" w:lineRule="auto"/>
        <w:ind w:left="678" w:right="124"/>
      </w:pPr>
      <w:proofErr w:type="spellStart"/>
      <w:r>
        <w:t>iXblue</w:t>
      </w:r>
      <w:proofErr w:type="spellEnd"/>
      <w:r>
        <w:t xml:space="preserve"> proposes that the primary and secondary water level pressure sensors at each tide gauge location will be RBR Virtuoso </w:t>
      </w:r>
      <w:proofErr w:type="spellStart"/>
      <w:r>
        <w:t>DTide</w:t>
      </w:r>
      <w:proofErr w:type="spellEnd"/>
      <w:r>
        <w:t xml:space="preserve"> units with a 20m pressure sensor used at nearshore tide stations and a 100m pressure sensor used at offshore tide stations. T</w:t>
      </w:r>
      <w:r>
        <w:t xml:space="preserve">he primary and secondary pressure sensors will be configured using the native RBR Ruskin software and will record water level observations at five-minute intervals for the entire deployment period. Both the primary and secondary sensors will be non-vented </w:t>
      </w:r>
      <w:r>
        <w:t>and therefore will not remove the effects of local atmospheric pressure from the sensor recordings.</w:t>
      </w:r>
    </w:p>
    <w:p w14:paraId="464565B1" w14:textId="77777777" w:rsidR="00C53B5D" w:rsidRDefault="009A210A">
      <w:pPr>
        <w:pStyle w:val="BodyText"/>
        <w:spacing w:before="158" w:line="259" w:lineRule="auto"/>
        <w:ind w:left="678" w:right="225"/>
      </w:pPr>
      <w:r>
        <w:t xml:space="preserve">Atmospheric pressure readings will be recorded at five-minute intervals by </w:t>
      </w:r>
      <w:proofErr w:type="spellStart"/>
      <w:r>
        <w:t>Solinst</w:t>
      </w:r>
      <w:proofErr w:type="spellEnd"/>
      <w:r>
        <w:t xml:space="preserve"> </w:t>
      </w:r>
      <w:proofErr w:type="spellStart"/>
      <w:r>
        <w:t>Barologger</w:t>
      </w:r>
      <w:proofErr w:type="spellEnd"/>
      <w:r>
        <w:t xml:space="preserve"> Sensors deployed at shore-based tide station locations and onb</w:t>
      </w:r>
      <w:r>
        <w:t>oard OFFSHORE SOLUTION. These sensors will be used to accurately represent the changes of barometric pressure experienced.</w:t>
      </w:r>
    </w:p>
    <w:p w14:paraId="6F5B1E06" w14:textId="77777777" w:rsidR="00C53B5D" w:rsidRDefault="00C53B5D">
      <w:pPr>
        <w:spacing w:line="259" w:lineRule="auto"/>
        <w:sectPr w:rsidR="00C53B5D">
          <w:headerReference w:type="default" r:id="rId54"/>
          <w:footerReference w:type="default" r:id="rId55"/>
          <w:pgSz w:w="11910" w:h="16850"/>
          <w:pgMar w:top="1220" w:right="720" w:bottom="1060" w:left="740" w:header="737" w:footer="870" w:gutter="0"/>
          <w:cols w:space="720"/>
        </w:sectPr>
      </w:pPr>
    </w:p>
    <w:p w14:paraId="159BCD82" w14:textId="77777777" w:rsidR="00C53B5D" w:rsidRDefault="00C53B5D">
      <w:pPr>
        <w:pStyle w:val="BodyText"/>
        <w:spacing w:before="2"/>
        <w:rPr>
          <w:sz w:val="12"/>
        </w:rPr>
      </w:pPr>
    </w:p>
    <w:p w14:paraId="1527BB7C" w14:textId="77777777" w:rsidR="00C53B5D" w:rsidRDefault="009A210A">
      <w:pPr>
        <w:spacing w:before="94"/>
        <w:ind w:left="821" w:right="274"/>
        <w:jc w:val="center"/>
        <w:rPr>
          <w:i/>
          <w:sz w:val="18"/>
        </w:rPr>
      </w:pPr>
      <w:bookmarkStart w:id="80" w:name="_bookmark46"/>
      <w:bookmarkEnd w:id="80"/>
      <w:r>
        <w:rPr>
          <w:i/>
          <w:color w:val="034990"/>
          <w:sz w:val="18"/>
        </w:rPr>
        <w:t xml:space="preserve">Table </w:t>
      </w:r>
      <w:proofErr w:type="gramStart"/>
      <w:r>
        <w:rPr>
          <w:i/>
          <w:color w:val="034990"/>
          <w:sz w:val="18"/>
        </w:rPr>
        <w:t>6 :</w:t>
      </w:r>
      <w:proofErr w:type="gramEnd"/>
      <w:r>
        <w:rPr>
          <w:i/>
          <w:color w:val="034990"/>
          <w:sz w:val="18"/>
        </w:rPr>
        <w:t xml:space="preserve"> Tide Equipment Summary</w:t>
      </w:r>
    </w:p>
    <w:p w14:paraId="305053EC" w14:textId="77777777" w:rsidR="00C53B5D" w:rsidRDefault="00C53B5D">
      <w:pPr>
        <w:pStyle w:val="BodyText"/>
        <w:rPr>
          <w:i/>
          <w:sz w:val="9"/>
        </w:rPr>
      </w:pPr>
    </w:p>
    <w:tbl>
      <w:tblPr>
        <w:tblW w:w="0" w:type="auto"/>
        <w:tblInd w:w="686"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3214"/>
        <w:gridCol w:w="3214"/>
        <w:gridCol w:w="3214"/>
      </w:tblGrid>
      <w:tr w:rsidR="00C53B5D" w14:paraId="6C0765F1" w14:textId="77777777">
        <w:trPr>
          <w:trHeight w:val="302"/>
        </w:trPr>
        <w:tc>
          <w:tcPr>
            <w:tcW w:w="3214" w:type="dxa"/>
            <w:tcBorders>
              <w:top w:val="nil"/>
              <w:left w:val="nil"/>
              <w:bottom w:val="nil"/>
              <w:right w:val="nil"/>
            </w:tcBorders>
            <w:shd w:val="clear" w:color="auto" w:fill="034990"/>
          </w:tcPr>
          <w:p w14:paraId="14B05057" w14:textId="77777777" w:rsidR="00C53B5D" w:rsidRDefault="009A210A">
            <w:pPr>
              <w:pStyle w:val="TableParagraph"/>
              <w:spacing w:before="47"/>
              <w:ind w:left="112"/>
              <w:rPr>
                <w:b/>
                <w:sz w:val="18"/>
              </w:rPr>
            </w:pPr>
            <w:r>
              <w:rPr>
                <w:b/>
                <w:color w:val="FFFFFF"/>
                <w:sz w:val="18"/>
              </w:rPr>
              <w:t>Instrument Detail and Setting</w:t>
            </w:r>
          </w:p>
        </w:tc>
        <w:tc>
          <w:tcPr>
            <w:tcW w:w="3214" w:type="dxa"/>
            <w:tcBorders>
              <w:top w:val="nil"/>
              <w:left w:val="nil"/>
              <w:bottom w:val="nil"/>
              <w:right w:val="nil"/>
            </w:tcBorders>
            <w:shd w:val="clear" w:color="auto" w:fill="034990"/>
          </w:tcPr>
          <w:p w14:paraId="4B06D7A5" w14:textId="77777777" w:rsidR="00C53B5D" w:rsidRDefault="009A210A">
            <w:pPr>
              <w:pStyle w:val="TableParagraph"/>
              <w:spacing w:before="47"/>
              <w:ind w:left="112"/>
              <w:rPr>
                <w:b/>
                <w:sz w:val="18"/>
              </w:rPr>
            </w:pPr>
            <w:r>
              <w:rPr>
                <w:b/>
                <w:color w:val="FFFFFF"/>
                <w:sz w:val="18"/>
              </w:rPr>
              <w:t>Water Level Logger</w:t>
            </w:r>
          </w:p>
        </w:tc>
        <w:tc>
          <w:tcPr>
            <w:tcW w:w="3214" w:type="dxa"/>
            <w:tcBorders>
              <w:top w:val="nil"/>
              <w:left w:val="nil"/>
              <w:bottom w:val="nil"/>
              <w:right w:val="nil"/>
            </w:tcBorders>
            <w:shd w:val="clear" w:color="auto" w:fill="034990"/>
          </w:tcPr>
          <w:p w14:paraId="608BBE10" w14:textId="77777777" w:rsidR="00C53B5D" w:rsidRDefault="009A210A">
            <w:pPr>
              <w:pStyle w:val="TableParagraph"/>
              <w:spacing w:before="47"/>
              <w:ind w:left="109"/>
              <w:rPr>
                <w:b/>
                <w:sz w:val="18"/>
              </w:rPr>
            </w:pPr>
            <w:r>
              <w:rPr>
                <w:b/>
                <w:color w:val="FFFFFF"/>
                <w:sz w:val="18"/>
              </w:rPr>
              <w:t>Barometric Sensor</w:t>
            </w:r>
          </w:p>
        </w:tc>
      </w:tr>
      <w:tr w:rsidR="00C53B5D" w14:paraId="06BE3ED7" w14:textId="77777777">
        <w:trPr>
          <w:trHeight w:val="282"/>
        </w:trPr>
        <w:tc>
          <w:tcPr>
            <w:tcW w:w="3214" w:type="dxa"/>
            <w:tcBorders>
              <w:top w:val="nil"/>
            </w:tcBorders>
            <w:shd w:val="clear" w:color="auto" w:fill="B7DAFC"/>
          </w:tcPr>
          <w:p w14:paraId="72DED199" w14:textId="77777777" w:rsidR="00C53B5D" w:rsidRDefault="009A210A">
            <w:pPr>
              <w:pStyle w:val="TableParagraph"/>
              <w:spacing w:before="37"/>
              <w:ind w:left="107"/>
              <w:rPr>
                <w:b/>
                <w:sz w:val="18"/>
              </w:rPr>
            </w:pPr>
            <w:r>
              <w:rPr>
                <w:b/>
                <w:sz w:val="18"/>
              </w:rPr>
              <w:t>Make and Model</w:t>
            </w:r>
          </w:p>
        </w:tc>
        <w:tc>
          <w:tcPr>
            <w:tcW w:w="3214" w:type="dxa"/>
            <w:tcBorders>
              <w:top w:val="nil"/>
            </w:tcBorders>
            <w:shd w:val="clear" w:color="auto" w:fill="B7DAFC"/>
          </w:tcPr>
          <w:p w14:paraId="691BCEF2" w14:textId="77777777" w:rsidR="00C53B5D" w:rsidRDefault="009A210A">
            <w:pPr>
              <w:pStyle w:val="TableParagraph"/>
              <w:spacing w:before="37"/>
              <w:ind w:left="107"/>
              <w:rPr>
                <w:sz w:val="18"/>
              </w:rPr>
            </w:pPr>
            <w:r>
              <w:rPr>
                <w:sz w:val="18"/>
              </w:rPr>
              <w:t xml:space="preserve">RBR Virtuoso </w:t>
            </w:r>
            <w:proofErr w:type="spellStart"/>
            <w:r>
              <w:rPr>
                <w:sz w:val="18"/>
              </w:rPr>
              <w:t>DTide</w:t>
            </w:r>
            <w:proofErr w:type="spellEnd"/>
            <w:r>
              <w:rPr>
                <w:sz w:val="18"/>
              </w:rPr>
              <w:t xml:space="preserve"> 16</w:t>
            </w:r>
          </w:p>
        </w:tc>
        <w:tc>
          <w:tcPr>
            <w:tcW w:w="3214" w:type="dxa"/>
            <w:tcBorders>
              <w:top w:val="nil"/>
            </w:tcBorders>
            <w:shd w:val="clear" w:color="auto" w:fill="B7DAFC"/>
          </w:tcPr>
          <w:p w14:paraId="6ADEF733" w14:textId="77777777" w:rsidR="00C53B5D" w:rsidRDefault="009A210A">
            <w:pPr>
              <w:pStyle w:val="TableParagraph"/>
              <w:spacing w:before="37"/>
              <w:ind w:left="104"/>
              <w:rPr>
                <w:sz w:val="18"/>
              </w:rPr>
            </w:pPr>
            <w:proofErr w:type="spellStart"/>
            <w:r>
              <w:rPr>
                <w:sz w:val="18"/>
              </w:rPr>
              <w:t>Solinst</w:t>
            </w:r>
            <w:proofErr w:type="spellEnd"/>
            <w:r>
              <w:rPr>
                <w:sz w:val="18"/>
              </w:rPr>
              <w:t xml:space="preserve"> </w:t>
            </w:r>
            <w:proofErr w:type="spellStart"/>
            <w:r>
              <w:rPr>
                <w:sz w:val="18"/>
              </w:rPr>
              <w:t>Barologger</w:t>
            </w:r>
            <w:proofErr w:type="spellEnd"/>
          </w:p>
        </w:tc>
      </w:tr>
      <w:tr w:rsidR="00C53B5D" w14:paraId="39536061" w14:textId="77777777">
        <w:trPr>
          <w:trHeight w:val="282"/>
        </w:trPr>
        <w:tc>
          <w:tcPr>
            <w:tcW w:w="3214" w:type="dxa"/>
          </w:tcPr>
          <w:p w14:paraId="4B7D7361" w14:textId="77777777" w:rsidR="00C53B5D" w:rsidRDefault="009A210A">
            <w:pPr>
              <w:pStyle w:val="TableParagraph"/>
              <w:spacing w:before="37"/>
              <w:ind w:left="107"/>
              <w:rPr>
                <w:b/>
                <w:sz w:val="18"/>
              </w:rPr>
            </w:pPr>
            <w:r>
              <w:rPr>
                <w:b/>
                <w:sz w:val="18"/>
              </w:rPr>
              <w:t>Logging Method</w:t>
            </w:r>
          </w:p>
        </w:tc>
        <w:tc>
          <w:tcPr>
            <w:tcW w:w="3214" w:type="dxa"/>
          </w:tcPr>
          <w:p w14:paraId="26C02FB3" w14:textId="77777777" w:rsidR="00C53B5D" w:rsidRDefault="009A210A">
            <w:pPr>
              <w:pStyle w:val="TableParagraph"/>
              <w:spacing w:before="37"/>
              <w:ind w:left="107"/>
              <w:rPr>
                <w:sz w:val="18"/>
              </w:rPr>
            </w:pPr>
            <w:r>
              <w:rPr>
                <w:sz w:val="18"/>
              </w:rPr>
              <w:t>Linear Averaging</w:t>
            </w:r>
          </w:p>
        </w:tc>
        <w:tc>
          <w:tcPr>
            <w:tcW w:w="3214" w:type="dxa"/>
          </w:tcPr>
          <w:p w14:paraId="35F2A93D" w14:textId="77777777" w:rsidR="00C53B5D" w:rsidRDefault="009A210A">
            <w:pPr>
              <w:pStyle w:val="TableParagraph"/>
              <w:spacing w:before="37"/>
              <w:ind w:left="104"/>
              <w:rPr>
                <w:sz w:val="18"/>
              </w:rPr>
            </w:pPr>
            <w:r>
              <w:rPr>
                <w:sz w:val="18"/>
              </w:rPr>
              <w:t>Linear</w:t>
            </w:r>
          </w:p>
        </w:tc>
      </w:tr>
      <w:tr w:rsidR="00C53B5D" w14:paraId="723FAFC8" w14:textId="77777777">
        <w:trPr>
          <w:trHeight w:val="414"/>
        </w:trPr>
        <w:tc>
          <w:tcPr>
            <w:tcW w:w="3214" w:type="dxa"/>
            <w:shd w:val="clear" w:color="auto" w:fill="B7DAFC"/>
          </w:tcPr>
          <w:p w14:paraId="4EA52D33" w14:textId="77777777" w:rsidR="00C53B5D" w:rsidRDefault="009A210A">
            <w:pPr>
              <w:pStyle w:val="TableParagraph"/>
              <w:spacing w:before="104"/>
              <w:ind w:left="107"/>
              <w:rPr>
                <w:b/>
                <w:sz w:val="18"/>
              </w:rPr>
            </w:pPr>
            <w:r>
              <w:rPr>
                <w:b/>
                <w:sz w:val="18"/>
              </w:rPr>
              <w:t>Logging Interval</w:t>
            </w:r>
          </w:p>
        </w:tc>
        <w:tc>
          <w:tcPr>
            <w:tcW w:w="3214" w:type="dxa"/>
            <w:shd w:val="clear" w:color="auto" w:fill="B7DAFC"/>
          </w:tcPr>
          <w:p w14:paraId="31C3CDB4" w14:textId="77777777" w:rsidR="00C53B5D" w:rsidRDefault="009A210A">
            <w:pPr>
              <w:pStyle w:val="TableParagraph"/>
              <w:spacing w:before="5" w:line="206" w:lineRule="exact"/>
              <w:ind w:left="107" w:right="495"/>
              <w:rPr>
                <w:sz w:val="18"/>
              </w:rPr>
            </w:pPr>
            <w:r>
              <w:rPr>
                <w:sz w:val="18"/>
              </w:rPr>
              <w:t>5 minutes (configured for ‘on the hour’ readings)</w:t>
            </w:r>
          </w:p>
        </w:tc>
        <w:tc>
          <w:tcPr>
            <w:tcW w:w="3214" w:type="dxa"/>
            <w:shd w:val="clear" w:color="auto" w:fill="B7DAFC"/>
          </w:tcPr>
          <w:p w14:paraId="3FB73381" w14:textId="77777777" w:rsidR="00C53B5D" w:rsidRDefault="009A210A">
            <w:pPr>
              <w:pStyle w:val="TableParagraph"/>
              <w:spacing w:before="5" w:line="206" w:lineRule="exact"/>
              <w:ind w:left="104" w:right="498"/>
              <w:rPr>
                <w:sz w:val="18"/>
              </w:rPr>
            </w:pPr>
            <w:r>
              <w:rPr>
                <w:sz w:val="18"/>
              </w:rPr>
              <w:t>5 minutes (configured for ‘on the hour’ readings)</w:t>
            </w:r>
          </w:p>
        </w:tc>
      </w:tr>
      <w:tr w:rsidR="00C53B5D" w14:paraId="5B970664" w14:textId="77777777">
        <w:trPr>
          <w:trHeight w:val="280"/>
        </w:trPr>
        <w:tc>
          <w:tcPr>
            <w:tcW w:w="3214" w:type="dxa"/>
          </w:tcPr>
          <w:p w14:paraId="10477648" w14:textId="77777777" w:rsidR="00C53B5D" w:rsidRDefault="009A210A">
            <w:pPr>
              <w:pStyle w:val="TableParagraph"/>
              <w:spacing w:before="35"/>
              <w:ind w:left="107"/>
              <w:rPr>
                <w:b/>
                <w:sz w:val="18"/>
              </w:rPr>
            </w:pPr>
            <w:r>
              <w:rPr>
                <w:b/>
                <w:sz w:val="18"/>
              </w:rPr>
              <w:t>Interval Samples</w:t>
            </w:r>
          </w:p>
        </w:tc>
        <w:tc>
          <w:tcPr>
            <w:tcW w:w="3214" w:type="dxa"/>
          </w:tcPr>
          <w:p w14:paraId="20916DEB" w14:textId="77777777" w:rsidR="00C53B5D" w:rsidRDefault="009A210A">
            <w:pPr>
              <w:pStyle w:val="TableParagraph"/>
              <w:spacing w:before="35"/>
              <w:ind w:left="107"/>
              <w:rPr>
                <w:sz w:val="18"/>
              </w:rPr>
            </w:pPr>
            <w:r>
              <w:rPr>
                <w:sz w:val="18"/>
              </w:rPr>
              <w:t>60 @ 1 second</w:t>
            </w:r>
          </w:p>
        </w:tc>
        <w:tc>
          <w:tcPr>
            <w:tcW w:w="3214" w:type="dxa"/>
          </w:tcPr>
          <w:p w14:paraId="063287F9" w14:textId="77777777" w:rsidR="00C53B5D" w:rsidRDefault="009A210A">
            <w:pPr>
              <w:pStyle w:val="TableParagraph"/>
              <w:spacing w:before="35"/>
              <w:ind w:left="104"/>
              <w:rPr>
                <w:sz w:val="18"/>
              </w:rPr>
            </w:pPr>
            <w:r>
              <w:rPr>
                <w:sz w:val="18"/>
              </w:rPr>
              <w:t>1 second</w:t>
            </w:r>
          </w:p>
        </w:tc>
      </w:tr>
      <w:tr w:rsidR="00C53B5D" w14:paraId="7769C0E6" w14:textId="77777777">
        <w:trPr>
          <w:trHeight w:val="282"/>
        </w:trPr>
        <w:tc>
          <w:tcPr>
            <w:tcW w:w="3214" w:type="dxa"/>
            <w:shd w:val="clear" w:color="auto" w:fill="B7DAFC"/>
          </w:tcPr>
          <w:p w14:paraId="4BDD073D" w14:textId="77777777" w:rsidR="00C53B5D" w:rsidRDefault="009A210A">
            <w:pPr>
              <w:pStyle w:val="TableParagraph"/>
              <w:spacing w:before="37"/>
              <w:ind w:left="107"/>
              <w:rPr>
                <w:b/>
                <w:sz w:val="18"/>
              </w:rPr>
            </w:pPr>
            <w:r>
              <w:rPr>
                <w:b/>
                <w:sz w:val="18"/>
              </w:rPr>
              <w:t>Pressure Units</w:t>
            </w:r>
          </w:p>
        </w:tc>
        <w:tc>
          <w:tcPr>
            <w:tcW w:w="3214" w:type="dxa"/>
            <w:shd w:val="clear" w:color="auto" w:fill="B7DAFC"/>
          </w:tcPr>
          <w:p w14:paraId="796B91FD" w14:textId="77777777" w:rsidR="00C53B5D" w:rsidRDefault="009A210A">
            <w:pPr>
              <w:pStyle w:val="TableParagraph"/>
              <w:spacing w:before="37"/>
              <w:ind w:left="107"/>
              <w:rPr>
                <w:sz w:val="18"/>
              </w:rPr>
            </w:pPr>
            <w:proofErr w:type="spellStart"/>
            <w:r>
              <w:rPr>
                <w:sz w:val="18"/>
              </w:rPr>
              <w:t>dbar</w:t>
            </w:r>
            <w:proofErr w:type="spellEnd"/>
          </w:p>
        </w:tc>
        <w:tc>
          <w:tcPr>
            <w:tcW w:w="3214" w:type="dxa"/>
            <w:shd w:val="clear" w:color="auto" w:fill="B7DAFC"/>
          </w:tcPr>
          <w:p w14:paraId="2ECC8727" w14:textId="77777777" w:rsidR="00C53B5D" w:rsidRDefault="009A210A">
            <w:pPr>
              <w:pStyle w:val="TableParagraph"/>
              <w:spacing w:before="37"/>
              <w:ind w:left="104"/>
              <w:rPr>
                <w:sz w:val="18"/>
              </w:rPr>
            </w:pPr>
            <w:r>
              <w:rPr>
                <w:sz w:val="18"/>
              </w:rPr>
              <w:t>mbar</w:t>
            </w:r>
          </w:p>
        </w:tc>
      </w:tr>
      <w:tr w:rsidR="00C53B5D" w14:paraId="2F2BFE4D" w14:textId="77777777">
        <w:trPr>
          <w:trHeight w:val="282"/>
        </w:trPr>
        <w:tc>
          <w:tcPr>
            <w:tcW w:w="3214" w:type="dxa"/>
          </w:tcPr>
          <w:p w14:paraId="2F1A40AD" w14:textId="77777777" w:rsidR="00C53B5D" w:rsidRDefault="009A210A">
            <w:pPr>
              <w:pStyle w:val="TableParagraph"/>
              <w:spacing w:before="37"/>
              <w:ind w:left="107"/>
              <w:rPr>
                <w:b/>
                <w:sz w:val="18"/>
              </w:rPr>
            </w:pPr>
            <w:r>
              <w:rPr>
                <w:b/>
                <w:sz w:val="18"/>
              </w:rPr>
              <w:t>Temperature Units</w:t>
            </w:r>
          </w:p>
        </w:tc>
        <w:tc>
          <w:tcPr>
            <w:tcW w:w="3214" w:type="dxa"/>
          </w:tcPr>
          <w:p w14:paraId="1D2FEFE9" w14:textId="77777777" w:rsidR="00C53B5D" w:rsidRDefault="009A210A">
            <w:pPr>
              <w:pStyle w:val="TableParagraph"/>
              <w:spacing w:before="37"/>
              <w:ind w:left="107"/>
              <w:rPr>
                <w:sz w:val="18"/>
              </w:rPr>
            </w:pPr>
            <w:r>
              <w:rPr>
                <w:sz w:val="18"/>
              </w:rPr>
              <w:t>Celsius</w:t>
            </w:r>
          </w:p>
        </w:tc>
        <w:tc>
          <w:tcPr>
            <w:tcW w:w="3214" w:type="dxa"/>
          </w:tcPr>
          <w:p w14:paraId="531386EC" w14:textId="77777777" w:rsidR="00C53B5D" w:rsidRDefault="009A210A">
            <w:pPr>
              <w:pStyle w:val="TableParagraph"/>
              <w:spacing w:before="37"/>
              <w:ind w:left="104"/>
              <w:rPr>
                <w:sz w:val="18"/>
              </w:rPr>
            </w:pPr>
            <w:r>
              <w:rPr>
                <w:sz w:val="18"/>
              </w:rPr>
              <w:t>Celsius</w:t>
            </w:r>
          </w:p>
        </w:tc>
      </w:tr>
      <w:tr w:rsidR="00C53B5D" w14:paraId="1BBE807B" w14:textId="77777777">
        <w:trPr>
          <w:trHeight w:val="282"/>
        </w:trPr>
        <w:tc>
          <w:tcPr>
            <w:tcW w:w="3214" w:type="dxa"/>
            <w:shd w:val="clear" w:color="auto" w:fill="B7DAFC"/>
          </w:tcPr>
          <w:p w14:paraId="45C79F66" w14:textId="77777777" w:rsidR="00C53B5D" w:rsidRDefault="009A210A">
            <w:pPr>
              <w:pStyle w:val="TableParagraph"/>
              <w:spacing w:before="37"/>
              <w:ind w:left="107"/>
              <w:rPr>
                <w:b/>
                <w:sz w:val="18"/>
              </w:rPr>
            </w:pPr>
            <w:r>
              <w:rPr>
                <w:b/>
                <w:sz w:val="18"/>
              </w:rPr>
              <w:t>Depth Units</w:t>
            </w:r>
          </w:p>
        </w:tc>
        <w:tc>
          <w:tcPr>
            <w:tcW w:w="3214" w:type="dxa"/>
            <w:shd w:val="clear" w:color="auto" w:fill="B7DAFC"/>
          </w:tcPr>
          <w:p w14:paraId="163AD437" w14:textId="77777777" w:rsidR="00C53B5D" w:rsidRDefault="009A210A">
            <w:pPr>
              <w:pStyle w:val="TableParagraph"/>
              <w:spacing w:before="37"/>
              <w:ind w:left="107"/>
              <w:rPr>
                <w:sz w:val="18"/>
              </w:rPr>
            </w:pPr>
            <w:proofErr w:type="spellStart"/>
            <w:r>
              <w:rPr>
                <w:sz w:val="18"/>
              </w:rPr>
              <w:t>Metres</w:t>
            </w:r>
            <w:proofErr w:type="spellEnd"/>
          </w:p>
        </w:tc>
        <w:tc>
          <w:tcPr>
            <w:tcW w:w="3214" w:type="dxa"/>
            <w:shd w:val="clear" w:color="auto" w:fill="B7DAFC"/>
          </w:tcPr>
          <w:p w14:paraId="69EBF262" w14:textId="77777777" w:rsidR="00C53B5D" w:rsidRDefault="009A210A">
            <w:pPr>
              <w:pStyle w:val="TableParagraph"/>
              <w:spacing w:before="37"/>
              <w:ind w:left="104"/>
              <w:rPr>
                <w:sz w:val="18"/>
              </w:rPr>
            </w:pPr>
            <w:r>
              <w:rPr>
                <w:sz w:val="18"/>
              </w:rPr>
              <w:t>N/A</w:t>
            </w:r>
          </w:p>
        </w:tc>
      </w:tr>
      <w:tr w:rsidR="00C53B5D" w14:paraId="27384708" w14:textId="77777777">
        <w:trPr>
          <w:trHeight w:val="282"/>
        </w:trPr>
        <w:tc>
          <w:tcPr>
            <w:tcW w:w="3214" w:type="dxa"/>
          </w:tcPr>
          <w:p w14:paraId="7653B138" w14:textId="77777777" w:rsidR="00C53B5D" w:rsidRDefault="009A210A">
            <w:pPr>
              <w:pStyle w:val="TableParagraph"/>
              <w:spacing w:before="37"/>
              <w:ind w:left="107"/>
              <w:rPr>
                <w:b/>
                <w:sz w:val="18"/>
              </w:rPr>
            </w:pPr>
            <w:r>
              <w:rPr>
                <w:b/>
                <w:sz w:val="18"/>
              </w:rPr>
              <w:t>Density</w:t>
            </w:r>
          </w:p>
        </w:tc>
        <w:tc>
          <w:tcPr>
            <w:tcW w:w="3214" w:type="dxa"/>
          </w:tcPr>
          <w:p w14:paraId="03C29693" w14:textId="77777777" w:rsidR="00C53B5D" w:rsidRDefault="009A210A">
            <w:pPr>
              <w:pStyle w:val="TableParagraph"/>
              <w:spacing w:before="37"/>
              <w:ind w:left="107"/>
              <w:rPr>
                <w:sz w:val="18"/>
              </w:rPr>
            </w:pPr>
            <w:r>
              <w:rPr>
                <w:sz w:val="18"/>
              </w:rPr>
              <w:t>1.024</w:t>
            </w:r>
          </w:p>
        </w:tc>
        <w:tc>
          <w:tcPr>
            <w:tcW w:w="3214" w:type="dxa"/>
          </w:tcPr>
          <w:p w14:paraId="5B17482A" w14:textId="77777777" w:rsidR="00C53B5D" w:rsidRDefault="009A210A">
            <w:pPr>
              <w:pStyle w:val="TableParagraph"/>
              <w:spacing w:before="37"/>
              <w:ind w:left="104"/>
              <w:rPr>
                <w:sz w:val="18"/>
              </w:rPr>
            </w:pPr>
            <w:r>
              <w:rPr>
                <w:sz w:val="18"/>
              </w:rPr>
              <w:t>N/A</w:t>
            </w:r>
          </w:p>
        </w:tc>
      </w:tr>
      <w:tr w:rsidR="00C53B5D" w14:paraId="3B0C2A38" w14:textId="77777777">
        <w:trPr>
          <w:trHeight w:val="414"/>
        </w:trPr>
        <w:tc>
          <w:tcPr>
            <w:tcW w:w="3214" w:type="dxa"/>
            <w:shd w:val="clear" w:color="auto" w:fill="B7DAFC"/>
          </w:tcPr>
          <w:p w14:paraId="3509B43B" w14:textId="77777777" w:rsidR="00C53B5D" w:rsidRDefault="009A210A">
            <w:pPr>
              <w:pStyle w:val="TableParagraph"/>
              <w:spacing w:before="104"/>
              <w:ind w:left="107"/>
              <w:rPr>
                <w:b/>
                <w:sz w:val="18"/>
              </w:rPr>
            </w:pPr>
            <w:r>
              <w:rPr>
                <w:b/>
                <w:sz w:val="18"/>
              </w:rPr>
              <w:t>Range / Max Deployment Depth</w:t>
            </w:r>
          </w:p>
        </w:tc>
        <w:tc>
          <w:tcPr>
            <w:tcW w:w="3214" w:type="dxa"/>
            <w:shd w:val="clear" w:color="auto" w:fill="B7DAFC"/>
          </w:tcPr>
          <w:p w14:paraId="5054095C" w14:textId="77777777" w:rsidR="00C53B5D" w:rsidRDefault="009A210A">
            <w:pPr>
              <w:pStyle w:val="TableParagraph"/>
              <w:spacing w:before="5" w:line="206" w:lineRule="exact"/>
              <w:ind w:left="107" w:right="1031"/>
              <w:rPr>
                <w:sz w:val="18"/>
              </w:rPr>
            </w:pPr>
            <w:r>
              <w:rPr>
                <w:sz w:val="18"/>
              </w:rPr>
              <w:t>20m (Shore + Nearshore) 100m (Offshore)</w:t>
            </w:r>
          </w:p>
        </w:tc>
        <w:tc>
          <w:tcPr>
            <w:tcW w:w="3214" w:type="dxa"/>
            <w:shd w:val="clear" w:color="auto" w:fill="B7DAFC"/>
          </w:tcPr>
          <w:p w14:paraId="42F7E4AA" w14:textId="77777777" w:rsidR="00C53B5D" w:rsidRDefault="009A210A">
            <w:pPr>
              <w:pStyle w:val="TableParagraph"/>
              <w:spacing w:before="104"/>
              <w:ind w:left="104"/>
              <w:rPr>
                <w:sz w:val="18"/>
              </w:rPr>
            </w:pPr>
            <w:r>
              <w:rPr>
                <w:sz w:val="18"/>
              </w:rPr>
              <w:t>30 psia (16.5psi)</w:t>
            </w:r>
          </w:p>
        </w:tc>
      </w:tr>
      <w:tr w:rsidR="00C53B5D" w14:paraId="38CCA386" w14:textId="77777777">
        <w:trPr>
          <w:trHeight w:val="412"/>
        </w:trPr>
        <w:tc>
          <w:tcPr>
            <w:tcW w:w="3214" w:type="dxa"/>
          </w:tcPr>
          <w:p w14:paraId="5CBC85BA" w14:textId="77777777" w:rsidR="00C53B5D" w:rsidRDefault="009A210A">
            <w:pPr>
              <w:pStyle w:val="TableParagraph"/>
              <w:spacing w:before="100"/>
              <w:ind w:left="107"/>
              <w:rPr>
                <w:b/>
                <w:sz w:val="18"/>
              </w:rPr>
            </w:pPr>
            <w:r>
              <w:rPr>
                <w:b/>
                <w:sz w:val="18"/>
              </w:rPr>
              <w:t>Resolution</w:t>
            </w:r>
          </w:p>
        </w:tc>
        <w:tc>
          <w:tcPr>
            <w:tcW w:w="3214" w:type="dxa"/>
          </w:tcPr>
          <w:p w14:paraId="4763132D" w14:textId="77777777" w:rsidR="00C53B5D" w:rsidRDefault="009A210A">
            <w:pPr>
              <w:pStyle w:val="TableParagraph"/>
              <w:spacing w:line="206" w:lineRule="exact"/>
              <w:ind w:left="107" w:right="1020"/>
              <w:rPr>
                <w:sz w:val="18"/>
              </w:rPr>
            </w:pPr>
            <w:r>
              <w:rPr>
                <w:sz w:val="18"/>
              </w:rPr>
              <w:t>20m &lt;0.001% Full Scale 100m &lt;0.001% Full Scale</w:t>
            </w:r>
          </w:p>
        </w:tc>
        <w:tc>
          <w:tcPr>
            <w:tcW w:w="3214" w:type="dxa"/>
          </w:tcPr>
          <w:p w14:paraId="3EE380B0" w14:textId="77777777" w:rsidR="00C53B5D" w:rsidRDefault="009A210A">
            <w:pPr>
              <w:pStyle w:val="TableParagraph"/>
              <w:spacing w:before="100"/>
              <w:ind w:left="104"/>
              <w:rPr>
                <w:sz w:val="18"/>
              </w:rPr>
            </w:pPr>
            <w:r>
              <w:rPr>
                <w:sz w:val="18"/>
              </w:rPr>
              <w:t>±0.002% Full Scale</w:t>
            </w:r>
          </w:p>
        </w:tc>
      </w:tr>
      <w:tr w:rsidR="00C53B5D" w14:paraId="71FD2E91" w14:textId="77777777">
        <w:trPr>
          <w:trHeight w:val="282"/>
        </w:trPr>
        <w:tc>
          <w:tcPr>
            <w:tcW w:w="3214" w:type="dxa"/>
            <w:shd w:val="clear" w:color="auto" w:fill="B7DAFC"/>
          </w:tcPr>
          <w:p w14:paraId="1DAA1F61" w14:textId="77777777" w:rsidR="00C53B5D" w:rsidRDefault="009A210A">
            <w:pPr>
              <w:pStyle w:val="TableParagraph"/>
              <w:spacing w:before="37"/>
              <w:ind w:left="107"/>
              <w:rPr>
                <w:b/>
                <w:sz w:val="18"/>
              </w:rPr>
            </w:pPr>
            <w:r>
              <w:rPr>
                <w:b/>
                <w:sz w:val="18"/>
              </w:rPr>
              <w:t>Accuracy</w:t>
            </w:r>
          </w:p>
        </w:tc>
        <w:tc>
          <w:tcPr>
            <w:tcW w:w="3214" w:type="dxa"/>
            <w:shd w:val="clear" w:color="auto" w:fill="B7DAFC"/>
          </w:tcPr>
          <w:p w14:paraId="22827B98" w14:textId="77777777" w:rsidR="00C53B5D" w:rsidRDefault="009A210A">
            <w:pPr>
              <w:pStyle w:val="TableParagraph"/>
              <w:spacing w:before="37"/>
              <w:ind w:left="107"/>
              <w:rPr>
                <w:sz w:val="18"/>
              </w:rPr>
            </w:pPr>
            <w:r>
              <w:rPr>
                <w:sz w:val="18"/>
              </w:rPr>
              <w:t>0.05% of full scale</w:t>
            </w:r>
          </w:p>
        </w:tc>
        <w:tc>
          <w:tcPr>
            <w:tcW w:w="3214" w:type="dxa"/>
            <w:shd w:val="clear" w:color="auto" w:fill="B7DAFC"/>
          </w:tcPr>
          <w:p w14:paraId="02CC4845" w14:textId="77777777" w:rsidR="00C53B5D" w:rsidRDefault="009A210A">
            <w:pPr>
              <w:pStyle w:val="TableParagraph"/>
              <w:spacing w:before="37"/>
              <w:ind w:left="104"/>
              <w:rPr>
                <w:sz w:val="18"/>
              </w:rPr>
            </w:pPr>
            <w:r>
              <w:rPr>
                <w:sz w:val="18"/>
              </w:rPr>
              <w:t>± 0.05 kPa</w:t>
            </w:r>
          </w:p>
        </w:tc>
      </w:tr>
    </w:tbl>
    <w:p w14:paraId="18F07707" w14:textId="77777777" w:rsidR="00C53B5D" w:rsidRDefault="00C53B5D">
      <w:pPr>
        <w:pStyle w:val="BodyText"/>
        <w:rPr>
          <w:i/>
        </w:rPr>
      </w:pPr>
    </w:p>
    <w:p w14:paraId="5C1305CF" w14:textId="77777777" w:rsidR="00C53B5D" w:rsidRDefault="00C53B5D">
      <w:pPr>
        <w:pStyle w:val="BodyText"/>
        <w:spacing w:before="11"/>
        <w:rPr>
          <w:i/>
          <w:sz w:val="21"/>
        </w:rPr>
      </w:pPr>
    </w:p>
    <w:p w14:paraId="60D2ADDD" w14:textId="77777777" w:rsidR="00C53B5D" w:rsidRDefault="009A210A">
      <w:pPr>
        <w:pStyle w:val="Heading2"/>
        <w:numPr>
          <w:ilvl w:val="1"/>
          <w:numId w:val="43"/>
        </w:numPr>
        <w:tabs>
          <w:tab w:val="left" w:pos="1245"/>
        </w:tabs>
      </w:pPr>
      <w:bookmarkStart w:id="81" w:name="5.7_Acoustic_Doppler_Current_Profiler"/>
      <w:bookmarkStart w:id="82" w:name="_bookmark47"/>
      <w:bookmarkEnd w:id="81"/>
      <w:bookmarkEnd w:id="82"/>
      <w:r>
        <w:rPr>
          <w:color w:val="034990"/>
          <w:w w:val="120"/>
        </w:rPr>
        <w:t>Acoustic Doppler Current</w:t>
      </w:r>
      <w:r>
        <w:rPr>
          <w:color w:val="034990"/>
          <w:spacing w:val="-11"/>
          <w:w w:val="120"/>
        </w:rPr>
        <w:t xml:space="preserve"> </w:t>
      </w:r>
      <w:r>
        <w:rPr>
          <w:color w:val="034990"/>
          <w:w w:val="120"/>
        </w:rPr>
        <w:t>Profiler</w:t>
      </w:r>
    </w:p>
    <w:p w14:paraId="0D64E50F" w14:textId="77777777" w:rsidR="00C53B5D" w:rsidRDefault="009A210A">
      <w:pPr>
        <w:pStyle w:val="BodyText"/>
        <w:spacing w:before="264" w:line="256" w:lineRule="auto"/>
        <w:ind w:left="678" w:right="302" w:hanging="1"/>
      </w:pPr>
      <w:proofErr w:type="spellStart"/>
      <w:r>
        <w:t>iXblue</w:t>
      </w:r>
      <w:proofErr w:type="spellEnd"/>
      <w:r>
        <w:t xml:space="preserve"> will deploy Nortek Signature 500 Acoustic Doppler Current Profiler’s (ADCP) for the survey. It is planned to deploy these units in the designated locations for CM-1 and CM-2 as per Paragraph 6.1. The ADCP specification is detailed in </w:t>
      </w:r>
      <w:hyperlink w:anchor="_bookmark48" w:history="1">
        <w:r>
          <w:t>Table 7.</w:t>
        </w:r>
      </w:hyperlink>
    </w:p>
    <w:p w14:paraId="72B427E5" w14:textId="77777777" w:rsidR="00C53B5D" w:rsidRDefault="009A210A">
      <w:pPr>
        <w:spacing w:before="164"/>
        <w:ind w:left="822" w:right="274"/>
        <w:jc w:val="center"/>
        <w:rPr>
          <w:i/>
          <w:sz w:val="18"/>
        </w:rPr>
      </w:pPr>
      <w:bookmarkStart w:id="83" w:name="_bookmark48"/>
      <w:bookmarkEnd w:id="83"/>
      <w:r>
        <w:rPr>
          <w:i/>
          <w:color w:val="034990"/>
          <w:sz w:val="18"/>
        </w:rPr>
        <w:t xml:space="preserve">Table </w:t>
      </w:r>
      <w:proofErr w:type="gramStart"/>
      <w:r>
        <w:rPr>
          <w:i/>
          <w:color w:val="034990"/>
          <w:sz w:val="18"/>
        </w:rPr>
        <w:t>7 :</w:t>
      </w:r>
      <w:proofErr w:type="gramEnd"/>
      <w:r>
        <w:rPr>
          <w:i/>
          <w:color w:val="034990"/>
          <w:sz w:val="18"/>
        </w:rPr>
        <w:t xml:space="preserve"> ADCP Specification</w:t>
      </w:r>
    </w:p>
    <w:p w14:paraId="046B65EB" w14:textId="77777777" w:rsidR="00C53B5D" w:rsidRDefault="00C53B5D">
      <w:pPr>
        <w:pStyle w:val="BodyText"/>
        <w:spacing w:before="2"/>
        <w:rPr>
          <w:i/>
          <w:sz w:val="9"/>
        </w:rPr>
      </w:pPr>
    </w:p>
    <w:tbl>
      <w:tblPr>
        <w:tblW w:w="0" w:type="auto"/>
        <w:tblInd w:w="686"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4819"/>
        <w:gridCol w:w="4821"/>
      </w:tblGrid>
      <w:tr w:rsidR="00C53B5D" w14:paraId="398CFEA2" w14:textId="77777777">
        <w:trPr>
          <w:trHeight w:val="302"/>
        </w:trPr>
        <w:tc>
          <w:tcPr>
            <w:tcW w:w="4819" w:type="dxa"/>
            <w:tcBorders>
              <w:top w:val="nil"/>
              <w:left w:val="nil"/>
              <w:bottom w:val="nil"/>
              <w:right w:val="nil"/>
            </w:tcBorders>
            <w:shd w:val="clear" w:color="auto" w:fill="034990"/>
          </w:tcPr>
          <w:p w14:paraId="2731A73D" w14:textId="77777777" w:rsidR="00C53B5D" w:rsidRDefault="009A210A">
            <w:pPr>
              <w:pStyle w:val="TableParagraph"/>
              <w:spacing w:before="47"/>
              <w:ind w:left="112"/>
              <w:rPr>
                <w:b/>
                <w:sz w:val="18"/>
              </w:rPr>
            </w:pPr>
            <w:r>
              <w:rPr>
                <w:b/>
                <w:color w:val="FFFFFF"/>
                <w:sz w:val="18"/>
              </w:rPr>
              <w:t>Item</w:t>
            </w:r>
          </w:p>
        </w:tc>
        <w:tc>
          <w:tcPr>
            <w:tcW w:w="4821" w:type="dxa"/>
            <w:tcBorders>
              <w:top w:val="nil"/>
              <w:left w:val="nil"/>
              <w:bottom w:val="nil"/>
              <w:right w:val="nil"/>
            </w:tcBorders>
            <w:shd w:val="clear" w:color="auto" w:fill="034990"/>
          </w:tcPr>
          <w:p w14:paraId="36E991D9" w14:textId="77777777" w:rsidR="00C53B5D" w:rsidRDefault="009A210A">
            <w:pPr>
              <w:pStyle w:val="TableParagraph"/>
              <w:spacing w:before="47"/>
              <w:ind w:left="112"/>
              <w:rPr>
                <w:b/>
                <w:sz w:val="18"/>
              </w:rPr>
            </w:pPr>
            <w:r>
              <w:rPr>
                <w:b/>
                <w:color w:val="FFFFFF"/>
                <w:sz w:val="18"/>
              </w:rPr>
              <w:t>Specification</w:t>
            </w:r>
          </w:p>
        </w:tc>
      </w:tr>
      <w:tr w:rsidR="00C53B5D" w14:paraId="17F252C1" w14:textId="77777777">
        <w:trPr>
          <w:trHeight w:val="283"/>
        </w:trPr>
        <w:tc>
          <w:tcPr>
            <w:tcW w:w="4819" w:type="dxa"/>
            <w:tcBorders>
              <w:top w:val="nil"/>
            </w:tcBorders>
            <w:shd w:val="clear" w:color="auto" w:fill="B7DAFC"/>
          </w:tcPr>
          <w:p w14:paraId="71116DA8" w14:textId="77777777" w:rsidR="00C53B5D" w:rsidRDefault="009A210A">
            <w:pPr>
              <w:pStyle w:val="TableParagraph"/>
              <w:spacing w:before="37"/>
              <w:ind w:left="107"/>
              <w:rPr>
                <w:b/>
                <w:sz w:val="18"/>
              </w:rPr>
            </w:pPr>
            <w:r>
              <w:rPr>
                <w:b/>
                <w:sz w:val="18"/>
              </w:rPr>
              <w:t>ADCP Model and Type</w:t>
            </w:r>
          </w:p>
        </w:tc>
        <w:tc>
          <w:tcPr>
            <w:tcW w:w="4821" w:type="dxa"/>
            <w:tcBorders>
              <w:top w:val="nil"/>
            </w:tcBorders>
            <w:shd w:val="clear" w:color="auto" w:fill="B7DAFC"/>
          </w:tcPr>
          <w:p w14:paraId="44A8B9F2" w14:textId="77777777" w:rsidR="00C53B5D" w:rsidRDefault="009A210A">
            <w:pPr>
              <w:pStyle w:val="TableParagraph"/>
              <w:spacing w:before="37"/>
              <w:ind w:left="107"/>
              <w:rPr>
                <w:sz w:val="18"/>
              </w:rPr>
            </w:pPr>
            <w:r>
              <w:rPr>
                <w:sz w:val="18"/>
              </w:rPr>
              <w:t>Nortek Signature 500 600kHz</w:t>
            </w:r>
          </w:p>
        </w:tc>
      </w:tr>
      <w:tr w:rsidR="00C53B5D" w14:paraId="5FA2A15E" w14:textId="77777777">
        <w:trPr>
          <w:trHeight w:val="282"/>
        </w:trPr>
        <w:tc>
          <w:tcPr>
            <w:tcW w:w="4819" w:type="dxa"/>
          </w:tcPr>
          <w:p w14:paraId="465D87C9" w14:textId="77777777" w:rsidR="00C53B5D" w:rsidRDefault="009A210A">
            <w:pPr>
              <w:pStyle w:val="TableParagraph"/>
              <w:spacing w:before="37"/>
              <w:ind w:left="107"/>
              <w:rPr>
                <w:b/>
                <w:sz w:val="18"/>
              </w:rPr>
            </w:pPr>
            <w:r>
              <w:rPr>
                <w:b/>
                <w:sz w:val="18"/>
              </w:rPr>
              <w:t>Number of Beams</w:t>
            </w:r>
          </w:p>
        </w:tc>
        <w:tc>
          <w:tcPr>
            <w:tcW w:w="4821" w:type="dxa"/>
          </w:tcPr>
          <w:p w14:paraId="0D2F036A" w14:textId="77777777" w:rsidR="00C53B5D" w:rsidRDefault="009A210A">
            <w:pPr>
              <w:pStyle w:val="TableParagraph"/>
              <w:spacing w:before="37"/>
              <w:ind w:left="107"/>
              <w:rPr>
                <w:sz w:val="18"/>
              </w:rPr>
            </w:pPr>
            <w:r>
              <w:rPr>
                <w:sz w:val="18"/>
              </w:rPr>
              <w:t>4 lateral (25deg) + 1 vertical</w:t>
            </w:r>
          </w:p>
        </w:tc>
      </w:tr>
      <w:tr w:rsidR="00C53B5D" w14:paraId="73E97B95" w14:textId="77777777">
        <w:trPr>
          <w:trHeight w:val="621"/>
        </w:trPr>
        <w:tc>
          <w:tcPr>
            <w:tcW w:w="4819" w:type="dxa"/>
            <w:shd w:val="clear" w:color="auto" w:fill="B7DAFC"/>
          </w:tcPr>
          <w:p w14:paraId="7D158543" w14:textId="77777777" w:rsidR="00C53B5D" w:rsidRDefault="00C53B5D">
            <w:pPr>
              <w:pStyle w:val="TableParagraph"/>
              <w:rPr>
                <w:i/>
                <w:sz w:val="18"/>
              </w:rPr>
            </w:pPr>
          </w:p>
          <w:p w14:paraId="3DA64DAE" w14:textId="77777777" w:rsidR="00C53B5D" w:rsidRDefault="009A210A">
            <w:pPr>
              <w:pStyle w:val="TableParagraph"/>
              <w:ind w:left="107"/>
              <w:rPr>
                <w:b/>
                <w:sz w:val="18"/>
              </w:rPr>
            </w:pPr>
            <w:r>
              <w:rPr>
                <w:b/>
                <w:sz w:val="18"/>
              </w:rPr>
              <w:t>Current Speed</w:t>
            </w:r>
          </w:p>
        </w:tc>
        <w:tc>
          <w:tcPr>
            <w:tcW w:w="4821" w:type="dxa"/>
            <w:shd w:val="clear" w:color="auto" w:fill="B7DAFC"/>
          </w:tcPr>
          <w:p w14:paraId="2FFEED3F" w14:textId="77777777" w:rsidR="00C53B5D" w:rsidRDefault="009A210A">
            <w:pPr>
              <w:pStyle w:val="TableParagraph"/>
              <w:spacing w:line="205" w:lineRule="exact"/>
              <w:ind w:left="107"/>
              <w:rPr>
                <w:sz w:val="18"/>
              </w:rPr>
            </w:pPr>
            <w:r>
              <w:rPr>
                <w:sz w:val="18"/>
              </w:rPr>
              <w:t>Range user selectable 2.5 or 5.0m/s</w:t>
            </w:r>
          </w:p>
          <w:p w14:paraId="61E045FA" w14:textId="77777777" w:rsidR="00C53B5D" w:rsidRDefault="009A210A">
            <w:pPr>
              <w:pStyle w:val="TableParagraph"/>
              <w:spacing w:before="7" w:line="206" w:lineRule="exact"/>
              <w:ind w:left="107" w:right="735"/>
              <w:rPr>
                <w:sz w:val="18"/>
              </w:rPr>
            </w:pPr>
            <w:r>
              <w:rPr>
                <w:sz w:val="18"/>
              </w:rPr>
              <w:t>Accuracy +/- 0.3% of measured value +/-0.3cms</w:t>
            </w:r>
            <w:r>
              <w:rPr>
                <w:position w:val="6"/>
                <w:sz w:val="12"/>
              </w:rPr>
              <w:t xml:space="preserve">-1 </w:t>
            </w:r>
            <w:r>
              <w:rPr>
                <w:sz w:val="18"/>
              </w:rPr>
              <w:t>Resolution 0.1 cm/s</w:t>
            </w:r>
          </w:p>
        </w:tc>
      </w:tr>
      <w:tr w:rsidR="00C53B5D" w14:paraId="3437E817" w14:textId="77777777">
        <w:trPr>
          <w:trHeight w:val="618"/>
        </w:trPr>
        <w:tc>
          <w:tcPr>
            <w:tcW w:w="4819" w:type="dxa"/>
          </w:tcPr>
          <w:p w14:paraId="5F36F551" w14:textId="77777777" w:rsidR="00C53B5D" w:rsidRDefault="00C53B5D">
            <w:pPr>
              <w:pStyle w:val="TableParagraph"/>
              <w:spacing w:before="7"/>
              <w:rPr>
                <w:i/>
                <w:sz w:val="17"/>
              </w:rPr>
            </w:pPr>
          </w:p>
          <w:p w14:paraId="5A6E1DBC" w14:textId="77777777" w:rsidR="00C53B5D" w:rsidRDefault="009A210A">
            <w:pPr>
              <w:pStyle w:val="TableParagraph"/>
              <w:ind w:left="107"/>
              <w:rPr>
                <w:b/>
                <w:sz w:val="18"/>
              </w:rPr>
            </w:pPr>
            <w:r>
              <w:rPr>
                <w:b/>
                <w:sz w:val="18"/>
              </w:rPr>
              <w:t>Compass</w:t>
            </w:r>
          </w:p>
        </w:tc>
        <w:tc>
          <w:tcPr>
            <w:tcW w:w="4821" w:type="dxa"/>
          </w:tcPr>
          <w:p w14:paraId="4D77920F" w14:textId="77777777" w:rsidR="00C53B5D" w:rsidRDefault="009A210A">
            <w:pPr>
              <w:pStyle w:val="TableParagraph"/>
              <w:ind w:left="107" w:right="2942"/>
              <w:rPr>
                <w:sz w:val="18"/>
              </w:rPr>
            </w:pPr>
            <w:r>
              <w:rPr>
                <w:sz w:val="18"/>
              </w:rPr>
              <w:t>Range 0-360 degrees Accuracy +/-2%</w:t>
            </w:r>
          </w:p>
          <w:p w14:paraId="7F2B1E57" w14:textId="77777777" w:rsidR="00C53B5D" w:rsidRDefault="009A210A">
            <w:pPr>
              <w:pStyle w:val="TableParagraph"/>
              <w:spacing w:line="187" w:lineRule="exact"/>
              <w:ind w:left="107"/>
              <w:rPr>
                <w:sz w:val="18"/>
              </w:rPr>
            </w:pPr>
            <w:r>
              <w:rPr>
                <w:sz w:val="18"/>
              </w:rPr>
              <w:t>Resolution 0.01 degrees</w:t>
            </w:r>
          </w:p>
        </w:tc>
      </w:tr>
      <w:tr w:rsidR="00C53B5D" w14:paraId="35CE1047" w14:textId="77777777">
        <w:trPr>
          <w:trHeight w:val="621"/>
        </w:trPr>
        <w:tc>
          <w:tcPr>
            <w:tcW w:w="4819" w:type="dxa"/>
            <w:shd w:val="clear" w:color="auto" w:fill="B7DAFC"/>
          </w:tcPr>
          <w:p w14:paraId="5FCF9731" w14:textId="77777777" w:rsidR="00C53B5D" w:rsidRDefault="00C53B5D">
            <w:pPr>
              <w:pStyle w:val="TableParagraph"/>
              <w:spacing w:before="9"/>
              <w:rPr>
                <w:i/>
                <w:sz w:val="17"/>
              </w:rPr>
            </w:pPr>
          </w:p>
          <w:p w14:paraId="39E80EAA" w14:textId="77777777" w:rsidR="00C53B5D" w:rsidRDefault="009A210A">
            <w:pPr>
              <w:pStyle w:val="TableParagraph"/>
              <w:spacing w:before="1"/>
              <w:ind w:left="107"/>
              <w:rPr>
                <w:b/>
                <w:sz w:val="18"/>
              </w:rPr>
            </w:pPr>
            <w:r>
              <w:rPr>
                <w:b/>
                <w:sz w:val="18"/>
              </w:rPr>
              <w:t>Tilt</w:t>
            </w:r>
          </w:p>
        </w:tc>
        <w:tc>
          <w:tcPr>
            <w:tcW w:w="4821" w:type="dxa"/>
            <w:shd w:val="clear" w:color="auto" w:fill="B7DAFC"/>
          </w:tcPr>
          <w:p w14:paraId="16875DC3" w14:textId="77777777" w:rsidR="00C53B5D" w:rsidRDefault="009A210A">
            <w:pPr>
              <w:pStyle w:val="TableParagraph"/>
              <w:ind w:left="107" w:right="2677"/>
              <w:rPr>
                <w:sz w:val="18"/>
              </w:rPr>
            </w:pPr>
            <w:r>
              <w:rPr>
                <w:sz w:val="18"/>
              </w:rPr>
              <w:t>Range +/- 15 degrees Accuracy +/- 0.5 degrees</w:t>
            </w:r>
          </w:p>
          <w:p w14:paraId="6224B8B0" w14:textId="77777777" w:rsidR="00C53B5D" w:rsidRDefault="009A210A">
            <w:pPr>
              <w:pStyle w:val="TableParagraph"/>
              <w:spacing w:line="187" w:lineRule="exact"/>
              <w:ind w:left="107"/>
              <w:rPr>
                <w:sz w:val="18"/>
              </w:rPr>
            </w:pPr>
            <w:r>
              <w:rPr>
                <w:sz w:val="18"/>
              </w:rPr>
              <w:t>Resolution 0.01 degrees</w:t>
            </w:r>
          </w:p>
        </w:tc>
      </w:tr>
      <w:tr w:rsidR="00C53B5D" w14:paraId="36870FC9" w14:textId="77777777">
        <w:trPr>
          <w:trHeight w:val="621"/>
        </w:trPr>
        <w:tc>
          <w:tcPr>
            <w:tcW w:w="4819" w:type="dxa"/>
          </w:tcPr>
          <w:p w14:paraId="3D53538D" w14:textId="77777777" w:rsidR="00C53B5D" w:rsidRDefault="00C53B5D">
            <w:pPr>
              <w:pStyle w:val="TableParagraph"/>
              <w:spacing w:before="9"/>
              <w:rPr>
                <w:i/>
                <w:sz w:val="17"/>
              </w:rPr>
            </w:pPr>
          </w:p>
          <w:p w14:paraId="40B9274F" w14:textId="77777777" w:rsidR="00C53B5D" w:rsidRDefault="009A210A">
            <w:pPr>
              <w:pStyle w:val="TableParagraph"/>
              <w:spacing w:before="1"/>
              <w:ind w:left="107"/>
              <w:rPr>
                <w:b/>
                <w:sz w:val="18"/>
              </w:rPr>
            </w:pPr>
            <w:r>
              <w:rPr>
                <w:b/>
                <w:sz w:val="18"/>
              </w:rPr>
              <w:t>Water Temperature</w:t>
            </w:r>
          </w:p>
        </w:tc>
        <w:tc>
          <w:tcPr>
            <w:tcW w:w="4821" w:type="dxa"/>
          </w:tcPr>
          <w:p w14:paraId="1A25C86F" w14:textId="77777777" w:rsidR="00C53B5D" w:rsidRDefault="009A210A">
            <w:pPr>
              <w:pStyle w:val="TableParagraph"/>
              <w:spacing w:before="3" w:line="206" w:lineRule="exact"/>
              <w:ind w:left="107" w:right="2087"/>
              <w:rPr>
                <w:sz w:val="18"/>
              </w:rPr>
            </w:pPr>
            <w:r>
              <w:rPr>
                <w:sz w:val="18"/>
              </w:rPr>
              <w:t>Range -4 to 40 degrees Celsius Accuracy +/-0.1 degrees Celsius Resolution 0.01 degrees Celsius</w:t>
            </w:r>
          </w:p>
        </w:tc>
      </w:tr>
    </w:tbl>
    <w:p w14:paraId="7675541A" w14:textId="77777777" w:rsidR="00C53B5D" w:rsidRDefault="00C53B5D">
      <w:pPr>
        <w:pStyle w:val="BodyText"/>
        <w:spacing w:before="10"/>
        <w:rPr>
          <w:i/>
          <w:sz w:val="26"/>
        </w:rPr>
      </w:pPr>
    </w:p>
    <w:p w14:paraId="0E287198" w14:textId="77777777" w:rsidR="00C53B5D" w:rsidRDefault="009A210A">
      <w:pPr>
        <w:pStyle w:val="BodyText"/>
        <w:spacing w:line="259" w:lineRule="auto"/>
        <w:ind w:left="678" w:right="303"/>
      </w:pPr>
      <w:r>
        <w:t>The ADCP will come fitted with an 1800W/</w:t>
      </w:r>
      <w:proofErr w:type="spellStart"/>
      <w:r>
        <w:t>Hr</w:t>
      </w:r>
      <w:proofErr w:type="spellEnd"/>
      <w:r>
        <w:t xml:space="preserve"> internal battery. </w:t>
      </w:r>
      <w:proofErr w:type="spellStart"/>
      <w:r>
        <w:t>iXblue</w:t>
      </w:r>
      <w:proofErr w:type="spellEnd"/>
      <w:r>
        <w:t xml:space="preserve"> propose a sampling regime for current measurement every 10 minutes using a two-minute averaging period. For wave measurement, </w:t>
      </w:r>
      <w:proofErr w:type="spellStart"/>
      <w:r>
        <w:t>iXblue</w:t>
      </w:r>
      <w:proofErr w:type="spellEnd"/>
      <w:r>
        <w:t xml:space="preserve"> propose to sample at 2Hz for a period of 2048 seconds (</w:t>
      </w:r>
      <w:r>
        <w:t>17minutes) every 20 minutes. With the battery capacity fitted, this will provide for 132 days of measurement which is ample for this Project. The ADCP will also be fitted with a pressure sensor which will add a third layer of tidal redundancy for the proje</w:t>
      </w:r>
      <w:r>
        <w:t>ct.</w:t>
      </w:r>
    </w:p>
    <w:p w14:paraId="409A8958" w14:textId="77777777" w:rsidR="00C53B5D" w:rsidRDefault="00C53B5D">
      <w:pPr>
        <w:pStyle w:val="BodyText"/>
        <w:spacing w:before="5"/>
        <w:rPr>
          <w:sz w:val="21"/>
        </w:rPr>
      </w:pPr>
    </w:p>
    <w:p w14:paraId="0393C67F" w14:textId="77777777" w:rsidR="00C53B5D" w:rsidRDefault="009A210A">
      <w:pPr>
        <w:pStyle w:val="Heading2"/>
        <w:numPr>
          <w:ilvl w:val="1"/>
          <w:numId w:val="43"/>
        </w:numPr>
        <w:tabs>
          <w:tab w:val="left" w:pos="1245"/>
        </w:tabs>
      </w:pPr>
      <w:bookmarkStart w:id="84" w:name="5.8_GNSS_Buoy"/>
      <w:bookmarkStart w:id="85" w:name="_bookmark49"/>
      <w:bookmarkEnd w:id="84"/>
      <w:bookmarkEnd w:id="85"/>
      <w:r>
        <w:rPr>
          <w:color w:val="034990"/>
          <w:w w:val="125"/>
        </w:rPr>
        <w:t>GNSS</w:t>
      </w:r>
      <w:r>
        <w:rPr>
          <w:color w:val="034990"/>
          <w:spacing w:val="-7"/>
          <w:w w:val="125"/>
        </w:rPr>
        <w:t xml:space="preserve"> </w:t>
      </w:r>
      <w:r>
        <w:rPr>
          <w:color w:val="034990"/>
          <w:w w:val="125"/>
        </w:rPr>
        <w:t>Buoy</w:t>
      </w:r>
    </w:p>
    <w:p w14:paraId="57329B3A" w14:textId="77777777" w:rsidR="00C53B5D" w:rsidRDefault="009A210A">
      <w:pPr>
        <w:pStyle w:val="BodyText"/>
        <w:spacing w:before="264" w:line="259" w:lineRule="auto"/>
        <w:ind w:left="678" w:right="291"/>
      </w:pPr>
      <w:proofErr w:type="spellStart"/>
      <w:r>
        <w:t>iXblue</w:t>
      </w:r>
      <w:proofErr w:type="spellEnd"/>
      <w:r>
        <w:t xml:space="preserve"> have </w:t>
      </w:r>
      <w:proofErr w:type="spellStart"/>
      <w:r>
        <w:t>utilised</w:t>
      </w:r>
      <w:proofErr w:type="spellEnd"/>
      <w:r>
        <w:t xml:space="preserve"> Global Navigation Satellite System (GNSS) buoy technology for its traditional ‘pole to tide gauge’ calibrations process since 2013 in a variety of locations and conditions. For the Banks Strait Project, </w:t>
      </w:r>
      <w:proofErr w:type="spellStart"/>
      <w:r>
        <w:t>iXblue</w:t>
      </w:r>
      <w:proofErr w:type="spellEnd"/>
      <w:r>
        <w:t xml:space="preserve"> propose to</w:t>
      </w:r>
      <w:r>
        <w:t xml:space="preserve"> employ a 1200mm diameter GNSS buoy </w:t>
      </w:r>
      <w:hyperlink w:anchor="_bookmark50" w:history="1">
        <w:r>
          <w:t>(Figure 9</w:t>
        </w:r>
      </w:hyperlink>
      <w:r>
        <w:t>) due to the exposed nature of the tide gauge sites.</w:t>
      </w:r>
    </w:p>
    <w:p w14:paraId="4B79D68A" w14:textId="77777777" w:rsidR="00C53B5D" w:rsidRDefault="00C53B5D">
      <w:pPr>
        <w:spacing w:line="259" w:lineRule="auto"/>
        <w:sectPr w:rsidR="00C53B5D">
          <w:headerReference w:type="default" r:id="rId56"/>
          <w:footerReference w:type="default" r:id="rId57"/>
          <w:pgSz w:w="11910" w:h="16850"/>
          <w:pgMar w:top="1220" w:right="720" w:bottom="1060" w:left="740" w:header="737" w:footer="870" w:gutter="0"/>
          <w:cols w:space="720"/>
        </w:sectPr>
      </w:pPr>
    </w:p>
    <w:p w14:paraId="1C283723" w14:textId="77777777" w:rsidR="00C53B5D" w:rsidRDefault="00C53B5D">
      <w:pPr>
        <w:pStyle w:val="BodyText"/>
        <w:spacing w:before="7" w:after="1"/>
        <w:rPr>
          <w:sz w:val="21"/>
        </w:rPr>
      </w:pPr>
    </w:p>
    <w:p w14:paraId="4DD80CBC" w14:textId="77777777" w:rsidR="00C53B5D" w:rsidRDefault="009A210A">
      <w:pPr>
        <w:pStyle w:val="BodyText"/>
        <w:ind w:left="2016"/>
      </w:pPr>
      <w:r>
        <w:pict w14:anchorId="3681FE15">
          <v:group id="_x0000_s1053" alt="A boat on a body of water  Description automatically generated " style="width:347.25pt;height:395.25pt;mso-position-horizontal-relative:char;mso-position-vertical-relative:line" coordsize="6945,7905">
            <v:shape id="_x0000_s1055" type="#_x0000_t75" alt="A boat on a body of water  Description automatically generated " style="position:absolute;left:15;top:15;width:6915;height:7875">
              <v:imagedata r:id="rId58" o:title=""/>
            </v:shape>
            <v:rect id="_x0000_s1054" style="position:absolute;left:7;top:7;width:6930;height:7890" filled="f"/>
            <w10:anchorlock/>
          </v:group>
        </w:pict>
      </w:r>
    </w:p>
    <w:p w14:paraId="746D6C06" w14:textId="77777777" w:rsidR="00C53B5D" w:rsidRDefault="00C53B5D">
      <w:pPr>
        <w:pStyle w:val="BodyText"/>
        <w:spacing w:before="8"/>
        <w:rPr>
          <w:sz w:val="6"/>
        </w:rPr>
      </w:pPr>
    </w:p>
    <w:p w14:paraId="24D61951" w14:textId="77777777" w:rsidR="00C53B5D" w:rsidRDefault="009A210A">
      <w:pPr>
        <w:spacing w:before="94"/>
        <w:ind w:left="821" w:right="274"/>
        <w:jc w:val="center"/>
        <w:rPr>
          <w:i/>
          <w:sz w:val="18"/>
        </w:rPr>
      </w:pPr>
      <w:bookmarkStart w:id="86" w:name="_bookmark50"/>
      <w:bookmarkEnd w:id="86"/>
      <w:r>
        <w:rPr>
          <w:i/>
          <w:color w:val="034990"/>
          <w:sz w:val="18"/>
        </w:rPr>
        <w:t xml:space="preserve">Figure </w:t>
      </w:r>
      <w:proofErr w:type="gramStart"/>
      <w:r>
        <w:rPr>
          <w:i/>
          <w:color w:val="034990"/>
          <w:sz w:val="18"/>
        </w:rPr>
        <w:t>8 :</w:t>
      </w:r>
      <w:proofErr w:type="gramEnd"/>
      <w:r>
        <w:rPr>
          <w:i/>
          <w:color w:val="034990"/>
          <w:sz w:val="18"/>
        </w:rPr>
        <w:t xml:space="preserve"> </w:t>
      </w:r>
      <w:proofErr w:type="spellStart"/>
      <w:r>
        <w:rPr>
          <w:i/>
          <w:color w:val="034990"/>
          <w:sz w:val="18"/>
        </w:rPr>
        <w:t>iXblue</w:t>
      </w:r>
      <w:proofErr w:type="spellEnd"/>
      <w:r>
        <w:rPr>
          <w:i/>
          <w:color w:val="034990"/>
          <w:sz w:val="18"/>
        </w:rPr>
        <w:t xml:space="preserve"> GNSS Buoy</w:t>
      </w:r>
    </w:p>
    <w:p w14:paraId="44960B12" w14:textId="77777777" w:rsidR="00C53B5D" w:rsidRDefault="009A210A">
      <w:pPr>
        <w:pStyle w:val="BodyText"/>
        <w:spacing w:before="106" w:line="259" w:lineRule="auto"/>
        <w:ind w:left="678" w:right="157"/>
      </w:pPr>
      <w:r>
        <w:t xml:space="preserve">The GNSS buoy will be equipped with a </w:t>
      </w:r>
      <w:proofErr w:type="spellStart"/>
      <w:r>
        <w:t>Septentrio</w:t>
      </w:r>
      <w:proofErr w:type="spellEnd"/>
      <w:r>
        <w:t xml:space="preserve"> GNSS receiver and will be temporarily co-located in the vicinity of the deployed tide gauges. The buoy (</w:t>
      </w:r>
      <w:hyperlink w:anchor="_bookmark50" w:history="1">
        <w:r>
          <w:t xml:space="preserve">Figure </w:t>
        </w:r>
        <w:r>
          <w:t>9</w:t>
        </w:r>
      </w:hyperlink>
      <w:r>
        <w:t xml:space="preserve">) is yellow in </w:t>
      </w:r>
      <w:proofErr w:type="spellStart"/>
      <w:r>
        <w:t>colour</w:t>
      </w:r>
      <w:proofErr w:type="spellEnd"/>
      <w:r>
        <w:t xml:space="preserve"> and is fitted with a light and radar reflector.</w:t>
      </w:r>
    </w:p>
    <w:p w14:paraId="4B3398CA" w14:textId="77777777" w:rsidR="00C53B5D" w:rsidRDefault="009A210A">
      <w:pPr>
        <w:pStyle w:val="BodyText"/>
        <w:spacing w:before="160" w:line="259" w:lineRule="auto"/>
        <w:ind w:left="678" w:right="181"/>
      </w:pPr>
      <w:r>
        <w:t xml:space="preserve">The system will provide high accuracy results following post processing using Novatel </w:t>
      </w:r>
      <w:proofErr w:type="spellStart"/>
      <w:r>
        <w:t>GrafNav</w:t>
      </w:r>
      <w:proofErr w:type="spellEnd"/>
      <w:r>
        <w:t xml:space="preserve"> software and a Post Processed Kinematic (PPK) solution for shore-based / nearshore tide sta</w:t>
      </w:r>
      <w:r>
        <w:t>tions and a Precise Point Positioning (PPP) solution for offshore tide stations.</w:t>
      </w:r>
    </w:p>
    <w:p w14:paraId="157962C4" w14:textId="77777777" w:rsidR="00C53B5D" w:rsidRDefault="009A210A">
      <w:pPr>
        <w:pStyle w:val="BodyText"/>
        <w:spacing w:before="159" w:line="256" w:lineRule="auto"/>
        <w:ind w:left="677" w:right="369"/>
      </w:pPr>
      <w:r>
        <w:t>The ‘GNSS Buoy to Tide Gauge Calibration’ determines the linear correlation between the relative height differences from the tide gauge depths and GNSS Buoy ellipsoidal height</w:t>
      </w:r>
      <w:r>
        <w:t>s throughout a 72-hour tide cycle (over Spring tide conditions).</w:t>
      </w:r>
    </w:p>
    <w:p w14:paraId="6CCEA376" w14:textId="77777777" w:rsidR="00C53B5D" w:rsidRDefault="009A210A">
      <w:pPr>
        <w:pStyle w:val="BodyText"/>
        <w:spacing w:before="167" w:line="256" w:lineRule="auto"/>
        <w:ind w:left="677" w:right="393"/>
      </w:pPr>
      <w:r>
        <w:t xml:space="preserve">OFFSHORE SOLUTION is fitted with a 20T heave compensated knuckle boom crane and is ideally suited for the safe launch, </w:t>
      </w:r>
      <w:proofErr w:type="gramStart"/>
      <w:r>
        <w:t>recovery</w:t>
      </w:r>
      <w:proofErr w:type="gramEnd"/>
      <w:r>
        <w:t xml:space="preserve"> and relocation of the GNSS buoy.</w:t>
      </w:r>
    </w:p>
    <w:p w14:paraId="4E61D0CA" w14:textId="77777777" w:rsidR="00C53B5D" w:rsidRDefault="009A210A">
      <w:pPr>
        <w:pStyle w:val="Heading3"/>
        <w:numPr>
          <w:ilvl w:val="2"/>
          <w:numId w:val="43"/>
        </w:numPr>
        <w:tabs>
          <w:tab w:val="left" w:pos="1814"/>
        </w:tabs>
        <w:spacing w:before="167"/>
        <w:ind w:hanging="570"/>
        <w:rPr>
          <w:rFonts w:ascii="Calibri"/>
        </w:rPr>
      </w:pPr>
      <w:bookmarkStart w:id="87" w:name="5.8.1_Seafloor_Clump_Weight"/>
      <w:bookmarkStart w:id="88" w:name="_bookmark51"/>
      <w:bookmarkEnd w:id="87"/>
      <w:bookmarkEnd w:id="88"/>
      <w:r>
        <w:rPr>
          <w:rFonts w:ascii="Calibri"/>
          <w:color w:val="034990"/>
          <w:w w:val="125"/>
        </w:rPr>
        <w:t>Seafloor Clump</w:t>
      </w:r>
      <w:r>
        <w:rPr>
          <w:rFonts w:ascii="Calibri"/>
          <w:color w:val="034990"/>
          <w:spacing w:val="-12"/>
          <w:w w:val="125"/>
        </w:rPr>
        <w:t xml:space="preserve"> </w:t>
      </w:r>
      <w:r>
        <w:rPr>
          <w:rFonts w:ascii="Calibri"/>
          <w:color w:val="034990"/>
          <w:w w:val="125"/>
        </w:rPr>
        <w:t>Weight</w:t>
      </w:r>
    </w:p>
    <w:p w14:paraId="1993B704" w14:textId="77777777" w:rsidR="00C53B5D" w:rsidRDefault="009A210A">
      <w:pPr>
        <w:pStyle w:val="BodyText"/>
        <w:spacing w:before="140" w:line="256" w:lineRule="auto"/>
        <w:ind w:left="1244" w:right="126"/>
      </w:pPr>
      <w:r>
        <w:t>The GNSS</w:t>
      </w:r>
      <w:r>
        <w:t xml:space="preserve"> buoy will be temporarily moored to the seafloor using a steel clump weight (</w:t>
      </w:r>
      <w:hyperlink w:anchor="_bookmark52" w:history="1">
        <w:r>
          <w:t>Figure 10</w:t>
        </w:r>
      </w:hyperlink>
      <w:r>
        <w:t>). The weight is made from ¾ inch steel chain welded together. The clump weight has a small footprint measuring 300mm in diameter and weigh</w:t>
      </w:r>
      <w:r>
        <w:t>ing approximately 30kg (in-air and in-water).</w:t>
      </w:r>
    </w:p>
    <w:p w14:paraId="52E0E1EE" w14:textId="77777777" w:rsidR="00C53B5D" w:rsidRDefault="009A210A">
      <w:pPr>
        <w:pStyle w:val="BodyText"/>
        <w:spacing w:before="164" w:line="259" w:lineRule="auto"/>
        <w:ind w:left="1244" w:right="181"/>
      </w:pPr>
      <w:r>
        <w:t>The clump weight will have a 10mm winchline UHM12 rope connecting the weight from the seafloor to the GNSS buoy on the surface. The weight will be recovered on completion of each GNSS buoy deployment.</w:t>
      </w:r>
    </w:p>
    <w:p w14:paraId="18483A42" w14:textId="77777777" w:rsidR="00C53B5D" w:rsidRDefault="00C53B5D">
      <w:pPr>
        <w:spacing w:line="259" w:lineRule="auto"/>
        <w:sectPr w:rsidR="00C53B5D">
          <w:headerReference w:type="default" r:id="rId59"/>
          <w:footerReference w:type="default" r:id="rId60"/>
          <w:pgSz w:w="11910" w:h="16850"/>
          <w:pgMar w:top="1220" w:right="720" w:bottom="1060" w:left="740" w:header="737" w:footer="870" w:gutter="0"/>
          <w:cols w:space="720"/>
        </w:sectPr>
      </w:pPr>
    </w:p>
    <w:p w14:paraId="25EFC4CE" w14:textId="77777777" w:rsidR="00C53B5D" w:rsidRDefault="00C53B5D">
      <w:pPr>
        <w:pStyle w:val="BodyText"/>
        <w:spacing w:before="7" w:after="1"/>
        <w:rPr>
          <w:sz w:val="21"/>
        </w:rPr>
      </w:pPr>
    </w:p>
    <w:p w14:paraId="7A5DC99B" w14:textId="77777777" w:rsidR="00C53B5D" w:rsidRDefault="009A210A">
      <w:pPr>
        <w:pStyle w:val="BodyText"/>
        <w:ind w:left="1259"/>
      </w:pPr>
      <w:r>
        <w:pict w14:anchorId="1395FE57">
          <v:group id="_x0000_s1050" style="width:455pt;height:350.95pt;mso-position-horizontal-relative:char;mso-position-vertical-relative:line" coordsize="9100,7019">
            <v:shape id="_x0000_s1052" type="#_x0000_t75" style="position:absolute;left:15;top:15;width:9070;height:6989">
              <v:imagedata r:id="rId61" o:title=""/>
            </v:shape>
            <v:rect id="_x0000_s1051" style="position:absolute;left:7;top:7;width:9085;height:7004" filled="f"/>
            <w10:anchorlock/>
          </v:group>
        </w:pict>
      </w:r>
    </w:p>
    <w:p w14:paraId="7B0C370A" w14:textId="77777777" w:rsidR="00C53B5D" w:rsidRDefault="00C53B5D">
      <w:pPr>
        <w:pStyle w:val="BodyText"/>
        <w:spacing w:before="8"/>
        <w:rPr>
          <w:sz w:val="6"/>
        </w:rPr>
      </w:pPr>
    </w:p>
    <w:p w14:paraId="1EA88507" w14:textId="77777777" w:rsidR="00C53B5D" w:rsidRDefault="009A210A">
      <w:pPr>
        <w:spacing w:before="94"/>
        <w:ind w:left="822" w:right="274"/>
        <w:jc w:val="center"/>
        <w:rPr>
          <w:i/>
          <w:sz w:val="18"/>
        </w:rPr>
      </w:pPr>
      <w:bookmarkStart w:id="89" w:name="_bookmark52"/>
      <w:bookmarkEnd w:id="89"/>
      <w:r>
        <w:rPr>
          <w:i/>
          <w:color w:val="034990"/>
          <w:sz w:val="18"/>
        </w:rPr>
        <w:t xml:space="preserve">Figure </w:t>
      </w:r>
      <w:proofErr w:type="gramStart"/>
      <w:r>
        <w:rPr>
          <w:i/>
          <w:color w:val="034990"/>
          <w:sz w:val="18"/>
        </w:rPr>
        <w:t>9 :</w:t>
      </w:r>
      <w:proofErr w:type="gramEnd"/>
      <w:r>
        <w:rPr>
          <w:i/>
          <w:color w:val="034990"/>
          <w:sz w:val="18"/>
        </w:rPr>
        <w:t xml:space="preserve"> Seafloor Clump Weight</w:t>
      </w:r>
    </w:p>
    <w:p w14:paraId="420423E7" w14:textId="77777777" w:rsidR="00C53B5D" w:rsidRDefault="00C53B5D">
      <w:pPr>
        <w:jc w:val="center"/>
        <w:rPr>
          <w:sz w:val="18"/>
        </w:rPr>
        <w:sectPr w:rsidR="00C53B5D">
          <w:headerReference w:type="default" r:id="rId62"/>
          <w:footerReference w:type="default" r:id="rId63"/>
          <w:pgSz w:w="11910" w:h="16850"/>
          <w:pgMar w:top="1220" w:right="720" w:bottom="1060" w:left="740" w:header="737" w:footer="870" w:gutter="0"/>
          <w:cols w:space="720"/>
        </w:sectPr>
      </w:pPr>
    </w:p>
    <w:p w14:paraId="33E21DE6" w14:textId="77777777" w:rsidR="00C53B5D" w:rsidRDefault="00C53B5D">
      <w:pPr>
        <w:pStyle w:val="BodyText"/>
        <w:spacing w:before="8"/>
        <w:rPr>
          <w:i/>
          <w:sz w:val="11"/>
        </w:rPr>
      </w:pPr>
    </w:p>
    <w:p w14:paraId="04A1D740" w14:textId="77777777" w:rsidR="00C53B5D" w:rsidRDefault="009A210A">
      <w:pPr>
        <w:pStyle w:val="Heading1"/>
        <w:numPr>
          <w:ilvl w:val="0"/>
          <w:numId w:val="43"/>
        </w:numPr>
        <w:tabs>
          <w:tab w:val="left" w:pos="678"/>
          <w:tab w:val="left" w:pos="679"/>
        </w:tabs>
      </w:pPr>
      <w:bookmarkStart w:id="90" w:name="6_Research_Sites_and_Locations"/>
      <w:bookmarkStart w:id="91" w:name="_bookmark53"/>
      <w:bookmarkEnd w:id="90"/>
      <w:bookmarkEnd w:id="91"/>
      <w:r>
        <w:rPr>
          <w:color w:val="034990"/>
          <w:w w:val="125"/>
        </w:rPr>
        <w:t>Research Sites and</w:t>
      </w:r>
      <w:r>
        <w:rPr>
          <w:color w:val="034990"/>
          <w:spacing w:val="-38"/>
          <w:w w:val="125"/>
        </w:rPr>
        <w:t xml:space="preserve"> </w:t>
      </w:r>
      <w:r>
        <w:rPr>
          <w:color w:val="034990"/>
          <w:w w:val="125"/>
        </w:rPr>
        <w:t>Locations</w:t>
      </w:r>
    </w:p>
    <w:p w14:paraId="4FCB6BCB" w14:textId="77777777" w:rsidR="00C53B5D" w:rsidRDefault="009A210A">
      <w:pPr>
        <w:pStyle w:val="BodyText"/>
        <w:spacing w:before="275" w:line="256" w:lineRule="auto"/>
        <w:ind w:left="678"/>
      </w:pPr>
      <w:r>
        <w:t>The bathymetric survey area and temporary deployment locations of all tide gauges and current mete</w:t>
      </w:r>
      <w:r>
        <w:t xml:space="preserve">rs are depicted in </w:t>
      </w:r>
      <w:hyperlink w:anchor="_bookmark54" w:history="1">
        <w:r>
          <w:t>Figure 12.</w:t>
        </w:r>
      </w:hyperlink>
    </w:p>
    <w:p w14:paraId="49F337C4" w14:textId="77777777" w:rsidR="00C53B5D" w:rsidRDefault="009A210A">
      <w:pPr>
        <w:pStyle w:val="BodyText"/>
        <w:spacing w:before="1"/>
        <w:rPr>
          <w:sz w:val="12"/>
        </w:rPr>
      </w:pPr>
      <w:r>
        <w:pict w14:anchorId="7C4B1B34">
          <v:group id="_x0000_s1047" style="position:absolute;margin-left:71.65pt;margin-top:8.95pt;width:483.35pt;height:336.5pt;z-index:-15719936;mso-wrap-distance-left:0;mso-wrap-distance-right:0;mso-position-horizontal-relative:page" coordorigin="1433,179" coordsize="9667,6730">
            <v:shape id="_x0000_s1049" type="#_x0000_t75" style="position:absolute;left:1448;top:194;width:9637;height:6700">
              <v:imagedata r:id="rId64" o:title=""/>
            </v:shape>
            <v:rect id="_x0000_s1048" style="position:absolute;left:1440;top:186;width:9652;height:6715" filled="f"/>
            <w10:wrap type="topAndBottom" anchorx="page"/>
          </v:group>
        </w:pict>
      </w:r>
    </w:p>
    <w:p w14:paraId="12AF3F0F" w14:textId="77777777" w:rsidR="00C53B5D" w:rsidRDefault="009A210A">
      <w:pPr>
        <w:spacing w:before="152"/>
        <w:ind w:left="2766"/>
        <w:rPr>
          <w:i/>
          <w:sz w:val="18"/>
        </w:rPr>
      </w:pPr>
      <w:bookmarkStart w:id="92" w:name="_bookmark54"/>
      <w:bookmarkEnd w:id="92"/>
      <w:r>
        <w:rPr>
          <w:i/>
          <w:color w:val="034990"/>
          <w:sz w:val="18"/>
        </w:rPr>
        <w:t xml:space="preserve">Figure </w:t>
      </w:r>
      <w:proofErr w:type="gramStart"/>
      <w:r>
        <w:rPr>
          <w:i/>
          <w:color w:val="034990"/>
          <w:sz w:val="18"/>
        </w:rPr>
        <w:t>10 :</w:t>
      </w:r>
      <w:proofErr w:type="gramEnd"/>
      <w:r>
        <w:rPr>
          <w:i/>
          <w:color w:val="034990"/>
          <w:sz w:val="18"/>
        </w:rPr>
        <w:t xml:space="preserve"> Survey Area (Pink Chart) - Research Sites and Locations</w:t>
      </w:r>
    </w:p>
    <w:p w14:paraId="6812E8A8" w14:textId="77777777" w:rsidR="00C53B5D" w:rsidRDefault="00C53B5D">
      <w:pPr>
        <w:rPr>
          <w:sz w:val="18"/>
        </w:rPr>
        <w:sectPr w:rsidR="00C53B5D">
          <w:headerReference w:type="default" r:id="rId65"/>
          <w:footerReference w:type="default" r:id="rId66"/>
          <w:pgSz w:w="11910" w:h="16850"/>
          <w:pgMar w:top="1220" w:right="720" w:bottom="1060" w:left="740" w:header="737" w:footer="870" w:gutter="0"/>
          <w:cols w:space="720"/>
        </w:sectPr>
      </w:pPr>
    </w:p>
    <w:p w14:paraId="38745670" w14:textId="77777777" w:rsidR="00C53B5D" w:rsidRDefault="00C53B5D">
      <w:pPr>
        <w:pStyle w:val="BodyText"/>
        <w:spacing w:before="8"/>
        <w:rPr>
          <w:i/>
          <w:sz w:val="11"/>
        </w:rPr>
      </w:pPr>
    </w:p>
    <w:p w14:paraId="6224E59F" w14:textId="77777777" w:rsidR="00C53B5D" w:rsidRDefault="009A210A">
      <w:pPr>
        <w:pStyle w:val="Heading1"/>
        <w:numPr>
          <w:ilvl w:val="0"/>
          <w:numId w:val="43"/>
        </w:numPr>
        <w:tabs>
          <w:tab w:val="left" w:pos="678"/>
          <w:tab w:val="left" w:pos="679"/>
        </w:tabs>
      </w:pPr>
      <w:bookmarkStart w:id="93" w:name="7_Marine_Park_Zone_/_Buffer_Zone_Access"/>
      <w:bookmarkStart w:id="94" w:name="_bookmark55"/>
      <w:bookmarkEnd w:id="93"/>
      <w:bookmarkEnd w:id="94"/>
      <w:r>
        <w:rPr>
          <w:color w:val="034990"/>
          <w:w w:val="120"/>
        </w:rPr>
        <w:t xml:space="preserve">Marine Park Zone </w:t>
      </w:r>
      <w:r>
        <w:rPr>
          <w:color w:val="034990"/>
          <w:w w:val="110"/>
        </w:rPr>
        <w:t xml:space="preserve">/ </w:t>
      </w:r>
      <w:r>
        <w:rPr>
          <w:color w:val="034990"/>
          <w:w w:val="120"/>
        </w:rPr>
        <w:t>Buffer Zone</w:t>
      </w:r>
      <w:r>
        <w:rPr>
          <w:color w:val="034990"/>
          <w:spacing w:val="15"/>
          <w:w w:val="120"/>
        </w:rPr>
        <w:t xml:space="preserve"> </w:t>
      </w:r>
      <w:r>
        <w:rPr>
          <w:color w:val="034990"/>
          <w:w w:val="120"/>
        </w:rPr>
        <w:t>Access</w:t>
      </w:r>
    </w:p>
    <w:p w14:paraId="3C89E3EC" w14:textId="77777777" w:rsidR="00C53B5D" w:rsidRDefault="009A210A">
      <w:pPr>
        <w:spacing w:before="275" w:line="259" w:lineRule="auto"/>
        <w:ind w:left="678" w:right="325"/>
        <w:rPr>
          <w:sz w:val="20"/>
        </w:rPr>
      </w:pPr>
      <w:r>
        <w:rPr>
          <w:sz w:val="20"/>
        </w:rPr>
        <w:t xml:space="preserve">In accordance with the </w:t>
      </w:r>
      <w:r>
        <w:rPr>
          <w:i/>
          <w:sz w:val="20"/>
        </w:rPr>
        <w:t>Environ</w:t>
      </w:r>
      <w:r>
        <w:rPr>
          <w:i/>
          <w:sz w:val="20"/>
        </w:rPr>
        <w:t xml:space="preserve">ment Protection and Biodiversity Conservation Act 1999 </w:t>
      </w:r>
      <w:r>
        <w:rPr>
          <w:sz w:val="20"/>
        </w:rPr>
        <w:t xml:space="preserve">(EPBC Act), </w:t>
      </w:r>
      <w:proofErr w:type="spellStart"/>
      <w:r>
        <w:rPr>
          <w:sz w:val="20"/>
        </w:rPr>
        <w:t>iXblue</w:t>
      </w:r>
      <w:proofErr w:type="spellEnd"/>
      <w:r>
        <w:rPr>
          <w:sz w:val="20"/>
        </w:rPr>
        <w:t xml:space="preserve"> requests on-water access to Marine Park Zones (only). We acknowledge these are within </w:t>
      </w:r>
      <w:r>
        <w:rPr>
          <w:i/>
          <w:sz w:val="20"/>
        </w:rPr>
        <w:t xml:space="preserve">Biologically Important Areas (BIAs) </w:t>
      </w:r>
      <w:r>
        <w:rPr>
          <w:sz w:val="20"/>
        </w:rPr>
        <w:t>for several large megafauna species, including marine mammal</w:t>
      </w:r>
      <w:r>
        <w:rPr>
          <w:sz w:val="20"/>
        </w:rPr>
        <w:t>s and sharks.</w:t>
      </w:r>
    </w:p>
    <w:p w14:paraId="10F9A270" w14:textId="77777777" w:rsidR="00C53B5D" w:rsidRDefault="009A210A">
      <w:pPr>
        <w:pStyle w:val="BodyText"/>
        <w:spacing w:line="229" w:lineRule="exact"/>
        <w:ind w:left="678"/>
      </w:pPr>
      <w:r>
        <w:t>Cetacean permits have been applied for alongside our main Marine Parks permit.</w:t>
      </w:r>
    </w:p>
    <w:p w14:paraId="53D96406" w14:textId="77777777" w:rsidR="00C53B5D" w:rsidRDefault="009A210A">
      <w:pPr>
        <w:pStyle w:val="BodyText"/>
        <w:spacing w:before="178"/>
        <w:ind w:left="678"/>
      </w:pPr>
      <w:proofErr w:type="spellStart"/>
      <w:r>
        <w:t>iXblue’s</w:t>
      </w:r>
      <w:proofErr w:type="spellEnd"/>
      <w:r>
        <w:t xml:space="preserve"> justification for the request to conduct ‘extractive’ research is based on the following:</w:t>
      </w:r>
    </w:p>
    <w:p w14:paraId="55DF2301" w14:textId="77777777" w:rsidR="00C53B5D" w:rsidRDefault="009A210A">
      <w:pPr>
        <w:pStyle w:val="ListParagraph"/>
        <w:numPr>
          <w:ilvl w:val="0"/>
          <w:numId w:val="38"/>
        </w:numPr>
        <w:tabs>
          <w:tab w:val="left" w:pos="1244"/>
          <w:tab w:val="left" w:pos="1245"/>
        </w:tabs>
        <w:spacing w:before="179" w:line="256" w:lineRule="auto"/>
        <w:ind w:right="276"/>
        <w:rPr>
          <w:sz w:val="20"/>
        </w:rPr>
      </w:pPr>
      <w:r>
        <w:rPr>
          <w:sz w:val="20"/>
        </w:rPr>
        <w:t xml:space="preserve">The primary purpose of this Australian Government Department of </w:t>
      </w:r>
      <w:proofErr w:type="spellStart"/>
      <w:r>
        <w:rPr>
          <w:sz w:val="20"/>
        </w:rPr>
        <w:t>Defence</w:t>
      </w:r>
      <w:proofErr w:type="spellEnd"/>
      <w:r>
        <w:rPr>
          <w:sz w:val="20"/>
        </w:rPr>
        <w:t xml:space="preserve"> survey is to increase the safety and navigational accuracy of existing Australian Hydrographic Service nautical charting products to facilitate the continued safe navigation of interna</w:t>
      </w:r>
      <w:r>
        <w:rPr>
          <w:sz w:val="20"/>
        </w:rPr>
        <w:t>tional shipping and domestic commercial vessels in the</w:t>
      </w:r>
      <w:r>
        <w:rPr>
          <w:spacing w:val="-3"/>
          <w:sz w:val="20"/>
        </w:rPr>
        <w:t xml:space="preserve"> </w:t>
      </w:r>
      <w:r>
        <w:rPr>
          <w:sz w:val="20"/>
        </w:rPr>
        <w:t>region.</w:t>
      </w:r>
    </w:p>
    <w:p w14:paraId="6C4EBB9F" w14:textId="77777777" w:rsidR="00C53B5D" w:rsidRDefault="009A210A">
      <w:pPr>
        <w:pStyle w:val="ListParagraph"/>
        <w:numPr>
          <w:ilvl w:val="0"/>
          <w:numId w:val="38"/>
        </w:numPr>
        <w:tabs>
          <w:tab w:val="left" w:pos="1244"/>
          <w:tab w:val="left" w:pos="1245"/>
        </w:tabs>
        <w:spacing w:before="165" w:line="256" w:lineRule="auto"/>
        <w:ind w:right="764"/>
        <w:rPr>
          <w:sz w:val="20"/>
        </w:rPr>
      </w:pPr>
      <w:r>
        <w:rPr>
          <w:sz w:val="20"/>
        </w:rPr>
        <w:t>Shore access to Swan Island is an essential component of the on-water data acquisition phase. Access will allow the collected bathymetric data to be reduced to the Lowest Astronomical Tide Datu</w:t>
      </w:r>
      <w:r>
        <w:rPr>
          <w:sz w:val="20"/>
        </w:rPr>
        <w:t>m for inclusion on the updated nautical charting products and to establish a recoverable connection to the known land</w:t>
      </w:r>
      <w:r>
        <w:rPr>
          <w:spacing w:val="-4"/>
          <w:sz w:val="20"/>
        </w:rPr>
        <w:t xml:space="preserve"> </w:t>
      </w:r>
      <w:r>
        <w:rPr>
          <w:sz w:val="20"/>
        </w:rPr>
        <w:t>Datum.</w:t>
      </w:r>
    </w:p>
    <w:p w14:paraId="2380AFEF" w14:textId="77777777" w:rsidR="00C53B5D" w:rsidRDefault="00C53B5D">
      <w:pPr>
        <w:pStyle w:val="BodyText"/>
        <w:spacing w:before="11"/>
        <w:rPr>
          <w:sz w:val="21"/>
        </w:rPr>
      </w:pPr>
    </w:p>
    <w:p w14:paraId="1AEA3054" w14:textId="77777777" w:rsidR="00C53B5D" w:rsidRDefault="009A210A">
      <w:pPr>
        <w:pStyle w:val="ListParagraph"/>
        <w:numPr>
          <w:ilvl w:val="1"/>
          <w:numId w:val="43"/>
        </w:numPr>
        <w:tabs>
          <w:tab w:val="left" w:pos="1244"/>
          <w:tab w:val="left" w:pos="1245"/>
        </w:tabs>
        <w:spacing w:before="0" w:line="259" w:lineRule="auto"/>
        <w:ind w:right="1464"/>
        <w:rPr>
          <w:rFonts w:ascii="Calibri"/>
          <w:sz w:val="32"/>
        </w:rPr>
      </w:pPr>
      <w:bookmarkStart w:id="95" w:name="7.1_What_steps_will_be_taken_to_minimise"/>
      <w:bookmarkEnd w:id="95"/>
      <w:r>
        <w:rPr>
          <w:rFonts w:ascii="Calibri"/>
          <w:color w:val="034990"/>
          <w:w w:val="120"/>
          <w:sz w:val="32"/>
        </w:rPr>
        <w:t xml:space="preserve">What steps will be taken to </w:t>
      </w:r>
      <w:proofErr w:type="spellStart"/>
      <w:r>
        <w:rPr>
          <w:rFonts w:ascii="Calibri"/>
          <w:color w:val="034990"/>
          <w:w w:val="120"/>
          <w:sz w:val="32"/>
        </w:rPr>
        <w:t>minimise</w:t>
      </w:r>
      <w:proofErr w:type="spellEnd"/>
      <w:r>
        <w:rPr>
          <w:rFonts w:ascii="Calibri"/>
          <w:color w:val="034990"/>
          <w:w w:val="120"/>
          <w:sz w:val="32"/>
        </w:rPr>
        <w:t xml:space="preserve"> impacts on cetaceans.</w:t>
      </w:r>
    </w:p>
    <w:p w14:paraId="254CCB74" w14:textId="77777777" w:rsidR="00C53B5D" w:rsidRDefault="009A210A">
      <w:pPr>
        <w:pStyle w:val="BodyText"/>
        <w:spacing w:before="231" w:line="261" w:lineRule="auto"/>
        <w:ind w:left="819" w:right="1053" w:hanging="370"/>
      </w:pPr>
      <w:proofErr w:type="gramStart"/>
      <w:r>
        <w:t>In order to</w:t>
      </w:r>
      <w:proofErr w:type="gramEnd"/>
      <w:r>
        <w:t xml:space="preserve"> reduce the potential for vessel collision or disturbance to blue whales and other cetaceans encountered during the project, </w:t>
      </w:r>
      <w:proofErr w:type="spellStart"/>
      <w:r>
        <w:t>iXblue</w:t>
      </w:r>
      <w:proofErr w:type="spellEnd"/>
      <w:r>
        <w:t xml:space="preserve"> will adhere to the following precautions:</w:t>
      </w:r>
    </w:p>
    <w:p w14:paraId="0E25D8D1" w14:textId="77777777" w:rsidR="00C53B5D" w:rsidRDefault="009A210A">
      <w:pPr>
        <w:pStyle w:val="ListParagraph"/>
        <w:numPr>
          <w:ilvl w:val="0"/>
          <w:numId w:val="37"/>
        </w:numPr>
        <w:tabs>
          <w:tab w:val="left" w:pos="833"/>
        </w:tabs>
        <w:spacing w:before="156" w:line="254" w:lineRule="auto"/>
        <w:ind w:right="601"/>
        <w:rPr>
          <w:sz w:val="20"/>
        </w:rPr>
      </w:pPr>
      <w:r>
        <w:rPr>
          <w:sz w:val="20"/>
        </w:rPr>
        <w:t>Multibeam</w:t>
      </w:r>
      <w:r>
        <w:rPr>
          <w:spacing w:val="-3"/>
          <w:sz w:val="20"/>
        </w:rPr>
        <w:t xml:space="preserve"> </w:t>
      </w:r>
      <w:r>
        <w:rPr>
          <w:sz w:val="20"/>
        </w:rPr>
        <w:t>echosounders</w:t>
      </w:r>
      <w:r>
        <w:rPr>
          <w:spacing w:val="-3"/>
          <w:sz w:val="20"/>
        </w:rPr>
        <w:t xml:space="preserve"> </w:t>
      </w:r>
      <w:r>
        <w:rPr>
          <w:sz w:val="20"/>
        </w:rPr>
        <w:t>will</w:t>
      </w:r>
      <w:r>
        <w:rPr>
          <w:spacing w:val="-5"/>
          <w:sz w:val="20"/>
        </w:rPr>
        <w:t xml:space="preserve"> </w:t>
      </w:r>
      <w:r>
        <w:rPr>
          <w:sz w:val="20"/>
        </w:rPr>
        <w:t>be</w:t>
      </w:r>
      <w:r>
        <w:rPr>
          <w:spacing w:val="-2"/>
          <w:sz w:val="20"/>
        </w:rPr>
        <w:t xml:space="preserve"> </w:t>
      </w:r>
      <w:r>
        <w:rPr>
          <w:sz w:val="20"/>
        </w:rPr>
        <w:t>operated</w:t>
      </w:r>
      <w:r>
        <w:rPr>
          <w:spacing w:val="-4"/>
          <w:sz w:val="20"/>
        </w:rPr>
        <w:t xml:space="preserve"> </w:t>
      </w:r>
      <w:r>
        <w:rPr>
          <w:sz w:val="20"/>
        </w:rPr>
        <w:t>at</w:t>
      </w:r>
      <w:r>
        <w:rPr>
          <w:spacing w:val="-3"/>
          <w:sz w:val="20"/>
        </w:rPr>
        <w:t xml:space="preserve"> </w:t>
      </w:r>
      <w:r>
        <w:rPr>
          <w:sz w:val="20"/>
        </w:rPr>
        <w:t>high</w:t>
      </w:r>
      <w:r>
        <w:rPr>
          <w:spacing w:val="-4"/>
          <w:sz w:val="20"/>
        </w:rPr>
        <w:t xml:space="preserve"> </w:t>
      </w:r>
      <w:r>
        <w:rPr>
          <w:sz w:val="20"/>
        </w:rPr>
        <w:t>frequencies</w:t>
      </w:r>
      <w:r>
        <w:rPr>
          <w:spacing w:val="-3"/>
          <w:sz w:val="20"/>
        </w:rPr>
        <w:t xml:space="preserve"> </w:t>
      </w:r>
      <w:r>
        <w:rPr>
          <w:sz w:val="20"/>
        </w:rPr>
        <w:t>(200-400kHz</w:t>
      </w:r>
      <w:r>
        <w:rPr>
          <w:sz w:val="20"/>
        </w:rPr>
        <w:t>)</w:t>
      </w:r>
      <w:r>
        <w:rPr>
          <w:spacing w:val="-3"/>
          <w:sz w:val="20"/>
        </w:rPr>
        <w:t xml:space="preserve"> </w:t>
      </w:r>
      <w:r>
        <w:rPr>
          <w:sz w:val="20"/>
        </w:rPr>
        <w:t>to</w:t>
      </w:r>
      <w:r>
        <w:rPr>
          <w:spacing w:val="-4"/>
          <w:sz w:val="20"/>
        </w:rPr>
        <w:t xml:space="preserve"> </w:t>
      </w:r>
      <w:r>
        <w:rPr>
          <w:sz w:val="20"/>
        </w:rPr>
        <w:t>avoid</w:t>
      </w:r>
      <w:r>
        <w:rPr>
          <w:spacing w:val="-5"/>
          <w:sz w:val="20"/>
        </w:rPr>
        <w:t xml:space="preserve"> </w:t>
      </w:r>
      <w:r>
        <w:rPr>
          <w:sz w:val="20"/>
        </w:rPr>
        <w:t>noise</w:t>
      </w:r>
      <w:r>
        <w:rPr>
          <w:spacing w:val="-2"/>
          <w:sz w:val="20"/>
        </w:rPr>
        <w:t xml:space="preserve"> </w:t>
      </w:r>
      <w:r>
        <w:rPr>
          <w:sz w:val="20"/>
        </w:rPr>
        <w:t>impacts</w:t>
      </w:r>
      <w:r>
        <w:rPr>
          <w:spacing w:val="-3"/>
          <w:sz w:val="20"/>
        </w:rPr>
        <w:t xml:space="preserve"> </w:t>
      </w:r>
      <w:r>
        <w:rPr>
          <w:sz w:val="20"/>
        </w:rPr>
        <w:t>on marine</w:t>
      </w:r>
      <w:r>
        <w:rPr>
          <w:spacing w:val="-2"/>
          <w:sz w:val="20"/>
        </w:rPr>
        <w:t xml:space="preserve"> </w:t>
      </w:r>
      <w:r>
        <w:rPr>
          <w:sz w:val="20"/>
        </w:rPr>
        <w:t>mammals.</w:t>
      </w:r>
    </w:p>
    <w:p w14:paraId="5CFB7BD4" w14:textId="77777777" w:rsidR="00C53B5D" w:rsidRDefault="009A210A">
      <w:pPr>
        <w:pStyle w:val="ListParagraph"/>
        <w:numPr>
          <w:ilvl w:val="0"/>
          <w:numId w:val="37"/>
        </w:numPr>
        <w:tabs>
          <w:tab w:val="left" w:pos="833"/>
        </w:tabs>
        <w:spacing w:before="2" w:line="256" w:lineRule="auto"/>
        <w:ind w:right="335"/>
        <w:rPr>
          <w:sz w:val="20"/>
        </w:rPr>
      </w:pPr>
      <w:r>
        <w:rPr>
          <w:sz w:val="20"/>
        </w:rPr>
        <w:t>One</w:t>
      </w:r>
      <w:r>
        <w:rPr>
          <w:spacing w:val="-4"/>
          <w:sz w:val="20"/>
        </w:rPr>
        <w:t xml:space="preserve"> </w:t>
      </w:r>
      <w:r>
        <w:rPr>
          <w:sz w:val="20"/>
        </w:rPr>
        <w:t>Dedicated</w:t>
      </w:r>
      <w:r>
        <w:rPr>
          <w:spacing w:val="-2"/>
          <w:sz w:val="20"/>
        </w:rPr>
        <w:t xml:space="preserve"> </w:t>
      </w:r>
      <w:r>
        <w:rPr>
          <w:sz w:val="20"/>
        </w:rPr>
        <w:t>MMO</w:t>
      </w:r>
      <w:r>
        <w:rPr>
          <w:spacing w:val="-2"/>
          <w:sz w:val="20"/>
        </w:rPr>
        <w:t xml:space="preserve"> </w:t>
      </w:r>
      <w:r>
        <w:rPr>
          <w:sz w:val="20"/>
        </w:rPr>
        <w:t>and</w:t>
      </w:r>
      <w:r>
        <w:rPr>
          <w:spacing w:val="-4"/>
          <w:sz w:val="20"/>
        </w:rPr>
        <w:t xml:space="preserve"> </w:t>
      </w:r>
      <w:r>
        <w:rPr>
          <w:sz w:val="20"/>
        </w:rPr>
        <w:t>two</w:t>
      </w:r>
      <w:r>
        <w:rPr>
          <w:spacing w:val="-4"/>
          <w:sz w:val="20"/>
        </w:rPr>
        <w:t xml:space="preserve"> </w:t>
      </w:r>
      <w:r>
        <w:rPr>
          <w:sz w:val="20"/>
        </w:rPr>
        <w:t>trained</w:t>
      </w:r>
      <w:r>
        <w:rPr>
          <w:spacing w:val="-3"/>
          <w:sz w:val="20"/>
        </w:rPr>
        <w:t xml:space="preserve"> </w:t>
      </w:r>
      <w:r>
        <w:rPr>
          <w:sz w:val="20"/>
        </w:rPr>
        <w:t>bridge</w:t>
      </w:r>
      <w:r>
        <w:rPr>
          <w:spacing w:val="-4"/>
          <w:sz w:val="20"/>
        </w:rPr>
        <w:t xml:space="preserve"> </w:t>
      </w:r>
      <w:r>
        <w:rPr>
          <w:sz w:val="20"/>
        </w:rPr>
        <w:t>crew</w:t>
      </w:r>
      <w:r>
        <w:rPr>
          <w:spacing w:val="-1"/>
          <w:sz w:val="20"/>
        </w:rPr>
        <w:t xml:space="preserve"> </w:t>
      </w:r>
      <w:r>
        <w:rPr>
          <w:sz w:val="20"/>
        </w:rPr>
        <w:t>will</w:t>
      </w:r>
      <w:r>
        <w:rPr>
          <w:spacing w:val="-2"/>
          <w:sz w:val="20"/>
        </w:rPr>
        <w:t xml:space="preserve"> </w:t>
      </w:r>
      <w:proofErr w:type="gramStart"/>
      <w:r>
        <w:rPr>
          <w:sz w:val="20"/>
        </w:rPr>
        <w:t>observe</w:t>
      </w:r>
      <w:r>
        <w:rPr>
          <w:spacing w:val="-4"/>
          <w:sz w:val="20"/>
        </w:rPr>
        <w:t xml:space="preserve"> </w:t>
      </w:r>
      <w:r>
        <w:rPr>
          <w:sz w:val="20"/>
        </w:rPr>
        <w:t>for</w:t>
      </w:r>
      <w:r>
        <w:rPr>
          <w:spacing w:val="-2"/>
          <w:sz w:val="20"/>
        </w:rPr>
        <w:t xml:space="preserve"> </w:t>
      </w:r>
      <w:r>
        <w:rPr>
          <w:sz w:val="20"/>
        </w:rPr>
        <w:t>marine</w:t>
      </w:r>
      <w:r>
        <w:rPr>
          <w:spacing w:val="-4"/>
          <w:sz w:val="20"/>
        </w:rPr>
        <w:t xml:space="preserve"> </w:t>
      </w:r>
      <w:r>
        <w:rPr>
          <w:sz w:val="20"/>
        </w:rPr>
        <w:t>mammals</w:t>
      </w:r>
      <w:r>
        <w:rPr>
          <w:spacing w:val="-3"/>
          <w:sz w:val="20"/>
        </w:rPr>
        <w:t xml:space="preserve"> </w:t>
      </w:r>
      <w:r>
        <w:rPr>
          <w:sz w:val="20"/>
        </w:rPr>
        <w:t>during</w:t>
      </w:r>
      <w:r>
        <w:rPr>
          <w:spacing w:val="-1"/>
          <w:sz w:val="20"/>
        </w:rPr>
        <w:t xml:space="preserve"> </w:t>
      </w:r>
      <w:r>
        <w:rPr>
          <w:sz w:val="20"/>
        </w:rPr>
        <w:t>daylight</w:t>
      </w:r>
      <w:r>
        <w:rPr>
          <w:spacing w:val="-2"/>
          <w:sz w:val="20"/>
        </w:rPr>
        <w:t xml:space="preserve"> </w:t>
      </w:r>
      <w:r>
        <w:rPr>
          <w:sz w:val="20"/>
        </w:rPr>
        <w:t>hours at all times</w:t>
      </w:r>
      <w:proofErr w:type="gramEnd"/>
      <w:r>
        <w:rPr>
          <w:sz w:val="20"/>
        </w:rPr>
        <w:t xml:space="preserve"> the survey equipment and vessel is operating within the Biologically Important Area for blue whales</w:t>
      </w:r>
      <w:r>
        <w:rPr>
          <w:sz w:val="20"/>
        </w:rPr>
        <w:t>.</w:t>
      </w:r>
    </w:p>
    <w:p w14:paraId="36CA4CCE" w14:textId="77777777" w:rsidR="00C53B5D" w:rsidRDefault="009A210A">
      <w:pPr>
        <w:pStyle w:val="ListParagraph"/>
        <w:numPr>
          <w:ilvl w:val="0"/>
          <w:numId w:val="37"/>
        </w:numPr>
        <w:tabs>
          <w:tab w:val="left" w:pos="833"/>
        </w:tabs>
        <w:spacing w:before="0" w:line="254" w:lineRule="auto"/>
        <w:ind w:right="699"/>
        <w:rPr>
          <w:sz w:val="20"/>
        </w:rPr>
      </w:pPr>
      <w:r>
        <w:rPr>
          <w:sz w:val="20"/>
        </w:rPr>
        <w:t>Bridge crew will complete a project-specific Marine Mammal Observer training course that covers the following topics:</w:t>
      </w:r>
    </w:p>
    <w:p w14:paraId="09F15E0B" w14:textId="77777777" w:rsidR="00C53B5D" w:rsidRDefault="009A210A">
      <w:pPr>
        <w:pStyle w:val="ListParagraph"/>
        <w:numPr>
          <w:ilvl w:val="1"/>
          <w:numId w:val="37"/>
        </w:numPr>
        <w:tabs>
          <w:tab w:val="left" w:pos="1552"/>
        </w:tabs>
        <w:spacing w:before="1"/>
        <w:ind w:hanging="361"/>
        <w:rPr>
          <w:sz w:val="20"/>
        </w:rPr>
      </w:pPr>
      <w:r>
        <w:rPr>
          <w:sz w:val="20"/>
        </w:rPr>
        <w:t>General introduction and project</w:t>
      </w:r>
      <w:r>
        <w:rPr>
          <w:spacing w:val="-4"/>
          <w:sz w:val="20"/>
        </w:rPr>
        <w:t xml:space="preserve"> </w:t>
      </w:r>
      <w:proofErr w:type="gramStart"/>
      <w:r>
        <w:rPr>
          <w:sz w:val="20"/>
        </w:rPr>
        <w:t>overview;</w:t>
      </w:r>
      <w:proofErr w:type="gramEnd"/>
    </w:p>
    <w:p w14:paraId="0BB1925B" w14:textId="77777777" w:rsidR="00C53B5D" w:rsidRDefault="009A210A">
      <w:pPr>
        <w:pStyle w:val="ListParagraph"/>
        <w:numPr>
          <w:ilvl w:val="1"/>
          <w:numId w:val="37"/>
        </w:numPr>
        <w:tabs>
          <w:tab w:val="left" w:pos="1552"/>
        </w:tabs>
        <w:spacing w:before="15"/>
        <w:ind w:hanging="361"/>
        <w:rPr>
          <w:sz w:val="20"/>
        </w:rPr>
      </w:pPr>
      <w:r>
        <w:rPr>
          <w:sz w:val="20"/>
        </w:rPr>
        <w:t>Environmental responsibilities and legislation, company environmental</w:t>
      </w:r>
      <w:r>
        <w:rPr>
          <w:spacing w:val="-7"/>
          <w:sz w:val="20"/>
        </w:rPr>
        <w:t xml:space="preserve"> </w:t>
      </w:r>
      <w:proofErr w:type="gramStart"/>
      <w:r>
        <w:rPr>
          <w:sz w:val="20"/>
        </w:rPr>
        <w:t>policy;</w:t>
      </w:r>
      <w:proofErr w:type="gramEnd"/>
    </w:p>
    <w:p w14:paraId="3648760A" w14:textId="77777777" w:rsidR="00C53B5D" w:rsidRDefault="009A210A">
      <w:pPr>
        <w:pStyle w:val="ListParagraph"/>
        <w:numPr>
          <w:ilvl w:val="1"/>
          <w:numId w:val="37"/>
        </w:numPr>
        <w:tabs>
          <w:tab w:val="left" w:pos="1551"/>
          <w:tab w:val="left" w:pos="1552"/>
        </w:tabs>
        <w:spacing w:before="17"/>
        <w:ind w:hanging="361"/>
        <w:rPr>
          <w:sz w:val="20"/>
        </w:rPr>
      </w:pPr>
      <w:r>
        <w:rPr>
          <w:sz w:val="20"/>
        </w:rPr>
        <w:t>Key environmental issues and</w:t>
      </w:r>
      <w:r>
        <w:rPr>
          <w:spacing w:val="-2"/>
          <w:sz w:val="20"/>
        </w:rPr>
        <w:t xml:space="preserve"> </w:t>
      </w:r>
      <w:proofErr w:type="gramStart"/>
      <w:r>
        <w:rPr>
          <w:sz w:val="20"/>
        </w:rPr>
        <w:t>sensitivities;</w:t>
      </w:r>
      <w:proofErr w:type="gramEnd"/>
    </w:p>
    <w:p w14:paraId="14E53454" w14:textId="77777777" w:rsidR="00C53B5D" w:rsidRDefault="009A210A">
      <w:pPr>
        <w:pStyle w:val="ListParagraph"/>
        <w:numPr>
          <w:ilvl w:val="1"/>
          <w:numId w:val="37"/>
        </w:numPr>
        <w:tabs>
          <w:tab w:val="left" w:pos="1552"/>
        </w:tabs>
        <w:spacing w:before="15"/>
        <w:ind w:hanging="361"/>
        <w:rPr>
          <w:sz w:val="20"/>
        </w:rPr>
      </w:pPr>
      <w:r>
        <w:rPr>
          <w:sz w:val="20"/>
        </w:rPr>
        <w:t>Documentation relevant to the project (</w:t>
      </w:r>
      <w:proofErr w:type="gramStart"/>
      <w:r>
        <w:rPr>
          <w:sz w:val="20"/>
        </w:rPr>
        <w:t>e.g.</w:t>
      </w:r>
      <w:proofErr w:type="gramEnd"/>
      <w:r>
        <w:rPr>
          <w:sz w:val="20"/>
        </w:rPr>
        <w:t xml:space="preserve"> approval &amp; permit</w:t>
      </w:r>
      <w:r>
        <w:rPr>
          <w:spacing w:val="-10"/>
          <w:sz w:val="20"/>
        </w:rPr>
        <w:t xml:space="preserve"> </w:t>
      </w:r>
      <w:r>
        <w:rPr>
          <w:sz w:val="20"/>
        </w:rPr>
        <w:t>conditions);</w:t>
      </w:r>
    </w:p>
    <w:p w14:paraId="38153410" w14:textId="77777777" w:rsidR="00C53B5D" w:rsidRDefault="009A210A">
      <w:pPr>
        <w:pStyle w:val="ListParagraph"/>
        <w:numPr>
          <w:ilvl w:val="1"/>
          <w:numId w:val="37"/>
        </w:numPr>
        <w:tabs>
          <w:tab w:val="left" w:pos="1552"/>
        </w:tabs>
        <w:spacing w:before="15"/>
        <w:ind w:hanging="361"/>
        <w:rPr>
          <w:sz w:val="20"/>
        </w:rPr>
      </w:pPr>
      <w:r>
        <w:rPr>
          <w:sz w:val="20"/>
        </w:rPr>
        <w:t>MMO roles and</w:t>
      </w:r>
      <w:r>
        <w:rPr>
          <w:spacing w:val="-2"/>
          <w:sz w:val="20"/>
        </w:rPr>
        <w:t xml:space="preserve"> </w:t>
      </w:r>
      <w:proofErr w:type="gramStart"/>
      <w:r>
        <w:rPr>
          <w:sz w:val="20"/>
        </w:rPr>
        <w:t>responsibilities;</w:t>
      </w:r>
      <w:proofErr w:type="gramEnd"/>
    </w:p>
    <w:p w14:paraId="207B1079" w14:textId="77777777" w:rsidR="00C53B5D" w:rsidRDefault="009A210A">
      <w:pPr>
        <w:pStyle w:val="ListParagraph"/>
        <w:numPr>
          <w:ilvl w:val="1"/>
          <w:numId w:val="37"/>
        </w:numPr>
        <w:tabs>
          <w:tab w:val="left" w:pos="1551"/>
          <w:tab w:val="left" w:pos="1552"/>
        </w:tabs>
        <w:spacing w:before="15"/>
        <w:ind w:hanging="361"/>
        <w:rPr>
          <w:sz w:val="20"/>
        </w:rPr>
      </w:pPr>
      <w:r>
        <w:rPr>
          <w:sz w:val="20"/>
        </w:rPr>
        <w:t>Marine fauna species of</w:t>
      </w:r>
      <w:r>
        <w:rPr>
          <w:spacing w:val="-2"/>
          <w:sz w:val="20"/>
        </w:rPr>
        <w:t xml:space="preserve"> </w:t>
      </w:r>
      <w:r>
        <w:rPr>
          <w:sz w:val="20"/>
        </w:rPr>
        <w:t>concern</w:t>
      </w:r>
    </w:p>
    <w:p w14:paraId="2C33B073" w14:textId="77777777" w:rsidR="00C53B5D" w:rsidRDefault="009A210A">
      <w:pPr>
        <w:pStyle w:val="ListParagraph"/>
        <w:numPr>
          <w:ilvl w:val="1"/>
          <w:numId w:val="37"/>
        </w:numPr>
        <w:tabs>
          <w:tab w:val="left" w:pos="1552"/>
        </w:tabs>
        <w:spacing w:before="17"/>
        <w:ind w:hanging="361"/>
        <w:rPr>
          <w:sz w:val="20"/>
        </w:rPr>
      </w:pPr>
      <w:r>
        <w:rPr>
          <w:sz w:val="20"/>
        </w:rPr>
        <w:t>Potential impacts of vessels, hydrographic surveys and other activities o</w:t>
      </w:r>
      <w:r>
        <w:rPr>
          <w:sz w:val="20"/>
        </w:rPr>
        <w:t>n marine</w:t>
      </w:r>
      <w:r>
        <w:rPr>
          <w:spacing w:val="-15"/>
          <w:sz w:val="20"/>
        </w:rPr>
        <w:t xml:space="preserve"> </w:t>
      </w:r>
      <w:proofErr w:type="gramStart"/>
      <w:r>
        <w:rPr>
          <w:sz w:val="20"/>
        </w:rPr>
        <w:t>fauna;</w:t>
      </w:r>
      <w:proofErr w:type="gramEnd"/>
    </w:p>
    <w:p w14:paraId="5604F1FC" w14:textId="77777777" w:rsidR="00C53B5D" w:rsidRDefault="009A210A">
      <w:pPr>
        <w:pStyle w:val="ListParagraph"/>
        <w:numPr>
          <w:ilvl w:val="1"/>
          <w:numId w:val="37"/>
        </w:numPr>
        <w:tabs>
          <w:tab w:val="left" w:pos="1552"/>
        </w:tabs>
        <w:spacing w:before="15"/>
        <w:ind w:hanging="361"/>
        <w:rPr>
          <w:sz w:val="20"/>
        </w:rPr>
      </w:pPr>
      <w:r>
        <w:rPr>
          <w:sz w:val="20"/>
        </w:rPr>
        <w:t>Mitigation zones and operations protocols for vessels and standard hydrographic</w:t>
      </w:r>
      <w:r>
        <w:rPr>
          <w:spacing w:val="-12"/>
          <w:sz w:val="20"/>
        </w:rPr>
        <w:t xml:space="preserve"> </w:t>
      </w:r>
      <w:proofErr w:type="gramStart"/>
      <w:r>
        <w:rPr>
          <w:sz w:val="20"/>
        </w:rPr>
        <w:t>activities;</w:t>
      </w:r>
      <w:proofErr w:type="gramEnd"/>
    </w:p>
    <w:p w14:paraId="16C431F5" w14:textId="77777777" w:rsidR="00C53B5D" w:rsidRDefault="009A210A">
      <w:pPr>
        <w:pStyle w:val="ListParagraph"/>
        <w:numPr>
          <w:ilvl w:val="1"/>
          <w:numId w:val="37"/>
        </w:numPr>
        <w:tabs>
          <w:tab w:val="left" w:pos="1551"/>
          <w:tab w:val="left" w:pos="1552"/>
        </w:tabs>
        <w:spacing w:before="15"/>
        <w:ind w:hanging="361"/>
        <w:rPr>
          <w:sz w:val="20"/>
        </w:rPr>
      </w:pPr>
      <w:r>
        <w:rPr>
          <w:sz w:val="20"/>
        </w:rPr>
        <w:t>Marine mammal observation techniques, including species ID and marine fauna</w:t>
      </w:r>
      <w:r>
        <w:rPr>
          <w:spacing w:val="-37"/>
          <w:sz w:val="20"/>
        </w:rPr>
        <w:t xml:space="preserve"> </w:t>
      </w:r>
      <w:proofErr w:type="spellStart"/>
      <w:proofErr w:type="gramStart"/>
      <w:r>
        <w:rPr>
          <w:sz w:val="20"/>
        </w:rPr>
        <w:t>behaviour</w:t>
      </w:r>
      <w:proofErr w:type="spellEnd"/>
      <w:r>
        <w:rPr>
          <w:sz w:val="20"/>
        </w:rPr>
        <w:t>;</w:t>
      </w:r>
      <w:proofErr w:type="gramEnd"/>
    </w:p>
    <w:p w14:paraId="7FBD3C92" w14:textId="77777777" w:rsidR="00C53B5D" w:rsidRDefault="009A210A">
      <w:pPr>
        <w:pStyle w:val="ListParagraph"/>
        <w:numPr>
          <w:ilvl w:val="1"/>
          <w:numId w:val="37"/>
        </w:numPr>
        <w:tabs>
          <w:tab w:val="left" w:pos="1551"/>
          <w:tab w:val="left" w:pos="1552"/>
        </w:tabs>
        <w:spacing w:before="14"/>
        <w:ind w:hanging="361"/>
        <w:rPr>
          <w:sz w:val="20"/>
        </w:rPr>
      </w:pPr>
      <w:r>
        <w:rPr>
          <w:sz w:val="20"/>
        </w:rPr>
        <w:t>Distance</w:t>
      </w:r>
      <w:r>
        <w:rPr>
          <w:spacing w:val="-5"/>
          <w:sz w:val="20"/>
        </w:rPr>
        <w:t xml:space="preserve"> </w:t>
      </w:r>
      <w:r>
        <w:rPr>
          <w:sz w:val="20"/>
        </w:rPr>
        <w:t>determination,</w:t>
      </w:r>
      <w:r>
        <w:rPr>
          <w:spacing w:val="-5"/>
          <w:sz w:val="20"/>
        </w:rPr>
        <w:t xml:space="preserve"> </w:t>
      </w:r>
      <w:r>
        <w:rPr>
          <w:sz w:val="20"/>
        </w:rPr>
        <w:t>including</w:t>
      </w:r>
      <w:r>
        <w:rPr>
          <w:spacing w:val="-4"/>
          <w:sz w:val="20"/>
        </w:rPr>
        <w:t xml:space="preserve"> </w:t>
      </w:r>
      <w:r>
        <w:rPr>
          <w:sz w:val="20"/>
        </w:rPr>
        <w:t>suggested</w:t>
      </w:r>
      <w:r>
        <w:rPr>
          <w:spacing w:val="-5"/>
          <w:sz w:val="20"/>
        </w:rPr>
        <w:t xml:space="preserve"> </w:t>
      </w:r>
      <w:r>
        <w:rPr>
          <w:sz w:val="20"/>
        </w:rPr>
        <w:t>equipment</w:t>
      </w:r>
      <w:r>
        <w:rPr>
          <w:spacing w:val="-5"/>
          <w:sz w:val="20"/>
        </w:rPr>
        <w:t xml:space="preserve"> </w:t>
      </w:r>
      <w:r>
        <w:rPr>
          <w:sz w:val="20"/>
        </w:rPr>
        <w:t>to</w:t>
      </w:r>
      <w:r>
        <w:rPr>
          <w:spacing w:val="-6"/>
          <w:sz w:val="20"/>
        </w:rPr>
        <w:t xml:space="preserve"> </w:t>
      </w:r>
      <w:r>
        <w:rPr>
          <w:sz w:val="20"/>
        </w:rPr>
        <w:t>aid</w:t>
      </w:r>
      <w:r>
        <w:rPr>
          <w:spacing w:val="-4"/>
          <w:sz w:val="20"/>
        </w:rPr>
        <w:t xml:space="preserve"> </w:t>
      </w:r>
      <w:r>
        <w:rPr>
          <w:sz w:val="20"/>
        </w:rPr>
        <w:t>with</w:t>
      </w:r>
      <w:r>
        <w:rPr>
          <w:spacing w:val="-6"/>
          <w:sz w:val="20"/>
        </w:rPr>
        <w:t xml:space="preserve"> </w:t>
      </w:r>
      <w:r>
        <w:rPr>
          <w:sz w:val="20"/>
        </w:rPr>
        <w:t>distance</w:t>
      </w:r>
      <w:r>
        <w:rPr>
          <w:spacing w:val="-4"/>
          <w:sz w:val="20"/>
        </w:rPr>
        <w:t xml:space="preserve"> </w:t>
      </w:r>
      <w:proofErr w:type="gramStart"/>
      <w:r>
        <w:rPr>
          <w:sz w:val="20"/>
        </w:rPr>
        <w:t>estimation;</w:t>
      </w:r>
      <w:proofErr w:type="gramEnd"/>
    </w:p>
    <w:p w14:paraId="19C9B290" w14:textId="77777777" w:rsidR="00C53B5D" w:rsidRDefault="009A210A">
      <w:pPr>
        <w:pStyle w:val="ListParagraph"/>
        <w:numPr>
          <w:ilvl w:val="1"/>
          <w:numId w:val="37"/>
        </w:numPr>
        <w:tabs>
          <w:tab w:val="left" w:pos="1551"/>
          <w:tab w:val="left" w:pos="1552"/>
        </w:tabs>
        <w:spacing w:before="15"/>
        <w:ind w:hanging="361"/>
        <w:rPr>
          <w:sz w:val="20"/>
        </w:rPr>
      </w:pPr>
      <w:r>
        <w:rPr>
          <w:sz w:val="20"/>
        </w:rPr>
        <w:t>Data recording and reporting;</w:t>
      </w:r>
      <w:r>
        <w:rPr>
          <w:spacing w:val="-5"/>
          <w:sz w:val="20"/>
        </w:rPr>
        <w:t xml:space="preserve"> </w:t>
      </w:r>
      <w:r>
        <w:rPr>
          <w:sz w:val="20"/>
        </w:rPr>
        <w:t>and</w:t>
      </w:r>
    </w:p>
    <w:p w14:paraId="69D40C29" w14:textId="77777777" w:rsidR="00C53B5D" w:rsidRDefault="009A210A">
      <w:pPr>
        <w:pStyle w:val="ListParagraph"/>
        <w:numPr>
          <w:ilvl w:val="1"/>
          <w:numId w:val="37"/>
        </w:numPr>
        <w:tabs>
          <w:tab w:val="left" w:pos="1551"/>
          <w:tab w:val="left" w:pos="1552"/>
        </w:tabs>
        <w:spacing w:before="17"/>
        <w:ind w:hanging="361"/>
        <w:rPr>
          <w:sz w:val="20"/>
        </w:rPr>
      </w:pPr>
      <w:r>
        <w:rPr>
          <w:sz w:val="20"/>
        </w:rPr>
        <w:t>MMO Health and</w:t>
      </w:r>
      <w:r>
        <w:rPr>
          <w:spacing w:val="-1"/>
          <w:sz w:val="20"/>
        </w:rPr>
        <w:t xml:space="preserve"> </w:t>
      </w:r>
      <w:r>
        <w:rPr>
          <w:sz w:val="20"/>
        </w:rPr>
        <w:t>Safety.</w:t>
      </w:r>
    </w:p>
    <w:p w14:paraId="06E37689" w14:textId="77777777" w:rsidR="00C53B5D" w:rsidRDefault="009A210A">
      <w:pPr>
        <w:pStyle w:val="BodyText"/>
        <w:spacing w:before="176" w:line="256" w:lineRule="auto"/>
        <w:ind w:left="538" w:right="302"/>
      </w:pPr>
      <w:r>
        <w:t xml:space="preserve">N.B. Some bridge </w:t>
      </w:r>
      <w:proofErr w:type="gramStart"/>
      <w:r>
        <w:t>crew</w:t>
      </w:r>
      <w:proofErr w:type="gramEnd"/>
      <w:r>
        <w:t xml:space="preserve"> have already completed Marine Fauna Observer inductions delivered by marine mammal experts for previous projects.</w:t>
      </w:r>
    </w:p>
    <w:p w14:paraId="5F471FFD" w14:textId="77777777" w:rsidR="00C53B5D" w:rsidRDefault="009A210A">
      <w:pPr>
        <w:pStyle w:val="ListParagraph"/>
        <w:numPr>
          <w:ilvl w:val="0"/>
          <w:numId w:val="37"/>
        </w:numPr>
        <w:tabs>
          <w:tab w:val="left" w:pos="832"/>
        </w:tabs>
        <w:spacing w:before="163" w:line="254" w:lineRule="auto"/>
        <w:ind w:left="831" w:right="276"/>
        <w:rPr>
          <w:sz w:val="20"/>
        </w:rPr>
      </w:pPr>
      <w:r>
        <w:rPr>
          <w:sz w:val="20"/>
        </w:rPr>
        <w:t>Adhere to the minimum approach distan</w:t>
      </w:r>
      <w:r>
        <w:rPr>
          <w:sz w:val="20"/>
        </w:rPr>
        <w:t xml:space="preserve">ces set out in Part 8 Division 8.1 of the </w:t>
      </w:r>
      <w:r>
        <w:rPr>
          <w:i/>
          <w:sz w:val="20"/>
        </w:rPr>
        <w:t xml:space="preserve">EPBC Regulations 2000 </w:t>
      </w:r>
      <w:r>
        <w:rPr>
          <w:sz w:val="20"/>
        </w:rPr>
        <w:t>and the</w:t>
      </w:r>
      <w:r>
        <w:rPr>
          <w:color w:val="47A0F9"/>
          <w:sz w:val="20"/>
        </w:rPr>
        <w:t xml:space="preserve"> </w:t>
      </w:r>
      <w:hyperlink r:id="rId67">
        <w:r>
          <w:rPr>
            <w:i/>
            <w:color w:val="47A0F9"/>
            <w:sz w:val="20"/>
            <w:u w:val="single" w:color="47A0F9"/>
          </w:rPr>
          <w:t xml:space="preserve">Australian </w:t>
        </w:r>
        <w:r>
          <w:rPr>
            <w:i/>
            <w:color w:val="47A0F9"/>
            <w:sz w:val="20"/>
            <w:u w:val="single" w:color="47A0F9"/>
          </w:rPr>
          <w:t>National Guidelines for Whale and Dolphin Watching</w:t>
        </w:r>
        <w:r>
          <w:rPr>
            <w:sz w:val="20"/>
          </w:rPr>
          <w:t xml:space="preserve">. </w:t>
        </w:r>
      </w:hyperlink>
      <w:r>
        <w:rPr>
          <w:sz w:val="20"/>
        </w:rPr>
        <w:t>The minimum approach distance will be extended to 500 m in all directions around blue</w:t>
      </w:r>
      <w:r>
        <w:rPr>
          <w:spacing w:val="-7"/>
          <w:sz w:val="20"/>
        </w:rPr>
        <w:t xml:space="preserve"> </w:t>
      </w:r>
      <w:r>
        <w:rPr>
          <w:sz w:val="20"/>
        </w:rPr>
        <w:t>whales.</w:t>
      </w:r>
    </w:p>
    <w:p w14:paraId="46A30BEB" w14:textId="77777777" w:rsidR="00C53B5D" w:rsidRDefault="009A210A">
      <w:pPr>
        <w:pStyle w:val="ListParagraph"/>
        <w:numPr>
          <w:ilvl w:val="0"/>
          <w:numId w:val="37"/>
        </w:numPr>
        <w:tabs>
          <w:tab w:val="left" w:pos="832"/>
        </w:tabs>
        <w:spacing w:before="5" w:line="254" w:lineRule="auto"/>
        <w:ind w:left="831" w:right="158"/>
        <w:rPr>
          <w:sz w:val="20"/>
        </w:rPr>
      </w:pPr>
      <w:r>
        <w:rPr>
          <w:sz w:val="20"/>
        </w:rPr>
        <w:t>Operate</w:t>
      </w:r>
      <w:r>
        <w:rPr>
          <w:spacing w:val="-3"/>
          <w:sz w:val="20"/>
        </w:rPr>
        <w:t xml:space="preserve"> </w:t>
      </w:r>
      <w:r>
        <w:rPr>
          <w:sz w:val="20"/>
        </w:rPr>
        <w:t>at</w:t>
      </w:r>
      <w:r>
        <w:rPr>
          <w:spacing w:val="-4"/>
          <w:sz w:val="20"/>
        </w:rPr>
        <w:t xml:space="preserve"> </w:t>
      </w:r>
      <w:r>
        <w:rPr>
          <w:sz w:val="20"/>
        </w:rPr>
        <w:t>speeds</w:t>
      </w:r>
      <w:r>
        <w:rPr>
          <w:spacing w:val="-3"/>
          <w:sz w:val="20"/>
        </w:rPr>
        <w:t xml:space="preserve"> </w:t>
      </w:r>
      <w:r>
        <w:rPr>
          <w:sz w:val="20"/>
        </w:rPr>
        <w:t>of</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8</w:t>
      </w:r>
      <w:r>
        <w:rPr>
          <w:spacing w:val="-4"/>
          <w:sz w:val="20"/>
        </w:rPr>
        <w:t xml:space="preserve"> </w:t>
      </w:r>
      <w:r>
        <w:rPr>
          <w:sz w:val="20"/>
        </w:rPr>
        <w:t>knots</w:t>
      </w:r>
      <w:r>
        <w:rPr>
          <w:spacing w:val="-3"/>
          <w:sz w:val="20"/>
        </w:rPr>
        <w:t xml:space="preserve"> </w:t>
      </w:r>
      <w:r>
        <w:rPr>
          <w:sz w:val="20"/>
        </w:rPr>
        <w:t>while</w:t>
      </w:r>
      <w:r>
        <w:rPr>
          <w:spacing w:val="-4"/>
          <w:sz w:val="20"/>
        </w:rPr>
        <w:t xml:space="preserve"> </w:t>
      </w:r>
      <w:r>
        <w:rPr>
          <w:sz w:val="20"/>
        </w:rPr>
        <w:t>completing</w:t>
      </w:r>
      <w:r>
        <w:rPr>
          <w:spacing w:val="-5"/>
          <w:sz w:val="20"/>
        </w:rPr>
        <w:t xml:space="preserve"> </w:t>
      </w:r>
      <w:r>
        <w:rPr>
          <w:sz w:val="20"/>
        </w:rPr>
        <w:t>survey</w:t>
      </w:r>
      <w:r>
        <w:rPr>
          <w:spacing w:val="-3"/>
          <w:sz w:val="20"/>
        </w:rPr>
        <w:t xml:space="preserve"> </w:t>
      </w:r>
      <w:r>
        <w:rPr>
          <w:sz w:val="20"/>
        </w:rPr>
        <w:t>activities and</w:t>
      </w:r>
      <w:r>
        <w:rPr>
          <w:spacing w:val="-3"/>
          <w:sz w:val="20"/>
        </w:rPr>
        <w:t xml:space="preserve"> </w:t>
      </w:r>
      <w:r>
        <w:rPr>
          <w:sz w:val="20"/>
        </w:rPr>
        <w:t>during</w:t>
      </w:r>
      <w:r>
        <w:rPr>
          <w:spacing w:val="-2"/>
          <w:sz w:val="20"/>
        </w:rPr>
        <w:t xml:space="preserve"> </w:t>
      </w:r>
      <w:r>
        <w:rPr>
          <w:sz w:val="20"/>
        </w:rPr>
        <w:t>periods</w:t>
      </w:r>
      <w:r>
        <w:rPr>
          <w:spacing w:val="-4"/>
          <w:sz w:val="20"/>
        </w:rPr>
        <w:t xml:space="preserve"> </w:t>
      </w:r>
      <w:r>
        <w:rPr>
          <w:sz w:val="20"/>
        </w:rPr>
        <w:t>of</w:t>
      </w:r>
      <w:r>
        <w:rPr>
          <w:spacing w:val="-2"/>
          <w:sz w:val="20"/>
        </w:rPr>
        <w:t xml:space="preserve"> </w:t>
      </w:r>
      <w:r>
        <w:rPr>
          <w:sz w:val="20"/>
        </w:rPr>
        <w:t>low</w:t>
      </w:r>
      <w:r>
        <w:rPr>
          <w:spacing w:val="-4"/>
          <w:sz w:val="20"/>
        </w:rPr>
        <w:t xml:space="preserve"> </w:t>
      </w:r>
      <w:r>
        <w:rPr>
          <w:sz w:val="20"/>
        </w:rPr>
        <w:t>visibility and at less than 12 knots while in transit during good visibility</w:t>
      </w:r>
      <w:r>
        <w:rPr>
          <w:spacing w:val="-10"/>
          <w:sz w:val="20"/>
        </w:rPr>
        <w:t xml:space="preserve"> </w:t>
      </w:r>
      <w:r>
        <w:rPr>
          <w:sz w:val="20"/>
        </w:rPr>
        <w:t>conditions.</w:t>
      </w:r>
    </w:p>
    <w:p w14:paraId="780D1C7F" w14:textId="77777777" w:rsidR="00C53B5D" w:rsidRDefault="009A210A">
      <w:pPr>
        <w:pStyle w:val="ListParagraph"/>
        <w:numPr>
          <w:ilvl w:val="0"/>
          <w:numId w:val="37"/>
        </w:numPr>
        <w:tabs>
          <w:tab w:val="left" w:pos="832"/>
        </w:tabs>
        <w:spacing w:before="2" w:line="254" w:lineRule="auto"/>
        <w:ind w:left="831" w:right="756"/>
        <w:rPr>
          <w:sz w:val="20"/>
        </w:rPr>
      </w:pPr>
      <w:r>
        <w:rPr>
          <w:sz w:val="20"/>
        </w:rPr>
        <w:t xml:space="preserve">Use of Dynamic Positioning thrusters will be </w:t>
      </w:r>
      <w:proofErr w:type="spellStart"/>
      <w:r>
        <w:rPr>
          <w:sz w:val="20"/>
        </w:rPr>
        <w:t>minimised</w:t>
      </w:r>
      <w:proofErr w:type="spellEnd"/>
      <w:r>
        <w:rPr>
          <w:sz w:val="20"/>
        </w:rPr>
        <w:t xml:space="preserve"> or eliminated where possible. DP will only be required for short periods at the start and end of the</w:t>
      </w:r>
      <w:r>
        <w:rPr>
          <w:spacing w:val="-4"/>
          <w:sz w:val="20"/>
        </w:rPr>
        <w:t xml:space="preserve"> </w:t>
      </w:r>
      <w:r>
        <w:rPr>
          <w:sz w:val="20"/>
        </w:rPr>
        <w:t>project.</w:t>
      </w:r>
    </w:p>
    <w:p w14:paraId="2A0B2415" w14:textId="77777777" w:rsidR="00C53B5D" w:rsidRDefault="00C53B5D">
      <w:pPr>
        <w:spacing w:line="254" w:lineRule="auto"/>
        <w:rPr>
          <w:sz w:val="20"/>
        </w:rPr>
        <w:sectPr w:rsidR="00C53B5D">
          <w:headerReference w:type="default" r:id="rId68"/>
          <w:footerReference w:type="default" r:id="rId69"/>
          <w:pgSz w:w="11910" w:h="16850"/>
          <w:pgMar w:top="1220" w:right="720" w:bottom="1060" w:left="740" w:header="737" w:footer="870" w:gutter="0"/>
          <w:cols w:space="720"/>
        </w:sectPr>
      </w:pPr>
    </w:p>
    <w:p w14:paraId="0873FB7F" w14:textId="77777777" w:rsidR="00C53B5D" w:rsidRDefault="00C53B5D">
      <w:pPr>
        <w:pStyle w:val="BodyText"/>
        <w:spacing w:before="4"/>
        <w:rPr>
          <w:sz w:val="12"/>
        </w:rPr>
      </w:pPr>
    </w:p>
    <w:p w14:paraId="6483DDA6" w14:textId="77777777" w:rsidR="00C53B5D" w:rsidRDefault="009A210A">
      <w:pPr>
        <w:pStyle w:val="ListParagraph"/>
        <w:numPr>
          <w:ilvl w:val="0"/>
          <w:numId w:val="37"/>
        </w:numPr>
        <w:tabs>
          <w:tab w:val="left" w:pos="832"/>
        </w:tabs>
        <w:spacing w:before="93" w:line="254" w:lineRule="auto"/>
        <w:ind w:left="831" w:right="287"/>
        <w:rPr>
          <w:sz w:val="20"/>
        </w:rPr>
      </w:pPr>
      <w:r>
        <w:rPr>
          <w:sz w:val="20"/>
        </w:rPr>
        <w:t>Maintain communications between vessels, as well as contacting any other vessels in the vicinity, to warn of any cetacean</w:t>
      </w:r>
      <w:r>
        <w:rPr>
          <w:spacing w:val="-1"/>
          <w:sz w:val="20"/>
        </w:rPr>
        <w:t xml:space="preserve"> </w:t>
      </w:r>
      <w:r>
        <w:rPr>
          <w:sz w:val="20"/>
        </w:rPr>
        <w:t>sightings.</w:t>
      </w:r>
    </w:p>
    <w:p w14:paraId="31DB1115" w14:textId="77777777" w:rsidR="00C53B5D" w:rsidRDefault="009A210A">
      <w:pPr>
        <w:pStyle w:val="ListParagraph"/>
        <w:numPr>
          <w:ilvl w:val="0"/>
          <w:numId w:val="37"/>
        </w:numPr>
        <w:tabs>
          <w:tab w:val="left" w:pos="832"/>
        </w:tabs>
        <w:spacing w:before="2"/>
        <w:ind w:left="831" w:hanging="361"/>
        <w:rPr>
          <w:sz w:val="20"/>
        </w:rPr>
      </w:pPr>
      <w:r>
        <w:rPr>
          <w:sz w:val="20"/>
        </w:rPr>
        <w:t>Alter course to avoid cetaceans whenever</w:t>
      </w:r>
      <w:r>
        <w:rPr>
          <w:spacing w:val="-1"/>
          <w:sz w:val="20"/>
        </w:rPr>
        <w:t xml:space="preserve"> </w:t>
      </w:r>
      <w:r>
        <w:rPr>
          <w:sz w:val="20"/>
        </w:rPr>
        <w:t>practical.</w:t>
      </w:r>
    </w:p>
    <w:p w14:paraId="3C2B1C0F" w14:textId="77777777" w:rsidR="00C53B5D" w:rsidRDefault="009A210A">
      <w:pPr>
        <w:pStyle w:val="ListParagraph"/>
        <w:numPr>
          <w:ilvl w:val="0"/>
          <w:numId w:val="37"/>
        </w:numPr>
        <w:tabs>
          <w:tab w:val="left" w:pos="832"/>
        </w:tabs>
        <w:spacing w:before="15" w:line="256" w:lineRule="auto"/>
        <w:ind w:left="831" w:right="341"/>
        <w:rPr>
          <w:sz w:val="20"/>
        </w:rPr>
      </w:pPr>
      <w:r>
        <w:rPr>
          <w:sz w:val="20"/>
        </w:rPr>
        <w:t xml:space="preserve">Adhere to conditions based on and adapted from section </w:t>
      </w:r>
      <w:r>
        <w:rPr>
          <w:i/>
          <w:sz w:val="20"/>
        </w:rPr>
        <w:t xml:space="preserve">A.3.6 Night-time and low visibility procedures </w:t>
      </w:r>
      <w:r>
        <w:rPr>
          <w:sz w:val="20"/>
        </w:rPr>
        <w:t>of EPBC Act Policy Statement</w:t>
      </w:r>
      <w:r>
        <w:rPr>
          <w:spacing w:val="1"/>
          <w:sz w:val="20"/>
        </w:rPr>
        <w:t xml:space="preserve"> </w:t>
      </w:r>
      <w:r>
        <w:rPr>
          <w:sz w:val="20"/>
        </w:rPr>
        <w:t>2.1:</w:t>
      </w:r>
    </w:p>
    <w:p w14:paraId="5CE04596" w14:textId="77777777" w:rsidR="00C53B5D" w:rsidRDefault="009A210A">
      <w:pPr>
        <w:pStyle w:val="ListParagraph"/>
        <w:numPr>
          <w:ilvl w:val="1"/>
          <w:numId w:val="37"/>
        </w:numPr>
        <w:tabs>
          <w:tab w:val="left" w:pos="1552"/>
        </w:tabs>
        <w:spacing w:before="0" w:line="254" w:lineRule="auto"/>
        <w:ind w:right="136"/>
        <w:rPr>
          <w:sz w:val="20"/>
        </w:rPr>
      </w:pPr>
      <w:r>
        <w:rPr>
          <w:sz w:val="20"/>
        </w:rPr>
        <w:t xml:space="preserve">At night-time or at other times of </w:t>
      </w:r>
      <w:proofErr w:type="gramStart"/>
      <w:r>
        <w:rPr>
          <w:sz w:val="20"/>
        </w:rPr>
        <w:t>low-visibility</w:t>
      </w:r>
      <w:proofErr w:type="gramEnd"/>
      <w:r>
        <w:rPr>
          <w:sz w:val="20"/>
        </w:rPr>
        <w:t xml:space="preserve"> (when observations cannot extend to 3km from the vessel, e.g. during f</w:t>
      </w:r>
      <w:r>
        <w:rPr>
          <w:sz w:val="20"/>
        </w:rPr>
        <w:t xml:space="preserve">og or periods of high winds), the following measures apply for </w:t>
      </w:r>
      <w:proofErr w:type="spellStart"/>
      <w:r>
        <w:rPr>
          <w:sz w:val="20"/>
        </w:rPr>
        <w:t>start up</w:t>
      </w:r>
      <w:proofErr w:type="spellEnd"/>
      <w:r>
        <w:rPr>
          <w:sz w:val="20"/>
        </w:rPr>
        <w:t xml:space="preserve"> of survey equipment and</w:t>
      </w:r>
      <w:r>
        <w:rPr>
          <w:spacing w:val="1"/>
          <w:sz w:val="20"/>
        </w:rPr>
        <w:t xml:space="preserve"> </w:t>
      </w:r>
      <w:r>
        <w:rPr>
          <w:sz w:val="20"/>
        </w:rPr>
        <w:t>operations:</w:t>
      </w:r>
    </w:p>
    <w:p w14:paraId="22DA790A" w14:textId="77777777" w:rsidR="00C53B5D" w:rsidRDefault="009A210A">
      <w:pPr>
        <w:pStyle w:val="ListParagraph"/>
        <w:numPr>
          <w:ilvl w:val="2"/>
          <w:numId w:val="37"/>
        </w:numPr>
        <w:tabs>
          <w:tab w:val="left" w:pos="2272"/>
        </w:tabs>
        <w:spacing w:before="3"/>
        <w:ind w:hanging="282"/>
        <w:jc w:val="left"/>
        <w:rPr>
          <w:sz w:val="20"/>
        </w:rPr>
      </w:pPr>
      <w:proofErr w:type="spellStart"/>
      <w:r>
        <w:rPr>
          <w:sz w:val="20"/>
        </w:rPr>
        <w:t>Start up</w:t>
      </w:r>
      <w:proofErr w:type="spellEnd"/>
      <w:r>
        <w:rPr>
          <w:sz w:val="20"/>
        </w:rPr>
        <w:t xml:space="preserve"> may be</w:t>
      </w:r>
      <w:r>
        <w:rPr>
          <w:spacing w:val="-2"/>
          <w:sz w:val="20"/>
        </w:rPr>
        <w:t xml:space="preserve"> </w:t>
      </w:r>
      <w:r>
        <w:rPr>
          <w:sz w:val="20"/>
        </w:rPr>
        <w:t>commenced:</w:t>
      </w:r>
    </w:p>
    <w:p w14:paraId="32623D8A" w14:textId="77777777" w:rsidR="00C53B5D" w:rsidRDefault="009A210A">
      <w:pPr>
        <w:pStyle w:val="ListParagraph"/>
        <w:numPr>
          <w:ilvl w:val="3"/>
          <w:numId w:val="37"/>
        </w:numPr>
        <w:tabs>
          <w:tab w:val="left" w:pos="2647"/>
        </w:tabs>
        <w:spacing w:before="175" w:line="259" w:lineRule="auto"/>
        <w:ind w:right="418" w:firstLine="0"/>
        <w:rPr>
          <w:sz w:val="20"/>
        </w:rPr>
      </w:pPr>
      <w:r>
        <w:rPr>
          <w:sz w:val="20"/>
        </w:rPr>
        <w:t>provided that there have not been 3 or more whale instigated mitigation actions (</w:t>
      </w:r>
      <w:proofErr w:type="gramStart"/>
      <w:r>
        <w:rPr>
          <w:sz w:val="20"/>
        </w:rPr>
        <w:t>i.e.</w:t>
      </w:r>
      <w:proofErr w:type="gramEnd"/>
      <w:r>
        <w:rPr>
          <w:sz w:val="20"/>
        </w:rPr>
        <w:t xml:space="preserve"> the vessel needing to shut down or </w:t>
      </w:r>
      <w:r>
        <w:rPr>
          <w:sz w:val="20"/>
        </w:rPr>
        <w:t>alter course to maintain minimum approach distances) during the preceding 24 hour period;</w:t>
      </w:r>
      <w:r>
        <w:rPr>
          <w:spacing w:val="-4"/>
          <w:sz w:val="20"/>
        </w:rPr>
        <w:t xml:space="preserve"> </w:t>
      </w:r>
      <w:r>
        <w:rPr>
          <w:sz w:val="20"/>
        </w:rPr>
        <w:t>or</w:t>
      </w:r>
    </w:p>
    <w:p w14:paraId="7DDFA6DA" w14:textId="77777777" w:rsidR="00C53B5D" w:rsidRDefault="009A210A">
      <w:pPr>
        <w:pStyle w:val="ListParagraph"/>
        <w:numPr>
          <w:ilvl w:val="3"/>
          <w:numId w:val="37"/>
        </w:numPr>
        <w:tabs>
          <w:tab w:val="left" w:pos="2647"/>
        </w:tabs>
        <w:spacing w:before="160" w:line="259" w:lineRule="auto"/>
        <w:ind w:right="256" w:firstLine="0"/>
        <w:rPr>
          <w:sz w:val="20"/>
        </w:rPr>
      </w:pPr>
      <w:r>
        <w:rPr>
          <w:sz w:val="20"/>
        </w:rPr>
        <w:t xml:space="preserve">if operations were not previously underway during the preceding 24 hours, the vessel (and/or a spotter vessel or aircraft) has been in the vicinity (approximately </w:t>
      </w:r>
      <w:r>
        <w:rPr>
          <w:sz w:val="20"/>
        </w:rPr>
        <w:t xml:space="preserve">10km) of the proposed start up position for at least 2 hours (under good visibility conditions) within the preceding </w:t>
      </w:r>
      <w:proofErr w:type="gramStart"/>
      <w:r>
        <w:rPr>
          <w:sz w:val="20"/>
        </w:rPr>
        <w:t>24 hour</w:t>
      </w:r>
      <w:proofErr w:type="gramEnd"/>
      <w:r>
        <w:rPr>
          <w:sz w:val="20"/>
        </w:rPr>
        <w:t xml:space="preserve"> period, and no whales have been</w:t>
      </w:r>
      <w:r>
        <w:rPr>
          <w:spacing w:val="-7"/>
          <w:sz w:val="20"/>
        </w:rPr>
        <w:t xml:space="preserve"> </w:t>
      </w:r>
      <w:r>
        <w:rPr>
          <w:sz w:val="20"/>
        </w:rPr>
        <w:t>sighted.</w:t>
      </w:r>
    </w:p>
    <w:p w14:paraId="08110397" w14:textId="77777777" w:rsidR="00C53B5D" w:rsidRDefault="009A210A">
      <w:pPr>
        <w:pStyle w:val="ListParagraph"/>
        <w:numPr>
          <w:ilvl w:val="2"/>
          <w:numId w:val="37"/>
        </w:numPr>
        <w:tabs>
          <w:tab w:val="left" w:pos="2272"/>
        </w:tabs>
        <w:spacing w:before="161" w:line="254" w:lineRule="auto"/>
        <w:ind w:right="536" w:hanging="325"/>
        <w:jc w:val="left"/>
        <w:rPr>
          <w:sz w:val="20"/>
        </w:rPr>
      </w:pPr>
      <w:r>
        <w:rPr>
          <w:sz w:val="20"/>
        </w:rPr>
        <w:t>Operations may proceed provided that there have not been 3 or more whale instigated mitiga</w:t>
      </w:r>
      <w:r>
        <w:rPr>
          <w:sz w:val="20"/>
        </w:rPr>
        <w:t xml:space="preserve">tion actions during the preceding </w:t>
      </w:r>
      <w:proofErr w:type="gramStart"/>
      <w:r>
        <w:rPr>
          <w:sz w:val="20"/>
        </w:rPr>
        <w:t>24 hour</w:t>
      </w:r>
      <w:proofErr w:type="gramEnd"/>
      <w:r>
        <w:rPr>
          <w:spacing w:val="-7"/>
          <w:sz w:val="20"/>
        </w:rPr>
        <w:t xml:space="preserve"> </w:t>
      </w:r>
      <w:r>
        <w:rPr>
          <w:sz w:val="20"/>
        </w:rPr>
        <w:t>period.</w:t>
      </w:r>
    </w:p>
    <w:p w14:paraId="0FC37E37" w14:textId="77777777" w:rsidR="00C53B5D" w:rsidRDefault="009A210A">
      <w:pPr>
        <w:pStyle w:val="ListParagraph"/>
        <w:numPr>
          <w:ilvl w:val="2"/>
          <w:numId w:val="37"/>
        </w:numPr>
        <w:tabs>
          <w:tab w:val="left" w:pos="2273"/>
        </w:tabs>
        <w:spacing w:before="2" w:line="256" w:lineRule="auto"/>
        <w:ind w:left="2272" w:right="536" w:hanging="370"/>
        <w:jc w:val="left"/>
        <w:rPr>
          <w:sz w:val="20"/>
        </w:rPr>
      </w:pPr>
      <w:r>
        <w:rPr>
          <w:sz w:val="20"/>
        </w:rPr>
        <w:t xml:space="preserve">During low visibility, where conditions allow, continuous observations to spot whales should be maintained with a particular focus on the area 500m around the vessel. If whales are </w:t>
      </w:r>
      <w:proofErr w:type="gramStart"/>
      <w:r>
        <w:rPr>
          <w:sz w:val="20"/>
        </w:rPr>
        <w:t>detected</w:t>
      </w:r>
      <w:proofErr w:type="gramEnd"/>
      <w:r>
        <w:rPr>
          <w:sz w:val="20"/>
        </w:rPr>
        <w:t xml:space="preserve"> then the survey </w:t>
      </w:r>
      <w:r>
        <w:rPr>
          <w:sz w:val="20"/>
        </w:rPr>
        <w:t>will cease until visibility conditions allow MMOs to observe to 3km from the vessel and no whales are</w:t>
      </w:r>
      <w:r>
        <w:rPr>
          <w:spacing w:val="-7"/>
          <w:sz w:val="20"/>
        </w:rPr>
        <w:t xml:space="preserve"> </w:t>
      </w:r>
      <w:r>
        <w:rPr>
          <w:sz w:val="20"/>
        </w:rPr>
        <w:t>detected.</w:t>
      </w:r>
    </w:p>
    <w:p w14:paraId="59CDCCF6" w14:textId="77777777" w:rsidR="00C53B5D" w:rsidRDefault="009A210A">
      <w:pPr>
        <w:pStyle w:val="ListParagraph"/>
        <w:numPr>
          <w:ilvl w:val="2"/>
          <w:numId w:val="37"/>
        </w:numPr>
        <w:tabs>
          <w:tab w:val="left" w:pos="2273"/>
        </w:tabs>
        <w:spacing w:before="0" w:line="254" w:lineRule="auto"/>
        <w:ind w:left="2272" w:right="137" w:hanging="380"/>
        <w:jc w:val="left"/>
        <w:rPr>
          <w:sz w:val="20"/>
        </w:rPr>
      </w:pPr>
      <w:r>
        <w:rPr>
          <w:sz w:val="20"/>
        </w:rPr>
        <w:t xml:space="preserve">If sightings of whales have been frequent or are higher than were anticipated during the planning of the survey, </w:t>
      </w:r>
      <w:proofErr w:type="spellStart"/>
      <w:r>
        <w:rPr>
          <w:sz w:val="20"/>
        </w:rPr>
        <w:t>iXblue</w:t>
      </w:r>
      <w:proofErr w:type="spellEnd"/>
      <w:r>
        <w:rPr>
          <w:sz w:val="20"/>
        </w:rPr>
        <w:t xml:space="preserve"> will contact the Department to discuss appropriate night-time provisions and whether additional management measures should be employed f</w:t>
      </w:r>
      <w:r>
        <w:rPr>
          <w:sz w:val="20"/>
        </w:rPr>
        <w:t>or day and/or night-time operations.</w:t>
      </w:r>
    </w:p>
    <w:p w14:paraId="473CD00F" w14:textId="77777777" w:rsidR="00C53B5D" w:rsidRDefault="009A210A">
      <w:pPr>
        <w:pStyle w:val="ListParagraph"/>
        <w:numPr>
          <w:ilvl w:val="0"/>
          <w:numId w:val="37"/>
        </w:numPr>
        <w:tabs>
          <w:tab w:val="left" w:pos="833"/>
        </w:tabs>
        <w:spacing w:before="4" w:line="254" w:lineRule="auto"/>
        <w:ind w:right="148" w:hanging="361"/>
        <w:rPr>
          <w:sz w:val="20"/>
        </w:rPr>
      </w:pPr>
      <w:r>
        <w:rPr>
          <w:sz w:val="20"/>
        </w:rPr>
        <w:t>MMOs</w:t>
      </w:r>
      <w:r>
        <w:rPr>
          <w:spacing w:val="-4"/>
          <w:sz w:val="20"/>
        </w:rPr>
        <w:t xml:space="preserve"> </w:t>
      </w:r>
      <w:r>
        <w:rPr>
          <w:sz w:val="20"/>
        </w:rPr>
        <w:t>and</w:t>
      </w:r>
      <w:r>
        <w:rPr>
          <w:spacing w:val="-4"/>
          <w:sz w:val="20"/>
        </w:rPr>
        <w:t xml:space="preserve"> </w:t>
      </w:r>
      <w:r>
        <w:rPr>
          <w:sz w:val="20"/>
        </w:rPr>
        <w:t>trained</w:t>
      </w:r>
      <w:r>
        <w:rPr>
          <w:spacing w:val="-4"/>
          <w:sz w:val="20"/>
        </w:rPr>
        <w:t xml:space="preserve"> </w:t>
      </w:r>
      <w:r>
        <w:rPr>
          <w:sz w:val="20"/>
        </w:rPr>
        <w:t>bridge</w:t>
      </w:r>
      <w:r>
        <w:rPr>
          <w:spacing w:val="-4"/>
          <w:sz w:val="20"/>
        </w:rPr>
        <w:t xml:space="preserve"> </w:t>
      </w:r>
      <w:r>
        <w:rPr>
          <w:sz w:val="20"/>
        </w:rPr>
        <w:t>crew</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provided</w:t>
      </w:r>
      <w:r>
        <w:rPr>
          <w:spacing w:val="-4"/>
          <w:sz w:val="20"/>
        </w:rPr>
        <w:t xml:space="preserve"> </w:t>
      </w:r>
      <w:r>
        <w:rPr>
          <w:sz w:val="20"/>
        </w:rPr>
        <w:t>with</w:t>
      </w:r>
      <w:r>
        <w:rPr>
          <w:spacing w:val="-5"/>
          <w:sz w:val="20"/>
        </w:rPr>
        <w:t xml:space="preserve"> </w:t>
      </w:r>
      <w:r>
        <w:rPr>
          <w:sz w:val="20"/>
        </w:rPr>
        <w:t>reticle</w:t>
      </w:r>
      <w:r>
        <w:rPr>
          <w:spacing w:val="-2"/>
          <w:sz w:val="20"/>
        </w:rPr>
        <w:t xml:space="preserve"> </w:t>
      </w:r>
      <w:r>
        <w:rPr>
          <w:sz w:val="20"/>
        </w:rPr>
        <w:t>binoculars</w:t>
      </w:r>
      <w:r>
        <w:rPr>
          <w:spacing w:val="-3"/>
          <w:sz w:val="20"/>
        </w:rPr>
        <w:t xml:space="preserve"> </w:t>
      </w:r>
      <w:r>
        <w:rPr>
          <w:sz w:val="20"/>
        </w:rPr>
        <w:t>that</w:t>
      </w:r>
      <w:r>
        <w:rPr>
          <w:spacing w:val="-2"/>
          <w:sz w:val="20"/>
        </w:rPr>
        <w:t xml:space="preserve"> </w:t>
      </w:r>
      <w:r>
        <w:rPr>
          <w:sz w:val="20"/>
        </w:rPr>
        <w:t>allow</w:t>
      </w:r>
      <w:r>
        <w:rPr>
          <w:spacing w:val="-1"/>
          <w:sz w:val="20"/>
        </w:rPr>
        <w:t xml:space="preserve"> </w:t>
      </w:r>
      <w:r>
        <w:rPr>
          <w:sz w:val="20"/>
        </w:rPr>
        <w:t>them</w:t>
      </w:r>
      <w:r>
        <w:rPr>
          <w:spacing w:val="-4"/>
          <w:sz w:val="20"/>
        </w:rPr>
        <w:t xml:space="preserve"> </w:t>
      </w:r>
      <w:r>
        <w:rPr>
          <w:sz w:val="20"/>
        </w:rPr>
        <w:t>to</w:t>
      </w:r>
      <w:r>
        <w:rPr>
          <w:spacing w:val="-3"/>
          <w:sz w:val="20"/>
        </w:rPr>
        <w:t xml:space="preserve"> </w:t>
      </w:r>
      <w:r>
        <w:rPr>
          <w:sz w:val="20"/>
        </w:rPr>
        <w:t>estimate</w:t>
      </w:r>
      <w:r>
        <w:rPr>
          <w:spacing w:val="-4"/>
          <w:sz w:val="20"/>
        </w:rPr>
        <w:t xml:space="preserve"> </w:t>
      </w:r>
      <w:r>
        <w:rPr>
          <w:sz w:val="20"/>
        </w:rPr>
        <w:t>distances up to 5.3 km from the bridge of the OFFSHORE SOLUTION (12m above sea</w:t>
      </w:r>
      <w:r>
        <w:rPr>
          <w:spacing w:val="-9"/>
          <w:sz w:val="20"/>
        </w:rPr>
        <w:t xml:space="preserve"> </w:t>
      </w:r>
      <w:r>
        <w:rPr>
          <w:sz w:val="20"/>
        </w:rPr>
        <w:t>level).</w:t>
      </w:r>
    </w:p>
    <w:p w14:paraId="0306AF5D" w14:textId="77777777" w:rsidR="00C53B5D" w:rsidRDefault="00C53B5D">
      <w:pPr>
        <w:spacing w:line="254" w:lineRule="auto"/>
        <w:rPr>
          <w:sz w:val="20"/>
        </w:rPr>
        <w:sectPr w:rsidR="00C53B5D">
          <w:headerReference w:type="default" r:id="rId70"/>
          <w:footerReference w:type="default" r:id="rId71"/>
          <w:pgSz w:w="11910" w:h="16850"/>
          <w:pgMar w:top="1220" w:right="720" w:bottom="1060" w:left="740" w:header="737" w:footer="870" w:gutter="0"/>
          <w:cols w:space="720"/>
        </w:sectPr>
      </w:pPr>
    </w:p>
    <w:p w14:paraId="32822315" w14:textId="77777777" w:rsidR="00C53B5D" w:rsidRDefault="00C53B5D">
      <w:pPr>
        <w:pStyle w:val="BodyText"/>
        <w:spacing w:before="8"/>
        <w:rPr>
          <w:sz w:val="11"/>
        </w:rPr>
      </w:pPr>
    </w:p>
    <w:p w14:paraId="45889B1F" w14:textId="77777777" w:rsidR="00C53B5D" w:rsidRDefault="009A210A">
      <w:pPr>
        <w:pStyle w:val="Heading1"/>
        <w:numPr>
          <w:ilvl w:val="0"/>
          <w:numId w:val="43"/>
        </w:numPr>
        <w:tabs>
          <w:tab w:val="left" w:pos="678"/>
          <w:tab w:val="left" w:pos="679"/>
        </w:tabs>
      </w:pPr>
      <w:bookmarkStart w:id="96" w:name="8_Glossary"/>
      <w:bookmarkStart w:id="97" w:name="_bookmark56"/>
      <w:bookmarkEnd w:id="96"/>
      <w:bookmarkEnd w:id="97"/>
      <w:r>
        <w:rPr>
          <w:color w:val="034990"/>
          <w:w w:val="120"/>
        </w:rPr>
        <w:t>Glossary</w:t>
      </w:r>
    </w:p>
    <w:p w14:paraId="24B3D179" w14:textId="77777777" w:rsidR="00C53B5D" w:rsidRDefault="00C53B5D">
      <w:pPr>
        <w:pStyle w:val="BodyText"/>
        <w:spacing w:before="6" w:after="1"/>
        <w:rPr>
          <w:rFonts w:ascii="Calibri"/>
          <w:sz w:val="22"/>
        </w:rPr>
      </w:pPr>
    </w:p>
    <w:tbl>
      <w:tblPr>
        <w:tblW w:w="0" w:type="auto"/>
        <w:tblInd w:w="690"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1414"/>
        <w:gridCol w:w="8216"/>
      </w:tblGrid>
      <w:tr w:rsidR="00C53B5D" w14:paraId="328CAB3C" w14:textId="77777777">
        <w:trPr>
          <w:trHeight w:val="302"/>
        </w:trPr>
        <w:tc>
          <w:tcPr>
            <w:tcW w:w="1414" w:type="dxa"/>
            <w:tcBorders>
              <w:top w:val="nil"/>
              <w:left w:val="nil"/>
              <w:bottom w:val="nil"/>
              <w:right w:val="nil"/>
            </w:tcBorders>
            <w:shd w:val="clear" w:color="auto" w:fill="034990"/>
          </w:tcPr>
          <w:p w14:paraId="2177E74D" w14:textId="77777777" w:rsidR="00C53B5D" w:rsidRDefault="009A210A">
            <w:pPr>
              <w:pStyle w:val="TableParagraph"/>
              <w:spacing w:before="47"/>
              <w:ind w:left="112"/>
              <w:rPr>
                <w:b/>
                <w:sz w:val="18"/>
              </w:rPr>
            </w:pPr>
            <w:r>
              <w:rPr>
                <w:b/>
                <w:color w:val="FFFFFF"/>
                <w:sz w:val="18"/>
              </w:rPr>
              <w:t>Acronym</w:t>
            </w:r>
          </w:p>
        </w:tc>
        <w:tc>
          <w:tcPr>
            <w:tcW w:w="8216" w:type="dxa"/>
            <w:tcBorders>
              <w:top w:val="nil"/>
              <w:left w:val="nil"/>
              <w:bottom w:val="nil"/>
              <w:right w:val="nil"/>
            </w:tcBorders>
            <w:shd w:val="clear" w:color="auto" w:fill="034990"/>
          </w:tcPr>
          <w:p w14:paraId="0FF12E5F" w14:textId="77777777" w:rsidR="00C53B5D" w:rsidRDefault="009A210A">
            <w:pPr>
              <w:pStyle w:val="TableParagraph"/>
              <w:spacing w:before="47"/>
              <w:ind w:left="112"/>
              <w:rPr>
                <w:b/>
                <w:sz w:val="18"/>
              </w:rPr>
            </w:pPr>
            <w:r>
              <w:rPr>
                <w:b/>
                <w:color w:val="FFFFFF"/>
                <w:sz w:val="18"/>
              </w:rPr>
              <w:t>Full Context</w:t>
            </w:r>
          </w:p>
        </w:tc>
      </w:tr>
      <w:tr w:rsidR="00C53B5D" w14:paraId="46FF0FBC" w14:textId="77777777">
        <w:trPr>
          <w:trHeight w:val="282"/>
        </w:trPr>
        <w:tc>
          <w:tcPr>
            <w:tcW w:w="1414" w:type="dxa"/>
            <w:tcBorders>
              <w:top w:val="nil"/>
            </w:tcBorders>
            <w:shd w:val="clear" w:color="auto" w:fill="B7DAFC"/>
          </w:tcPr>
          <w:p w14:paraId="5991E387" w14:textId="77777777" w:rsidR="00C53B5D" w:rsidRDefault="009A210A">
            <w:pPr>
              <w:pStyle w:val="TableParagraph"/>
              <w:spacing w:before="37"/>
              <w:ind w:left="107"/>
              <w:rPr>
                <w:b/>
                <w:sz w:val="18"/>
              </w:rPr>
            </w:pPr>
            <w:r>
              <w:rPr>
                <w:b/>
                <w:sz w:val="18"/>
              </w:rPr>
              <w:t>ADCP</w:t>
            </w:r>
          </w:p>
        </w:tc>
        <w:tc>
          <w:tcPr>
            <w:tcW w:w="8216" w:type="dxa"/>
            <w:tcBorders>
              <w:top w:val="nil"/>
            </w:tcBorders>
            <w:shd w:val="clear" w:color="auto" w:fill="B7DAFC"/>
          </w:tcPr>
          <w:p w14:paraId="4CD29DDD" w14:textId="77777777" w:rsidR="00C53B5D" w:rsidRDefault="009A210A">
            <w:pPr>
              <w:pStyle w:val="TableParagraph"/>
              <w:spacing w:before="37"/>
              <w:ind w:left="107"/>
              <w:rPr>
                <w:sz w:val="18"/>
              </w:rPr>
            </w:pPr>
            <w:r>
              <w:rPr>
                <w:sz w:val="18"/>
              </w:rPr>
              <w:t>Acoustic Doppler Current Profiler</w:t>
            </w:r>
          </w:p>
        </w:tc>
      </w:tr>
      <w:tr w:rsidR="00C53B5D" w14:paraId="628A58C3" w14:textId="77777777">
        <w:trPr>
          <w:trHeight w:val="282"/>
        </w:trPr>
        <w:tc>
          <w:tcPr>
            <w:tcW w:w="1414" w:type="dxa"/>
          </w:tcPr>
          <w:p w14:paraId="420B8114" w14:textId="77777777" w:rsidR="00C53B5D" w:rsidRDefault="009A210A">
            <w:pPr>
              <w:pStyle w:val="TableParagraph"/>
              <w:spacing w:before="37"/>
              <w:ind w:left="107"/>
              <w:rPr>
                <w:b/>
                <w:sz w:val="18"/>
              </w:rPr>
            </w:pPr>
            <w:r>
              <w:rPr>
                <w:b/>
                <w:sz w:val="18"/>
              </w:rPr>
              <w:t>AHO</w:t>
            </w:r>
          </w:p>
        </w:tc>
        <w:tc>
          <w:tcPr>
            <w:tcW w:w="8216" w:type="dxa"/>
          </w:tcPr>
          <w:p w14:paraId="4E63B7AD" w14:textId="77777777" w:rsidR="00C53B5D" w:rsidRDefault="009A210A">
            <w:pPr>
              <w:pStyle w:val="TableParagraph"/>
              <w:spacing w:before="37"/>
              <w:ind w:left="107"/>
              <w:rPr>
                <w:sz w:val="18"/>
              </w:rPr>
            </w:pPr>
            <w:r>
              <w:rPr>
                <w:sz w:val="18"/>
              </w:rPr>
              <w:t>Australian Hydrographic Office</w:t>
            </w:r>
          </w:p>
        </w:tc>
      </w:tr>
      <w:tr w:rsidR="00C53B5D" w14:paraId="22128291" w14:textId="77777777">
        <w:trPr>
          <w:trHeight w:val="282"/>
        </w:trPr>
        <w:tc>
          <w:tcPr>
            <w:tcW w:w="1414" w:type="dxa"/>
            <w:shd w:val="clear" w:color="auto" w:fill="B7DAFC"/>
          </w:tcPr>
          <w:p w14:paraId="707C26C6" w14:textId="77777777" w:rsidR="00C53B5D" w:rsidRDefault="009A210A">
            <w:pPr>
              <w:pStyle w:val="TableParagraph"/>
              <w:spacing w:before="37"/>
              <w:ind w:left="107"/>
              <w:rPr>
                <w:b/>
                <w:sz w:val="18"/>
              </w:rPr>
            </w:pPr>
            <w:r>
              <w:rPr>
                <w:b/>
                <w:sz w:val="18"/>
              </w:rPr>
              <w:t>BPM</w:t>
            </w:r>
          </w:p>
        </w:tc>
        <w:tc>
          <w:tcPr>
            <w:tcW w:w="8216" w:type="dxa"/>
            <w:shd w:val="clear" w:color="auto" w:fill="B7DAFC"/>
          </w:tcPr>
          <w:p w14:paraId="65E87662" w14:textId="77777777" w:rsidR="00C53B5D" w:rsidRDefault="009A210A">
            <w:pPr>
              <w:pStyle w:val="TableParagraph"/>
              <w:spacing w:before="37"/>
              <w:ind w:left="107"/>
              <w:rPr>
                <w:sz w:val="18"/>
              </w:rPr>
            </w:pPr>
            <w:r>
              <w:rPr>
                <w:sz w:val="18"/>
              </w:rPr>
              <w:t>Blue Planet Marine Australia Pty Ltd</w:t>
            </w:r>
          </w:p>
        </w:tc>
      </w:tr>
      <w:tr w:rsidR="00C53B5D" w14:paraId="1965F236" w14:textId="77777777">
        <w:trPr>
          <w:trHeight w:val="282"/>
        </w:trPr>
        <w:tc>
          <w:tcPr>
            <w:tcW w:w="1414" w:type="dxa"/>
          </w:tcPr>
          <w:p w14:paraId="3B27BCE8" w14:textId="77777777" w:rsidR="00C53B5D" w:rsidRDefault="009A210A">
            <w:pPr>
              <w:pStyle w:val="TableParagraph"/>
              <w:spacing w:before="37"/>
              <w:ind w:left="107"/>
              <w:rPr>
                <w:b/>
                <w:sz w:val="18"/>
              </w:rPr>
            </w:pPr>
            <w:r>
              <w:rPr>
                <w:b/>
                <w:sz w:val="18"/>
              </w:rPr>
              <w:t>CM</w:t>
            </w:r>
          </w:p>
        </w:tc>
        <w:tc>
          <w:tcPr>
            <w:tcW w:w="8216" w:type="dxa"/>
          </w:tcPr>
          <w:p w14:paraId="7E86EE03" w14:textId="77777777" w:rsidR="00C53B5D" w:rsidRDefault="009A210A">
            <w:pPr>
              <w:pStyle w:val="TableParagraph"/>
              <w:spacing w:before="37"/>
              <w:ind w:left="107"/>
              <w:rPr>
                <w:sz w:val="18"/>
              </w:rPr>
            </w:pPr>
            <w:r>
              <w:rPr>
                <w:sz w:val="18"/>
              </w:rPr>
              <w:t>Current Meter</w:t>
            </w:r>
          </w:p>
        </w:tc>
      </w:tr>
      <w:tr w:rsidR="00C53B5D" w14:paraId="25447E21" w14:textId="77777777">
        <w:trPr>
          <w:trHeight w:val="282"/>
        </w:trPr>
        <w:tc>
          <w:tcPr>
            <w:tcW w:w="1414" w:type="dxa"/>
            <w:shd w:val="clear" w:color="auto" w:fill="B7DAFC"/>
          </w:tcPr>
          <w:p w14:paraId="7709C4AD" w14:textId="77777777" w:rsidR="00C53B5D" w:rsidRDefault="009A210A">
            <w:pPr>
              <w:pStyle w:val="TableParagraph"/>
              <w:spacing w:before="37"/>
              <w:ind w:left="107"/>
              <w:rPr>
                <w:b/>
                <w:sz w:val="18"/>
              </w:rPr>
            </w:pPr>
            <w:r>
              <w:rPr>
                <w:b/>
                <w:sz w:val="18"/>
              </w:rPr>
              <w:t>DM</w:t>
            </w:r>
          </w:p>
        </w:tc>
        <w:tc>
          <w:tcPr>
            <w:tcW w:w="8216" w:type="dxa"/>
            <w:shd w:val="clear" w:color="auto" w:fill="B7DAFC"/>
          </w:tcPr>
          <w:p w14:paraId="4CCB107E" w14:textId="77777777" w:rsidR="00C53B5D" w:rsidRDefault="009A210A">
            <w:pPr>
              <w:pStyle w:val="TableParagraph"/>
              <w:spacing w:before="37"/>
              <w:ind w:left="107"/>
              <w:rPr>
                <w:sz w:val="18"/>
              </w:rPr>
            </w:pPr>
            <w:r>
              <w:rPr>
                <w:sz w:val="18"/>
              </w:rPr>
              <w:t>Degrees Minutes</w:t>
            </w:r>
          </w:p>
        </w:tc>
      </w:tr>
      <w:tr w:rsidR="00C53B5D" w14:paraId="3A55392B" w14:textId="77777777">
        <w:trPr>
          <w:trHeight w:val="282"/>
        </w:trPr>
        <w:tc>
          <w:tcPr>
            <w:tcW w:w="1414" w:type="dxa"/>
          </w:tcPr>
          <w:p w14:paraId="4FA76EFC" w14:textId="77777777" w:rsidR="00C53B5D" w:rsidRDefault="009A210A">
            <w:pPr>
              <w:pStyle w:val="TableParagraph"/>
              <w:spacing w:before="37"/>
              <w:ind w:left="107"/>
              <w:rPr>
                <w:b/>
                <w:sz w:val="18"/>
              </w:rPr>
            </w:pPr>
            <w:r>
              <w:rPr>
                <w:b/>
                <w:sz w:val="18"/>
              </w:rPr>
              <w:t>EPBC</w:t>
            </w:r>
          </w:p>
        </w:tc>
        <w:tc>
          <w:tcPr>
            <w:tcW w:w="8216" w:type="dxa"/>
          </w:tcPr>
          <w:p w14:paraId="65599FD2" w14:textId="77777777" w:rsidR="00C53B5D" w:rsidRDefault="009A210A">
            <w:pPr>
              <w:pStyle w:val="TableParagraph"/>
              <w:spacing w:before="37"/>
              <w:ind w:left="107"/>
              <w:rPr>
                <w:sz w:val="18"/>
              </w:rPr>
            </w:pPr>
            <w:r>
              <w:rPr>
                <w:sz w:val="18"/>
              </w:rPr>
              <w:t>Environment Protection and Biodiversity Conservation</w:t>
            </w:r>
          </w:p>
        </w:tc>
      </w:tr>
      <w:tr w:rsidR="00C53B5D" w14:paraId="1AEE1EEE" w14:textId="77777777">
        <w:trPr>
          <w:trHeight w:val="285"/>
        </w:trPr>
        <w:tc>
          <w:tcPr>
            <w:tcW w:w="1414" w:type="dxa"/>
            <w:shd w:val="clear" w:color="auto" w:fill="B7DAFC"/>
          </w:tcPr>
          <w:p w14:paraId="727F0674" w14:textId="77777777" w:rsidR="00C53B5D" w:rsidRDefault="009A210A">
            <w:pPr>
              <w:pStyle w:val="TableParagraph"/>
              <w:spacing w:before="37"/>
              <w:ind w:left="107"/>
              <w:rPr>
                <w:b/>
                <w:sz w:val="18"/>
              </w:rPr>
            </w:pPr>
            <w:r>
              <w:rPr>
                <w:b/>
                <w:sz w:val="18"/>
              </w:rPr>
              <w:t>GBRMP</w:t>
            </w:r>
          </w:p>
        </w:tc>
        <w:tc>
          <w:tcPr>
            <w:tcW w:w="8216" w:type="dxa"/>
            <w:shd w:val="clear" w:color="auto" w:fill="B7DAFC"/>
          </w:tcPr>
          <w:p w14:paraId="0E277632" w14:textId="77777777" w:rsidR="00C53B5D" w:rsidRDefault="009A210A">
            <w:pPr>
              <w:pStyle w:val="TableParagraph"/>
              <w:spacing w:before="37"/>
              <w:ind w:left="107"/>
              <w:rPr>
                <w:sz w:val="18"/>
              </w:rPr>
            </w:pPr>
            <w:r>
              <w:rPr>
                <w:sz w:val="18"/>
              </w:rPr>
              <w:t>Great Barrier Reef Marine Park</w:t>
            </w:r>
          </w:p>
        </w:tc>
      </w:tr>
      <w:tr w:rsidR="00C53B5D" w14:paraId="0E07932C" w14:textId="77777777">
        <w:trPr>
          <w:trHeight w:val="282"/>
        </w:trPr>
        <w:tc>
          <w:tcPr>
            <w:tcW w:w="1414" w:type="dxa"/>
          </w:tcPr>
          <w:p w14:paraId="3C253DDE" w14:textId="77777777" w:rsidR="00C53B5D" w:rsidRDefault="009A210A">
            <w:pPr>
              <w:pStyle w:val="TableParagraph"/>
              <w:spacing w:before="37"/>
              <w:ind w:left="107"/>
              <w:rPr>
                <w:b/>
                <w:sz w:val="18"/>
              </w:rPr>
            </w:pPr>
            <w:r>
              <w:rPr>
                <w:b/>
                <w:sz w:val="18"/>
              </w:rPr>
              <w:t>GBRMPA</w:t>
            </w:r>
          </w:p>
        </w:tc>
        <w:tc>
          <w:tcPr>
            <w:tcW w:w="8216" w:type="dxa"/>
          </w:tcPr>
          <w:p w14:paraId="7BC34A55" w14:textId="77777777" w:rsidR="00C53B5D" w:rsidRDefault="009A210A">
            <w:pPr>
              <w:pStyle w:val="TableParagraph"/>
              <w:spacing w:before="37"/>
              <w:ind w:left="107"/>
              <w:rPr>
                <w:sz w:val="18"/>
              </w:rPr>
            </w:pPr>
            <w:r>
              <w:rPr>
                <w:sz w:val="18"/>
              </w:rPr>
              <w:t>Great Barrier Reef Marine Park Authority</w:t>
            </w:r>
          </w:p>
        </w:tc>
      </w:tr>
      <w:tr w:rsidR="00C53B5D" w14:paraId="1E84EEC6" w14:textId="77777777">
        <w:trPr>
          <w:trHeight w:val="282"/>
        </w:trPr>
        <w:tc>
          <w:tcPr>
            <w:tcW w:w="1414" w:type="dxa"/>
            <w:shd w:val="clear" w:color="auto" w:fill="B7DAFC"/>
          </w:tcPr>
          <w:p w14:paraId="53A5AEDD" w14:textId="77777777" w:rsidR="00C53B5D" w:rsidRDefault="009A210A">
            <w:pPr>
              <w:pStyle w:val="TableParagraph"/>
              <w:spacing w:before="37"/>
              <w:ind w:left="107"/>
              <w:rPr>
                <w:b/>
                <w:sz w:val="18"/>
              </w:rPr>
            </w:pPr>
            <w:r>
              <w:rPr>
                <w:b/>
                <w:sz w:val="18"/>
              </w:rPr>
              <w:t>GNSS</w:t>
            </w:r>
          </w:p>
        </w:tc>
        <w:tc>
          <w:tcPr>
            <w:tcW w:w="8216" w:type="dxa"/>
            <w:shd w:val="clear" w:color="auto" w:fill="B7DAFC"/>
          </w:tcPr>
          <w:p w14:paraId="163230C0" w14:textId="77777777" w:rsidR="00C53B5D" w:rsidRDefault="009A210A">
            <w:pPr>
              <w:pStyle w:val="TableParagraph"/>
              <w:spacing w:before="37"/>
              <w:ind w:left="107"/>
              <w:rPr>
                <w:sz w:val="18"/>
              </w:rPr>
            </w:pPr>
            <w:r>
              <w:rPr>
                <w:sz w:val="18"/>
              </w:rPr>
              <w:t>Global Navigation Satellite System</w:t>
            </w:r>
          </w:p>
        </w:tc>
      </w:tr>
      <w:tr w:rsidR="00C53B5D" w14:paraId="2BD848D0" w14:textId="77777777">
        <w:trPr>
          <w:trHeight w:val="282"/>
        </w:trPr>
        <w:tc>
          <w:tcPr>
            <w:tcW w:w="1414" w:type="dxa"/>
          </w:tcPr>
          <w:p w14:paraId="6CC8DE2B" w14:textId="77777777" w:rsidR="00C53B5D" w:rsidRDefault="009A210A">
            <w:pPr>
              <w:pStyle w:val="TableParagraph"/>
              <w:spacing w:before="37"/>
              <w:ind w:left="107"/>
              <w:rPr>
                <w:b/>
                <w:sz w:val="18"/>
              </w:rPr>
            </w:pPr>
            <w:r>
              <w:rPr>
                <w:b/>
                <w:sz w:val="18"/>
              </w:rPr>
              <w:t>HIPP</w:t>
            </w:r>
          </w:p>
        </w:tc>
        <w:tc>
          <w:tcPr>
            <w:tcW w:w="8216" w:type="dxa"/>
          </w:tcPr>
          <w:p w14:paraId="71001952" w14:textId="77777777" w:rsidR="00C53B5D" w:rsidRDefault="009A210A">
            <w:pPr>
              <w:pStyle w:val="TableParagraph"/>
              <w:spacing w:before="37"/>
              <w:ind w:left="107"/>
              <w:rPr>
                <w:sz w:val="18"/>
              </w:rPr>
            </w:pPr>
            <w:proofErr w:type="spellStart"/>
            <w:r>
              <w:rPr>
                <w:sz w:val="18"/>
              </w:rPr>
              <w:t>HydroScheme</w:t>
            </w:r>
            <w:proofErr w:type="spellEnd"/>
            <w:r>
              <w:rPr>
                <w:sz w:val="18"/>
              </w:rPr>
              <w:t xml:space="preserve"> Industry Partnership Program</w:t>
            </w:r>
          </w:p>
        </w:tc>
      </w:tr>
      <w:tr w:rsidR="00C53B5D" w14:paraId="0D013470" w14:textId="77777777">
        <w:trPr>
          <w:trHeight w:val="282"/>
        </w:trPr>
        <w:tc>
          <w:tcPr>
            <w:tcW w:w="1414" w:type="dxa"/>
            <w:shd w:val="clear" w:color="auto" w:fill="B7DAFC"/>
          </w:tcPr>
          <w:p w14:paraId="236E2E4D" w14:textId="77777777" w:rsidR="00C53B5D" w:rsidRDefault="009A210A">
            <w:pPr>
              <w:pStyle w:val="TableParagraph"/>
              <w:spacing w:before="37"/>
              <w:ind w:left="107"/>
              <w:rPr>
                <w:b/>
                <w:sz w:val="18"/>
              </w:rPr>
            </w:pPr>
            <w:proofErr w:type="spellStart"/>
            <w:r>
              <w:rPr>
                <w:b/>
                <w:sz w:val="18"/>
              </w:rPr>
              <w:t>iXblue</w:t>
            </w:r>
            <w:proofErr w:type="spellEnd"/>
          </w:p>
        </w:tc>
        <w:tc>
          <w:tcPr>
            <w:tcW w:w="8216" w:type="dxa"/>
            <w:shd w:val="clear" w:color="auto" w:fill="B7DAFC"/>
          </w:tcPr>
          <w:p w14:paraId="54F31889" w14:textId="77777777" w:rsidR="00C53B5D" w:rsidRDefault="009A210A">
            <w:pPr>
              <w:pStyle w:val="TableParagraph"/>
              <w:spacing w:before="37"/>
              <w:ind w:left="107"/>
              <w:rPr>
                <w:sz w:val="18"/>
              </w:rPr>
            </w:pPr>
            <w:proofErr w:type="spellStart"/>
            <w:r>
              <w:rPr>
                <w:sz w:val="18"/>
              </w:rPr>
              <w:t>iXblue</w:t>
            </w:r>
            <w:proofErr w:type="spellEnd"/>
            <w:r>
              <w:rPr>
                <w:sz w:val="18"/>
              </w:rPr>
              <w:t xml:space="preserve"> Pty Ltd</w:t>
            </w:r>
          </w:p>
        </w:tc>
      </w:tr>
      <w:tr w:rsidR="00C53B5D" w14:paraId="7B80C43D" w14:textId="77777777">
        <w:trPr>
          <w:trHeight w:val="282"/>
        </w:trPr>
        <w:tc>
          <w:tcPr>
            <w:tcW w:w="1414" w:type="dxa"/>
          </w:tcPr>
          <w:p w14:paraId="0245590D" w14:textId="77777777" w:rsidR="00C53B5D" w:rsidRDefault="009A210A">
            <w:pPr>
              <w:pStyle w:val="TableParagraph"/>
              <w:spacing w:before="37"/>
              <w:ind w:left="107"/>
              <w:rPr>
                <w:b/>
                <w:sz w:val="18"/>
              </w:rPr>
            </w:pPr>
            <w:r>
              <w:rPr>
                <w:b/>
                <w:sz w:val="18"/>
              </w:rPr>
              <w:t>LAT</w:t>
            </w:r>
          </w:p>
        </w:tc>
        <w:tc>
          <w:tcPr>
            <w:tcW w:w="8216" w:type="dxa"/>
          </w:tcPr>
          <w:p w14:paraId="3975E937" w14:textId="77777777" w:rsidR="00C53B5D" w:rsidRDefault="009A210A">
            <w:pPr>
              <w:pStyle w:val="TableParagraph"/>
              <w:spacing w:before="37"/>
              <w:ind w:left="107"/>
              <w:rPr>
                <w:sz w:val="18"/>
              </w:rPr>
            </w:pPr>
            <w:r>
              <w:rPr>
                <w:sz w:val="18"/>
              </w:rPr>
              <w:t>Lowest Astronomical Tide</w:t>
            </w:r>
          </w:p>
        </w:tc>
      </w:tr>
      <w:tr w:rsidR="00C53B5D" w14:paraId="513EFC35" w14:textId="77777777">
        <w:trPr>
          <w:trHeight w:val="282"/>
        </w:trPr>
        <w:tc>
          <w:tcPr>
            <w:tcW w:w="1414" w:type="dxa"/>
            <w:shd w:val="clear" w:color="auto" w:fill="B7DAFC"/>
          </w:tcPr>
          <w:p w14:paraId="15F5402A" w14:textId="77777777" w:rsidR="00C53B5D" w:rsidRDefault="009A210A">
            <w:pPr>
              <w:pStyle w:val="TableParagraph"/>
              <w:spacing w:before="37"/>
              <w:ind w:left="107"/>
              <w:rPr>
                <w:b/>
                <w:sz w:val="18"/>
              </w:rPr>
            </w:pPr>
            <w:r>
              <w:rPr>
                <w:b/>
                <w:sz w:val="18"/>
              </w:rPr>
              <w:t>MBES</w:t>
            </w:r>
          </w:p>
        </w:tc>
        <w:tc>
          <w:tcPr>
            <w:tcW w:w="8216" w:type="dxa"/>
            <w:shd w:val="clear" w:color="auto" w:fill="B7DAFC"/>
          </w:tcPr>
          <w:p w14:paraId="7CAB433A" w14:textId="77777777" w:rsidR="00C53B5D" w:rsidRDefault="009A210A">
            <w:pPr>
              <w:pStyle w:val="TableParagraph"/>
              <w:spacing w:before="37"/>
              <w:ind w:left="107"/>
              <w:rPr>
                <w:sz w:val="18"/>
              </w:rPr>
            </w:pPr>
            <w:r>
              <w:rPr>
                <w:sz w:val="18"/>
              </w:rPr>
              <w:t>Multibeam Echosounder</w:t>
            </w:r>
          </w:p>
        </w:tc>
      </w:tr>
      <w:tr w:rsidR="00C53B5D" w14:paraId="0E1F7842" w14:textId="77777777">
        <w:trPr>
          <w:trHeight w:val="282"/>
        </w:trPr>
        <w:tc>
          <w:tcPr>
            <w:tcW w:w="1414" w:type="dxa"/>
          </w:tcPr>
          <w:p w14:paraId="785E6C12" w14:textId="77777777" w:rsidR="00C53B5D" w:rsidRDefault="009A210A">
            <w:pPr>
              <w:pStyle w:val="TableParagraph"/>
              <w:spacing w:before="37"/>
              <w:ind w:left="107"/>
              <w:rPr>
                <w:b/>
                <w:sz w:val="18"/>
              </w:rPr>
            </w:pPr>
            <w:r>
              <w:rPr>
                <w:b/>
                <w:sz w:val="18"/>
              </w:rPr>
              <w:t>MMO</w:t>
            </w:r>
          </w:p>
        </w:tc>
        <w:tc>
          <w:tcPr>
            <w:tcW w:w="8216" w:type="dxa"/>
          </w:tcPr>
          <w:p w14:paraId="5964E12E" w14:textId="77777777" w:rsidR="00C53B5D" w:rsidRDefault="009A210A">
            <w:pPr>
              <w:pStyle w:val="TableParagraph"/>
              <w:spacing w:before="37"/>
              <w:ind w:left="107"/>
              <w:rPr>
                <w:sz w:val="18"/>
              </w:rPr>
            </w:pPr>
            <w:r>
              <w:rPr>
                <w:sz w:val="18"/>
              </w:rPr>
              <w:t>Marine Mammal Observer</w:t>
            </w:r>
          </w:p>
        </w:tc>
      </w:tr>
      <w:tr w:rsidR="00C53B5D" w14:paraId="156A046F" w14:textId="77777777">
        <w:trPr>
          <w:trHeight w:val="282"/>
        </w:trPr>
        <w:tc>
          <w:tcPr>
            <w:tcW w:w="1414" w:type="dxa"/>
            <w:shd w:val="clear" w:color="auto" w:fill="B7DAFC"/>
          </w:tcPr>
          <w:p w14:paraId="68552795" w14:textId="77777777" w:rsidR="00C53B5D" w:rsidRDefault="009A210A">
            <w:pPr>
              <w:pStyle w:val="TableParagraph"/>
              <w:spacing w:before="37"/>
              <w:ind w:left="107"/>
              <w:rPr>
                <w:b/>
                <w:sz w:val="18"/>
              </w:rPr>
            </w:pPr>
            <w:r>
              <w:rPr>
                <w:b/>
                <w:sz w:val="18"/>
              </w:rPr>
              <w:t>NIWA</w:t>
            </w:r>
          </w:p>
        </w:tc>
        <w:tc>
          <w:tcPr>
            <w:tcW w:w="8216" w:type="dxa"/>
            <w:shd w:val="clear" w:color="auto" w:fill="B7DAFC"/>
          </w:tcPr>
          <w:p w14:paraId="25DC7465" w14:textId="77777777" w:rsidR="00C53B5D" w:rsidRDefault="009A210A">
            <w:pPr>
              <w:pStyle w:val="TableParagraph"/>
              <w:spacing w:before="26"/>
              <w:ind w:left="107"/>
              <w:rPr>
                <w:sz w:val="20"/>
              </w:rPr>
            </w:pPr>
            <w:r>
              <w:rPr>
                <w:sz w:val="20"/>
              </w:rPr>
              <w:t>National Institute of Water and Atmospheric Research</w:t>
            </w:r>
          </w:p>
        </w:tc>
      </w:tr>
      <w:tr w:rsidR="00C53B5D" w14:paraId="05F8A239" w14:textId="77777777">
        <w:trPr>
          <w:trHeight w:val="282"/>
        </w:trPr>
        <w:tc>
          <w:tcPr>
            <w:tcW w:w="1414" w:type="dxa"/>
          </w:tcPr>
          <w:p w14:paraId="1F38E394" w14:textId="77777777" w:rsidR="00C53B5D" w:rsidRDefault="009A210A">
            <w:pPr>
              <w:pStyle w:val="TableParagraph"/>
              <w:spacing w:before="37"/>
              <w:ind w:left="107"/>
              <w:rPr>
                <w:b/>
                <w:sz w:val="18"/>
              </w:rPr>
            </w:pPr>
            <w:r>
              <w:rPr>
                <w:b/>
                <w:sz w:val="18"/>
              </w:rPr>
              <w:t>PPK</w:t>
            </w:r>
          </w:p>
        </w:tc>
        <w:tc>
          <w:tcPr>
            <w:tcW w:w="8216" w:type="dxa"/>
          </w:tcPr>
          <w:p w14:paraId="647F62A8" w14:textId="77777777" w:rsidR="00C53B5D" w:rsidRDefault="009A210A">
            <w:pPr>
              <w:pStyle w:val="TableParagraph"/>
              <w:spacing w:before="37"/>
              <w:ind w:left="107"/>
              <w:rPr>
                <w:sz w:val="18"/>
              </w:rPr>
            </w:pPr>
            <w:r>
              <w:rPr>
                <w:sz w:val="18"/>
              </w:rPr>
              <w:t>Post Processed Kinematic</w:t>
            </w:r>
          </w:p>
        </w:tc>
      </w:tr>
      <w:tr w:rsidR="00C53B5D" w14:paraId="78E13B9A" w14:textId="77777777">
        <w:trPr>
          <w:trHeight w:val="282"/>
        </w:trPr>
        <w:tc>
          <w:tcPr>
            <w:tcW w:w="1414" w:type="dxa"/>
            <w:shd w:val="clear" w:color="auto" w:fill="B7DAFC"/>
          </w:tcPr>
          <w:p w14:paraId="2E741A5B" w14:textId="77777777" w:rsidR="00C53B5D" w:rsidRDefault="009A210A">
            <w:pPr>
              <w:pStyle w:val="TableParagraph"/>
              <w:spacing w:before="37"/>
              <w:ind w:left="107"/>
              <w:rPr>
                <w:b/>
                <w:sz w:val="18"/>
              </w:rPr>
            </w:pPr>
            <w:r>
              <w:rPr>
                <w:b/>
                <w:sz w:val="18"/>
              </w:rPr>
              <w:t>PPP</w:t>
            </w:r>
          </w:p>
        </w:tc>
        <w:tc>
          <w:tcPr>
            <w:tcW w:w="8216" w:type="dxa"/>
            <w:shd w:val="clear" w:color="auto" w:fill="B7DAFC"/>
          </w:tcPr>
          <w:p w14:paraId="3723F0FF" w14:textId="77777777" w:rsidR="00C53B5D" w:rsidRDefault="009A210A">
            <w:pPr>
              <w:pStyle w:val="TableParagraph"/>
              <w:spacing w:before="37"/>
              <w:ind w:left="107"/>
              <w:rPr>
                <w:sz w:val="18"/>
              </w:rPr>
            </w:pPr>
            <w:r>
              <w:rPr>
                <w:sz w:val="18"/>
              </w:rPr>
              <w:t>Precise Point Positioning</w:t>
            </w:r>
          </w:p>
        </w:tc>
      </w:tr>
      <w:tr w:rsidR="00C53B5D" w14:paraId="332350C0" w14:textId="77777777">
        <w:trPr>
          <w:trHeight w:val="282"/>
        </w:trPr>
        <w:tc>
          <w:tcPr>
            <w:tcW w:w="1414" w:type="dxa"/>
          </w:tcPr>
          <w:p w14:paraId="73B88265" w14:textId="77777777" w:rsidR="00C53B5D" w:rsidRDefault="009A210A">
            <w:pPr>
              <w:pStyle w:val="TableParagraph"/>
              <w:spacing w:before="37"/>
              <w:ind w:left="107"/>
              <w:rPr>
                <w:b/>
                <w:sz w:val="18"/>
              </w:rPr>
            </w:pPr>
            <w:r>
              <w:rPr>
                <w:b/>
                <w:sz w:val="18"/>
              </w:rPr>
              <w:t>RAN</w:t>
            </w:r>
          </w:p>
        </w:tc>
        <w:tc>
          <w:tcPr>
            <w:tcW w:w="8216" w:type="dxa"/>
          </w:tcPr>
          <w:p w14:paraId="086F5BD9" w14:textId="77777777" w:rsidR="00C53B5D" w:rsidRDefault="009A210A">
            <w:pPr>
              <w:pStyle w:val="TableParagraph"/>
              <w:spacing w:before="37"/>
              <w:ind w:left="107"/>
              <w:rPr>
                <w:sz w:val="18"/>
              </w:rPr>
            </w:pPr>
            <w:r>
              <w:rPr>
                <w:sz w:val="18"/>
              </w:rPr>
              <w:t>Royal Australian Navy</w:t>
            </w:r>
          </w:p>
        </w:tc>
      </w:tr>
      <w:tr w:rsidR="00C53B5D" w14:paraId="7F3FD1C3" w14:textId="77777777">
        <w:trPr>
          <w:trHeight w:val="285"/>
        </w:trPr>
        <w:tc>
          <w:tcPr>
            <w:tcW w:w="1414" w:type="dxa"/>
            <w:shd w:val="clear" w:color="auto" w:fill="B7DAFC"/>
          </w:tcPr>
          <w:p w14:paraId="6CDDA313" w14:textId="77777777" w:rsidR="00C53B5D" w:rsidRDefault="009A210A">
            <w:pPr>
              <w:pStyle w:val="TableParagraph"/>
              <w:spacing w:before="37"/>
              <w:ind w:left="107"/>
              <w:rPr>
                <w:b/>
                <w:sz w:val="18"/>
              </w:rPr>
            </w:pPr>
            <w:r>
              <w:rPr>
                <w:b/>
                <w:sz w:val="18"/>
              </w:rPr>
              <w:t>ROV</w:t>
            </w:r>
          </w:p>
        </w:tc>
        <w:tc>
          <w:tcPr>
            <w:tcW w:w="8216" w:type="dxa"/>
            <w:shd w:val="clear" w:color="auto" w:fill="B7DAFC"/>
          </w:tcPr>
          <w:p w14:paraId="0DC5FB21" w14:textId="77777777" w:rsidR="00C53B5D" w:rsidRDefault="009A210A">
            <w:pPr>
              <w:pStyle w:val="TableParagraph"/>
              <w:spacing w:before="37"/>
              <w:ind w:left="107"/>
              <w:rPr>
                <w:sz w:val="18"/>
              </w:rPr>
            </w:pPr>
            <w:r>
              <w:rPr>
                <w:sz w:val="18"/>
              </w:rPr>
              <w:t>Remotely Operated Vehicle</w:t>
            </w:r>
          </w:p>
        </w:tc>
      </w:tr>
      <w:tr w:rsidR="00C53B5D" w14:paraId="6BC8D25D" w14:textId="77777777">
        <w:trPr>
          <w:trHeight w:val="282"/>
        </w:trPr>
        <w:tc>
          <w:tcPr>
            <w:tcW w:w="1414" w:type="dxa"/>
          </w:tcPr>
          <w:p w14:paraId="4E5F2F8F" w14:textId="77777777" w:rsidR="00C53B5D" w:rsidRDefault="009A210A">
            <w:pPr>
              <w:pStyle w:val="TableParagraph"/>
              <w:spacing w:before="37"/>
              <w:ind w:left="107"/>
              <w:rPr>
                <w:b/>
                <w:sz w:val="18"/>
              </w:rPr>
            </w:pPr>
            <w:r>
              <w:rPr>
                <w:b/>
                <w:sz w:val="18"/>
              </w:rPr>
              <w:t>RV</w:t>
            </w:r>
          </w:p>
        </w:tc>
        <w:tc>
          <w:tcPr>
            <w:tcW w:w="8216" w:type="dxa"/>
          </w:tcPr>
          <w:p w14:paraId="34B05565" w14:textId="77777777" w:rsidR="00C53B5D" w:rsidRDefault="009A210A">
            <w:pPr>
              <w:pStyle w:val="TableParagraph"/>
              <w:spacing w:before="37"/>
              <w:ind w:left="107"/>
              <w:rPr>
                <w:sz w:val="18"/>
              </w:rPr>
            </w:pPr>
            <w:r>
              <w:rPr>
                <w:sz w:val="18"/>
              </w:rPr>
              <w:t>Research Vessel</w:t>
            </w:r>
          </w:p>
        </w:tc>
      </w:tr>
      <w:tr w:rsidR="00C53B5D" w14:paraId="69DC00EA" w14:textId="77777777">
        <w:trPr>
          <w:trHeight w:val="282"/>
        </w:trPr>
        <w:tc>
          <w:tcPr>
            <w:tcW w:w="1414" w:type="dxa"/>
            <w:shd w:val="clear" w:color="auto" w:fill="B7DAFC"/>
          </w:tcPr>
          <w:p w14:paraId="123B2F5A" w14:textId="77777777" w:rsidR="00C53B5D" w:rsidRDefault="009A210A">
            <w:pPr>
              <w:pStyle w:val="TableParagraph"/>
              <w:spacing w:before="37"/>
              <w:ind w:left="107"/>
              <w:rPr>
                <w:b/>
                <w:sz w:val="18"/>
              </w:rPr>
            </w:pPr>
            <w:r>
              <w:rPr>
                <w:b/>
                <w:sz w:val="18"/>
              </w:rPr>
              <w:t>SAP</w:t>
            </w:r>
          </w:p>
        </w:tc>
        <w:tc>
          <w:tcPr>
            <w:tcW w:w="8216" w:type="dxa"/>
            <w:shd w:val="clear" w:color="auto" w:fill="B7DAFC"/>
          </w:tcPr>
          <w:p w14:paraId="03944306" w14:textId="77777777" w:rsidR="00C53B5D" w:rsidRDefault="009A210A">
            <w:pPr>
              <w:pStyle w:val="TableParagraph"/>
              <w:spacing w:before="37"/>
              <w:ind w:left="107"/>
              <w:rPr>
                <w:sz w:val="18"/>
              </w:rPr>
            </w:pPr>
            <w:r>
              <w:rPr>
                <w:sz w:val="18"/>
              </w:rPr>
              <w:t>Sampling and Analysis Plan</w:t>
            </w:r>
          </w:p>
        </w:tc>
      </w:tr>
      <w:tr w:rsidR="00C53B5D" w14:paraId="41A42AE2" w14:textId="77777777">
        <w:trPr>
          <w:trHeight w:val="282"/>
        </w:trPr>
        <w:tc>
          <w:tcPr>
            <w:tcW w:w="1414" w:type="dxa"/>
          </w:tcPr>
          <w:p w14:paraId="381BF2A4" w14:textId="77777777" w:rsidR="00C53B5D" w:rsidRDefault="009A210A">
            <w:pPr>
              <w:pStyle w:val="TableParagraph"/>
              <w:spacing w:before="37"/>
              <w:ind w:left="107"/>
              <w:rPr>
                <w:b/>
                <w:sz w:val="18"/>
              </w:rPr>
            </w:pPr>
            <w:r>
              <w:rPr>
                <w:b/>
                <w:sz w:val="18"/>
              </w:rPr>
              <w:t>SI</w:t>
            </w:r>
          </w:p>
        </w:tc>
        <w:tc>
          <w:tcPr>
            <w:tcW w:w="8216" w:type="dxa"/>
          </w:tcPr>
          <w:p w14:paraId="23384B0E" w14:textId="77777777" w:rsidR="00C53B5D" w:rsidRDefault="009A210A">
            <w:pPr>
              <w:pStyle w:val="TableParagraph"/>
              <w:spacing w:before="37"/>
              <w:ind w:left="107"/>
              <w:rPr>
                <w:sz w:val="18"/>
              </w:rPr>
            </w:pPr>
            <w:r>
              <w:rPr>
                <w:sz w:val="18"/>
              </w:rPr>
              <w:t>Survey Instruction</w:t>
            </w:r>
          </w:p>
        </w:tc>
      </w:tr>
      <w:tr w:rsidR="00C53B5D" w14:paraId="71B4EA2B" w14:textId="77777777">
        <w:trPr>
          <w:trHeight w:val="282"/>
        </w:trPr>
        <w:tc>
          <w:tcPr>
            <w:tcW w:w="1414" w:type="dxa"/>
            <w:shd w:val="clear" w:color="auto" w:fill="B7DAFC"/>
          </w:tcPr>
          <w:p w14:paraId="520DEEED" w14:textId="77777777" w:rsidR="00C53B5D" w:rsidRDefault="009A210A">
            <w:pPr>
              <w:pStyle w:val="TableParagraph"/>
              <w:spacing w:before="37"/>
              <w:ind w:left="107"/>
              <w:rPr>
                <w:b/>
                <w:sz w:val="18"/>
              </w:rPr>
            </w:pPr>
            <w:r>
              <w:rPr>
                <w:b/>
                <w:sz w:val="18"/>
              </w:rPr>
              <w:t>SVP</w:t>
            </w:r>
          </w:p>
        </w:tc>
        <w:tc>
          <w:tcPr>
            <w:tcW w:w="8216" w:type="dxa"/>
            <w:shd w:val="clear" w:color="auto" w:fill="B7DAFC"/>
          </w:tcPr>
          <w:p w14:paraId="7B93D73B" w14:textId="77777777" w:rsidR="00C53B5D" w:rsidRDefault="009A210A">
            <w:pPr>
              <w:pStyle w:val="TableParagraph"/>
              <w:spacing w:before="37"/>
              <w:ind w:left="107"/>
              <w:rPr>
                <w:sz w:val="18"/>
              </w:rPr>
            </w:pPr>
            <w:r>
              <w:rPr>
                <w:sz w:val="18"/>
              </w:rPr>
              <w:t>Sound Velocity Profile</w:t>
            </w:r>
          </w:p>
        </w:tc>
      </w:tr>
      <w:tr w:rsidR="00C53B5D" w14:paraId="747E9D85" w14:textId="77777777">
        <w:trPr>
          <w:trHeight w:val="282"/>
        </w:trPr>
        <w:tc>
          <w:tcPr>
            <w:tcW w:w="1414" w:type="dxa"/>
          </w:tcPr>
          <w:p w14:paraId="448857A7" w14:textId="77777777" w:rsidR="00C53B5D" w:rsidRDefault="009A210A">
            <w:pPr>
              <w:pStyle w:val="TableParagraph"/>
              <w:spacing w:before="37"/>
              <w:ind w:left="107"/>
              <w:rPr>
                <w:b/>
                <w:sz w:val="18"/>
              </w:rPr>
            </w:pPr>
            <w:r>
              <w:rPr>
                <w:b/>
                <w:sz w:val="18"/>
              </w:rPr>
              <w:t>SVS</w:t>
            </w:r>
          </w:p>
        </w:tc>
        <w:tc>
          <w:tcPr>
            <w:tcW w:w="8216" w:type="dxa"/>
          </w:tcPr>
          <w:p w14:paraId="3D976807" w14:textId="77777777" w:rsidR="00C53B5D" w:rsidRDefault="009A210A">
            <w:pPr>
              <w:pStyle w:val="TableParagraph"/>
              <w:spacing w:before="37"/>
              <w:ind w:left="107"/>
              <w:rPr>
                <w:sz w:val="18"/>
              </w:rPr>
            </w:pPr>
            <w:r>
              <w:rPr>
                <w:sz w:val="18"/>
              </w:rPr>
              <w:t>Sound Velocity Sensor</w:t>
            </w:r>
          </w:p>
        </w:tc>
      </w:tr>
      <w:tr w:rsidR="00C53B5D" w14:paraId="019995C4" w14:textId="77777777">
        <w:trPr>
          <w:trHeight w:val="282"/>
        </w:trPr>
        <w:tc>
          <w:tcPr>
            <w:tcW w:w="1414" w:type="dxa"/>
            <w:shd w:val="clear" w:color="auto" w:fill="B7DAFC"/>
          </w:tcPr>
          <w:p w14:paraId="386DF45F" w14:textId="77777777" w:rsidR="00C53B5D" w:rsidRDefault="009A210A">
            <w:pPr>
              <w:pStyle w:val="TableParagraph"/>
              <w:spacing w:before="37"/>
              <w:ind w:left="107"/>
              <w:rPr>
                <w:b/>
                <w:sz w:val="18"/>
              </w:rPr>
            </w:pPr>
            <w:r>
              <w:rPr>
                <w:b/>
                <w:sz w:val="18"/>
              </w:rPr>
              <w:t>TG</w:t>
            </w:r>
          </w:p>
        </w:tc>
        <w:tc>
          <w:tcPr>
            <w:tcW w:w="8216" w:type="dxa"/>
            <w:shd w:val="clear" w:color="auto" w:fill="B7DAFC"/>
          </w:tcPr>
          <w:p w14:paraId="6D44C07E" w14:textId="77777777" w:rsidR="00C53B5D" w:rsidRDefault="009A210A">
            <w:pPr>
              <w:pStyle w:val="TableParagraph"/>
              <w:spacing w:before="37"/>
              <w:ind w:left="107"/>
              <w:rPr>
                <w:sz w:val="18"/>
              </w:rPr>
            </w:pPr>
            <w:r>
              <w:rPr>
                <w:sz w:val="18"/>
              </w:rPr>
              <w:t>Tide Gauge</w:t>
            </w:r>
          </w:p>
        </w:tc>
      </w:tr>
    </w:tbl>
    <w:p w14:paraId="7C133A92" w14:textId="77777777" w:rsidR="00C53B5D" w:rsidRDefault="00C53B5D">
      <w:pPr>
        <w:rPr>
          <w:sz w:val="18"/>
        </w:rPr>
        <w:sectPr w:rsidR="00C53B5D">
          <w:pgSz w:w="11910" w:h="16850"/>
          <w:pgMar w:top="1220" w:right="720" w:bottom="1060" w:left="740" w:header="737" w:footer="870" w:gutter="0"/>
          <w:cols w:space="720"/>
        </w:sectPr>
      </w:pPr>
    </w:p>
    <w:p w14:paraId="08BADFFD" w14:textId="77777777" w:rsidR="00C53B5D" w:rsidRDefault="00C53B5D">
      <w:pPr>
        <w:pStyle w:val="BodyText"/>
        <w:spacing w:before="9"/>
        <w:rPr>
          <w:rFonts w:ascii="Calibri"/>
          <w:sz w:val="17"/>
        </w:rPr>
      </w:pPr>
    </w:p>
    <w:p w14:paraId="042FAFFA" w14:textId="77777777" w:rsidR="00C53B5D" w:rsidRDefault="009A210A">
      <w:pPr>
        <w:pStyle w:val="Heading1"/>
        <w:spacing w:before="106"/>
      </w:pPr>
      <w:bookmarkStart w:id="98" w:name="Appendix_A:"/>
      <w:bookmarkStart w:id="99" w:name="_bookmark57"/>
      <w:bookmarkEnd w:id="98"/>
      <w:bookmarkEnd w:id="99"/>
      <w:r>
        <w:rPr>
          <w:color w:val="034990"/>
          <w:w w:val="120"/>
        </w:rPr>
        <w:t>Appendix A:</w:t>
      </w:r>
    </w:p>
    <w:p w14:paraId="347EACBD" w14:textId="77777777" w:rsidR="00C53B5D" w:rsidRDefault="009A210A">
      <w:pPr>
        <w:spacing w:before="281"/>
        <w:ind w:left="112"/>
        <w:rPr>
          <w:rFonts w:ascii="Calibri"/>
          <w:sz w:val="32"/>
        </w:rPr>
      </w:pPr>
      <w:bookmarkStart w:id="100" w:name="A.1_Survey_Instruction_1024"/>
      <w:bookmarkStart w:id="101" w:name="_bookmark58"/>
      <w:bookmarkEnd w:id="100"/>
      <w:bookmarkEnd w:id="101"/>
      <w:r>
        <w:rPr>
          <w:rFonts w:ascii="Calibri"/>
          <w:color w:val="034990"/>
          <w:w w:val="115"/>
          <w:sz w:val="32"/>
        </w:rPr>
        <w:t>A.1 Survey Instruction 1024</w:t>
      </w:r>
    </w:p>
    <w:p w14:paraId="7AB59ADC" w14:textId="77777777" w:rsidR="00C53B5D" w:rsidRDefault="00C53B5D">
      <w:pPr>
        <w:pStyle w:val="BodyText"/>
        <w:rPr>
          <w:rFonts w:ascii="Calibri"/>
        </w:rPr>
      </w:pPr>
    </w:p>
    <w:p w14:paraId="2402DFB6" w14:textId="77777777" w:rsidR="00C53B5D" w:rsidRDefault="00C53B5D">
      <w:pPr>
        <w:pStyle w:val="BodyText"/>
        <w:rPr>
          <w:rFonts w:ascii="Calibri"/>
        </w:rPr>
      </w:pPr>
    </w:p>
    <w:p w14:paraId="1D4D1147" w14:textId="77777777" w:rsidR="00C53B5D" w:rsidRDefault="00C53B5D">
      <w:pPr>
        <w:pStyle w:val="BodyText"/>
        <w:rPr>
          <w:rFonts w:ascii="Calibri"/>
        </w:rPr>
      </w:pPr>
    </w:p>
    <w:p w14:paraId="309C8133" w14:textId="77777777" w:rsidR="00C53B5D" w:rsidRDefault="00C53B5D">
      <w:pPr>
        <w:pStyle w:val="BodyText"/>
        <w:rPr>
          <w:rFonts w:ascii="Calibri"/>
        </w:rPr>
      </w:pPr>
    </w:p>
    <w:p w14:paraId="7F154209" w14:textId="77777777" w:rsidR="00C53B5D" w:rsidRDefault="00C53B5D">
      <w:pPr>
        <w:pStyle w:val="BodyText"/>
        <w:rPr>
          <w:rFonts w:ascii="Calibri"/>
        </w:rPr>
      </w:pPr>
    </w:p>
    <w:p w14:paraId="6D936288" w14:textId="77777777" w:rsidR="00C53B5D" w:rsidRDefault="00C53B5D">
      <w:pPr>
        <w:pStyle w:val="BodyText"/>
        <w:rPr>
          <w:rFonts w:ascii="Calibri"/>
        </w:rPr>
      </w:pPr>
    </w:p>
    <w:p w14:paraId="4A37E0A2" w14:textId="77777777" w:rsidR="00C53B5D" w:rsidRDefault="00C53B5D">
      <w:pPr>
        <w:pStyle w:val="BodyText"/>
        <w:rPr>
          <w:rFonts w:ascii="Calibri"/>
        </w:rPr>
      </w:pPr>
    </w:p>
    <w:p w14:paraId="5CB18FF9" w14:textId="77777777" w:rsidR="00C53B5D" w:rsidRDefault="00C53B5D">
      <w:pPr>
        <w:pStyle w:val="BodyText"/>
        <w:rPr>
          <w:rFonts w:ascii="Calibri"/>
        </w:rPr>
      </w:pPr>
    </w:p>
    <w:p w14:paraId="22ED3D98" w14:textId="77777777" w:rsidR="00C53B5D" w:rsidRDefault="00C53B5D">
      <w:pPr>
        <w:pStyle w:val="BodyText"/>
        <w:rPr>
          <w:rFonts w:ascii="Calibri"/>
        </w:rPr>
      </w:pPr>
    </w:p>
    <w:p w14:paraId="0260A68C" w14:textId="77777777" w:rsidR="00C53B5D" w:rsidRDefault="00C53B5D">
      <w:pPr>
        <w:pStyle w:val="BodyText"/>
        <w:rPr>
          <w:rFonts w:ascii="Calibri"/>
        </w:rPr>
      </w:pPr>
    </w:p>
    <w:p w14:paraId="50E1F06C" w14:textId="77777777" w:rsidR="00C53B5D" w:rsidRDefault="00C53B5D">
      <w:pPr>
        <w:pStyle w:val="BodyText"/>
        <w:rPr>
          <w:rFonts w:ascii="Calibri"/>
        </w:rPr>
      </w:pPr>
    </w:p>
    <w:p w14:paraId="06D1357C" w14:textId="77777777" w:rsidR="00C53B5D" w:rsidRDefault="00C53B5D">
      <w:pPr>
        <w:pStyle w:val="BodyText"/>
        <w:rPr>
          <w:rFonts w:ascii="Calibri"/>
        </w:rPr>
      </w:pPr>
    </w:p>
    <w:p w14:paraId="22FD7CC9" w14:textId="77777777" w:rsidR="00C53B5D" w:rsidRDefault="00C53B5D">
      <w:pPr>
        <w:pStyle w:val="BodyText"/>
        <w:rPr>
          <w:rFonts w:ascii="Calibri"/>
        </w:rPr>
      </w:pPr>
    </w:p>
    <w:p w14:paraId="71A90156" w14:textId="77777777" w:rsidR="00C53B5D" w:rsidRDefault="00C53B5D">
      <w:pPr>
        <w:pStyle w:val="BodyText"/>
        <w:rPr>
          <w:rFonts w:ascii="Calibri"/>
        </w:rPr>
      </w:pPr>
    </w:p>
    <w:p w14:paraId="7BA523AB" w14:textId="77777777" w:rsidR="00C53B5D" w:rsidRDefault="00C53B5D">
      <w:pPr>
        <w:pStyle w:val="BodyText"/>
        <w:rPr>
          <w:rFonts w:ascii="Calibri"/>
        </w:rPr>
      </w:pPr>
    </w:p>
    <w:p w14:paraId="095658D3" w14:textId="77777777" w:rsidR="00C53B5D" w:rsidRDefault="00C53B5D">
      <w:pPr>
        <w:pStyle w:val="BodyText"/>
        <w:rPr>
          <w:rFonts w:ascii="Calibri"/>
        </w:rPr>
      </w:pPr>
    </w:p>
    <w:p w14:paraId="509A5A50" w14:textId="77777777" w:rsidR="00C53B5D" w:rsidRDefault="00C53B5D">
      <w:pPr>
        <w:pStyle w:val="BodyText"/>
        <w:rPr>
          <w:rFonts w:ascii="Calibri"/>
        </w:rPr>
      </w:pPr>
    </w:p>
    <w:p w14:paraId="4C8789BA" w14:textId="77777777" w:rsidR="00C53B5D" w:rsidRDefault="00C53B5D">
      <w:pPr>
        <w:pStyle w:val="BodyText"/>
        <w:rPr>
          <w:rFonts w:ascii="Calibri"/>
        </w:rPr>
      </w:pPr>
    </w:p>
    <w:p w14:paraId="06BB762C" w14:textId="77777777" w:rsidR="00C53B5D" w:rsidRDefault="00C53B5D">
      <w:pPr>
        <w:pStyle w:val="BodyText"/>
        <w:rPr>
          <w:rFonts w:ascii="Calibri"/>
        </w:rPr>
      </w:pPr>
    </w:p>
    <w:p w14:paraId="60B1220A" w14:textId="77777777" w:rsidR="00C53B5D" w:rsidRDefault="00C53B5D">
      <w:pPr>
        <w:pStyle w:val="BodyText"/>
        <w:rPr>
          <w:rFonts w:ascii="Calibri"/>
        </w:rPr>
      </w:pPr>
    </w:p>
    <w:p w14:paraId="0673D259" w14:textId="77777777" w:rsidR="00C53B5D" w:rsidRDefault="00C53B5D">
      <w:pPr>
        <w:pStyle w:val="BodyText"/>
        <w:rPr>
          <w:rFonts w:ascii="Calibri"/>
        </w:rPr>
      </w:pPr>
    </w:p>
    <w:p w14:paraId="24594559" w14:textId="77777777" w:rsidR="00C53B5D" w:rsidRDefault="00C53B5D">
      <w:pPr>
        <w:pStyle w:val="BodyText"/>
        <w:rPr>
          <w:rFonts w:ascii="Calibri"/>
        </w:rPr>
      </w:pPr>
    </w:p>
    <w:p w14:paraId="0FC636D6" w14:textId="77777777" w:rsidR="00C53B5D" w:rsidRDefault="00C53B5D">
      <w:pPr>
        <w:pStyle w:val="BodyText"/>
        <w:rPr>
          <w:rFonts w:ascii="Calibri"/>
        </w:rPr>
      </w:pPr>
    </w:p>
    <w:p w14:paraId="42325881" w14:textId="77777777" w:rsidR="00C53B5D" w:rsidRDefault="00C53B5D">
      <w:pPr>
        <w:pStyle w:val="BodyText"/>
        <w:rPr>
          <w:rFonts w:ascii="Calibri"/>
        </w:rPr>
      </w:pPr>
    </w:p>
    <w:p w14:paraId="207A1F83" w14:textId="77777777" w:rsidR="00C53B5D" w:rsidRDefault="00C53B5D">
      <w:pPr>
        <w:pStyle w:val="BodyText"/>
        <w:rPr>
          <w:rFonts w:ascii="Calibri"/>
        </w:rPr>
      </w:pPr>
    </w:p>
    <w:p w14:paraId="0817A57B" w14:textId="77777777" w:rsidR="00C53B5D" w:rsidRDefault="00C53B5D">
      <w:pPr>
        <w:pStyle w:val="BodyText"/>
        <w:rPr>
          <w:rFonts w:ascii="Calibri"/>
        </w:rPr>
      </w:pPr>
    </w:p>
    <w:p w14:paraId="0E341EB4" w14:textId="77777777" w:rsidR="00C53B5D" w:rsidRDefault="00C53B5D">
      <w:pPr>
        <w:pStyle w:val="BodyText"/>
        <w:rPr>
          <w:rFonts w:ascii="Calibri"/>
        </w:rPr>
      </w:pPr>
    </w:p>
    <w:p w14:paraId="008A89A8" w14:textId="77777777" w:rsidR="00C53B5D" w:rsidRDefault="00C53B5D">
      <w:pPr>
        <w:pStyle w:val="BodyText"/>
        <w:rPr>
          <w:rFonts w:ascii="Calibri"/>
        </w:rPr>
      </w:pPr>
    </w:p>
    <w:p w14:paraId="5DCF903A" w14:textId="77777777" w:rsidR="00C53B5D" w:rsidRDefault="00C53B5D">
      <w:pPr>
        <w:pStyle w:val="BodyText"/>
        <w:rPr>
          <w:rFonts w:ascii="Calibri"/>
        </w:rPr>
      </w:pPr>
    </w:p>
    <w:p w14:paraId="7EDCE2A0" w14:textId="77777777" w:rsidR="00C53B5D" w:rsidRDefault="00C53B5D">
      <w:pPr>
        <w:pStyle w:val="BodyText"/>
        <w:rPr>
          <w:rFonts w:ascii="Calibri"/>
        </w:rPr>
      </w:pPr>
    </w:p>
    <w:p w14:paraId="7AEF0C75" w14:textId="77777777" w:rsidR="00C53B5D" w:rsidRDefault="00C53B5D">
      <w:pPr>
        <w:pStyle w:val="BodyText"/>
        <w:rPr>
          <w:rFonts w:ascii="Calibri"/>
        </w:rPr>
      </w:pPr>
    </w:p>
    <w:p w14:paraId="3FBDD9EB" w14:textId="77777777" w:rsidR="00C53B5D" w:rsidRDefault="00C53B5D">
      <w:pPr>
        <w:pStyle w:val="BodyText"/>
        <w:rPr>
          <w:rFonts w:ascii="Calibri"/>
        </w:rPr>
      </w:pPr>
    </w:p>
    <w:p w14:paraId="715DD81F" w14:textId="77777777" w:rsidR="00C53B5D" w:rsidRDefault="00C53B5D">
      <w:pPr>
        <w:pStyle w:val="BodyText"/>
        <w:rPr>
          <w:rFonts w:ascii="Calibri"/>
        </w:rPr>
      </w:pPr>
    </w:p>
    <w:p w14:paraId="38390F9A" w14:textId="77777777" w:rsidR="00C53B5D" w:rsidRDefault="00C53B5D">
      <w:pPr>
        <w:pStyle w:val="BodyText"/>
        <w:rPr>
          <w:rFonts w:ascii="Calibri"/>
        </w:rPr>
      </w:pPr>
    </w:p>
    <w:p w14:paraId="001867FB" w14:textId="77777777" w:rsidR="00C53B5D" w:rsidRDefault="00C53B5D">
      <w:pPr>
        <w:pStyle w:val="BodyText"/>
        <w:rPr>
          <w:rFonts w:ascii="Calibri"/>
        </w:rPr>
      </w:pPr>
    </w:p>
    <w:p w14:paraId="4359C447" w14:textId="77777777" w:rsidR="00C53B5D" w:rsidRDefault="00C53B5D">
      <w:pPr>
        <w:pStyle w:val="BodyText"/>
        <w:rPr>
          <w:rFonts w:ascii="Calibri"/>
        </w:rPr>
      </w:pPr>
    </w:p>
    <w:p w14:paraId="65CBA531" w14:textId="77777777" w:rsidR="00C53B5D" w:rsidRDefault="00C53B5D">
      <w:pPr>
        <w:pStyle w:val="BodyText"/>
        <w:rPr>
          <w:rFonts w:ascii="Calibri"/>
        </w:rPr>
      </w:pPr>
    </w:p>
    <w:p w14:paraId="508D48A1" w14:textId="77777777" w:rsidR="00C53B5D" w:rsidRDefault="00C53B5D">
      <w:pPr>
        <w:pStyle w:val="BodyText"/>
        <w:rPr>
          <w:rFonts w:ascii="Calibri"/>
        </w:rPr>
      </w:pPr>
    </w:p>
    <w:p w14:paraId="57281DAE" w14:textId="77777777" w:rsidR="00C53B5D" w:rsidRDefault="00C53B5D">
      <w:pPr>
        <w:pStyle w:val="BodyText"/>
        <w:rPr>
          <w:rFonts w:ascii="Calibri"/>
        </w:rPr>
      </w:pPr>
    </w:p>
    <w:p w14:paraId="39078A35" w14:textId="77777777" w:rsidR="00C53B5D" w:rsidRDefault="00C53B5D">
      <w:pPr>
        <w:pStyle w:val="BodyText"/>
        <w:rPr>
          <w:rFonts w:ascii="Calibri"/>
        </w:rPr>
      </w:pPr>
    </w:p>
    <w:p w14:paraId="714DDF9A" w14:textId="77777777" w:rsidR="00C53B5D" w:rsidRDefault="00C53B5D">
      <w:pPr>
        <w:pStyle w:val="BodyText"/>
        <w:rPr>
          <w:rFonts w:ascii="Calibri"/>
        </w:rPr>
      </w:pPr>
    </w:p>
    <w:p w14:paraId="53881AAB" w14:textId="77777777" w:rsidR="00C53B5D" w:rsidRDefault="00C53B5D">
      <w:pPr>
        <w:pStyle w:val="BodyText"/>
        <w:rPr>
          <w:rFonts w:ascii="Calibri"/>
        </w:rPr>
      </w:pPr>
    </w:p>
    <w:p w14:paraId="2773F88D" w14:textId="77777777" w:rsidR="00C53B5D" w:rsidRDefault="00C53B5D">
      <w:pPr>
        <w:pStyle w:val="BodyText"/>
        <w:rPr>
          <w:rFonts w:ascii="Calibri"/>
        </w:rPr>
      </w:pPr>
    </w:p>
    <w:p w14:paraId="2712F850" w14:textId="77777777" w:rsidR="00C53B5D" w:rsidRDefault="00C53B5D">
      <w:pPr>
        <w:pStyle w:val="BodyText"/>
        <w:rPr>
          <w:rFonts w:ascii="Calibri"/>
        </w:rPr>
      </w:pPr>
    </w:p>
    <w:p w14:paraId="1DCCECA8" w14:textId="77777777" w:rsidR="00C53B5D" w:rsidRDefault="00C53B5D">
      <w:pPr>
        <w:pStyle w:val="BodyText"/>
        <w:rPr>
          <w:rFonts w:ascii="Calibri"/>
        </w:rPr>
      </w:pPr>
    </w:p>
    <w:p w14:paraId="599FA978" w14:textId="77777777" w:rsidR="00C53B5D" w:rsidRDefault="00C53B5D">
      <w:pPr>
        <w:pStyle w:val="BodyText"/>
        <w:rPr>
          <w:rFonts w:ascii="Calibri"/>
        </w:rPr>
      </w:pPr>
    </w:p>
    <w:p w14:paraId="5D354286" w14:textId="77777777" w:rsidR="00C53B5D" w:rsidRDefault="00C53B5D">
      <w:pPr>
        <w:pStyle w:val="BodyText"/>
        <w:rPr>
          <w:rFonts w:ascii="Calibri"/>
        </w:rPr>
      </w:pPr>
    </w:p>
    <w:p w14:paraId="5F45F807" w14:textId="77777777" w:rsidR="00C53B5D" w:rsidRDefault="00C53B5D">
      <w:pPr>
        <w:pStyle w:val="BodyText"/>
        <w:rPr>
          <w:rFonts w:ascii="Calibri"/>
        </w:rPr>
      </w:pPr>
    </w:p>
    <w:p w14:paraId="1A490D38" w14:textId="77777777" w:rsidR="00C53B5D" w:rsidRDefault="00C53B5D">
      <w:pPr>
        <w:pStyle w:val="BodyText"/>
        <w:rPr>
          <w:rFonts w:ascii="Calibri"/>
        </w:rPr>
      </w:pPr>
    </w:p>
    <w:p w14:paraId="7F8CEDAA" w14:textId="77777777" w:rsidR="00C53B5D" w:rsidRDefault="00C53B5D">
      <w:pPr>
        <w:pStyle w:val="BodyText"/>
        <w:rPr>
          <w:rFonts w:ascii="Calibri"/>
        </w:rPr>
      </w:pPr>
    </w:p>
    <w:p w14:paraId="5C86882B" w14:textId="77777777" w:rsidR="00C53B5D" w:rsidRDefault="009A210A">
      <w:pPr>
        <w:pStyle w:val="BodyText"/>
        <w:spacing w:before="11"/>
        <w:rPr>
          <w:rFonts w:ascii="Calibri"/>
          <w:sz w:val="21"/>
        </w:rPr>
      </w:pPr>
      <w:r>
        <w:pict w14:anchorId="685FA4A8">
          <v:rect id="_x0000_s1046" style="position:absolute;margin-left:42.6pt;margin-top:15.35pt;width:510.25pt;height:.5pt;z-index:-15719424;mso-wrap-distance-left:0;mso-wrap-distance-right:0;mso-position-horizontal-relative:page" fillcolor="#a2d0fb" stroked="f">
            <w10:wrap type="topAndBottom" anchorx="page"/>
          </v:rect>
        </w:pict>
      </w:r>
    </w:p>
    <w:p w14:paraId="3022CBBD" w14:textId="77777777" w:rsidR="00C53B5D" w:rsidRDefault="009A210A">
      <w:pPr>
        <w:spacing w:before="22"/>
        <w:ind w:left="111"/>
        <w:rPr>
          <w:sz w:val="16"/>
        </w:rPr>
      </w:pPr>
      <w:r>
        <w:rPr>
          <w:sz w:val="16"/>
        </w:rPr>
        <w:t>Project No: SI 1024 Banks Strait to Cape Barren</w:t>
      </w:r>
    </w:p>
    <w:p w14:paraId="41EEDDA3" w14:textId="77777777" w:rsidR="00C53B5D" w:rsidRDefault="009A210A">
      <w:pPr>
        <w:tabs>
          <w:tab w:val="left" w:pos="9649"/>
        </w:tabs>
        <w:spacing w:before="1"/>
        <w:ind w:left="111"/>
        <w:rPr>
          <w:sz w:val="16"/>
        </w:rPr>
      </w:pPr>
      <w:r>
        <w:rPr>
          <w:sz w:val="16"/>
        </w:rPr>
        <w:t>Contract</w:t>
      </w:r>
      <w:r>
        <w:rPr>
          <w:spacing w:val="-4"/>
          <w:sz w:val="16"/>
        </w:rPr>
        <w:t xml:space="preserve"> </w:t>
      </w:r>
      <w:r>
        <w:rPr>
          <w:sz w:val="16"/>
        </w:rPr>
        <w:t>No:</w:t>
      </w:r>
      <w:r>
        <w:rPr>
          <w:spacing w:val="-1"/>
          <w:sz w:val="16"/>
        </w:rPr>
        <w:t xml:space="preserve"> </w:t>
      </w:r>
      <w:r>
        <w:rPr>
          <w:sz w:val="16"/>
        </w:rPr>
        <w:t>CASG/SHIPS/CON/7138/5</w:t>
      </w:r>
      <w:r>
        <w:rPr>
          <w:sz w:val="16"/>
        </w:rPr>
        <w:tab/>
        <w:t>Page</w:t>
      </w:r>
      <w:r>
        <w:rPr>
          <w:spacing w:val="1"/>
          <w:sz w:val="16"/>
        </w:rPr>
        <w:t xml:space="preserve"> </w:t>
      </w:r>
      <w:r>
        <w:rPr>
          <w:sz w:val="16"/>
        </w:rPr>
        <w:t>A-1</w:t>
      </w:r>
    </w:p>
    <w:p w14:paraId="03B9971A" w14:textId="77777777" w:rsidR="00C53B5D" w:rsidRDefault="00C53B5D">
      <w:pPr>
        <w:rPr>
          <w:sz w:val="16"/>
        </w:rPr>
        <w:sectPr w:rsidR="00C53B5D">
          <w:headerReference w:type="default" r:id="rId72"/>
          <w:footerReference w:type="default" r:id="rId73"/>
          <w:pgSz w:w="11910" w:h="16850"/>
          <w:pgMar w:top="1220" w:right="720" w:bottom="280" w:left="740" w:header="737" w:footer="0" w:gutter="0"/>
          <w:cols w:space="720"/>
        </w:sectPr>
      </w:pPr>
    </w:p>
    <w:p w14:paraId="01E66E9B" w14:textId="77777777" w:rsidR="00C53B5D" w:rsidRDefault="00C53B5D">
      <w:pPr>
        <w:pStyle w:val="BodyText"/>
      </w:pPr>
    </w:p>
    <w:p w14:paraId="002DDF98" w14:textId="77777777" w:rsidR="00C53B5D" w:rsidRDefault="00C53B5D">
      <w:pPr>
        <w:pStyle w:val="BodyText"/>
      </w:pPr>
    </w:p>
    <w:p w14:paraId="7AE76EEF" w14:textId="77777777" w:rsidR="00C53B5D" w:rsidRDefault="00C53B5D">
      <w:pPr>
        <w:pStyle w:val="BodyText"/>
      </w:pPr>
    </w:p>
    <w:p w14:paraId="1B97B7D0" w14:textId="77777777" w:rsidR="00C53B5D" w:rsidRDefault="00C53B5D">
      <w:pPr>
        <w:pStyle w:val="BodyText"/>
      </w:pPr>
    </w:p>
    <w:p w14:paraId="26736CEC" w14:textId="77777777" w:rsidR="00C53B5D" w:rsidRDefault="00C53B5D">
      <w:pPr>
        <w:pStyle w:val="BodyText"/>
      </w:pPr>
    </w:p>
    <w:p w14:paraId="352662B7" w14:textId="77777777" w:rsidR="00C53B5D" w:rsidRDefault="00C53B5D">
      <w:pPr>
        <w:pStyle w:val="BodyText"/>
        <w:spacing w:before="3"/>
        <w:rPr>
          <w:sz w:val="22"/>
        </w:rPr>
      </w:pPr>
    </w:p>
    <w:p w14:paraId="1CA5DD2D" w14:textId="77777777" w:rsidR="00C53B5D" w:rsidRDefault="009A210A">
      <w:pPr>
        <w:spacing w:before="89" w:line="633" w:lineRule="auto"/>
        <w:ind w:left="2305" w:right="2548" w:hanging="19"/>
        <w:jc w:val="center"/>
        <w:rPr>
          <w:b/>
          <w:sz w:val="29"/>
        </w:rPr>
      </w:pPr>
      <w:bookmarkStart w:id="102" w:name="SI_1024_v1_Survey_Instruction"/>
      <w:bookmarkEnd w:id="102"/>
      <w:r>
        <w:rPr>
          <w:b/>
          <w:spacing w:val="2"/>
          <w:sz w:val="29"/>
        </w:rPr>
        <w:t xml:space="preserve">SURVEY </w:t>
      </w:r>
      <w:r>
        <w:rPr>
          <w:b/>
          <w:sz w:val="29"/>
        </w:rPr>
        <w:t>INSTRUCTION (SI) 1024 BANKS</w:t>
      </w:r>
      <w:r>
        <w:rPr>
          <w:b/>
          <w:spacing w:val="-41"/>
          <w:sz w:val="29"/>
        </w:rPr>
        <w:t xml:space="preserve"> </w:t>
      </w:r>
      <w:r>
        <w:rPr>
          <w:b/>
          <w:sz w:val="29"/>
        </w:rPr>
        <w:t>STRAIT</w:t>
      </w:r>
      <w:r>
        <w:rPr>
          <w:b/>
          <w:spacing w:val="-40"/>
          <w:sz w:val="29"/>
        </w:rPr>
        <w:t xml:space="preserve"> </w:t>
      </w:r>
      <w:r>
        <w:rPr>
          <w:b/>
          <w:sz w:val="29"/>
        </w:rPr>
        <w:t>TO</w:t>
      </w:r>
      <w:r>
        <w:rPr>
          <w:b/>
          <w:spacing w:val="-26"/>
          <w:sz w:val="29"/>
        </w:rPr>
        <w:t xml:space="preserve"> </w:t>
      </w:r>
      <w:r>
        <w:rPr>
          <w:b/>
          <w:sz w:val="29"/>
        </w:rPr>
        <w:t>CAPE</w:t>
      </w:r>
      <w:r>
        <w:rPr>
          <w:b/>
          <w:spacing w:val="-26"/>
          <w:sz w:val="29"/>
        </w:rPr>
        <w:t xml:space="preserve"> </w:t>
      </w:r>
      <w:r>
        <w:rPr>
          <w:b/>
          <w:sz w:val="29"/>
        </w:rPr>
        <w:t>BARREN</w:t>
      </w:r>
    </w:p>
    <w:p w14:paraId="2222C0E5" w14:textId="77777777" w:rsidR="00C53B5D" w:rsidRDefault="00C53B5D">
      <w:pPr>
        <w:pStyle w:val="BodyText"/>
        <w:rPr>
          <w:b/>
        </w:rPr>
      </w:pPr>
    </w:p>
    <w:p w14:paraId="2A4ED7DA" w14:textId="77777777" w:rsidR="00C53B5D" w:rsidRDefault="00C53B5D">
      <w:pPr>
        <w:pStyle w:val="BodyText"/>
        <w:rPr>
          <w:b/>
        </w:rPr>
      </w:pPr>
    </w:p>
    <w:p w14:paraId="2DBB84B0" w14:textId="77777777" w:rsidR="00C53B5D" w:rsidRDefault="00C53B5D">
      <w:pPr>
        <w:pStyle w:val="BodyText"/>
        <w:rPr>
          <w:b/>
        </w:rPr>
      </w:pPr>
    </w:p>
    <w:p w14:paraId="0DDE1A26" w14:textId="77777777" w:rsidR="00C53B5D" w:rsidRDefault="009A210A">
      <w:pPr>
        <w:pStyle w:val="BodyText"/>
        <w:spacing w:before="7"/>
        <w:rPr>
          <w:b/>
          <w:sz w:val="15"/>
        </w:rPr>
      </w:pPr>
      <w:r>
        <w:rPr>
          <w:noProof/>
        </w:rPr>
        <w:drawing>
          <wp:anchor distT="0" distB="0" distL="0" distR="0" simplePos="0" relativeHeight="19" behindDoc="0" locked="0" layoutInCell="1" allowOverlap="1" wp14:anchorId="383CAA28" wp14:editId="0A58944E">
            <wp:simplePos x="0" y="0"/>
            <wp:positionH relativeFrom="page">
              <wp:posOffset>2522854</wp:posOffset>
            </wp:positionH>
            <wp:positionV relativeFrom="paragraph">
              <wp:posOffset>139156</wp:posOffset>
            </wp:positionV>
            <wp:extent cx="2535476" cy="2891790"/>
            <wp:effectExtent l="0" t="0" r="0" b="0"/>
            <wp:wrapTopAndBottom/>
            <wp:docPr id="5" name="image16.png" descr="AHS Crest_BLACK_vector_Dec 2017_Office in crest_flattened_outline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74" cstate="print"/>
                    <a:stretch>
                      <a:fillRect/>
                    </a:stretch>
                  </pic:blipFill>
                  <pic:spPr>
                    <a:xfrm>
                      <a:off x="0" y="0"/>
                      <a:ext cx="2535476" cy="2891790"/>
                    </a:xfrm>
                    <a:prstGeom prst="rect">
                      <a:avLst/>
                    </a:prstGeom>
                  </pic:spPr>
                </pic:pic>
              </a:graphicData>
            </a:graphic>
          </wp:anchor>
        </w:drawing>
      </w:r>
    </w:p>
    <w:p w14:paraId="1C9DDEDA" w14:textId="77777777" w:rsidR="00C53B5D" w:rsidRDefault="00C53B5D">
      <w:pPr>
        <w:pStyle w:val="BodyText"/>
        <w:rPr>
          <w:b/>
          <w:sz w:val="32"/>
        </w:rPr>
      </w:pPr>
    </w:p>
    <w:p w14:paraId="6F7B09C3" w14:textId="77777777" w:rsidR="00C53B5D" w:rsidRDefault="00C53B5D">
      <w:pPr>
        <w:pStyle w:val="BodyText"/>
        <w:rPr>
          <w:b/>
          <w:sz w:val="32"/>
        </w:rPr>
      </w:pPr>
    </w:p>
    <w:p w14:paraId="5E32835C" w14:textId="77777777" w:rsidR="00C53B5D" w:rsidRDefault="00C53B5D">
      <w:pPr>
        <w:pStyle w:val="BodyText"/>
        <w:rPr>
          <w:b/>
          <w:sz w:val="32"/>
        </w:rPr>
      </w:pPr>
    </w:p>
    <w:p w14:paraId="52E654A3" w14:textId="77777777" w:rsidR="00C53B5D" w:rsidRDefault="009A210A">
      <w:pPr>
        <w:spacing w:before="260"/>
        <w:ind w:left="2693" w:right="2955"/>
        <w:jc w:val="center"/>
        <w:rPr>
          <w:b/>
          <w:sz w:val="29"/>
        </w:rPr>
      </w:pPr>
      <w:r>
        <w:rPr>
          <w:b/>
          <w:sz w:val="29"/>
        </w:rPr>
        <w:t>Task Identifier: HIPP SI 1024</w:t>
      </w:r>
    </w:p>
    <w:p w14:paraId="6949C07D" w14:textId="77777777" w:rsidR="00C53B5D" w:rsidRDefault="00C53B5D">
      <w:pPr>
        <w:jc w:val="center"/>
        <w:rPr>
          <w:sz w:val="29"/>
        </w:rPr>
        <w:sectPr w:rsidR="00C53B5D">
          <w:headerReference w:type="default" r:id="rId75"/>
          <w:footerReference w:type="default" r:id="rId76"/>
          <w:pgSz w:w="11910" w:h="16840"/>
          <w:pgMar w:top="1300" w:right="1020" w:bottom="1020" w:left="1300" w:header="718" w:footer="826" w:gutter="0"/>
          <w:pgNumType w:start="1"/>
          <w:cols w:space="720"/>
        </w:sectPr>
      </w:pPr>
    </w:p>
    <w:p w14:paraId="4D6A5BFE" w14:textId="77777777" w:rsidR="00C53B5D" w:rsidRDefault="009A210A">
      <w:pPr>
        <w:pStyle w:val="Heading4"/>
        <w:ind w:left="2688" w:right="2955"/>
        <w:jc w:val="center"/>
      </w:pPr>
      <w:r>
        <w:lastRenderedPageBreak/>
        <w:t>Amendment Record</w:t>
      </w:r>
    </w:p>
    <w:p w14:paraId="0457FE49" w14:textId="77777777" w:rsidR="00C53B5D" w:rsidRDefault="00C53B5D">
      <w:pPr>
        <w:pStyle w:val="BodyText"/>
        <w:spacing w:after="1"/>
        <w:rPr>
          <w:b/>
          <w:sz w:val="10"/>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5"/>
        <w:gridCol w:w="5544"/>
        <w:gridCol w:w="1843"/>
      </w:tblGrid>
      <w:tr w:rsidR="00C53B5D" w14:paraId="44DB66D6" w14:textId="77777777">
        <w:trPr>
          <w:trHeight w:val="1165"/>
        </w:trPr>
        <w:tc>
          <w:tcPr>
            <w:tcW w:w="9342" w:type="dxa"/>
            <w:gridSpan w:val="3"/>
          </w:tcPr>
          <w:p w14:paraId="3EC2F649" w14:textId="77777777" w:rsidR="00C53B5D" w:rsidRDefault="009A210A">
            <w:pPr>
              <w:pStyle w:val="TableParagraph"/>
              <w:spacing w:before="89"/>
              <w:ind w:left="173" w:right="142"/>
              <w:jc w:val="center"/>
              <w:rPr>
                <w:sz w:val="21"/>
              </w:rPr>
            </w:pPr>
            <w:r>
              <w:rPr>
                <w:sz w:val="21"/>
              </w:rPr>
              <w:t>AHO Ref: BN32976232</w:t>
            </w:r>
          </w:p>
          <w:p w14:paraId="586F1819" w14:textId="77777777" w:rsidR="00C53B5D" w:rsidRDefault="009A210A">
            <w:pPr>
              <w:pStyle w:val="TableParagraph"/>
              <w:spacing w:before="111"/>
              <w:ind w:left="173" w:right="165"/>
              <w:jc w:val="center"/>
              <w:rPr>
                <w:sz w:val="21"/>
              </w:rPr>
            </w:pPr>
            <w:r>
              <w:rPr>
                <w:sz w:val="21"/>
              </w:rPr>
              <w:t>The version of this document is the same for all pages.</w:t>
            </w:r>
          </w:p>
          <w:p w14:paraId="38FC5F28" w14:textId="77777777" w:rsidR="00C53B5D" w:rsidRDefault="009A210A">
            <w:pPr>
              <w:pStyle w:val="TableParagraph"/>
              <w:spacing w:before="111"/>
              <w:ind w:left="173" w:right="168"/>
              <w:jc w:val="center"/>
              <w:rPr>
                <w:i/>
                <w:sz w:val="21"/>
              </w:rPr>
            </w:pPr>
            <w:r>
              <w:rPr>
                <w:i/>
                <w:sz w:val="21"/>
              </w:rPr>
              <w:t>All references to the HIPP Statement of Requirements (SOR) are to SOR 2021.1 (05 Nov 2020).</w:t>
            </w:r>
          </w:p>
        </w:tc>
      </w:tr>
      <w:tr w:rsidR="00C53B5D" w14:paraId="12ADD7B7" w14:textId="77777777">
        <w:trPr>
          <w:trHeight w:val="460"/>
        </w:trPr>
        <w:tc>
          <w:tcPr>
            <w:tcW w:w="1955" w:type="dxa"/>
          </w:tcPr>
          <w:p w14:paraId="3004E966" w14:textId="77777777" w:rsidR="00C53B5D" w:rsidRDefault="009A210A">
            <w:pPr>
              <w:pStyle w:val="TableParagraph"/>
              <w:spacing w:before="89"/>
              <w:ind w:left="576" w:right="548"/>
              <w:jc w:val="center"/>
              <w:rPr>
                <w:b/>
                <w:sz w:val="21"/>
              </w:rPr>
            </w:pPr>
            <w:r>
              <w:rPr>
                <w:b/>
                <w:sz w:val="21"/>
              </w:rPr>
              <w:t>Version</w:t>
            </w:r>
          </w:p>
        </w:tc>
        <w:tc>
          <w:tcPr>
            <w:tcW w:w="5544" w:type="dxa"/>
          </w:tcPr>
          <w:p w14:paraId="477AB6BC" w14:textId="77777777" w:rsidR="00C53B5D" w:rsidRDefault="009A210A">
            <w:pPr>
              <w:pStyle w:val="TableParagraph"/>
              <w:spacing w:before="89"/>
              <w:ind w:left="2169" w:right="2159"/>
              <w:jc w:val="center"/>
              <w:rPr>
                <w:b/>
                <w:sz w:val="21"/>
              </w:rPr>
            </w:pPr>
            <w:r>
              <w:rPr>
                <w:b/>
                <w:sz w:val="21"/>
              </w:rPr>
              <w:t>Description</w:t>
            </w:r>
          </w:p>
        </w:tc>
        <w:tc>
          <w:tcPr>
            <w:tcW w:w="1843" w:type="dxa"/>
          </w:tcPr>
          <w:p w14:paraId="49C12B7B" w14:textId="77777777" w:rsidR="00C53B5D" w:rsidRDefault="009A210A">
            <w:pPr>
              <w:pStyle w:val="TableParagraph"/>
              <w:spacing w:before="89"/>
              <w:ind w:left="282" w:right="295"/>
              <w:jc w:val="center"/>
              <w:rPr>
                <w:b/>
                <w:sz w:val="21"/>
              </w:rPr>
            </w:pPr>
            <w:r>
              <w:rPr>
                <w:b/>
                <w:sz w:val="21"/>
              </w:rPr>
              <w:t>Date</w:t>
            </w:r>
          </w:p>
        </w:tc>
      </w:tr>
      <w:tr w:rsidR="00C53B5D" w14:paraId="25A3BA3D" w14:textId="77777777">
        <w:trPr>
          <w:trHeight w:val="460"/>
        </w:trPr>
        <w:tc>
          <w:tcPr>
            <w:tcW w:w="1955" w:type="dxa"/>
          </w:tcPr>
          <w:p w14:paraId="32394CA4" w14:textId="77777777" w:rsidR="00C53B5D" w:rsidRDefault="009A210A">
            <w:pPr>
              <w:pStyle w:val="TableParagraph"/>
              <w:spacing w:before="89"/>
              <w:ind w:left="576" w:right="542"/>
              <w:jc w:val="center"/>
              <w:rPr>
                <w:sz w:val="21"/>
              </w:rPr>
            </w:pPr>
            <w:r>
              <w:rPr>
                <w:sz w:val="21"/>
              </w:rPr>
              <w:t>1.0</w:t>
            </w:r>
          </w:p>
        </w:tc>
        <w:tc>
          <w:tcPr>
            <w:tcW w:w="5544" w:type="dxa"/>
          </w:tcPr>
          <w:p w14:paraId="5B3DFC27" w14:textId="77777777" w:rsidR="00C53B5D" w:rsidRDefault="009A210A">
            <w:pPr>
              <w:pStyle w:val="TableParagraph"/>
              <w:spacing w:before="89"/>
              <w:ind w:left="117"/>
              <w:rPr>
                <w:sz w:val="21"/>
              </w:rPr>
            </w:pPr>
            <w:proofErr w:type="spellStart"/>
            <w:r>
              <w:rPr>
                <w:sz w:val="21"/>
              </w:rPr>
              <w:t>Finalised</w:t>
            </w:r>
            <w:proofErr w:type="spellEnd"/>
            <w:r>
              <w:rPr>
                <w:sz w:val="21"/>
              </w:rPr>
              <w:t xml:space="preserve"> Survey Instruction for RFQTS</w:t>
            </w:r>
          </w:p>
        </w:tc>
        <w:tc>
          <w:tcPr>
            <w:tcW w:w="1843" w:type="dxa"/>
          </w:tcPr>
          <w:p w14:paraId="73FF566E" w14:textId="77777777" w:rsidR="00C53B5D" w:rsidRDefault="009A210A">
            <w:pPr>
              <w:pStyle w:val="TableParagraph"/>
              <w:spacing w:before="89"/>
              <w:ind w:left="295" w:right="295"/>
              <w:jc w:val="center"/>
              <w:rPr>
                <w:sz w:val="21"/>
              </w:rPr>
            </w:pPr>
            <w:r>
              <w:rPr>
                <w:sz w:val="21"/>
              </w:rPr>
              <w:t>27 Aug 2021</w:t>
            </w:r>
          </w:p>
        </w:tc>
      </w:tr>
    </w:tbl>
    <w:p w14:paraId="152C8ECE" w14:textId="77777777" w:rsidR="00C53B5D" w:rsidRDefault="00C53B5D">
      <w:pPr>
        <w:pStyle w:val="BodyText"/>
        <w:spacing w:before="6"/>
        <w:rPr>
          <w:b/>
          <w:sz w:val="31"/>
        </w:rPr>
      </w:pPr>
    </w:p>
    <w:p w14:paraId="696F23BD" w14:textId="77777777" w:rsidR="00C53B5D" w:rsidRDefault="009A210A">
      <w:pPr>
        <w:pStyle w:val="Heading4"/>
        <w:spacing w:before="1"/>
        <w:ind w:left="2693" w:right="2951"/>
        <w:jc w:val="center"/>
      </w:pPr>
      <w:r>
        <w:t>© Commonwealth of Australia 2021</w:t>
      </w:r>
    </w:p>
    <w:p w14:paraId="67BAFE9F" w14:textId="77777777" w:rsidR="00C53B5D" w:rsidRDefault="009A210A">
      <w:pPr>
        <w:pStyle w:val="Heading5"/>
        <w:spacing w:before="119" w:line="230" w:lineRule="auto"/>
        <w:ind w:right="388" w:firstLine="16"/>
      </w:pPr>
      <w:r>
        <w:rPr>
          <w:spacing w:val="-5"/>
        </w:rPr>
        <w:t>This</w:t>
      </w:r>
      <w:r>
        <w:rPr>
          <w:spacing w:val="-7"/>
        </w:rPr>
        <w:t xml:space="preserve"> </w:t>
      </w:r>
      <w:r>
        <w:rPr>
          <w:spacing w:val="-5"/>
        </w:rPr>
        <w:t>work</w:t>
      </w:r>
      <w:r>
        <w:rPr>
          <w:spacing w:val="-7"/>
        </w:rPr>
        <w:t xml:space="preserve"> </w:t>
      </w:r>
      <w:r>
        <w:t>is</w:t>
      </w:r>
      <w:r>
        <w:rPr>
          <w:spacing w:val="-7"/>
        </w:rPr>
        <w:t xml:space="preserve"> </w:t>
      </w:r>
      <w:r>
        <w:t>copyright.</w:t>
      </w:r>
      <w:r>
        <w:rPr>
          <w:spacing w:val="-8"/>
        </w:rPr>
        <w:t xml:space="preserve"> </w:t>
      </w:r>
      <w:r>
        <w:rPr>
          <w:spacing w:val="-5"/>
        </w:rPr>
        <w:t>Apart</w:t>
      </w:r>
      <w:r>
        <w:rPr>
          <w:spacing w:val="-9"/>
        </w:rPr>
        <w:t xml:space="preserve"> </w:t>
      </w:r>
      <w:r>
        <w:rPr>
          <w:spacing w:val="-5"/>
        </w:rPr>
        <w:t>from</w:t>
      </w:r>
      <w:r>
        <w:rPr>
          <w:spacing w:val="-11"/>
        </w:rPr>
        <w:t xml:space="preserve"> </w:t>
      </w:r>
      <w:r>
        <w:rPr>
          <w:spacing w:val="-3"/>
        </w:rPr>
        <w:t>any</w:t>
      </w:r>
      <w:r>
        <w:rPr>
          <w:spacing w:val="-7"/>
        </w:rPr>
        <w:t xml:space="preserve"> </w:t>
      </w:r>
      <w:r>
        <w:t>use</w:t>
      </w:r>
      <w:r>
        <w:rPr>
          <w:spacing w:val="-18"/>
        </w:rPr>
        <w:t xml:space="preserve"> </w:t>
      </w:r>
      <w:r>
        <w:rPr>
          <w:spacing w:val="-4"/>
        </w:rPr>
        <w:t>permitted</w:t>
      </w:r>
      <w:r>
        <w:rPr>
          <w:spacing w:val="-18"/>
        </w:rPr>
        <w:t xml:space="preserve"> </w:t>
      </w:r>
      <w:r>
        <w:rPr>
          <w:spacing w:val="-4"/>
        </w:rPr>
        <w:t>under</w:t>
      </w:r>
      <w:r>
        <w:rPr>
          <w:spacing w:val="-19"/>
        </w:rPr>
        <w:t xml:space="preserve"> </w:t>
      </w:r>
      <w:r>
        <w:t>the</w:t>
      </w:r>
      <w:r>
        <w:rPr>
          <w:spacing w:val="-5"/>
        </w:rPr>
        <w:t xml:space="preserve"> </w:t>
      </w:r>
      <w:r>
        <w:rPr>
          <w:i/>
          <w:spacing w:val="-4"/>
        </w:rPr>
        <w:t>Copyright</w:t>
      </w:r>
      <w:r>
        <w:rPr>
          <w:i/>
          <w:spacing w:val="-9"/>
        </w:rPr>
        <w:t xml:space="preserve"> </w:t>
      </w:r>
      <w:r>
        <w:rPr>
          <w:i/>
          <w:spacing w:val="4"/>
        </w:rPr>
        <w:t>Act</w:t>
      </w:r>
      <w:r>
        <w:rPr>
          <w:i/>
          <w:spacing w:val="-23"/>
        </w:rPr>
        <w:t xml:space="preserve"> </w:t>
      </w:r>
      <w:r>
        <w:rPr>
          <w:i/>
          <w:spacing w:val="-3"/>
        </w:rPr>
        <w:t>1968</w:t>
      </w:r>
      <w:r>
        <w:rPr>
          <w:spacing w:val="-3"/>
        </w:rPr>
        <w:t>,</w:t>
      </w:r>
      <w:r>
        <w:rPr>
          <w:spacing w:val="-9"/>
        </w:rPr>
        <w:t xml:space="preserve"> </w:t>
      </w:r>
      <w:r>
        <w:t>no</w:t>
      </w:r>
      <w:r>
        <w:rPr>
          <w:spacing w:val="-18"/>
        </w:rPr>
        <w:t xml:space="preserve"> </w:t>
      </w:r>
      <w:r>
        <w:rPr>
          <w:spacing w:val="-4"/>
        </w:rPr>
        <w:t>part</w:t>
      </w:r>
      <w:r>
        <w:rPr>
          <w:spacing w:val="-8"/>
        </w:rPr>
        <w:t xml:space="preserve"> </w:t>
      </w:r>
      <w:r>
        <w:t>may</w:t>
      </w:r>
      <w:r>
        <w:rPr>
          <w:spacing w:val="-22"/>
        </w:rPr>
        <w:t xml:space="preserve"> </w:t>
      </w:r>
      <w:r>
        <w:t xml:space="preserve">be </w:t>
      </w:r>
      <w:r>
        <w:rPr>
          <w:spacing w:val="-3"/>
        </w:rPr>
        <w:t>reproduced</w:t>
      </w:r>
      <w:r>
        <w:rPr>
          <w:spacing w:val="-22"/>
        </w:rPr>
        <w:t xml:space="preserve"> </w:t>
      </w:r>
      <w:r>
        <w:t>by</w:t>
      </w:r>
      <w:r>
        <w:rPr>
          <w:spacing w:val="-12"/>
        </w:rPr>
        <w:t xml:space="preserve"> </w:t>
      </w:r>
      <w:r>
        <w:rPr>
          <w:spacing w:val="-3"/>
        </w:rPr>
        <w:t>any</w:t>
      </w:r>
      <w:r>
        <w:rPr>
          <w:spacing w:val="-11"/>
        </w:rPr>
        <w:t xml:space="preserve"> </w:t>
      </w:r>
      <w:r>
        <w:t>process,</w:t>
      </w:r>
      <w:r>
        <w:rPr>
          <w:spacing w:val="-27"/>
        </w:rPr>
        <w:t xml:space="preserve"> </w:t>
      </w:r>
      <w:proofErr w:type="gramStart"/>
      <w:r>
        <w:t>adapted</w:t>
      </w:r>
      <w:proofErr w:type="gramEnd"/>
      <w:r>
        <w:rPr>
          <w:spacing w:val="-22"/>
        </w:rPr>
        <w:t xml:space="preserve"> </w:t>
      </w:r>
      <w:r>
        <w:t>or</w:t>
      </w:r>
      <w:r>
        <w:rPr>
          <w:spacing w:val="-22"/>
        </w:rPr>
        <w:t xml:space="preserve"> </w:t>
      </w:r>
      <w:r>
        <w:rPr>
          <w:spacing w:val="-3"/>
        </w:rPr>
        <w:t>commercially</w:t>
      </w:r>
      <w:r>
        <w:rPr>
          <w:spacing w:val="-25"/>
        </w:rPr>
        <w:t xml:space="preserve"> </w:t>
      </w:r>
      <w:r>
        <w:rPr>
          <w:spacing w:val="-4"/>
        </w:rPr>
        <w:t>exploited</w:t>
      </w:r>
      <w:r>
        <w:rPr>
          <w:spacing w:val="-22"/>
        </w:rPr>
        <w:t xml:space="preserve"> </w:t>
      </w:r>
      <w:r>
        <w:t>without</w:t>
      </w:r>
      <w:r>
        <w:rPr>
          <w:spacing w:val="-27"/>
        </w:rPr>
        <w:t xml:space="preserve"> </w:t>
      </w:r>
      <w:r>
        <w:t>the</w:t>
      </w:r>
      <w:r>
        <w:rPr>
          <w:spacing w:val="-22"/>
        </w:rPr>
        <w:t xml:space="preserve"> </w:t>
      </w:r>
      <w:r>
        <w:t>written</w:t>
      </w:r>
      <w:r>
        <w:rPr>
          <w:spacing w:val="-21"/>
        </w:rPr>
        <w:t xml:space="preserve"> </w:t>
      </w:r>
      <w:r>
        <w:rPr>
          <w:spacing w:val="-4"/>
        </w:rPr>
        <w:t>permission</w:t>
      </w:r>
      <w:r>
        <w:rPr>
          <w:spacing w:val="-22"/>
        </w:rPr>
        <w:t xml:space="preserve"> </w:t>
      </w:r>
      <w:r>
        <w:rPr>
          <w:spacing w:val="-5"/>
        </w:rPr>
        <w:t>from</w:t>
      </w:r>
      <w:r>
        <w:rPr>
          <w:spacing w:val="-16"/>
        </w:rPr>
        <w:t xml:space="preserve"> </w:t>
      </w:r>
      <w:r>
        <w:rPr>
          <w:spacing w:val="-5"/>
        </w:rPr>
        <w:t xml:space="preserve">the </w:t>
      </w:r>
      <w:r>
        <w:t>Commonwealth</w:t>
      </w:r>
      <w:r>
        <w:rPr>
          <w:spacing w:val="-17"/>
        </w:rPr>
        <w:t xml:space="preserve"> </w:t>
      </w:r>
      <w:r>
        <w:rPr>
          <w:spacing w:val="-3"/>
        </w:rPr>
        <w:t>represented</w:t>
      </w:r>
      <w:r>
        <w:rPr>
          <w:spacing w:val="-16"/>
        </w:rPr>
        <w:t xml:space="preserve"> </w:t>
      </w:r>
      <w:r>
        <w:t>by</w:t>
      </w:r>
      <w:r>
        <w:rPr>
          <w:spacing w:val="-4"/>
        </w:rPr>
        <w:t xml:space="preserve"> </w:t>
      </w:r>
      <w:r>
        <w:t>the</w:t>
      </w:r>
      <w:r>
        <w:rPr>
          <w:spacing w:val="-8"/>
        </w:rPr>
        <w:t xml:space="preserve"> </w:t>
      </w:r>
      <w:r>
        <w:rPr>
          <w:spacing w:val="-7"/>
        </w:rPr>
        <w:t>MG</w:t>
      </w:r>
      <w:r>
        <w:rPr>
          <w:spacing w:val="-13"/>
        </w:rPr>
        <w:t xml:space="preserve"> </w:t>
      </w:r>
      <w:r>
        <w:rPr>
          <w:spacing w:val="-3"/>
        </w:rPr>
        <w:t>Branch,</w:t>
      </w:r>
      <w:r>
        <w:rPr>
          <w:spacing w:val="-7"/>
        </w:rPr>
        <w:t xml:space="preserve"> </w:t>
      </w:r>
      <w:r>
        <w:rPr>
          <w:spacing w:val="-4"/>
        </w:rPr>
        <w:t>AGO.</w:t>
      </w:r>
    </w:p>
    <w:p w14:paraId="0BC7085C" w14:textId="77777777" w:rsidR="00C53B5D" w:rsidRDefault="00C53B5D">
      <w:pPr>
        <w:pStyle w:val="BodyText"/>
        <w:rPr>
          <w:sz w:val="22"/>
        </w:rPr>
      </w:pPr>
    </w:p>
    <w:p w14:paraId="6D9868CB" w14:textId="77777777" w:rsidR="00C53B5D" w:rsidRDefault="00C53B5D">
      <w:pPr>
        <w:pStyle w:val="BodyText"/>
        <w:rPr>
          <w:sz w:val="22"/>
        </w:rPr>
      </w:pPr>
    </w:p>
    <w:p w14:paraId="0AF91681" w14:textId="77777777" w:rsidR="00C53B5D" w:rsidRDefault="00C53B5D">
      <w:pPr>
        <w:pStyle w:val="BodyText"/>
        <w:spacing w:before="8"/>
        <w:rPr>
          <w:sz w:val="25"/>
        </w:rPr>
      </w:pPr>
    </w:p>
    <w:p w14:paraId="10E115ED" w14:textId="77777777" w:rsidR="00C53B5D" w:rsidRDefault="009A210A">
      <w:pPr>
        <w:pStyle w:val="Heading4"/>
        <w:spacing w:before="0"/>
        <w:ind w:left="2685" w:right="2955"/>
        <w:jc w:val="center"/>
      </w:pPr>
      <w:r>
        <w:t>TABLE OF CONTENTS</w:t>
      </w:r>
    </w:p>
    <w:p w14:paraId="2612EE61" w14:textId="77777777" w:rsidR="00C53B5D" w:rsidRDefault="009A210A">
      <w:pPr>
        <w:pStyle w:val="Heading5"/>
        <w:numPr>
          <w:ilvl w:val="0"/>
          <w:numId w:val="36"/>
        </w:numPr>
        <w:tabs>
          <w:tab w:val="left" w:pos="686"/>
          <w:tab w:val="left" w:pos="687"/>
          <w:tab w:val="right" w:leader="dot" w:pos="9197"/>
        </w:tabs>
        <w:spacing w:before="463"/>
        <w:ind w:hanging="562"/>
      </w:pPr>
      <w:hyperlink w:anchor="_bookmark59" w:history="1">
        <w:r>
          <w:rPr>
            <w:spacing w:val="-3"/>
          </w:rPr>
          <w:t>Project</w:t>
        </w:r>
        <w:r>
          <w:rPr>
            <w:spacing w:val="-6"/>
          </w:rPr>
          <w:t xml:space="preserve"> </w:t>
        </w:r>
        <w:r>
          <w:rPr>
            <w:spacing w:val="-4"/>
          </w:rPr>
          <w:t>Specification</w:t>
        </w:r>
        <w:r>
          <w:rPr>
            <w:spacing w:val="-4"/>
          </w:rPr>
          <w:tab/>
        </w:r>
        <w:r>
          <w:t>3</w:t>
        </w:r>
      </w:hyperlink>
    </w:p>
    <w:p w14:paraId="3F4FCB71" w14:textId="77777777" w:rsidR="00C53B5D" w:rsidRDefault="009A210A">
      <w:pPr>
        <w:pStyle w:val="Heading5"/>
        <w:numPr>
          <w:ilvl w:val="1"/>
          <w:numId w:val="36"/>
        </w:numPr>
        <w:tabs>
          <w:tab w:val="left" w:pos="974"/>
          <w:tab w:val="left" w:pos="975"/>
          <w:tab w:val="right" w:leader="dot" w:pos="9197"/>
        </w:tabs>
        <w:spacing w:before="111"/>
        <w:ind w:hanging="850"/>
      </w:pPr>
      <w:hyperlink w:anchor="_bookmark60" w:history="1">
        <w:r>
          <w:rPr>
            <w:spacing w:val="-6"/>
          </w:rPr>
          <w:t>Survey</w:t>
        </w:r>
        <w:r>
          <w:rPr>
            <w:spacing w:val="12"/>
          </w:rPr>
          <w:t xml:space="preserve"> </w:t>
        </w:r>
        <w:r>
          <w:rPr>
            <w:spacing w:val="-6"/>
          </w:rPr>
          <w:t>Standards</w:t>
        </w:r>
        <w:r>
          <w:rPr>
            <w:spacing w:val="-6"/>
          </w:rPr>
          <w:tab/>
        </w:r>
        <w:r>
          <w:t>3</w:t>
        </w:r>
      </w:hyperlink>
    </w:p>
    <w:p w14:paraId="733C7D79" w14:textId="77777777" w:rsidR="00C53B5D" w:rsidRDefault="009A210A">
      <w:pPr>
        <w:pStyle w:val="Heading5"/>
        <w:numPr>
          <w:ilvl w:val="1"/>
          <w:numId w:val="36"/>
        </w:numPr>
        <w:tabs>
          <w:tab w:val="left" w:pos="974"/>
          <w:tab w:val="left" w:pos="975"/>
          <w:tab w:val="right" w:leader="dot" w:pos="9197"/>
        </w:tabs>
        <w:spacing w:before="111"/>
        <w:ind w:hanging="850"/>
      </w:pPr>
      <w:hyperlink w:anchor="_bookmark61" w:history="1">
        <w:r>
          <w:rPr>
            <w:spacing w:val="-6"/>
          </w:rPr>
          <w:t>Survey</w:t>
        </w:r>
        <w:r>
          <w:rPr>
            <w:spacing w:val="12"/>
          </w:rPr>
          <w:t xml:space="preserve"> </w:t>
        </w:r>
        <w:r>
          <w:rPr>
            <w:spacing w:val="-4"/>
          </w:rPr>
          <w:t>Area(s)</w:t>
        </w:r>
        <w:r>
          <w:rPr>
            <w:spacing w:val="-4"/>
          </w:rPr>
          <w:tab/>
        </w:r>
        <w:r>
          <w:t>3</w:t>
        </w:r>
      </w:hyperlink>
    </w:p>
    <w:p w14:paraId="72A67979" w14:textId="77777777" w:rsidR="00C53B5D" w:rsidRDefault="009A210A">
      <w:pPr>
        <w:pStyle w:val="Heading5"/>
        <w:numPr>
          <w:ilvl w:val="0"/>
          <w:numId w:val="36"/>
        </w:numPr>
        <w:tabs>
          <w:tab w:val="left" w:pos="686"/>
          <w:tab w:val="left" w:pos="687"/>
          <w:tab w:val="right" w:leader="dot" w:pos="9197"/>
        </w:tabs>
        <w:spacing w:before="111"/>
        <w:ind w:hanging="562"/>
      </w:pPr>
      <w:hyperlink w:anchor="_bookmark62" w:history="1">
        <w:r>
          <w:rPr>
            <w:spacing w:val="-3"/>
          </w:rPr>
          <w:t>Project</w:t>
        </w:r>
        <w:r>
          <w:rPr>
            <w:spacing w:val="-6"/>
          </w:rPr>
          <w:t xml:space="preserve"> </w:t>
        </w:r>
        <w:r>
          <w:rPr>
            <w:spacing w:val="-5"/>
          </w:rPr>
          <w:t>Requirements</w:t>
        </w:r>
        <w:r>
          <w:rPr>
            <w:spacing w:val="-5"/>
          </w:rPr>
          <w:tab/>
        </w:r>
        <w:r>
          <w:t>5</w:t>
        </w:r>
      </w:hyperlink>
    </w:p>
    <w:p w14:paraId="778F1429" w14:textId="77777777" w:rsidR="00C53B5D" w:rsidRDefault="009A210A">
      <w:pPr>
        <w:pStyle w:val="Heading5"/>
        <w:numPr>
          <w:ilvl w:val="1"/>
          <w:numId w:val="36"/>
        </w:numPr>
        <w:tabs>
          <w:tab w:val="left" w:pos="974"/>
          <w:tab w:val="left" w:pos="975"/>
          <w:tab w:val="right" w:leader="dot" w:pos="9197"/>
        </w:tabs>
        <w:spacing w:before="95"/>
        <w:ind w:hanging="850"/>
      </w:pPr>
      <w:hyperlink w:anchor="_bookmark63" w:history="1">
        <w:r>
          <w:rPr>
            <w:spacing w:val="-3"/>
          </w:rPr>
          <w:t xml:space="preserve">Positioning </w:t>
        </w:r>
        <w:r>
          <w:rPr>
            <w:spacing w:val="-8"/>
          </w:rPr>
          <w:t>and</w:t>
        </w:r>
        <w:r>
          <w:rPr>
            <w:spacing w:val="4"/>
          </w:rPr>
          <w:t xml:space="preserve"> </w:t>
        </w:r>
        <w:r>
          <w:rPr>
            <w:spacing w:val="-5"/>
          </w:rPr>
          <w:t>Horizontal</w:t>
        </w:r>
        <w:r>
          <w:rPr>
            <w:spacing w:val="7"/>
          </w:rPr>
          <w:t xml:space="preserve"> </w:t>
        </w:r>
        <w:r>
          <w:rPr>
            <w:spacing w:val="-5"/>
          </w:rPr>
          <w:t>Control</w:t>
        </w:r>
        <w:r>
          <w:rPr>
            <w:spacing w:val="-5"/>
          </w:rPr>
          <w:tab/>
        </w:r>
        <w:r>
          <w:t>5</w:t>
        </w:r>
      </w:hyperlink>
    </w:p>
    <w:p w14:paraId="470556D0" w14:textId="77777777" w:rsidR="00C53B5D" w:rsidRDefault="009A210A">
      <w:pPr>
        <w:pStyle w:val="Heading5"/>
        <w:numPr>
          <w:ilvl w:val="1"/>
          <w:numId w:val="36"/>
        </w:numPr>
        <w:tabs>
          <w:tab w:val="left" w:pos="974"/>
          <w:tab w:val="left" w:pos="975"/>
          <w:tab w:val="right" w:leader="dot" w:pos="9197"/>
        </w:tabs>
        <w:spacing w:before="111"/>
        <w:ind w:hanging="850"/>
      </w:pPr>
      <w:hyperlink w:anchor="_bookmark64" w:history="1">
        <w:r>
          <w:t>Vertical</w:t>
        </w:r>
        <w:r>
          <w:rPr>
            <w:spacing w:val="-10"/>
          </w:rPr>
          <w:t xml:space="preserve"> </w:t>
        </w:r>
        <w:r>
          <w:rPr>
            <w:spacing w:val="-5"/>
          </w:rPr>
          <w:t>Control</w:t>
        </w:r>
        <w:r>
          <w:rPr>
            <w:spacing w:val="-5"/>
          </w:rPr>
          <w:tab/>
        </w:r>
        <w:r>
          <w:t>5</w:t>
        </w:r>
      </w:hyperlink>
    </w:p>
    <w:p w14:paraId="32E05563" w14:textId="77777777" w:rsidR="00C53B5D" w:rsidRDefault="009A210A">
      <w:pPr>
        <w:pStyle w:val="Heading5"/>
        <w:numPr>
          <w:ilvl w:val="1"/>
          <w:numId w:val="36"/>
        </w:numPr>
        <w:tabs>
          <w:tab w:val="left" w:pos="974"/>
          <w:tab w:val="left" w:pos="975"/>
          <w:tab w:val="right" w:leader="dot" w:pos="9197"/>
        </w:tabs>
        <w:spacing w:before="110"/>
        <w:ind w:hanging="850"/>
      </w:pPr>
      <w:hyperlink w:anchor="_bookmark65" w:history="1">
        <w:r>
          <w:rPr>
            <w:spacing w:val="-4"/>
          </w:rPr>
          <w:t>Bathymetry</w:t>
        </w:r>
        <w:r>
          <w:rPr>
            <w:spacing w:val="-4"/>
          </w:rPr>
          <w:tab/>
        </w:r>
        <w:r>
          <w:t>7</w:t>
        </w:r>
      </w:hyperlink>
    </w:p>
    <w:p w14:paraId="6338790D" w14:textId="77777777" w:rsidR="00C53B5D" w:rsidRDefault="009A210A">
      <w:pPr>
        <w:pStyle w:val="Heading5"/>
        <w:numPr>
          <w:ilvl w:val="1"/>
          <w:numId w:val="36"/>
        </w:numPr>
        <w:tabs>
          <w:tab w:val="left" w:pos="974"/>
          <w:tab w:val="left" w:pos="975"/>
          <w:tab w:val="right" w:leader="dot" w:pos="9197"/>
        </w:tabs>
        <w:spacing w:before="111"/>
        <w:ind w:hanging="850"/>
      </w:pPr>
      <w:hyperlink w:anchor="_bookmark66" w:history="1">
        <w:r>
          <w:rPr>
            <w:spacing w:val="-3"/>
          </w:rPr>
          <w:t xml:space="preserve">Views, </w:t>
        </w:r>
        <w:r>
          <w:rPr>
            <w:spacing w:val="-5"/>
          </w:rPr>
          <w:t xml:space="preserve">Conspicuous </w:t>
        </w:r>
        <w:r>
          <w:rPr>
            <w:spacing w:val="-7"/>
          </w:rPr>
          <w:t>Objects</w:t>
        </w:r>
        <w:r>
          <w:rPr>
            <w:spacing w:val="18"/>
          </w:rPr>
          <w:t xml:space="preserve"> </w:t>
        </w:r>
        <w:r>
          <w:rPr>
            <w:spacing w:val="-3"/>
          </w:rPr>
          <w:t>and</w:t>
        </w:r>
        <w:r>
          <w:rPr>
            <w:spacing w:val="-15"/>
          </w:rPr>
          <w:t xml:space="preserve"> </w:t>
        </w:r>
        <w:r>
          <w:rPr>
            <w:spacing w:val="-4"/>
          </w:rPr>
          <w:t>Coastline</w:t>
        </w:r>
        <w:r>
          <w:rPr>
            <w:spacing w:val="-4"/>
          </w:rPr>
          <w:tab/>
        </w:r>
        <w:r>
          <w:t>9</w:t>
        </w:r>
      </w:hyperlink>
    </w:p>
    <w:p w14:paraId="0888C982" w14:textId="77777777" w:rsidR="00C53B5D" w:rsidRDefault="009A210A">
      <w:pPr>
        <w:pStyle w:val="Heading5"/>
        <w:numPr>
          <w:ilvl w:val="1"/>
          <w:numId w:val="36"/>
        </w:numPr>
        <w:tabs>
          <w:tab w:val="left" w:pos="974"/>
          <w:tab w:val="left" w:pos="975"/>
          <w:tab w:val="right" w:leader="dot" w:pos="9197"/>
        </w:tabs>
        <w:spacing w:before="112"/>
        <w:ind w:hanging="850"/>
      </w:pPr>
      <w:hyperlink w:anchor="_bookmark67" w:history="1">
        <w:r>
          <w:t xml:space="preserve">Seabed </w:t>
        </w:r>
        <w:r>
          <w:rPr>
            <w:spacing w:val="-7"/>
          </w:rPr>
          <w:t>Topography</w:t>
        </w:r>
        <w:r>
          <w:rPr>
            <w:spacing w:val="-7"/>
          </w:rPr>
          <w:tab/>
        </w:r>
        <w:r>
          <w:t>9</w:t>
        </w:r>
      </w:hyperlink>
    </w:p>
    <w:p w14:paraId="02A73548" w14:textId="77777777" w:rsidR="00C53B5D" w:rsidRDefault="009A210A">
      <w:pPr>
        <w:pStyle w:val="Heading5"/>
        <w:numPr>
          <w:ilvl w:val="1"/>
          <w:numId w:val="36"/>
        </w:numPr>
        <w:tabs>
          <w:tab w:val="left" w:pos="974"/>
          <w:tab w:val="left" w:pos="975"/>
          <w:tab w:val="right" w:leader="dot" w:pos="9197"/>
        </w:tabs>
        <w:spacing w:before="110"/>
        <w:ind w:hanging="850"/>
      </w:pPr>
      <w:hyperlink w:anchor="_bookmark68" w:history="1">
        <w:r>
          <w:rPr>
            <w:spacing w:val="-5"/>
          </w:rPr>
          <w:t>Miscellaneous</w:t>
        </w:r>
        <w:r>
          <w:rPr>
            <w:spacing w:val="-5"/>
          </w:rPr>
          <w:tab/>
        </w:r>
        <w:r>
          <w:t>9</w:t>
        </w:r>
      </w:hyperlink>
    </w:p>
    <w:p w14:paraId="63B3AF58" w14:textId="77777777" w:rsidR="00C53B5D" w:rsidRDefault="009A210A">
      <w:pPr>
        <w:pStyle w:val="Heading5"/>
        <w:numPr>
          <w:ilvl w:val="1"/>
          <w:numId w:val="36"/>
        </w:numPr>
        <w:tabs>
          <w:tab w:val="left" w:pos="974"/>
          <w:tab w:val="left" w:pos="975"/>
          <w:tab w:val="right" w:leader="dot" w:pos="9193"/>
        </w:tabs>
        <w:spacing w:before="111"/>
        <w:ind w:hanging="850"/>
      </w:pPr>
      <w:hyperlink w:anchor="_bookmark69" w:history="1">
        <w:r>
          <w:rPr>
            <w:spacing w:val="-4"/>
          </w:rPr>
          <w:t xml:space="preserve">Oceanographic </w:t>
        </w:r>
        <w:r>
          <w:rPr>
            <w:spacing w:val="-3"/>
          </w:rPr>
          <w:t>and</w:t>
        </w:r>
        <w:r>
          <w:rPr>
            <w:spacing w:val="-15"/>
          </w:rPr>
          <w:t xml:space="preserve"> </w:t>
        </w:r>
        <w:r>
          <w:rPr>
            <w:spacing w:val="-4"/>
          </w:rPr>
          <w:t>Meteorological</w:t>
        </w:r>
        <w:r>
          <w:rPr>
            <w:spacing w:val="-9"/>
          </w:rPr>
          <w:t xml:space="preserve"> </w:t>
        </w:r>
        <w:r>
          <w:rPr>
            <w:spacing w:val="-5"/>
          </w:rPr>
          <w:t>Observations</w:t>
        </w:r>
        <w:r>
          <w:rPr>
            <w:spacing w:val="-5"/>
          </w:rPr>
          <w:tab/>
        </w:r>
        <w:r>
          <w:rPr>
            <w:spacing w:val="-4"/>
          </w:rPr>
          <w:t>10</w:t>
        </w:r>
      </w:hyperlink>
    </w:p>
    <w:p w14:paraId="7F5AB8E8" w14:textId="77777777" w:rsidR="00C53B5D" w:rsidRDefault="009A210A">
      <w:pPr>
        <w:pStyle w:val="Heading5"/>
        <w:numPr>
          <w:ilvl w:val="0"/>
          <w:numId w:val="36"/>
        </w:numPr>
        <w:tabs>
          <w:tab w:val="left" w:pos="686"/>
          <w:tab w:val="left" w:pos="687"/>
          <w:tab w:val="right" w:leader="dot" w:pos="9193"/>
        </w:tabs>
        <w:spacing w:before="95"/>
        <w:ind w:hanging="562"/>
      </w:pPr>
      <w:hyperlink w:anchor="_bookmark70" w:history="1">
        <w:r>
          <w:rPr>
            <w:spacing w:val="-5"/>
          </w:rPr>
          <w:t>Deliverables</w:t>
        </w:r>
        <w:r>
          <w:rPr>
            <w:spacing w:val="-5"/>
          </w:rPr>
          <w:tab/>
        </w:r>
        <w:r>
          <w:rPr>
            <w:spacing w:val="-4"/>
          </w:rPr>
          <w:t>11</w:t>
        </w:r>
      </w:hyperlink>
    </w:p>
    <w:p w14:paraId="56748960" w14:textId="77777777" w:rsidR="00C53B5D" w:rsidRDefault="009A210A">
      <w:pPr>
        <w:pStyle w:val="Heading5"/>
        <w:numPr>
          <w:ilvl w:val="1"/>
          <w:numId w:val="36"/>
        </w:numPr>
        <w:tabs>
          <w:tab w:val="left" w:pos="974"/>
          <w:tab w:val="left" w:pos="975"/>
          <w:tab w:val="right" w:leader="dot" w:pos="9193"/>
        </w:tabs>
        <w:spacing w:before="111"/>
        <w:ind w:hanging="850"/>
      </w:pPr>
      <w:hyperlink w:anchor="_bookmark71" w:history="1">
        <w:r>
          <w:rPr>
            <w:spacing w:val="-5"/>
          </w:rPr>
          <w:t>Deliverables</w:t>
        </w:r>
        <w:r>
          <w:rPr>
            <w:spacing w:val="-5"/>
          </w:rPr>
          <w:tab/>
        </w:r>
        <w:r>
          <w:rPr>
            <w:spacing w:val="-4"/>
          </w:rPr>
          <w:t>11</w:t>
        </w:r>
      </w:hyperlink>
    </w:p>
    <w:p w14:paraId="4FC713B2" w14:textId="77777777" w:rsidR="00C53B5D" w:rsidRDefault="009A210A">
      <w:pPr>
        <w:pStyle w:val="Heading5"/>
        <w:tabs>
          <w:tab w:val="right" w:leader="dot" w:pos="9193"/>
        </w:tabs>
        <w:spacing w:before="111"/>
        <w:jc w:val="left"/>
      </w:pPr>
      <w:hyperlink w:anchor="_bookmark72" w:history="1">
        <w:r>
          <w:rPr>
            <w:spacing w:val="-5"/>
          </w:rPr>
          <w:t xml:space="preserve">Annex </w:t>
        </w:r>
        <w:r>
          <w:t xml:space="preserve">A – </w:t>
        </w:r>
        <w:r>
          <w:rPr>
            <w:spacing w:val="-3"/>
          </w:rPr>
          <w:t xml:space="preserve">List </w:t>
        </w:r>
        <w:r>
          <w:t xml:space="preserve">of </w:t>
        </w:r>
        <w:r>
          <w:rPr>
            <w:spacing w:val="-6"/>
          </w:rPr>
          <w:t>Survey</w:t>
        </w:r>
        <w:r>
          <w:rPr>
            <w:spacing w:val="-13"/>
          </w:rPr>
          <w:t xml:space="preserve"> </w:t>
        </w:r>
        <w:r>
          <w:t>Area</w:t>
        </w:r>
        <w:r>
          <w:rPr>
            <w:spacing w:val="-16"/>
          </w:rPr>
          <w:t xml:space="preserve"> </w:t>
        </w:r>
        <w:r>
          <w:rPr>
            <w:spacing w:val="-5"/>
          </w:rPr>
          <w:t>Coordinates</w:t>
        </w:r>
        <w:r>
          <w:rPr>
            <w:spacing w:val="-5"/>
          </w:rPr>
          <w:tab/>
        </w:r>
        <w:r>
          <w:rPr>
            <w:spacing w:val="-4"/>
          </w:rPr>
          <w:t>13</w:t>
        </w:r>
      </w:hyperlink>
    </w:p>
    <w:p w14:paraId="234B7C1E" w14:textId="77777777" w:rsidR="00C53B5D" w:rsidRDefault="00C53B5D">
      <w:pPr>
        <w:sectPr w:rsidR="00C53B5D">
          <w:pgSz w:w="11910" w:h="16840"/>
          <w:pgMar w:top="1300" w:right="1020" w:bottom="1020" w:left="1300" w:header="718" w:footer="826" w:gutter="0"/>
          <w:cols w:space="720"/>
        </w:sectPr>
      </w:pPr>
    </w:p>
    <w:p w14:paraId="21E54652" w14:textId="77777777" w:rsidR="00C53B5D" w:rsidRDefault="009A210A">
      <w:pPr>
        <w:pStyle w:val="Heading4"/>
        <w:numPr>
          <w:ilvl w:val="2"/>
          <w:numId w:val="36"/>
        </w:numPr>
        <w:tabs>
          <w:tab w:val="left" w:pos="814"/>
          <w:tab w:val="left" w:pos="815"/>
        </w:tabs>
        <w:spacing w:before="81"/>
      </w:pPr>
      <w:bookmarkStart w:id="103" w:name="_bookmark59"/>
      <w:bookmarkEnd w:id="103"/>
      <w:r>
        <w:rPr>
          <w:spacing w:val="-4"/>
        </w:rPr>
        <w:lastRenderedPageBreak/>
        <w:t>PROJECT</w:t>
      </w:r>
      <w:r>
        <w:rPr>
          <w:spacing w:val="-11"/>
        </w:rPr>
        <w:t xml:space="preserve"> </w:t>
      </w:r>
      <w:r>
        <w:t>SPECIFICATION</w:t>
      </w:r>
    </w:p>
    <w:p w14:paraId="73C76CD6" w14:textId="77777777" w:rsidR="00C53B5D" w:rsidRDefault="00C53B5D">
      <w:pPr>
        <w:pStyle w:val="BodyText"/>
        <w:spacing w:before="5"/>
        <w:rPr>
          <w:b/>
          <w:sz w:val="11"/>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7"/>
        <w:gridCol w:w="2548"/>
        <w:gridCol w:w="5912"/>
      </w:tblGrid>
      <w:tr w:rsidR="00C53B5D" w14:paraId="4330E80F" w14:textId="77777777">
        <w:trPr>
          <w:trHeight w:val="508"/>
        </w:trPr>
        <w:tc>
          <w:tcPr>
            <w:tcW w:w="3285" w:type="dxa"/>
            <w:gridSpan w:val="2"/>
            <w:shd w:val="clear" w:color="auto" w:fill="E4E4E4"/>
          </w:tcPr>
          <w:p w14:paraId="44A73EA9" w14:textId="77777777" w:rsidR="00C53B5D" w:rsidRDefault="009A210A">
            <w:pPr>
              <w:pStyle w:val="TableParagraph"/>
              <w:tabs>
                <w:tab w:val="left" w:pos="822"/>
              </w:tabs>
              <w:spacing w:before="89"/>
              <w:ind w:left="102"/>
              <w:rPr>
                <w:b/>
                <w:sz w:val="21"/>
              </w:rPr>
            </w:pPr>
            <w:bookmarkStart w:id="104" w:name="_bookmark60"/>
            <w:bookmarkEnd w:id="104"/>
            <w:r>
              <w:rPr>
                <w:b/>
                <w:sz w:val="21"/>
              </w:rPr>
              <w:t>1.1</w:t>
            </w:r>
            <w:r>
              <w:rPr>
                <w:b/>
                <w:sz w:val="21"/>
              </w:rPr>
              <w:tab/>
              <w:t>Survey</w:t>
            </w:r>
            <w:r>
              <w:rPr>
                <w:b/>
                <w:spacing w:val="-16"/>
                <w:sz w:val="21"/>
              </w:rPr>
              <w:t xml:space="preserve"> </w:t>
            </w:r>
            <w:r>
              <w:rPr>
                <w:b/>
                <w:spacing w:val="-3"/>
                <w:sz w:val="21"/>
              </w:rPr>
              <w:t>Standards</w:t>
            </w:r>
          </w:p>
        </w:tc>
        <w:tc>
          <w:tcPr>
            <w:tcW w:w="5912" w:type="dxa"/>
            <w:shd w:val="clear" w:color="auto" w:fill="E4E4E4"/>
          </w:tcPr>
          <w:p w14:paraId="5F1BA90B" w14:textId="77777777" w:rsidR="00C53B5D" w:rsidRDefault="009A210A">
            <w:pPr>
              <w:pStyle w:val="TableParagraph"/>
              <w:spacing w:before="121"/>
              <w:ind w:left="117"/>
              <w:rPr>
                <w:b/>
                <w:sz w:val="21"/>
              </w:rPr>
            </w:pPr>
            <w:r>
              <w:rPr>
                <w:b/>
                <w:sz w:val="21"/>
              </w:rPr>
              <w:t>Requirements</w:t>
            </w:r>
          </w:p>
        </w:tc>
      </w:tr>
      <w:tr w:rsidR="00C53B5D" w14:paraId="024E341A" w14:textId="77777777">
        <w:trPr>
          <w:trHeight w:val="780"/>
        </w:trPr>
        <w:tc>
          <w:tcPr>
            <w:tcW w:w="737" w:type="dxa"/>
          </w:tcPr>
          <w:p w14:paraId="464351DA" w14:textId="77777777" w:rsidR="00C53B5D" w:rsidRDefault="009A210A">
            <w:pPr>
              <w:pStyle w:val="TableParagraph"/>
              <w:spacing w:before="105"/>
              <w:ind w:left="102"/>
              <w:rPr>
                <w:sz w:val="21"/>
              </w:rPr>
            </w:pPr>
            <w:r>
              <w:rPr>
                <w:sz w:val="21"/>
              </w:rPr>
              <w:t>1.1.1</w:t>
            </w:r>
          </w:p>
        </w:tc>
        <w:tc>
          <w:tcPr>
            <w:tcW w:w="2548" w:type="dxa"/>
          </w:tcPr>
          <w:p w14:paraId="1FA80033" w14:textId="77777777" w:rsidR="00C53B5D" w:rsidRDefault="009A210A">
            <w:pPr>
              <w:pStyle w:val="TableParagraph"/>
              <w:spacing w:before="121"/>
              <w:ind w:left="102"/>
              <w:rPr>
                <w:sz w:val="21"/>
              </w:rPr>
            </w:pPr>
            <w:r>
              <w:rPr>
                <w:sz w:val="21"/>
              </w:rPr>
              <w:t>Order of Survey</w:t>
            </w:r>
          </w:p>
          <w:p w14:paraId="0B1C5C81" w14:textId="77777777" w:rsidR="00C53B5D" w:rsidRDefault="009A210A">
            <w:pPr>
              <w:pStyle w:val="TableParagraph"/>
              <w:spacing w:before="117"/>
              <w:ind w:left="102"/>
              <w:rPr>
                <w:sz w:val="17"/>
              </w:rPr>
            </w:pPr>
            <w:r>
              <w:rPr>
                <w:w w:val="105"/>
                <w:sz w:val="17"/>
              </w:rPr>
              <w:t>(</w:t>
            </w:r>
            <w:r>
              <w:rPr>
                <w:i/>
                <w:w w:val="105"/>
                <w:sz w:val="17"/>
              </w:rPr>
              <w:t>IAW SOR Sect 4 &amp; Table 1</w:t>
            </w:r>
            <w:r>
              <w:rPr>
                <w:w w:val="105"/>
                <w:sz w:val="17"/>
              </w:rPr>
              <w:t>)</w:t>
            </w:r>
          </w:p>
        </w:tc>
        <w:tc>
          <w:tcPr>
            <w:tcW w:w="5912" w:type="dxa"/>
          </w:tcPr>
          <w:p w14:paraId="5A156846" w14:textId="77777777" w:rsidR="00C53B5D" w:rsidRDefault="009A210A">
            <w:pPr>
              <w:pStyle w:val="TableParagraph"/>
              <w:spacing w:before="105"/>
              <w:ind w:left="117"/>
              <w:rPr>
                <w:sz w:val="21"/>
              </w:rPr>
            </w:pPr>
            <w:r>
              <w:rPr>
                <w:sz w:val="21"/>
              </w:rPr>
              <w:t>IHO S44 Order 1a</w:t>
            </w:r>
          </w:p>
        </w:tc>
      </w:tr>
      <w:tr w:rsidR="00C53B5D" w14:paraId="743F571E" w14:textId="77777777">
        <w:trPr>
          <w:trHeight w:val="780"/>
        </w:trPr>
        <w:tc>
          <w:tcPr>
            <w:tcW w:w="737" w:type="dxa"/>
          </w:tcPr>
          <w:p w14:paraId="0D3187CA" w14:textId="77777777" w:rsidR="00C53B5D" w:rsidRDefault="009A210A">
            <w:pPr>
              <w:pStyle w:val="TableParagraph"/>
              <w:spacing w:before="89"/>
              <w:ind w:left="102"/>
              <w:rPr>
                <w:sz w:val="21"/>
              </w:rPr>
            </w:pPr>
            <w:r>
              <w:rPr>
                <w:sz w:val="21"/>
              </w:rPr>
              <w:t>1.1.2</w:t>
            </w:r>
          </w:p>
        </w:tc>
        <w:tc>
          <w:tcPr>
            <w:tcW w:w="2548" w:type="dxa"/>
          </w:tcPr>
          <w:p w14:paraId="403308A8" w14:textId="77777777" w:rsidR="00C53B5D" w:rsidRDefault="009A210A">
            <w:pPr>
              <w:pStyle w:val="TableParagraph"/>
              <w:spacing w:before="105"/>
              <w:ind w:left="102"/>
              <w:rPr>
                <w:sz w:val="21"/>
              </w:rPr>
            </w:pPr>
            <w:r>
              <w:rPr>
                <w:sz w:val="21"/>
              </w:rPr>
              <w:t>Time Datum</w:t>
            </w:r>
          </w:p>
          <w:p w14:paraId="00DFEF51" w14:textId="77777777" w:rsidR="00C53B5D" w:rsidRDefault="009A210A">
            <w:pPr>
              <w:pStyle w:val="TableParagraph"/>
              <w:spacing w:before="116"/>
              <w:ind w:left="102"/>
              <w:rPr>
                <w:sz w:val="17"/>
              </w:rPr>
            </w:pPr>
            <w:r>
              <w:rPr>
                <w:w w:val="105"/>
                <w:sz w:val="17"/>
              </w:rPr>
              <w:t>(</w:t>
            </w:r>
            <w:r>
              <w:rPr>
                <w:i/>
                <w:w w:val="105"/>
                <w:sz w:val="17"/>
              </w:rPr>
              <w:t>IAW SOR Sect 5.4</w:t>
            </w:r>
            <w:r>
              <w:rPr>
                <w:w w:val="105"/>
                <w:sz w:val="17"/>
              </w:rPr>
              <w:t>)</w:t>
            </w:r>
          </w:p>
        </w:tc>
        <w:tc>
          <w:tcPr>
            <w:tcW w:w="5912" w:type="dxa"/>
          </w:tcPr>
          <w:p w14:paraId="29EC95E6" w14:textId="77777777" w:rsidR="00C53B5D" w:rsidRDefault="009A210A">
            <w:pPr>
              <w:pStyle w:val="TableParagraph"/>
              <w:spacing w:before="119" w:line="223" w:lineRule="auto"/>
              <w:ind w:left="117" w:right="483"/>
              <w:rPr>
                <w:sz w:val="21"/>
              </w:rPr>
            </w:pPr>
            <w:r>
              <w:rPr>
                <w:spacing w:val="-3"/>
                <w:sz w:val="21"/>
              </w:rPr>
              <w:t xml:space="preserve">Coordinated </w:t>
            </w:r>
            <w:r>
              <w:rPr>
                <w:spacing w:val="-5"/>
                <w:sz w:val="21"/>
              </w:rPr>
              <w:t xml:space="preserve">Universal </w:t>
            </w:r>
            <w:r>
              <w:rPr>
                <w:spacing w:val="-4"/>
                <w:sz w:val="21"/>
              </w:rPr>
              <w:t xml:space="preserve">Time </w:t>
            </w:r>
            <w:r>
              <w:rPr>
                <w:spacing w:val="-8"/>
                <w:sz w:val="21"/>
              </w:rPr>
              <w:t xml:space="preserve">(UTC) </w:t>
            </w:r>
            <w:r>
              <w:rPr>
                <w:sz w:val="21"/>
              </w:rPr>
              <w:t xml:space="preserve">is </w:t>
            </w:r>
            <w:r>
              <w:rPr>
                <w:spacing w:val="3"/>
                <w:sz w:val="21"/>
              </w:rPr>
              <w:t xml:space="preserve">to </w:t>
            </w:r>
            <w:r>
              <w:rPr>
                <w:sz w:val="21"/>
              </w:rPr>
              <w:t xml:space="preserve">be the </w:t>
            </w:r>
            <w:r>
              <w:rPr>
                <w:spacing w:val="-6"/>
                <w:sz w:val="21"/>
              </w:rPr>
              <w:t xml:space="preserve">survey </w:t>
            </w:r>
            <w:r>
              <w:rPr>
                <w:spacing w:val="2"/>
                <w:sz w:val="21"/>
              </w:rPr>
              <w:t xml:space="preserve">time </w:t>
            </w:r>
            <w:r>
              <w:rPr>
                <w:sz w:val="21"/>
              </w:rPr>
              <w:t xml:space="preserve">datum </w:t>
            </w:r>
            <w:r>
              <w:rPr>
                <w:spacing w:val="-3"/>
                <w:sz w:val="21"/>
              </w:rPr>
              <w:t xml:space="preserve">and </w:t>
            </w:r>
            <w:r>
              <w:rPr>
                <w:sz w:val="21"/>
              </w:rPr>
              <w:t xml:space="preserve">used </w:t>
            </w:r>
            <w:r>
              <w:rPr>
                <w:spacing w:val="-5"/>
                <w:sz w:val="21"/>
              </w:rPr>
              <w:t xml:space="preserve">for </w:t>
            </w:r>
            <w:r>
              <w:rPr>
                <w:sz w:val="21"/>
              </w:rPr>
              <w:t>all records.</w:t>
            </w:r>
          </w:p>
        </w:tc>
      </w:tr>
    </w:tbl>
    <w:p w14:paraId="3CFE18F1" w14:textId="77777777" w:rsidR="00C53B5D" w:rsidRDefault="00C53B5D">
      <w:pPr>
        <w:pStyle w:val="BodyText"/>
        <w:spacing w:before="2" w:after="1"/>
        <w:rPr>
          <w:b/>
          <w:sz w:val="29"/>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0AFA67EA" w14:textId="77777777">
        <w:trPr>
          <w:trHeight w:val="508"/>
        </w:trPr>
        <w:tc>
          <w:tcPr>
            <w:tcW w:w="3285" w:type="dxa"/>
            <w:gridSpan w:val="2"/>
            <w:shd w:val="clear" w:color="auto" w:fill="E4E4E4"/>
          </w:tcPr>
          <w:p w14:paraId="7B0F9B28" w14:textId="77777777" w:rsidR="00C53B5D" w:rsidRDefault="009A210A">
            <w:pPr>
              <w:pStyle w:val="TableParagraph"/>
              <w:tabs>
                <w:tab w:val="left" w:pos="822"/>
              </w:tabs>
              <w:spacing w:before="89"/>
              <w:ind w:left="102"/>
              <w:rPr>
                <w:b/>
                <w:sz w:val="21"/>
              </w:rPr>
            </w:pPr>
            <w:bookmarkStart w:id="105" w:name="_bookmark61"/>
            <w:bookmarkEnd w:id="105"/>
            <w:r>
              <w:rPr>
                <w:b/>
                <w:sz w:val="21"/>
              </w:rPr>
              <w:t>1.2</w:t>
            </w:r>
            <w:r>
              <w:rPr>
                <w:b/>
                <w:sz w:val="21"/>
              </w:rPr>
              <w:tab/>
              <w:t>Survey</w:t>
            </w:r>
            <w:r>
              <w:rPr>
                <w:b/>
                <w:spacing w:val="-15"/>
                <w:sz w:val="21"/>
              </w:rPr>
              <w:t xml:space="preserve"> </w:t>
            </w:r>
            <w:r>
              <w:rPr>
                <w:b/>
                <w:spacing w:val="-4"/>
                <w:sz w:val="21"/>
              </w:rPr>
              <w:t>Area(s)</w:t>
            </w:r>
          </w:p>
        </w:tc>
        <w:tc>
          <w:tcPr>
            <w:tcW w:w="5912" w:type="dxa"/>
            <w:shd w:val="clear" w:color="auto" w:fill="E4E4E4"/>
          </w:tcPr>
          <w:p w14:paraId="20C043EC" w14:textId="77777777" w:rsidR="00C53B5D" w:rsidRDefault="009A210A">
            <w:pPr>
              <w:pStyle w:val="TableParagraph"/>
              <w:spacing w:before="121"/>
              <w:ind w:left="117"/>
              <w:rPr>
                <w:b/>
                <w:sz w:val="21"/>
              </w:rPr>
            </w:pPr>
            <w:r>
              <w:rPr>
                <w:b/>
                <w:sz w:val="21"/>
              </w:rPr>
              <w:t>Details / Requirements</w:t>
            </w:r>
          </w:p>
        </w:tc>
      </w:tr>
      <w:tr w:rsidR="00C53B5D" w14:paraId="225F661B" w14:textId="77777777">
        <w:trPr>
          <w:trHeight w:val="9476"/>
        </w:trPr>
        <w:tc>
          <w:tcPr>
            <w:tcW w:w="721" w:type="dxa"/>
          </w:tcPr>
          <w:p w14:paraId="437131CE" w14:textId="77777777" w:rsidR="00C53B5D" w:rsidRDefault="009A210A">
            <w:pPr>
              <w:pStyle w:val="TableParagraph"/>
              <w:spacing w:before="89"/>
              <w:ind w:left="102"/>
              <w:rPr>
                <w:sz w:val="21"/>
              </w:rPr>
            </w:pPr>
            <w:r>
              <w:rPr>
                <w:sz w:val="21"/>
              </w:rPr>
              <w:t>1.2.1</w:t>
            </w:r>
          </w:p>
        </w:tc>
        <w:tc>
          <w:tcPr>
            <w:tcW w:w="2564" w:type="dxa"/>
          </w:tcPr>
          <w:p w14:paraId="689095B5" w14:textId="77777777" w:rsidR="00C53B5D" w:rsidRDefault="009A210A">
            <w:pPr>
              <w:pStyle w:val="TableParagraph"/>
              <w:spacing w:before="105" w:line="254" w:lineRule="auto"/>
              <w:ind w:left="102" w:right="332"/>
              <w:rPr>
                <w:sz w:val="21"/>
              </w:rPr>
            </w:pPr>
            <w:r>
              <w:rPr>
                <w:sz w:val="21"/>
              </w:rPr>
              <w:t>General Description of Each Survey Area</w:t>
            </w:r>
          </w:p>
        </w:tc>
        <w:tc>
          <w:tcPr>
            <w:tcW w:w="5912" w:type="dxa"/>
          </w:tcPr>
          <w:p w14:paraId="0DCC33D9" w14:textId="77777777" w:rsidR="00C53B5D" w:rsidRDefault="009A210A">
            <w:pPr>
              <w:pStyle w:val="TableParagraph"/>
              <w:spacing w:before="119" w:line="223" w:lineRule="auto"/>
              <w:ind w:left="117"/>
              <w:rPr>
                <w:sz w:val="21"/>
              </w:rPr>
            </w:pPr>
            <w:r>
              <w:rPr>
                <w:spacing w:val="-6"/>
                <w:sz w:val="21"/>
              </w:rPr>
              <w:t>There</w:t>
            </w:r>
            <w:r>
              <w:rPr>
                <w:spacing w:val="-3"/>
                <w:sz w:val="21"/>
              </w:rPr>
              <w:t xml:space="preserve"> </w:t>
            </w:r>
            <w:r>
              <w:rPr>
                <w:sz w:val="21"/>
              </w:rPr>
              <w:t>is</w:t>
            </w:r>
            <w:r>
              <w:rPr>
                <w:spacing w:val="-8"/>
                <w:sz w:val="21"/>
              </w:rPr>
              <w:t xml:space="preserve"> </w:t>
            </w:r>
            <w:r>
              <w:rPr>
                <w:spacing w:val="-3"/>
                <w:sz w:val="21"/>
              </w:rPr>
              <w:t>one</w:t>
            </w:r>
            <w:r>
              <w:rPr>
                <w:spacing w:val="-19"/>
                <w:sz w:val="21"/>
              </w:rPr>
              <w:t xml:space="preserve"> </w:t>
            </w:r>
            <w:r>
              <w:rPr>
                <w:spacing w:val="-4"/>
                <w:sz w:val="21"/>
              </w:rPr>
              <w:t>(1)</w:t>
            </w:r>
            <w:r>
              <w:rPr>
                <w:spacing w:val="-3"/>
                <w:sz w:val="21"/>
              </w:rPr>
              <w:t xml:space="preserve"> </w:t>
            </w:r>
            <w:r>
              <w:rPr>
                <w:spacing w:val="-4"/>
                <w:sz w:val="21"/>
              </w:rPr>
              <w:t>area</w:t>
            </w:r>
            <w:r>
              <w:rPr>
                <w:spacing w:val="-19"/>
                <w:sz w:val="21"/>
              </w:rPr>
              <w:t xml:space="preserve"> </w:t>
            </w:r>
            <w:r>
              <w:rPr>
                <w:spacing w:val="3"/>
                <w:sz w:val="21"/>
              </w:rPr>
              <w:t>to</w:t>
            </w:r>
            <w:r>
              <w:rPr>
                <w:spacing w:val="-19"/>
                <w:sz w:val="21"/>
              </w:rPr>
              <w:t xml:space="preserve"> </w:t>
            </w:r>
            <w:r>
              <w:rPr>
                <w:sz w:val="21"/>
              </w:rPr>
              <w:t>be</w:t>
            </w:r>
            <w:r>
              <w:rPr>
                <w:spacing w:val="-19"/>
                <w:sz w:val="21"/>
              </w:rPr>
              <w:t xml:space="preserve"> </w:t>
            </w:r>
            <w:r>
              <w:rPr>
                <w:spacing w:val="-4"/>
                <w:sz w:val="21"/>
              </w:rPr>
              <w:t>surveyed</w:t>
            </w:r>
            <w:r>
              <w:rPr>
                <w:spacing w:val="-1"/>
                <w:sz w:val="21"/>
              </w:rPr>
              <w:t xml:space="preserve"> </w:t>
            </w:r>
            <w:r>
              <w:rPr>
                <w:spacing w:val="-3"/>
                <w:sz w:val="21"/>
              </w:rPr>
              <w:t>and</w:t>
            </w:r>
            <w:r>
              <w:rPr>
                <w:spacing w:val="-18"/>
                <w:sz w:val="21"/>
              </w:rPr>
              <w:t xml:space="preserve"> </w:t>
            </w:r>
            <w:r>
              <w:rPr>
                <w:spacing w:val="-3"/>
                <w:sz w:val="21"/>
              </w:rPr>
              <w:t>one</w:t>
            </w:r>
            <w:r>
              <w:rPr>
                <w:spacing w:val="-19"/>
                <w:sz w:val="21"/>
              </w:rPr>
              <w:t xml:space="preserve"> </w:t>
            </w:r>
            <w:r>
              <w:rPr>
                <w:spacing w:val="-4"/>
                <w:sz w:val="21"/>
              </w:rPr>
              <w:t>(1)</w:t>
            </w:r>
            <w:r>
              <w:rPr>
                <w:spacing w:val="-6"/>
                <w:sz w:val="21"/>
              </w:rPr>
              <w:t xml:space="preserve"> </w:t>
            </w:r>
            <w:r>
              <w:rPr>
                <w:sz w:val="21"/>
              </w:rPr>
              <w:t xml:space="preserve">additional </w:t>
            </w:r>
            <w:r>
              <w:rPr>
                <w:spacing w:val="-6"/>
                <w:sz w:val="21"/>
              </w:rPr>
              <w:t>survey</w:t>
            </w:r>
            <w:r>
              <w:rPr>
                <w:spacing w:val="-5"/>
                <w:sz w:val="21"/>
              </w:rPr>
              <w:t xml:space="preserve"> </w:t>
            </w:r>
            <w:r>
              <w:rPr>
                <w:spacing w:val="2"/>
                <w:sz w:val="21"/>
              </w:rPr>
              <w:t>task</w:t>
            </w:r>
            <w:r>
              <w:rPr>
                <w:spacing w:val="-4"/>
                <w:sz w:val="21"/>
              </w:rPr>
              <w:t xml:space="preserve"> </w:t>
            </w:r>
            <w:r>
              <w:rPr>
                <w:sz w:val="21"/>
              </w:rPr>
              <w:t>as</w:t>
            </w:r>
            <w:r>
              <w:rPr>
                <w:spacing w:val="-4"/>
                <w:sz w:val="21"/>
              </w:rPr>
              <w:t xml:space="preserve"> </w:t>
            </w:r>
            <w:r>
              <w:rPr>
                <w:sz w:val="21"/>
              </w:rPr>
              <w:t>detailed</w:t>
            </w:r>
            <w:r>
              <w:rPr>
                <w:spacing w:val="-16"/>
                <w:sz w:val="21"/>
              </w:rPr>
              <w:t xml:space="preserve"> </w:t>
            </w:r>
            <w:r>
              <w:rPr>
                <w:sz w:val="21"/>
              </w:rPr>
              <w:t>in</w:t>
            </w:r>
            <w:r>
              <w:rPr>
                <w:spacing w:val="-15"/>
                <w:sz w:val="21"/>
              </w:rPr>
              <w:t xml:space="preserve"> </w:t>
            </w:r>
            <w:r>
              <w:rPr>
                <w:sz w:val="21"/>
              </w:rPr>
              <w:t>Section</w:t>
            </w:r>
            <w:r>
              <w:rPr>
                <w:spacing w:val="-16"/>
                <w:sz w:val="21"/>
              </w:rPr>
              <w:t xml:space="preserve"> </w:t>
            </w:r>
            <w:r>
              <w:rPr>
                <w:spacing w:val="-3"/>
                <w:sz w:val="21"/>
              </w:rPr>
              <w:t>2.6.3.</w:t>
            </w:r>
          </w:p>
          <w:p w14:paraId="6DEDBF4E" w14:textId="77777777" w:rsidR="00C53B5D" w:rsidRDefault="009A210A">
            <w:pPr>
              <w:pStyle w:val="TableParagraph"/>
              <w:spacing w:before="121" w:line="230" w:lineRule="auto"/>
              <w:ind w:left="117"/>
              <w:rPr>
                <w:sz w:val="21"/>
              </w:rPr>
            </w:pPr>
            <w:r>
              <w:rPr>
                <w:spacing w:val="-7"/>
                <w:sz w:val="21"/>
              </w:rPr>
              <w:t>The</w:t>
            </w:r>
            <w:r>
              <w:rPr>
                <w:spacing w:val="-5"/>
                <w:sz w:val="21"/>
              </w:rPr>
              <w:t xml:space="preserve"> </w:t>
            </w:r>
            <w:r>
              <w:rPr>
                <w:spacing w:val="-4"/>
                <w:sz w:val="21"/>
              </w:rPr>
              <w:t xml:space="preserve">area </w:t>
            </w:r>
            <w:r>
              <w:rPr>
                <w:sz w:val="21"/>
              </w:rPr>
              <w:t>adjoins</w:t>
            </w:r>
            <w:r>
              <w:rPr>
                <w:spacing w:val="-8"/>
                <w:sz w:val="21"/>
              </w:rPr>
              <w:t xml:space="preserve"> </w:t>
            </w:r>
            <w:r>
              <w:rPr>
                <w:sz w:val="21"/>
              </w:rPr>
              <w:t>an</w:t>
            </w:r>
            <w:r>
              <w:rPr>
                <w:spacing w:val="-19"/>
                <w:sz w:val="21"/>
              </w:rPr>
              <w:t xml:space="preserve"> </w:t>
            </w:r>
            <w:r>
              <w:rPr>
                <w:spacing w:val="-4"/>
                <w:sz w:val="21"/>
              </w:rPr>
              <w:t>area</w:t>
            </w:r>
            <w:r>
              <w:rPr>
                <w:spacing w:val="-19"/>
                <w:sz w:val="21"/>
              </w:rPr>
              <w:t xml:space="preserve"> </w:t>
            </w:r>
            <w:r>
              <w:rPr>
                <w:spacing w:val="-4"/>
                <w:sz w:val="21"/>
              </w:rPr>
              <w:t>surveyed</w:t>
            </w:r>
            <w:r>
              <w:rPr>
                <w:spacing w:val="-19"/>
                <w:sz w:val="21"/>
              </w:rPr>
              <w:t xml:space="preserve"> </w:t>
            </w:r>
            <w:r>
              <w:rPr>
                <w:spacing w:val="-4"/>
                <w:sz w:val="21"/>
              </w:rPr>
              <w:t>under</w:t>
            </w:r>
            <w:r>
              <w:rPr>
                <w:spacing w:val="-20"/>
                <w:sz w:val="21"/>
              </w:rPr>
              <w:t xml:space="preserve"> </w:t>
            </w:r>
            <w:r>
              <w:rPr>
                <w:spacing w:val="2"/>
                <w:sz w:val="21"/>
              </w:rPr>
              <w:t>SI</w:t>
            </w:r>
            <w:r>
              <w:rPr>
                <w:spacing w:val="-24"/>
                <w:sz w:val="21"/>
              </w:rPr>
              <w:t xml:space="preserve"> </w:t>
            </w:r>
            <w:r>
              <w:rPr>
                <w:spacing w:val="-3"/>
                <w:sz w:val="21"/>
              </w:rPr>
              <w:t>1020</w:t>
            </w:r>
            <w:r>
              <w:rPr>
                <w:spacing w:val="5"/>
                <w:sz w:val="21"/>
              </w:rPr>
              <w:t xml:space="preserve"> </w:t>
            </w:r>
            <w:r>
              <w:rPr>
                <w:sz w:val="21"/>
              </w:rPr>
              <w:t>Banks</w:t>
            </w:r>
            <w:r>
              <w:rPr>
                <w:spacing w:val="-8"/>
                <w:sz w:val="21"/>
              </w:rPr>
              <w:t xml:space="preserve"> </w:t>
            </w:r>
            <w:r>
              <w:rPr>
                <w:sz w:val="21"/>
              </w:rPr>
              <w:t xml:space="preserve">Strait </w:t>
            </w:r>
            <w:r>
              <w:rPr>
                <w:spacing w:val="-3"/>
                <w:sz w:val="21"/>
              </w:rPr>
              <w:t>(</w:t>
            </w:r>
            <w:proofErr w:type="spellStart"/>
            <w:r>
              <w:rPr>
                <w:i/>
                <w:spacing w:val="-3"/>
                <w:sz w:val="21"/>
              </w:rPr>
              <w:t>HydroScheme</w:t>
            </w:r>
            <w:proofErr w:type="spellEnd"/>
            <w:r>
              <w:rPr>
                <w:i/>
                <w:spacing w:val="-3"/>
                <w:sz w:val="21"/>
              </w:rPr>
              <w:t xml:space="preserve"> 2020)</w:t>
            </w:r>
            <w:r>
              <w:rPr>
                <w:spacing w:val="-3"/>
                <w:sz w:val="21"/>
              </w:rPr>
              <w:t xml:space="preserve">, </w:t>
            </w:r>
            <w:r>
              <w:rPr>
                <w:sz w:val="21"/>
              </w:rPr>
              <w:t xml:space="preserve">extending </w:t>
            </w:r>
            <w:r>
              <w:rPr>
                <w:spacing w:val="-3"/>
                <w:sz w:val="21"/>
              </w:rPr>
              <w:t xml:space="preserve">South-East </w:t>
            </w:r>
            <w:r>
              <w:rPr>
                <w:spacing w:val="-5"/>
                <w:sz w:val="21"/>
              </w:rPr>
              <w:t xml:space="preserve">from </w:t>
            </w:r>
            <w:r>
              <w:rPr>
                <w:sz w:val="21"/>
              </w:rPr>
              <w:t xml:space="preserve">Clarke </w:t>
            </w:r>
            <w:r>
              <w:rPr>
                <w:spacing w:val="-3"/>
                <w:sz w:val="21"/>
              </w:rPr>
              <w:t xml:space="preserve">and </w:t>
            </w:r>
            <w:r>
              <w:rPr>
                <w:spacing w:val="-4"/>
                <w:sz w:val="21"/>
              </w:rPr>
              <w:t>Cape</w:t>
            </w:r>
            <w:r>
              <w:rPr>
                <w:spacing w:val="-21"/>
                <w:sz w:val="21"/>
              </w:rPr>
              <w:t xml:space="preserve"> </w:t>
            </w:r>
            <w:r>
              <w:rPr>
                <w:spacing w:val="-3"/>
                <w:sz w:val="21"/>
              </w:rPr>
              <w:t>Barren</w:t>
            </w:r>
            <w:r>
              <w:rPr>
                <w:spacing w:val="-20"/>
                <w:sz w:val="21"/>
              </w:rPr>
              <w:t xml:space="preserve"> </w:t>
            </w:r>
            <w:r>
              <w:rPr>
                <w:sz w:val="21"/>
              </w:rPr>
              <w:t>Islands</w:t>
            </w:r>
            <w:r>
              <w:rPr>
                <w:spacing w:val="-10"/>
                <w:sz w:val="21"/>
              </w:rPr>
              <w:t xml:space="preserve"> </w:t>
            </w:r>
            <w:r>
              <w:rPr>
                <w:spacing w:val="-3"/>
                <w:sz w:val="21"/>
              </w:rPr>
              <w:t>towards</w:t>
            </w:r>
            <w:r>
              <w:rPr>
                <w:spacing w:val="-9"/>
                <w:sz w:val="21"/>
              </w:rPr>
              <w:t xml:space="preserve"> </w:t>
            </w:r>
            <w:r>
              <w:rPr>
                <w:sz w:val="21"/>
              </w:rPr>
              <w:t>the</w:t>
            </w:r>
            <w:r>
              <w:rPr>
                <w:spacing w:val="-21"/>
                <w:sz w:val="21"/>
              </w:rPr>
              <w:t xml:space="preserve"> </w:t>
            </w:r>
            <w:r>
              <w:rPr>
                <w:spacing w:val="-3"/>
                <w:sz w:val="21"/>
              </w:rPr>
              <w:t>edge</w:t>
            </w:r>
            <w:r>
              <w:rPr>
                <w:spacing w:val="-20"/>
                <w:sz w:val="21"/>
              </w:rPr>
              <w:t xml:space="preserve"> </w:t>
            </w:r>
            <w:r>
              <w:rPr>
                <w:sz w:val="21"/>
              </w:rPr>
              <w:t>of</w:t>
            </w:r>
            <w:r>
              <w:rPr>
                <w:spacing w:val="-26"/>
                <w:sz w:val="21"/>
              </w:rPr>
              <w:t xml:space="preserve"> </w:t>
            </w:r>
            <w:r>
              <w:rPr>
                <w:sz w:val="21"/>
              </w:rPr>
              <w:t>the</w:t>
            </w:r>
            <w:r>
              <w:rPr>
                <w:spacing w:val="-20"/>
                <w:sz w:val="21"/>
              </w:rPr>
              <w:t xml:space="preserve"> </w:t>
            </w:r>
            <w:r>
              <w:rPr>
                <w:sz w:val="21"/>
              </w:rPr>
              <w:t>continental</w:t>
            </w:r>
            <w:r>
              <w:rPr>
                <w:spacing w:val="-15"/>
                <w:sz w:val="21"/>
              </w:rPr>
              <w:t xml:space="preserve"> </w:t>
            </w:r>
            <w:r>
              <w:rPr>
                <w:spacing w:val="-5"/>
                <w:sz w:val="21"/>
              </w:rPr>
              <w:t>shelf.</w:t>
            </w:r>
          </w:p>
          <w:p w14:paraId="54D10B5F" w14:textId="77777777" w:rsidR="00C53B5D" w:rsidRDefault="009A210A">
            <w:pPr>
              <w:pStyle w:val="TableParagraph"/>
              <w:spacing w:before="105" w:line="230" w:lineRule="auto"/>
              <w:ind w:left="117" w:right="84"/>
              <w:rPr>
                <w:b/>
                <w:sz w:val="21"/>
              </w:rPr>
            </w:pPr>
            <w:r>
              <w:rPr>
                <w:b/>
                <w:sz w:val="21"/>
              </w:rPr>
              <w:t>Survey</w:t>
            </w:r>
            <w:r>
              <w:rPr>
                <w:b/>
                <w:spacing w:val="-15"/>
                <w:sz w:val="21"/>
              </w:rPr>
              <w:t xml:space="preserve"> </w:t>
            </w:r>
            <w:r>
              <w:rPr>
                <w:b/>
                <w:spacing w:val="-3"/>
                <w:sz w:val="21"/>
              </w:rPr>
              <w:t>operations</w:t>
            </w:r>
            <w:r>
              <w:rPr>
                <w:b/>
                <w:spacing w:val="-32"/>
                <w:sz w:val="21"/>
              </w:rPr>
              <w:t xml:space="preserve"> </w:t>
            </w:r>
            <w:r>
              <w:rPr>
                <w:b/>
                <w:spacing w:val="3"/>
                <w:sz w:val="21"/>
              </w:rPr>
              <w:t>are</w:t>
            </w:r>
            <w:r>
              <w:rPr>
                <w:b/>
                <w:spacing w:val="-16"/>
                <w:sz w:val="21"/>
              </w:rPr>
              <w:t xml:space="preserve"> </w:t>
            </w:r>
            <w:r>
              <w:rPr>
                <w:b/>
                <w:spacing w:val="-3"/>
                <w:sz w:val="21"/>
              </w:rPr>
              <w:t>to</w:t>
            </w:r>
            <w:r>
              <w:rPr>
                <w:b/>
                <w:spacing w:val="-12"/>
                <w:sz w:val="21"/>
              </w:rPr>
              <w:t xml:space="preserve"> </w:t>
            </w:r>
            <w:r>
              <w:rPr>
                <w:b/>
                <w:sz w:val="21"/>
              </w:rPr>
              <w:t>be</w:t>
            </w:r>
            <w:r>
              <w:rPr>
                <w:b/>
                <w:spacing w:val="-2"/>
                <w:sz w:val="21"/>
              </w:rPr>
              <w:t xml:space="preserve"> </w:t>
            </w:r>
            <w:r>
              <w:rPr>
                <w:b/>
                <w:spacing w:val="-4"/>
                <w:sz w:val="21"/>
              </w:rPr>
              <w:t>planned</w:t>
            </w:r>
            <w:r>
              <w:rPr>
                <w:b/>
                <w:spacing w:val="-12"/>
                <w:sz w:val="21"/>
              </w:rPr>
              <w:t xml:space="preserve"> </w:t>
            </w:r>
            <w:r>
              <w:rPr>
                <w:b/>
                <w:spacing w:val="-6"/>
                <w:sz w:val="21"/>
              </w:rPr>
              <w:t>such</w:t>
            </w:r>
            <w:r>
              <w:rPr>
                <w:b/>
                <w:spacing w:val="-10"/>
                <w:sz w:val="21"/>
              </w:rPr>
              <w:t xml:space="preserve"> </w:t>
            </w:r>
            <w:r>
              <w:rPr>
                <w:b/>
                <w:sz w:val="21"/>
              </w:rPr>
              <w:t>that</w:t>
            </w:r>
            <w:r>
              <w:rPr>
                <w:b/>
                <w:spacing w:val="-17"/>
                <w:sz w:val="21"/>
              </w:rPr>
              <w:t xml:space="preserve"> </w:t>
            </w:r>
            <w:r>
              <w:rPr>
                <w:b/>
                <w:spacing w:val="-3"/>
                <w:sz w:val="21"/>
              </w:rPr>
              <w:t>data</w:t>
            </w:r>
            <w:r>
              <w:rPr>
                <w:b/>
                <w:spacing w:val="-17"/>
                <w:sz w:val="21"/>
              </w:rPr>
              <w:t xml:space="preserve"> </w:t>
            </w:r>
            <w:r>
              <w:rPr>
                <w:b/>
                <w:spacing w:val="-9"/>
                <w:sz w:val="21"/>
              </w:rPr>
              <w:t xml:space="preserve">delivery </w:t>
            </w:r>
            <w:r>
              <w:rPr>
                <w:b/>
                <w:spacing w:val="3"/>
                <w:sz w:val="21"/>
              </w:rPr>
              <w:t xml:space="preserve">is </w:t>
            </w:r>
            <w:r>
              <w:rPr>
                <w:b/>
                <w:sz w:val="21"/>
              </w:rPr>
              <w:t xml:space="preserve">no </w:t>
            </w:r>
            <w:r>
              <w:rPr>
                <w:b/>
                <w:spacing w:val="4"/>
                <w:sz w:val="21"/>
              </w:rPr>
              <w:t xml:space="preserve">later </w:t>
            </w:r>
            <w:r>
              <w:rPr>
                <w:b/>
                <w:spacing w:val="-3"/>
                <w:sz w:val="21"/>
              </w:rPr>
              <w:t xml:space="preserve">than </w:t>
            </w:r>
            <w:r>
              <w:rPr>
                <w:b/>
                <w:sz w:val="21"/>
              </w:rPr>
              <w:t xml:space="preserve">03 Jun </w:t>
            </w:r>
            <w:r>
              <w:rPr>
                <w:b/>
                <w:spacing w:val="-3"/>
                <w:sz w:val="21"/>
              </w:rPr>
              <w:t xml:space="preserve">2021 </w:t>
            </w:r>
            <w:r>
              <w:rPr>
                <w:b/>
                <w:spacing w:val="-10"/>
                <w:sz w:val="21"/>
              </w:rPr>
              <w:t xml:space="preserve">so </w:t>
            </w:r>
            <w:r>
              <w:rPr>
                <w:b/>
                <w:sz w:val="21"/>
              </w:rPr>
              <w:t xml:space="preserve">that the </w:t>
            </w:r>
            <w:r>
              <w:rPr>
                <w:b/>
                <w:spacing w:val="-3"/>
                <w:sz w:val="21"/>
              </w:rPr>
              <w:t xml:space="preserve">project can </w:t>
            </w:r>
            <w:r>
              <w:rPr>
                <w:b/>
                <w:sz w:val="21"/>
              </w:rPr>
              <w:t xml:space="preserve">be completed </w:t>
            </w:r>
            <w:r>
              <w:rPr>
                <w:b/>
                <w:spacing w:val="-5"/>
                <w:sz w:val="21"/>
              </w:rPr>
              <w:t xml:space="preserve">within </w:t>
            </w:r>
            <w:r>
              <w:rPr>
                <w:b/>
                <w:sz w:val="21"/>
              </w:rPr>
              <w:t xml:space="preserve">FY 21/22. </w:t>
            </w:r>
            <w:r>
              <w:rPr>
                <w:b/>
                <w:spacing w:val="-5"/>
                <w:sz w:val="21"/>
              </w:rPr>
              <w:t xml:space="preserve">Bids </w:t>
            </w:r>
            <w:r>
              <w:rPr>
                <w:b/>
                <w:spacing w:val="2"/>
                <w:sz w:val="21"/>
              </w:rPr>
              <w:t xml:space="preserve">will </w:t>
            </w:r>
            <w:r>
              <w:rPr>
                <w:b/>
                <w:sz w:val="21"/>
              </w:rPr>
              <w:t xml:space="preserve">be </w:t>
            </w:r>
            <w:r>
              <w:rPr>
                <w:b/>
                <w:spacing w:val="-8"/>
                <w:sz w:val="21"/>
              </w:rPr>
              <w:t xml:space="preserve">assessed </w:t>
            </w:r>
            <w:r>
              <w:rPr>
                <w:b/>
                <w:sz w:val="21"/>
              </w:rPr>
              <w:t xml:space="preserve">against </w:t>
            </w:r>
            <w:r>
              <w:rPr>
                <w:b/>
                <w:spacing w:val="2"/>
                <w:sz w:val="21"/>
              </w:rPr>
              <w:t xml:space="preserve">their </w:t>
            </w:r>
            <w:r>
              <w:rPr>
                <w:b/>
                <w:sz w:val="21"/>
              </w:rPr>
              <w:t xml:space="preserve">ability </w:t>
            </w:r>
            <w:r>
              <w:rPr>
                <w:b/>
                <w:spacing w:val="-3"/>
                <w:sz w:val="21"/>
              </w:rPr>
              <w:t xml:space="preserve">to </w:t>
            </w:r>
            <w:r>
              <w:rPr>
                <w:b/>
                <w:spacing w:val="-4"/>
                <w:sz w:val="21"/>
              </w:rPr>
              <w:t xml:space="preserve">achieve </w:t>
            </w:r>
            <w:r>
              <w:rPr>
                <w:b/>
                <w:sz w:val="21"/>
              </w:rPr>
              <w:t xml:space="preserve">this tight </w:t>
            </w:r>
            <w:r>
              <w:rPr>
                <w:b/>
                <w:spacing w:val="-3"/>
                <w:sz w:val="21"/>
              </w:rPr>
              <w:t xml:space="preserve">timeline </w:t>
            </w:r>
            <w:r>
              <w:rPr>
                <w:b/>
                <w:spacing w:val="3"/>
                <w:sz w:val="21"/>
              </w:rPr>
              <w:t xml:space="preserve">in </w:t>
            </w:r>
            <w:r>
              <w:rPr>
                <w:b/>
                <w:sz w:val="21"/>
              </w:rPr>
              <w:t>an environmentally</w:t>
            </w:r>
            <w:r>
              <w:rPr>
                <w:b/>
                <w:spacing w:val="-24"/>
                <w:sz w:val="21"/>
              </w:rPr>
              <w:t xml:space="preserve"> </w:t>
            </w:r>
            <w:r>
              <w:rPr>
                <w:b/>
                <w:spacing w:val="-4"/>
                <w:sz w:val="21"/>
              </w:rPr>
              <w:t>challenging</w:t>
            </w:r>
            <w:r>
              <w:rPr>
                <w:b/>
                <w:spacing w:val="-19"/>
                <w:sz w:val="21"/>
              </w:rPr>
              <w:t xml:space="preserve"> </w:t>
            </w:r>
            <w:r>
              <w:rPr>
                <w:b/>
                <w:spacing w:val="-3"/>
                <w:sz w:val="21"/>
              </w:rPr>
              <w:t>area.</w:t>
            </w:r>
            <w:r>
              <w:rPr>
                <w:b/>
                <w:spacing w:val="-22"/>
                <w:sz w:val="21"/>
              </w:rPr>
              <w:t xml:space="preserve"> </w:t>
            </w:r>
            <w:r>
              <w:rPr>
                <w:b/>
                <w:spacing w:val="-3"/>
                <w:sz w:val="21"/>
              </w:rPr>
              <w:t>Operations</w:t>
            </w:r>
            <w:r>
              <w:rPr>
                <w:b/>
                <w:spacing w:val="-35"/>
                <w:sz w:val="21"/>
              </w:rPr>
              <w:t xml:space="preserve"> </w:t>
            </w:r>
            <w:r>
              <w:rPr>
                <w:b/>
                <w:spacing w:val="2"/>
                <w:sz w:val="21"/>
              </w:rPr>
              <w:t>can</w:t>
            </w:r>
            <w:r>
              <w:rPr>
                <w:b/>
                <w:spacing w:val="-20"/>
                <w:sz w:val="21"/>
              </w:rPr>
              <w:t xml:space="preserve"> </w:t>
            </w:r>
            <w:r>
              <w:rPr>
                <w:b/>
                <w:spacing w:val="-3"/>
                <w:sz w:val="21"/>
              </w:rPr>
              <w:t>begin</w:t>
            </w:r>
            <w:r>
              <w:rPr>
                <w:b/>
                <w:spacing w:val="-19"/>
                <w:sz w:val="21"/>
              </w:rPr>
              <w:t xml:space="preserve"> </w:t>
            </w:r>
            <w:r>
              <w:rPr>
                <w:b/>
                <w:sz w:val="21"/>
              </w:rPr>
              <w:t xml:space="preserve">as </w:t>
            </w:r>
            <w:r>
              <w:rPr>
                <w:b/>
                <w:spacing w:val="-5"/>
                <w:sz w:val="21"/>
              </w:rPr>
              <w:t>soon</w:t>
            </w:r>
            <w:r>
              <w:rPr>
                <w:b/>
                <w:spacing w:val="-16"/>
                <w:sz w:val="21"/>
              </w:rPr>
              <w:t xml:space="preserve"> </w:t>
            </w:r>
            <w:r>
              <w:rPr>
                <w:b/>
                <w:spacing w:val="7"/>
                <w:sz w:val="21"/>
              </w:rPr>
              <w:t>as</w:t>
            </w:r>
            <w:r>
              <w:rPr>
                <w:b/>
                <w:spacing w:val="-19"/>
                <w:sz w:val="21"/>
              </w:rPr>
              <w:t xml:space="preserve"> </w:t>
            </w:r>
            <w:proofErr w:type="spellStart"/>
            <w:r>
              <w:rPr>
                <w:b/>
                <w:sz w:val="21"/>
              </w:rPr>
              <w:t>mobilisation</w:t>
            </w:r>
            <w:proofErr w:type="spellEnd"/>
            <w:r>
              <w:rPr>
                <w:b/>
                <w:spacing w:val="-30"/>
                <w:sz w:val="21"/>
              </w:rPr>
              <w:t xml:space="preserve"> </w:t>
            </w:r>
            <w:r>
              <w:rPr>
                <w:b/>
                <w:sz w:val="21"/>
              </w:rPr>
              <w:t>and</w:t>
            </w:r>
            <w:r>
              <w:rPr>
                <w:b/>
                <w:spacing w:val="-15"/>
                <w:sz w:val="21"/>
              </w:rPr>
              <w:t xml:space="preserve"> </w:t>
            </w:r>
            <w:r>
              <w:rPr>
                <w:b/>
                <w:spacing w:val="-3"/>
                <w:sz w:val="21"/>
              </w:rPr>
              <w:t>permitting</w:t>
            </w:r>
            <w:r>
              <w:rPr>
                <w:b/>
                <w:spacing w:val="-15"/>
                <w:sz w:val="21"/>
              </w:rPr>
              <w:t xml:space="preserve"> </w:t>
            </w:r>
            <w:r>
              <w:rPr>
                <w:b/>
                <w:spacing w:val="-3"/>
                <w:sz w:val="21"/>
              </w:rPr>
              <w:t>can</w:t>
            </w:r>
            <w:r>
              <w:rPr>
                <w:b/>
                <w:spacing w:val="-16"/>
                <w:sz w:val="21"/>
              </w:rPr>
              <w:t xml:space="preserve"> </w:t>
            </w:r>
            <w:r>
              <w:rPr>
                <w:b/>
                <w:sz w:val="21"/>
              </w:rPr>
              <w:t>be</w:t>
            </w:r>
            <w:r>
              <w:rPr>
                <w:b/>
                <w:spacing w:val="-19"/>
                <w:sz w:val="21"/>
              </w:rPr>
              <w:t xml:space="preserve"> </w:t>
            </w:r>
            <w:r>
              <w:rPr>
                <w:b/>
                <w:spacing w:val="-4"/>
                <w:sz w:val="21"/>
              </w:rPr>
              <w:t>achieved</w:t>
            </w:r>
            <w:r>
              <w:rPr>
                <w:b/>
                <w:spacing w:val="-16"/>
                <w:sz w:val="21"/>
              </w:rPr>
              <w:t xml:space="preserve"> </w:t>
            </w:r>
            <w:r>
              <w:rPr>
                <w:b/>
                <w:spacing w:val="-5"/>
                <w:sz w:val="21"/>
              </w:rPr>
              <w:t xml:space="preserve">once </w:t>
            </w:r>
            <w:r>
              <w:rPr>
                <w:b/>
                <w:sz w:val="21"/>
              </w:rPr>
              <w:t xml:space="preserve">contract </w:t>
            </w:r>
            <w:r>
              <w:rPr>
                <w:b/>
                <w:spacing w:val="3"/>
                <w:sz w:val="21"/>
              </w:rPr>
              <w:t xml:space="preserve">is </w:t>
            </w:r>
            <w:r>
              <w:rPr>
                <w:b/>
                <w:sz w:val="21"/>
              </w:rPr>
              <w:t xml:space="preserve">signed. </w:t>
            </w:r>
            <w:r>
              <w:rPr>
                <w:b/>
                <w:spacing w:val="-5"/>
                <w:sz w:val="21"/>
              </w:rPr>
              <w:t xml:space="preserve">AHO </w:t>
            </w:r>
            <w:r>
              <w:rPr>
                <w:b/>
                <w:spacing w:val="2"/>
                <w:sz w:val="21"/>
              </w:rPr>
              <w:t xml:space="preserve">will </w:t>
            </w:r>
            <w:r>
              <w:rPr>
                <w:b/>
                <w:spacing w:val="-5"/>
                <w:sz w:val="21"/>
              </w:rPr>
              <w:t xml:space="preserve">ensure </w:t>
            </w:r>
            <w:r>
              <w:rPr>
                <w:b/>
                <w:sz w:val="21"/>
              </w:rPr>
              <w:t xml:space="preserve">a rapid </w:t>
            </w:r>
            <w:r>
              <w:rPr>
                <w:b/>
                <w:spacing w:val="-3"/>
                <w:sz w:val="21"/>
              </w:rPr>
              <w:t xml:space="preserve">turnaround </w:t>
            </w:r>
            <w:r>
              <w:rPr>
                <w:b/>
                <w:sz w:val="21"/>
              </w:rPr>
              <w:t>between</w:t>
            </w:r>
            <w:r>
              <w:rPr>
                <w:b/>
                <w:spacing w:val="-15"/>
                <w:sz w:val="21"/>
              </w:rPr>
              <w:t xml:space="preserve"> </w:t>
            </w:r>
            <w:r>
              <w:rPr>
                <w:b/>
                <w:sz w:val="21"/>
              </w:rPr>
              <w:t>RFQTS</w:t>
            </w:r>
            <w:r>
              <w:rPr>
                <w:b/>
                <w:spacing w:val="-26"/>
                <w:sz w:val="21"/>
              </w:rPr>
              <w:t xml:space="preserve"> </w:t>
            </w:r>
            <w:r>
              <w:rPr>
                <w:b/>
                <w:sz w:val="21"/>
              </w:rPr>
              <w:t>and</w:t>
            </w:r>
            <w:r>
              <w:rPr>
                <w:b/>
                <w:spacing w:val="-15"/>
                <w:sz w:val="21"/>
              </w:rPr>
              <w:t xml:space="preserve"> </w:t>
            </w:r>
            <w:r>
              <w:rPr>
                <w:b/>
                <w:spacing w:val="-5"/>
                <w:sz w:val="21"/>
              </w:rPr>
              <w:t>contract</w:t>
            </w:r>
            <w:r>
              <w:rPr>
                <w:b/>
                <w:spacing w:val="-20"/>
                <w:sz w:val="21"/>
              </w:rPr>
              <w:t xml:space="preserve"> </w:t>
            </w:r>
            <w:r>
              <w:rPr>
                <w:b/>
                <w:sz w:val="21"/>
              </w:rPr>
              <w:t>award.</w:t>
            </w:r>
            <w:r>
              <w:rPr>
                <w:b/>
                <w:spacing w:val="25"/>
                <w:sz w:val="21"/>
              </w:rPr>
              <w:t xml:space="preserve"> </w:t>
            </w:r>
            <w:r>
              <w:rPr>
                <w:b/>
                <w:spacing w:val="-3"/>
                <w:sz w:val="21"/>
              </w:rPr>
              <w:t>Additional</w:t>
            </w:r>
            <w:r>
              <w:rPr>
                <w:b/>
                <w:spacing w:val="-24"/>
                <w:sz w:val="21"/>
              </w:rPr>
              <w:t xml:space="preserve"> </w:t>
            </w:r>
            <w:r>
              <w:rPr>
                <w:b/>
                <w:spacing w:val="-4"/>
                <w:sz w:val="21"/>
              </w:rPr>
              <w:t>task</w:t>
            </w:r>
            <w:r>
              <w:rPr>
                <w:b/>
                <w:spacing w:val="-20"/>
                <w:sz w:val="21"/>
              </w:rPr>
              <w:t xml:space="preserve"> </w:t>
            </w:r>
            <w:r>
              <w:rPr>
                <w:b/>
                <w:sz w:val="21"/>
              </w:rPr>
              <w:t>1</w:t>
            </w:r>
            <w:r>
              <w:rPr>
                <w:b/>
                <w:spacing w:val="-19"/>
                <w:sz w:val="21"/>
              </w:rPr>
              <w:t xml:space="preserve"> </w:t>
            </w:r>
            <w:r>
              <w:rPr>
                <w:b/>
                <w:spacing w:val="3"/>
                <w:sz w:val="21"/>
              </w:rPr>
              <w:t>is</w:t>
            </w:r>
            <w:r>
              <w:rPr>
                <w:b/>
                <w:spacing w:val="-33"/>
                <w:sz w:val="21"/>
              </w:rPr>
              <w:t xml:space="preserve"> </w:t>
            </w:r>
            <w:r>
              <w:rPr>
                <w:b/>
                <w:spacing w:val="-3"/>
                <w:sz w:val="21"/>
              </w:rPr>
              <w:t xml:space="preserve">to </w:t>
            </w:r>
            <w:r>
              <w:rPr>
                <w:b/>
                <w:sz w:val="21"/>
              </w:rPr>
              <w:t xml:space="preserve">be completed at the </w:t>
            </w:r>
            <w:r>
              <w:rPr>
                <w:b/>
                <w:spacing w:val="-3"/>
                <w:sz w:val="21"/>
              </w:rPr>
              <w:t xml:space="preserve">start </w:t>
            </w:r>
            <w:r>
              <w:rPr>
                <w:b/>
                <w:sz w:val="21"/>
              </w:rPr>
              <w:t xml:space="preserve">of the </w:t>
            </w:r>
            <w:r>
              <w:rPr>
                <w:b/>
                <w:spacing w:val="-3"/>
                <w:sz w:val="21"/>
              </w:rPr>
              <w:t xml:space="preserve">project </w:t>
            </w:r>
            <w:r>
              <w:rPr>
                <w:b/>
                <w:spacing w:val="4"/>
                <w:sz w:val="21"/>
              </w:rPr>
              <w:t xml:space="preserve">and </w:t>
            </w:r>
            <w:r>
              <w:rPr>
                <w:b/>
                <w:spacing w:val="6"/>
                <w:sz w:val="21"/>
              </w:rPr>
              <w:t xml:space="preserve">an </w:t>
            </w:r>
            <w:r>
              <w:rPr>
                <w:b/>
                <w:spacing w:val="-4"/>
                <w:sz w:val="21"/>
              </w:rPr>
              <w:t xml:space="preserve">ellipsoidal </w:t>
            </w:r>
            <w:r>
              <w:rPr>
                <w:b/>
                <w:sz w:val="21"/>
              </w:rPr>
              <w:t>version</w:t>
            </w:r>
            <w:r>
              <w:rPr>
                <w:b/>
                <w:spacing w:val="-15"/>
                <w:sz w:val="21"/>
              </w:rPr>
              <w:t xml:space="preserve"> </w:t>
            </w:r>
            <w:r>
              <w:rPr>
                <w:b/>
                <w:sz w:val="21"/>
              </w:rPr>
              <w:t>of</w:t>
            </w:r>
            <w:r>
              <w:rPr>
                <w:b/>
                <w:spacing w:val="-20"/>
                <w:sz w:val="21"/>
              </w:rPr>
              <w:t xml:space="preserve"> </w:t>
            </w:r>
            <w:r>
              <w:rPr>
                <w:b/>
                <w:sz w:val="21"/>
              </w:rPr>
              <w:t>the</w:t>
            </w:r>
            <w:r>
              <w:rPr>
                <w:b/>
                <w:spacing w:val="-5"/>
                <w:sz w:val="21"/>
              </w:rPr>
              <w:t xml:space="preserve"> </w:t>
            </w:r>
            <w:r>
              <w:rPr>
                <w:b/>
                <w:sz w:val="21"/>
              </w:rPr>
              <w:t>data</w:t>
            </w:r>
            <w:r>
              <w:rPr>
                <w:b/>
                <w:spacing w:val="-19"/>
                <w:sz w:val="21"/>
              </w:rPr>
              <w:t xml:space="preserve"> </w:t>
            </w:r>
            <w:r>
              <w:rPr>
                <w:b/>
                <w:spacing w:val="-3"/>
                <w:sz w:val="21"/>
              </w:rPr>
              <w:t>delivered</w:t>
            </w:r>
            <w:r>
              <w:rPr>
                <w:b/>
                <w:spacing w:val="-29"/>
                <w:sz w:val="21"/>
              </w:rPr>
              <w:t xml:space="preserve"> </w:t>
            </w:r>
            <w:r>
              <w:rPr>
                <w:b/>
                <w:sz w:val="21"/>
              </w:rPr>
              <w:t>to</w:t>
            </w:r>
            <w:r>
              <w:rPr>
                <w:b/>
                <w:spacing w:val="-15"/>
                <w:sz w:val="21"/>
              </w:rPr>
              <w:t xml:space="preserve"> </w:t>
            </w:r>
            <w:r>
              <w:rPr>
                <w:b/>
                <w:sz w:val="21"/>
              </w:rPr>
              <w:t>the</w:t>
            </w:r>
            <w:r>
              <w:rPr>
                <w:b/>
                <w:spacing w:val="-4"/>
                <w:sz w:val="21"/>
              </w:rPr>
              <w:t xml:space="preserve"> </w:t>
            </w:r>
            <w:r>
              <w:rPr>
                <w:b/>
                <w:spacing w:val="-5"/>
                <w:sz w:val="21"/>
              </w:rPr>
              <w:t>AHO</w:t>
            </w:r>
            <w:r>
              <w:rPr>
                <w:b/>
                <w:spacing w:val="-18"/>
                <w:sz w:val="21"/>
              </w:rPr>
              <w:t xml:space="preserve"> </w:t>
            </w:r>
            <w:r>
              <w:rPr>
                <w:b/>
                <w:sz w:val="21"/>
              </w:rPr>
              <w:t>under</w:t>
            </w:r>
            <w:r>
              <w:rPr>
                <w:b/>
                <w:spacing w:val="-30"/>
                <w:sz w:val="21"/>
              </w:rPr>
              <w:t xml:space="preserve"> </w:t>
            </w:r>
            <w:r>
              <w:rPr>
                <w:b/>
                <w:spacing w:val="6"/>
                <w:sz w:val="21"/>
              </w:rPr>
              <w:t>an</w:t>
            </w:r>
            <w:r>
              <w:rPr>
                <w:b/>
                <w:spacing w:val="-30"/>
                <w:sz w:val="21"/>
              </w:rPr>
              <w:t xml:space="preserve"> </w:t>
            </w:r>
            <w:r>
              <w:rPr>
                <w:b/>
                <w:spacing w:val="-5"/>
                <w:sz w:val="21"/>
              </w:rPr>
              <w:t>AH68</w:t>
            </w:r>
            <w:r>
              <w:rPr>
                <w:b/>
                <w:spacing w:val="-19"/>
                <w:sz w:val="21"/>
              </w:rPr>
              <w:t xml:space="preserve"> </w:t>
            </w:r>
            <w:r>
              <w:rPr>
                <w:b/>
                <w:spacing w:val="6"/>
                <w:sz w:val="21"/>
              </w:rPr>
              <w:t xml:space="preserve">as </w:t>
            </w:r>
            <w:r>
              <w:rPr>
                <w:b/>
                <w:sz w:val="21"/>
              </w:rPr>
              <w:t xml:space="preserve">a </w:t>
            </w:r>
            <w:r>
              <w:rPr>
                <w:b/>
                <w:spacing w:val="3"/>
                <w:sz w:val="21"/>
              </w:rPr>
              <w:t xml:space="preserve">matter </w:t>
            </w:r>
            <w:r>
              <w:rPr>
                <w:b/>
                <w:sz w:val="21"/>
              </w:rPr>
              <w:t>of</w:t>
            </w:r>
            <w:r>
              <w:rPr>
                <w:b/>
                <w:spacing w:val="-31"/>
                <w:sz w:val="21"/>
              </w:rPr>
              <w:t xml:space="preserve"> </w:t>
            </w:r>
            <w:r>
              <w:rPr>
                <w:b/>
                <w:spacing w:val="-4"/>
                <w:sz w:val="21"/>
              </w:rPr>
              <w:t>priority.</w:t>
            </w:r>
          </w:p>
          <w:p w14:paraId="72AE150C" w14:textId="77777777" w:rsidR="00C53B5D" w:rsidRDefault="009A210A">
            <w:pPr>
              <w:pStyle w:val="TableParagraph"/>
              <w:spacing w:before="111" w:line="228" w:lineRule="auto"/>
              <w:ind w:left="117"/>
              <w:rPr>
                <w:sz w:val="21"/>
              </w:rPr>
            </w:pPr>
            <w:r>
              <w:rPr>
                <w:spacing w:val="-5"/>
                <w:sz w:val="21"/>
              </w:rPr>
              <w:t xml:space="preserve">In </w:t>
            </w:r>
            <w:r>
              <w:rPr>
                <w:sz w:val="21"/>
              </w:rPr>
              <w:t>all</w:t>
            </w:r>
            <w:r>
              <w:rPr>
                <w:spacing w:val="-13"/>
                <w:sz w:val="21"/>
              </w:rPr>
              <w:t xml:space="preserve"> </w:t>
            </w:r>
            <w:r>
              <w:rPr>
                <w:sz w:val="21"/>
              </w:rPr>
              <w:t>areas,</w:t>
            </w:r>
            <w:r>
              <w:rPr>
                <w:spacing w:val="-10"/>
                <w:sz w:val="21"/>
              </w:rPr>
              <w:t xml:space="preserve"> </w:t>
            </w:r>
            <w:r>
              <w:rPr>
                <w:spacing w:val="-6"/>
                <w:sz w:val="21"/>
              </w:rPr>
              <w:t>survey</w:t>
            </w:r>
            <w:r>
              <w:rPr>
                <w:spacing w:val="-7"/>
                <w:sz w:val="21"/>
              </w:rPr>
              <w:t xml:space="preserve"> </w:t>
            </w:r>
            <w:r>
              <w:rPr>
                <w:spacing w:val="-5"/>
                <w:sz w:val="21"/>
              </w:rPr>
              <w:t>coverage</w:t>
            </w:r>
            <w:r>
              <w:rPr>
                <w:spacing w:val="-19"/>
                <w:sz w:val="21"/>
              </w:rPr>
              <w:t xml:space="preserve"> </w:t>
            </w:r>
            <w:r>
              <w:rPr>
                <w:sz w:val="21"/>
              </w:rPr>
              <w:t>is</w:t>
            </w:r>
            <w:r>
              <w:rPr>
                <w:spacing w:val="-8"/>
                <w:sz w:val="21"/>
              </w:rPr>
              <w:t xml:space="preserve"> </w:t>
            </w:r>
            <w:r>
              <w:rPr>
                <w:spacing w:val="3"/>
                <w:sz w:val="21"/>
              </w:rPr>
              <w:t>to</w:t>
            </w:r>
            <w:r>
              <w:rPr>
                <w:spacing w:val="-19"/>
                <w:sz w:val="21"/>
              </w:rPr>
              <w:t xml:space="preserve"> </w:t>
            </w:r>
            <w:r>
              <w:rPr>
                <w:spacing w:val="-4"/>
                <w:sz w:val="21"/>
              </w:rPr>
              <w:t>achieve</w:t>
            </w:r>
            <w:r>
              <w:rPr>
                <w:spacing w:val="-19"/>
                <w:sz w:val="21"/>
              </w:rPr>
              <w:t xml:space="preserve"> </w:t>
            </w:r>
            <w:r>
              <w:rPr>
                <w:sz w:val="21"/>
              </w:rPr>
              <w:t>the</w:t>
            </w:r>
            <w:r>
              <w:rPr>
                <w:spacing w:val="-9"/>
                <w:sz w:val="21"/>
              </w:rPr>
              <w:t xml:space="preserve"> </w:t>
            </w:r>
            <w:r>
              <w:rPr>
                <w:sz w:val="21"/>
              </w:rPr>
              <w:t>extent</w:t>
            </w:r>
            <w:r>
              <w:rPr>
                <w:spacing w:val="-10"/>
                <w:sz w:val="21"/>
              </w:rPr>
              <w:t xml:space="preserve"> </w:t>
            </w:r>
            <w:r>
              <w:rPr>
                <w:sz w:val="21"/>
              </w:rPr>
              <w:t>of</w:t>
            </w:r>
            <w:r>
              <w:rPr>
                <w:spacing w:val="-22"/>
                <w:sz w:val="21"/>
              </w:rPr>
              <w:t xml:space="preserve"> </w:t>
            </w:r>
            <w:r>
              <w:rPr>
                <w:sz w:val="21"/>
              </w:rPr>
              <w:t>the</w:t>
            </w:r>
            <w:r>
              <w:rPr>
                <w:spacing w:val="-19"/>
                <w:sz w:val="21"/>
              </w:rPr>
              <w:t xml:space="preserve"> </w:t>
            </w:r>
            <w:r>
              <w:rPr>
                <w:spacing w:val="-4"/>
                <w:sz w:val="21"/>
              </w:rPr>
              <w:t xml:space="preserve">Pink </w:t>
            </w:r>
            <w:r>
              <w:rPr>
                <w:spacing w:val="-3"/>
                <w:sz w:val="21"/>
              </w:rPr>
              <w:t>Chart,</w:t>
            </w:r>
            <w:r>
              <w:rPr>
                <w:spacing w:val="-10"/>
                <w:sz w:val="21"/>
              </w:rPr>
              <w:t xml:space="preserve"> </w:t>
            </w:r>
            <w:r>
              <w:rPr>
                <w:sz w:val="21"/>
              </w:rPr>
              <w:t>or</w:t>
            </w:r>
            <w:r>
              <w:rPr>
                <w:spacing w:val="-20"/>
                <w:sz w:val="21"/>
              </w:rPr>
              <w:t xml:space="preserve"> </w:t>
            </w:r>
            <w:r>
              <w:rPr>
                <w:spacing w:val="3"/>
                <w:sz w:val="21"/>
              </w:rPr>
              <w:t>to</w:t>
            </w:r>
            <w:r>
              <w:rPr>
                <w:spacing w:val="-19"/>
                <w:sz w:val="21"/>
              </w:rPr>
              <w:t xml:space="preserve"> </w:t>
            </w:r>
            <w:r>
              <w:rPr>
                <w:sz w:val="21"/>
              </w:rPr>
              <w:t>inshore</w:t>
            </w:r>
            <w:r>
              <w:rPr>
                <w:spacing w:val="-19"/>
                <w:sz w:val="21"/>
              </w:rPr>
              <w:t xml:space="preserve"> </w:t>
            </w:r>
            <w:r>
              <w:rPr>
                <w:sz w:val="21"/>
              </w:rPr>
              <w:t>of</w:t>
            </w:r>
            <w:r>
              <w:rPr>
                <w:spacing w:val="-20"/>
                <w:sz w:val="21"/>
              </w:rPr>
              <w:t xml:space="preserve"> </w:t>
            </w:r>
            <w:r>
              <w:rPr>
                <w:sz w:val="21"/>
              </w:rPr>
              <w:t>the</w:t>
            </w:r>
            <w:r>
              <w:rPr>
                <w:spacing w:val="-19"/>
                <w:sz w:val="21"/>
              </w:rPr>
              <w:t xml:space="preserve"> </w:t>
            </w:r>
            <w:r>
              <w:rPr>
                <w:spacing w:val="-3"/>
                <w:sz w:val="21"/>
              </w:rPr>
              <w:t>20m</w:t>
            </w:r>
            <w:r>
              <w:rPr>
                <w:spacing w:val="-13"/>
                <w:sz w:val="21"/>
              </w:rPr>
              <w:t xml:space="preserve"> </w:t>
            </w:r>
            <w:r>
              <w:rPr>
                <w:sz w:val="21"/>
              </w:rPr>
              <w:t>contour</w:t>
            </w:r>
            <w:r>
              <w:rPr>
                <w:spacing w:val="-19"/>
                <w:sz w:val="21"/>
              </w:rPr>
              <w:t xml:space="preserve"> </w:t>
            </w:r>
            <w:r>
              <w:rPr>
                <w:spacing w:val="-3"/>
                <w:sz w:val="21"/>
              </w:rPr>
              <w:t>(reduced</w:t>
            </w:r>
            <w:r>
              <w:rPr>
                <w:spacing w:val="-19"/>
                <w:sz w:val="21"/>
              </w:rPr>
              <w:t xml:space="preserve"> </w:t>
            </w:r>
            <w:r>
              <w:rPr>
                <w:spacing w:val="3"/>
                <w:sz w:val="21"/>
              </w:rPr>
              <w:t>to</w:t>
            </w:r>
            <w:r>
              <w:rPr>
                <w:spacing w:val="-19"/>
                <w:sz w:val="21"/>
              </w:rPr>
              <w:t xml:space="preserve"> </w:t>
            </w:r>
            <w:r>
              <w:rPr>
                <w:spacing w:val="-4"/>
                <w:sz w:val="21"/>
              </w:rPr>
              <w:t>LAT)</w:t>
            </w:r>
            <w:r>
              <w:rPr>
                <w:spacing w:val="-13"/>
                <w:sz w:val="21"/>
              </w:rPr>
              <w:t xml:space="preserve"> </w:t>
            </w:r>
            <w:r>
              <w:rPr>
                <w:sz w:val="21"/>
              </w:rPr>
              <w:t>if</w:t>
            </w:r>
            <w:r>
              <w:rPr>
                <w:spacing w:val="-25"/>
                <w:sz w:val="21"/>
              </w:rPr>
              <w:t xml:space="preserve"> </w:t>
            </w:r>
            <w:r>
              <w:rPr>
                <w:sz w:val="21"/>
              </w:rPr>
              <w:t xml:space="preserve">that </w:t>
            </w:r>
            <w:r>
              <w:rPr>
                <w:spacing w:val="-3"/>
                <w:sz w:val="21"/>
              </w:rPr>
              <w:t xml:space="preserve">has not been </w:t>
            </w:r>
            <w:r>
              <w:rPr>
                <w:spacing w:val="-4"/>
                <w:sz w:val="21"/>
              </w:rPr>
              <w:t xml:space="preserve">achieved </w:t>
            </w:r>
            <w:r>
              <w:rPr>
                <w:sz w:val="21"/>
              </w:rPr>
              <w:t xml:space="preserve">within the </w:t>
            </w:r>
            <w:r>
              <w:rPr>
                <w:spacing w:val="-4"/>
                <w:sz w:val="21"/>
              </w:rPr>
              <w:t xml:space="preserve">defined </w:t>
            </w:r>
            <w:r>
              <w:rPr>
                <w:sz w:val="21"/>
              </w:rPr>
              <w:t xml:space="preserve">Pink </w:t>
            </w:r>
            <w:r>
              <w:rPr>
                <w:spacing w:val="-5"/>
                <w:sz w:val="21"/>
              </w:rPr>
              <w:t xml:space="preserve">Chart </w:t>
            </w:r>
            <w:r>
              <w:rPr>
                <w:sz w:val="21"/>
              </w:rPr>
              <w:t xml:space="preserve">extent; except </w:t>
            </w:r>
            <w:r>
              <w:rPr>
                <w:spacing w:val="-5"/>
                <w:sz w:val="21"/>
              </w:rPr>
              <w:t xml:space="preserve">for </w:t>
            </w:r>
            <w:r>
              <w:rPr>
                <w:spacing w:val="-3"/>
                <w:sz w:val="21"/>
              </w:rPr>
              <w:t xml:space="preserve">surrounding </w:t>
            </w:r>
            <w:r>
              <w:rPr>
                <w:sz w:val="21"/>
              </w:rPr>
              <w:t xml:space="preserve">Moriarty Bank </w:t>
            </w:r>
            <w:r>
              <w:rPr>
                <w:spacing w:val="-3"/>
                <w:sz w:val="21"/>
              </w:rPr>
              <w:t xml:space="preserve">and </w:t>
            </w:r>
            <w:r>
              <w:rPr>
                <w:sz w:val="21"/>
              </w:rPr>
              <w:t xml:space="preserve">East </w:t>
            </w:r>
            <w:r>
              <w:rPr>
                <w:spacing w:val="-5"/>
                <w:sz w:val="21"/>
              </w:rPr>
              <w:t xml:space="preserve">Bank where </w:t>
            </w:r>
            <w:r>
              <w:rPr>
                <w:spacing w:val="-6"/>
                <w:sz w:val="21"/>
              </w:rPr>
              <w:t xml:space="preserve">survey </w:t>
            </w:r>
            <w:r>
              <w:rPr>
                <w:spacing w:val="-5"/>
                <w:sz w:val="21"/>
              </w:rPr>
              <w:t xml:space="preserve">coverage </w:t>
            </w:r>
            <w:r>
              <w:rPr>
                <w:sz w:val="21"/>
              </w:rPr>
              <w:t xml:space="preserve">is </w:t>
            </w:r>
            <w:r>
              <w:rPr>
                <w:spacing w:val="3"/>
                <w:sz w:val="21"/>
              </w:rPr>
              <w:t xml:space="preserve">to </w:t>
            </w:r>
            <w:r>
              <w:rPr>
                <w:sz w:val="21"/>
              </w:rPr>
              <w:t xml:space="preserve">extend </w:t>
            </w:r>
            <w:r>
              <w:rPr>
                <w:spacing w:val="3"/>
                <w:sz w:val="21"/>
              </w:rPr>
              <w:t xml:space="preserve">to </w:t>
            </w:r>
            <w:r>
              <w:rPr>
                <w:sz w:val="21"/>
              </w:rPr>
              <w:t xml:space="preserve">the 15m contour </w:t>
            </w:r>
            <w:r>
              <w:rPr>
                <w:spacing w:val="-3"/>
                <w:sz w:val="21"/>
              </w:rPr>
              <w:t xml:space="preserve">(reduced </w:t>
            </w:r>
            <w:r>
              <w:rPr>
                <w:spacing w:val="3"/>
                <w:sz w:val="21"/>
              </w:rPr>
              <w:t xml:space="preserve">to </w:t>
            </w:r>
            <w:r>
              <w:rPr>
                <w:spacing w:val="-5"/>
                <w:sz w:val="21"/>
              </w:rPr>
              <w:t>LAT).</w:t>
            </w:r>
          </w:p>
          <w:p w14:paraId="1B6A6FE3" w14:textId="77777777" w:rsidR="00C53B5D" w:rsidRDefault="009A210A">
            <w:pPr>
              <w:pStyle w:val="TableParagraph"/>
              <w:spacing w:before="129" w:line="228" w:lineRule="auto"/>
              <w:ind w:left="117" w:right="84"/>
              <w:rPr>
                <w:sz w:val="21"/>
              </w:rPr>
            </w:pPr>
            <w:r>
              <w:rPr>
                <w:sz w:val="21"/>
              </w:rPr>
              <w:t xml:space="preserve">For locations close inshore </w:t>
            </w:r>
            <w:r>
              <w:rPr>
                <w:spacing w:val="-3"/>
                <w:sz w:val="21"/>
              </w:rPr>
              <w:t xml:space="preserve">(such </w:t>
            </w:r>
            <w:r>
              <w:rPr>
                <w:sz w:val="21"/>
              </w:rPr>
              <w:t xml:space="preserve">as in the vicinity of South </w:t>
            </w:r>
            <w:r>
              <w:rPr>
                <w:spacing w:val="-4"/>
                <w:sz w:val="21"/>
              </w:rPr>
              <w:t xml:space="preserve">Head, </w:t>
            </w:r>
            <w:r>
              <w:rPr>
                <w:sz w:val="21"/>
              </w:rPr>
              <w:t xml:space="preserve">Moriarty Point, Moriarty </w:t>
            </w:r>
            <w:r>
              <w:rPr>
                <w:spacing w:val="-3"/>
                <w:sz w:val="21"/>
              </w:rPr>
              <w:t xml:space="preserve">Bank, </w:t>
            </w:r>
            <w:r>
              <w:rPr>
                <w:sz w:val="21"/>
              </w:rPr>
              <w:t xml:space="preserve">East </w:t>
            </w:r>
            <w:r>
              <w:rPr>
                <w:spacing w:val="-3"/>
                <w:sz w:val="21"/>
              </w:rPr>
              <w:t xml:space="preserve">Bank, </w:t>
            </w:r>
            <w:r>
              <w:rPr>
                <w:sz w:val="21"/>
              </w:rPr>
              <w:t>Passage Island,</w:t>
            </w:r>
            <w:r>
              <w:rPr>
                <w:spacing w:val="-11"/>
                <w:sz w:val="21"/>
              </w:rPr>
              <w:t xml:space="preserve"> </w:t>
            </w:r>
            <w:r>
              <w:rPr>
                <w:spacing w:val="-4"/>
                <w:sz w:val="21"/>
              </w:rPr>
              <w:t>Cone</w:t>
            </w:r>
            <w:r>
              <w:rPr>
                <w:spacing w:val="-20"/>
                <w:sz w:val="21"/>
              </w:rPr>
              <w:t xml:space="preserve"> </w:t>
            </w:r>
            <w:r>
              <w:rPr>
                <w:sz w:val="21"/>
              </w:rPr>
              <w:t>Point,</w:t>
            </w:r>
            <w:r>
              <w:rPr>
                <w:spacing w:val="-11"/>
                <w:sz w:val="21"/>
              </w:rPr>
              <w:t xml:space="preserve"> </w:t>
            </w:r>
            <w:r>
              <w:rPr>
                <w:spacing w:val="-4"/>
                <w:sz w:val="21"/>
              </w:rPr>
              <w:t>Cape</w:t>
            </w:r>
            <w:r>
              <w:rPr>
                <w:spacing w:val="-19"/>
                <w:sz w:val="21"/>
              </w:rPr>
              <w:t xml:space="preserve"> </w:t>
            </w:r>
            <w:r>
              <w:rPr>
                <w:sz w:val="21"/>
              </w:rPr>
              <w:t>Barren</w:t>
            </w:r>
            <w:r>
              <w:rPr>
                <w:spacing w:val="-20"/>
                <w:sz w:val="21"/>
              </w:rPr>
              <w:t xml:space="preserve"> </w:t>
            </w:r>
            <w:r>
              <w:rPr>
                <w:sz w:val="21"/>
              </w:rPr>
              <w:t>or</w:t>
            </w:r>
            <w:r>
              <w:rPr>
                <w:spacing w:val="-21"/>
                <w:sz w:val="21"/>
              </w:rPr>
              <w:t xml:space="preserve"> </w:t>
            </w:r>
            <w:r>
              <w:rPr>
                <w:sz w:val="21"/>
              </w:rPr>
              <w:t>Gull</w:t>
            </w:r>
            <w:r>
              <w:rPr>
                <w:spacing w:val="-14"/>
                <w:sz w:val="21"/>
              </w:rPr>
              <w:t xml:space="preserve"> </w:t>
            </w:r>
            <w:r>
              <w:rPr>
                <w:spacing w:val="-3"/>
                <w:sz w:val="21"/>
              </w:rPr>
              <w:t>Island),</w:t>
            </w:r>
            <w:r>
              <w:rPr>
                <w:spacing w:val="-11"/>
                <w:sz w:val="21"/>
              </w:rPr>
              <w:t xml:space="preserve"> </w:t>
            </w:r>
            <w:r>
              <w:rPr>
                <w:sz w:val="21"/>
              </w:rPr>
              <w:t>if</w:t>
            </w:r>
            <w:r>
              <w:rPr>
                <w:spacing w:val="-25"/>
                <w:sz w:val="21"/>
              </w:rPr>
              <w:t xml:space="preserve"> </w:t>
            </w:r>
            <w:r>
              <w:rPr>
                <w:sz w:val="21"/>
              </w:rPr>
              <w:t>the</w:t>
            </w:r>
            <w:r>
              <w:rPr>
                <w:spacing w:val="-15"/>
                <w:sz w:val="21"/>
              </w:rPr>
              <w:t xml:space="preserve"> </w:t>
            </w:r>
            <w:r>
              <w:rPr>
                <w:spacing w:val="-4"/>
                <w:sz w:val="21"/>
              </w:rPr>
              <w:t xml:space="preserve">required </w:t>
            </w:r>
            <w:r>
              <w:rPr>
                <w:sz w:val="21"/>
              </w:rPr>
              <w:t>contour</w:t>
            </w:r>
            <w:r>
              <w:rPr>
                <w:spacing w:val="-21"/>
                <w:sz w:val="21"/>
              </w:rPr>
              <w:t xml:space="preserve"> </w:t>
            </w:r>
            <w:r>
              <w:rPr>
                <w:spacing w:val="-3"/>
                <w:sz w:val="21"/>
              </w:rPr>
              <w:t>has</w:t>
            </w:r>
            <w:r>
              <w:rPr>
                <w:spacing w:val="-7"/>
                <w:sz w:val="21"/>
              </w:rPr>
              <w:t xml:space="preserve"> </w:t>
            </w:r>
            <w:r>
              <w:rPr>
                <w:spacing w:val="-3"/>
                <w:sz w:val="21"/>
              </w:rPr>
              <w:t>not</w:t>
            </w:r>
            <w:r>
              <w:rPr>
                <w:spacing w:val="-10"/>
                <w:sz w:val="21"/>
              </w:rPr>
              <w:t xml:space="preserve"> </w:t>
            </w:r>
            <w:r>
              <w:rPr>
                <w:spacing w:val="-3"/>
                <w:sz w:val="21"/>
              </w:rPr>
              <w:t>been</w:t>
            </w:r>
            <w:r>
              <w:rPr>
                <w:spacing w:val="-19"/>
                <w:sz w:val="21"/>
              </w:rPr>
              <w:t xml:space="preserve"> </w:t>
            </w:r>
            <w:r>
              <w:rPr>
                <w:spacing w:val="-4"/>
                <w:sz w:val="21"/>
              </w:rPr>
              <w:t>achieved</w:t>
            </w:r>
            <w:r>
              <w:rPr>
                <w:spacing w:val="-20"/>
                <w:sz w:val="21"/>
              </w:rPr>
              <w:t xml:space="preserve"> </w:t>
            </w:r>
            <w:r>
              <w:rPr>
                <w:spacing w:val="-3"/>
                <w:sz w:val="21"/>
              </w:rPr>
              <w:t>and</w:t>
            </w:r>
            <w:r>
              <w:rPr>
                <w:spacing w:val="-20"/>
                <w:sz w:val="21"/>
              </w:rPr>
              <w:t xml:space="preserve"> </w:t>
            </w:r>
            <w:r>
              <w:rPr>
                <w:sz w:val="21"/>
              </w:rPr>
              <w:t>it</w:t>
            </w:r>
            <w:r>
              <w:rPr>
                <w:spacing w:val="-10"/>
                <w:sz w:val="21"/>
              </w:rPr>
              <w:t xml:space="preserve"> </w:t>
            </w:r>
            <w:r>
              <w:rPr>
                <w:sz w:val="21"/>
              </w:rPr>
              <w:t>is</w:t>
            </w:r>
            <w:r>
              <w:rPr>
                <w:spacing w:val="-9"/>
                <w:sz w:val="21"/>
              </w:rPr>
              <w:t xml:space="preserve"> </w:t>
            </w:r>
            <w:r>
              <w:rPr>
                <w:spacing w:val="-3"/>
                <w:sz w:val="21"/>
              </w:rPr>
              <w:t>not</w:t>
            </w:r>
            <w:r>
              <w:rPr>
                <w:spacing w:val="-11"/>
                <w:sz w:val="21"/>
              </w:rPr>
              <w:t xml:space="preserve"> </w:t>
            </w:r>
            <w:r>
              <w:rPr>
                <w:sz w:val="21"/>
              </w:rPr>
              <w:t>considered</w:t>
            </w:r>
            <w:r>
              <w:rPr>
                <w:spacing w:val="-20"/>
                <w:sz w:val="21"/>
              </w:rPr>
              <w:t xml:space="preserve"> </w:t>
            </w:r>
            <w:r>
              <w:rPr>
                <w:sz w:val="21"/>
              </w:rPr>
              <w:t>safe</w:t>
            </w:r>
            <w:r>
              <w:rPr>
                <w:spacing w:val="-19"/>
                <w:sz w:val="21"/>
              </w:rPr>
              <w:t xml:space="preserve"> </w:t>
            </w:r>
            <w:r>
              <w:rPr>
                <w:sz w:val="21"/>
              </w:rPr>
              <w:t>or practical</w:t>
            </w:r>
            <w:r>
              <w:rPr>
                <w:spacing w:val="-11"/>
                <w:sz w:val="21"/>
              </w:rPr>
              <w:t xml:space="preserve"> </w:t>
            </w:r>
            <w:r>
              <w:rPr>
                <w:spacing w:val="3"/>
                <w:sz w:val="21"/>
              </w:rPr>
              <w:t>to</w:t>
            </w:r>
            <w:r>
              <w:rPr>
                <w:spacing w:val="-18"/>
                <w:sz w:val="21"/>
              </w:rPr>
              <w:t xml:space="preserve"> </w:t>
            </w:r>
            <w:r>
              <w:rPr>
                <w:spacing w:val="-3"/>
                <w:sz w:val="21"/>
              </w:rPr>
              <w:t>continue</w:t>
            </w:r>
            <w:r>
              <w:rPr>
                <w:spacing w:val="-18"/>
                <w:sz w:val="21"/>
              </w:rPr>
              <w:t xml:space="preserve"> </w:t>
            </w:r>
            <w:r>
              <w:rPr>
                <w:spacing w:val="-4"/>
                <w:sz w:val="21"/>
              </w:rPr>
              <w:t>further</w:t>
            </w:r>
            <w:r>
              <w:rPr>
                <w:spacing w:val="-19"/>
                <w:sz w:val="21"/>
              </w:rPr>
              <w:t xml:space="preserve"> </w:t>
            </w:r>
            <w:r>
              <w:rPr>
                <w:sz w:val="21"/>
              </w:rPr>
              <w:t>inshore</w:t>
            </w:r>
            <w:r>
              <w:rPr>
                <w:spacing w:val="-18"/>
                <w:sz w:val="21"/>
              </w:rPr>
              <w:t xml:space="preserve"> </w:t>
            </w:r>
            <w:r>
              <w:rPr>
                <w:spacing w:val="3"/>
                <w:sz w:val="21"/>
              </w:rPr>
              <w:t>to</w:t>
            </w:r>
            <w:r>
              <w:rPr>
                <w:spacing w:val="-18"/>
                <w:sz w:val="21"/>
              </w:rPr>
              <w:t xml:space="preserve"> </w:t>
            </w:r>
            <w:r>
              <w:rPr>
                <w:sz w:val="21"/>
              </w:rPr>
              <w:t>the</w:t>
            </w:r>
            <w:r>
              <w:rPr>
                <w:spacing w:val="-18"/>
                <w:sz w:val="21"/>
              </w:rPr>
              <w:t xml:space="preserve"> </w:t>
            </w:r>
            <w:r>
              <w:rPr>
                <w:spacing w:val="-4"/>
                <w:sz w:val="21"/>
              </w:rPr>
              <w:t>full</w:t>
            </w:r>
            <w:r>
              <w:rPr>
                <w:spacing w:val="-13"/>
                <w:sz w:val="21"/>
              </w:rPr>
              <w:t xml:space="preserve"> </w:t>
            </w:r>
            <w:r>
              <w:rPr>
                <w:spacing w:val="-3"/>
                <w:sz w:val="21"/>
              </w:rPr>
              <w:t>extent</w:t>
            </w:r>
            <w:r>
              <w:rPr>
                <w:spacing w:val="-9"/>
                <w:sz w:val="21"/>
              </w:rPr>
              <w:t xml:space="preserve"> </w:t>
            </w:r>
            <w:r>
              <w:rPr>
                <w:sz w:val="21"/>
              </w:rPr>
              <w:t>of</w:t>
            </w:r>
            <w:r>
              <w:rPr>
                <w:spacing w:val="-23"/>
                <w:sz w:val="21"/>
              </w:rPr>
              <w:t xml:space="preserve"> </w:t>
            </w:r>
            <w:r>
              <w:rPr>
                <w:sz w:val="21"/>
              </w:rPr>
              <w:t>the</w:t>
            </w:r>
            <w:r>
              <w:rPr>
                <w:spacing w:val="-18"/>
                <w:sz w:val="21"/>
              </w:rPr>
              <w:t xml:space="preserve"> </w:t>
            </w:r>
            <w:r>
              <w:rPr>
                <w:sz w:val="21"/>
              </w:rPr>
              <w:t xml:space="preserve">Pink </w:t>
            </w:r>
            <w:r>
              <w:rPr>
                <w:spacing w:val="-5"/>
                <w:sz w:val="21"/>
              </w:rPr>
              <w:t xml:space="preserve">Chart </w:t>
            </w:r>
            <w:r>
              <w:rPr>
                <w:sz w:val="21"/>
              </w:rPr>
              <w:t xml:space="preserve">or </w:t>
            </w:r>
            <w:r>
              <w:rPr>
                <w:spacing w:val="3"/>
                <w:sz w:val="21"/>
              </w:rPr>
              <w:t xml:space="preserve">to </w:t>
            </w:r>
            <w:r>
              <w:rPr>
                <w:spacing w:val="-4"/>
                <w:sz w:val="21"/>
              </w:rPr>
              <w:t xml:space="preserve">achieve </w:t>
            </w:r>
            <w:r>
              <w:rPr>
                <w:sz w:val="21"/>
              </w:rPr>
              <w:t xml:space="preserve">the </w:t>
            </w:r>
            <w:r>
              <w:rPr>
                <w:spacing w:val="-4"/>
                <w:sz w:val="21"/>
              </w:rPr>
              <w:t xml:space="preserve">required </w:t>
            </w:r>
            <w:r>
              <w:rPr>
                <w:sz w:val="21"/>
              </w:rPr>
              <w:t xml:space="preserve">depth contour, this is </w:t>
            </w:r>
            <w:r>
              <w:rPr>
                <w:spacing w:val="3"/>
                <w:sz w:val="21"/>
              </w:rPr>
              <w:t xml:space="preserve">to </w:t>
            </w:r>
            <w:r>
              <w:rPr>
                <w:sz w:val="21"/>
              </w:rPr>
              <w:t xml:space="preserve">be discussed </w:t>
            </w:r>
            <w:r>
              <w:rPr>
                <w:spacing w:val="-4"/>
                <w:sz w:val="21"/>
              </w:rPr>
              <w:t xml:space="preserve">with </w:t>
            </w:r>
            <w:r>
              <w:rPr>
                <w:sz w:val="21"/>
              </w:rPr>
              <w:t xml:space="preserve">the AHO </w:t>
            </w:r>
            <w:r>
              <w:rPr>
                <w:spacing w:val="-7"/>
                <w:sz w:val="21"/>
              </w:rPr>
              <w:t xml:space="preserve">Approving </w:t>
            </w:r>
            <w:r>
              <w:rPr>
                <w:sz w:val="21"/>
              </w:rPr>
              <w:t xml:space="preserve">Authority at the first </w:t>
            </w:r>
            <w:r>
              <w:rPr>
                <w:spacing w:val="-5"/>
                <w:sz w:val="21"/>
              </w:rPr>
              <w:t>available</w:t>
            </w:r>
            <w:r>
              <w:rPr>
                <w:spacing w:val="-1"/>
                <w:sz w:val="21"/>
              </w:rPr>
              <w:t xml:space="preserve"> </w:t>
            </w:r>
            <w:r>
              <w:rPr>
                <w:sz w:val="21"/>
              </w:rPr>
              <w:t xml:space="preserve">opportunity </w:t>
            </w:r>
            <w:r>
              <w:rPr>
                <w:spacing w:val="3"/>
                <w:sz w:val="21"/>
              </w:rPr>
              <w:t>to</w:t>
            </w:r>
            <w:r>
              <w:rPr>
                <w:spacing w:val="-17"/>
                <w:sz w:val="21"/>
              </w:rPr>
              <w:t xml:space="preserve"> </w:t>
            </w:r>
            <w:r>
              <w:rPr>
                <w:spacing w:val="-4"/>
                <w:sz w:val="21"/>
              </w:rPr>
              <w:t>agree</w:t>
            </w:r>
            <w:r>
              <w:rPr>
                <w:spacing w:val="-16"/>
                <w:sz w:val="21"/>
              </w:rPr>
              <w:t xml:space="preserve"> </w:t>
            </w:r>
            <w:r>
              <w:rPr>
                <w:sz w:val="21"/>
              </w:rPr>
              <w:t>on</w:t>
            </w:r>
            <w:r>
              <w:rPr>
                <w:spacing w:val="-16"/>
                <w:sz w:val="21"/>
              </w:rPr>
              <w:t xml:space="preserve"> </w:t>
            </w:r>
            <w:r>
              <w:rPr>
                <w:sz w:val="21"/>
              </w:rPr>
              <w:t>the</w:t>
            </w:r>
            <w:r>
              <w:rPr>
                <w:spacing w:val="-17"/>
                <w:sz w:val="21"/>
              </w:rPr>
              <w:t xml:space="preserve"> </w:t>
            </w:r>
            <w:r>
              <w:rPr>
                <w:spacing w:val="-4"/>
                <w:sz w:val="21"/>
              </w:rPr>
              <w:t>required</w:t>
            </w:r>
            <w:r>
              <w:rPr>
                <w:spacing w:val="-16"/>
                <w:sz w:val="21"/>
              </w:rPr>
              <w:t xml:space="preserve"> </w:t>
            </w:r>
            <w:r>
              <w:rPr>
                <w:sz w:val="21"/>
              </w:rPr>
              <w:t>cut</w:t>
            </w:r>
            <w:r>
              <w:rPr>
                <w:spacing w:val="-6"/>
                <w:sz w:val="21"/>
              </w:rPr>
              <w:t xml:space="preserve"> </w:t>
            </w:r>
            <w:r>
              <w:rPr>
                <w:spacing w:val="-5"/>
                <w:sz w:val="21"/>
              </w:rPr>
              <w:t>off.</w:t>
            </w:r>
          </w:p>
          <w:p w14:paraId="5D531B20" w14:textId="77777777" w:rsidR="00C53B5D" w:rsidRDefault="009A210A">
            <w:pPr>
              <w:pStyle w:val="TableParagraph"/>
              <w:spacing w:before="117" w:line="230" w:lineRule="auto"/>
              <w:ind w:left="117"/>
              <w:rPr>
                <w:sz w:val="21"/>
              </w:rPr>
            </w:pPr>
            <w:r>
              <w:rPr>
                <w:sz w:val="21"/>
              </w:rPr>
              <w:t xml:space="preserve">Systematic </w:t>
            </w:r>
            <w:r>
              <w:rPr>
                <w:spacing w:val="-3"/>
                <w:sz w:val="21"/>
              </w:rPr>
              <w:t xml:space="preserve">historical </w:t>
            </w:r>
            <w:r>
              <w:rPr>
                <w:sz w:val="21"/>
              </w:rPr>
              <w:t xml:space="preserve">data is </w:t>
            </w:r>
            <w:r>
              <w:rPr>
                <w:spacing w:val="-4"/>
                <w:sz w:val="21"/>
              </w:rPr>
              <w:t xml:space="preserve">predominately </w:t>
            </w:r>
            <w:r>
              <w:rPr>
                <w:spacing w:val="-5"/>
                <w:sz w:val="21"/>
              </w:rPr>
              <w:t xml:space="preserve">from </w:t>
            </w:r>
            <w:r>
              <w:rPr>
                <w:sz w:val="21"/>
              </w:rPr>
              <w:t xml:space="preserve">HMAS </w:t>
            </w:r>
            <w:r>
              <w:rPr>
                <w:i/>
                <w:sz w:val="21"/>
              </w:rPr>
              <w:t xml:space="preserve">Moresby </w:t>
            </w:r>
            <w:r>
              <w:rPr>
                <w:spacing w:val="-5"/>
                <w:sz w:val="21"/>
              </w:rPr>
              <w:t xml:space="preserve">II </w:t>
            </w:r>
            <w:r>
              <w:rPr>
                <w:spacing w:val="-4"/>
                <w:sz w:val="21"/>
              </w:rPr>
              <w:t xml:space="preserve">(1966), </w:t>
            </w:r>
            <w:r>
              <w:rPr>
                <w:spacing w:val="-3"/>
                <w:sz w:val="21"/>
              </w:rPr>
              <w:t xml:space="preserve">and generally </w:t>
            </w:r>
            <w:r>
              <w:rPr>
                <w:sz w:val="21"/>
              </w:rPr>
              <w:t xml:space="preserve">charted as </w:t>
            </w:r>
            <w:r>
              <w:rPr>
                <w:spacing w:val="-6"/>
                <w:sz w:val="21"/>
              </w:rPr>
              <w:t xml:space="preserve">ZOC </w:t>
            </w:r>
            <w:r>
              <w:rPr>
                <w:sz w:val="21"/>
              </w:rPr>
              <w:t xml:space="preserve">B in depths less than </w:t>
            </w:r>
            <w:r>
              <w:rPr>
                <w:spacing w:val="-3"/>
                <w:sz w:val="21"/>
              </w:rPr>
              <w:t xml:space="preserve">50m and </w:t>
            </w:r>
            <w:r>
              <w:rPr>
                <w:spacing w:val="-6"/>
                <w:sz w:val="21"/>
              </w:rPr>
              <w:t xml:space="preserve">ZOC </w:t>
            </w:r>
            <w:r>
              <w:rPr>
                <w:sz w:val="21"/>
              </w:rPr>
              <w:t xml:space="preserve">C in depths </w:t>
            </w:r>
            <w:r>
              <w:rPr>
                <w:spacing w:val="-3"/>
                <w:sz w:val="21"/>
              </w:rPr>
              <w:t xml:space="preserve">greater </w:t>
            </w:r>
            <w:r>
              <w:rPr>
                <w:sz w:val="21"/>
              </w:rPr>
              <w:t xml:space="preserve">than 50m. </w:t>
            </w:r>
            <w:r>
              <w:rPr>
                <w:spacing w:val="-7"/>
                <w:sz w:val="21"/>
              </w:rPr>
              <w:t xml:space="preserve">The </w:t>
            </w:r>
            <w:r>
              <w:rPr>
                <w:sz w:val="21"/>
              </w:rPr>
              <w:t>Eastern</w:t>
            </w:r>
            <w:r>
              <w:rPr>
                <w:spacing w:val="-20"/>
                <w:sz w:val="21"/>
              </w:rPr>
              <w:t xml:space="preserve"> </w:t>
            </w:r>
            <w:r>
              <w:rPr>
                <w:sz w:val="21"/>
              </w:rPr>
              <w:t>limits</w:t>
            </w:r>
            <w:r>
              <w:rPr>
                <w:spacing w:val="-22"/>
                <w:sz w:val="21"/>
              </w:rPr>
              <w:t xml:space="preserve"> </w:t>
            </w:r>
            <w:r>
              <w:rPr>
                <w:sz w:val="21"/>
              </w:rPr>
              <w:t>adjoin</w:t>
            </w:r>
            <w:r>
              <w:rPr>
                <w:spacing w:val="-19"/>
                <w:sz w:val="21"/>
              </w:rPr>
              <w:t xml:space="preserve"> </w:t>
            </w:r>
            <w:r>
              <w:rPr>
                <w:spacing w:val="-3"/>
                <w:sz w:val="21"/>
              </w:rPr>
              <w:t>deep-water</w:t>
            </w:r>
            <w:r>
              <w:rPr>
                <w:spacing w:val="-20"/>
                <w:sz w:val="21"/>
              </w:rPr>
              <w:t xml:space="preserve"> </w:t>
            </w:r>
            <w:r>
              <w:rPr>
                <w:spacing w:val="-5"/>
                <w:sz w:val="21"/>
              </w:rPr>
              <w:t>MBES</w:t>
            </w:r>
            <w:r>
              <w:rPr>
                <w:spacing w:val="-11"/>
                <w:sz w:val="21"/>
              </w:rPr>
              <w:t xml:space="preserve"> </w:t>
            </w:r>
            <w:r>
              <w:rPr>
                <w:sz w:val="21"/>
              </w:rPr>
              <w:t>data</w:t>
            </w:r>
            <w:r>
              <w:rPr>
                <w:spacing w:val="-19"/>
                <w:sz w:val="21"/>
              </w:rPr>
              <w:t xml:space="preserve"> </w:t>
            </w:r>
            <w:r>
              <w:rPr>
                <w:spacing w:val="-5"/>
                <w:sz w:val="21"/>
              </w:rPr>
              <w:t>from</w:t>
            </w:r>
            <w:r>
              <w:rPr>
                <w:spacing w:val="-13"/>
                <w:sz w:val="21"/>
              </w:rPr>
              <w:t xml:space="preserve"> </w:t>
            </w:r>
            <w:r>
              <w:rPr>
                <w:spacing w:val="-4"/>
                <w:sz w:val="21"/>
              </w:rPr>
              <w:t>RV</w:t>
            </w:r>
            <w:r>
              <w:rPr>
                <w:spacing w:val="-7"/>
                <w:sz w:val="21"/>
              </w:rPr>
              <w:t xml:space="preserve"> </w:t>
            </w:r>
            <w:r>
              <w:rPr>
                <w:spacing w:val="-4"/>
                <w:sz w:val="21"/>
              </w:rPr>
              <w:t>S</w:t>
            </w:r>
            <w:r>
              <w:rPr>
                <w:i/>
                <w:spacing w:val="-4"/>
                <w:sz w:val="21"/>
              </w:rPr>
              <w:t>outhern Surveyor</w:t>
            </w:r>
            <w:r>
              <w:rPr>
                <w:i/>
                <w:spacing w:val="-17"/>
                <w:sz w:val="21"/>
              </w:rPr>
              <w:t xml:space="preserve"> </w:t>
            </w:r>
            <w:r>
              <w:rPr>
                <w:spacing w:val="-3"/>
                <w:sz w:val="21"/>
              </w:rPr>
              <w:t>(GA</w:t>
            </w:r>
            <w:r>
              <w:rPr>
                <w:spacing w:val="-7"/>
                <w:sz w:val="21"/>
              </w:rPr>
              <w:t xml:space="preserve"> </w:t>
            </w:r>
            <w:r>
              <w:rPr>
                <w:spacing w:val="-3"/>
                <w:sz w:val="21"/>
              </w:rPr>
              <w:t>2355</w:t>
            </w:r>
            <w:r>
              <w:rPr>
                <w:spacing w:val="-14"/>
                <w:sz w:val="21"/>
              </w:rPr>
              <w:t xml:space="preserve"> </w:t>
            </w:r>
            <w:r>
              <w:rPr>
                <w:sz w:val="21"/>
              </w:rPr>
              <w:t>-</w:t>
            </w:r>
            <w:r>
              <w:rPr>
                <w:spacing w:val="-2"/>
                <w:sz w:val="21"/>
              </w:rPr>
              <w:t xml:space="preserve"> </w:t>
            </w:r>
            <w:r>
              <w:rPr>
                <w:spacing w:val="-3"/>
                <w:sz w:val="21"/>
              </w:rPr>
              <w:t>2004</w:t>
            </w:r>
            <w:r>
              <w:rPr>
                <w:spacing w:val="-15"/>
                <w:sz w:val="21"/>
              </w:rPr>
              <w:t xml:space="preserve"> </w:t>
            </w:r>
            <w:r>
              <w:rPr>
                <w:spacing w:val="-3"/>
                <w:sz w:val="21"/>
              </w:rPr>
              <w:t>and</w:t>
            </w:r>
            <w:r>
              <w:rPr>
                <w:spacing w:val="-1"/>
                <w:sz w:val="21"/>
              </w:rPr>
              <w:t xml:space="preserve"> </w:t>
            </w:r>
            <w:r>
              <w:rPr>
                <w:sz w:val="21"/>
              </w:rPr>
              <w:t>GA</w:t>
            </w:r>
            <w:r>
              <w:rPr>
                <w:spacing w:val="-7"/>
                <w:sz w:val="21"/>
              </w:rPr>
              <w:t xml:space="preserve"> </w:t>
            </w:r>
            <w:r>
              <w:rPr>
                <w:spacing w:val="-3"/>
                <w:sz w:val="21"/>
              </w:rPr>
              <w:t>2448</w:t>
            </w:r>
            <w:r>
              <w:rPr>
                <w:spacing w:val="-14"/>
                <w:sz w:val="21"/>
              </w:rPr>
              <w:t xml:space="preserve"> </w:t>
            </w:r>
            <w:r>
              <w:rPr>
                <w:sz w:val="21"/>
              </w:rPr>
              <w:t>-</w:t>
            </w:r>
            <w:r>
              <w:rPr>
                <w:spacing w:val="-17"/>
                <w:sz w:val="21"/>
              </w:rPr>
              <w:t xml:space="preserve"> </w:t>
            </w:r>
            <w:r>
              <w:rPr>
                <w:spacing w:val="-4"/>
                <w:sz w:val="21"/>
              </w:rPr>
              <w:t>2007)</w:t>
            </w:r>
            <w:r>
              <w:rPr>
                <w:spacing w:val="-1"/>
                <w:sz w:val="21"/>
              </w:rPr>
              <w:t xml:space="preserve"> </w:t>
            </w:r>
            <w:r>
              <w:rPr>
                <w:spacing w:val="-3"/>
                <w:sz w:val="21"/>
              </w:rPr>
              <w:t>and</w:t>
            </w:r>
            <w:r>
              <w:rPr>
                <w:spacing w:val="-16"/>
                <w:sz w:val="21"/>
              </w:rPr>
              <w:t xml:space="preserve"> </w:t>
            </w:r>
            <w:r>
              <w:rPr>
                <w:spacing w:val="-4"/>
                <w:sz w:val="21"/>
              </w:rPr>
              <w:t>RV</w:t>
            </w:r>
          </w:p>
          <w:p w14:paraId="58447549" w14:textId="77777777" w:rsidR="00C53B5D" w:rsidRDefault="009A210A">
            <w:pPr>
              <w:pStyle w:val="TableParagraph"/>
              <w:spacing w:line="227" w:lineRule="exact"/>
              <w:ind w:left="117"/>
              <w:rPr>
                <w:sz w:val="21"/>
              </w:rPr>
            </w:pPr>
            <w:r>
              <w:rPr>
                <w:i/>
                <w:sz w:val="21"/>
              </w:rPr>
              <w:t xml:space="preserve">Challenger </w:t>
            </w:r>
            <w:r>
              <w:rPr>
                <w:sz w:val="21"/>
              </w:rPr>
              <w:t>(GA 0331 – 2011 and GA 0337 – 2012).</w:t>
            </w:r>
          </w:p>
          <w:p w14:paraId="5554697B" w14:textId="77777777" w:rsidR="00C53B5D" w:rsidRDefault="009A210A">
            <w:pPr>
              <w:pStyle w:val="TableParagraph"/>
              <w:spacing w:before="111"/>
              <w:ind w:left="117"/>
              <w:rPr>
                <w:sz w:val="21"/>
              </w:rPr>
            </w:pPr>
            <w:r>
              <w:rPr>
                <w:sz w:val="21"/>
              </w:rPr>
              <w:t>The total survey area is approximately 570 NM</w:t>
            </w:r>
            <w:r>
              <w:rPr>
                <w:sz w:val="21"/>
                <w:vertAlign w:val="superscript"/>
              </w:rPr>
              <w:t>2</w:t>
            </w:r>
            <w:r>
              <w:rPr>
                <w:sz w:val="21"/>
              </w:rPr>
              <w:t>.</w:t>
            </w:r>
          </w:p>
        </w:tc>
      </w:tr>
      <w:tr w:rsidR="00C53B5D" w14:paraId="08DA59A5" w14:textId="77777777">
        <w:trPr>
          <w:trHeight w:val="684"/>
        </w:trPr>
        <w:tc>
          <w:tcPr>
            <w:tcW w:w="721" w:type="dxa"/>
          </w:tcPr>
          <w:p w14:paraId="40DCEC28" w14:textId="77777777" w:rsidR="00C53B5D" w:rsidRDefault="009A210A">
            <w:pPr>
              <w:pStyle w:val="TableParagraph"/>
              <w:spacing w:before="89"/>
              <w:ind w:left="102"/>
              <w:rPr>
                <w:sz w:val="21"/>
              </w:rPr>
            </w:pPr>
            <w:r>
              <w:rPr>
                <w:sz w:val="21"/>
              </w:rPr>
              <w:t>1.2.2</w:t>
            </w:r>
          </w:p>
        </w:tc>
        <w:tc>
          <w:tcPr>
            <w:tcW w:w="2564" w:type="dxa"/>
          </w:tcPr>
          <w:p w14:paraId="765C85E8" w14:textId="77777777" w:rsidR="00C53B5D" w:rsidRDefault="009A210A">
            <w:pPr>
              <w:pStyle w:val="TableParagraph"/>
              <w:spacing w:before="105"/>
              <w:ind w:left="102"/>
              <w:rPr>
                <w:sz w:val="21"/>
              </w:rPr>
            </w:pPr>
            <w:r>
              <w:rPr>
                <w:sz w:val="21"/>
              </w:rPr>
              <w:t>Purpose</w:t>
            </w:r>
          </w:p>
        </w:tc>
        <w:tc>
          <w:tcPr>
            <w:tcW w:w="5912" w:type="dxa"/>
          </w:tcPr>
          <w:p w14:paraId="568A0B24" w14:textId="77777777" w:rsidR="00C53B5D" w:rsidRDefault="009A210A">
            <w:pPr>
              <w:pStyle w:val="TableParagraph"/>
              <w:spacing w:before="103" w:line="223" w:lineRule="auto"/>
              <w:ind w:left="117" w:right="312"/>
              <w:rPr>
                <w:sz w:val="21"/>
              </w:rPr>
            </w:pPr>
            <w:r>
              <w:rPr>
                <w:spacing w:val="-8"/>
                <w:sz w:val="21"/>
              </w:rPr>
              <w:t xml:space="preserve">To </w:t>
            </w:r>
            <w:r>
              <w:rPr>
                <w:sz w:val="21"/>
              </w:rPr>
              <w:t xml:space="preserve">facilitate safe </w:t>
            </w:r>
            <w:r>
              <w:rPr>
                <w:spacing w:val="-4"/>
                <w:sz w:val="21"/>
              </w:rPr>
              <w:t xml:space="preserve">navigation </w:t>
            </w:r>
            <w:r>
              <w:rPr>
                <w:sz w:val="21"/>
              </w:rPr>
              <w:t xml:space="preserve">of domestic </w:t>
            </w:r>
            <w:r>
              <w:rPr>
                <w:spacing w:val="-4"/>
                <w:sz w:val="21"/>
              </w:rPr>
              <w:t xml:space="preserve">commercial, </w:t>
            </w:r>
            <w:proofErr w:type="gramStart"/>
            <w:r>
              <w:rPr>
                <w:spacing w:val="-4"/>
                <w:sz w:val="21"/>
              </w:rPr>
              <w:t>military</w:t>
            </w:r>
            <w:proofErr w:type="gramEnd"/>
            <w:r>
              <w:rPr>
                <w:spacing w:val="-4"/>
                <w:sz w:val="21"/>
              </w:rPr>
              <w:t xml:space="preserve"> </w:t>
            </w:r>
            <w:r>
              <w:rPr>
                <w:spacing w:val="-3"/>
                <w:sz w:val="21"/>
              </w:rPr>
              <w:t xml:space="preserve">and </w:t>
            </w:r>
            <w:r>
              <w:rPr>
                <w:sz w:val="21"/>
              </w:rPr>
              <w:t xml:space="preserve">recreational </w:t>
            </w:r>
            <w:r>
              <w:rPr>
                <w:spacing w:val="-3"/>
                <w:sz w:val="21"/>
              </w:rPr>
              <w:t xml:space="preserve">vessels </w:t>
            </w:r>
            <w:r>
              <w:rPr>
                <w:sz w:val="21"/>
              </w:rPr>
              <w:t xml:space="preserve">in the </w:t>
            </w:r>
            <w:r>
              <w:rPr>
                <w:spacing w:val="-3"/>
                <w:sz w:val="21"/>
              </w:rPr>
              <w:t>region.</w:t>
            </w:r>
          </w:p>
        </w:tc>
      </w:tr>
    </w:tbl>
    <w:p w14:paraId="3BADC231" w14:textId="77777777" w:rsidR="00C53B5D" w:rsidRDefault="00C53B5D">
      <w:pPr>
        <w:spacing w:line="223" w:lineRule="auto"/>
        <w:rPr>
          <w:sz w:val="21"/>
        </w:rPr>
        <w:sectPr w:rsidR="00C53B5D">
          <w:pgSz w:w="11910" w:h="16840"/>
          <w:pgMar w:top="1300" w:right="1020" w:bottom="1020" w:left="1300" w:header="718" w:footer="826" w:gutter="0"/>
          <w:cols w:space="720"/>
        </w:sectPr>
      </w:pPr>
    </w:p>
    <w:p w14:paraId="13FFB4EF" w14:textId="77777777" w:rsidR="00C53B5D" w:rsidRDefault="00C53B5D">
      <w:pPr>
        <w:pStyle w:val="BodyText"/>
        <w:rPr>
          <w:b/>
        </w:rPr>
      </w:pPr>
    </w:p>
    <w:p w14:paraId="53CCF436" w14:textId="77777777" w:rsidR="00C53B5D" w:rsidRDefault="00C53B5D">
      <w:pPr>
        <w:pStyle w:val="BodyText"/>
        <w:spacing w:before="5" w:after="1"/>
        <w:rPr>
          <w:b/>
          <w:sz w:val="19"/>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0FAB7C80" w14:textId="77777777">
        <w:trPr>
          <w:trHeight w:val="4624"/>
        </w:trPr>
        <w:tc>
          <w:tcPr>
            <w:tcW w:w="721" w:type="dxa"/>
          </w:tcPr>
          <w:p w14:paraId="78C1AF14" w14:textId="77777777" w:rsidR="00C53B5D" w:rsidRDefault="009A210A">
            <w:pPr>
              <w:pStyle w:val="TableParagraph"/>
              <w:spacing w:before="89"/>
              <w:ind w:left="102"/>
              <w:rPr>
                <w:sz w:val="21"/>
              </w:rPr>
            </w:pPr>
            <w:r>
              <w:rPr>
                <w:sz w:val="21"/>
              </w:rPr>
              <w:t>1.2.3</w:t>
            </w:r>
          </w:p>
        </w:tc>
        <w:tc>
          <w:tcPr>
            <w:tcW w:w="2564" w:type="dxa"/>
          </w:tcPr>
          <w:p w14:paraId="39668EF2" w14:textId="77777777" w:rsidR="00C53B5D" w:rsidRDefault="009A210A">
            <w:pPr>
              <w:pStyle w:val="TableParagraph"/>
              <w:spacing w:before="105"/>
              <w:ind w:left="102"/>
              <w:rPr>
                <w:sz w:val="21"/>
              </w:rPr>
            </w:pPr>
            <w:proofErr w:type="spellStart"/>
            <w:r>
              <w:rPr>
                <w:sz w:val="21"/>
              </w:rPr>
              <w:t>Waterspace</w:t>
            </w:r>
            <w:proofErr w:type="spellEnd"/>
            <w:r>
              <w:rPr>
                <w:sz w:val="21"/>
              </w:rPr>
              <w:t xml:space="preserve"> Management</w:t>
            </w:r>
          </w:p>
        </w:tc>
        <w:tc>
          <w:tcPr>
            <w:tcW w:w="5912" w:type="dxa"/>
          </w:tcPr>
          <w:p w14:paraId="2E86BD58" w14:textId="77777777" w:rsidR="00C53B5D" w:rsidRDefault="009A210A">
            <w:pPr>
              <w:pStyle w:val="TableParagraph"/>
              <w:spacing w:before="115" w:line="228" w:lineRule="auto"/>
              <w:ind w:left="117" w:right="84"/>
              <w:rPr>
                <w:sz w:val="21"/>
              </w:rPr>
            </w:pPr>
            <w:r>
              <w:rPr>
                <w:spacing w:val="-7"/>
                <w:sz w:val="21"/>
              </w:rPr>
              <w:t xml:space="preserve">The </w:t>
            </w:r>
            <w:r>
              <w:rPr>
                <w:sz w:val="21"/>
              </w:rPr>
              <w:t xml:space="preserve">Eastern portion of the </w:t>
            </w:r>
            <w:r>
              <w:rPr>
                <w:spacing w:val="-6"/>
                <w:sz w:val="21"/>
              </w:rPr>
              <w:t xml:space="preserve">survey </w:t>
            </w:r>
            <w:r>
              <w:rPr>
                <w:spacing w:val="-4"/>
                <w:sz w:val="21"/>
              </w:rPr>
              <w:t xml:space="preserve">area </w:t>
            </w:r>
            <w:r>
              <w:rPr>
                <w:sz w:val="21"/>
              </w:rPr>
              <w:t>lies within the Flinders Marine</w:t>
            </w:r>
            <w:r>
              <w:rPr>
                <w:spacing w:val="-23"/>
                <w:sz w:val="21"/>
              </w:rPr>
              <w:t xml:space="preserve"> </w:t>
            </w:r>
            <w:r>
              <w:rPr>
                <w:sz w:val="21"/>
              </w:rPr>
              <w:t>Park.</w:t>
            </w:r>
            <w:r>
              <w:rPr>
                <w:spacing w:val="-15"/>
                <w:sz w:val="21"/>
              </w:rPr>
              <w:t xml:space="preserve"> </w:t>
            </w:r>
            <w:r>
              <w:rPr>
                <w:sz w:val="21"/>
              </w:rPr>
              <w:t>Appropriate</w:t>
            </w:r>
            <w:r>
              <w:rPr>
                <w:spacing w:val="-22"/>
                <w:sz w:val="21"/>
              </w:rPr>
              <w:t xml:space="preserve"> </w:t>
            </w:r>
            <w:r>
              <w:rPr>
                <w:spacing w:val="-3"/>
                <w:sz w:val="21"/>
              </w:rPr>
              <w:t>permits</w:t>
            </w:r>
            <w:r>
              <w:rPr>
                <w:spacing w:val="-26"/>
                <w:sz w:val="21"/>
              </w:rPr>
              <w:t xml:space="preserve"> </w:t>
            </w:r>
            <w:r>
              <w:rPr>
                <w:spacing w:val="-4"/>
                <w:sz w:val="21"/>
              </w:rPr>
              <w:t>are</w:t>
            </w:r>
            <w:r>
              <w:rPr>
                <w:spacing w:val="-23"/>
                <w:sz w:val="21"/>
              </w:rPr>
              <w:t xml:space="preserve"> </w:t>
            </w:r>
            <w:r>
              <w:rPr>
                <w:spacing w:val="3"/>
                <w:sz w:val="21"/>
              </w:rPr>
              <w:t>to</w:t>
            </w:r>
            <w:r>
              <w:rPr>
                <w:spacing w:val="-23"/>
                <w:sz w:val="21"/>
              </w:rPr>
              <w:t xml:space="preserve"> </w:t>
            </w:r>
            <w:r>
              <w:rPr>
                <w:sz w:val="21"/>
              </w:rPr>
              <w:t>be</w:t>
            </w:r>
            <w:r>
              <w:rPr>
                <w:spacing w:val="-22"/>
                <w:sz w:val="21"/>
              </w:rPr>
              <w:t xml:space="preserve"> </w:t>
            </w:r>
            <w:r>
              <w:rPr>
                <w:sz w:val="21"/>
              </w:rPr>
              <w:t>sought,</w:t>
            </w:r>
            <w:r>
              <w:rPr>
                <w:spacing w:val="-15"/>
                <w:sz w:val="21"/>
              </w:rPr>
              <w:t xml:space="preserve"> </w:t>
            </w:r>
            <w:r>
              <w:rPr>
                <w:sz w:val="21"/>
              </w:rPr>
              <w:t>no</w:t>
            </w:r>
            <w:r>
              <w:rPr>
                <w:spacing w:val="-22"/>
                <w:sz w:val="21"/>
              </w:rPr>
              <w:t xml:space="preserve"> </w:t>
            </w:r>
            <w:r>
              <w:rPr>
                <w:sz w:val="21"/>
              </w:rPr>
              <w:t>less</w:t>
            </w:r>
            <w:r>
              <w:rPr>
                <w:spacing w:val="-26"/>
                <w:sz w:val="21"/>
              </w:rPr>
              <w:t xml:space="preserve"> </w:t>
            </w:r>
            <w:r>
              <w:rPr>
                <w:sz w:val="21"/>
              </w:rPr>
              <w:t xml:space="preserve">than 8 weeks </w:t>
            </w:r>
            <w:r>
              <w:rPr>
                <w:spacing w:val="-3"/>
                <w:sz w:val="21"/>
              </w:rPr>
              <w:t xml:space="preserve">prior </w:t>
            </w:r>
            <w:r>
              <w:rPr>
                <w:spacing w:val="3"/>
                <w:sz w:val="21"/>
              </w:rPr>
              <w:t xml:space="preserve">to </w:t>
            </w:r>
            <w:r>
              <w:rPr>
                <w:sz w:val="21"/>
              </w:rPr>
              <w:t xml:space="preserve">the </w:t>
            </w:r>
            <w:r>
              <w:rPr>
                <w:spacing w:val="-3"/>
                <w:sz w:val="21"/>
              </w:rPr>
              <w:t xml:space="preserve">planned </w:t>
            </w:r>
            <w:r>
              <w:rPr>
                <w:sz w:val="21"/>
              </w:rPr>
              <w:t xml:space="preserve">commencement of </w:t>
            </w:r>
            <w:r>
              <w:rPr>
                <w:spacing w:val="-3"/>
                <w:sz w:val="21"/>
              </w:rPr>
              <w:t xml:space="preserve">any </w:t>
            </w:r>
            <w:r>
              <w:rPr>
                <w:spacing w:val="-6"/>
                <w:sz w:val="21"/>
              </w:rPr>
              <w:t xml:space="preserve">survey </w:t>
            </w:r>
            <w:r>
              <w:rPr>
                <w:spacing w:val="-3"/>
                <w:sz w:val="21"/>
              </w:rPr>
              <w:t>operation.</w:t>
            </w:r>
          </w:p>
          <w:p w14:paraId="021AB43C" w14:textId="77777777" w:rsidR="00C53B5D" w:rsidRDefault="009A210A">
            <w:pPr>
              <w:pStyle w:val="TableParagraph"/>
              <w:spacing w:before="123" w:line="228" w:lineRule="auto"/>
              <w:ind w:left="117" w:right="30"/>
              <w:rPr>
                <w:sz w:val="21"/>
              </w:rPr>
            </w:pPr>
            <w:r>
              <w:rPr>
                <w:spacing w:val="-4"/>
                <w:sz w:val="21"/>
              </w:rPr>
              <w:t xml:space="preserve">Cape </w:t>
            </w:r>
            <w:r>
              <w:rPr>
                <w:spacing w:val="-3"/>
                <w:sz w:val="21"/>
              </w:rPr>
              <w:t xml:space="preserve">Barren </w:t>
            </w:r>
            <w:r>
              <w:rPr>
                <w:sz w:val="21"/>
              </w:rPr>
              <w:t xml:space="preserve">Island is listed as an historical </w:t>
            </w:r>
            <w:r>
              <w:rPr>
                <w:spacing w:val="-4"/>
                <w:sz w:val="21"/>
              </w:rPr>
              <w:t xml:space="preserve">unexploded </w:t>
            </w:r>
            <w:r>
              <w:rPr>
                <w:spacing w:val="-3"/>
                <w:sz w:val="21"/>
              </w:rPr>
              <w:t xml:space="preserve">ordnance </w:t>
            </w:r>
            <w:r>
              <w:rPr>
                <w:sz w:val="21"/>
              </w:rPr>
              <w:t xml:space="preserve">locality </w:t>
            </w:r>
            <w:r>
              <w:rPr>
                <w:spacing w:val="-4"/>
                <w:sz w:val="21"/>
              </w:rPr>
              <w:t>(</w:t>
            </w:r>
            <w:proofErr w:type="spellStart"/>
            <w:r>
              <w:rPr>
                <w:spacing w:val="-4"/>
                <w:sz w:val="21"/>
              </w:rPr>
              <w:t>gazetted</w:t>
            </w:r>
            <w:proofErr w:type="spellEnd"/>
            <w:r>
              <w:rPr>
                <w:spacing w:val="-4"/>
                <w:sz w:val="21"/>
              </w:rPr>
              <w:t xml:space="preserve"> </w:t>
            </w:r>
            <w:r>
              <w:rPr>
                <w:spacing w:val="-5"/>
                <w:sz w:val="21"/>
              </w:rPr>
              <w:t xml:space="preserve">for </w:t>
            </w:r>
            <w:proofErr w:type="spellStart"/>
            <w:r>
              <w:rPr>
                <w:spacing w:val="-4"/>
                <w:sz w:val="21"/>
              </w:rPr>
              <w:t>Defence</w:t>
            </w:r>
            <w:proofErr w:type="spellEnd"/>
            <w:r>
              <w:rPr>
                <w:spacing w:val="-4"/>
                <w:sz w:val="21"/>
              </w:rPr>
              <w:t xml:space="preserve"> </w:t>
            </w:r>
            <w:r>
              <w:rPr>
                <w:sz w:val="21"/>
              </w:rPr>
              <w:t xml:space="preserve">use </w:t>
            </w:r>
            <w:r>
              <w:rPr>
                <w:spacing w:val="-4"/>
                <w:sz w:val="21"/>
              </w:rPr>
              <w:t xml:space="preserve">1969-70). </w:t>
            </w:r>
            <w:r>
              <w:rPr>
                <w:sz w:val="21"/>
              </w:rPr>
              <w:t xml:space="preserve">While no specific details </w:t>
            </w:r>
            <w:r>
              <w:rPr>
                <w:spacing w:val="-4"/>
                <w:sz w:val="21"/>
              </w:rPr>
              <w:t xml:space="preserve">are </w:t>
            </w:r>
            <w:r>
              <w:rPr>
                <w:spacing w:val="-5"/>
                <w:sz w:val="21"/>
              </w:rPr>
              <w:t xml:space="preserve">available, </w:t>
            </w:r>
            <w:r>
              <w:rPr>
                <w:sz w:val="21"/>
              </w:rPr>
              <w:t xml:space="preserve">shore activities should be conducted in a </w:t>
            </w:r>
            <w:r>
              <w:rPr>
                <w:spacing w:val="-3"/>
                <w:sz w:val="21"/>
              </w:rPr>
              <w:t xml:space="preserve">manner </w:t>
            </w:r>
            <w:proofErr w:type="spellStart"/>
            <w:r>
              <w:rPr>
                <w:sz w:val="21"/>
              </w:rPr>
              <w:t>cognisant</w:t>
            </w:r>
            <w:proofErr w:type="spellEnd"/>
            <w:r>
              <w:rPr>
                <w:sz w:val="21"/>
              </w:rPr>
              <w:t xml:space="preserve"> of the </w:t>
            </w:r>
            <w:r>
              <w:rPr>
                <w:sz w:val="21"/>
              </w:rPr>
              <w:t xml:space="preserve">remote possibility of </w:t>
            </w:r>
            <w:r>
              <w:rPr>
                <w:spacing w:val="-9"/>
                <w:sz w:val="21"/>
              </w:rPr>
              <w:t xml:space="preserve">UXOs </w:t>
            </w:r>
            <w:r>
              <w:rPr>
                <w:sz w:val="21"/>
              </w:rPr>
              <w:t xml:space="preserve">in the </w:t>
            </w:r>
            <w:r>
              <w:rPr>
                <w:spacing w:val="-3"/>
                <w:sz w:val="21"/>
              </w:rPr>
              <w:t xml:space="preserve">region. </w:t>
            </w:r>
            <w:r>
              <w:rPr>
                <w:sz w:val="21"/>
              </w:rPr>
              <w:t xml:space="preserve">Source: </w:t>
            </w:r>
            <w:hyperlink r:id="rId77">
              <w:r>
                <w:rPr>
                  <w:color w:val="0000FF"/>
                  <w:spacing w:val="-4"/>
                  <w:sz w:val="21"/>
                  <w:u w:val="single" w:color="0000FF"/>
                </w:rPr>
                <w:t>https://www.whereisuxo.org.au</w:t>
              </w:r>
            </w:hyperlink>
          </w:p>
          <w:p w14:paraId="55811E6A" w14:textId="77777777" w:rsidR="00C53B5D" w:rsidRDefault="009A210A">
            <w:pPr>
              <w:pStyle w:val="TableParagraph"/>
              <w:spacing w:before="118" w:line="228" w:lineRule="auto"/>
              <w:ind w:left="117"/>
              <w:rPr>
                <w:sz w:val="21"/>
              </w:rPr>
            </w:pPr>
            <w:r>
              <w:rPr>
                <w:spacing w:val="2"/>
                <w:sz w:val="21"/>
              </w:rPr>
              <w:t>An</w:t>
            </w:r>
            <w:r>
              <w:rPr>
                <w:spacing w:val="-18"/>
                <w:sz w:val="21"/>
              </w:rPr>
              <w:t xml:space="preserve"> </w:t>
            </w:r>
            <w:r>
              <w:rPr>
                <w:sz w:val="21"/>
              </w:rPr>
              <w:t>adjoining</w:t>
            </w:r>
            <w:r>
              <w:rPr>
                <w:spacing w:val="-15"/>
                <w:sz w:val="21"/>
              </w:rPr>
              <w:t xml:space="preserve"> </w:t>
            </w:r>
            <w:r>
              <w:rPr>
                <w:spacing w:val="-6"/>
                <w:sz w:val="21"/>
              </w:rPr>
              <w:t>survey</w:t>
            </w:r>
            <w:r>
              <w:rPr>
                <w:spacing w:val="-7"/>
                <w:sz w:val="21"/>
              </w:rPr>
              <w:t xml:space="preserve"> </w:t>
            </w:r>
            <w:r>
              <w:rPr>
                <w:sz w:val="21"/>
              </w:rPr>
              <w:t>is</w:t>
            </w:r>
            <w:r>
              <w:rPr>
                <w:spacing w:val="-7"/>
                <w:sz w:val="21"/>
              </w:rPr>
              <w:t xml:space="preserve"> </w:t>
            </w:r>
            <w:r>
              <w:rPr>
                <w:spacing w:val="-3"/>
                <w:sz w:val="21"/>
              </w:rPr>
              <w:t>being</w:t>
            </w:r>
            <w:r>
              <w:rPr>
                <w:spacing w:val="-18"/>
                <w:sz w:val="21"/>
              </w:rPr>
              <w:t xml:space="preserve"> </w:t>
            </w:r>
            <w:r>
              <w:rPr>
                <w:spacing w:val="-3"/>
                <w:sz w:val="21"/>
              </w:rPr>
              <w:t>planned</w:t>
            </w:r>
            <w:r>
              <w:rPr>
                <w:spacing w:val="-17"/>
                <w:sz w:val="21"/>
              </w:rPr>
              <w:t xml:space="preserve"> </w:t>
            </w:r>
            <w:r>
              <w:rPr>
                <w:spacing w:val="3"/>
                <w:sz w:val="21"/>
              </w:rPr>
              <w:t>to</w:t>
            </w:r>
            <w:r>
              <w:rPr>
                <w:spacing w:val="-18"/>
                <w:sz w:val="21"/>
              </w:rPr>
              <w:t xml:space="preserve"> </w:t>
            </w:r>
            <w:r>
              <w:rPr>
                <w:sz w:val="21"/>
              </w:rPr>
              <w:t>the</w:t>
            </w:r>
            <w:r>
              <w:rPr>
                <w:spacing w:val="-18"/>
                <w:sz w:val="21"/>
              </w:rPr>
              <w:t xml:space="preserve"> </w:t>
            </w:r>
            <w:r>
              <w:rPr>
                <w:spacing w:val="-3"/>
                <w:sz w:val="21"/>
              </w:rPr>
              <w:t>North,</w:t>
            </w:r>
            <w:r>
              <w:rPr>
                <w:spacing w:val="-9"/>
                <w:sz w:val="21"/>
              </w:rPr>
              <w:t xml:space="preserve"> </w:t>
            </w:r>
            <w:r>
              <w:rPr>
                <w:sz w:val="21"/>
              </w:rPr>
              <w:t>also</w:t>
            </w:r>
            <w:r>
              <w:rPr>
                <w:spacing w:val="-18"/>
                <w:sz w:val="21"/>
              </w:rPr>
              <w:t xml:space="preserve"> </w:t>
            </w:r>
            <w:r>
              <w:rPr>
                <w:spacing w:val="-5"/>
                <w:sz w:val="21"/>
              </w:rPr>
              <w:t xml:space="preserve">for </w:t>
            </w:r>
            <w:r>
              <w:rPr>
                <w:sz w:val="21"/>
              </w:rPr>
              <w:t>conduct</w:t>
            </w:r>
            <w:r>
              <w:rPr>
                <w:spacing w:val="-11"/>
                <w:sz w:val="21"/>
              </w:rPr>
              <w:t xml:space="preserve"> </w:t>
            </w:r>
            <w:r>
              <w:rPr>
                <w:spacing w:val="-3"/>
                <w:sz w:val="21"/>
              </w:rPr>
              <w:t>during</w:t>
            </w:r>
            <w:r>
              <w:rPr>
                <w:spacing w:val="-15"/>
                <w:sz w:val="21"/>
              </w:rPr>
              <w:t xml:space="preserve"> </w:t>
            </w:r>
            <w:proofErr w:type="spellStart"/>
            <w:r>
              <w:rPr>
                <w:i/>
                <w:spacing w:val="-3"/>
                <w:sz w:val="21"/>
              </w:rPr>
              <w:t>HydroScheme</w:t>
            </w:r>
            <w:proofErr w:type="spellEnd"/>
            <w:r>
              <w:rPr>
                <w:i/>
                <w:spacing w:val="-19"/>
                <w:sz w:val="21"/>
              </w:rPr>
              <w:t xml:space="preserve"> </w:t>
            </w:r>
            <w:r>
              <w:rPr>
                <w:i/>
                <w:spacing w:val="-3"/>
                <w:sz w:val="21"/>
              </w:rPr>
              <w:t>2021</w:t>
            </w:r>
            <w:r>
              <w:rPr>
                <w:spacing w:val="-3"/>
                <w:sz w:val="21"/>
              </w:rPr>
              <w:t>,</w:t>
            </w:r>
            <w:r>
              <w:rPr>
                <w:spacing w:val="-25"/>
                <w:sz w:val="21"/>
              </w:rPr>
              <w:t xml:space="preserve"> </w:t>
            </w:r>
            <w:r>
              <w:rPr>
                <w:spacing w:val="-3"/>
                <w:sz w:val="21"/>
              </w:rPr>
              <w:t>and</w:t>
            </w:r>
            <w:r>
              <w:rPr>
                <w:spacing w:val="-19"/>
                <w:sz w:val="21"/>
              </w:rPr>
              <w:t xml:space="preserve"> </w:t>
            </w:r>
            <w:r>
              <w:rPr>
                <w:sz w:val="21"/>
              </w:rPr>
              <w:t>will</w:t>
            </w:r>
            <w:r>
              <w:rPr>
                <w:spacing w:val="-12"/>
                <w:sz w:val="21"/>
              </w:rPr>
              <w:t xml:space="preserve"> </w:t>
            </w:r>
            <w:r>
              <w:rPr>
                <w:sz w:val="21"/>
              </w:rPr>
              <w:t>be</w:t>
            </w:r>
            <w:r>
              <w:rPr>
                <w:spacing w:val="-20"/>
                <w:sz w:val="21"/>
              </w:rPr>
              <w:t xml:space="preserve"> </w:t>
            </w:r>
            <w:r>
              <w:rPr>
                <w:spacing w:val="-4"/>
                <w:sz w:val="21"/>
              </w:rPr>
              <w:t>required</w:t>
            </w:r>
            <w:r>
              <w:rPr>
                <w:spacing w:val="-19"/>
                <w:sz w:val="21"/>
              </w:rPr>
              <w:t xml:space="preserve"> </w:t>
            </w:r>
            <w:r>
              <w:rPr>
                <w:spacing w:val="3"/>
                <w:sz w:val="21"/>
              </w:rPr>
              <w:t xml:space="preserve">to </w:t>
            </w:r>
            <w:r>
              <w:rPr>
                <w:spacing w:val="-6"/>
                <w:sz w:val="21"/>
              </w:rPr>
              <w:t>overlap</w:t>
            </w:r>
            <w:r>
              <w:rPr>
                <w:spacing w:val="-2"/>
                <w:sz w:val="21"/>
              </w:rPr>
              <w:t xml:space="preserve"> </w:t>
            </w:r>
            <w:r>
              <w:rPr>
                <w:spacing w:val="-3"/>
                <w:sz w:val="21"/>
              </w:rPr>
              <w:t>along</w:t>
            </w:r>
            <w:r>
              <w:rPr>
                <w:sz w:val="21"/>
              </w:rPr>
              <w:t xml:space="preserve"> the</w:t>
            </w:r>
            <w:r>
              <w:rPr>
                <w:spacing w:val="-17"/>
                <w:sz w:val="21"/>
              </w:rPr>
              <w:t xml:space="preserve"> </w:t>
            </w:r>
            <w:r>
              <w:rPr>
                <w:spacing w:val="-4"/>
                <w:sz w:val="21"/>
              </w:rPr>
              <w:t>Northern</w:t>
            </w:r>
            <w:r>
              <w:rPr>
                <w:spacing w:val="-17"/>
                <w:sz w:val="21"/>
              </w:rPr>
              <w:t xml:space="preserve"> </w:t>
            </w:r>
            <w:r>
              <w:rPr>
                <w:spacing w:val="-4"/>
                <w:sz w:val="21"/>
              </w:rPr>
              <w:t>boundary</w:t>
            </w:r>
            <w:r>
              <w:rPr>
                <w:spacing w:val="-6"/>
                <w:sz w:val="21"/>
              </w:rPr>
              <w:t xml:space="preserve"> </w:t>
            </w:r>
            <w:r>
              <w:rPr>
                <w:sz w:val="21"/>
              </w:rPr>
              <w:t>of</w:t>
            </w:r>
            <w:r>
              <w:rPr>
                <w:spacing w:val="-23"/>
                <w:sz w:val="21"/>
              </w:rPr>
              <w:t xml:space="preserve"> </w:t>
            </w:r>
            <w:r>
              <w:rPr>
                <w:sz w:val="21"/>
              </w:rPr>
              <w:t>the</w:t>
            </w:r>
            <w:r>
              <w:rPr>
                <w:spacing w:val="-17"/>
                <w:sz w:val="21"/>
              </w:rPr>
              <w:t xml:space="preserve"> </w:t>
            </w:r>
            <w:r>
              <w:rPr>
                <w:spacing w:val="-6"/>
                <w:sz w:val="21"/>
              </w:rPr>
              <w:t>survey</w:t>
            </w:r>
            <w:r>
              <w:rPr>
                <w:spacing w:val="-5"/>
                <w:sz w:val="21"/>
              </w:rPr>
              <w:t xml:space="preserve"> </w:t>
            </w:r>
            <w:r>
              <w:rPr>
                <w:spacing w:val="-4"/>
                <w:sz w:val="21"/>
              </w:rPr>
              <w:t>area</w:t>
            </w:r>
            <w:r>
              <w:rPr>
                <w:spacing w:val="4"/>
                <w:sz w:val="21"/>
              </w:rPr>
              <w:t xml:space="preserve"> </w:t>
            </w:r>
            <w:r>
              <w:rPr>
                <w:spacing w:val="-4"/>
                <w:sz w:val="21"/>
              </w:rPr>
              <w:t xml:space="preserve">(by </w:t>
            </w:r>
            <w:r>
              <w:rPr>
                <w:spacing w:val="-2"/>
                <w:sz w:val="21"/>
              </w:rPr>
              <w:t>100m)</w:t>
            </w:r>
            <w:r>
              <w:rPr>
                <w:spacing w:val="-18"/>
                <w:sz w:val="21"/>
              </w:rPr>
              <w:t xml:space="preserve"> </w:t>
            </w:r>
            <w:r>
              <w:rPr>
                <w:spacing w:val="3"/>
                <w:sz w:val="21"/>
              </w:rPr>
              <w:t>to</w:t>
            </w:r>
            <w:r>
              <w:rPr>
                <w:spacing w:val="-18"/>
                <w:sz w:val="21"/>
              </w:rPr>
              <w:t xml:space="preserve"> </w:t>
            </w:r>
            <w:r>
              <w:rPr>
                <w:sz w:val="21"/>
              </w:rPr>
              <w:t>ensure</w:t>
            </w:r>
            <w:r>
              <w:rPr>
                <w:spacing w:val="-18"/>
                <w:sz w:val="21"/>
              </w:rPr>
              <w:t xml:space="preserve"> </w:t>
            </w:r>
            <w:r>
              <w:rPr>
                <w:spacing w:val="-4"/>
                <w:sz w:val="21"/>
              </w:rPr>
              <w:t>full</w:t>
            </w:r>
            <w:r>
              <w:rPr>
                <w:spacing w:val="-12"/>
                <w:sz w:val="21"/>
              </w:rPr>
              <w:t xml:space="preserve"> </w:t>
            </w:r>
            <w:r>
              <w:rPr>
                <w:sz w:val="21"/>
              </w:rPr>
              <w:t>bathymetric</w:t>
            </w:r>
            <w:r>
              <w:rPr>
                <w:spacing w:val="-7"/>
                <w:sz w:val="21"/>
              </w:rPr>
              <w:t xml:space="preserve"> coverage</w:t>
            </w:r>
            <w:r>
              <w:rPr>
                <w:spacing w:val="-18"/>
                <w:sz w:val="21"/>
              </w:rPr>
              <w:t xml:space="preserve"> </w:t>
            </w:r>
            <w:r>
              <w:rPr>
                <w:sz w:val="21"/>
              </w:rPr>
              <w:t>is</w:t>
            </w:r>
            <w:r>
              <w:rPr>
                <w:spacing w:val="-7"/>
                <w:sz w:val="21"/>
              </w:rPr>
              <w:t xml:space="preserve"> </w:t>
            </w:r>
            <w:r>
              <w:rPr>
                <w:spacing w:val="-4"/>
                <w:sz w:val="21"/>
              </w:rPr>
              <w:t>achieved.</w:t>
            </w:r>
          </w:p>
          <w:p w14:paraId="5578A053" w14:textId="77777777" w:rsidR="00C53B5D" w:rsidRDefault="009A210A">
            <w:pPr>
              <w:pStyle w:val="TableParagraph"/>
              <w:spacing w:line="230" w:lineRule="auto"/>
              <w:ind w:left="117" w:right="84"/>
              <w:rPr>
                <w:sz w:val="21"/>
              </w:rPr>
            </w:pPr>
            <w:r>
              <w:rPr>
                <w:sz w:val="21"/>
              </w:rPr>
              <w:t>Deconfliction</w:t>
            </w:r>
            <w:r>
              <w:rPr>
                <w:spacing w:val="-21"/>
                <w:sz w:val="21"/>
              </w:rPr>
              <w:t xml:space="preserve"> </w:t>
            </w:r>
            <w:r>
              <w:rPr>
                <w:sz w:val="21"/>
              </w:rPr>
              <w:t>of</w:t>
            </w:r>
            <w:r>
              <w:rPr>
                <w:spacing w:val="-25"/>
                <w:sz w:val="21"/>
              </w:rPr>
              <w:t xml:space="preserve"> </w:t>
            </w:r>
            <w:r>
              <w:rPr>
                <w:spacing w:val="-6"/>
                <w:sz w:val="21"/>
              </w:rPr>
              <w:t>survey</w:t>
            </w:r>
            <w:r>
              <w:rPr>
                <w:spacing w:val="-9"/>
                <w:sz w:val="21"/>
              </w:rPr>
              <w:t xml:space="preserve"> </w:t>
            </w:r>
            <w:r>
              <w:rPr>
                <w:sz w:val="21"/>
              </w:rPr>
              <w:t>activities</w:t>
            </w:r>
            <w:r>
              <w:rPr>
                <w:spacing w:val="-10"/>
                <w:sz w:val="21"/>
              </w:rPr>
              <w:t xml:space="preserve"> </w:t>
            </w:r>
            <w:r>
              <w:rPr>
                <w:sz w:val="21"/>
              </w:rPr>
              <w:t>with</w:t>
            </w:r>
            <w:r>
              <w:rPr>
                <w:spacing w:val="-20"/>
                <w:sz w:val="21"/>
              </w:rPr>
              <w:t xml:space="preserve"> </w:t>
            </w:r>
            <w:r>
              <w:rPr>
                <w:sz w:val="21"/>
              </w:rPr>
              <w:t>be</w:t>
            </w:r>
            <w:r>
              <w:rPr>
                <w:spacing w:val="-20"/>
                <w:sz w:val="21"/>
              </w:rPr>
              <w:t xml:space="preserve"> </w:t>
            </w:r>
            <w:r>
              <w:rPr>
                <w:spacing w:val="-4"/>
                <w:sz w:val="21"/>
              </w:rPr>
              <w:t>discussed</w:t>
            </w:r>
            <w:r>
              <w:rPr>
                <w:spacing w:val="-20"/>
                <w:sz w:val="21"/>
              </w:rPr>
              <w:t xml:space="preserve"> </w:t>
            </w:r>
            <w:r>
              <w:rPr>
                <w:sz w:val="21"/>
              </w:rPr>
              <w:t>at</w:t>
            </w:r>
            <w:r>
              <w:rPr>
                <w:spacing w:val="-11"/>
                <w:sz w:val="21"/>
              </w:rPr>
              <w:t xml:space="preserve"> </w:t>
            </w:r>
            <w:r>
              <w:rPr>
                <w:sz w:val="21"/>
              </w:rPr>
              <w:t>the</w:t>
            </w:r>
            <w:r>
              <w:rPr>
                <w:spacing w:val="-20"/>
                <w:sz w:val="21"/>
              </w:rPr>
              <w:t xml:space="preserve"> </w:t>
            </w:r>
            <w:r>
              <w:rPr>
                <w:sz w:val="21"/>
              </w:rPr>
              <w:t xml:space="preserve">kick- </w:t>
            </w:r>
            <w:r>
              <w:rPr>
                <w:spacing w:val="-5"/>
                <w:sz w:val="21"/>
              </w:rPr>
              <w:t>off</w:t>
            </w:r>
            <w:r>
              <w:rPr>
                <w:spacing w:val="-13"/>
                <w:sz w:val="21"/>
              </w:rPr>
              <w:t xml:space="preserve"> </w:t>
            </w:r>
            <w:r>
              <w:rPr>
                <w:spacing w:val="-3"/>
                <w:sz w:val="21"/>
              </w:rPr>
              <w:t>and</w:t>
            </w:r>
            <w:r>
              <w:rPr>
                <w:spacing w:val="-8"/>
                <w:sz w:val="21"/>
              </w:rPr>
              <w:t xml:space="preserve"> </w:t>
            </w:r>
            <w:r>
              <w:rPr>
                <w:sz w:val="21"/>
              </w:rPr>
              <w:t>subsequent</w:t>
            </w:r>
            <w:r>
              <w:rPr>
                <w:spacing w:val="-13"/>
                <w:sz w:val="21"/>
              </w:rPr>
              <w:t xml:space="preserve"> </w:t>
            </w:r>
            <w:r>
              <w:rPr>
                <w:sz w:val="21"/>
              </w:rPr>
              <w:t>meetings,</w:t>
            </w:r>
            <w:r>
              <w:rPr>
                <w:spacing w:val="-26"/>
                <w:sz w:val="21"/>
              </w:rPr>
              <w:t xml:space="preserve"> </w:t>
            </w:r>
            <w:r>
              <w:rPr>
                <w:sz w:val="21"/>
              </w:rPr>
              <w:t>with</w:t>
            </w:r>
            <w:r>
              <w:rPr>
                <w:spacing w:val="-22"/>
                <w:sz w:val="21"/>
              </w:rPr>
              <w:t xml:space="preserve"> </w:t>
            </w:r>
            <w:r>
              <w:rPr>
                <w:sz w:val="21"/>
              </w:rPr>
              <w:t>any</w:t>
            </w:r>
            <w:r>
              <w:rPr>
                <w:spacing w:val="-24"/>
                <w:sz w:val="21"/>
              </w:rPr>
              <w:t xml:space="preserve"> </w:t>
            </w:r>
            <w:r>
              <w:rPr>
                <w:spacing w:val="-3"/>
                <w:sz w:val="21"/>
              </w:rPr>
              <w:t>concerns</w:t>
            </w:r>
            <w:r>
              <w:rPr>
                <w:spacing w:val="-9"/>
                <w:sz w:val="21"/>
              </w:rPr>
              <w:t xml:space="preserve"> </w:t>
            </w:r>
            <w:r>
              <w:rPr>
                <w:spacing w:val="-5"/>
                <w:sz w:val="21"/>
              </w:rPr>
              <w:t>to</w:t>
            </w:r>
            <w:r>
              <w:rPr>
                <w:spacing w:val="-22"/>
                <w:sz w:val="21"/>
              </w:rPr>
              <w:t xml:space="preserve"> </w:t>
            </w:r>
            <w:r>
              <w:rPr>
                <w:sz w:val="21"/>
              </w:rPr>
              <w:t>be</w:t>
            </w:r>
            <w:r>
              <w:rPr>
                <w:spacing w:val="-20"/>
                <w:sz w:val="21"/>
              </w:rPr>
              <w:t xml:space="preserve"> </w:t>
            </w:r>
            <w:r>
              <w:rPr>
                <w:spacing w:val="-4"/>
                <w:sz w:val="21"/>
              </w:rPr>
              <w:t xml:space="preserve">brought </w:t>
            </w:r>
            <w:r>
              <w:rPr>
                <w:spacing w:val="3"/>
                <w:sz w:val="21"/>
              </w:rPr>
              <w:t xml:space="preserve">to </w:t>
            </w:r>
            <w:r>
              <w:rPr>
                <w:sz w:val="21"/>
              </w:rPr>
              <w:t xml:space="preserve">the attention of the AHO </w:t>
            </w:r>
            <w:r>
              <w:rPr>
                <w:spacing w:val="-3"/>
                <w:sz w:val="21"/>
              </w:rPr>
              <w:t xml:space="preserve">Client </w:t>
            </w:r>
            <w:r>
              <w:rPr>
                <w:spacing w:val="-5"/>
                <w:sz w:val="21"/>
              </w:rPr>
              <w:t xml:space="preserve">Representative </w:t>
            </w:r>
            <w:r>
              <w:rPr>
                <w:sz w:val="21"/>
              </w:rPr>
              <w:t xml:space="preserve">at the first </w:t>
            </w:r>
            <w:r>
              <w:rPr>
                <w:spacing w:val="-5"/>
                <w:sz w:val="21"/>
              </w:rPr>
              <w:t>available</w:t>
            </w:r>
            <w:r>
              <w:rPr>
                <w:spacing w:val="-9"/>
                <w:sz w:val="21"/>
              </w:rPr>
              <w:t xml:space="preserve"> </w:t>
            </w:r>
            <w:r>
              <w:rPr>
                <w:sz w:val="21"/>
              </w:rPr>
              <w:t>opportunity.</w:t>
            </w:r>
            <w:r>
              <w:rPr>
                <w:spacing w:val="-9"/>
                <w:sz w:val="21"/>
              </w:rPr>
              <w:t xml:space="preserve"> </w:t>
            </w:r>
            <w:r>
              <w:rPr>
                <w:spacing w:val="-7"/>
                <w:sz w:val="21"/>
              </w:rPr>
              <w:t>The</w:t>
            </w:r>
            <w:r>
              <w:rPr>
                <w:spacing w:val="-22"/>
                <w:sz w:val="21"/>
              </w:rPr>
              <w:t xml:space="preserve"> </w:t>
            </w:r>
            <w:r>
              <w:rPr>
                <w:sz w:val="21"/>
              </w:rPr>
              <w:t>extent</w:t>
            </w:r>
            <w:r>
              <w:rPr>
                <w:spacing w:val="-13"/>
                <w:sz w:val="21"/>
              </w:rPr>
              <w:t xml:space="preserve"> </w:t>
            </w:r>
            <w:r>
              <w:rPr>
                <w:sz w:val="21"/>
              </w:rPr>
              <w:t>of</w:t>
            </w:r>
            <w:r>
              <w:rPr>
                <w:spacing w:val="-27"/>
                <w:sz w:val="21"/>
              </w:rPr>
              <w:t xml:space="preserve"> </w:t>
            </w:r>
            <w:r>
              <w:rPr>
                <w:sz w:val="21"/>
              </w:rPr>
              <w:t>this</w:t>
            </w:r>
            <w:r>
              <w:rPr>
                <w:spacing w:val="-25"/>
                <w:sz w:val="21"/>
              </w:rPr>
              <w:t xml:space="preserve"> </w:t>
            </w:r>
            <w:r>
              <w:rPr>
                <w:sz w:val="21"/>
              </w:rPr>
              <w:t>adjoining</w:t>
            </w:r>
            <w:r>
              <w:rPr>
                <w:spacing w:val="-22"/>
                <w:sz w:val="21"/>
              </w:rPr>
              <w:t xml:space="preserve"> </w:t>
            </w:r>
            <w:r>
              <w:rPr>
                <w:spacing w:val="-6"/>
                <w:sz w:val="21"/>
              </w:rPr>
              <w:t>survey</w:t>
            </w:r>
            <w:r>
              <w:rPr>
                <w:spacing w:val="-11"/>
                <w:sz w:val="21"/>
              </w:rPr>
              <w:t xml:space="preserve"> </w:t>
            </w:r>
            <w:r>
              <w:rPr>
                <w:sz w:val="21"/>
              </w:rPr>
              <w:t>will</w:t>
            </w:r>
            <w:r>
              <w:rPr>
                <w:spacing w:val="-17"/>
                <w:sz w:val="21"/>
              </w:rPr>
              <w:t xml:space="preserve"> </w:t>
            </w:r>
            <w:r>
              <w:rPr>
                <w:sz w:val="21"/>
              </w:rPr>
              <w:t xml:space="preserve">be </w:t>
            </w:r>
            <w:r>
              <w:rPr>
                <w:spacing w:val="-6"/>
                <w:sz w:val="21"/>
              </w:rPr>
              <w:t>provided</w:t>
            </w:r>
            <w:r>
              <w:rPr>
                <w:spacing w:val="-2"/>
                <w:sz w:val="21"/>
              </w:rPr>
              <w:t xml:space="preserve"> </w:t>
            </w:r>
            <w:r>
              <w:rPr>
                <w:sz w:val="21"/>
              </w:rPr>
              <w:t>in</w:t>
            </w:r>
            <w:r>
              <w:rPr>
                <w:spacing w:val="-1"/>
                <w:sz w:val="21"/>
              </w:rPr>
              <w:t xml:space="preserve"> </w:t>
            </w:r>
            <w:r>
              <w:rPr>
                <w:sz w:val="21"/>
              </w:rPr>
              <w:t>the</w:t>
            </w:r>
            <w:r>
              <w:rPr>
                <w:spacing w:val="-16"/>
                <w:sz w:val="21"/>
              </w:rPr>
              <w:t xml:space="preserve"> </w:t>
            </w:r>
            <w:r>
              <w:rPr>
                <w:sz w:val="21"/>
              </w:rPr>
              <w:t>GFI</w:t>
            </w:r>
            <w:r>
              <w:rPr>
                <w:spacing w:val="-22"/>
                <w:sz w:val="21"/>
              </w:rPr>
              <w:t xml:space="preserve"> </w:t>
            </w:r>
            <w:r>
              <w:rPr>
                <w:sz w:val="21"/>
              </w:rPr>
              <w:t>accompanying</w:t>
            </w:r>
            <w:r>
              <w:rPr>
                <w:spacing w:val="-17"/>
                <w:sz w:val="21"/>
              </w:rPr>
              <w:t xml:space="preserve"> </w:t>
            </w:r>
            <w:r>
              <w:rPr>
                <w:sz w:val="21"/>
              </w:rPr>
              <w:t>the</w:t>
            </w:r>
            <w:r>
              <w:rPr>
                <w:spacing w:val="-16"/>
                <w:sz w:val="21"/>
              </w:rPr>
              <w:t xml:space="preserve"> </w:t>
            </w:r>
            <w:r>
              <w:rPr>
                <w:spacing w:val="-3"/>
                <w:sz w:val="21"/>
              </w:rPr>
              <w:t>Official</w:t>
            </w:r>
            <w:r>
              <w:rPr>
                <w:spacing w:val="-11"/>
                <w:sz w:val="21"/>
              </w:rPr>
              <w:t xml:space="preserve"> </w:t>
            </w:r>
            <w:r>
              <w:rPr>
                <w:spacing w:val="-4"/>
                <w:sz w:val="21"/>
              </w:rPr>
              <w:t>Order.</w:t>
            </w:r>
          </w:p>
        </w:tc>
      </w:tr>
      <w:tr w:rsidR="00C53B5D" w14:paraId="24322B0C" w14:textId="77777777">
        <w:trPr>
          <w:trHeight w:val="765"/>
        </w:trPr>
        <w:tc>
          <w:tcPr>
            <w:tcW w:w="721" w:type="dxa"/>
          </w:tcPr>
          <w:p w14:paraId="40D40701" w14:textId="77777777" w:rsidR="00C53B5D" w:rsidRDefault="009A210A">
            <w:pPr>
              <w:pStyle w:val="TableParagraph"/>
              <w:spacing w:before="73"/>
              <w:ind w:left="102"/>
              <w:rPr>
                <w:sz w:val="21"/>
              </w:rPr>
            </w:pPr>
            <w:r>
              <w:rPr>
                <w:sz w:val="21"/>
              </w:rPr>
              <w:t>1.2.4</w:t>
            </w:r>
          </w:p>
        </w:tc>
        <w:tc>
          <w:tcPr>
            <w:tcW w:w="2564" w:type="dxa"/>
          </w:tcPr>
          <w:p w14:paraId="211D764D" w14:textId="77777777" w:rsidR="00C53B5D" w:rsidRDefault="009A210A">
            <w:pPr>
              <w:pStyle w:val="TableParagraph"/>
              <w:spacing w:before="89"/>
              <w:ind w:left="102"/>
              <w:rPr>
                <w:sz w:val="21"/>
              </w:rPr>
            </w:pPr>
            <w:r>
              <w:rPr>
                <w:sz w:val="21"/>
              </w:rPr>
              <w:t>Native Title</w:t>
            </w:r>
          </w:p>
          <w:p w14:paraId="02501FA6" w14:textId="77777777" w:rsidR="00C53B5D" w:rsidRDefault="009A210A">
            <w:pPr>
              <w:pStyle w:val="TableParagraph"/>
              <w:spacing w:before="132"/>
              <w:ind w:left="102"/>
              <w:rPr>
                <w:sz w:val="17"/>
              </w:rPr>
            </w:pPr>
            <w:r>
              <w:rPr>
                <w:w w:val="105"/>
                <w:sz w:val="17"/>
              </w:rPr>
              <w:t>(</w:t>
            </w:r>
            <w:r>
              <w:rPr>
                <w:i/>
                <w:w w:val="105"/>
                <w:sz w:val="17"/>
              </w:rPr>
              <w:t>IAW SOR Sect 3.7</w:t>
            </w:r>
            <w:r>
              <w:rPr>
                <w:w w:val="105"/>
                <w:sz w:val="17"/>
              </w:rPr>
              <w:t>)</w:t>
            </w:r>
          </w:p>
        </w:tc>
        <w:tc>
          <w:tcPr>
            <w:tcW w:w="5912" w:type="dxa"/>
          </w:tcPr>
          <w:p w14:paraId="56DAD535" w14:textId="77777777" w:rsidR="00C53B5D" w:rsidRDefault="009A210A">
            <w:pPr>
              <w:pStyle w:val="TableParagraph"/>
              <w:spacing w:before="73"/>
              <w:ind w:left="117"/>
              <w:rPr>
                <w:sz w:val="21"/>
              </w:rPr>
            </w:pPr>
            <w:r>
              <w:rPr>
                <w:sz w:val="21"/>
              </w:rPr>
              <w:t>N/A</w:t>
            </w:r>
          </w:p>
        </w:tc>
      </w:tr>
      <w:tr w:rsidR="00C53B5D" w14:paraId="188490B5" w14:textId="77777777">
        <w:trPr>
          <w:trHeight w:val="1837"/>
        </w:trPr>
        <w:tc>
          <w:tcPr>
            <w:tcW w:w="721" w:type="dxa"/>
          </w:tcPr>
          <w:p w14:paraId="33AA3F35" w14:textId="77777777" w:rsidR="00C53B5D" w:rsidRDefault="009A210A">
            <w:pPr>
              <w:pStyle w:val="TableParagraph"/>
              <w:spacing w:before="89"/>
              <w:ind w:left="102"/>
              <w:rPr>
                <w:sz w:val="21"/>
              </w:rPr>
            </w:pPr>
            <w:r>
              <w:rPr>
                <w:sz w:val="21"/>
              </w:rPr>
              <w:t>1.2.5</w:t>
            </w:r>
          </w:p>
        </w:tc>
        <w:tc>
          <w:tcPr>
            <w:tcW w:w="2564" w:type="dxa"/>
          </w:tcPr>
          <w:p w14:paraId="2547918C" w14:textId="77777777" w:rsidR="00C53B5D" w:rsidRDefault="009A210A">
            <w:pPr>
              <w:pStyle w:val="TableParagraph"/>
              <w:spacing w:before="105" w:line="367" w:lineRule="auto"/>
              <w:ind w:left="102" w:right="332"/>
              <w:rPr>
                <w:sz w:val="21"/>
              </w:rPr>
            </w:pPr>
            <w:r>
              <w:rPr>
                <w:sz w:val="21"/>
              </w:rPr>
              <w:t>Charts Affected (</w:t>
            </w:r>
            <w:r>
              <w:rPr>
                <w:i/>
                <w:sz w:val="21"/>
              </w:rPr>
              <w:t>largest scale</w:t>
            </w:r>
            <w:r>
              <w:rPr>
                <w:sz w:val="21"/>
              </w:rPr>
              <w:t>)</w:t>
            </w:r>
          </w:p>
        </w:tc>
        <w:tc>
          <w:tcPr>
            <w:tcW w:w="5912" w:type="dxa"/>
          </w:tcPr>
          <w:p w14:paraId="45A771AA" w14:textId="77777777" w:rsidR="00C53B5D" w:rsidRDefault="009A210A">
            <w:pPr>
              <w:pStyle w:val="TableParagraph"/>
              <w:spacing w:before="89"/>
              <w:ind w:left="117"/>
              <w:rPr>
                <w:sz w:val="21"/>
              </w:rPr>
            </w:pPr>
            <w:r>
              <w:rPr>
                <w:sz w:val="21"/>
              </w:rPr>
              <w:t>ENC: AU411148</w:t>
            </w:r>
          </w:p>
          <w:p w14:paraId="43C05D60" w14:textId="77777777" w:rsidR="00C53B5D" w:rsidRDefault="009A210A">
            <w:pPr>
              <w:pStyle w:val="TableParagraph"/>
              <w:spacing w:before="111"/>
              <w:ind w:left="117"/>
              <w:rPr>
                <w:sz w:val="21"/>
              </w:rPr>
            </w:pPr>
            <w:r>
              <w:rPr>
                <w:sz w:val="21"/>
              </w:rPr>
              <w:t>Paper: AUS 487, 767, 798, 800</w:t>
            </w:r>
          </w:p>
          <w:p w14:paraId="45CB04D1" w14:textId="77777777" w:rsidR="00C53B5D" w:rsidRDefault="009A210A">
            <w:pPr>
              <w:pStyle w:val="TableParagraph"/>
              <w:spacing w:before="120" w:line="228" w:lineRule="auto"/>
              <w:ind w:left="117"/>
              <w:rPr>
                <w:i/>
                <w:sz w:val="21"/>
              </w:rPr>
            </w:pPr>
            <w:r>
              <w:rPr>
                <w:i/>
                <w:sz w:val="21"/>
              </w:rPr>
              <w:t xml:space="preserve">Digital chart products </w:t>
            </w:r>
            <w:r>
              <w:rPr>
                <w:i/>
                <w:spacing w:val="-4"/>
                <w:sz w:val="21"/>
              </w:rPr>
              <w:t xml:space="preserve">have </w:t>
            </w:r>
            <w:r>
              <w:rPr>
                <w:i/>
                <w:sz w:val="21"/>
              </w:rPr>
              <w:t xml:space="preserve">been </w:t>
            </w:r>
            <w:r>
              <w:rPr>
                <w:i/>
                <w:spacing w:val="-4"/>
                <w:sz w:val="21"/>
              </w:rPr>
              <w:t xml:space="preserve">provided </w:t>
            </w:r>
            <w:r>
              <w:rPr>
                <w:i/>
                <w:sz w:val="21"/>
              </w:rPr>
              <w:t xml:space="preserve">in the GFI – </w:t>
            </w:r>
            <w:r>
              <w:rPr>
                <w:i/>
                <w:spacing w:val="-3"/>
                <w:sz w:val="21"/>
              </w:rPr>
              <w:t xml:space="preserve">whilst </w:t>
            </w:r>
            <w:r>
              <w:rPr>
                <w:i/>
                <w:sz w:val="21"/>
              </w:rPr>
              <w:t>the</w:t>
            </w:r>
            <w:r>
              <w:rPr>
                <w:i/>
                <w:spacing w:val="-20"/>
                <w:sz w:val="21"/>
              </w:rPr>
              <w:t xml:space="preserve"> </w:t>
            </w:r>
            <w:r>
              <w:rPr>
                <w:i/>
                <w:sz w:val="21"/>
              </w:rPr>
              <w:t>most</w:t>
            </w:r>
            <w:r>
              <w:rPr>
                <w:i/>
                <w:spacing w:val="-10"/>
                <w:sz w:val="21"/>
              </w:rPr>
              <w:t xml:space="preserve"> </w:t>
            </w:r>
            <w:r>
              <w:rPr>
                <w:i/>
                <w:sz w:val="21"/>
              </w:rPr>
              <w:t>recent</w:t>
            </w:r>
            <w:r>
              <w:rPr>
                <w:i/>
                <w:spacing w:val="-11"/>
                <w:sz w:val="21"/>
              </w:rPr>
              <w:t xml:space="preserve"> </w:t>
            </w:r>
            <w:r>
              <w:rPr>
                <w:i/>
                <w:spacing w:val="-4"/>
                <w:sz w:val="21"/>
              </w:rPr>
              <w:t>edition/update</w:t>
            </w:r>
            <w:r>
              <w:rPr>
                <w:i/>
                <w:spacing w:val="-19"/>
                <w:sz w:val="21"/>
              </w:rPr>
              <w:t xml:space="preserve"> </w:t>
            </w:r>
            <w:r>
              <w:rPr>
                <w:i/>
                <w:spacing w:val="-3"/>
                <w:sz w:val="21"/>
              </w:rPr>
              <w:t>has</w:t>
            </w:r>
            <w:r>
              <w:rPr>
                <w:i/>
                <w:spacing w:val="-9"/>
                <w:sz w:val="21"/>
              </w:rPr>
              <w:t xml:space="preserve"> </w:t>
            </w:r>
            <w:r>
              <w:rPr>
                <w:i/>
                <w:spacing w:val="-3"/>
                <w:sz w:val="21"/>
              </w:rPr>
              <w:t>been</w:t>
            </w:r>
            <w:r>
              <w:rPr>
                <w:i/>
                <w:spacing w:val="-19"/>
                <w:sz w:val="21"/>
              </w:rPr>
              <w:t xml:space="preserve"> </w:t>
            </w:r>
            <w:r>
              <w:rPr>
                <w:i/>
                <w:spacing w:val="-4"/>
                <w:sz w:val="21"/>
              </w:rPr>
              <w:t>provided,</w:t>
            </w:r>
            <w:r>
              <w:rPr>
                <w:i/>
                <w:spacing w:val="-11"/>
                <w:sz w:val="21"/>
              </w:rPr>
              <w:t xml:space="preserve"> </w:t>
            </w:r>
            <w:r>
              <w:rPr>
                <w:i/>
                <w:sz w:val="21"/>
              </w:rPr>
              <w:t>these</w:t>
            </w:r>
            <w:r>
              <w:rPr>
                <w:i/>
                <w:spacing w:val="-19"/>
                <w:sz w:val="21"/>
              </w:rPr>
              <w:t xml:space="preserve"> </w:t>
            </w:r>
            <w:r>
              <w:rPr>
                <w:i/>
                <w:spacing w:val="-4"/>
                <w:sz w:val="21"/>
              </w:rPr>
              <w:t>are</w:t>
            </w:r>
            <w:r>
              <w:rPr>
                <w:i/>
                <w:spacing w:val="-9"/>
                <w:sz w:val="21"/>
              </w:rPr>
              <w:t xml:space="preserve"> </w:t>
            </w:r>
            <w:r>
              <w:rPr>
                <w:i/>
                <w:spacing w:val="-20"/>
                <w:sz w:val="21"/>
                <w:u w:val="single"/>
              </w:rPr>
              <w:t>not</w:t>
            </w:r>
            <w:r>
              <w:rPr>
                <w:i/>
                <w:spacing w:val="-20"/>
                <w:sz w:val="21"/>
              </w:rPr>
              <w:t xml:space="preserve"> </w:t>
            </w:r>
            <w:r>
              <w:rPr>
                <w:i/>
                <w:spacing w:val="3"/>
                <w:sz w:val="21"/>
              </w:rPr>
              <w:t>to</w:t>
            </w:r>
            <w:r>
              <w:rPr>
                <w:i/>
                <w:spacing w:val="-19"/>
                <w:sz w:val="21"/>
              </w:rPr>
              <w:t xml:space="preserve"> </w:t>
            </w:r>
            <w:r>
              <w:rPr>
                <w:i/>
                <w:spacing w:val="6"/>
                <w:sz w:val="21"/>
              </w:rPr>
              <w:t>be</w:t>
            </w:r>
            <w:r>
              <w:rPr>
                <w:i/>
                <w:spacing w:val="-19"/>
                <w:sz w:val="21"/>
              </w:rPr>
              <w:t xml:space="preserve"> </w:t>
            </w:r>
            <w:r>
              <w:rPr>
                <w:i/>
                <w:sz w:val="21"/>
              </w:rPr>
              <w:t>used</w:t>
            </w:r>
            <w:r>
              <w:rPr>
                <w:i/>
                <w:spacing w:val="-19"/>
                <w:sz w:val="21"/>
              </w:rPr>
              <w:t xml:space="preserve"> </w:t>
            </w:r>
            <w:r>
              <w:rPr>
                <w:i/>
                <w:sz w:val="21"/>
              </w:rPr>
              <w:t>for</w:t>
            </w:r>
            <w:r>
              <w:rPr>
                <w:i/>
                <w:spacing w:val="-19"/>
                <w:sz w:val="21"/>
              </w:rPr>
              <w:t xml:space="preserve"> </w:t>
            </w:r>
            <w:r>
              <w:rPr>
                <w:i/>
                <w:sz w:val="21"/>
              </w:rPr>
              <w:t>navigation</w:t>
            </w:r>
            <w:r>
              <w:rPr>
                <w:i/>
                <w:spacing w:val="-19"/>
                <w:sz w:val="21"/>
              </w:rPr>
              <w:t xml:space="preserve"> </w:t>
            </w:r>
            <w:r>
              <w:rPr>
                <w:i/>
                <w:sz w:val="21"/>
              </w:rPr>
              <w:t>as</w:t>
            </w:r>
            <w:r>
              <w:rPr>
                <w:i/>
                <w:spacing w:val="-8"/>
                <w:sz w:val="21"/>
              </w:rPr>
              <w:t xml:space="preserve"> </w:t>
            </w:r>
            <w:r>
              <w:rPr>
                <w:i/>
                <w:sz w:val="21"/>
              </w:rPr>
              <w:t>they</w:t>
            </w:r>
            <w:r>
              <w:rPr>
                <w:i/>
                <w:spacing w:val="-22"/>
                <w:sz w:val="21"/>
              </w:rPr>
              <w:t xml:space="preserve"> </w:t>
            </w:r>
            <w:r>
              <w:rPr>
                <w:i/>
                <w:sz w:val="21"/>
              </w:rPr>
              <w:t>may</w:t>
            </w:r>
            <w:r>
              <w:rPr>
                <w:i/>
                <w:spacing w:val="-23"/>
                <w:sz w:val="21"/>
              </w:rPr>
              <w:t xml:space="preserve"> </w:t>
            </w:r>
            <w:r>
              <w:rPr>
                <w:i/>
                <w:spacing w:val="-3"/>
                <w:sz w:val="21"/>
              </w:rPr>
              <w:t>not</w:t>
            </w:r>
            <w:r>
              <w:rPr>
                <w:i/>
                <w:spacing w:val="-9"/>
                <w:sz w:val="21"/>
              </w:rPr>
              <w:t xml:space="preserve"> </w:t>
            </w:r>
            <w:r>
              <w:rPr>
                <w:i/>
                <w:spacing w:val="6"/>
                <w:sz w:val="21"/>
              </w:rPr>
              <w:t>be</w:t>
            </w:r>
            <w:r>
              <w:rPr>
                <w:i/>
                <w:spacing w:val="-19"/>
                <w:sz w:val="21"/>
              </w:rPr>
              <w:t xml:space="preserve"> </w:t>
            </w:r>
            <w:r>
              <w:rPr>
                <w:i/>
                <w:spacing w:val="-3"/>
                <w:sz w:val="21"/>
              </w:rPr>
              <w:t>corrected</w:t>
            </w:r>
            <w:r>
              <w:rPr>
                <w:i/>
                <w:spacing w:val="-19"/>
                <w:sz w:val="21"/>
              </w:rPr>
              <w:t xml:space="preserve"> </w:t>
            </w:r>
            <w:r>
              <w:rPr>
                <w:i/>
                <w:spacing w:val="-5"/>
                <w:sz w:val="21"/>
              </w:rPr>
              <w:t>for</w:t>
            </w:r>
            <w:r>
              <w:rPr>
                <w:i/>
                <w:spacing w:val="-19"/>
                <w:sz w:val="21"/>
              </w:rPr>
              <w:t xml:space="preserve"> </w:t>
            </w:r>
            <w:r>
              <w:rPr>
                <w:i/>
                <w:sz w:val="21"/>
              </w:rPr>
              <w:t xml:space="preserve">the latest Notice </w:t>
            </w:r>
            <w:r>
              <w:rPr>
                <w:i/>
                <w:spacing w:val="3"/>
                <w:sz w:val="21"/>
              </w:rPr>
              <w:t>to</w:t>
            </w:r>
            <w:r>
              <w:rPr>
                <w:i/>
                <w:spacing w:val="-36"/>
                <w:sz w:val="21"/>
              </w:rPr>
              <w:t xml:space="preserve"> </w:t>
            </w:r>
            <w:r>
              <w:rPr>
                <w:i/>
                <w:spacing w:val="-4"/>
                <w:sz w:val="21"/>
              </w:rPr>
              <w:t>Mariners.</w:t>
            </w:r>
          </w:p>
        </w:tc>
      </w:tr>
    </w:tbl>
    <w:p w14:paraId="30B02DDF" w14:textId="77777777" w:rsidR="00C53B5D" w:rsidRDefault="009A210A">
      <w:pPr>
        <w:pStyle w:val="BodyText"/>
        <w:spacing w:before="4"/>
        <w:rPr>
          <w:b/>
          <w:sz w:val="8"/>
        </w:rPr>
      </w:pPr>
      <w:r>
        <w:rPr>
          <w:noProof/>
        </w:rPr>
        <w:drawing>
          <wp:anchor distT="0" distB="0" distL="0" distR="0" simplePos="0" relativeHeight="20" behindDoc="0" locked="0" layoutInCell="1" allowOverlap="1" wp14:anchorId="033E2AAA" wp14:editId="02F76353">
            <wp:simplePos x="0" y="0"/>
            <wp:positionH relativeFrom="page">
              <wp:posOffset>1737360</wp:posOffset>
            </wp:positionH>
            <wp:positionV relativeFrom="paragraph">
              <wp:posOffset>85978</wp:posOffset>
            </wp:positionV>
            <wp:extent cx="4052055" cy="3599592"/>
            <wp:effectExtent l="0" t="0" r="0"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78" cstate="print"/>
                    <a:stretch>
                      <a:fillRect/>
                    </a:stretch>
                  </pic:blipFill>
                  <pic:spPr>
                    <a:xfrm>
                      <a:off x="0" y="0"/>
                      <a:ext cx="4052055" cy="3599592"/>
                    </a:xfrm>
                    <a:prstGeom prst="rect">
                      <a:avLst/>
                    </a:prstGeom>
                  </pic:spPr>
                </pic:pic>
              </a:graphicData>
            </a:graphic>
          </wp:anchor>
        </w:drawing>
      </w:r>
    </w:p>
    <w:p w14:paraId="71DC8DBD" w14:textId="77777777" w:rsidR="00C53B5D" w:rsidRDefault="00C53B5D">
      <w:pPr>
        <w:pStyle w:val="BodyText"/>
        <w:rPr>
          <w:b/>
          <w:sz w:val="8"/>
        </w:rPr>
      </w:pPr>
    </w:p>
    <w:p w14:paraId="353681AC" w14:textId="77777777" w:rsidR="00C53B5D" w:rsidRDefault="009A210A">
      <w:pPr>
        <w:pStyle w:val="Heading5"/>
        <w:ind w:left="2693" w:right="2947"/>
      </w:pPr>
      <w:r>
        <w:t>Figure 1 - Pink Chart</w:t>
      </w:r>
    </w:p>
    <w:p w14:paraId="071980A0" w14:textId="77777777" w:rsidR="00C53B5D" w:rsidRDefault="00C53B5D">
      <w:pPr>
        <w:sectPr w:rsidR="00C53B5D">
          <w:pgSz w:w="11910" w:h="16840"/>
          <w:pgMar w:top="1300" w:right="1020" w:bottom="1020" w:left="1300" w:header="718" w:footer="826" w:gutter="0"/>
          <w:cols w:space="720"/>
        </w:sectPr>
      </w:pPr>
    </w:p>
    <w:p w14:paraId="78682521" w14:textId="77777777" w:rsidR="00C53B5D" w:rsidRDefault="009A210A">
      <w:pPr>
        <w:pStyle w:val="Heading4"/>
        <w:numPr>
          <w:ilvl w:val="2"/>
          <w:numId w:val="36"/>
        </w:numPr>
        <w:tabs>
          <w:tab w:val="left" w:pos="814"/>
          <w:tab w:val="left" w:pos="815"/>
        </w:tabs>
      </w:pPr>
      <w:bookmarkStart w:id="106" w:name="_bookmark62"/>
      <w:bookmarkEnd w:id="106"/>
      <w:r>
        <w:rPr>
          <w:spacing w:val="-4"/>
        </w:rPr>
        <w:lastRenderedPageBreak/>
        <w:t>PROJECT</w:t>
      </w:r>
      <w:r>
        <w:rPr>
          <w:spacing w:val="-11"/>
        </w:rPr>
        <w:t xml:space="preserve"> </w:t>
      </w:r>
      <w:r>
        <w:rPr>
          <w:spacing w:val="-5"/>
        </w:rPr>
        <w:t>REQUIREMENTS</w:t>
      </w:r>
    </w:p>
    <w:p w14:paraId="4E656D3B" w14:textId="77777777" w:rsidR="00C53B5D" w:rsidRDefault="00C53B5D">
      <w:pPr>
        <w:pStyle w:val="BodyText"/>
        <w:spacing w:after="1"/>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7E200C6C" w14:textId="77777777">
        <w:trPr>
          <w:trHeight w:val="701"/>
        </w:trPr>
        <w:tc>
          <w:tcPr>
            <w:tcW w:w="3285" w:type="dxa"/>
            <w:gridSpan w:val="2"/>
            <w:shd w:val="clear" w:color="auto" w:fill="E4E4E4"/>
          </w:tcPr>
          <w:p w14:paraId="241C4F38" w14:textId="77777777" w:rsidR="00C53B5D" w:rsidRDefault="009A210A">
            <w:pPr>
              <w:pStyle w:val="TableParagraph"/>
              <w:tabs>
                <w:tab w:val="left" w:pos="822"/>
              </w:tabs>
              <w:spacing w:before="105" w:line="233" w:lineRule="exact"/>
              <w:ind w:left="102"/>
              <w:rPr>
                <w:b/>
                <w:sz w:val="21"/>
              </w:rPr>
            </w:pPr>
            <w:bookmarkStart w:id="107" w:name="_bookmark63"/>
            <w:bookmarkEnd w:id="107"/>
            <w:r>
              <w:rPr>
                <w:b/>
                <w:sz w:val="21"/>
              </w:rPr>
              <w:t>2.1</w:t>
            </w:r>
            <w:r>
              <w:rPr>
                <w:b/>
                <w:sz w:val="21"/>
              </w:rPr>
              <w:tab/>
              <w:t>Positioning</w:t>
            </w:r>
            <w:r>
              <w:rPr>
                <w:b/>
                <w:spacing w:val="-12"/>
                <w:sz w:val="21"/>
              </w:rPr>
              <w:t xml:space="preserve"> </w:t>
            </w:r>
            <w:r>
              <w:rPr>
                <w:b/>
                <w:sz w:val="21"/>
              </w:rPr>
              <w:t>and</w:t>
            </w:r>
          </w:p>
          <w:p w14:paraId="6D17E890" w14:textId="77777777" w:rsidR="00C53B5D" w:rsidRDefault="009A210A">
            <w:pPr>
              <w:pStyle w:val="TableParagraph"/>
              <w:spacing w:line="233" w:lineRule="exact"/>
              <w:ind w:left="823"/>
              <w:rPr>
                <w:b/>
                <w:sz w:val="21"/>
              </w:rPr>
            </w:pPr>
            <w:r>
              <w:rPr>
                <w:b/>
                <w:sz w:val="21"/>
              </w:rPr>
              <w:t>Horizontal Control</w:t>
            </w:r>
          </w:p>
        </w:tc>
        <w:tc>
          <w:tcPr>
            <w:tcW w:w="5912" w:type="dxa"/>
            <w:shd w:val="clear" w:color="auto" w:fill="E4E4E4"/>
          </w:tcPr>
          <w:p w14:paraId="4941D89E" w14:textId="77777777" w:rsidR="00C53B5D" w:rsidRDefault="009A210A">
            <w:pPr>
              <w:pStyle w:val="TableParagraph"/>
              <w:spacing w:before="121"/>
              <w:ind w:left="117"/>
              <w:rPr>
                <w:b/>
                <w:sz w:val="21"/>
              </w:rPr>
            </w:pPr>
            <w:r>
              <w:rPr>
                <w:b/>
                <w:sz w:val="21"/>
              </w:rPr>
              <w:t>Requirements</w:t>
            </w:r>
          </w:p>
        </w:tc>
      </w:tr>
      <w:tr w:rsidR="00C53B5D" w14:paraId="2203ED41" w14:textId="77777777">
        <w:trPr>
          <w:trHeight w:val="1388"/>
        </w:trPr>
        <w:tc>
          <w:tcPr>
            <w:tcW w:w="721" w:type="dxa"/>
          </w:tcPr>
          <w:p w14:paraId="2E898212" w14:textId="77777777" w:rsidR="00C53B5D" w:rsidRDefault="009A210A">
            <w:pPr>
              <w:pStyle w:val="TableParagraph"/>
              <w:spacing w:before="73"/>
              <w:ind w:left="102"/>
              <w:rPr>
                <w:sz w:val="21"/>
              </w:rPr>
            </w:pPr>
            <w:r>
              <w:rPr>
                <w:sz w:val="21"/>
              </w:rPr>
              <w:t>2.1.1</w:t>
            </w:r>
          </w:p>
        </w:tc>
        <w:tc>
          <w:tcPr>
            <w:tcW w:w="2564" w:type="dxa"/>
          </w:tcPr>
          <w:p w14:paraId="6C4FC9AC" w14:textId="77777777" w:rsidR="00C53B5D" w:rsidRDefault="009A210A">
            <w:pPr>
              <w:pStyle w:val="TableParagraph"/>
              <w:spacing w:before="89"/>
              <w:ind w:left="102"/>
              <w:rPr>
                <w:sz w:val="21"/>
              </w:rPr>
            </w:pPr>
            <w:r>
              <w:rPr>
                <w:w w:val="95"/>
                <w:sz w:val="21"/>
              </w:rPr>
              <w:t>Horizontal</w:t>
            </w:r>
            <w:r>
              <w:rPr>
                <w:spacing w:val="33"/>
                <w:w w:val="95"/>
                <w:sz w:val="21"/>
              </w:rPr>
              <w:t xml:space="preserve"> </w:t>
            </w:r>
            <w:r>
              <w:rPr>
                <w:w w:val="95"/>
                <w:sz w:val="21"/>
              </w:rPr>
              <w:t>Datum</w:t>
            </w:r>
          </w:p>
          <w:p w14:paraId="4BF8C338" w14:textId="77777777" w:rsidR="00C53B5D" w:rsidRDefault="009A210A">
            <w:pPr>
              <w:pStyle w:val="TableParagraph"/>
              <w:spacing w:before="132"/>
              <w:ind w:left="102"/>
              <w:rPr>
                <w:sz w:val="17"/>
              </w:rPr>
            </w:pPr>
            <w:r>
              <w:rPr>
                <w:w w:val="105"/>
                <w:sz w:val="17"/>
              </w:rPr>
              <w:t>(</w:t>
            </w:r>
            <w:r>
              <w:rPr>
                <w:i/>
                <w:w w:val="105"/>
                <w:sz w:val="17"/>
              </w:rPr>
              <w:t>IAW SOR Sect</w:t>
            </w:r>
            <w:r>
              <w:rPr>
                <w:i/>
                <w:spacing w:val="-7"/>
                <w:w w:val="105"/>
                <w:sz w:val="17"/>
              </w:rPr>
              <w:t xml:space="preserve"> </w:t>
            </w:r>
            <w:r>
              <w:rPr>
                <w:i/>
                <w:w w:val="105"/>
                <w:sz w:val="17"/>
              </w:rPr>
              <w:t>5.2</w:t>
            </w:r>
            <w:r>
              <w:rPr>
                <w:w w:val="105"/>
                <w:sz w:val="17"/>
              </w:rPr>
              <w:t>)</w:t>
            </w:r>
          </w:p>
        </w:tc>
        <w:tc>
          <w:tcPr>
            <w:tcW w:w="5912" w:type="dxa"/>
          </w:tcPr>
          <w:p w14:paraId="21661F60" w14:textId="77777777" w:rsidR="00C53B5D" w:rsidRDefault="009A210A">
            <w:pPr>
              <w:pStyle w:val="TableParagraph"/>
              <w:spacing w:before="73"/>
              <w:ind w:left="117"/>
              <w:rPr>
                <w:sz w:val="21"/>
              </w:rPr>
            </w:pPr>
            <w:r>
              <w:rPr>
                <w:sz w:val="21"/>
              </w:rPr>
              <w:t>Datum: ITRF 2014 – EPSG:7912 (3D) or EPSG:9000 (2D)</w:t>
            </w:r>
          </w:p>
          <w:p w14:paraId="65CE6C28" w14:textId="77777777" w:rsidR="00C53B5D" w:rsidRDefault="009A210A">
            <w:pPr>
              <w:pStyle w:val="TableParagraph"/>
              <w:spacing w:before="127"/>
              <w:ind w:left="117"/>
              <w:rPr>
                <w:sz w:val="21"/>
              </w:rPr>
            </w:pPr>
            <w:r>
              <w:rPr>
                <w:sz w:val="21"/>
              </w:rPr>
              <w:t>Spheroid: GRS 80</w:t>
            </w:r>
          </w:p>
          <w:p w14:paraId="3B1822E8" w14:textId="77777777" w:rsidR="00C53B5D" w:rsidRDefault="009A210A">
            <w:pPr>
              <w:pStyle w:val="TableParagraph"/>
              <w:spacing w:before="111" w:line="233" w:lineRule="exact"/>
              <w:ind w:left="117"/>
              <w:rPr>
                <w:sz w:val="21"/>
              </w:rPr>
            </w:pPr>
            <w:r>
              <w:rPr>
                <w:sz w:val="21"/>
              </w:rPr>
              <w:t>Projection</w:t>
            </w:r>
            <w:r>
              <w:rPr>
                <w:spacing w:val="-18"/>
                <w:sz w:val="21"/>
              </w:rPr>
              <w:t xml:space="preserve"> </w:t>
            </w:r>
            <w:r>
              <w:rPr>
                <w:sz w:val="21"/>
              </w:rPr>
              <w:t>(if</w:t>
            </w:r>
            <w:r>
              <w:rPr>
                <w:spacing w:val="-25"/>
                <w:sz w:val="21"/>
              </w:rPr>
              <w:t xml:space="preserve"> </w:t>
            </w:r>
            <w:r>
              <w:rPr>
                <w:sz w:val="21"/>
              </w:rPr>
              <w:t>used):</w:t>
            </w:r>
            <w:r>
              <w:rPr>
                <w:spacing w:val="-11"/>
                <w:sz w:val="21"/>
              </w:rPr>
              <w:t xml:space="preserve"> </w:t>
            </w:r>
            <w:r>
              <w:rPr>
                <w:spacing w:val="3"/>
                <w:sz w:val="21"/>
              </w:rPr>
              <w:t>WGS</w:t>
            </w:r>
            <w:r>
              <w:rPr>
                <w:spacing w:val="-26"/>
                <w:sz w:val="21"/>
              </w:rPr>
              <w:t xml:space="preserve"> </w:t>
            </w:r>
            <w:r>
              <w:rPr>
                <w:sz w:val="21"/>
              </w:rPr>
              <w:t>84</w:t>
            </w:r>
            <w:r>
              <w:rPr>
                <w:spacing w:val="-20"/>
                <w:sz w:val="21"/>
              </w:rPr>
              <w:t xml:space="preserve"> </w:t>
            </w:r>
            <w:r>
              <w:rPr>
                <w:sz w:val="21"/>
              </w:rPr>
              <w:t>/</w:t>
            </w:r>
            <w:r>
              <w:rPr>
                <w:spacing w:val="-10"/>
                <w:sz w:val="21"/>
              </w:rPr>
              <w:t xml:space="preserve"> </w:t>
            </w:r>
            <w:r>
              <w:rPr>
                <w:spacing w:val="-8"/>
                <w:sz w:val="21"/>
              </w:rPr>
              <w:t>UTM</w:t>
            </w:r>
            <w:r>
              <w:rPr>
                <w:spacing w:val="-14"/>
                <w:sz w:val="21"/>
              </w:rPr>
              <w:t xml:space="preserve"> </w:t>
            </w:r>
            <w:r>
              <w:rPr>
                <w:spacing w:val="-6"/>
                <w:sz w:val="21"/>
              </w:rPr>
              <w:t>Zone</w:t>
            </w:r>
            <w:r>
              <w:rPr>
                <w:spacing w:val="-17"/>
                <w:sz w:val="21"/>
              </w:rPr>
              <w:t xml:space="preserve"> </w:t>
            </w:r>
            <w:r>
              <w:rPr>
                <w:sz w:val="21"/>
              </w:rPr>
              <w:t>55</w:t>
            </w:r>
            <w:r>
              <w:rPr>
                <w:spacing w:val="-19"/>
                <w:sz w:val="21"/>
              </w:rPr>
              <w:t xml:space="preserve"> </w:t>
            </w:r>
            <w:r>
              <w:rPr>
                <w:sz w:val="21"/>
              </w:rPr>
              <w:t>South</w:t>
            </w:r>
            <w:r>
              <w:rPr>
                <w:spacing w:val="-18"/>
                <w:sz w:val="21"/>
              </w:rPr>
              <w:t xml:space="preserve"> </w:t>
            </w:r>
            <w:r>
              <w:rPr>
                <w:spacing w:val="-5"/>
                <w:sz w:val="21"/>
              </w:rPr>
              <w:t>(CM</w:t>
            </w:r>
            <w:r>
              <w:rPr>
                <w:spacing w:val="-13"/>
                <w:sz w:val="21"/>
              </w:rPr>
              <w:t xml:space="preserve"> </w:t>
            </w:r>
            <w:r>
              <w:rPr>
                <w:sz w:val="21"/>
              </w:rPr>
              <w:t>147°E)</w:t>
            </w:r>
          </w:p>
          <w:p w14:paraId="27FFF919" w14:textId="77777777" w:rsidR="00C53B5D" w:rsidRDefault="009A210A">
            <w:pPr>
              <w:pStyle w:val="TableParagraph"/>
              <w:spacing w:line="233" w:lineRule="exact"/>
              <w:ind w:left="117"/>
              <w:rPr>
                <w:sz w:val="21"/>
              </w:rPr>
            </w:pPr>
            <w:r>
              <w:rPr>
                <w:sz w:val="21"/>
              </w:rPr>
              <w:t>– EPSG:32755</w:t>
            </w:r>
          </w:p>
        </w:tc>
      </w:tr>
      <w:tr w:rsidR="00C53B5D" w14:paraId="10CED37E" w14:textId="77777777">
        <w:trPr>
          <w:trHeight w:val="685"/>
        </w:trPr>
        <w:tc>
          <w:tcPr>
            <w:tcW w:w="721" w:type="dxa"/>
          </w:tcPr>
          <w:p w14:paraId="0BB1A0CC" w14:textId="77777777" w:rsidR="00C53B5D" w:rsidRDefault="009A210A">
            <w:pPr>
              <w:pStyle w:val="TableParagraph"/>
              <w:spacing w:before="89"/>
              <w:ind w:left="102"/>
              <w:rPr>
                <w:sz w:val="21"/>
              </w:rPr>
            </w:pPr>
            <w:r>
              <w:rPr>
                <w:sz w:val="21"/>
              </w:rPr>
              <w:t>2.1.2</w:t>
            </w:r>
          </w:p>
        </w:tc>
        <w:tc>
          <w:tcPr>
            <w:tcW w:w="2564" w:type="dxa"/>
          </w:tcPr>
          <w:p w14:paraId="38725ED8" w14:textId="77777777" w:rsidR="00C53B5D" w:rsidRDefault="009A210A">
            <w:pPr>
              <w:pStyle w:val="TableParagraph"/>
              <w:spacing w:before="105"/>
              <w:ind w:left="102"/>
              <w:rPr>
                <w:sz w:val="21"/>
              </w:rPr>
            </w:pPr>
            <w:r>
              <w:rPr>
                <w:sz w:val="21"/>
              </w:rPr>
              <w:t>Positioning</w:t>
            </w:r>
          </w:p>
        </w:tc>
        <w:tc>
          <w:tcPr>
            <w:tcW w:w="5912" w:type="dxa"/>
          </w:tcPr>
          <w:p w14:paraId="16AD48CE" w14:textId="77777777" w:rsidR="00C53B5D" w:rsidRDefault="009A210A">
            <w:pPr>
              <w:pStyle w:val="TableParagraph"/>
              <w:spacing w:before="103" w:line="223" w:lineRule="auto"/>
              <w:ind w:left="117" w:right="312"/>
              <w:rPr>
                <w:sz w:val="21"/>
              </w:rPr>
            </w:pPr>
            <w:r>
              <w:rPr>
                <w:spacing w:val="-5"/>
                <w:sz w:val="21"/>
              </w:rPr>
              <w:t>In</w:t>
            </w:r>
            <w:r>
              <w:rPr>
                <w:spacing w:val="-7"/>
                <w:sz w:val="21"/>
              </w:rPr>
              <w:t xml:space="preserve"> </w:t>
            </w:r>
            <w:r>
              <w:rPr>
                <w:sz w:val="21"/>
              </w:rPr>
              <w:t>accordance</w:t>
            </w:r>
            <w:r>
              <w:rPr>
                <w:spacing w:val="-20"/>
                <w:sz w:val="21"/>
              </w:rPr>
              <w:t xml:space="preserve"> </w:t>
            </w:r>
            <w:r>
              <w:rPr>
                <w:sz w:val="21"/>
              </w:rPr>
              <w:t>with</w:t>
            </w:r>
            <w:r>
              <w:rPr>
                <w:spacing w:val="-16"/>
                <w:sz w:val="21"/>
              </w:rPr>
              <w:t xml:space="preserve"> </w:t>
            </w:r>
            <w:r>
              <w:rPr>
                <w:spacing w:val="-4"/>
                <w:sz w:val="21"/>
              </w:rPr>
              <w:t>order</w:t>
            </w:r>
            <w:r>
              <w:rPr>
                <w:spacing w:val="-21"/>
                <w:sz w:val="21"/>
              </w:rPr>
              <w:t xml:space="preserve"> </w:t>
            </w:r>
            <w:r>
              <w:rPr>
                <w:sz w:val="21"/>
              </w:rPr>
              <w:t>of</w:t>
            </w:r>
            <w:r>
              <w:rPr>
                <w:spacing w:val="-26"/>
                <w:sz w:val="21"/>
              </w:rPr>
              <w:t xml:space="preserve"> </w:t>
            </w:r>
            <w:r>
              <w:rPr>
                <w:spacing w:val="-6"/>
                <w:sz w:val="21"/>
              </w:rPr>
              <w:t>survey</w:t>
            </w:r>
            <w:r>
              <w:rPr>
                <w:spacing w:val="-9"/>
                <w:sz w:val="21"/>
              </w:rPr>
              <w:t xml:space="preserve"> </w:t>
            </w:r>
            <w:r>
              <w:rPr>
                <w:sz w:val="21"/>
              </w:rPr>
              <w:t>specified</w:t>
            </w:r>
            <w:r>
              <w:rPr>
                <w:spacing w:val="-16"/>
                <w:sz w:val="21"/>
              </w:rPr>
              <w:t xml:space="preserve"> </w:t>
            </w:r>
            <w:r>
              <w:rPr>
                <w:sz w:val="21"/>
              </w:rPr>
              <w:t>in</w:t>
            </w:r>
            <w:r>
              <w:rPr>
                <w:spacing w:val="-21"/>
                <w:sz w:val="21"/>
              </w:rPr>
              <w:t xml:space="preserve"> </w:t>
            </w:r>
            <w:r>
              <w:rPr>
                <w:sz w:val="21"/>
              </w:rPr>
              <w:t>section</w:t>
            </w:r>
            <w:r>
              <w:rPr>
                <w:spacing w:val="-18"/>
                <w:sz w:val="21"/>
              </w:rPr>
              <w:t xml:space="preserve"> </w:t>
            </w:r>
            <w:r>
              <w:rPr>
                <w:spacing w:val="-3"/>
                <w:sz w:val="21"/>
              </w:rPr>
              <w:t xml:space="preserve">1.1.1 and </w:t>
            </w:r>
            <w:r>
              <w:rPr>
                <w:sz w:val="21"/>
              </w:rPr>
              <w:t xml:space="preserve">SOR </w:t>
            </w:r>
            <w:r>
              <w:rPr>
                <w:spacing w:val="-5"/>
                <w:sz w:val="21"/>
              </w:rPr>
              <w:t xml:space="preserve">Table </w:t>
            </w:r>
            <w:r>
              <w:rPr>
                <w:sz w:val="21"/>
              </w:rPr>
              <w:t>1</w:t>
            </w:r>
            <w:r>
              <w:rPr>
                <w:spacing w:val="-45"/>
                <w:sz w:val="21"/>
              </w:rPr>
              <w:t xml:space="preserve"> </w:t>
            </w:r>
            <w:r>
              <w:rPr>
                <w:spacing w:val="-3"/>
                <w:sz w:val="21"/>
              </w:rPr>
              <w:t xml:space="preserve">and </w:t>
            </w:r>
            <w:r>
              <w:rPr>
                <w:spacing w:val="-5"/>
                <w:sz w:val="21"/>
              </w:rPr>
              <w:t xml:space="preserve">Table </w:t>
            </w:r>
            <w:r>
              <w:rPr>
                <w:sz w:val="21"/>
              </w:rPr>
              <w:t>2.</w:t>
            </w:r>
          </w:p>
        </w:tc>
      </w:tr>
      <w:tr w:rsidR="00C53B5D" w14:paraId="5E306DF4" w14:textId="77777777">
        <w:trPr>
          <w:trHeight w:val="2430"/>
        </w:trPr>
        <w:tc>
          <w:tcPr>
            <w:tcW w:w="721" w:type="dxa"/>
          </w:tcPr>
          <w:p w14:paraId="69943547" w14:textId="77777777" w:rsidR="00C53B5D" w:rsidRDefault="009A210A">
            <w:pPr>
              <w:pStyle w:val="TableParagraph"/>
              <w:spacing w:before="89"/>
              <w:ind w:left="102"/>
              <w:rPr>
                <w:sz w:val="21"/>
              </w:rPr>
            </w:pPr>
            <w:r>
              <w:rPr>
                <w:sz w:val="21"/>
              </w:rPr>
              <w:t>2.1.3</w:t>
            </w:r>
          </w:p>
        </w:tc>
        <w:tc>
          <w:tcPr>
            <w:tcW w:w="2564" w:type="dxa"/>
          </w:tcPr>
          <w:p w14:paraId="75CCE0F2" w14:textId="77777777" w:rsidR="00C53B5D" w:rsidRDefault="009A210A">
            <w:pPr>
              <w:pStyle w:val="TableParagraph"/>
              <w:spacing w:before="105" w:line="271" w:lineRule="auto"/>
              <w:ind w:left="102" w:right="472"/>
              <w:rPr>
                <w:sz w:val="21"/>
              </w:rPr>
            </w:pPr>
            <w:r>
              <w:rPr>
                <w:sz w:val="21"/>
              </w:rPr>
              <w:t>Extension of Existing Control</w:t>
            </w:r>
          </w:p>
          <w:p w14:paraId="4FDEA34B" w14:textId="77777777" w:rsidR="00C53B5D" w:rsidRDefault="009A210A">
            <w:pPr>
              <w:pStyle w:val="TableParagraph"/>
              <w:spacing w:before="116"/>
              <w:ind w:left="102"/>
              <w:rPr>
                <w:sz w:val="17"/>
              </w:rPr>
            </w:pPr>
            <w:r>
              <w:rPr>
                <w:w w:val="105"/>
                <w:sz w:val="17"/>
              </w:rPr>
              <w:t>(</w:t>
            </w:r>
            <w:r>
              <w:rPr>
                <w:i/>
                <w:w w:val="105"/>
                <w:sz w:val="17"/>
              </w:rPr>
              <w:t>IAW SOR Sect 5.2 &amp; 6.1</w:t>
            </w:r>
            <w:r>
              <w:rPr>
                <w:w w:val="105"/>
                <w:sz w:val="17"/>
              </w:rPr>
              <w:t>)</w:t>
            </w:r>
          </w:p>
        </w:tc>
        <w:tc>
          <w:tcPr>
            <w:tcW w:w="5912" w:type="dxa"/>
          </w:tcPr>
          <w:p w14:paraId="2B2B45FF" w14:textId="77777777" w:rsidR="00C53B5D" w:rsidRDefault="009A210A">
            <w:pPr>
              <w:pStyle w:val="TableParagraph"/>
              <w:spacing w:before="115" w:line="228" w:lineRule="auto"/>
              <w:ind w:left="117" w:right="619"/>
              <w:rPr>
                <w:sz w:val="21"/>
              </w:rPr>
            </w:pPr>
            <w:r>
              <w:rPr>
                <w:spacing w:val="-7"/>
                <w:sz w:val="21"/>
              </w:rPr>
              <w:t>The</w:t>
            </w:r>
            <w:r>
              <w:rPr>
                <w:spacing w:val="-13"/>
                <w:sz w:val="21"/>
              </w:rPr>
              <w:t xml:space="preserve"> </w:t>
            </w:r>
            <w:r>
              <w:rPr>
                <w:sz w:val="21"/>
              </w:rPr>
              <w:t>three</w:t>
            </w:r>
            <w:r>
              <w:rPr>
                <w:spacing w:val="-24"/>
                <w:sz w:val="21"/>
              </w:rPr>
              <w:t xml:space="preserve"> </w:t>
            </w:r>
            <w:r>
              <w:rPr>
                <w:sz w:val="21"/>
              </w:rPr>
              <w:t>benchmarks</w:t>
            </w:r>
            <w:r>
              <w:rPr>
                <w:spacing w:val="-16"/>
                <w:sz w:val="21"/>
              </w:rPr>
              <w:t xml:space="preserve"> </w:t>
            </w:r>
            <w:r>
              <w:rPr>
                <w:spacing w:val="-3"/>
                <w:sz w:val="21"/>
              </w:rPr>
              <w:t>established</w:t>
            </w:r>
            <w:r>
              <w:rPr>
                <w:spacing w:val="-24"/>
                <w:sz w:val="21"/>
              </w:rPr>
              <w:t xml:space="preserve"> </w:t>
            </w:r>
            <w:r>
              <w:rPr>
                <w:sz w:val="21"/>
              </w:rPr>
              <w:t>on</w:t>
            </w:r>
            <w:r>
              <w:rPr>
                <w:spacing w:val="-25"/>
                <w:sz w:val="21"/>
              </w:rPr>
              <w:t xml:space="preserve"> </w:t>
            </w:r>
            <w:r>
              <w:rPr>
                <w:sz w:val="21"/>
              </w:rPr>
              <w:t>Swan</w:t>
            </w:r>
            <w:r>
              <w:rPr>
                <w:spacing w:val="-25"/>
                <w:sz w:val="21"/>
              </w:rPr>
              <w:t xml:space="preserve"> </w:t>
            </w:r>
            <w:r>
              <w:rPr>
                <w:sz w:val="21"/>
              </w:rPr>
              <w:t>Island</w:t>
            </w:r>
            <w:r>
              <w:rPr>
                <w:spacing w:val="-24"/>
                <w:sz w:val="21"/>
              </w:rPr>
              <w:t xml:space="preserve"> </w:t>
            </w:r>
            <w:r>
              <w:rPr>
                <w:spacing w:val="-3"/>
                <w:sz w:val="21"/>
              </w:rPr>
              <w:t xml:space="preserve">during </w:t>
            </w:r>
            <w:r>
              <w:rPr>
                <w:spacing w:val="2"/>
                <w:sz w:val="21"/>
              </w:rPr>
              <w:t>SI</w:t>
            </w:r>
            <w:r>
              <w:rPr>
                <w:spacing w:val="-24"/>
                <w:sz w:val="21"/>
              </w:rPr>
              <w:t xml:space="preserve"> </w:t>
            </w:r>
            <w:r>
              <w:rPr>
                <w:spacing w:val="-3"/>
                <w:sz w:val="21"/>
              </w:rPr>
              <w:t>1020</w:t>
            </w:r>
            <w:r>
              <w:rPr>
                <w:spacing w:val="-2"/>
                <w:sz w:val="21"/>
              </w:rPr>
              <w:t xml:space="preserve"> </w:t>
            </w:r>
            <w:r>
              <w:rPr>
                <w:spacing w:val="-3"/>
                <w:sz w:val="21"/>
              </w:rPr>
              <w:t>(</w:t>
            </w:r>
            <w:proofErr w:type="spellStart"/>
            <w:r>
              <w:rPr>
                <w:i/>
                <w:spacing w:val="-3"/>
                <w:sz w:val="21"/>
              </w:rPr>
              <w:t>HydroScheme</w:t>
            </w:r>
            <w:proofErr w:type="spellEnd"/>
            <w:r>
              <w:rPr>
                <w:i/>
                <w:spacing w:val="-14"/>
                <w:sz w:val="21"/>
              </w:rPr>
              <w:t xml:space="preserve"> </w:t>
            </w:r>
            <w:r>
              <w:rPr>
                <w:spacing w:val="-4"/>
                <w:sz w:val="21"/>
              </w:rPr>
              <w:t>2020)</w:t>
            </w:r>
            <w:r>
              <w:rPr>
                <w:spacing w:val="-19"/>
                <w:sz w:val="21"/>
              </w:rPr>
              <w:t xml:space="preserve"> </w:t>
            </w:r>
            <w:r>
              <w:rPr>
                <w:spacing w:val="-4"/>
                <w:sz w:val="21"/>
              </w:rPr>
              <w:t>are</w:t>
            </w:r>
            <w:r>
              <w:rPr>
                <w:spacing w:val="-18"/>
                <w:sz w:val="21"/>
              </w:rPr>
              <w:t xml:space="preserve"> </w:t>
            </w:r>
            <w:r>
              <w:rPr>
                <w:spacing w:val="3"/>
                <w:sz w:val="21"/>
              </w:rPr>
              <w:t>to</w:t>
            </w:r>
            <w:r>
              <w:rPr>
                <w:spacing w:val="-17"/>
                <w:sz w:val="21"/>
              </w:rPr>
              <w:t xml:space="preserve"> </w:t>
            </w:r>
            <w:r>
              <w:rPr>
                <w:sz w:val="21"/>
              </w:rPr>
              <w:t>be</w:t>
            </w:r>
            <w:r>
              <w:rPr>
                <w:spacing w:val="-18"/>
                <w:sz w:val="21"/>
              </w:rPr>
              <w:t xml:space="preserve"> </w:t>
            </w:r>
            <w:r>
              <w:rPr>
                <w:spacing w:val="3"/>
                <w:sz w:val="21"/>
              </w:rPr>
              <w:t>to</w:t>
            </w:r>
            <w:r>
              <w:rPr>
                <w:spacing w:val="-18"/>
                <w:sz w:val="21"/>
              </w:rPr>
              <w:t xml:space="preserve"> </w:t>
            </w:r>
            <w:proofErr w:type="gramStart"/>
            <w:r>
              <w:rPr>
                <w:spacing w:val="-5"/>
                <w:sz w:val="21"/>
              </w:rPr>
              <w:t>recovered</w:t>
            </w:r>
            <w:proofErr w:type="gramEnd"/>
            <w:r>
              <w:rPr>
                <w:spacing w:val="-2"/>
                <w:sz w:val="21"/>
              </w:rPr>
              <w:t xml:space="preserve"> </w:t>
            </w:r>
            <w:r>
              <w:rPr>
                <w:spacing w:val="-3"/>
                <w:sz w:val="21"/>
              </w:rPr>
              <w:t xml:space="preserve">and </w:t>
            </w:r>
            <w:r>
              <w:rPr>
                <w:spacing w:val="-5"/>
                <w:sz w:val="21"/>
              </w:rPr>
              <w:t xml:space="preserve">levelled </w:t>
            </w:r>
            <w:r>
              <w:rPr>
                <w:spacing w:val="3"/>
                <w:sz w:val="21"/>
              </w:rPr>
              <w:t xml:space="preserve">to </w:t>
            </w:r>
            <w:r>
              <w:rPr>
                <w:spacing w:val="-5"/>
                <w:sz w:val="21"/>
              </w:rPr>
              <w:t xml:space="preserve">TG-1. </w:t>
            </w:r>
            <w:r>
              <w:rPr>
                <w:sz w:val="21"/>
              </w:rPr>
              <w:t xml:space="preserve">Details of these will be </w:t>
            </w:r>
            <w:r>
              <w:rPr>
                <w:spacing w:val="-6"/>
                <w:sz w:val="21"/>
              </w:rPr>
              <w:t xml:space="preserve">provided </w:t>
            </w:r>
            <w:r>
              <w:rPr>
                <w:spacing w:val="3"/>
                <w:sz w:val="21"/>
              </w:rPr>
              <w:t xml:space="preserve">to </w:t>
            </w:r>
            <w:r>
              <w:rPr>
                <w:sz w:val="21"/>
              </w:rPr>
              <w:t>the successful</w:t>
            </w:r>
            <w:r>
              <w:rPr>
                <w:spacing w:val="-10"/>
                <w:sz w:val="21"/>
              </w:rPr>
              <w:t xml:space="preserve"> </w:t>
            </w:r>
            <w:r>
              <w:rPr>
                <w:spacing w:val="-3"/>
                <w:sz w:val="21"/>
              </w:rPr>
              <w:t>tenderer</w:t>
            </w:r>
            <w:r>
              <w:rPr>
                <w:spacing w:val="-17"/>
                <w:sz w:val="21"/>
              </w:rPr>
              <w:t xml:space="preserve"> </w:t>
            </w:r>
            <w:r>
              <w:rPr>
                <w:sz w:val="21"/>
              </w:rPr>
              <w:t>with</w:t>
            </w:r>
            <w:r>
              <w:rPr>
                <w:spacing w:val="-16"/>
                <w:sz w:val="21"/>
              </w:rPr>
              <w:t xml:space="preserve"> </w:t>
            </w:r>
            <w:r>
              <w:rPr>
                <w:sz w:val="21"/>
              </w:rPr>
              <w:t>the</w:t>
            </w:r>
            <w:r>
              <w:rPr>
                <w:spacing w:val="-16"/>
                <w:sz w:val="21"/>
              </w:rPr>
              <w:t xml:space="preserve"> </w:t>
            </w:r>
            <w:r>
              <w:rPr>
                <w:spacing w:val="-3"/>
                <w:sz w:val="21"/>
              </w:rPr>
              <w:t>Official</w:t>
            </w:r>
            <w:r>
              <w:rPr>
                <w:spacing w:val="-10"/>
                <w:sz w:val="21"/>
              </w:rPr>
              <w:t xml:space="preserve"> </w:t>
            </w:r>
            <w:r>
              <w:rPr>
                <w:spacing w:val="-4"/>
                <w:sz w:val="21"/>
              </w:rPr>
              <w:t>Order</w:t>
            </w:r>
            <w:r>
              <w:rPr>
                <w:spacing w:val="-17"/>
                <w:sz w:val="21"/>
              </w:rPr>
              <w:t xml:space="preserve"> </w:t>
            </w:r>
            <w:r>
              <w:rPr>
                <w:spacing w:val="-3"/>
                <w:sz w:val="21"/>
              </w:rPr>
              <w:t>GFI.</w:t>
            </w:r>
          </w:p>
          <w:p w14:paraId="362901A2" w14:textId="77777777" w:rsidR="00C53B5D" w:rsidRDefault="009A210A">
            <w:pPr>
              <w:pStyle w:val="TableParagraph"/>
              <w:spacing w:before="105" w:line="230" w:lineRule="auto"/>
              <w:ind w:left="117"/>
              <w:rPr>
                <w:sz w:val="21"/>
              </w:rPr>
            </w:pPr>
            <w:r>
              <w:rPr>
                <w:spacing w:val="-4"/>
                <w:sz w:val="21"/>
              </w:rPr>
              <w:t xml:space="preserve">New </w:t>
            </w:r>
            <w:r>
              <w:rPr>
                <w:sz w:val="21"/>
              </w:rPr>
              <w:t xml:space="preserve">benchmarks </w:t>
            </w:r>
            <w:r>
              <w:rPr>
                <w:spacing w:val="-4"/>
                <w:sz w:val="21"/>
              </w:rPr>
              <w:t xml:space="preserve">are </w:t>
            </w:r>
            <w:r>
              <w:rPr>
                <w:spacing w:val="3"/>
                <w:sz w:val="21"/>
              </w:rPr>
              <w:t xml:space="preserve">to </w:t>
            </w:r>
            <w:r>
              <w:rPr>
                <w:sz w:val="21"/>
              </w:rPr>
              <w:t xml:space="preserve">be established at </w:t>
            </w:r>
            <w:r>
              <w:rPr>
                <w:spacing w:val="-4"/>
                <w:sz w:val="21"/>
              </w:rPr>
              <w:t xml:space="preserve">Cape </w:t>
            </w:r>
            <w:r>
              <w:rPr>
                <w:spacing w:val="-3"/>
                <w:sz w:val="21"/>
              </w:rPr>
              <w:t xml:space="preserve">Barren </w:t>
            </w:r>
            <w:r>
              <w:rPr>
                <w:spacing w:val="-4"/>
                <w:sz w:val="21"/>
              </w:rPr>
              <w:t xml:space="preserve">and </w:t>
            </w:r>
            <w:r>
              <w:rPr>
                <w:spacing w:val="-5"/>
                <w:sz w:val="21"/>
              </w:rPr>
              <w:t xml:space="preserve">levelled </w:t>
            </w:r>
            <w:r>
              <w:rPr>
                <w:spacing w:val="3"/>
                <w:sz w:val="21"/>
              </w:rPr>
              <w:t xml:space="preserve">to </w:t>
            </w:r>
            <w:r>
              <w:rPr>
                <w:spacing w:val="-5"/>
                <w:sz w:val="21"/>
              </w:rPr>
              <w:t xml:space="preserve">TG-3. </w:t>
            </w:r>
            <w:r>
              <w:rPr>
                <w:spacing w:val="-4"/>
                <w:sz w:val="21"/>
              </w:rPr>
              <w:t xml:space="preserve">These are </w:t>
            </w:r>
            <w:r>
              <w:rPr>
                <w:spacing w:val="3"/>
                <w:sz w:val="21"/>
              </w:rPr>
              <w:t xml:space="preserve">to </w:t>
            </w:r>
            <w:r>
              <w:rPr>
                <w:sz w:val="21"/>
              </w:rPr>
              <w:t xml:space="preserve">be established </w:t>
            </w:r>
            <w:r>
              <w:rPr>
                <w:spacing w:val="-3"/>
                <w:sz w:val="21"/>
              </w:rPr>
              <w:t xml:space="preserve">early </w:t>
            </w:r>
            <w:r>
              <w:rPr>
                <w:sz w:val="21"/>
              </w:rPr>
              <w:t xml:space="preserve">in </w:t>
            </w:r>
            <w:r>
              <w:rPr>
                <w:spacing w:val="3"/>
                <w:sz w:val="21"/>
              </w:rPr>
              <w:t xml:space="preserve">the </w:t>
            </w:r>
            <w:proofErr w:type="gramStart"/>
            <w:r>
              <w:rPr>
                <w:spacing w:val="-4"/>
                <w:sz w:val="21"/>
              </w:rPr>
              <w:t xml:space="preserve">survey, </w:t>
            </w:r>
            <w:r>
              <w:rPr>
                <w:spacing w:val="-3"/>
                <w:sz w:val="21"/>
              </w:rPr>
              <w:t>and</w:t>
            </w:r>
            <w:proofErr w:type="gramEnd"/>
            <w:r>
              <w:rPr>
                <w:spacing w:val="-3"/>
                <w:sz w:val="21"/>
              </w:rPr>
              <w:t xml:space="preserve"> </w:t>
            </w:r>
            <w:r>
              <w:rPr>
                <w:spacing w:val="-4"/>
                <w:sz w:val="21"/>
              </w:rPr>
              <w:t xml:space="preserve">are </w:t>
            </w:r>
            <w:r>
              <w:rPr>
                <w:sz w:val="21"/>
              </w:rPr>
              <w:t xml:space="preserve">expected </w:t>
            </w:r>
            <w:r>
              <w:rPr>
                <w:spacing w:val="3"/>
                <w:sz w:val="21"/>
              </w:rPr>
              <w:t xml:space="preserve">to </w:t>
            </w:r>
            <w:r>
              <w:rPr>
                <w:sz w:val="21"/>
              </w:rPr>
              <w:t xml:space="preserve">also be used by the adjoining </w:t>
            </w:r>
            <w:r>
              <w:rPr>
                <w:spacing w:val="-6"/>
                <w:sz w:val="21"/>
              </w:rPr>
              <w:t>survey</w:t>
            </w:r>
            <w:r>
              <w:rPr>
                <w:spacing w:val="-13"/>
                <w:sz w:val="21"/>
              </w:rPr>
              <w:t xml:space="preserve"> </w:t>
            </w:r>
            <w:r>
              <w:rPr>
                <w:spacing w:val="3"/>
                <w:sz w:val="21"/>
              </w:rPr>
              <w:t>to</w:t>
            </w:r>
            <w:r>
              <w:rPr>
                <w:spacing w:val="-23"/>
                <w:sz w:val="21"/>
              </w:rPr>
              <w:t xml:space="preserve"> </w:t>
            </w:r>
            <w:r>
              <w:rPr>
                <w:sz w:val="21"/>
              </w:rPr>
              <w:t>the</w:t>
            </w:r>
            <w:r>
              <w:rPr>
                <w:spacing w:val="-23"/>
                <w:sz w:val="21"/>
              </w:rPr>
              <w:t xml:space="preserve"> </w:t>
            </w:r>
            <w:r>
              <w:rPr>
                <w:sz w:val="21"/>
              </w:rPr>
              <w:t>North.</w:t>
            </w:r>
            <w:r>
              <w:rPr>
                <w:spacing w:val="-15"/>
                <w:sz w:val="21"/>
              </w:rPr>
              <w:t xml:space="preserve"> </w:t>
            </w:r>
            <w:r>
              <w:rPr>
                <w:sz w:val="21"/>
              </w:rPr>
              <w:t>Preliminary</w:t>
            </w:r>
            <w:r>
              <w:rPr>
                <w:spacing w:val="-13"/>
                <w:sz w:val="21"/>
              </w:rPr>
              <w:t xml:space="preserve"> </w:t>
            </w:r>
            <w:r>
              <w:rPr>
                <w:spacing w:val="-3"/>
                <w:sz w:val="21"/>
              </w:rPr>
              <w:t>details</w:t>
            </w:r>
            <w:r>
              <w:rPr>
                <w:spacing w:val="-13"/>
                <w:sz w:val="21"/>
              </w:rPr>
              <w:t xml:space="preserve"> </w:t>
            </w:r>
            <w:r>
              <w:rPr>
                <w:sz w:val="21"/>
              </w:rPr>
              <w:t>will</w:t>
            </w:r>
            <w:r>
              <w:rPr>
                <w:spacing w:val="-31"/>
                <w:sz w:val="21"/>
              </w:rPr>
              <w:t xml:space="preserve"> </w:t>
            </w:r>
            <w:r>
              <w:rPr>
                <w:sz w:val="21"/>
              </w:rPr>
              <w:t>be</w:t>
            </w:r>
            <w:r>
              <w:rPr>
                <w:spacing w:val="-22"/>
                <w:sz w:val="21"/>
              </w:rPr>
              <w:t xml:space="preserve"> </w:t>
            </w:r>
            <w:r>
              <w:rPr>
                <w:sz w:val="21"/>
              </w:rPr>
              <w:t>reque</w:t>
            </w:r>
            <w:r>
              <w:rPr>
                <w:sz w:val="21"/>
              </w:rPr>
              <w:t>sted</w:t>
            </w:r>
            <w:r>
              <w:rPr>
                <w:spacing w:val="-23"/>
                <w:sz w:val="21"/>
              </w:rPr>
              <w:t xml:space="preserve"> </w:t>
            </w:r>
            <w:r>
              <w:rPr>
                <w:sz w:val="21"/>
              </w:rPr>
              <w:t>by</w:t>
            </w:r>
            <w:r>
              <w:rPr>
                <w:spacing w:val="-13"/>
                <w:sz w:val="21"/>
              </w:rPr>
              <w:t xml:space="preserve"> </w:t>
            </w:r>
            <w:r>
              <w:rPr>
                <w:sz w:val="21"/>
              </w:rPr>
              <w:t xml:space="preserve">the AHO </w:t>
            </w:r>
            <w:r>
              <w:rPr>
                <w:spacing w:val="-3"/>
                <w:sz w:val="21"/>
              </w:rPr>
              <w:t xml:space="preserve">Client Representative </w:t>
            </w:r>
            <w:r>
              <w:rPr>
                <w:sz w:val="21"/>
              </w:rPr>
              <w:t>as</w:t>
            </w:r>
            <w:r>
              <w:rPr>
                <w:spacing w:val="-33"/>
                <w:sz w:val="21"/>
              </w:rPr>
              <w:t xml:space="preserve"> </w:t>
            </w:r>
            <w:r>
              <w:rPr>
                <w:spacing w:val="-4"/>
                <w:sz w:val="21"/>
              </w:rPr>
              <w:t>required.</w:t>
            </w:r>
          </w:p>
        </w:tc>
      </w:tr>
      <w:tr w:rsidR="00C53B5D" w14:paraId="1DDC7053" w14:textId="77777777">
        <w:trPr>
          <w:trHeight w:val="3102"/>
        </w:trPr>
        <w:tc>
          <w:tcPr>
            <w:tcW w:w="721" w:type="dxa"/>
          </w:tcPr>
          <w:p w14:paraId="02F71C23" w14:textId="77777777" w:rsidR="00C53B5D" w:rsidRDefault="009A210A">
            <w:pPr>
              <w:pStyle w:val="TableParagraph"/>
              <w:spacing w:before="73"/>
              <w:ind w:left="102"/>
              <w:rPr>
                <w:sz w:val="21"/>
              </w:rPr>
            </w:pPr>
            <w:r>
              <w:rPr>
                <w:sz w:val="21"/>
              </w:rPr>
              <w:t>2.1.4</w:t>
            </w:r>
          </w:p>
        </w:tc>
        <w:tc>
          <w:tcPr>
            <w:tcW w:w="2564" w:type="dxa"/>
          </w:tcPr>
          <w:p w14:paraId="5CFF0CCE" w14:textId="77777777" w:rsidR="00C53B5D" w:rsidRDefault="009A210A">
            <w:pPr>
              <w:pStyle w:val="TableParagraph"/>
              <w:spacing w:before="89"/>
              <w:ind w:left="102"/>
              <w:rPr>
                <w:sz w:val="21"/>
              </w:rPr>
            </w:pPr>
            <w:r>
              <w:rPr>
                <w:sz w:val="21"/>
              </w:rPr>
              <w:t>AUSHYDROID</w:t>
            </w:r>
          </w:p>
          <w:p w14:paraId="3F9B2D7B" w14:textId="77777777" w:rsidR="00C53B5D" w:rsidRDefault="009A210A">
            <w:pPr>
              <w:pStyle w:val="TableParagraph"/>
              <w:spacing w:before="47"/>
              <w:ind w:left="102"/>
              <w:rPr>
                <w:sz w:val="21"/>
              </w:rPr>
            </w:pPr>
            <w:r>
              <w:rPr>
                <w:sz w:val="21"/>
              </w:rPr>
              <w:t>Requirements</w:t>
            </w:r>
          </w:p>
          <w:p w14:paraId="3F2C8EB7" w14:textId="77777777" w:rsidR="00C53B5D" w:rsidRDefault="009A210A">
            <w:pPr>
              <w:pStyle w:val="TableParagraph"/>
              <w:spacing w:before="132"/>
              <w:ind w:left="102"/>
              <w:rPr>
                <w:sz w:val="17"/>
              </w:rPr>
            </w:pPr>
            <w:r>
              <w:rPr>
                <w:w w:val="105"/>
                <w:sz w:val="17"/>
              </w:rPr>
              <w:t>(</w:t>
            </w:r>
            <w:r>
              <w:rPr>
                <w:i/>
                <w:w w:val="105"/>
                <w:sz w:val="17"/>
              </w:rPr>
              <w:t>IAW SOR Sect 5.2 &amp; 6.1</w:t>
            </w:r>
            <w:r>
              <w:rPr>
                <w:w w:val="105"/>
                <w:sz w:val="17"/>
              </w:rPr>
              <w:t>)</w:t>
            </w:r>
          </w:p>
        </w:tc>
        <w:tc>
          <w:tcPr>
            <w:tcW w:w="5912" w:type="dxa"/>
          </w:tcPr>
          <w:p w14:paraId="2B6BE3D0" w14:textId="77777777" w:rsidR="00C53B5D" w:rsidRDefault="009A210A">
            <w:pPr>
              <w:pStyle w:val="TableParagraph"/>
              <w:spacing w:before="99" w:line="228" w:lineRule="auto"/>
              <w:ind w:left="117"/>
              <w:rPr>
                <w:sz w:val="21"/>
              </w:rPr>
            </w:pPr>
            <w:r>
              <w:rPr>
                <w:sz w:val="21"/>
              </w:rPr>
              <w:t>A</w:t>
            </w:r>
            <w:r>
              <w:rPr>
                <w:spacing w:val="-13"/>
                <w:sz w:val="21"/>
              </w:rPr>
              <w:t xml:space="preserve"> </w:t>
            </w:r>
            <w:r>
              <w:rPr>
                <w:sz w:val="21"/>
              </w:rPr>
              <w:t>connection</w:t>
            </w:r>
            <w:r>
              <w:rPr>
                <w:spacing w:val="-20"/>
                <w:sz w:val="21"/>
              </w:rPr>
              <w:t xml:space="preserve"> </w:t>
            </w:r>
            <w:r>
              <w:rPr>
                <w:spacing w:val="-3"/>
                <w:sz w:val="21"/>
              </w:rPr>
              <w:t>between</w:t>
            </w:r>
            <w:r>
              <w:rPr>
                <w:spacing w:val="-20"/>
                <w:sz w:val="21"/>
              </w:rPr>
              <w:t xml:space="preserve"> </w:t>
            </w:r>
            <w:r>
              <w:rPr>
                <w:sz w:val="21"/>
              </w:rPr>
              <w:t>LAT</w:t>
            </w:r>
            <w:r>
              <w:rPr>
                <w:spacing w:val="-30"/>
                <w:sz w:val="21"/>
              </w:rPr>
              <w:t xml:space="preserve"> </w:t>
            </w:r>
            <w:r>
              <w:rPr>
                <w:spacing w:val="-3"/>
                <w:sz w:val="21"/>
              </w:rPr>
              <w:t>and</w:t>
            </w:r>
            <w:r>
              <w:rPr>
                <w:spacing w:val="-21"/>
                <w:sz w:val="21"/>
              </w:rPr>
              <w:t xml:space="preserve"> </w:t>
            </w:r>
            <w:r>
              <w:rPr>
                <w:sz w:val="21"/>
              </w:rPr>
              <w:t>the</w:t>
            </w:r>
            <w:r>
              <w:rPr>
                <w:spacing w:val="-20"/>
                <w:sz w:val="21"/>
              </w:rPr>
              <w:t xml:space="preserve"> </w:t>
            </w:r>
            <w:r>
              <w:rPr>
                <w:sz w:val="21"/>
              </w:rPr>
              <w:t>ellipsoid</w:t>
            </w:r>
            <w:r>
              <w:rPr>
                <w:spacing w:val="-20"/>
                <w:sz w:val="21"/>
              </w:rPr>
              <w:t xml:space="preserve"> </w:t>
            </w:r>
            <w:r>
              <w:rPr>
                <w:sz w:val="21"/>
              </w:rPr>
              <w:t>is</w:t>
            </w:r>
            <w:r>
              <w:rPr>
                <w:spacing w:val="-10"/>
                <w:sz w:val="21"/>
              </w:rPr>
              <w:t xml:space="preserve"> </w:t>
            </w:r>
            <w:r>
              <w:rPr>
                <w:spacing w:val="3"/>
                <w:sz w:val="21"/>
              </w:rPr>
              <w:t>to</w:t>
            </w:r>
            <w:r>
              <w:rPr>
                <w:spacing w:val="-20"/>
                <w:sz w:val="21"/>
              </w:rPr>
              <w:t xml:space="preserve"> </w:t>
            </w:r>
            <w:r>
              <w:rPr>
                <w:sz w:val="21"/>
              </w:rPr>
              <w:t>be</w:t>
            </w:r>
            <w:r>
              <w:rPr>
                <w:spacing w:val="-20"/>
                <w:sz w:val="21"/>
              </w:rPr>
              <w:t xml:space="preserve"> </w:t>
            </w:r>
            <w:r>
              <w:rPr>
                <w:spacing w:val="-6"/>
                <w:sz w:val="21"/>
              </w:rPr>
              <w:t xml:space="preserve">established </w:t>
            </w:r>
            <w:r>
              <w:rPr>
                <w:spacing w:val="-5"/>
                <w:sz w:val="21"/>
              </w:rPr>
              <w:t xml:space="preserve">for </w:t>
            </w:r>
            <w:r>
              <w:rPr>
                <w:sz w:val="21"/>
              </w:rPr>
              <w:t xml:space="preserve">Hydroid </w:t>
            </w:r>
            <w:r>
              <w:rPr>
                <w:spacing w:val="-2"/>
                <w:sz w:val="21"/>
              </w:rPr>
              <w:t xml:space="preserve">model </w:t>
            </w:r>
            <w:r>
              <w:rPr>
                <w:spacing w:val="-5"/>
                <w:sz w:val="21"/>
              </w:rPr>
              <w:t xml:space="preserve">development </w:t>
            </w:r>
            <w:r>
              <w:rPr>
                <w:spacing w:val="-8"/>
                <w:sz w:val="21"/>
              </w:rPr>
              <w:t xml:space="preserve">via </w:t>
            </w:r>
            <w:r>
              <w:rPr>
                <w:sz w:val="21"/>
              </w:rPr>
              <w:t xml:space="preserve">72 </w:t>
            </w:r>
            <w:r>
              <w:rPr>
                <w:spacing w:val="-4"/>
                <w:sz w:val="21"/>
              </w:rPr>
              <w:t xml:space="preserve">hours </w:t>
            </w:r>
            <w:r>
              <w:rPr>
                <w:sz w:val="21"/>
              </w:rPr>
              <w:t xml:space="preserve">of GNSS </w:t>
            </w:r>
            <w:r>
              <w:rPr>
                <w:spacing w:val="-4"/>
                <w:sz w:val="21"/>
              </w:rPr>
              <w:t>observations</w:t>
            </w:r>
            <w:r>
              <w:rPr>
                <w:spacing w:val="-8"/>
                <w:sz w:val="21"/>
              </w:rPr>
              <w:t xml:space="preserve"> </w:t>
            </w:r>
            <w:r>
              <w:rPr>
                <w:spacing w:val="-4"/>
                <w:sz w:val="21"/>
              </w:rPr>
              <w:t>(3x</w:t>
            </w:r>
            <w:r>
              <w:rPr>
                <w:spacing w:val="-8"/>
                <w:sz w:val="21"/>
              </w:rPr>
              <w:t xml:space="preserve"> </w:t>
            </w:r>
            <w:proofErr w:type="gramStart"/>
            <w:r>
              <w:rPr>
                <w:sz w:val="21"/>
              </w:rPr>
              <w:t>24</w:t>
            </w:r>
            <w:r>
              <w:rPr>
                <w:spacing w:val="-18"/>
                <w:sz w:val="21"/>
              </w:rPr>
              <w:t xml:space="preserve"> </w:t>
            </w:r>
            <w:r>
              <w:rPr>
                <w:spacing w:val="-3"/>
                <w:sz w:val="21"/>
              </w:rPr>
              <w:t>hour</w:t>
            </w:r>
            <w:proofErr w:type="gramEnd"/>
            <w:r>
              <w:rPr>
                <w:spacing w:val="-20"/>
                <w:sz w:val="21"/>
              </w:rPr>
              <w:t xml:space="preserve"> </w:t>
            </w:r>
            <w:r>
              <w:rPr>
                <w:sz w:val="21"/>
              </w:rPr>
              <w:t>session)</w:t>
            </w:r>
            <w:r>
              <w:rPr>
                <w:spacing w:val="-19"/>
                <w:sz w:val="21"/>
              </w:rPr>
              <w:t xml:space="preserve"> </w:t>
            </w:r>
            <w:r>
              <w:rPr>
                <w:spacing w:val="-8"/>
                <w:sz w:val="21"/>
              </w:rPr>
              <w:t>over</w:t>
            </w:r>
            <w:r>
              <w:rPr>
                <w:spacing w:val="-12"/>
                <w:sz w:val="21"/>
              </w:rPr>
              <w:t xml:space="preserve"> </w:t>
            </w:r>
            <w:r>
              <w:rPr>
                <w:sz w:val="21"/>
              </w:rPr>
              <w:t>the</w:t>
            </w:r>
            <w:r>
              <w:rPr>
                <w:spacing w:val="-19"/>
                <w:sz w:val="21"/>
              </w:rPr>
              <w:t xml:space="preserve"> </w:t>
            </w:r>
            <w:r>
              <w:rPr>
                <w:spacing w:val="-3"/>
                <w:sz w:val="21"/>
              </w:rPr>
              <w:t>new</w:t>
            </w:r>
            <w:r>
              <w:rPr>
                <w:spacing w:val="-18"/>
                <w:sz w:val="21"/>
              </w:rPr>
              <w:t xml:space="preserve"> </w:t>
            </w:r>
            <w:r>
              <w:rPr>
                <w:sz w:val="21"/>
              </w:rPr>
              <w:t>benchmarks</w:t>
            </w:r>
            <w:r>
              <w:rPr>
                <w:spacing w:val="-8"/>
                <w:sz w:val="21"/>
              </w:rPr>
              <w:t xml:space="preserve"> </w:t>
            </w:r>
            <w:r>
              <w:rPr>
                <w:spacing w:val="3"/>
                <w:sz w:val="21"/>
              </w:rPr>
              <w:t xml:space="preserve">to </w:t>
            </w:r>
            <w:r>
              <w:rPr>
                <w:sz w:val="21"/>
              </w:rPr>
              <w:t>be</w:t>
            </w:r>
            <w:r>
              <w:rPr>
                <w:spacing w:val="-19"/>
                <w:sz w:val="21"/>
              </w:rPr>
              <w:t xml:space="preserve"> </w:t>
            </w:r>
            <w:r>
              <w:rPr>
                <w:sz w:val="21"/>
              </w:rPr>
              <w:t>established</w:t>
            </w:r>
            <w:r>
              <w:rPr>
                <w:spacing w:val="-18"/>
                <w:sz w:val="21"/>
              </w:rPr>
              <w:t xml:space="preserve"> </w:t>
            </w:r>
            <w:r>
              <w:rPr>
                <w:sz w:val="21"/>
              </w:rPr>
              <w:t>at</w:t>
            </w:r>
            <w:r>
              <w:rPr>
                <w:spacing w:val="-9"/>
                <w:sz w:val="21"/>
              </w:rPr>
              <w:t xml:space="preserve"> </w:t>
            </w:r>
            <w:r>
              <w:rPr>
                <w:spacing w:val="-4"/>
                <w:sz w:val="21"/>
              </w:rPr>
              <w:t>Cape</w:t>
            </w:r>
            <w:r>
              <w:rPr>
                <w:spacing w:val="-18"/>
                <w:sz w:val="21"/>
              </w:rPr>
              <w:t xml:space="preserve"> </w:t>
            </w:r>
            <w:r>
              <w:rPr>
                <w:spacing w:val="-3"/>
                <w:sz w:val="21"/>
              </w:rPr>
              <w:t>Barren</w:t>
            </w:r>
            <w:r>
              <w:rPr>
                <w:spacing w:val="-18"/>
                <w:sz w:val="21"/>
              </w:rPr>
              <w:t xml:space="preserve"> </w:t>
            </w:r>
            <w:r>
              <w:rPr>
                <w:spacing w:val="-5"/>
                <w:sz w:val="21"/>
              </w:rPr>
              <w:t>(TG-3),</w:t>
            </w:r>
            <w:r>
              <w:rPr>
                <w:spacing w:val="-9"/>
                <w:sz w:val="21"/>
              </w:rPr>
              <w:t xml:space="preserve"> </w:t>
            </w:r>
            <w:r>
              <w:rPr>
                <w:sz w:val="21"/>
              </w:rPr>
              <w:t>as</w:t>
            </w:r>
            <w:r>
              <w:rPr>
                <w:spacing w:val="-7"/>
                <w:sz w:val="21"/>
              </w:rPr>
              <w:t xml:space="preserve"> </w:t>
            </w:r>
            <w:r>
              <w:rPr>
                <w:spacing w:val="-3"/>
                <w:sz w:val="21"/>
              </w:rPr>
              <w:t>per</w:t>
            </w:r>
            <w:r>
              <w:rPr>
                <w:spacing w:val="-19"/>
                <w:sz w:val="21"/>
              </w:rPr>
              <w:t xml:space="preserve"> </w:t>
            </w:r>
            <w:r>
              <w:rPr>
                <w:sz w:val="21"/>
              </w:rPr>
              <w:t>SOR</w:t>
            </w:r>
            <w:r>
              <w:rPr>
                <w:spacing w:val="-20"/>
                <w:sz w:val="21"/>
              </w:rPr>
              <w:t xml:space="preserve"> </w:t>
            </w:r>
            <w:r>
              <w:rPr>
                <w:sz w:val="21"/>
              </w:rPr>
              <w:t>section</w:t>
            </w:r>
            <w:r>
              <w:rPr>
                <w:spacing w:val="-32"/>
                <w:sz w:val="21"/>
              </w:rPr>
              <w:t xml:space="preserve"> </w:t>
            </w:r>
            <w:r>
              <w:rPr>
                <w:sz w:val="21"/>
              </w:rPr>
              <w:t>5.2; with</w:t>
            </w:r>
            <w:r>
              <w:rPr>
                <w:spacing w:val="-20"/>
                <w:sz w:val="21"/>
              </w:rPr>
              <w:t xml:space="preserve"> </w:t>
            </w:r>
            <w:r>
              <w:rPr>
                <w:sz w:val="21"/>
              </w:rPr>
              <w:t>concurrent</w:t>
            </w:r>
            <w:r>
              <w:rPr>
                <w:spacing w:val="-10"/>
                <w:sz w:val="21"/>
              </w:rPr>
              <w:t xml:space="preserve"> </w:t>
            </w:r>
            <w:r>
              <w:rPr>
                <w:sz w:val="21"/>
              </w:rPr>
              <w:t>25</w:t>
            </w:r>
            <w:r>
              <w:rPr>
                <w:spacing w:val="-16"/>
                <w:sz w:val="21"/>
              </w:rPr>
              <w:t xml:space="preserve"> </w:t>
            </w:r>
            <w:r>
              <w:rPr>
                <w:spacing w:val="-3"/>
                <w:sz w:val="21"/>
              </w:rPr>
              <w:t>hour</w:t>
            </w:r>
            <w:r>
              <w:rPr>
                <w:spacing w:val="-20"/>
                <w:sz w:val="21"/>
              </w:rPr>
              <w:t xml:space="preserve"> </w:t>
            </w:r>
            <w:r>
              <w:rPr>
                <w:sz w:val="21"/>
              </w:rPr>
              <w:t>tide</w:t>
            </w:r>
            <w:r>
              <w:rPr>
                <w:spacing w:val="-19"/>
                <w:sz w:val="21"/>
              </w:rPr>
              <w:t xml:space="preserve"> </w:t>
            </w:r>
            <w:r>
              <w:rPr>
                <w:spacing w:val="-4"/>
                <w:sz w:val="21"/>
              </w:rPr>
              <w:t>gauge</w:t>
            </w:r>
            <w:r>
              <w:rPr>
                <w:spacing w:val="-20"/>
                <w:sz w:val="21"/>
              </w:rPr>
              <w:t xml:space="preserve"> </w:t>
            </w:r>
            <w:r>
              <w:rPr>
                <w:sz w:val="21"/>
              </w:rPr>
              <w:t>/</w:t>
            </w:r>
            <w:r>
              <w:rPr>
                <w:spacing w:val="-10"/>
                <w:sz w:val="21"/>
              </w:rPr>
              <w:t xml:space="preserve"> </w:t>
            </w:r>
            <w:r>
              <w:rPr>
                <w:sz w:val="21"/>
              </w:rPr>
              <w:t>pole</w:t>
            </w:r>
            <w:r>
              <w:rPr>
                <w:spacing w:val="-19"/>
                <w:sz w:val="21"/>
              </w:rPr>
              <w:t xml:space="preserve"> </w:t>
            </w:r>
            <w:r>
              <w:rPr>
                <w:spacing w:val="-4"/>
                <w:sz w:val="21"/>
              </w:rPr>
              <w:t>(or</w:t>
            </w:r>
            <w:r>
              <w:rPr>
                <w:spacing w:val="-21"/>
                <w:sz w:val="21"/>
              </w:rPr>
              <w:t xml:space="preserve"> </w:t>
            </w:r>
            <w:r>
              <w:rPr>
                <w:sz w:val="21"/>
              </w:rPr>
              <w:t>GNSS</w:t>
            </w:r>
            <w:r>
              <w:rPr>
                <w:spacing w:val="-11"/>
                <w:sz w:val="21"/>
              </w:rPr>
              <w:t xml:space="preserve"> </w:t>
            </w:r>
            <w:r>
              <w:rPr>
                <w:sz w:val="21"/>
              </w:rPr>
              <w:t>tide</w:t>
            </w:r>
            <w:r>
              <w:rPr>
                <w:spacing w:val="-19"/>
                <w:sz w:val="21"/>
              </w:rPr>
              <w:t xml:space="preserve"> </w:t>
            </w:r>
            <w:r>
              <w:rPr>
                <w:sz w:val="21"/>
              </w:rPr>
              <w:t xml:space="preserve">buoy) </w:t>
            </w:r>
            <w:r>
              <w:rPr>
                <w:spacing w:val="-3"/>
                <w:sz w:val="21"/>
              </w:rPr>
              <w:t xml:space="preserve">observations, </w:t>
            </w:r>
            <w:r>
              <w:rPr>
                <w:sz w:val="21"/>
              </w:rPr>
              <w:t xml:space="preserve">as </w:t>
            </w:r>
            <w:r>
              <w:rPr>
                <w:spacing w:val="-3"/>
                <w:sz w:val="21"/>
              </w:rPr>
              <w:t xml:space="preserve">per </w:t>
            </w:r>
            <w:r>
              <w:rPr>
                <w:sz w:val="21"/>
              </w:rPr>
              <w:t>SOR</w:t>
            </w:r>
            <w:r>
              <w:rPr>
                <w:spacing w:val="-36"/>
                <w:sz w:val="21"/>
              </w:rPr>
              <w:t xml:space="preserve"> </w:t>
            </w:r>
            <w:r>
              <w:rPr>
                <w:sz w:val="21"/>
              </w:rPr>
              <w:t>6.1.</w:t>
            </w:r>
          </w:p>
          <w:p w14:paraId="650F7A87" w14:textId="77777777" w:rsidR="00C53B5D" w:rsidRDefault="009A210A">
            <w:pPr>
              <w:pStyle w:val="TableParagraph"/>
              <w:spacing w:before="129" w:line="228" w:lineRule="auto"/>
              <w:ind w:left="117" w:right="84"/>
              <w:rPr>
                <w:sz w:val="21"/>
              </w:rPr>
            </w:pPr>
            <w:r>
              <w:rPr>
                <w:sz w:val="21"/>
              </w:rPr>
              <w:t xml:space="preserve">For all other tide </w:t>
            </w:r>
            <w:r>
              <w:rPr>
                <w:spacing w:val="-4"/>
                <w:sz w:val="21"/>
              </w:rPr>
              <w:t xml:space="preserve">gauge </w:t>
            </w:r>
            <w:r>
              <w:rPr>
                <w:sz w:val="21"/>
              </w:rPr>
              <w:t xml:space="preserve">locations listed in </w:t>
            </w:r>
            <w:r>
              <w:rPr>
                <w:spacing w:val="-3"/>
                <w:sz w:val="21"/>
              </w:rPr>
              <w:t xml:space="preserve">section </w:t>
            </w:r>
            <w:r>
              <w:rPr>
                <w:sz w:val="21"/>
              </w:rPr>
              <w:t>2.2.3, a connection</w:t>
            </w:r>
            <w:r>
              <w:rPr>
                <w:spacing w:val="-21"/>
                <w:sz w:val="21"/>
              </w:rPr>
              <w:t xml:space="preserve"> </w:t>
            </w:r>
            <w:r>
              <w:rPr>
                <w:spacing w:val="-3"/>
                <w:sz w:val="21"/>
              </w:rPr>
              <w:t>between</w:t>
            </w:r>
            <w:r>
              <w:rPr>
                <w:spacing w:val="-21"/>
                <w:sz w:val="21"/>
              </w:rPr>
              <w:t xml:space="preserve"> </w:t>
            </w:r>
            <w:r>
              <w:rPr>
                <w:sz w:val="21"/>
              </w:rPr>
              <w:t>LAT</w:t>
            </w:r>
            <w:r>
              <w:rPr>
                <w:spacing w:val="-31"/>
                <w:sz w:val="21"/>
              </w:rPr>
              <w:t xml:space="preserve"> </w:t>
            </w:r>
            <w:r>
              <w:rPr>
                <w:spacing w:val="-3"/>
                <w:sz w:val="21"/>
              </w:rPr>
              <w:t>and</w:t>
            </w:r>
            <w:r>
              <w:rPr>
                <w:spacing w:val="-21"/>
                <w:sz w:val="21"/>
              </w:rPr>
              <w:t xml:space="preserve"> </w:t>
            </w:r>
            <w:r>
              <w:rPr>
                <w:sz w:val="21"/>
              </w:rPr>
              <w:t>the</w:t>
            </w:r>
            <w:r>
              <w:rPr>
                <w:spacing w:val="-21"/>
                <w:sz w:val="21"/>
              </w:rPr>
              <w:t xml:space="preserve"> </w:t>
            </w:r>
            <w:r>
              <w:rPr>
                <w:sz w:val="21"/>
              </w:rPr>
              <w:t>ellipsoid</w:t>
            </w:r>
            <w:r>
              <w:rPr>
                <w:spacing w:val="-20"/>
                <w:sz w:val="21"/>
              </w:rPr>
              <w:t xml:space="preserve"> </w:t>
            </w:r>
            <w:r>
              <w:rPr>
                <w:sz w:val="21"/>
              </w:rPr>
              <w:t>is</w:t>
            </w:r>
            <w:r>
              <w:rPr>
                <w:spacing w:val="-11"/>
                <w:sz w:val="21"/>
              </w:rPr>
              <w:t xml:space="preserve"> </w:t>
            </w:r>
            <w:r>
              <w:rPr>
                <w:spacing w:val="3"/>
                <w:sz w:val="21"/>
              </w:rPr>
              <w:t>to</w:t>
            </w:r>
            <w:r>
              <w:rPr>
                <w:spacing w:val="-21"/>
                <w:sz w:val="21"/>
              </w:rPr>
              <w:t xml:space="preserve"> </w:t>
            </w:r>
            <w:r>
              <w:rPr>
                <w:sz w:val="21"/>
              </w:rPr>
              <w:t>be</w:t>
            </w:r>
            <w:r>
              <w:rPr>
                <w:spacing w:val="-21"/>
                <w:sz w:val="21"/>
              </w:rPr>
              <w:t xml:space="preserve"> </w:t>
            </w:r>
            <w:r>
              <w:rPr>
                <w:spacing w:val="-3"/>
                <w:sz w:val="21"/>
              </w:rPr>
              <w:t xml:space="preserve">established </w:t>
            </w:r>
            <w:r>
              <w:rPr>
                <w:spacing w:val="-5"/>
                <w:sz w:val="21"/>
              </w:rPr>
              <w:t xml:space="preserve">for </w:t>
            </w:r>
            <w:r>
              <w:rPr>
                <w:sz w:val="21"/>
              </w:rPr>
              <w:t xml:space="preserve">Hydroid </w:t>
            </w:r>
            <w:r>
              <w:rPr>
                <w:spacing w:val="-2"/>
                <w:sz w:val="21"/>
              </w:rPr>
              <w:t xml:space="preserve">model </w:t>
            </w:r>
            <w:r>
              <w:rPr>
                <w:spacing w:val="-5"/>
                <w:sz w:val="21"/>
              </w:rPr>
              <w:t xml:space="preserve">development </w:t>
            </w:r>
            <w:r>
              <w:rPr>
                <w:spacing w:val="-6"/>
                <w:sz w:val="21"/>
              </w:rPr>
              <w:t xml:space="preserve">via </w:t>
            </w:r>
            <w:r>
              <w:rPr>
                <w:sz w:val="21"/>
              </w:rPr>
              <w:t xml:space="preserve">GNSS tide </w:t>
            </w:r>
            <w:r>
              <w:rPr>
                <w:spacing w:val="-3"/>
                <w:sz w:val="21"/>
              </w:rPr>
              <w:t xml:space="preserve">buoy observations. </w:t>
            </w:r>
            <w:r>
              <w:rPr>
                <w:spacing w:val="-4"/>
                <w:sz w:val="21"/>
              </w:rPr>
              <w:t xml:space="preserve">Concurrent </w:t>
            </w:r>
            <w:r>
              <w:rPr>
                <w:sz w:val="21"/>
              </w:rPr>
              <w:t xml:space="preserve">GNSS </w:t>
            </w:r>
            <w:r>
              <w:rPr>
                <w:spacing w:val="-4"/>
                <w:sz w:val="21"/>
              </w:rPr>
              <w:t xml:space="preserve">tide </w:t>
            </w:r>
            <w:r>
              <w:rPr>
                <w:spacing w:val="-3"/>
                <w:sz w:val="21"/>
              </w:rPr>
              <w:t xml:space="preserve">buoy </w:t>
            </w:r>
            <w:r>
              <w:rPr>
                <w:sz w:val="21"/>
              </w:rPr>
              <w:t xml:space="preserve">/ </w:t>
            </w:r>
            <w:r>
              <w:rPr>
                <w:spacing w:val="-3"/>
                <w:sz w:val="21"/>
              </w:rPr>
              <w:t xml:space="preserve">bottom </w:t>
            </w:r>
            <w:r>
              <w:rPr>
                <w:sz w:val="21"/>
              </w:rPr>
              <w:t xml:space="preserve">mounted tide </w:t>
            </w:r>
            <w:r>
              <w:rPr>
                <w:spacing w:val="-4"/>
                <w:sz w:val="21"/>
              </w:rPr>
              <w:t xml:space="preserve">gauge </w:t>
            </w:r>
            <w:r>
              <w:rPr>
                <w:spacing w:val="-3"/>
                <w:sz w:val="21"/>
              </w:rPr>
              <w:t xml:space="preserve">(BMTG) </w:t>
            </w:r>
            <w:r>
              <w:rPr>
                <w:spacing w:val="-4"/>
                <w:sz w:val="21"/>
              </w:rPr>
              <w:t xml:space="preserve">observations are required </w:t>
            </w:r>
            <w:r>
              <w:rPr>
                <w:spacing w:val="-5"/>
                <w:sz w:val="21"/>
              </w:rPr>
              <w:t xml:space="preserve">for </w:t>
            </w:r>
            <w:r>
              <w:rPr>
                <w:sz w:val="21"/>
              </w:rPr>
              <w:t xml:space="preserve">a minimum </w:t>
            </w:r>
            <w:r>
              <w:rPr>
                <w:spacing w:val="-3"/>
                <w:sz w:val="21"/>
              </w:rPr>
              <w:t xml:space="preserve">period </w:t>
            </w:r>
            <w:r>
              <w:rPr>
                <w:sz w:val="21"/>
              </w:rPr>
              <w:t>of 72</w:t>
            </w:r>
            <w:r>
              <w:rPr>
                <w:spacing w:val="-34"/>
                <w:sz w:val="21"/>
              </w:rPr>
              <w:t xml:space="preserve"> </w:t>
            </w:r>
            <w:r>
              <w:rPr>
                <w:sz w:val="21"/>
              </w:rPr>
              <w:t>hours.</w:t>
            </w:r>
          </w:p>
        </w:tc>
      </w:tr>
    </w:tbl>
    <w:p w14:paraId="2CCDED7B" w14:textId="77777777" w:rsidR="00C53B5D" w:rsidRDefault="00C53B5D">
      <w:pPr>
        <w:pStyle w:val="BodyText"/>
        <w:rPr>
          <w:b/>
        </w:rPr>
      </w:pPr>
    </w:p>
    <w:p w14:paraId="731C4C8A" w14:textId="77777777" w:rsidR="00C53B5D" w:rsidRDefault="00C53B5D">
      <w:pPr>
        <w:pStyle w:val="BodyText"/>
        <w:spacing w:before="7"/>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4FEBDA2F" w14:textId="77777777">
        <w:trPr>
          <w:trHeight w:val="508"/>
        </w:trPr>
        <w:tc>
          <w:tcPr>
            <w:tcW w:w="3285" w:type="dxa"/>
            <w:gridSpan w:val="2"/>
            <w:shd w:val="clear" w:color="auto" w:fill="E4E4E4"/>
          </w:tcPr>
          <w:p w14:paraId="1FB14791" w14:textId="77777777" w:rsidR="00C53B5D" w:rsidRDefault="009A210A">
            <w:pPr>
              <w:pStyle w:val="TableParagraph"/>
              <w:tabs>
                <w:tab w:val="left" w:pos="822"/>
              </w:tabs>
              <w:spacing w:before="89"/>
              <w:ind w:left="102"/>
              <w:rPr>
                <w:b/>
                <w:sz w:val="21"/>
              </w:rPr>
            </w:pPr>
            <w:bookmarkStart w:id="108" w:name="_bookmark64"/>
            <w:bookmarkEnd w:id="108"/>
            <w:r>
              <w:rPr>
                <w:b/>
                <w:sz w:val="21"/>
              </w:rPr>
              <w:t>2.2</w:t>
            </w:r>
            <w:r>
              <w:rPr>
                <w:b/>
                <w:sz w:val="21"/>
              </w:rPr>
              <w:tab/>
            </w:r>
            <w:r>
              <w:rPr>
                <w:b/>
                <w:spacing w:val="3"/>
                <w:sz w:val="21"/>
              </w:rPr>
              <w:t>Vertical</w:t>
            </w:r>
            <w:r>
              <w:rPr>
                <w:b/>
                <w:spacing w:val="-23"/>
                <w:sz w:val="21"/>
              </w:rPr>
              <w:t xml:space="preserve"> </w:t>
            </w:r>
            <w:r>
              <w:rPr>
                <w:b/>
                <w:sz w:val="21"/>
              </w:rPr>
              <w:t>Control</w:t>
            </w:r>
          </w:p>
        </w:tc>
        <w:tc>
          <w:tcPr>
            <w:tcW w:w="5912" w:type="dxa"/>
            <w:shd w:val="clear" w:color="auto" w:fill="E4E4E4"/>
          </w:tcPr>
          <w:p w14:paraId="6F133BD9" w14:textId="77777777" w:rsidR="00C53B5D" w:rsidRDefault="009A210A">
            <w:pPr>
              <w:pStyle w:val="TableParagraph"/>
              <w:spacing w:before="121"/>
              <w:ind w:left="117"/>
              <w:rPr>
                <w:b/>
                <w:sz w:val="21"/>
              </w:rPr>
            </w:pPr>
            <w:r>
              <w:rPr>
                <w:b/>
                <w:sz w:val="21"/>
              </w:rPr>
              <w:t>Requirements</w:t>
            </w:r>
          </w:p>
        </w:tc>
      </w:tr>
      <w:tr w:rsidR="00C53B5D" w14:paraId="449C8B39" w14:textId="77777777">
        <w:trPr>
          <w:trHeight w:val="572"/>
        </w:trPr>
        <w:tc>
          <w:tcPr>
            <w:tcW w:w="721" w:type="dxa"/>
          </w:tcPr>
          <w:p w14:paraId="261E1BB6" w14:textId="77777777" w:rsidR="00C53B5D" w:rsidRDefault="009A210A">
            <w:pPr>
              <w:pStyle w:val="TableParagraph"/>
              <w:spacing w:before="89"/>
              <w:ind w:left="102"/>
              <w:rPr>
                <w:sz w:val="21"/>
              </w:rPr>
            </w:pPr>
            <w:r>
              <w:rPr>
                <w:sz w:val="21"/>
              </w:rPr>
              <w:t>2.2.1</w:t>
            </w:r>
          </w:p>
        </w:tc>
        <w:tc>
          <w:tcPr>
            <w:tcW w:w="2564" w:type="dxa"/>
          </w:tcPr>
          <w:p w14:paraId="6C19D867" w14:textId="77777777" w:rsidR="00C53B5D" w:rsidRDefault="009A210A">
            <w:pPr>
              <w:pStyle w:val="TableParagraph"/>
              <w:spacing w:before="105"/>
              <w:ind w:left="102"/>
              <w:rPr>
                <w:sz w:val="21"/>
              </w:rPr>
            </w:pPr>
            <w:r>
              <w:rPr>
                <w:sz w:val="21"/>
              </w:rPr>
              <w:t>Sounding Datum</w:t>
            </w:r>
          </w:p>
        </w:tc>
        <w:tc>
          <w:tcPr>
            <w:tcW w:w="5912" w:type="dxa"/>
          </w:tcPr>
          <w:p w14:paraId="368FC59B" w14:textId="77777777" w:rsidR="00C53B5D" w:rsidRDefault="009A210A">
            <w:pPr>
              <w:pStyle w:val="TableParagraph"/>
              <w:spacing w:before="121"/>
              <w:ind w:left="117"/>
              <w:rPr>
                <w:sz w:val="21"/>
              </w:rPr>
            </w:pPr>
            <w:r>
              <w:rPr>
                <w:sz w:val="21"/>
              </w:rPr>
              <w:t>To approximate Lowest Astronomical Tide (LAT).</w:t>
            </w:r>
          </w:p>
        </w:tc>
      </w:tr>
      <w:tr w:rsidR="00C53B5D" w14:paraId="412337C7" w14:textId="77777777">
        <w:trPr>
          <w:trHeight w:val="3471"/>
        </w:trPr>
        <w:tc>
          <w:tcPr>
            <w:tcW w:w="721" w:type="dxa"/>
          </w:tcPr>
          <w:p w14:paraId="4495E139" w14:textId="77777777" w:rsidR="00C53B5D" w:rsidRDefault="009A210A">
            <w:pPr>
              <w:pStyle w:val="TableParagraph"/>
              <w:spacing w:before="89"/>
              <w:ind w:left="102"/>
              <w:rPr>
                <w:sz w:val="21"/>
              </w:rPr>
            </w:pPr>
            <w:r>
              <w:rPr>
                <w:sz w:val="21"/>
              </w:rPr>
              <w:t>2.2.2</w:t>
            </w:r>
          </w:p>
        </w:tc>
        <w:tc>
          <w:tcPr>
            <w:tcW w:w="2564" w:type="dxa"/>
          </w:tcPr>
          <w:p w14:paraId="44EE278A" w14:textId="77777777" w:rsidR="00C53B5D" w:rsidRDefault="009A210A">
            <w:pPr>
              <w:pStyle w:val="TableParagraph"/>
              <w:spacing w:before="105"/>
              <w:ind w:left="102"/>
              <w:rPr>
                <w:sz w:val="21"/>
              </w:rPr>
            </w:pPr>
            <w:r>
              <w:rPr>
                <w:sz w:val="21"/>
              </w:rPr>
              <w:t>Reduction of Soundings</w:t>
            </w:r>
          </w:p>
          <w:p w14:paraId="7F6FBF2E" w14:textId="77777777" w:rsidR="00C53B5D" w:rsidRDefault="00C53B5D">
            <w:pPr>
              <w:pStyle w:val="TableParagraph"/>
              <w:spacing w:before="9"/>
              <w:rPr>
                <w:b/>
                <w:sz w:val="19"/>
              </w:rPr>
            </w:pPr>
          </w:p>
          <w:p w14:paraId="7D06570C" w14:textId="77777777" w:rsidR="00C53B5D" w:rsidRDefault="009A210A">
            <w:pPr>
              <w:pStyle w:val="TableParagraph"/>
              <w:spacing w:before="1"/>
              <w:ind w:left="102"/>
              <w:rPr>
                <w:sz w:val="17"/>
              </w:rPr>
            </w:pPr>
            <w:r>
              <w:rPr>
                <w:w w:val="105"/>
                <w:sz w:val="17"/>
              </w:rPr>
              <w:t>(</w:t>
            </w:r>
            <w:r>
              <w:rPr>
                <w:i/>
                <w:w w:val="105"/>
                <w:sz w:val="17"/>
              </w:rPr>
              <w:t>IAW SOR Sect 5.3</w:t>
            </w:r>
            <w:r>
              <w:rPr>
                <w:w w:val="105"/>
                <w:sz w:val="17"/>
              </w:rPr>
              <w:t>)</w:t>
            </w:r>
          </w:p>
        </w:tc>
        <w:tc>
          <w:tcPr>
            <w:tcW w:w="5912" w:type="dxa"/>
          </w:tcPr>
          <w:p w14:paraId="774653A1" w14:textId="77777777" w:rsidR="00C53B5D" w:rsidRDefault="009A210A">
            <w:pPr>
              <w:pStyle w:val="TableParagraph"/>
              <w:spacing w:before="119" w:line="223" w:lineRule="auto"/>
              <w:ind w:left="117"/>
              <w:rPr>
                <w:sz w:val="21"/>
              </w:rPr>
            </w:pPr>
            <w:r>
              <w:rPr>
                <w:sz w:val="21"/>
              </w:rPr>
              <w:t>Soundings shall be reduced for observed tides in all depths. Soundings are to be presented as depths below LAT.</w:t>
            </w:r>
          </w:p>
          <w:p w14:paraId="60033375" w14:textId="77777777" w:rsidR="00C53B5D" w:rsidRDefault="009A210A">
            <w:pPr>
              <w:pStyle w:val="TableParagraph"/>
              <w:spacing w:before="127" w:line="223" w:lineRule="auto"/>
              <w:ind w:left="117"/>
              <w:rPr>
                <w:sz w:val="21"/>
              </w:rPr>
            </w:pPr>
            <w:r>
              <w:rPr>
                <w:sz w:val="21"/>
              </w:rPr>
              <w:t>A</w:t>
            </w:r>
            <w:r>
              <w:rPr>
                <w:spacing w:val="-11"/>
                <w:sz w:val="21"/>
              </w:rPr>
              <w:t xml:space="preserve"> </w:t>
            </w:r>
            <w:r>
              <w:rPr>
                <w:sz w:val="21"/>
              </w:rPr>
              <w:t>tide</w:t>
            </w:r>
            <w:r>
              <w:rPr>
                <w:spacing w:val="-20"/>
                <w:sz w:val="21"/>
              </w:rPr>
              <w:t xml:space="preserve"> </w:t>
            </w:r>
            <w:r>
              <w:rPr>
                <w:spacing w:val="-2"/>
                <w:sz w:val="21"/>
              </w:rPr>
              <w:t>model</w:t>
            </w:r>
            <w:r>
              <w:rPr>
                <w:spacing w:val="-13"/>
                <w:sz w:val="21"/>
              </w:rPr>
              <w:t xml:space="preserve"> </w:t>
            </w:r>
            <w:r>
              <w:rPr>
                <w:sz w:val="21"/>
              </w:rPr>
              <w:t>is</w:t>
            </w:r>
            <w:r>
              <w:rPr>
                <w:spacing w:val="-9"/>
                <w:sz w:val="21"/>
              </w:rPr>
              <w:t xml:space="preserve"> </w:t>
            </w:r>
            <w:r>
              <w:rPr>
                <w:spacing w:val="3"/>
                <w:sz w:val="21"/>
              </w:rPr>
              <w:t>to</w:t>
            </w:r>
            <w:r>
              <w:rPr>
                <w:spacing w:val="-19"/>
                <w:sz w:val="21"/>
              </w:rPr>
              <w:t xml:space="preserve"> </w:t>
            </w:r>
            <w:r>
              <w:rPr>
                <w:sz w:val="21"/>
              </w:rPr>
              <w:t>be</w:t>
            </w:r>
            <w:r>
              <w:rPr>
                <w:spacing w:val="-19"/>
                <w:sz w:val="21"/>
              </w:rPr>
              <w:t xml:space="preserve"> </w:t>
            </w:r>
            <w:r>
              <w:rPr>
                <w:spacing w:val="-6"/>
                <w:sz w:val="21"/>
              </w:rPr>
              <w:t>developed</w:t>
            </w:r>
            <w:r>
              <w:rPr>
                <w:spacing w:val="-19"/>
                <w:sz w:val="21"/>
              </w:rPr>
              <w:t xml:space="preserve"> </w:t>
            </w:r>
            <w:r>
              <w:rPr>
                <w:spacing w:val="-3"/>
                <w:sz w:val="21"/>
              </w:rPr>
              <w:t>through</w:t>
            </w:r>
            <w:r>
              <w:rPr>
                <w:spacing w:val="-19"/>
                <w:sz w:val="21"/>
              </w:rPr>
              <w:t xml:space="preserve"> </w:t>
            </w:r>
            <w:r>
              <w:rPr>
                <w:sz w:val="21"/>
              </w:rPr>
              <w:t>the</w:t>
            </w:r>
            <w:r>
              <w:rPr>
                <w:spacing w:val="-19"/>
                <w:sz w:val="21"/>
              </w:rPr>
              <w:t xml:space="preserve"> </w:t>
            </w:r>
            <w:r>
              <w:rPr>
                <w:sz w:val="21"/>
              </w:rPr>
              <w:t>deployment</w:t>
            </w:r>
            <w:r>
              <w:rPr>
                <w:spacing w:val="-10"/>
                <w:sz w:val="21"/>
              </w:rPr>
              <w:t xml:space="preserve"> </w:t>
            </w:r>
            <w:r>
              <w:rPr>
                <w:sz w:val="21"/>
              </w:rPr>
              <w:t>of</w:t>
            </w:r>
            <w:r>
              <w:rPr>
                <w:spacing w:val="-25"/>
                <w:sz w:val="21"/>
              </w:rPr>
              <w:t xml:space="preserve"> </w:t>
            </w:r>
            <w:r>
              <w:rPr>
                <w:sz w:val="21"/>
              </w:rPr>
              <w:t xml:space="preserve">tide </w:t>
            </w:r>
            <w:r>
              <w:rPr>
                <w:spacing w:val="-4"/>
                <w:sz w:val="21"/>
              </w:rPr>
              <w:t xml:space="preserve">gauges </w:t>
            </w:r>
            <w:r>
              <w:rPr>
                <w:sz w:val="21"/>
              </w:rPr>
              <w:t>IAW section</w:t>
            </w:r>
            <w:r>
              <w:rPr>
                <w:spacing w:val="-13"/>
                <w:sz w:val="21"/>
              </w:rPr>
              <w:t xml:space="preserve"> </w:t>
            </w:r>
            <w:r>
              <w:rPr>
                <w:spacing w:val="-3"/>
                <w:sz w:val="21"/>
              </w:rPr>
              <w:t>2.2.3</w:t>
            </w:r>
            <w:r>
              <w:rPr>
                <w:color w:val="2D74B5"/>
                <w:spacing w:val="-3"/>
                <w:sz w:val="21"/>
              </w:rPr>
              <w:t>.</w:t>
            </w:r>
          </w:p>
          <w:p w14:paraId="75DA05F6" w14:textId="77777777" w:rsidR="00C53B5D" w:rsidRDefault="009A210A">
            <w:pPr>
              <w:pStyle w:val="TableParagraph"/>
              <w:spacing w:before="128" w:line="223" w:lineRule="auto"/>
              <w:ind w:left="117"/>
              <w:rPr>
                <w:sz w:val="21"/>
              </w:rPr>
            </w:pPr>
            <w:r>
              <w:rPr>
                <w:sz w:val="21"/>
              </w:rPr>
              <w:t>LAT</w:t>
            </w:r>
            <w:r>
              <w:rPr>
                <w:spacing w:val="-32"/>
                <w:sz w:val="21"/>
              </w:rPr>
              <w:t xml:space="preserve"> </w:t>
            </w:r>
            <w:r>
              <w:rPr>
                <w:sz w:val="21"/>
              </w:rPr>
              <w:t>is</w:t>
            </w:r>
            <w:r>
              <w:rPr>
                <w:spacing w:val="-11"/>
                <w:sz w:val="21"/>
              </w:rPr>
              <w:t xml:space="preserve"> </w:t>
            </w:r>
            <w:r>
              <w:rPr>
                <w:spacing w:val="3"/>
                <w:sz w:val="21"/>
              </w:rPr>
              <w:t>to</w:t>
            </w:r>
            <w:r>
              <w:rPr>
                <w:spacing w:val="-22"/>
                <w:sz w:val="21"/>
              </w:rPr>
              <w:t xml:space="preserve"> </w:t>
            </w:r>
            <w:r>
              <w:rPr>
                <w:sz w:val="21"/>
              </w:rPr>
              <w:t>be</w:t>
            </w:r>
            <w:r>
              <w:rPr>
                <w:spacing w:val="-22"/>
                <w:sz w:val="21"/>
              </w:rPr>
              <w:t xml:space="preserve"> </w:t>
            </w:r>
            <w:r>
              <w:rPr>
                <w:spacing w:val="-5"/>
                <w:sz w:val="21"/>
              </w:rPr>
              <w:t>recovered</w:t>
            </w:r>
            <w:r>
              <w:rPr>
                <w:spacing w:val="-8"/>
                <w:sz w:val="21"/>
              </w:rPr>
              <w:t xml:space="preserve"> </w:t>
            </w:r>
            <w:r>
              <w:rPr>
                <w:spacing w:val="-5"/>
                <w:sz w:val="21"/>
              </w:rPr>
              <w:t>from</w:t>
            </w:r>
            <w:r>
              <w:rPr>
                <w:spacing w:val="2"/>
                <w:sz w:val="21"/>
              </w:rPr>
              <w:t xml:space="preserve"> </w:t>
            </w:r>
            <w:r>
              <w:rPr>
                <w:sz w:val="21"/>
              </w:rPr>
              <w:t>benchmarks</w:t>
            </w:r>
            <w:r>
              <w:rPr>
                <w:spacing w:val="-11"/>
                <w:sz w:val="21"/>
              </w:rPr>
              <w:t xml:space="preserve"> </w:t>
            </w:r>
            <w:r>
              <w:rPr>
                <w:sz w:val="21"/>
              </w:rPr>
              <w:t>on</w:t>
            </w:r>
            <w:r>
              <w:rPr>
                <w:spacing w:val="-22"/>
                <w:sz w:val="21"/>
              </w:rPr>
              <w:t xml:space="preserve"> </w:t>
            </w:r>
            <w:r>
              <w:rPr>
                <w:sz w:val="21"/>
              </w:rPr>
              <w:t>Swan</w:t>
            </w:r>
            <w:r>
              <w:rPr>
                <w:spacing w:val="-22"/>
                <w:sz w:val="21"/>
              </w:rPr>
              <w:t xml:space="preserve"> </w:t>
            </w:r>
            <w:r>
              <w:rPr>
                <w:sz w:val="21"/>
              </w:rPr>
              <w:t>Island</w:t>
            </w:r>
            <w:r>
              <w:rPr>
                <w:spacing w:val="-22"/>
                <w:sz w:val="21"/>
              </w:rPr>
              <w:t xml:space="preserve"> </w:t>
            </w:r>
            <w:r>
              <w:rPr>
                <w:spacing w:val="-3"/>
                <w:sz w:val="21"/>
              </w:rPr>
              <w:t xml:space="preserve">and transferred </w:t>
            </w:r>
            <w:r>
              <w:rPr>
                <w:spacing w:val="3"/>
                <w:sz w:val="21"/>
              </w:rPr>
              <w:t>to</w:t>
            </w:r>
            <w:r>
              <w:rPr>
                <w:spacing w:val="-28"/>
                <w:sz w:val="21"/>
              </w:rPr>
              <w:t xml:space="preserve"> </w:t>
            </w:r>
            <w:r>
              <w:rPr>
                <w:spacing w:val="-5"/>
                <w:sz w:val="21"/>
              </w:rPr>
              <w:t>TG-1.</w:t>
            </w:r>
          </w:p>
          <w:p w14:paraId="4823B53D" w14:textId="77777777" w:rsidR="00C53B5D" w:rsidRDefault="009A210A">
            <w:pPr>
              <w:pStyle w:val="TableParagraph"/>
              <w:spacing w:before="121" w:line="230" w:lineRule="auto"/>
              <w:ind w:left="117" w:right="90"/>
              <w:jc w:val="both"/>
              <w:rPr>
                <w:sz w:val="21"/>
              </w:rPr>
            </w:pPr>
            <w:r>
              <w:rPr>
                <w:sz w:val="21"/>
              </w:rPr>
              <w:t xml:space="preserve">LAT at all other locations is </w:t>
            </w:r>
            <w:r>
              <w:rPr>
                <w:spacing w:val="3"/>
                <w:sz w:val="21"/>
              </w:rPr>
              <w:t xml:space="preserve">to </w:t>
            </w:r>
            <w:r>
              <w:rPr>
                <w:sz w:val="21"/>
              </w:rPr>
              <w:t xml:space="preserve">be determined by analysis </w:t>
            </w:r>
            <w:r>
              <w:rPr>
                <w:spacing w:val="-10"/>
                <w:sz w:val="21"/>
              </w:rPr>
              <w:t xml:space="preserve">of </w:t>
            </w:r>
            <w:r>
              <w:rPr>
                <w:sz w:val="21"/>
              </w:rPr>
              <w:t>a minimum</w:t>
            </w:r>
            <w:r>
              <w:rPr>
                <w:spacing w:val="-14"/>
                <w:sz w:val="21"/>
              </w:rPr>
              <w:t xml:space="preserve"> </w:t>
            </w:r>
            <w:r>
              <w:rPr>
                <w:sz w:val="21"/>
              </w:rPr>
              <w:t>of</w:t>
            </w:r>
            <w:r>
              <w:rPr>
                <w:spacing w:val="-10"/>
                <w:sz w:val="21"/>
              </w:rPr>
              <w:t xml:space="preserve"> </w:t>
            </w:r>
            <w:r>
              <w:rPr>
                <w:sz w:val="21"/>
              </w:rPr>
              <w:t>35</w:t>
            </w:r>
            <w:r>
              <w:rPr>
                <w:spacing w:val="-5"/>
                <w:sz w:val="21"/>
              </w:rPr>
              <w:t xml:space="preserve"> </w:t>
            </w:r>
            <w:r>
              <w:rPr>
                <w:sz w:val="21"/>
              </w:rPr>
              <w:t>days</w:t>
            </w:r>
            <w:r>
              <w:rPr>
                <w:spacing w:val="-9"/>
                <w:sz w:val="21"/>
              </w:rPr>
              <w:t xml:space="preserve"> </w:t>
            </w:r>
            <w:r>
              <w:rPr>
                <w:sz w:val="21"/>
              </w:rPr>
              <w:t>of</w:t>
            </w:r>
            <w:r>
              <w:rPr>
                <w:spacing w:val="-11"/>
                <w:sz w:val="21"/>
              </w:rPr>
              <w:t xml:space="preserve"> </w:t>
            </w:r>
            <w:r>
              <w:rPr>
                <w:sz w:val="21"/>
              </w:rPr>
              <w:t>tidal</w:t>
            </w:r>
            <w:r>
              <w:rPr>
                <w:spacing w:val="1"/>
                <w:sz w:val="21"/>
              </w:rPr>
              <w:t xml:space="preserve"> </w:t>
            </w:r>
            <w:r>
              <w:rPr>
                <w:spacing w:val="-4"/>
                <w:sz w:val="21"/>
              </w:rPr>
              <w:t>observations</w:t>
            </w:r>
            <w:r>
              <w:rPr>
                <w:spacing w:val="-9"/>
                <w:sz w:val="21"/>
              </w:rPr>
              <w:t xml:space="preserve"> </w:t>
            </w:r>
            <w:r>
              <w:rPr>
                <w:sz w:val="21"/>
              </w:rPr>
              <w:t>at</w:t>
            </w:r>
            <w:r>
              <w:rPr>
                <w:spacing w:val="4"/>
                <w:sz w:val="21"/>
              </w:rPr>
              <w:t xml:space="preserve"> </w:t>
            </w:r>
            <w:r>
              <w:rPr>
                <w:sz w:val="21"/>
              </w:rPr>
              <w:t>the</w:t>
            </w:r>
            <w:r>
              <w:rPr>
                <w:spacing w:val="-20"/>
                <w:sz w:val="21"/>
              </w:rPr>
              <w:t xml:space="preserve"> </w:t>
            </w:r>
            <w:r>
              <w:rPr>
                <w:sz w:val="21"/>
              </w:rPr>
              <w:t>locations</w:t>
            </w:r>
            <w:r>
              <w:rPr>
                <w:spacing w:val="-8"/>
                <w:sz w:val="21"/>
              </w:rPr>
              <w:t xml:space="preserve"> </w:t>
            </w:r>
            <w:r>
              <w:rPr>
                <w:spacing w:val="-6"/>
                <w:sz w:val="21"/>
              </w:rPr>
              <w:t xml:space="preserve">listed </w:t>
            </w:r>
            <w:r>
              <w:rPr>
                <w:sz w:val="21"/>
              </w:rPr>
              <w:t>in section</w:t>
            </w:r>
            <w:r>
              <w:rPr>
                <w:spacing w:val="-30"/>
                <w:sz w:val="21"/>
              </w:rPr>
              <w:t xml:space="preserve"> </w:t>
            </w:r>
            <w:r>
              <w:rPr>
                <w:sz w:val="21"/>
              </w:rPr>
              <w:t>2.2.3.</w:t>
            </w:r>
          </w:p>
          <w:p w14:paraId="1CECBD34" w14:textId="77777777" w:rsidR="00C53B5D" w:rsidRDefault="009A210A">
            <w:pPr>
              <w:pStyle w:val="TableParagraph"/>
              <w:spacing w:before="127" w:line="223" w:lineRule="auto"/>
              <w:ind w:left="117"/>
              <w:rPr>
                <w:sz w:val="21"/>
              </w:rPr>
            </w:pPr>
            <w:r>
              <w:rPr>
                <w:sz w:val="21"/>
              </w:rPr>
              <w:t xml:space="preserve">All LAT analysis </w:t>
            </w:r>
            <w:r>
              <w:rPr>
                <w:spacing w:val="-3"/>
                <w:sz w:val="21"/>
              </w:rPr>
              <w:t xml:space="preserve">and calculations </w:t>
            </w:r>
            <w:r>
              <w:rPr>
                <w:spacing w:val="-4"/>
                <w:sz w:val="21"/>
              </w:rPr>
              <w:t xml:space="preserve">are </w:t>
            </w:r>
            <w:r>
              <w:rPr>
                <w:spacing w:val="3"/>
                <w:sz w:val="21"/>
              </w:rPr>
              <w:t xml:space="preserve">to </w:t>
            </w:r>
            <w:r>
              <w:rPr>
                <w:sz w:val="21"/>
              </w:rPr>
              <w:t xml:space="preserve">be submitted </w:t>
            </w:r>
            <w:r>
              <w:rPr>
                <w:spacing w:val="-5"/>
                <w:sz w:val="21"/>
              </w:rPr>
              <w:t xml:space="preserve">to </w:t>
            </w:r>
            <w:r>
              <w:rPr>
                <w:spacing w:val="3"/>
                <w:sz w:val="21"/>
              </w:rPr>
              <w:t xml:space="preserve">the </w:t>
            </w:r>
            <w:r>
              <w:rPr>
                <w:sz w:val="21"/>
              </w:rPr>
              <w:t>AHO</w:t>
            </w:r>
            <w:r>
              <w:rPr>
                <w:spacing w:val="-19"/>
                <w:sz w:val="21"/>
              </w:rPr>
              <w:t xml:space="preserve"> </w:t>
            </w:r>
            <w:r>
              <w:rPr>
                <w:spacing w:val="-5"/>
                <w:sz w:val="21"/>
              </w:rPr>
              <w:t>for</w:t>
            </w:r>
            <w:r>
              <w:rPr>
                <w:spacing w:val="-8"/>
                <w:sz w:val="21"/>
              </w:rPr>
              <w:t xml:space="preserve"> </w:t>
            </w:r>
            <w:r>
              <w:rPr>
                <w:spacing w:val="-3"/>
                <w:sz w:val="21"/>
              </w:rPr>
              <w:t>verifica</w:t>
            </w:r>
            <w:r>
              <w:rPr>
                <w:spacing w:val="-3"/>
                <w:sz w:val="21"/>
              </w:rPr>
              <w:t>tion</w:t>
            </w:r>
            <w:r>
              <w:rPr>
                <w:spacing w:val="-20"/>
                <w:sz w:val="21"/>
              </w:rPr>
              <w:t xml:space="preserve"> </w:t>
            </w:r>
            <w:r>
              <w:rPr>
                <w:spacing w:val="-3"/>
                <w:sz w:val="21"/>
              </w:rPr>
              <w:t>and</w:t>
            </w:r>
            <w:r>
              <w:rPr>
                <w:spacing w:val="-20"/>
                <w:sz w:val="21"/>
              </w:rPr>
              <w:t xml:space="preserve"> </w:t>
            </w:r>
            <w:r>
              <w:rPr>
                <w:spacing w:val="-7"/>
                <w:sz w:val="21"/>
              </w:rPr>
              <w:t>approval</w:t>
            </w:r>
            <w:r>
              <w:rPr>
                <w:spacing w:val="12"/>
                <w:sz w:val="21"/>
              </w:rPr>
              <w:t xml:space="preserve"> </w:t>
            </w:r>
            <w:r>
              <w:rPr>
                <w:spacing w:val="-3"/>
                <w:sz w:val="21"/>
              </w:rPr>
              <w:t>prior</w:t>
            </w:r>
            <w:r>
              <w:rPr>
                <w:spacing w:val="-21"/>
                <w:sz w:val="21"/>
              </w:rPr>
              <w:t xml:space="preserve"> </w:t>
            </w:r>
            <w:r>
              <w:rPr>
                <w:spacing w:val="3"/>
                <w:sz w:val="21"/>
              </w:rPr>
              <w:t>to</w:t>
            </w:r>
            <w:r>
              <w:rPr>
                <w:spacing w:val="-21"/>
                <w:sz w:val="21"/>
              </w:rPr>
              <w:t xml:space="preserve"> </w:t>
            </w:r>
            <w:r>
              <w:rPr>
                <w:sz w:val="21"/>
              </w:rPr>
              <w:t>the</w:t>
            </w:r>
            <w:r>
              <w:rPr>
                <w:spacing w:val="-20"/>
                <w:sz w:val="21"/>
              </w:rPr>
              <w:t xml:space="preserve"> </w:t>
            </w:r>
            <w:r>
              <w:rPr>
                <w:sz w:val="21"/>
              </w:rPr>
              <w:t>production</w:t>
            </w:r>
            <w:r>
              <w:rPr>
                <w:spacing w:val="-20"/>
                <w:sz w:val="21"/>
              </w:rPr>
              <w:t xml:space="preserve"> </w:t>
            </w:r>
            <w:r>
              <w:rPr>
                <w:sz w:val="21"/>
              </w:rPr>
              <w:t>of</w:t>
            </w:r>
            <w:r>
              <w:rPr>
                <w:spacing w:val="-26"/>
                <w:sz w:val="21"/>
              </w:rPr>
              <w:t xml:space="preserve"> </w:t>
            </w:r>
            <w:r>
              <w:rPr>
                <w:sz w:val="21"/>
              </w:rPr>
              <w:t xml:space="preserve">Final </w:t>
            </w:r>
            <w:r>
              <w:rPr>
                <w:spacing w:val="-6"/>
                <w:sz w:val="21"/>
              </w:rPr>
              <w:t>Survey</w:t>
            </w:r>
            <w:r>
              <w:rPr>
                <w:spacing w:val="-4"/>
                <w:sz w:val="21"/>
              </w:rPr>
              <w:t xml:space="preserve"> </w:t>
            </w:r>
            <w:r>
              <w:rPr>
                <w:sz w:val="21"/>
              </w:rPr>
              <w:t>Data.</w:t>
            </w:r>
          </w:p>
        </w:tc>
      </w:tr>
    </w:tbl>
    <w:p w14:paraId="7F1F967F" w14:textId="77777777" w:rsidR="00C53B5D" w:rsidRDefault="00C53B5D">
      <w:pPr>
        <w:spacing w:line="223" w:lineRule="auto"/>
        <w:rPr>
          <w:sz w:val="21"/>
        </w:rPr>
        <w:sectPr w:rsidR="00C53B5D">
          <w:pgSz w:w="11910" w:h="16840"/>
          <w:pgMar w:top="1300" w:right="1020" w:bottom="1020" w:left="1300" w:header="718" w:footer="826" w:gutter="0"/>
          <w:cols w:space="720"/>
        </w:sectPr>
      </w:pPr>
    </w:p>
    <w:p w14:paraId="79DD71BB" w14:textId="77777777" w:rsidR="00C53B5D" w:rsidRDefault="009A210A">
      <w:pPr>
        <w:pStyle w:val="BodyText"/>
        <w:spacing w:before="3"/>
        <w:rPr>
          <w:b/>
          <w:sz w:val="10"/>
        </w:rPr>
      </w:pPr>
      <w:r>
        <w:lastRenderedPageBreak/>
        <w:pict w14:anchorId="67AA1708">
          <v:group id="_x0000_s1043" style="position:absolute;margin-left:246.75pt;margin-top:219.4pt;width:284.4pt;height:184.2pt;z-index:-18736640;mso-position-horizontal-relative:page;mso-position-vertical-relative:page" coordorigin="4935,4388" coordsize="5688,3684">
            <v:shape id="_x0000_s1045" style="position:absolute;left:4934;top:4388;width:5688;height:2483" coordorigin="4935,4388" coordsize="5688,2483" o:spt="100" adj="0,,0" path="m4951,6310r-16,l4935,6871r16,l4951,6310xm4951,4404r-16,l4935,4741r16,l4951,4404xm5671,6310r-16,l5655,6871r16,l5671,6310xm5671,5349r-16,l5655,5702r,16l5655,6294r-704,l4951,5718r704,l5655,5702r-704,l4951,5349r-16,l4935,5702r,15l4935,5718r,576l4935,6310r16,l5655,6310r1,l5671,6310r,-16l5671,5718r,-1l5671,5702r,-353xm5671,5333r-15,l5655,5333r-704,l4935,5333r,16l4951,5349r704,l5656,5349r15,l5671,5333xm5671,4741r-15,l5655,4741r-704,l4935,4741r,15l4935,4757r,576l4951,5333r,-576l5655,4757r,576l5671,5333r,-576l5671,4756r,-15xm5671,4404r-16,l5655,4741r16,l5671,4404xm5671,4388r-15,l5655,4388r-704,l4935,4388r,16l4951,4404r704,l5656,4404r15,l5671,4388xm7786,6310r-16,l7770,6871r16,l7786,6310xm7786,5349r-16,l7770,5702r-2098,l5672,5718r2098,l7770,6294r-2098,l5672,6310r2098,l7771,6310r15,l7786,6294r,-576l7786,5717r,-15l7786,5349xm7786,5333r-15,l7770,5333r-2098,l5672,5349r2098,l7771,5349r15,l7786,5333xm7786,4741r-15,l7770,4741r-2098,l5672,4757r2098,l7770,5333r16,l7786,4757r,-1l7786,4741xm7786,4404r-16,l7770,4741r16,l7786,4404xm7786,4388r-15,l7770,4388r-2098,l5672,4404r2098,l7771,4404r15,l7786,4388xm9197,6310r-17,l9180,6871r17,l9197,6310xm9197,5349r-17,l9180,5702r-1393,l7787,5718r1393,l9180,6294r-1393,l7787,6310r1393,l9180,6310r17,l9197,6294r,-576l9197,5717r,-15l9197,5349xm9197,5333r-17,l9180,5333r-1393,l7787,5349r1393,l9180,5349r17,l9197,5333xm9197,4741r-17,l9180,4741r-1393,l7787,4757r1393,l9180,5333r17,l9197,4757r,-1l9197,4741xm9197,4404r-17,l9180,4741r17,l9197,4404xm9197,4388r-17,l9180,4388r-1393,l7787,4404r1393,l9180,4404r17,l9197,4388xm10622,5349r-16,l10606,5702r-1409,l9197,5718r1409,l10606,6294r-1409,l9197,6310r1409,l10606,6310r16,l10622,6294r,-576l10622,5717r,-15l10622,5349xm10622,5333r-16,l10606,5333r-1409,l9197,5349r1409,l10606,5349r16,l10622,5333xm10622,4741r-16,l10606,4741r-1409,l9197,4757r1409,l10606,5333r16,l10622,4757r,-1l10622,4741xm10622,4404r-16,l10606,4741r16,l10622,4404xm10622,4388r-16,l10606,4388r-1409,l9197,4404r1409,l10606,4404r16,l10622,4388xe" fillcolor="black" stroked="f">
              <v:stroke joinstyle="round"/>
              <v:formulas/>
              <v:path arrowok="t" o:connecttype="segments"/>
            </v:shape>
            <v:shape id="_x0000_s1044" style="position:absolute;left:4934;top:6310;width:5688;height:1762" coordorigin="4935,6310" coordsize="5688,1762" o:spt="100" adj="0,,0" path="m5671,7479r-16,l5655,8056r-704,l4951,7479r-16,l4935,8056r,16l4951,8072r704,l5656,8072r15,l5671,8056r,-577xm5671,6871r-15,l5655,6871r,16l5655,7463r-704,l4951,6887r704,l5655,6871r-704,l4935,6871r,15l4935,6887r,576l4935,7479r16,l5655,7479r1,l5671,7479r,-16l5671,6887r,-1l5671,6871xm7786,7479r-16,l7770,8056r-2098,l5672,8072r2098,l7771,8072r15,l7786,8056r,-577xm7786,6871r-15,l7770,6871r-2098,l5672,6887r2098,l7770,7463r-2098,l5672,7479r2098,l7771,7479r15,l7786,7463r,-576l7786,6886r,-15xm9197,7479r-17,l9180,8056r-1393,l7787,8072r1393,l9180,8072r17,l9197,8056r,-577xm9197,6310r-17,l9180,6871r-1393,l7787,6887r1393,l9180,7463r-1393,l7787,7479r1393,l9180,7479r17,l9197,7463r,-576l9197,6886r,-15l9197,6310xm10622,7479r-16,l10606,8056r-1409,l9197,8072r1409,l10606,8072r16,l10622,8056r,-577xm10622,6310r-16,l10606,6871r-1409,l9197,6887r1409,l10606,7463r-1409,l9197,7479r1409,l10606,7479r16,l10622,7463r,-576l10622,6886r,-15l10622,6310xe" fillcolor="black" stroked="f">
              <v:stroke joinstyle="round"/>
              <v:formulas/>
              <v:path arrowok="t" o:connecttype="segments"/>
            </v:shape>
            <w10:wrap anchorx="page" anchory="page"/>
          </v:group>
        </w:pict>
      </w:r>
      <w:r>
        <w:pict w14:anchorId="0342815F">
          <v:shape id="_x0000_s1042" style="position:absolute;margin-left:246.75pt;margin-top:613.4pt;width:284.4pt;height:48.05pt;z-index:-18736128;mso-position-horizontal-relative:page;mso-position-vertical-relative:page" coordorigin="4935,12268" coordsize="5688,961" o:spt="100" adj="0,,0" path="m5671,12876r-16,l5655,13213r-704,l4951,12876r-16,l4935,13213r,16l4951,13229r704,l5656,13229r15,l5671,13213r,-337xm5671,12268r-15,l5655,12268r,16l5655,12860r-704,l4951,12284r704,l5655,12268r-704,l4935,12268r,16l4935,12284r,576l4935,12876r16,l5655,12876r1,l5671,12876r,-16l5671,12284r,l5671,12268xm10622,12876r-16,l10606,13213r-1393,l9213,12876r-16,l9197,13213r-1394,l7803,12876r-16,l7787,13213r-2115,l5672,13229r2115,l7803,13229r1394,l9213,13229r1393,l10606,13229r16,l10622,13213r,-337xm10622,12268r-16,l10606,12268r,16l10606,12860r-1393,l9213,12284r1393,l10606,12268r-1393,l9197,12268r,16l9197,12860r-1394,l7803,12284r1394,l9197,12268r-1394,l7787,12268r-2115,l5672,12284r2115,l7787,12860r-2115,l5672,12876r2115,l7803,12876r1394,l9213,12876r1393,l10606,12876r16,l10622,12860r,-576l10622,12284r,-16xe" fillcolor="black" stroked="f">
            <v:stroke joinstyle="round"/>
            <v:formulas/>
            <v:path arrowok="t" o:connecttype="segments"/>
            <w10:wrap anchorx="page" anchory="page"/>
          </v:shape>
        </w:pict>
      </w:r>
      <w:r>
        <w:pict w14:anchorId="2969C1D3">
          <v:shape id="_x0000_s1041" type="#_x0000_t202" style="position:absolute;margin-left:247.15pt;margin-top:219.8pt;width:283.6pt;height:183.4pt;z-index:15740416;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21"/>
                    <w:gridCol w:w="2115"/>
                    <w:gridCol w:w="1410"/>
                    <w:gridCol w:w="1426"/>
                  </w:tblGrid>
                  <w:tr w:rsidR="00C53B5D" w14:paraId="171FEB70" w14:textId="77777777">
                    <w:trPr>
                      <w:trHeight w:val="352"/>
                    </w:trPr>
                    <w:tc>
                      <w:tcPr>
                        <w:tcW w:w="721" w:type="dxa"/>
                      </w:tcPr>
                      <w:p w14:paraId="21B48E27" w14:textId="77777777" w:rsidR="00C53B5D" w:rsidRDefault="00C53B5D">
                        <w:pPr>
                          <w:pStyle w:val="TableParagraph"/>
                          <w:rPr>
                            <w:rFonts w:ascii="Times New Roman"/>
                            <w:sz w:val="20"/>
                          </w:rPr>
                        </w:pPr>
                      </w:p>
                    </w:tc>
                    <w:tc>
                      <w:tcPr>
                        <w:tcW w:w="2115" w:type="dxa"/>
                      </w:tcPr>
                      <w:p w14:paraId="26BE276A" w14:textId="77777777" w:rsidR="00C53B5D" w:rsidRDefault="00C53B5D">
                        <w:pPr>
                          <w:pStyle w:val="TableParagraph"/>
                          <w:rPr>
                            <w:rFonts w:ascii="Times New Roman"/>
                            <w:sz w:val="20"/>
                          </w:rPr>
                        </w:pPr>
                      </w:p>
                    </w:tc>
                    <w:tc>
                      <w:tcPr>
                        <w:tcW w:w="1410" w:type="dxa"/>
                      </w:tcPr>
                      <w:p w14:paraId="67FADEA7" w14:textId="77777777" w:rsidR="00C53B5D" w:rsidRDefault="00C53B5D">
                        <w:pPr>
                          <w:pStyle w:val="TableParagraph"/>
                          <w:rPr>
                            <w:rFonts w:ascii="Times New Roman"/>
                            <w:sz w:val="20"/>
                          </w:rPr>
                        </w:pPr>
                      </w:p>
                    </w:tc>
                    <w:tc>
                      <w:tcPr>
                        <w:tcW w:w="1426" w:type="dxa"/>
                      </w:tcPr>
                      <w:p w14:paraId="1E3CA202" w14:textId="77777777" w:rsidR="00C53B5D" w:rsidRDefault="00C53B5D">
                        <w:pPr>
                          <w:pStyle w:val="TableParagraph"/>
                          <w:rPr>
                            <w:rFonts w:ascii="Times New Roman"/>
                            <w:sz w:val="20"/>
                          </w:rPr>
                        </w:pPr>
                      </w:p>
                    </w:tc>
                  </w:tr>
                  <w:tr w:rsidR="00C53B5D" w14:paraId="394F43B4" w14:textId="77777777">
                    <w:trPr>
                      <w:trHeight w:val="592"/>
                    </w:trPr>
                    <w:tc>
                      <w:tcPr>
                        <w:tcW w:w="721" w:type="dxa"/>
                      </w:tcPr>
                      <w:p w14:paraId="3E97F0D1" w14:textId="77777777" w:rsidR="00C53B5D" w:rsidRDefault="00C53B5D">
                        <w:pPr>
                          <w:pStyle w:val="TableParagraph"/>
                          <w:rPr>
                            <w:rFonts w:ascii="Times New Roman"/>
                            <w:sz w:val="20"/>
                          </w:rPr>
                        </w:pPr>
                      </w:p>
                    </w:tc>
                    <w:tc>
                      <w:tcPr>
                        <w:tcW w:w="2115" w:type="dxa"/>
                      </w:tcPr>
                      <w:p w14:paraId="65FE668D" w14:textId="77777777" w:rsidR="00C53B5D" w:rsidRDefault="00C53B5D">
                        <w:pPr>
                          <w:pStyle w:val="TableParagraph"/>
                          <w:rPr>
                            <w:rFonts w:ascii="Times New Roman"/>
                            <w:sz w:val="20"/>
                          </w:rPr>
                        </w:pPr>
                      </w:p>
                    </w:tc>
                    <w:tc>
                      <w:tcPr>
                        <w:tcW w:w="1410" w:type="dxa"/>
                      </w:tcPr>
                      <w:p w14:paraId="6BB12D40" w14:textId="77777777" w:rsidR="00C53B5D" w:rsidRDefault="00C53B5D">
                        <w:pPr>
                          <w:pStyle w:val="TableParagraph"/>
                          <w:rPr>
                            <w:rFonts w:ascii="Times New Roman"/>
                            <w:sz w:val="20"/>
                          </w:rPr>
                        </w:pPr>
                      </w:p>
                    </w:tc>
                    <w:tc>
                      <w:tcPr>
                        <w:tcW w:w="1426" w:type="dxa"/>
                      </w:tcPr>
                      <w:p w14:paraId="0721DE06" w14:textId="77777777" w:rsidR="00C53B5D" w:rsidRDefault="00C53B5D">
                        <w:pPr>
                          <w:pStyle w:val="TableParagraph"/>
                          <w:rPr>
                            <w:rFonts w:ascii="Times New Roman"/>
                            <w:sz w:val="20"/>
                          </w:rPr>
                        </w:pPr>
                      </w:p>
                    </w:tc>
                  </w:tr>
                  <w:tr w:rsidR="00C53B5D" w14:paraId="503B607C" w14:textId="77777777">
                    <w:trPr>
                      <w:trHeight w:val="368"/>
                    </w:trPr>
                    <w:tc>
                      <w:tcPr>
                        <w:tcW w:w="721" w:type="dxa"/>
                      </w:tcPr>
                      <w:p w14:paraId="30E51AB9" w14:textId="77777777" w:rsidR="00C53B5D" w:rsidRDefault="00C53B5D">
                        <w:pPr>
                          <w:pStyle w:val="TableParagraph"/>
                          <w:rPr>
                            <w:rFonts w:ascii="Times New Roman"/>
                            <w:sz w:val="20"/>
                          </w:rPr>
                        </w:pPr>
                      </w:p>
                    </w:tc>
                    <w:tc>
                      <w:tcPr>
                        <w:tcW w:w="2115" w:type="dxa"/>
                      </w:tcPr>
                      <w:p w14:paraId="603EE5E0" w14:textId="77777777" w:rsidR="00C53B5D" w:rsidRDefault="00C53B5D">
                        <w:pPr>
                          <w:pStyle w:val="TableParagraph"/>
                          <w:rPr>
                            <w:rFonts w:ascii="Times New Roman"/>
                            <w:sz w:val="20"/>
                          </w:rPr>
                        </w:pPr>
                      </w:p>
                    </w:tc>
                    <w:tc>
                      <w:tcPr>
                        <w:tcW w:w="1410" w:type="dxa"/>
                      </w:tcPr>
                      <w:p w14:paraId="6805A4D4" w14:textId="77777777" w:rsidR="00C53B5D" w:rsidRDefault="00C53B5D">
                        <w:pPr>
                          <w:pStyle w:val="TableParagraph"/>
                          <w:rPr>
                            <w:rFonts w:ascii="Times New Roman"/>
                            <w:sz w:val="20"/>
                          </w:rPr>
                        </w:pPr>
                      </w:p>
                    </w:tc>
                    <w:tc>
                      <w:tcPr>
                        <w:tcW w:w="1426" w:type="dxa"/>
                      </w:tcPr>
                      <w:p w14:paraId="3B914CC8" w14:textId="77777777" w:rsidR="00C53B5D" w:rsidRDefault="00C53B5D">
                        <w:pPr>
                          <w:pStyle w:val="TableParagraph"/>
                          <w:rPr>
                            <w:rFonts w:ascii="Times New Roman"/>
                            <w:sz w:val="20"/>
                          </w:rPr>
                        </w:pPr>
                      </w:p>
                    </w:tc>
                  </w:tr>
                  <w:tr w:rsidR="00C53B5D" w14:paraId="4025A513" w14:textId="77777777">
                    <w:trPr>
                      <w:trHeight w:val="592"/>
                    </w:trPr>
                    <w:tc>
                      <w:tcPr>
                        <w:tcW w:w="721" w:type="dxa"/>
                      </w:tcPr>
                      <w:p w14:paraId="10F147FF" w14:textId="77777777" w:rsidR="00C53B5D" w:rsidRDefault="00C53B5D">
                        <w:pPr>
                          <w:pStyle w:val="TableParagraph"/>
                          <w:rPr>
                            <w:rFonts w:ascii="Times New Roman"/>
                            <w:sz w:val="20"/>
                          </w:rPr>
                        </w:pPr>
                      </w:p>
                    </w:tc>
                    <w:tc>
                      <w:tcPr>
                        <w:tcW w:w="2115" w:type="dxa"/>
                      </w:tcPr>
                      <w:p w14:paraId="1363B80A" w14:textId="77777777" w:rsidR="00C53B5D" w:rsidRDefault="00C53B5D">
                        <w:pPr>
                          <w:pStyle w:val="TableParagraph"/>
                          <w:rPr>
                            <w:rFonts w:ascii="Times New Roman"/>
                            <w:sz w:val="20"/>
                          </w:rPr>
                        </w:pPr>
                      </w:p>
                    </w:tc>
                    <w:tc>
                      <w:tcPr>
                        <w:tcW w:w="1410" w:type="dxa"/>
                      </w:tcPr>
                      <w:p w14:paraId="73980629" w14:textId="77777777" w:rsidR="00C53B5D" w:rsidRDefault="00C53B5D">
                        <w:pPr>
                          <w:pStyle w:val="TableParagraph"/>
                          <w:rPr>
                            <w:rFonts w:ascii="Times New Roman"/>
                            <w:sz w:val="20"/>
                          </w:rPr>
                        </w:pPr>
                      </w:p>
                    </w:tc>
                    <w:tc>
                      <w:tcPr>
                        <w:tcW w:w="1426" w:type="dxa"/>
                      </w:tcPr>
                      <w:p w14:paraId="2A314B62" w14:textId="77777777" w:rsidR="00C53B5D" w:rsidRDefault="00C53B5D">
                        <w:pPr>
                          <w:pStyle w:val="TableParagraph"/>
                          <w:rPr>
                            <w:rFonts w:ascii="Times New Roman"/>
                            <w:sz w:val="20"/>
                          </w:rPr>
                        </w:pPr>
                      </w:p>
                    </w:tc>
                  </w:tr>
                  <w:tr w:rsidR="00C53B5D" w14:paraId="5F128FAB" w14:textId="77777777">
                    <w:trPr>
                      <w:trHeight w:val="576"/>
                    </w:trPr>
                    <w:tc>
                      <w:tcPr>
                        <w:tcW w:w="721" w:type="dxa"/>
                      </w:tcPr>
                      <w:p w14:paraId="7F3AA5C3" w14:textId="77777777" w:rsidR="00C53B5D" w:rsidRDefault="00C53B5D">
                        <w:pPr>
                          <w:pStyle w:val="TableParagraph"/>
                          <w:rPr>
                            <w:rFonts w:ascii="Times New Roman"/>
                            <w:sz w:val="20"/>
                          </w:rPr>
                        </w:pPr>
                      </w:p>
                    </w:tc>
                    <w:tc>
                      <w:tcPr>
                        <w:tcW w:w="2115" w:type="dxa"/>
                      </w:tcPr>
                      <w:p w14:paraId="07F61E35" w14:textId="77777777" w:rsidR="00C53B5D" w:rsidRDefault="00C53B5D">
                        <w:pPr>
                          <w:pStyle w:val="TableParagraph"/>
                          <w:rPr>
                            <w:rFonts w:ascii="Times New Roman"/>
                            <w:sz w:val="20"/>
                          </w:rPr>
                        </w:pPr>
                      </w:p>
                    </w:tc>
                    <w:tc>
                      <w:tcPr>
                        <w:tcW w:w="1410" w:type="dxa"/>
                      </w:tcPr>
                      <w:p w14:paraId="07F18E2E" w14:textId="77777777" w:rsidR="00C53B5D" w:rsidRDefault="00C53B5D">
                        <w:pPr>
                          <w:pStyle w:val="TableParagraph"/>
                          <w:rPr>
                            <w:rFonts w:ascii="Times New Roman"/>
                            <w:sz w:val="20"/>
                          </w:rPr>
                        </w:pPr>
                      </w:p>
                    </w:tc>
                    <w:tc>
                      <w:tcPr>
                        <w:tcW w:w="1426" w:type="dxa"/>
                      </w:tcPr>
                      <w:p w14:paraId="58E833A8" w14:textId="77777777" w:rsidR="00C53B5D" w:rsidRDefault="00C53B5D">
                        <w:pPr>
                          <w:pStyle w:val="TableParagraph"/>
                          <w:rPr>
                            <w:rFonts w:ascii="Times New Roman"/>
                            <w:sz w:val="20"/>
                          </w:rPr>
                        </w:pPr>
                      </w:p>
                    </w:tc>
                  </w:tr>
                  <w:tr w:rsidR="00C53B5D" w14:paraId="57E15635" w14:textId="77777777">
                    <w:trPr>
                      <w:trHeight w:val="592"/>
                    </w:trPr>
                    <w:tc>
                      <w:tcPr>
                        <w:tcW w:w="721" w:type="dxa"/>
                      </w:tcPr>
                      <w:p w14:paraId="661E7294" w14:textId="77777777" w:rsidR="00C53B5D" w:rsidRDefault="00C53B5D">
                        <w:pPr>
                          <w:pStyle w:val="TableParagraph"/>
                          <w:rPr>
                            <w:rFonts w:ascii="Times New Roman"/>
                            <w:sz w:val="20"/>
                          </w:rPr>
                        </w:pPr>
                      </w:p>
                    </w:tc>
                    <w:tc>
                      <w:tcPr>
                        <w:tcW w:w="2115" w:type="dxa"/>
                      </w:tcPr>
                      <w:p w14:paraId="391E8157" w14:textId="77777777" w:rsidR="00C53B5D" w:rsidRDefault="00C53B5D">
                        <w:pPr>
                          <w:pStyle w:val="TableParagraph"/>
                          <w:rPr>
                            <w:rFonts w:ascii="Times New Roman"/>
                            <w:sz w:val="20"/>
                          </w:rPr>
                        </w:pPr>
                      </w:p>
                    </w:tc>
                    <w:tc>
                      <w:tcPr>
                        <w:tcW w:w="1410" w:type="dxa"/>
                      </w:tcPr>
                      <w:p w14:paraId="6254BDD2" w14:textId="77777777" w:rsidR="00C53B5D" w:rsidRDefault="00C53B5D">
                        <w:pPr>
                          <w:pStyle w:val="TableParagraph"/>
                          <w:rPr>
                            <w:rFonts w:ascii="Times New Roman"/>
                            <w:sz w:val="20"/>
                          </w:rPr>
                        </w:pPr>
                      </w:p>
                    </w:tc>
                    <w:tc>
                      <w:tcPr>
                        <w:tcW w:w="1426" w:type="dxa"/>
                      </w:tcPr>
                      <w:p w14:paraId="68030B9C" w14:textId="77777777" w:rsidR="00C53B5D" w:rsidRDefault="00C53B5D">
                        <w:pPr>
                          <w:pStyle w:val="TableParagraph"/>
                          <w:rPr>
                            <w:rFonts w:ascii="Times New Roman"/>
                            <w:sz w:val="20"/>
                          </w:rPr>
                        </w:pPr>
                      </w:p>
                    </w:tc>
                  </w:tr>
                  <w:tr w:rsidR="00C53B5D" w14:paraId="4A228099" w14:textId="77777777">
                    <w:trPr>
                      <w:trHeight w:val="592"/>
                    </w:trPr>
                    <w:tc>
                      <w:tcPr>
                        <w:tcW w:w="721" w:type="dxa"/>
                      </w:tcPr>
                      <w:p w14:paraId="7AB516BA" w14:textId="77777777" w:rsidR="00C53B5D" w:rsidRDefault="00C53B5D">
                        <w:pPr>
                          <w:pStyle w:val="TableParagraph"/>
                          <w:rPr>
                            <w:rFonts w:ascii="Times New Roman"/>
                            <w:sz w:val="20"/>
                          </w:rPr>
                        </w:pPr>
                      </w:p>
                    </w:tc>
                    <w:tc>
                      <w:tcPr>
                        <w:tcW w:w="2115" w:type="dxa"/>
                      </w:tcPr>
                      <w:p w14:paraId="1035D7DB" w14:textId="77777777" w:rsidR="00C53B5D" w:rsidRDefault="00C53B5D">
                        <w:pPr>
                          <w:pStyle w:val="TableParagraph"/>
                          <w:rPr>
                            <w:rFonts w:ascii="Times New Roman"/>
                            <w:sz w:val="20"/>
                          </w:rPr>
                        </w:pPr>
                      </w:p>
                    </w:tc>
                    <w:tc>
                      <w:tcPr>
                        <w:tcW w:w="1410" w:type="dxa"/>
                      </w:tcPr>
                      <w:p w14:paraId="7CA6B0D1" w14:textId="77777777" w:rsidR="00C53B5D" w:rsidRDefault="00C53B5D">
                        <w:pPr>
                          <w:pStyle w:val="TableParagraph"/>
                          <w:rPr>
                            <w:rFonts w:ascii="Times New Roman"/>
                            <w:sz w:val="20"/>
                          </w:rPr>
                        </w:pPr>
                      </w:p>
                    </w:tc>
                    <w:tc>
                      <w:tcPr>
                        <w:tcW w:w="1426" w:type="dxa"/>
                      </w:tcPr>
                      <w:p w14:paraId="21DA2DF9" w14:textId="77777777" w:rsidR="00C53B5D" w:rsidRDefault="00C53B5D">
                        <w:pPr>
                          <w:pStyle w:val="TableParagraph"/>
                          <w:rPr>
                            <w:rFonts w:ascii="Times New Roman"/>
                            <w:sz w:val="20"/>
                          </w:rPr>
                        </w:pPr>
                      </w:p>
                    </w:tc>
                  </w:tr>
                </w:tbl>
                <w:p w14:paraId="28AC50F0" w14:textId="77777777" w:rsidR="00C53B5D" w:rsidRDefault="00C53B5D">
                  <w:pPr>
                    <w:pStyle w:val="BodyText"/>
                  </w:pPr>
                </w:p>
              </w:txbxContent>
            </v:textbox>
            <w10:wrap anchorx="page" anchory="page"/>
          </v:shape>
        </w:pict>
      </w:r>
      <w:r>
        <w:pict w14:anchorId="593D8ADA">
          <v:shape id="_x0000_s1040" type="#_x0000_t202" style="position:absolute;margin-left:247.15pt;margin-top:613.8pt;width:283.6pt;height:47.25pt;z-index:15740928;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21"/>
                    <w:gridCol w:w="2131"/>
                    <w:gridCol w:w="1410"/>
                    <w:gridCol w:w="1409"/>
                  </w:tblGrid>
                  <w:tr w:rsidR="00C53B5D" w14:paraId="59151568" w14:textId="77777777">
                    <w:trPr>
                      <w:trHeight w:val="592"/>
                    </w:trPr>
                    <w:tc>
                      <w:tcPr>
                        <w:tcW w:w="721" w:type="dxa"/>
                      </w:tcPr>
                      <w:p w14:paraId="1055E4CA" w14:textId="77777777" w:rsidR="00C53B5D" w:rsidRDefault="00C53B5D">
                        <w:pPr>
                          <w:pStyle w:val="TableParagraph"/>
                          <w:rPr>
                            <w:rFonts w:ascii="Times New Roman"/>
                            <w:sz w:val="20"/>
                          </w:rPr>
                        </w:pPr>
                      </w:p>
                    </w:tc>
                    <w:tc>
                      <w:tcPr>
                        <w:tcW w:w="2131" w:type="dxa"/>
                      </w:tcPr>
                      <w:p w14:paraId="4A36CA76" w14:textId="77777777" w:rsidR="00C53B5D" w:rsidRDefault="00C53B5D">
                        <w:pPr>
                          <w:pStyle w:val="TableParagraph"/>
                          <w:rPr>
                            <w:rFonts w:ascii="Times New Roman"/>
                            <w:sz w:val="20"/>
                          </w:rPr>
                        </w:pPr>
                      </w:p>
                    </w:tc>
                    <w:tc>
                      <w:tcPr>
                        <w:tcW w:w="1410" w:type="dxa"/>
                      </w:tcPr>
                      <w:p w14:paraId="3301E9BC" w14:textId="77777777" w:rsidR="00C53B5D" w:rsidRDefault="00C53B5D">
                        <w:pPr>
                          <w:pStyle w:val="TableParagraph"/>
                          <w:rPr>
                            <w:rFonts w:ascii="Times New Roman"/>
                            <w:sz w:val="20"/>
                          </w:rPr>
                        </w:pPr>
                      </w:p>
                    </w:tc>
                    <w:tc>
                      <w:tcPr>
                        <w:tcW w:w="1409" w:type="dxa"/>
                      </w:tcPr>
                      <w:p w14:paraId="6B70951B" w14:textId="77777777" w:rsidR="00C53B5D" w:rsidRDefault="00C53B5D">
                        <w:pPr>
                          <w:pStyle w:val="TableParagraph"/>
                          <w:rPr>
                            <w:rFonts w:ascii="Times New Roman"/>
                            <w:sz w:val="20"/>
                          </w:rPr>
                        </w:pPr>
                      </w:p>
                    </w:tc>
                  </w:tr>
                  <w:tr w:rsidR="00C53B5D" w14:paraId="283A8141" w14:textId="77777777">
                    <w:trPr>
                      <w:trHeight w:val="352"/>
                    </w:trPr>
                    <w:tc>
                      <w:tcPr>
                        <w:tcW w:w="721" w:type="dxa"/>
                      </w:tcPr>
                      <w:p w14:paraId="18E32681" w14:textId="77777777" w:rsidR="00C53B5D" w:rsidRDefault="00C53B5D">
                        <w:pPr>
                          <w:pStyle w:val="TableParagraph"/>
                          <w:rPr>
                            <w:rFonts w:ascii="Times New Roman"/>
                            <w:sz w:val="20"/>
                          </w:rPr>
                        </w:pPr>
                      </w:p>
                    </w:tc>
                    <w:tc>
                      <w:tcPr>
                        <w:tcW w:w="2131" w:type="dxa"/>
                      </w:tcPr>
                      <w:p w14:paraId="5D48CFAB" w14:textId="77777777" w:rsidR="00C53B5D" w:rsidRDefault="00C53B5D">
                        <w:pPr>
                          <w:pStyle w:val="TableParagraph"/>
                          <w:rPr>
                            <w:rFonts w:ascii="Times New Roman"/>
                            <w:sz w:val="20"/>
                          </w:rPr>
                        </w:pPr>
                      </w:p>
                    </w:tc>
                    <w:tc>
                      <w:tcPr>
                        <w:tcW w:w="1410" w:type="dxa"/>
                      </w:tcPr>
                      <w:p w14:paraId="4D53C4C9" w14:textId="77777777" w:rsidR="00C53B5D" w:rsidRDefault="00C53B5D">
                        <w:pPr>
                          <w:pStyle w:val="TableParagraph"/>
                          <w:rPr>
                            <w:rFonts w:ascii="Times New Roman"/>
                            <w:sz w:val="20"/>
                          </w:rPr>
                        </w:pPr>
                      </w:p>
                    </w:tc>
                    <w:tc>
                      <w:tcPr>
                        <w:tcW w:w="1409" w:type="dxa"/>
                      </w:tcPr>
                      <w:p w14:paraId="21B141EA" w14:textId="77777777" w:rsidR="00C53B5D" w:rsidRDefault="00C53B5D">
                        <w:pPr>
                          <w:pStyle w:val="TableParagraph"/>
                          <w:rPr>
                            <w:rFonts w:ascii="Times New Roman"/>
                            <w:sz w:val="20"/>
                          </w:rPr>
                        </w:pPr>
                      </w:p>
                    </w:tc>
                  </w:tr>
                </w:tbl>
                <w:p w14:paraId="677D6CE2" w14:textId="77777777" w:rsidR="00C53B5D" w:rsidRDefault="00C53B5D">
                  <w:pPr>
                    <w:pStyle w:val="BodyText"/>
                  </w:pPr>
                </w:p>
              </w:txbxContent>
            </v:textbox>
            <w10:wrap anchorx="page" anchory="page"/>
          </v:shape>
        </w:pic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0B328B6A" w14:textId="77777777">
        <w:trPr>
          <w:trHeight w:val="508"/>
        </w:trPr>
        <w:tc>
          <w:tcPr>
            <w:tcW w:w="3285" w:type="dxa"/>
            <w:gridSpan w:val="2"/>
            <w:shd w:val="clear" w:color="auto" w:fill="E4E4E4"/>
          </w:tcPr>
          <w:p w14:paraId="3F610CD8" w14:textId="77777777" w:rsidR="00C53B5D" w:rsidRDefault="009A210A">
            <w:pPr>
              <w:pStyle w:val="TableParagraph"/>
              <w:tabs>
                <w:tab w:val="left" w:pos="822"/>
              </w:tabs>
              <w:spacing w:before="73"/>
              <w:ind w:left="102"/>
              <w:rPr>
                <w:b/>
                <w:sz w:val="21"/>
              </w:rPr>
            </w:pPr>
            <w:r>
              <w:rPr>
                <w:b/>
                <w:sz w:val="21"/>
              </w:rPr>
              <w:t>2.2</w:t>
            </w:r>
            <w:r>
              <w:rPr>
                <w:b/>
                <w:sz w:val="21"/>
              </w:rPr>
              <w:tab/>
            </w:r>
            <w:r>
              <w:rPr>
                <w:b/>
                <w:spacing w:val="3"/>
                <w:sz w:val="21"/>
              </w:rPr>
              <w:t>Vertical</w:t>
            </w:r>
            <w:r>
              <w:rPr>
                <w:b/>
                <w:spacing w:val="-23"/>
                <w:sz w:val="21"/>
              </w:rPr>
              <w:t xml:space="preserve"> </w:t>
            </w:r>
            <w:r>
              <w:rPr>
                <w:b/>
                <w:sz w:val="21"/>
              </w:rPr>
              <w:t>Control</w:t>
            </w:r>
          </w:p>
        </w:tc>
        <w:tc>
          <w:tcPr>
            <w:tcW w:w="5912" w:type="dxa"/>
            <w:shd w:val="clear" w:color="auto" w:fill="E4E4E4"/>
          </w:tcPr>
          <w:p w14:paraId="09368254" w14:textId="77777777" w:rsidR="00C53B5D" w:rsidRDefault="009A210A">
            <w:pPr>
              <w:pStyle w:val="TableParagraph"/>
              <w:spacing w:before="105"/>
              <w:ind w:left="117"/>
              <w:rPr>
                <w:b/>
                <w:sz w:val="21"/>
              </w:rPr>
            </w:pPr>
            <w:r>
              <w:rPr>
                <w:b/>
                <w:sz w:val="21"/>
              </w:rPr>
              <w:t>Requirements</w:t>
            </w:r>
          </w:p>
        </w:tc>
      </w:tr>
      <w:tr w:rsidR="00C53B5D" w14:paraId="083EA5F9" w14:textId="77777777">
        <w:trPr>
          <w:trHeight w:val="1645"/>
        </w:trPr>
        <w:tc>
          <w:tcPr>
            <w:tcW w:w="721" w:type="dxa"/>
          </w:tcPr>
          <w:p w14:paraId="2D1B0C25" w14:textId="77777777" w:rsidR="00C53B5D" w:rsidRDefault="00C53B5D">
            <w:pPr>
              <w:pStyle w:val="TableParagraph"/>
              <w:rPr>
                <w:rFonts w:ascii="Times New Roman"/>
                <w:sz w:val="20"/>
              </w:rPr>
            </w:pPr>
          </w:p>
        </w:tc>
        <w:tc>
          <w:tcPr>
            <w:tcW w:w="2564" w:type="dxa"/>
          </w:tcPr>
          <w:p w14:paraId="01ADA87C" w14:textId="77777777" w:rsidR="00C53B5D" w:rsidRDefault="00C53B5D">
            <w:pPr>
              <w:pStyle w:val="TableParagraph"/>
              <w:rPr>
                <w:rFonts w:ascii="Times New Roman"/>
                <w:sz w:val="20"/>
              </w:rPr>
            </w:pPr>
          </w:p>
        </w:tc>
        <w:tc>
          <w:tcPr>
            <w:tcW w:w="5912" w:type="dxa"/>
          </w:tcPr>
          <w:p w14:paraId="7E2543A2" w14:textId="77777777" w:rsidR="00C53B5D" w:rsidRDefault="009A210A">
            <w:pPr>
              <w:pStyle w:val="TableParagraph"/>
              <w:spacing w:before="7" w:line="223" w:lineRule="auto"/>
              <w:ind w:left="117" w:right="89"/>
              <w:rPr>
                <w:sz w:val="21"/>
              </w:rPr>
            </w:pPr>
            <w:r>
              <w:rPr>
                <w:sz w:val="21"/>
              </w:rPr>
              <w:t xml:space="preserve">Proposals </w:t>
            </w:r>
            <w:r>
              <w:rPr>
                <w:spacing w:val="3"/>
                <w:sz w:val="21"/>
              </w:rPr>
              <w:t xml:space="preserve">to </w:t>
            </w:r>
            <w:r>
              <w:rPr>
                <w:sz w:val="21"/>
              </w:rPr>
              <w:t xml:space="preserve">reduce </w:t>
            </w:r>
            <w:r>
              <w:rPr>
                <w:spacing w:val="-4"/>
                <w:sz w:val="21"/>
              </w:rPr>
              <w:t xml:space="preserve">soundings </w:t>
            </w:r>
            <w:r>
              <w:rPr>
                <w:spacing w:val="-8"/>
                <w:sz w:val="21"/>
              </w:rPr>
              <w:t xml:space="preserve">via </w:t>
            </w:r>
            <w:r>
              <w:rPr>
                <w:sz w:val="21"/>
              </w:rPr>
              <w:t>AUSGeoid09 or AUSGeoid2020</w:t>
            </w:r>
            <w:r>
              <w:rPr>
                <w:spacing w:val="-29"/>
                <w:sz w:val="21"/>
              </w:rPr>
              <w:t xml:space="preserve"> </w:t>
            </w:r>
            <w:r>
              <w:rPr>
                <w:sz w:val="21"/>
              </w:rPr>
              <w:t>will</w:t>
            </w:r>
            <w:r>
              <w:rPr>
                <w:spacing w:val="-24"/>
                <w:sz w:val="21"/>
              </w:rPr>
              <w:t xml:space="preserve"> </w:t>
            </w:r>
            <w:r>
              <w:rPr>
                <w:spacing w:val="-3"/>
                <w:sz w:val="21"/>
              </w:rPr>
              <w:t>not</w:t>
            </w:r>
            <w:r>
              <w:rPr>
                <w:spacing w:val="-22"/>
                <w:sz w:val="21"/>
              </w:rPr>
              <w:t xml:space="preserve"> </w:t>
            </w:r>
            <w:r>
              <w:rPr>
                <w:sz w:val="21"/>
              </w:rPr>
              <w:t>be</w:t>
            </w:r>
            <w:r>
              <w:rPr>
                <w:spacing w:val="-28"/>
                <w:sz w:val="21"/>
              </w:rPr>
              <w:t xml:space="preserve"> </w:t>
            </w:r>
            <w:r>
              <w:rPr>
                <w:sz w:val="21"/>
              </w:rPr>
              <w:t>accepted,</w:t>
            </w:r>
            <w:r>
              <w:rPr>
                <w:spacing w:val="-22"/>
                <w:sz w:val="21"/>
              </w:rPr>
              <w:t xml:space="preserve"> </w:t>
            </w:r>
            <w:r>
              <w:rPr>
                <w:sz w:val="21"/>
              </w:rPr>
              <w:t>as</w:t>
            </w:r>
            <w:r>
              <w:rPr>
                <w:spacing w:val="-31"/>
                <w:sz w:val="21"/>
              </w:rPr>
              <w:t xml:space="preserve"> </w:t>
            </w:r>
            <w:r>
              <w:rPr>
                <w:sz w:val="21"/>
              </w:rPr>
              <w:t>these</w:t>
            </w:r>
            <w:r>
              <w:rPr>
                <w:spacing w:val="-28"/>
                <w:sz w:val="21"/>
              </w:rPr>
              <w:t xml:space="preserve"> </w:t>
            </w:r>
            <w:r>
              <w:rPr>
                <w:sz w:val="21"/>
              </w:rPr>
              <w:t>Geoid</w:t>
            </w:r>
            <w:r>
              <w:rPr>
                <w:spacing w:val="-29"/>
                <w:sz w:val="21"/>
              </w:rPr>
              <w:t xml:space="preserve"> </w:t>
            </w:r>
            <w:r>
              <w:rPr>
                <w:sz w:val="21"/>
              </w:rPr>
              <w:t>models</w:t>
            </w:r>
            <w:r>
              <w:rPr>
                <w:spacing w:val="-31"/>
                <w:sz w:val="21"/>
              </w:rPr>
              <w:t xml:space="preserve"> </w:t>
            </w:r>
            <w:r>
              <w:rPr>
                <w:sz w:val="21"/>
              </w:rPr>
              <w:t xml:space="preserve">do </w:t>
            </w:r>
            <w:r>
              <w:rPr>
                <w:spacing w:val="-3"/>
                <w:sz w:val="21"/>
              </w:rPr>
              <w:t>not</w:t>
            </w:r>
            <w:r>
              <w:rPr>
                <w:spacing w:val="-6"/>
                <w:sz w:val="21"/>
              </w:rPr>
              <w:t xml:space="preserve"> </w:t>
            </w:r>
            <w:r>
              <w:rPr>
                <w:spacing w:val="-8"/>
                <w:sz w:val="21"/>
              </w:rPr>
              <w:t>have</w:t>
            </w:r>
            <w:r>
              <w:rPr>
                <w:spacing w:val="1"/>
                <w:sz w:val="21"/>
              </w:rPr>
              <w:t xml:space="preserve"> </w:t>
            </w:r>
            <w:r>
              <w:rPr>
                <w:sz w:val="21"/>
              </w:rPr>
              <w:t>the</w:t>
            </w:r>
            <w:r>
              <w:rPr>
                <w:spacing w:val="-16"/>
                <w:sz w:val="21"/>
              </w:rPr>
              <w:t xml:space="preserve"> </w:t>
            </w:r>
            <w:r>
              <w:rPr>
                <w:spacing w:val="-4"/>
                <w:sz w:val="21"/>
              </w:rPr>
              <w:t>required</w:t>
            </w:r>
            <w:r>
              <w:rPr>
                <w:spacing w:val="1"/>
                <w:sz w:val="21"/>
              </w:rPr>
              <w:t xml:space="preserve"> </w:t>
            </w:r>
            <w:r>
              <w:rPr>
                <w:sz w:val="21"/>
              </w:rPr>
              <w:t>accuracies</w:t>
            </w:r>
            <w:r>
              <w:rPr>
                <w:spacing w:val="-19"/>
                <w:sz w:val="21"/>
              </w:rPr>
              <w:t xml:space="preserve"> </w:t>
            </w:r>
            <w:r>
              <w:rPr>
                <w:spacing w:val="-5"/>
                <w:sz w:val="21"/>
              </w:rPr>
              <w:t>off</w:t>
            </w:r>
            <w:r>
              <w:rPr>
                <w:spacing w:val="-22"/>
                <w:sz w:val="21"/>
              </w:rPr>
              <w:t xml:space="preserve"> </w:t>
            </w:r>
            <w:r>
              <w:rPr>
                <w:sz w:val="21"/>
              </w:rPr>
              <w:t>the</w:t>
            </w:r>
            <w:r>
              <w:rPr>
                <w:spacing w:val="-15"/>
                <w:sz w:val="21"/>
              </w:rPr>
              <w:t xml:space="preserve"> </w:t>
            </w:r>
            <w:r>
              <w:rPr>
                <w:sz w:val="21"/>
              </w:rPr>
              <w:t>coast.</w:t>
            </w:r>
          </w:p>
          <w:p w14:paraId="76A08C98" w14:textId="77777777" w:rsidR="00C53B5D" w:rsidRDefault="009A210A">
            <w:pPr>
              <w:pStyle w:val="TableParagraph"/>
              <w:spacing w:before="153" w:line="230" w:lineRule="auto"/>
              <w:ind w:left="117"/>
              <w:rPr>
                <w:sz w:val="21"/>
              </w:rPr>
            </w:pPr>
            <w:r>
              <w:rPr>
                <w:spacing w:val="-7"/>
                <w:sz w:val="21"/>
              </w:rPr>
              <w:t xml:space="preserve">The </w:t>
            </w:r>
            <w:r>
              <w:rPr>
                <w:spacing w:val="-4"/>
                <w:sz w:val="21"/>
              </w:rPr>
              <w:t xml:space="preserve">Surveyor </w:t>
            </w:r>
            <w:r>
              <w:rPr>
                <w:sz w:val="21"/>
              </w:rPr>
              <w:t xml:space="preserve">in </w:t>
            </w:r>
            <w:r>
              <w:rPr>
                <w:spacing w:val="-5"/>
                <w:sz w:val="21"/>
              </w:rPr>
              <w:t xml:space="preserve">Charge </w:t>
            </w:r>
            <w:r>
              <w:rPr>
                <w:sz w:val="21"/>
              </w:rPr>
              <w:t xml:space="preserve">shall demonstrate that the </w:t>
            </w:r>
            <w:r>
              <w:rPr>
                <w:spacing w:val="-4"/>
                <w:sz w:val="21"/>
              </w:rPr>
              <w:t xml:space="preserve">method </w:t>
            </w:r>
            <w:r>
              <w:rPr>
                <w:sz w:val="21"/>
              </w:rPr>
              <w:t>chosen</w:t>
            </w:r>
            <w:r>
              <w:rPr>
                <w:spacing w:val="-23"/>
                <w:sz w:val="21"/>
              </w:rPr>
              <w:t xml:space="preserve"> </w:t>
            </w:r>
            <w:r>
              <w:rPr>
                <w:spacing w:val="-5"/>
                <w:sz w:val="21"/>
              </w:rPr>
              <w:t>for</w:t>
            </w:r>
            <w:r>
              <w:rPr>
                <w:spacing w:val="-23"/>
                <w:sz w:val="21"/>
              </w:rPr>
              <w:t xml:space="preserve"> </w:t>
            </w:r>
            <w:r>
              <w:rPr>
                <w:sz w:val="21"/>
              </w:rPr>
              <w:t>tidal</w:t>
            </w:r>
            <w:r>
              <w:rPr>
                <w:spacing w:val="-17"/>
                <w:sz w:val="21"/>
              </w:rPr>
              <w:t xml:space="preserve"> </w:t>
            </w:r>
            <w:r>
              <w:rPr>
                <w:sz w:val="21"/>
              </w:rPr>
              <w:t>reduction</w:t>
            </w:r>
            <w:r>
              <w:rPr>
                <w:spacing w:val="-22"/>
                <w:sz w:val="21"/>
              </w:rPr>
              <w:t xml:space="preserve"> </w:t>
            </w:r>
            <w:r>
              <w:rPr>
                <w:sz w:val="21"/>
              </w:rPr>
              <w:t>results</w:t>
            </w:r>
            <w:r>
              <w:rPr>
                <w:spacing w:val="-25"/>
                <w:sz w:val="21"/>
              </w:rPr>
              <w:t xml:space="preserve"> </w:t>
            </w:r>
            <w:r>
              <w:rPr>
                <w:sz w:val="21"/>
              </w:rPr>
              <w:t>in</w:t>
            </w:r>
            <w:r>
              <w:rPr>
                <w:spacing w:val="-23"/>
                <w:sz w:val="21"/>
              </w:rPr>
              <w:t xml:space="preserve"> </w:t>
            </w:r>
            <w:r>
              <w:rPr>
                <w:sz w:val="21"/>
              </w:rPr>
              <w:t>the</w:t>
            </w:r>
            <w:r>
              <w:rPr>
                <w:spacing w:val="-22"/>
                <w:sz w:val="21"/>
              </w:rPr>
              <w:t xml:space="preserve"> </w:t>
            </w:r>
            <w:r>
              <w:rPr>
                <w:spacing w:val="-6"/>
                <w:sz w:val="21"/>
              </w:rPr>
              <w:t>overall</w:t>
            </w:r>
            <w:r>
              <w:rPr>
                <w:spacing w:val="-17"/>
                <w:sz w:val="21"/>
              </w:rPr>
              <w:t xml:space="preserve"> </w:t>
            </w:r>
            <w:r>
              <w:rPr>
                <w:sz w:val="21"/>
              </w:rPr>
              <w:t>depth</w:t>
            </w:r>
            <w:r>
              <w:rPr>
                <w:spacing w:val="-22"/>
                <w:sz w:val="21"/>
              </w:rPr>
              <w:t xml:space="preserve"> </w:t>
            </w:r>
            <w:r>
              <w:rPr>
                <w:sz w:val="21"/>
              </w:rPr>
              <w:t xml:space="preserve">accuracy </w:t>
            </w:r>
            <w:r>
              <w:rPr>
                <w:spacing w:val="-5"/>
                <w:sz w:val="21"/>
              </w:rPr>
              <w:t xml:space="preserve">(TVU) </w:t>
            </w:r>
            <w:r>
              <w:rPr>
                <w:spacing w:val="-3"/>
                <w:sz w:val="21"/>
              </w:rPr>
              <w:t>requirements being</w:t>
            </w:r>
            <w:r>
              <w:rPr>
                <w:spacing w:val="-6"/>
                <w:sz w:val="21"/>
              </w:rPr>
              <w:t xml:space="preserve"> </w:t>
            </w:r>
            <w:r>
              <w:rPr>
                <w:spacing w:val="-4"/>
                <w:sz w:val="21"/>
              </w:rPr>
              <w:t>achieved.</w:t>
            </w:r>
          </w:p>
        </w:tc>
      </w:tr>
      <w:tr w:rsidR="00C53B5D" w14:paraId="5FFB787C" w14:textId="77777777">
        <w:trPr>
          <w:trHeight w:val="7907"/>
        </w:trPr>
        <w:tc>
          <w:tcPr>
            <w:tcW w:w="721" w:type="dxa"/>
          </w:tcPr>
          <w:p w14:paraId="6671F395" w14:textId="77777777" w:rsidR="00C53B5D" w:rsidRDefault="009A210A">
            <w:pPr>
              <w:pStyle w:val="TableParagraph"/>
              <w:spacing w:before="89"/>
              <w:ind w:left="102"/>
              <w:rPr>
                <w:sz w:val="21"/>
              </w:rPr>
            </w:pPr>
            <w:r>
              <w:rPr>
                <w:sz w:val="21"/>
              </w:rPr>
              <w:t>2.2.3</w:t>
            </w:r>
          </w:p>
        </w:tc>
        <w:tc>
          <w:tcPr>
            <w:tcW w:w="2564" w:type="dxa"/>
          </w:tcPr>
          <w:p w14:paraId="3C9A88D3" w14:textId="77777777" w:rsidR="00C53B5D" w:rsidRDefault="009A210A">
            <w:pPr>
              <w:pStyle w:val="TableParagraph"/>
              <w:spacing w:before="105" w:line="271" w:lineRule="auto"/>
              <w:ind w:left="102" w:right="554"/>
              <w:rPr>
                <w:sz w:val="21"/>
              </w:rPr>
            </w:pPr>
            <w:r>
              <w:rPr>
                <w:sz w:val="21"/>
              </w:rPr>
              <w:t>Deployment of Tidal Infrastructure</w:t>
            </w:r>
          </w:p>
          <w:p w14:paraId="0F7FDD7F" w14:textId="77777777" w:rsidR="00C53B5D" w:rsidRDefault="009A210A">
            <w:pPr>
              <w:pStyle w:val="TableParagraph"/>
              <w:spacing w:before="133"/>
              <w:ind w:left="102"/>
              <w:rPr>
                <w:i/>
                <w:sz w:val="17"/>
              </w:rPr>
            </w:pPr>
            <w:r>
              <w:rPr>
                <w:w w:val="105"/>
                <w:sz w:val="17"/>
              </w:rPr>
              <w:t>(</w:t>
            </w:r>
            <w:r>
              <w:rPr>
                <w:i/>
                <w:w w:val="105"/>
                <w:sz w:val="17"/>
              </w:rPr>
              <w:t>IAW SOR Sect 5.3 &amp; 6.1)</w:t>
            </w:r>
          </w:p>
        </w:tc>
        <w:tc>
          <w:tcPr>
            <w:tcW w:w="5912" w:type="dxa"/>
          </w:tcPr>
          <w:p w14:paraId="3761189F" w14:textId="77777777" w:rsidR="00C53B5D" w:rsidRDefault="009A210A">
            <w:pPr>
              <w:pStyle w:val="TableParagraph"/>
              <w:spacing w:before="135" w:line="223" w:lineRule="auto"/>
              <w:ind w:left="117"/>
              <w:rPr>
                <w:sz w:val="21"/>
              </w:rPr>
            </w:pPr>
            <w:r>
              <w:rPr>
                <w:spacing w:val="-5"/>
                <w:sz w:val="21"/>
              </w:rPr>
              <w:t>Tide</w:t>
            </w:r>
            <w:r>
              <w:rPr>
                <w:spacing w:val="-7"/>
                <w:sz w:val="21"/>
              </w:rPr>
              <w:t xml:space="preserve"> </w:t>
            </w:r>
            <w:r>
              <w:rPr>
                <w:spacing w:val="-4"/>
                <w:sz w:val="21"/>
              </w:rPr>
              <w:t>gauges</w:t>
            </w:r>
            <w:r>
              <w:rPr>
                <w:spacing w:val="-10"/>
                <w:sz w:val="21"/>
              </w:rPr>
              <w:t xml:space="preserve"> </w:t>
            </w:r>
            <w:r>
              <w:rPr>
                <w:spacing w:val="-4"/>
                <w:sz w:val="21"/>
              </w:rPr>
              <w:t>are</w:t>
            </w:r>
            <w:r>
              <w:rPr>
                <w:spacing w:val="-20"/>
                <w:sz w:val="21"/>
              </w:rPr>
              <w:t xml:space="preserve"> </w:t>
            </w:r>
            <w:r>
              <w:rPr>
                <w:spacing w:val="3"/>
                <w:sz w:val="21"/>
              </w:rPr>
              <w:t>to</w:t>
            </w:r>
            <w:r>
              <w:rPr>
                <w:spacing w:val="-21"/>
                <w:sz w:val="21"/>
              </w:rPr>
              <w:t xml:space="preserve"> </w:t>
            </w:r>
            <w:r>
              <w:rPr>
                <w:sz w:val="21"/>
              </w:rPr>
              <w:t>be</w:t>
            </w:r>
            <w:r>
              <w:rPr>
                <w:spacing w:val="-20"/>
                <w:sz w:val="21"/>
              </w:rPr>
              <w:t xml:space="preserve"> </w:t>
            </w:r>
            <w:r>
              <w:rPr>
                <w:sz w:val="21"/>
              </w:rPr>
              <w:t>deployed</w:t>
            </w:r>
            <w:r>
              <w:rPr>
                <w:spacing w:val="-20"/>
                <w:sz w:val="21"/>
              </w:rPr>
              <w:t xml:space="preserve"> </w:t>
            </w:r>
            <w:r>
              <w:rPr>
                <w:sz w:val="21"/>
              </w:rPr>
              <w:t>in</w:t>
            </w:r>
            <w:r>
              <w:rPr>
                <w:spacing w:val="-21"/>
                <w:sz w:val="21"/>
              </w:rPr>
              <w:t xml:space="preserve"> </w:t>
            </w:r>
            <w:r>
              <w:rPr>
                <w:sz w:val="21"/>
              </w:rPr>
              <w:t>the</w:t>
            </w:r>
            <w:r>
              <w:rPr>
                <w:spacing w:val="-20"/>
                <w:sz w:val="21"/>
              </w:rPr>
              <w:t xml:space="preserve"> </w:t>
            </w:r>
            <w:r>
              <w:rPr>
                <w:sz w:val="21"/>
              </w:rPr>
              <w:t>vicinity</w:t>
            </w:r>
            <w:r>
              <w:rPr>
                <w:spacing w:val="-10"/>
                <w:sz w:val="21"/>
              </w:rPr>
              <w:t xml:space="preserve"> </w:t>
            </w:r>
            <w:r>
              <w:rPr>
                <w:sz w:val="21"/>
              </w:rPr>
              <w:t>of</w:t>
            </w:r>
            <w:r>
              <w:rPr>
                <w:spacing w:val="-26"/>
                <w:sz w:val="21"/>
              </w:rPr>
              <w:t xml:space="preserve"> </w:t>
            </w:r>
            <w:r>
              <w:rPr>
                <w:sz w:val="21"/>
              </w:rPr>
              <w:t>the</w:t>
            </w:r>
            <w:r>
              <w:rPr>
                <w:spacing w:val="-20"/>
                <w:sz w:val="21"/>
              </w:rPr>
              <w:t xml:space="preserve"> </w:t>
            </w:r>
            <w:r>
              <w:rPr>
                <w:spacing w:val="-3"/>
                <w:sz w:val="21"/>
              </w:rPr>
              <w:t xml:space="preserve">following </w:t>
            </w:r>
            <w:r>
              <w:rPr>
                <w:sz w:val="21"/>
              </w:rPr>
              <w:t>locations:</w:t>
            </w:r>
          </w:p>
          <w:p w14:paraId="22FA4A2E" w14:textId="77777777" w:rsidR="00C53B5D" w:rsidRDefault="00C53B5D">
            <w:pPr>
              <w:pStyle w:val="TableParagraph"/>
              <w:spacing w:before="3"/>
              <w:rPr>
                <w:b/>
                <w:sz w:val="18"/>
              </w:rPr>
            </w:pPr>
          </w:p>
          <w:p w14:paraId="76FC85F3" w14:textId="77777777" w:rsidR="00C53B5D" w:rsidRDefault="009A210A">
            <w:pPr>
              <w:pStyle w:val="TableParagraph"/>
              <w:tabs>
                <w:tab w:val="left" w:pos="1334"/>
                <w:tab w:val="left" w:pos="3161"/>
                <w:tab w:val="left" w:pos="4523"/>
              </w:tabs>
              <w:ind w:left="262"/>
              <w:rPr>
                <w:sz w:val="21"/>
              </w:rPr>
            </w:pPr>
            <w:r>
              <w:rPr>
                <w:spacing w:val="-6"/>
                <w:sz w:val="21"/>
              </w:rPr>
              <w:t>TG-1</w:t>
            </w:r>
            <w:r>
              <w:rPr>
                <w:spacing w:val="-6"/>
                <w:sz w:val="21"/>
              </w:rPr>
              <w:tab/>
            </w:r>
            <w:r>
              <w:rPr>
                <w:sz w:val="21"/>
              </w:rPr>
              <w:t>Swan</w:t>
            </w:r>
            <w:r>
              <w:rPr>
                <w:spacing w:val="-22"/>
                <w:sz w:val="21"/>
              </w:rPr>
              <w:t xml:space="preserve"> </w:t>
            </w:r>
            <w:r>
              <w:rPr>
                <w:sz w:val="21"/>
              </w:rPr>
              <w:t>Island</w:t>
            </w:r>
            <w:r>
              <w:rPr>
                <w:sz w:val="21"/>
              </w:rPr>
              <w:tab/>
            </w:r>
            <w:r>
              <w:rPr>
                <w:spacing w:val="-3"/>
                <w:sz w:val="21"/>
              </w:rPr>
              <w:t>40°</w:t>
            </w:r>
            <w:r>
              <w:rPr>
                <w:spacing w:val="-16"/>
                <w:sz w:val="21"/>
              </w:rPr>
              <w:t xml:space="preserve"> </w:t>
            </w:r>
            <w:r>
              <w:rPr>
                <w:sz w:val="21"/>
              </w:rPr>
              <w:t>43.2'</w:t>
            </w:r>
            <w:r>
              <w:rPr>
                <w:spacing w:val="-7"/>
                <w:sz w:val="21"/>
              </w:rPr>
              <w:t xml:space="preserve"> </w:t>
            </w:r>
            <w:r>
              <w:rPr>
                <w:sz w:val="21"/>
              </w:rPr>
              <w:t>S</w:t>
            </w:r>
            <w:r>
              <w:rPr>
                <w:sz w:val="21"/>
              </w:rPr>
              <w:tab/>
            </w:r>
            <w:r>
              <w:rPr>
                <w:spacing w:val="-3"/>
                <w:sz w:val="21"/>
              </w:rPr>
              <w:t xml:space="preserve">148° </w:t>
            </w:r>
            <w:r>
              <w:rPr>
                <w:sz w:val="21"/>
              </w:rPr>
              <w:t>05.9'</w:t>
            </w:r>
            <w:r>
              <w:rPr>
                <w:spacing w:val="-27"/>
                <w:sz w:val="21"/>
              </w:rPr>
              <w:t xml:space="preserve"> </w:t>
            </w:r>
            <w:r>
              <w:rPr>
                <w:sz w:val="21"/>
              </w:rPr>
              <w:t>E</w:t>
            </w:r>
          </w:p>
          <w:p w14:paraId="50ABA0CE" w14:textId="77777777" w:rsidR="00C53B5D" w:rsidRDefault="009A210A">
            <w:pPr>
              <w:pStyle w:val="TableParagraph"/>
              <w:tabs>
                <w:tab w:val="left" w:pos="1126"/>
                <w:tab w:val="left" w:pos="3161"/>
                <w:tab w:val="left" w:pos="4523"/>
              </w:tabs>
              <w:spacing w:before="129" w:line="287" w:lineRule="exact"/>
              <w:ind w:left="262"/>
              <w:rPr>
                <w:sz w:val="21"/>
              </w:rPr>
            </w:pPr>
            <w:r>
              <w:rPr>
                <w:spacing w:val="-6"/>
                <w:sz w:val="21"/>
              </w:rPr>
              <w:t>TG-2</w:t>
            </w:r>
            <w:r>
              <w:rPr>
                <w:spacing w:val="-6"/>
                <w:sz w:val="21"/>
              </w:rPr>
              <w:tab/>
            </w:r>
            <w:r>
              <w:rPr>
                <w:position w:val="11"/>
                <w:sz w:val="21"/>
              </w:rPr>
              <w:t>Passage</w:t>
            </w:r>
            <w:r>
              <w:rPr>
                <w:spacing w:val="-18"/>
                <w:position w:val="11"/>
                <w:sz w:val="21"/>
              </w:rPr>
              <w:t xml:space="preserve"> </w:t>
            </w:r>
            <w:r>
              <w:rPr>
                <w:position w:val="11"/>
                <w:sz w:val="21"/>
              </w:rPr>
              <w:t>Island</w:t>
            </w:r>
            <w:r>
              <w:rPr>
                <w:spacing w:val="-14"/>
                <w:position w:val="11"/>
                <w:sz w:val="21"/>
              </w:rPr>
              <w:t xml:space="preserve"> </w:t>
            </w:r>
            <w:r>
              <w:rPr>
                <w:position w:val="11"/>
                <w:sz w:val="21"/>
              </w:rPr>
              <w:t>-</w:t>
            </w:r>
            <w:r>
              <w:rPr>
                <w:position w:val="11"/>
                <w:sz w:val="21"/>
              </w:rPr>
              <w:tab/>
            </w:r>
            <w:r>
              <w:rPr>
                <w:spacing w:val="-3"/>
                <w:sz w:val="21"/>
              </w:rPr>
              <w:t>40°</w:t>
            </w:r>
            <w:r>
              <w:rPr>
                <w:spacing w:val="-15"/>
                <w:sz w:val="21"/>
              </w:rPr>
              <w:t xml:space="preserve"> </w:t>
            </w:r>
            <w:r>
              <w:rPr>
                <w:sz w:val="21"/>
              </w:rPr>
              <w:t>33.0'</w:t>
            </w:r>
            <w:r>
              <w:rPr>
                <w:spacing w:val="-6"/>
                <w:sz w:val="21"/>
              </w:rPr>
              <w:t xml:space="preserve"> </w:t>
            </w:r>
            <w:r>
              <w:rPr>
                <w:sz w:val="21"/>
              </w:rPr>
              <w:t>S</w:t>
            </w:r>
            <w:r>
              <w:rPr>
                <w:sz w:val="21"/>
              </w:rPr>
              <w:tab/>
            </w:r>
            <w:r>
              <w:rPr>
                <w:spacing w:val="-3"/>
                <w:sz w:val="21"/>
              </w:rPr>
              <w:t xml:space="preserve">148° </w:t>
            </w:r>
            <w:r>
              <w:rPr>
                <w:sz w:val="21"/>
              </w:rPr>
              <w:t>20.0'</w:t>
            </w:r>
            <w:r>
              <w:rPr>
                <w:spacing w:val="-28"/>
                <w:sz w:val="21"/>
              </w:rPr>
              <w:t xml:space="preserve"> </w:t>
            </w:r>
            <w:r>
              <w:rPr>
                <w:sz w:val="21"/>
              </w:rPr>
              <w:t>E</w:t>
            </w:r>
          </w:p>
          <w:p w14:paraId="6344DD78" w14:textId="77777777" w:rsidR="00C53B5D" w:rsidRDefault="009A210A">
            <w:pPr>
              <w:pStyle w:val="TableParagraph"/>
              <w:spacing w:line="177" w:lineRule="exact"/>
              <w:ind w:left="1623"/>
              <w:rPr>
                <w:sz w:val="21"/>
              </w:rPr>
            </w:pPr>
            <w:r>
              <w:rPr>
                <w:sz w:val="21"/>
              </w:rPr>
              <w:t>South</w:t>
            </w:r>
          </w:p>
          <w:p w14:paraId="63F12E3E" w14:textId="77777777" w:rsidR="00C53B5D" w:rsidRDefault="009A210A">
            <w:pPr>
              <w:pStyle w:val="TableParagraph"/>
              <w:tabs>
                <w:tab w:val="left" w:pos="1318"/>
                <w:tab w:val="left" w:pos="3161"/>
                <w:tab w:val="left" w:pos="4523"/>
              </w:tabs>
              <w:spacing w:before="127"/>
              <w:ind w:left="262"/>
              <w:rPr>
                <w:sz w:val="21"/>
              </w:rPr>
            </w:pPr>
            <w:r>
              <w:rPr>
                <w:spacing w:val="-6"/>
                <w:sz w:val="21"/>
              </w:rPr>
              <w:t>TG-3</w:t>
            </w:r>
            <w:r>
              <w:rPr>
                <w:spacing w:val="-6"/>
                <w:sz w:val="21"/>
              </w:rPr>
              <w:tab/>
            </w:r>
            <w:r>
              <w:rPr>
                <w:spacing w:val="-4"/>
                <w:sz w:val="21"/>
              </w:rPr>
              <w:t>Cape</w:t>
            </w:r>
            <w:r>
              <w:rPr>
                <w:spacing w:val="-17"/>
                <w:sz w:val="21"/>
              </w:rPr>
              <w:t xml:space="preserve"> </w:t>
            </w:r>
            <w:r>
              <w:rPr>
                <w:spacing w:val="-3"/>
                <w:sz w:val="21"/>
              </w:rPr>
              <w:t>Barren</w:t>
            </w:r>
            <w:r>
              <w:rPr>
                <w:spacing w:val="-3"/>
                <w:sz w:val="21"/>
              </w:rPr>
              <w:tab/>
              <w:t>40°</w:t>
            </w:r>
            <w:r>
              <w:rPr>
                <w:spacing w:val="-17"/>
                <w:sz w:val="21"/>
              </w:rPr>
              <w:t xml:space="preserve"> </w:t>
            </w:r>
            <w:r>
              <w:rPr>
                <w:sz w:val="21"/>
              </w:rPr>
              <w:t>25.7'</w:t>
            </w:r>
            <w:r>
              <w:rPr>
                <w:spacing w:val="-6"/>
                <w:sz w:val="21"/>
              </w:rPr>
              <w:t xml:space="preserve"> </w:t>
            </w:r>
            <w:r>
              <w:rPr>
                <w:sz w:val="21"/>
              </w:rPr>
              <w:t>S</w:t>
            </w:r>
            <w:r>
              <w:rPr>
                <w:sz w:val="21"/>
              </w:rPr>
              <w:tab/>
            </w:r>
            <w:r>
              <w:rPr>
                <w:spacing w:val="-3"/>
                <w:sz w:val="21"/>
              </w:rPr>
              <w:t xml:space="preserve">148° </w:t>
            </w:r>
            <w:r>
              <w:rPr>
                <w:sz w:val="21"/>
              </w:rPr>
              <w:t>28.6'</w:t>
            </w:r>
            <w:r>
              <w:rPr>
                <w:spacing w:val="-18"/>
                <w:sz w:val="21"/>
              </w:rPr>
              <w:t xml:space="preserve"> </w:t>
            </w:r>
            <w:r>
              <w:rPr>
                <w:sz w:val="21"/>
              </w:rPr>
              <w:t>E</w:t>
            </w:r>
          </w:p>
          <w:p w14:paraId="3687DEB6" w14:textId="77777777" w:rsidR="00C53B5D" w:rsidRDefault="00C53B5D">
            <w:pPr>
              <w:pStyle w:val="TableParagraph"/>
              <w:spacing w:before="8"/>
              <w:rPr>
                <w:b/>
                <w:sz w:val="19"/>
              </w:rPr>
            </w:pPr>
          </w:p>
          <w:p w14:paraId="1577ABF6" w14:textId="77777777" w:rsidR="00C53B5D" w:rsidRDefault="009A210A">
            <w:pPr>
              <w:pStyle w:val="TableParagraph"/>
              <w:tabs>
                <w:tab w:val="left" w:pos="998"/>
                <w:tab w:val="left" w:pos="3161"/>
                <w:tab w:val="left" w:pos="4523"/>
              </w:tabs>
              <w:spacing w:line="96" w:lineRule="auto"/>
              <w:ind w:left="1559" w:right="268" w:hanging="1298"/>
              <w:rPr>
                <w:sz w:val="21"/>
              </w:rPr>
            </w:pPr>
            <w:r>
              <w:rPr>
                <w:spacing w:val="-6"/>
                <w:sz w:val="21"/>
              </w:rPr>
              <w:t>TG-4</w:t>
            </w:r>
            <w:r>
              <w:rPr>
                <w:spacing w:val="-6"/>
                <w:sz w:val="21"/>
              </w:rPr>
              <w:tab/>
            </w:r>
            <w:r>
              <w:rPr>
                <w:i/>
                <w:position w:val="13"/>
                <w:sz w:val="21"/>
              </w:rPr>
              <w:t>offshore</w:t>
            </w:r>
            <w:r>
              <w:rPr>
                <w:i/>
                <w:spacing w:val="-19"/>
                <w:position w:val="13"/>
                <w:sz w:val="21"/>
              </w:rPr>
              <w:t xml:space="preserve"> </w:t>
            </w:r>
            <w:r>
              <w:rPr>
                <w:i/>
                <w:position w:val="13"/>
                <w:sz w:val="21"/>
              </w:rPr>
              <w:t>North-East</w:t>
            </w:r>
            <w:r>
              <w:rPr>
                <w:i/>
                <w:position w:val="13"/>
                <w:sz w:val="21"/>
              </w:rPr>
              <w:tab/>
            </w:r>
            <w:r>
              <w:rPr>
                <w:spacing w:val="-3"/>
                <w:sz w:val="21"/>
              </w:rPr>
              <w:t>40°</w:t>
            </w:r>
            <w:r>
              <w:rPr>
                <w:spacing w:val="-15"/>
                <w:sz w:val="21"/>
              </w:rPr>
              <w:t xml:space="preserve"> </w:t>
            </w:r>
            <w:r>
              <w:rPr>
                <w:sz w:val="21"/>
              </w:rPr>
              <w:t>19.6'</w:t>
            </w:r>
            <w:r>
              <w:rPr>
                <w:spacing w:val="-6"/>
                <w:sz w:val="21"/>
              </w:rPr>
              <w:t xml:space="preserve"> </w:t>
            </w:r>
            <w:r>
              <w:rPr>
                <w:sz w:val="21"/>
              </w:rPr>
              <w:t>S</w:t>
            </w:r>
            <w:r>
              <w:rPr>
                <w:sz w:val="21"/>
              </w:rPr>
              <w:tab/>
            </w:r>
            <w:r>
              <w:rPr>
                <w:spacing w:val="-3"/>
                <w:sz w:val="21"/>
              </w:rPr>
              <w:t xml:space="preserve">148° </w:t>
            </w:r>
            <w:r>
              <w:rPr>
                <w:sz w:val="21"/>
              </w:rPr>
              <w:t>48.9'</w:t>
            </w:r>
            <w:r>
              <w:rPr>
                <w:spacing w:val="-26"/>
                <w:sz w:val="21"/>
              </w:rPr>
              <w:t xml:space="preserve"> </w:t>
            </w:r>
            <w:r>
              <w:rPr>
                <w:spacing w:val="-15"/>
                <w:sz w:val="21"/>
              </w:rPr>
              <w:t xml:space="preserve">E </w:t>
            </w:r>
            <w:r>
              <w:rPr>
                <w:sz w:val="21"/>
              </w:rPr>
              <w:t>(~92m)</w:t>
            </w:r>
          </w:p>
          <w:p w14:paraId="2B0CA68E" w14:textId="77777777" w:rsidR="00C53B5D" w:rsidRDefault="009A210A">
            <w:pPr>
              <w:pStyle w:val="TableParagraph"/>
              <w:tabs>
                <w:tab w:val="left" w:pos="950"/>
                <w:tab w:val="left" w:pos="3161"/>
                <w:tab w:val="left" w:pos="4523"/>
              </w:tabs>
              <w:spacing w:before="156" w:line="287" w:lineRule="exact"/>
              <w:ind w:left="262"/>
              <w:rPr>
                <w:sz w:val="21"/>
              </w:rPr>
            </w:pPr>
            <w:r>
              <w:rPr>
                <w:spacing w:val="-6"/>
                <w:sz w:val="21"/>
              </w:rPr>
              <w:t>TG-5</w:t>
            </w:r>
            <w:r>
              <w:rPr>
                <w:spacing w:val="-6"/>
                <w:sz w:val="21"/>
              </w:rPr>
              <w:tab/>
            </w:r>
            <w:r>
              <w:rPr>
                <w:position w:val="11"/>
                <w:sz w:val="21"/>
              </w:rPr>
              <w:t>Flinders</w:t>
            </w:r>
            <w:r>
              <w:rPr>
                <w:spacing w:val="-13"/>
                <w:position w:val="11"/>
                <w:sz w:val="21"/>
              </w:rPr>
              <w:t xml:space="preserve"> </w:t>
            </w:r>
            <w:r>
              <w:rPr>
                <w:position w:val="11"/>
                <w:sz w:val="21"/>
              </w:rPr>
              <w:t>Marine</w:t>
            </w:r>
            <w:r>
              <w:rPr>
                <w:spacing w:val="-23"/>
                <w:position w:val="11"/>
                <w:sz w:val="21"/>
              </w:rPr>
              <w:t xml:space="preserve"> </w:t>
            </w:r>
            <w:r>
              <w:rPr>
                <w:position w:val="11"/>
                <w:sz w:val="21"/>
              </w:rPr>
              <w:t>Park</w:t>
            </w:r>
            <w:r>
              <w:rPr>
                <w:position w:val="11"/>
                <w:sz w:val="21"/>
              </w:rPr>
              <w:tab/>
            </w:r>
            <w:r>
              <w:rPr>
                <w:spacing w:val="-3"/>
                <w:sz w:val="21"/>
              </w:rPr>
              <w:t>40°</w:t>
            </w:r>
            <w:r>
              <w:rPr>
                <w:spacing w:val="-16"/>
                <w:sz w:val="21"/>
              </w:rPr>
              <w:t xml:space="preserve"> </w:t>
            </w:r>
            <w:r>
              <w:rPr>
                <w:sz w:val="21"/>
              </w:rPr>
              <w:t>36.9’</w:t>
            </w:r>
            <w:r>
              <w:rPr>
                <w:spacing w:val="-12"/>
                <w:sz w:val="21"/>
              </w:rPr>
              <w:t xml:space="preserve"> </w:t>
            </w:r>
            <w:r>
              <w:rPr>
                <w:sz w:val="21"/>
              </w:rPr>
              <w:t>S</w:t>
            </w:r>
            <w:r>
              <w:rPr>
                <w:sz w:val="21"/>
              </w:rPr>
              <w:tab/>
            </w:r>
            <w:r>
              <w:rPr>
                <w:spacing w:val="-3"/>
                <w:sz w:val="21"/>
              </w:rPr>
              <w:t xml:space="preserve">148° </w:t>
            </w:r>
            <w:r>
              <w:rPr>
                <w:sz w:val="21"/>
              </w:rPr>
              <w:t>45.2'</w:t>
            </w:r>
            <w:r>
              <w:rPr>
                <w:spacing w:val="-18"/>
                <w:sz w:val="21"/>
              </w:rPr>
              <w:t xml:space="preserve"> </w:t>
            </w:r>
            <w:r>
              <w:rPr>
                <w:sz w:val="21"/>
              </w:rPr>
              <w:t>E</w:t>
            </w:r>
          </w:p>
          <w:p w14:paraId="1F5E532E" w14:textId="77777777" w:rsidR="00C53B5D" w:rsidRDefault="009A210A">
            <w:pPr>
              <w:pStyle w:val="TableParagraph"/>
              <w:spacing w:line="177" w:lineRule="exact"/>
              <w:ind w:left="1575"/>
              <w:rPr>
                <w:sz w:val="21"/>
              </w:rPr>
            </w:pPr>
            <w:r>
              <w:rPr>
                <w:sz w:val="21"/>
              </w:rPr>
              <w:t>- West</w:t>
            </w:r>
          </w:p>
          <w:p w14:paraId="00A9CB08" w14:textId="77777777" w:rsidR="00C53B5D" w:rsidRDefault="00C53B5D">
            <w:pPr>
              <w:pStyle w:val="TableParagraph"/>
              <w:spacing w:before="5"/>
              <w:rPr>
                <w:b/>
                <w:sz w:val="20"/>
              </w:rPr>
            </w:pPr>
          </w:p>
          <w:p w14:paraId="0CDE91AE" w14:textId="77777777" w:rsidR="00C53B5D" w:rsidRDefault="009A210A">
            <w:pPr>
              <w:pStyle w:val="TableParagraph"/>
              <w:tabs>
                <w:tab w:val="left" w:pos="982"/>
                <w:tab w:val="left" w:pos="3161"/>
                <w:tab w:val="left" w:pos="4523"/>
              </w:tabs>
              <w:spacing w:line="110" w:lineRule="auto"/>
              <w:ind w:left="1511" w:right="268" w:hanging="1250"/>
              <w:rPr>
                <w:sz w:val="21"/>
              </w:rPr>
            </w:pPr>
            <w:r>
              <w:rPr>
                <w:spacing w:val="-6"/>
                <w:sz w:val="21"/>
              </w:rPr>
              <w:t>TG-6</w:t>
            </w:r>
            <w:r>
              <w:rPr>
                <w:spacing w:val="-6"/>
                <w:sz w:val="21"/>
              </w:rPr>
              <w:tab/>
            </w:r>
            <w:r>
              <w:rPr>
                <w:i/>
                <w:position w:val="11"/>
                <w:sz w:val="21"/>
              </w:rPr>
              <w:t>offshore</w:t>
            </w:r>
            <w:r>
              <w:rPr>
                <w:i/>
                <w:spacing w:val="-19"/>
                <w:position w:val="11"/>
                <w:sz w:val="21"/>
              </w:rPr>
              <w:t xml:space="preserve"> </w:t>
            </w:r>
            <w:r>
              <w:rPr>
                <w:i/>
                <w:position w:val="11"/>
                <w:sz w:val="21"/>
              </w:rPr>
              <w:t>South-East</w:t>
            </w:r>
            <w:r>
              <w:rPr>
                <w:i/>
                <w:position w:val="11"/>
                <w:sz w:val="21"/>
              </w:rPr>
              <w:tab/>
            </w:r>
            <w:r>
              <w:rPr>
                <w:spacing w:val="-3"/>
                <w:sz w:val="21"/>
              </w:rPr>
              <w:t>40°</w:t>
            </w:r>
            <w:r>
              <w:rPr>
                <w:spacing w:val="-16"/>
                <w:sz w:val="21"/>
              </w:rPr>
              <w:t xml:space="preserve"> </w:t>
            </w:r>
            <w:r>
              <w:rPr>
                <w:sz w:val="21"/>
              </w:rPr>
              <w:t>53.4'</w:t>
            </w:r>
            <w:r>
              <w:rPr>
                <w:spacing w:val="-6"/>
                <w:sz w:val="21"/>
              </w:rPr>
              <w:t xml:space="preserve"> </w:t>
            </w:r>
            <w:r>
              <w:rPr>
                <w:sz w:val="21"/>
              </w:rPr>
              <w:t>S</w:t>
            </w:r>
            <w:r>
              <w:rPr>
                <w:sz w:val="21"/>
              </w:rPr>
              <w:tab/>
            </w:r>
            <w:r>
              <w:rPr>
                <w:spacing w:val="-3"/>
                <w:sz w:val="21"/>
              </w:rPr>
              <w:t xml:space="preserve">148° </w:t>
            </w:r>
            <w:r>
              <w:rPr>
                <w:sz w:val="21"/>
              </w:rPr>
              <w:t>38.4'</w:t>
            </w:r>
            <w:r>
              <w:rPr>
                <w:spacing w:val="-26"/>
                <w:sz w:val="21"/>
              </w:rPr>
              <w:t xml:space="preserve"> </w:t>
            </w:r>
            <w:r>
              <w:rPr>
                <w:spacing w:val="-15"/>
                <w:sz w:val="21"/>
              </w:rPr>
              <w:t xml:space="preserve">E </w:t>
            </w:r>
            <w:r>
              <w:rPr>
                <w:sz w:val="21"/>
              </w:rPr>
              <w:t>(~100m)</w:t>
            </w:r>
          </w:p>
          <w:p w14:paraId="51877449" w14:textId="77777777" w:rsidR="00C53B5D" w:rsidRDefault="00C53B5D">
            <w:pPr>
              <w:pStyle w:val="TableParagraph"/>
              <w:spacing w:before="7"/>
              <w:rPr>
                <w:b/>
              </w:rPr>
            </w:pPr>
          </w:p>
          <w:p w14:paraId="54850313" w14:textId="77777777" w:rsidR="00C53B5D" w:rsidRDefault="009A210A">
            <w:pPr>
              <w:pStyle w:val="TableParagraph"/>
              <w:tabs>
                <w:tab w:val="left" w:pos="998"/>
                <w:tab w:val="left" w:pos="3161"/>
                <w:tab w:val="left" w:pos="4523"/>
              </w:tabs>
              <w:spacing w:line="110" w:lineRule="auto"/>
              <w:ind w:left="1399" w:right="266" w:hanging="1138"/>
              <w:rPr>
                <w:sz w:val="21"/>
              </w:rPr>
            </w:pPr>
            <w:r>
              <w:rPr>
                <w:spacing w:val="-6"/>
                <w:sz w:val="21"/>
              </w:rPr>
              <w:t>TG-7</w:t>
            </w:r>
            <w:r>
              <w:rPr>
                <w:spacing w:val="-6"/>
                <w:sz w:val="21"/>
              </w:rPr>
              <w:tab/>
            </w:r>
            <w:r>
              <w:rPr>
                <w:position w:val="11"/>
                <w:sz w:val="21"/>
              </w:rPr>
              <w:t>Salamander</w:t>
            </w:r>
            <w:r>
              <w:rPr>
                <w:spacing w:val="-22"/>
                <w:position w:val="11"/>
                <w:sz w:val="21"/>
              </w:rPr>
              <w:t xml:space="preserve"> </w:t>
            </w:r>
            <w:r>
              <w:rPr>
                <w:position w:val="11"/>
                <w:sz w:val="21"/>
              </w:rPr>
              <w:t>Rock</w:t>
            </w:r>
            <w:r>
              <w:rPr>
                <w:spacing w:val="-8"/>
                <w:position w:val="11"/>
                <w:sz w:val="21"/>
              </w:rPr>
              <w:t xml:space="preserve"> </w:t>
            </w:r>
            <w:r>
              <w:rPr>
                <w:position w:val="11"/>
                <w:sz w:val="21"/>
              </w:rPr>
              <w:t>–</w:t>
            </w:r>
            <w:r>
              <w:rPr>
                <w:position w:val="11"/>
                <w:sz w:val="21"/>
              </w:rPr>
              <w:tab/>
            </w:r>
            <w:r>
              <w:rPr>
                <w:spacing w:val="-3"/>
                <w:sz w:val="21"/>
              </w:rPr>
              <w:t>40°</w:t>
            </w:r>
            <w:r>
              <w:rPr>
                <w:spacing w:val="-16"/>
                <w:sz w:val="21"/>
              </w:rPr>
              <w:t xml:space="preserve"> </w:t>
            </w:r>
            <w:r>
              <w:rPr>
                <w:sz w:val="21"/>
              </w:rPr>
              <w:t>43.3'</w:t>
            </w:r>
            <w:r>
              <w:rPr>
                <w:spacing w:val="-6"/>
                <w:sz w:val="21"/>
              </w:rPr>
              <w:t xml:space="preserve"> </w:t>
            </w:r>
            <w:r>
              <w:rPr>
                <w:sz w:val="21"/>
              </w:rPr>
              <w:t>S</w:t>
            </w:r>
            <w:r>
              <w:rPr>
                <w:sz w:val="21"/>
              </w:rPr>
              <w:tab/>
            </w:r>
            <w:r>
              <w:rPr>
                <w:spacing w:val="-3"/>
                <w:sz w:val="21"/>
              </w:rPr>
              <w:t xml:space="preserve">148° </w:t>
            </w:r>
            <w:r>
              <w:rPr>
                <w:sz w:val="21"/>
              </w:rPr>
              <w:t>27.1'</w:t>
            </w:r>
            <w:r>
              <w:rPr>
                <w:spacing w:val="-25"/>
                <w:sz w:val="21"/>
              </w:rPr>
              <w:t xml:space="preserve"> </w:t>
            </w:r>
            <w:r>
              <w:rPr>
                <w:spacing w:val="-15"/>
                <w:sz w:val="21"/>
              </w:rPr>
              <w:t xml:space="preserve">E </w:t>
            </w:r>
            <w:r>
              <w:rPr>
                <w:sz w:val="21"/>
              </w:rPr>
              <w:t>North-East</w:t>
            </w:r>
          </w:p>
          <w:p w14:paraId="0DD3DD4D" w14:textId="77777777" w:rsidR="00C53B5D" w:rsidRDefault="00C53B5D">
            <w:pPr>
              <w:pStyle w:val="TableParagraph"/>
              <w:spacing w:before="10"/>
              <w:rPr>
                <w:b/>
                <w:sz w:val="20"/>
              </w:rPr>
            </w:pPr>
          </w:p>
          <w:p w14:paraId="13DD8DF2" w14:textId="77777777" w:rsidR="00C53B5D" w:rsidRDefault="009A210A">
            <w:pPr>
              <w:pStyle w:val="TableParagraph"/>
              <w:spacing w:line="230" w:lineRule="auto"/>
              <w:ind w:left="117"/>
              <w:rPr>
                <w:sz w:val="21"/>
              </w:rPr>
            </w:pPr>
            <w:r>
              <w:rPr>
                <w:spacing w:val="-5"/>
                <w:sz w:val="21"/>
              </w:rPr>
              <w:t xml:space="preserve">In </w:t>
            </w:r>
            <w:r>
              <w:rPr>
                <w:sz w:val="21"/>
              </w:rPr>
              <w:t xml:space="preserve">consultation </w:t>
            </w:r>
            <w:r>
              <w:rPr>
                <w:spacing w:val="-4"/>
                <w:sz w:val="21"/>
              </w:rPr>
              <w:t xml:space="preserve">with </w:t>
            </w:r>
            <w:r>
              <w:rPr>
                <w:sz w:val="21"/>
              </w:rPr>
              <w:t xml:space="preserve">the AHO, </w:t>
            </w:r>
            <w:r>
              <w:rPr>
                <w:spacing w:val="-3"/>
                <w:sz w:val="21"/>
              </w:rPr>
              <w:t xml:space="preserve">deployment </w:t>
            </w:r>
            <w:r>
              <w:rPr>
                <w:sz w:val="21"/>
              </w:rPr>
              <w:t xml:space="preserve">locations may be </w:t>
            </w:r>
            <w:r>
              <w:rPr>
                <w:spacing w:val="-3"/>
                <w:sz w:val="21"/>
              </w:rPr>
              <w:t>modified</w:t>
            </w:r>
            <w:r>
              <w:rPr>
                <w:spacing w:val="-20"/>
                <w:sz w:val="21"/>
              </w:rPr>
              <w:t xml:space="preserve"> </w:t>
            </w:r>
            <w:r>
              <w:rPr>
                <w:sz w:val="21"/>
              </w:rPr>
              <w:t>or</w:t>
            </w:r>
            <w:r>
              <w:rPr>
                <w:spacing w:val="-20"/>
                <w:sz w:val="21"/>
              </w:rPr>
              <w:t xml:space="preserve"> </w:t>
            </w:r>
            <w:r>
              <w:rPr>
                <w:spacing w:val="-3"/>
                <w:sz w:val="21"/>
              </w:rPr>
              <w:t>expanded</w:t>
            </w:r>
            <w:r>
              <w:rPr>
                <w:spacing w:val="-19"/>
                <w:sz w:val="21"/>
              </w:rPr>
              <w:t xml:space="preserve"> </w:t>
            </w:r>
            <w:r>
              <w:rPr>
                <w:spacing w:val="3"/>
                <w:sz w:val="21"/>
              </w:rPr>
              <w:t>to</w:t>
            </w:r>
            <w:r>
              <w:rPr>
                <w:spacing w:val="-19"/>
                <w:sz w:val="21"/>
              </w:rPr>
              <w:t xml:space="preserve"> </w:t>
            </w:r>
            <w:r>
              <w:rPr>
                <w:spacing w:val="-5"/>
                <w:sz w:val="21"/>
              </w:rPr>
              <w:t xml:space="preserve">improve </w:t>
            </w:r>
            <w:r>
              <w:rPr>
                <w:sz w:val="21"/>
              </w:rPr>
              <w:t>the</w:t>
            </w:r>
            <w:r>
              <w:rPr>
                <w:spacing w:val="-19"/>
                <w:sz w:val="21"/>
              </w:rPr>
              <w:t xml:space="preserve"> </w:t>
            </w:r>
            <w:r>
              <w:rPr>
                <w:sz w:val="21"/>
              </w:rPr>
              <w:t>tidal</w:t>
            </w:r>
            <w:r>
              <w:rPr>
                <w:spacing w:val="-14"/>
                <w:sz w:val="21"/>
              </w:rPr>
              <w:t xml:space="preserve"> </w:t>
            </w:r>
            <w:r>
              <w:rPr>
                <w:spacing w:val="-2"/>
                <w:sz w:val="21"/>
              </w:rPr>
              <w:t>model</w:t>
            </w:r>
            <w:r>
              <w:rPr>
                <w:spacing w:val="-14"/>
                <w:sz w:val="21"/>
              </w:rPr>
              <w:t xml:space="preserve"> </w:t>
            </w:r>
            <w:r>
              <w:rPr>
                <w:sz w:val="21"/>
              </w:rPr>
              <w:t>or</w:t>
            </w:r>
            <w:r>
              <w:rPr>
                <w:spacing w:val="-20"/>
                <w:sz w:val="21"/>
              </w:rPr>
              <w:t xml:space="preserve"> </w:t>
            </w:r>
            <w:r>
              <w:rPr>
                <w:spacing w:val="-5"/>
                <w:sz w:val="21"/>
              </w:rPr>
              <w:t>for</w:t>
            </w:r>
            <w:r>
              <w:rPr>
                <w:spacing w:val="-20"/>
                <w:sz w:val="21"/>
              </w:rPr>
              <w:t xml:space="preserve"> </w:t>
            </w:r>
            <w:r>
              <w:rPr>
                <w:sz w:val="21"/>
              </w:rPr>
              <w:t>safety</w:t>
            </w:r>
            <w:r>
              <w:rPr>
                <w:spacing w:val="-8"/>
                <w:sz w:val="21"/>
              </w:rPr>
              <w:t xml:space="preserve"> </w:t>
            </w:r>
            <w:r>
              <w:rPr>
                <w:sz w:val="21"/>
              </w:rPr>
              <w:t xml:space="preserve">of </w:t>
            </w:r>
            <w:r>
              <w:rPr>
                <w:spacing w:val="-4"/>
                <w:sz w:val="21"/>
              </w:rPr>
              <w:t>navigation</w:t>
            </w:r>
            <w:r>
              <w:rPr>
                <w:spacing w:val="-16"/>
                <w:sz w:val="21"/>
              </w:rPr>
              <w:t xml:space="preserve"> </w:t>
            </w:r>
            <w:r>
              <w:rPr>
                <w:sz w:val="21"/>
              </w:rPr>
              <w:t>purposes.</w:t>
            </w:r>
          </w:p>
          <w:p w14:paraId="359B2E84" w14:textId="77777777" w:rsidR="00C53B5D" w:rsidRDefault="009A210A">
            <w:pPr>
              <w:pStyle w:val="TableParagraph"/>
              <w:spacing w:before="137" w:line="230" w:lineRule="auto"/>
              <w:ind w:left="117"/>
              <w:rPr>
                <w:sz w:val="21"/>
              </w:rPr>
            </w:pPr>
            <w:r>
              <w:rPr>
                <w:spacing w:val="-5"/>
                <w:sz w:val="21"/>
              </w:rPr>
              <w:t xml:space="preserve">Tide </w:t>
            </w:r>
            <w:r>
              <w:rPr>
                <w:spacing w:val="-4"/>
                <w:sz w:val="21"/>
              </w:rPr>
              <w:t xml:space="preserve">gauges </w:t>
            </w:r>
            <w:r>
              <w:rPr>
                <w:sz w:val="21"/>
              </w:rPr>
              <w:t xml:space="preserve">/ GNSS tide buoys </w:t>
            </w:r>
            <w:r>
              <w:rPr>
                <w:spacing w:val="-4"/>
                <w:sz w:val="21"/>
              </w:rPr>
              <w:t xml:space="preserve">are </w:t>
            </w:r>
            <w:r>
              <w:rPr>
                <w:spacing w:val="3"/>
                <w:sz w:val="21"/>
              </w:rPr>
              <w:t xml:space="preserve">to </w:t>
            </w:r>
            <w:r>
              <w:rPr>
                <w:sz w:val="21"/>
              </w:rPr>
              <w:t xml:space="preserve">be deployed </w:t>
            </w:r>
            <w:r>
              <w:rPr>
                <w:spacing w:val="-5"/>
                <w:sz w:val="21"/>
              </w:rPr>
              <w:t xml:space="preserve">for </w:t>
            </w:r>
            <w:r>
              <w:rPr>
                <w:sz w:val="21"/>
              </w:rPr>
              <w:t>a minimum</w:t>
            </w:r>
            <w:r>
              <w:rPr>
                <w:spacing w:val="-16"/>
                <w:sz w:val="21"/>
              </w:rPr>
              <w:t xml:space="preserve"> </w:t>
            </w:r>
            <w:r>
              <w:rPr>
                <w:sz w:val="21"/>
              </w:rPr>
              <w:t>of</w:t>
            </w:r>
            <w:r>
              <w:rPr>
                <w:spacing w:val="-27"/>
                <w:sz w:val="21"/>
              </w:rPr>
              <w:t xml:space="preserve"> </w:t>
            </w:r>
            <w:r>
              <w:rPr>
                <w:sz w:val="21"/>
              </w:rPr>
              <w:t>35</w:t>
            </w:r>
            <w:r>
              <w:rPr>
                <w:spacing w:val="-22"/>
                <w:sz w:val="21"/>
              </w:rPr>
              <w:t xml:space="preserve"> </w:t>
            </w:r>
            <w:r>
              <w:rPr>
                <w:spacing w:val="2"/>
                <w:sz w:val="21"/>
              </w:rPr>
              <w:t>days,</w:t>
            </w:r>
            <w:r>
              <w:rPr>
                <w:spacing w:val="-13"/>
                <w:sz w:val="21"/>
              </w:rPr>
              <w:t xml:space="preserve"> </w:t>
            </w:r>
            <w:r>
              <w:rPr>
                <w:spacing w:val="-3"/>
                <w:sz w:val="21"/>
              </w:rPr>
              <w:t>and</w:t>
            </w:r>
            <w:r>
              <w:rPr>
                <w:spacing w:val="-22"/>
                <w:sz w:val="21"/>
              </w:rPr>
              <w:t xml:space="preserve"> </w:t>
            </w:r>
            <w:r>
              <w:rPr>
                <w:spacing w:val="-5"/>
                <w:sz w:val="21"/>
              </w:rPr>
              <w:t>for</w:t>
            </w:r>
            <w:r>
              <w:rPr>
                <w:spacing w:val="-22"/>
                <w:sz w:val="21"/>
              </w:rPr>
              <w:t xml:space="preserve"> </w:t>
            </w:r>
            <w:r>
              <w:rPr>
                <w:sz w:val="21"/>
              </w:rPr>
              <w:t>the</w:t>
            </w:r>
            <w:r>
              <w:rPr>
                <w:spacing w:val="-22"/>
                <w:sz w:val="21"/>
              </w:rPr>
              <w:t xml:space="preserve"> </w:t>
            </w:r>
            <w:r>
              <w:rPr>
                <w:sz w:val="21"/>
              </w:rPr>
              <w:t>duration</w:t>
            </w:r>
            <w:r>
              <w:rPr>
                <w:spacing w:val="-22"/>
                <w:sz w:val="21"/>
              </w:rPr>
              <w:t xml:space="preserve"> </w:t>
            </w:r>
            <w:r>
              <w:rPr>
                <w:sz w:val="21"/>
              </w:rPr>
              <w:t>of</w:t>
            </w:r>
            <w:r>
              <w:rPr>
                <w:spacing w:val="-26"/>
                <w:sz w:val="21"/>
              </w:rPr>
              <w:t xml:space="preserve"> </w:t>
            </w:r>
            <w:r>
              <w:rPr>
                <w:sz w:val="21"/>
              </w:rPr>
              <w:t>the</w:t>
            </w:r>
            <w:r>
              <w:rPr>
                <w:spacing w:val="-22"/>
                <w:sz w:val="21"/>
              </w:rPr>
              <w:t xml:space="preserve"> </w:t>
            </w:r>
            <w:r>
              <w:rPr>
                <w:sz w:val="21"/>
              </w:rPr>
              <w:t>data</w:t>
            </w:r>
            <w:r>
              <w:rPr>
                <w:spacing w:val="-22"/>
                <w:sz w:val="21"/>
              </w:rPr>
              <w:t xml:space="preserve"> </w:t>
            </w:r>
            <w:r>
              <w:rPr>
                <w:sz w:val="21"/>
              </w:rPr>
              <w:t>collection activity,</w:t>
            </w:r>
            <w:r>
              <w:rPr>
                <w:spacing w:val="-8"/>
                <w:sz w:val="21"/>
              </w:rPr>
              <w:t xml:space="preserve"> </w:t>
            </w:r>
            <w:r>
              <w:rPr>
                <w:spacing w:val="3"/>
                <w:sz w:val="21"/>
              </w:rPr>
              <w:t>to</w:t>
            </w:r>
            <w:r>
              <w:rPr>
                <w:spacing w:val="-19"/>
                <w:sz w:val="21"/>
              </w:rPr>
              <w:t xml:space="preserve"> </w:t>
            </w:r>
            <w:r>
              <w:rPr>
                <w:sz w:val="21"/>
              </w:rPr>
              <w:t>allow</w:t>
            </w:r>
            <w:r>
              <w:rPr>
                <w:spacing w:val="-21"/>
                <w:sz w:val="21"/>
              </w:rPr>
              <w:t xml:space="preserve"> </w:t>
            </w:r>
            <w:r>
              <w:rPr>
                <w:sz w:val="21"/>
              </w:rPr>
              <w:t>a</w:t>
            </w:r>
            <w:r>
              <w:rPr>
                <w:spacing w:val="-20"/>
                <w:sz w:val="21"/>
              </w:rPr>
              <w:t xml:space="preserve"> </w:t>
            </w:r>
            <w:r>
              <w:rPr>
                <w:spacing w:val="2"/>
                <w:sz w:val="21"/>
              </w:rPr>
              <w:t>MSL</w:t>
            </w:r>
            <w:r>
              <w:rPr>
                <w:spacing w:val="-15"/>
                <w:sz w:val="21"/>
              </w:rPr>
              <w:t xml:space="preserve"> </w:t>
            </w:r>
            <w:r>
              <w:rPr>
                <w:sz w:val="21"/>
              </w:rPr>
              <w:t>–</w:t>
            </w:r>
            <w:r>
              <w:rPr>
                <w:spacing w:val="-19"/>
                <w:sz w:val="21"/>
              </w:rPr>
              <w:t xml:space="preserve"> </w:t>
            </w:r>
            <w:r>
              <w:rPr>
                <w:sz w:val="21"/>
              </w:rPr>
              <w:t>LAT</w:t>
            </w:r>
            <w:r>
              <w:rPr>
                <w:spacing w:val="-30"/>
                <w:sz w:val="21"/>
              </w:rPr>
              <w:t xml:space="preserve"> </w:t>
            </w:r>
            <w:r>
              <w:rPr>
                <w:spacing w:val="-3"/>
                <w:sz w:val="21"/>
              </w:rPr>
              <w:t>relationship</w:t>
            </w:r>
            <w:r>
              <w:rPr>
                <w:spacing w:val="-19"/>
                <w:sz w:val="21"/>
              </w:rPr>
              <w:t xml:space="preserve"> </w:t>
            </w:r>
            <w:r>
              <w:rPr>
                <w:spacing w:val="3"/>
                <w:sz w:val="21"/>
              </w:rPr>
              <w:t>to</w:t>
            </w:r>
            <w:r>
              <w:rPr>
                <w:spacing w:val="-19"/>
                <w:sz w:val="21"/>
              </w:rPr>
              <w:t xml:space="preserve"> </w:t>
            </w:r>
            <w:r>
              <w:rPr>
                <w:sz w:val="21"/>
              </w:rPr>
              <w:t>be</w:t>
            </w:r>
            <w:r>
              <w:rPr>
                <w:spacing w:val="-15"/>
                <w:sz w:val="21"/>
              </w:rPr>
              <w:t xml:space="preserve"> </w:t>
            </w:r>
            <w:r>
              <w:rPr>
                <w:sz w:val="21"/>
              </w:rPr>
              <w:t>determined</w:t>
            </w:r>
            <w:r>
              <w:rPr>
                <w:color w:val="006FC0"/>
                <w:sz w:val="21"/>
              </w:rPr>
              <w:t>.</w:t>
            </w:r>
          </w:p>
          <w:p w14:paraId="1D54613C" w14:textId="77777777" w:rsidR="00C53B5D" w:rsidRDefault="009A210A">
            <w:pPr>
              <w:pStyle w:val="TableParagraph"/>
              <w:spacing w:before="144" w:line="223" w:lineRule="auto"/>
              <w:ind w:left="117"/>
              <w:rPr>
                <w:sz w:val="21"/>
              </w:rPr>
            </w:pPr>
            <w:r>
              <w:rPr>
                <w:spacing w:val="-6"/>
                <w:sz w:val="21"/>
              </w:rPr>
              <w:t xml:space="preserve">TG-1 </w:t>
            </w:r>
            <w:r>
              <w:rPr>
                <w:spacing w:val="-3"/>
                <w:sz w:val="21"/>
              </w:rPr>
              <w:t>and</w:t>
            </w:r>
            <w:r>
              <w:rPr>
                <w:spacing w:val="-18"/>
                <w:sz w:val="21"/>
              </w:rPr>
              <w:t xml:space="preserve"> </w:t>
            </w:r>
            <w:r>
              <w:rPr>
                <w:spacing w:val="-6"/>
                <w:sz w:val="21"/>
              </w:rPr>
              <w:t>TG-3</w:t>
            </w:r>
            <w:r>
              <w:rPr>
                <w:spacing w:val="-5"/>
                <w:sz w:val="21"/>
              </w:rPr>
              <w:t xml:space="preserve"> </w:t>
            </w:r>
            <w:r>
              <w:rPr>
                <w:spacing w:val="-4"/>
                <w:sz w:val="21"/>
              </w:rPr>
              <w:t xml:space="preserve">are </w:t>
            </w:r>
            <w:r>
              <w:rPr>
                <w:spacing w:val="3"/>
                <w:sz w:val="21"/>
              </w:rPr>
              <w:t>to</w:t>
            </w:r>
            <w:r>
              <w:rPr>
                <w:spacing w:val="-20"/>
                <w:sz w:val="21"/>
              </w:rPr>
              <w:t xml:space="preserve"> </w:t>
            </w:r>
            <w:r>
              <w:rPr>
                <w:sz w:val="21"/>
              </w:rPr>
              <w:t>be</w:t>
            </w:r>
            <w:r>
              <w:rPr>
                <w:spacing w:val="-20"/>
                <w:sz w:val="21"/>
              </w:rPr>
              <w:t xml:space="preserve"> </w:t>
            </w:r>
            <w:r>
              <w:rPr>
                <w:sz w:val="21"/>
              </w:rPr>
              <w:t>connected</w:t>
            </w:r>
            <w:r>
              <w:rPr>
                <w:spacing w:val="-20"/>
                <w:sz w:val="21"/>
              </w:rPr>
              <w:t xml:space="preserve"> </w:t>
            </w:r>
            <w:r>
              <w:rPr>
                <w:spacing w:val="3"/>
                <w:sz w:val="21"/>
              </w:rPr>
              <w:t>to</w:t>
            </w:r>
            <w:r>
              <w:rPr>
                <w:spacing w:val="-20"/>
                <w:sz w:val="21"/>
              </w:rPr>
              <w:t xml:space="preserve"> </w:t>
            </w:r>
            <w:r>
              <w:rPr>
                <w:sz w:val="21"/>
              </w:rPr>
              <w:t>shore</w:t>
            </w:r>
            <w:r>
              <w:rPr>
                <w:spacing w:val="-19"/>
                <w:sz w:val="21"/>
              </w:rPr>
              <w:t xml:space="preserve"> </w:t>
            </w:r>
            <w:r>
              <w:rPr>
                <w:spacing w:val="-3"/>
                <w:sz w:val="21"/>
              </w:rPr>
              <w:t>benchmarks</w:t>
            </w:r>
            <w:r>
              <w:rPr>
                <w:spacing w:val="-24"/>
                <w:sz w:val="21"/>
              </w:rPr>
              <w:t xml:space="preserve"> </w:t>
            </w:r>
            <w:r>
              <w:rPr>
                <w:sz w:val="21"/>
              </w:rPr>
              <w:t>as detailed</w:t>
            </w:r>
            <w:r>
              <w:rPr>
                <w:spacing w:val="-16"/>
                <w:sz w:val="21"/>
              </w:rPr>
              <w:t xml:space="preserve"> </w:t>
            </w:r>
            <w:r>
              <w:rPr>
                <w:sz w:val="21"/>
              </w:rPr>
              <w:t>in</w:t>
            </w:r>
            <w:r>
              <w:rPr>
                <w:spacing w:val="-15"/>
                <w:sz w:val="21"/>
              </w:rPr>
              <w:t xml:space="preserve"> </w:t>
            </w:r>
            <w:r>
              <w:rPr>
                <w:sz w:val="21"/>
              </w:rPr>
              <w:t>section</w:t>
            </w:r>
            <w:r>
              <w:rPr>
                <w:spacing w:val="-15"/>
                <w:sz w:val="21"/>
              </w:rPr>
              <w:t xml:space="preserve"> </w:t>
            </w:r>
            <w:r>
              <w:rPr>
                <w:spacing w:val="-3"/>
                <w:sz w:val="21"/>
              </w:rPr>
              <w:t>2.1.4.</w:t>
            </w:r>
          </w:p>
          <w:p w14:paraId="4923081F" w14:textId="77777777" w:rsidR="00C53B5D" w:rsidRDefault="009A210A">
            <w:pPr>
              <w:pStyle w:val="TableParagraph"/>
              <w:spacing w:before="155" w:line="228" w:lineRule="auto"/>
              <w:ind w:left="117"/>
              <w:rPr>
                <w:sz w:val="21"/>
              </w:rPr>
            </w:pPr>
            <w:r>
              <w:rPr>
                <w:spacing w:val="-6"/>
                <w:sz w:val="21"/>
              </w:rPr>
              <w:t xml:space="preserve">TG-4 </w:t>
            </w:r>
            <w:r>
              <w:rPr>
                <w:spacing w:val="-3"/>
                <w:sz w:val="21"/>
              </w:rPr>
              <w:t xml:space="preserve">has been </w:t>
            </w:r>
            <w:r>
              <w:rPr>
                <w:sz w:val="21"/>
              </w:rPr>
              <w:t xml:space="preserve">intentionally located </w:t>
            </w:r>
            <w:r>
              <w:rPr>
                <w:spacing w:val="-4"/>
                <w:sz w:val="21"/>
              </w:rPr>
              <w:t xml:space="preserve">within </w:t>
            </w:r>
            <w:r>
              <w:rPr>
                <w:sz w:val="21"/>
              </w:rPr>
              <w:t xml:space="preserve">the </w:t>
            </w:r>
            <w:r>
              <w:rPr>
                <w:spacing w:val="-6"/>
                <w:sz w:val="21"/>
              </w:rPr>
              <w:t xml:space="preserve">survey </w:t>
            </w:r>
            <w:r>
              <w:rPr>
                <w:spacing w:val="-4"/>
                <w:sz w:val="21"/>
              </w:rPr>
              <w:t xml:space="preserve">area </w:t>
            </w:r>
            <w:r>
              <w:rPr>
                <w:spacing w:val="3"/>
                <w:sz w:val="21"/>
              </w:rPr>
              <w:t xml:space="preserve">to </w:t>
            </w:r>
            <w:r>
              <w:rPr>
                <w:spacing w:val="-7"/>
                <w:sz w:val="21"/>
              </w:rPr>
              <w:t xml:space="preserve">avoid </w:t>
            </w:r>
            <w:r>
              <w:rPr>
                <w:spacing w:val="-3"/>
                <w:sz w:val="21"/>
              </w:rPr>
              <w:t xml:space="preserve">interference </w:t>
            </w:r>
            <w:r>
              <w:rPr>
                <w:spacing w:val="-5"/>
                <w:sz w:val="21"/>
              </w:rPr>
              <w:t xml:space="preserve">from </w:t>
            </w:r>
            <w:r>
              <w:rPr>
                <w:spacing w:val="-6"/>
                <w:sz w:val="21"/>
              </w:rPr>
              <w:t xml:space="preserve">survey </w:t>
            </w:r>
            <w:r>
              <w:rPr>
                <w:sz w:val="21"/>
              </w:rPr>
              <w:t xml:space="preserve">activity </w:t>
            </w:r>
            <w:r>
              <w:rPr>
                <w:spacing w:val="3"/>
                <w:sz w:val="21"/>
              </w:rPr>
              <w:t xml:space="preserve">to </w:t>
            </w:r>
            <w:r>
              <w:rPr>
                <w:sz w:val="21"/>
              </w:rPr>
              <w:t xml:space="preserve">the </w:t>
            </w:r>
            <w:r>
              <w:rPr>
                <w:spacing w:val="-3"/>
                <w:sz w:val="21"/>
              </w:rPr>
              <w:t xml:space="preserve">North. </w:t>
            </w:r>
            <w:r>
              <w:rPr>
                <w:spacing w:val="-6"/>
                <w:sz w:val="21"/>
              </w:rPr>
              <w:t xml:space="preserve">TG-5 </w:t>
            </w:r>
            <w:r>
              <w:rPr>
                <w:sz w:val="21"/>
              </w:rPr>
              <w:t>lies within</w:t>
            </w:r>
            <w:r>
              <w:rPr>
                <w:spacing w:val="-24"/>
                <w:sz w:val="21"/>
              </w:rPr>
              <w:t xml:space="preserve"> </w:t>
            </w:r>
            <w:r>
              <w:rPr>
                <w:sz w:val="21"/>
              </w:rPr>
              <w:t>the</w:t>
            </w:r>
            <w:r>
              <w:rPr>
                <w:spacing w:val="-23"/>
                <w:sz w:val="21"/>
              </w:rPr>
              <w:t xml:space="preserve"> </w:t>
            </w:r>
            <w:r>
              <w:rPr>
                <w:sz w:val="21"/>
              </w:rPr>
              <w:t>Flinders</w:t>
            </w:r>
            <w:r>
              <w:rPr>
                <w:spacing w:val="-14"/>
                <w:sz w:val="21"/>
              </w:rPr>
              <w:t xml:space="preserve"> </w:t>
            </w:r>
            <w:r>
              <w:rPr>
                <w:sz w:val="21"/>
              </w:rPr>
              <w:t>Marine</w:t>
            </w:r>
            <w:r>
              <w:rPr>
                <w:spacing w:val="-24"/>
                <w:sz w:val="21"/>
              </w:rPr>
              <w:t xml:space="preserve"> </w:t>
            </w:r>
            <w:r>
              <w:rPr>
                <w:sz w:val="21"/>
              </w:rPr>
              <w:t>Park</w:t>
            </w:r>
            <w:r>
              <w:rPr>
                <w:spacing w:val="-14"/>
                <w:sz w:val="21"/>
              </w:rPr>
              <w:t xml:space="preserve"> </w:t>
            </w:r>
            <w:r>
              <w:rPr>
                <w:sz w:val="21"/>
              </w:rPr>
              <w:t>and</w:t>
            </w:r>
            <w:r>
              <w:rPr>
                <w:spacing w:val="-23"/>
                <w:sz w:val="21"/>
              </w:rPr>
              <w:t xml:space="preserve"> </w:t>
            </w:r>
            <w:r>
              <w:rPr>
                <w:spacing w:val="-3"/>
                <w:sz w:val="21"/>
              </w:rPr>
              <w:t>appropriate</w:t>
            </w:r>
            <w:r>
              <w:rPr>
                <w:spacing w:val="-23"/>
                <w:sz w:val="21"/>
              </w:rPr>
              <w:t xml:space="preserve"> </w:t>
            </w:r>
            <w:r>
              <w:rPr>
                <w:spacing w:val="-3"/>
                <w:sz w:val="21"/>
              </w:rPr>
              <w:t>permits</w:t>
            </w:r>
            <w:r>
              <w:rPr>
                <w:spacing w:val="-27"/>
                <w:sz w:val="21"/>
              </w:rPr>
              <w:t xml:space="preserve"> </w:t>
            </w:r>
            <w:r>
              <w:rPr>
                <w:spacing w:val="-4"/>
                <w:sz w:val="21"/>
              </w:rPr>
              <w:t xml:space="preserve">should </w:t>
            </w:r>
            <w:r>
              <w:rPr>
                <w:sz w:val="21"/>
              </w:rPr>
              <w:t>be</w:t>
            </w:r>
            <w:r>
              <w:rPr>
                <w:spacing w:val="-16"/>
                <w:sz w:val="21"/>
              </w:rPr>
              <w:t xml:space="preserve"> </w:t>
            </w:r>
            <w:r>
              <w:rPr>
                <w:sz w:val="21"/>
              </w:rPr>
              <w:t>obtained</w:t>
            </w:r>
            <w:r>
              <w:rPr>
                <w:spacing w:val="-16"/>
                <w:sz w:val="21"/>
              </w:rPr>
              <w:t xml:space="preserve"> </w:t>
            </w:r>
            <w:r>
              <w:rPr>
                <w:spacing w:val="-3"/>
                <w:sz w:val="21"/>
              </w:rPr>
              <w:t>prior</w:t>
            </w:r>
            <w:r>
              <w:rPr>
                <w:spacing w:val="-16"/>
                <w:sz w:val="21"/>
              </w:rPr>
              <w:t xml:space="preserve"> </w:t>
            </w:r>
            <w:r>
              <w:rPr>
                <w:spacing w:val="3"/>
                <w:sz w:val="21"/>
              </w:rPr>
              <w:t>to</w:t>
            </w:r>
            <w:r>
              <w:rPr>
                <w:spacing w:val="-16"/>
                <w:sz w:val="21"/>
              </w:rPr>
              <w:t xml:space="preserve"> </w:t>
            </w:r>
            <w:proofErr w:type="spellStart"/>
            <w:r>
              <w:rPr>
                <w:sz w:val="21"/>
              </w:rPr>
              <w:t>mobilisation</w:t>
            </w:r>
            <w:proofErr w:type="spellEnd"/>
            <w:r>
              <w:rPr>
                <w:sz w:val="21"/>
              </w:rPr>
              <w:t>.</w:t>
            </w:r>
          </w:p>
        </w:tc>
      </w:tr>
      <w:tr w:rsidR="00C53B5D" w14:paraId="7C5ECCDE" w14:textId="77777777">
        <w:trPr>
          <w:trHeight w:val="1853"/>
        </w:trPr>
        <w:tc>
          <w:tcPr>
            <w:tcW w:w="721" w:type="dxa"/>
          </w:tcPr>
          <w:p w14:paraId="4D4A041D" w14:textId="77777777" w:rsidR="00C53B5D" w:rsidRDefault="009A210A">
            <w:pPr>
              <w:pStyle w:val="TableParagraph"/>
              <w:spacing w:before="89"/>
              <w:ind w:left="102"/>
              <w:rPr>
                <w:sz w:val="21"/>
              </w:rPr>
            </w:pPr>
            <w:r>
              <w:rPr>
                <w:sz w:val="21"/>
              </w:rPr>
              <w:t>2.2.4</w:t>
            </w:r>
          </w:p>
        </w:tc>
        <w:tc>
          <w:tcPr>
            <w:tcW w:w="2564" w:type="dxa"/>
          </w:tcPr>
          <w:p w14:paraId="2B8CA8EC" w14:textId="77777777" w:rsidR="00C53B5D" w:rsidRDefault="009A210A">
            <w:pPr>
              <w:pStyle w:val="TableParagraph"/>
              <w:spacing w:before="105" w:line="271" w:lineRule="auto"/>
              <w:ind w:left="102" w:right="344"/>
              <w:rPr>
                <w:sz w:val="21"/>
              </w:rPr>
            </w:pPr>
            <w:r>
              <w:rPr>
                <w:sz w:val="21"/>
              </w:rPr>
              <w:t xml:space="preserve">Deployment of </w:t>
            </w:r>
            <w:r>
              <w:rPr>
                <w:spacing w:val="-5"/>
                <w:sz w:val="21"/>
              </w:rPr>
              <w:t xml:space="preserve">Current </w:t>
            </w:r>
            <w:r>
              <w:rPr>
                <w:sz w:val="21"/>
              </w:rPr>
              <w:t>Meters</w:t>
            </w:r>
          </w:p>
          <w:p w14:paraId="4E393E26" w14:textId="77777777" w:rsidR="00C53B5D" w:rsidRDefault="009A210A">
            <w:pPr>
              <w:pStyle w:val="TableParagraph"/>
              <w:spacing w:before="132"/>
              <w:ind w:left="102"/>
              <w:rPr>
                <w:sz w:val="17"/>
              </w:rPr>
            </w:pPr>
            <w:r>
              <w:rPr>
                <w:w w:val="105"/>
                <w:sz w:val="17"/>
              </w:rPr>
              <w:t>(</w:t>
            </w:r>
            <w:r>
              <w:rPr>
                <w:i/>
                <w:w w:val="105"/>
                <w:sz w:val="17"/>
              </w:rPr>
              <w:t>IAW SOR Sect 6.2</w:t>
            </w:r>
            <w:r>
              <w:rPr>
                <w:w w:val="105"/>
                <w:sz w:val="17"/>
              </w:rPr>
              <w:t>)</w:t>
            </w:r>
          </w:p>
        </w:tc>
        <w:tc>
          <w:tcPr>
            <w:tcW w:w="5912" w:type="dxa"/>
          </w:tcPr>
          <w:p w14:paraId="05121E89" w14:textId="77777777" w:rsidR="00C53B5D" w:rsidRDefault="009A210A">
            <w:pPr>
              <w:pStyle w:val="TableParagraph"/>
              <w:spacing w:before="119" w:line="223" w:lineRule="auto"/>
              <w:ind w:left="117"/>
              <w:rPr>
                <w:sz w:val="21"/>
              </w:rPr>
            </w:pPr>
            <w:r>
              <w:rPr>
                <w:spacing w:val="-5"/>
                <w:sz w:val="21"/>
              </w:rPr>
              <w:t>Current</w:t>
            </w:r>
            <w:r>
              <w:rPr>
                <w:spacing w:val="-13"/>
                <w:sz w:val="21"/>
              </w:rPr>
              <w:t xml:space="preserve"> </w:t>
            </w:r>
            <w:r>
              <w:rPr>
                <w:sz w:val="21"/>
              </w:rPr>
              <w:t>meters</w:t>
            </w:r>
            <w:r>
              <w:rPr>
                <w:spacing w:val="-9"/>
                <w:sz w:val="21"/>
              </w:rPr>
              <w:t xml:space="preserve"> </w:t>
            </w:r>
            <w:r>
              <w:rPr>
                <w:spacing w:val="-4"/>
                <w:sz w:val="21"/>
              </w:rPr>
              <w:t>are</w:t>
            </w:r>
            <w:r>
              <w:rPr>
                <w:spacing w:val="-20"/>
                <w:sz w:val="21"/>
              </w:rPr>
              <w:t xml:space="preserve"> </w:t>
            </w:r>
            <w:r>
              <w:rPr>
                <w:spacing w:val="3"/>
                <w:sz w:val="21"/>
              </w:rPr>
              <w:t>to</w:t>
            </w:r>
            <w:r>
              <w:rPr>
                <w:spacing w:val="-21"/>
                <w:sz w:val="21"/>
              </w:rPr>
              <w:t xml:space="preserve"> </w:t>
            </w:r>
            <w:r>
              <w:rPr>
                <w:sz w:val="21"/>
              </w:rPr>
              <w:t>be</w:t>
            </w:r>
            <w:r>
              <w:rPr>
                <w:spacing w:val="-21"/>
                <w:sz w:val="21"/>
              </w:rPr>
              <w:t xml:space="preserve"> </w:t>
            </w:r>
            <w:r>
              <w:rPr>
                <w:sz w:val="21"/>
              </w:rPr>
              <w:t>deployed</w:t>
            </w:r>
            <w:r>
              <w:rPr>
                <w:spacing w:val="-21"/>
                <w:sz w:val="21"/>
              </w:rPr>
              <w:t xml:space="preserve"> </w:t>
            </w:r>
            <w:r>
              <w:rPr>
                <w:sz w:val="21"/>
              </w:rPr>
              <w:t>in</w:t>
            </w:r>
            <w:r>
              <w:rPr>
                <w:spacing w:val="-21"/>
                <w:sz w:val="21"/>
              </w:rPr>
              <w:t xml:space="preserve"> </w:t>
            </w:r>
            <w:r>
              <w:rPr>
                <w:sz w:val="21"/>
              </w:rPr>
              <w:t>the</w:t>
            </w:r>
            <w:r>
              <w:rPr>
                <w:spacing w:val="-21"/>
                <w:sz w:val="21"/>
              </w:rPr>
              <w:t xml:space="preserve"> </w:t>
            </w:r>
            <w:r>
              <w:rPr>
                <w:sz w:val="21"/>
              </w:rPr>
              <w:t>vicinity</w:t>
            </w:r>
            <w:r>
              <w:rPr>
                <w:spacing w:val="-10"/>
                <w:sz w:val="21"/>
              </w:rPr>
              <w:t xml:space="preserve"> </w:t>
            </w:r>
            <w:r>
              <w:rPr>
                <w:sz w:val="21"/>
              </w:rPr>
              <w:t>of</w:t>
            </w:r>
            <w:r>
              <w:rPr>
                <w:spacing w:val="-26"/>
                <w:sz w:val="21"/>
              </w:rPr>
              <w:t xml:space="preserve"> </w:t>
            </w:r>
            <w:r>
              <w:rPr>
                <w:sz w:val="21"/>
              </w:rPr>
              <w:t>the</w:t>
            </w:r>
            <w:r>
              <w:rPr>
                <w:spacing w:val="-14"/>
                <w:sz w:val="21"/>
              </w:rPr>
              <w:t xml:space="preserve"> </w:t>
            </w:r>
            <w:r>
              <w:rPr>
                <w:spacing w:val="-3"/>
                <w:sz w:val="21"/>
              </w:rPr>
              <w:t xml:space="preserve">following </w:t>
            </w:r>
            <w:r>
              <w:rPr>
                <w:sz w:val="21"/>
              </w:rPr>
              <w:t>locations:</w:t>
            </w:r>
          </w:p>
          <w:p w14:paraId="232A225F" w14:textId="77777777" w:rsidR="00C53B5D" w:rsidRDefault="009A210A">
            <w:pPr>
              <w:pStyle w:val="TableParagraph"/>
              <w:tabs>
                <w:tab w:val="left" w:pos="1142"/>
                <w:tab w:val="left" w:pos="3177"/>
                <w:tab w:val="left" w:pos="4539"/>
              </w:tabs>
              <w:spacing w:before="176" w:line="299" w:lineRule="exact"/>
              <w:ind w:left="229"/>
              <w:rPr>
                <w:sz w:val="21"/>
              </w:rPr>
            </w:pPr>
            <w:r>
              <w:rPr>
                <w:spacing w:val="-3"/>
                <w:sz w:val="21"/>
              </w:rPr>
              <w:t>CM-1</w:t>
            </w:r>
            <w:r>
              <w:rPr>
                <w:spacing w:val="-3"/>
                <w:sz w:val="21"/>
              </w:rPr>
              <w:tab/>
            </w:r>
            <w:r>
              <w:rPr>
                <w:position w:val="13"/>
                <w:sz w:val="21"/>
              </w:rPr>
              <w:t>Passage</w:t>
            </w:r>
            <w:r>
              <w:rPr>
                <w:spacing w:val="-18"/>
                <w:position w:val="13"/>
                <w:sz w:val="21"/>
              </w:rPr>
              <w:t xml:space="preserve"> </w:t>
            </w:r>
            <w:r>
              <w:rPr>
                <w:position w:val="13"/>
                <w:sz w:val="21"/>
              </w:rPr>
              <w:t>Island</w:t>
            </w:r>
            <w:r>
              <w:rPr>
                <w:spacing w:val="-14"/>
                <w:position w:val="13"/>
                <w:sz w:val="21"/>
              </w:rPr>
              <w:t xml:space="preserve"> </w:t>
            </w:r>
            <w:r>
              <w:rPr>
                <w:position w:val="13"/>
                <w:sz w:val="21"/>
              </w:rPr>
              <w:t>-</w:t>
            </w:r>
            <w:r>
              <w:rPr>
                <w:position w:val="13"/>
                <w:sz w:val="21"/>
              </w:rPr>
              <w:tab/>
            </w:r>
            <w:r>
              <w:rPr>
                <w:spacing w:val="-3"/>
                <w:sz w:val="21"/>
              </w:rPr>
              <w:t>40°</w:t>
            </w:r>
            <w:r>
              <w:rPr>
                <w:spacing w:val="-16"/>
                <w:sz w:val="21"/>
              </w:rPr>
              <w:t xml:space="preserve"> </w:t>
            </w:r>
            <w:r>
              <w:rPr>
                <w:sz w:val="21"/>
              </w:rPr>
              <w:t>33.0'</w:t>
            </w:r>
            <w:r>
              <w:rPr>
                <w:spacing w:val="-6"/>
                <w:sz w:val="21"/>
              </w:rPr>
              <w:t xml:space="preserve"> </w:t>
            </w:r>
            <w:r>
              <w:rPr>
                <w:sz w:val="21"/>
              </w:rPr>
              <w:t>S</w:t>
            </w:r>
            <w:r>
              <w:rPr>
                <w:sz w:val="21"/>
              </w:rPr>
              <w:tab/>
            </w:r>
            <w:r>
              <w:rPr>
                <w:spacing w:val="-3"/>
                <w:sz w:val="21"/>
              </w:rPr>
              <w:t xml:space="preserve">148° </w:t>
            </w:r>
            <w:r>
              <w:rPr>
                <w:sz w:val="21"/>
              </w:rPr>
              <w:t>20.0'</w:t>
            </w:r>
            <w:r>
              <w:rPr>
                <w:spacing w:val="-18"/>
                <w:sz w:val="21"/>
              </w:rPr>
              <w:t xml:space="preserve"> </w:t>
            </w:r>
            <w:r>
              <w:rPr>
                <w:sz w:val="21"/>
              </w:rPr>
              <w:t>E</w:t>
            </w:r>
          </w:p>
          <w:p w14:paraId="22755D9F" w14:textId="77777777" w:rsidR="00C53B5D" w:rsidRDefault="009A210A">
            <w:pPr>
              <w:pStyle w:val="TableParagraph"/>
              <w:spacing w:line="169" w:lineRule="exact"/>
              <w:ind w:left="1623"/>
              <w:rPr>
                <w:sz w:val="21"/>
              </w:rPr>
            </w:pPr>
            <w:r>
              <w:rPr>
                <w:sz w:val="21"/>
              </w:rPr>
              <w:t>South</w:t>
            </w:r>
          </w:p>
          <w:p w14:paraId="0B955EB4" w14:textId="77777777" w:rsidR="00C53B5D" w:rsidRDefault="009A210A">
            <w:pPr>
              <w:pStyle w:val="TableParagraph"/>
              <w:tabs>
                <w:tab w:val="left" w:pos="1078"/>
                <w:tab w:val="left" w:pos="3177"/>
                <w:tab w:val="left" w:pos="4539"/>
              </w:tabs>
              <w:spacing w:before="127"/>
              <w:ind w:left="229"/>
              <w:rPr>
                <w:sz w:val="21"/>
              </w:rPr>
            </w:pPr>
            <w:r>
              <w:rPr>
                <w:spacing w:val="-3"/>
                <w:sz w:val="21"/>
              </w:rPr>
              <w:t>CM-2</w:t>
            </w:r>
            <w:r>
              <w:rPr>
                <w:spacing w:val="-3"/>
                <w:sz w:val="21"/>
              </w:rPr>
              <w:tab/>
            </w:r>
            <w:r>
              <w:rPr>
                <w:i/>
                <w:spacing w:val="-3"/>
                <w:sz w:val="21"/>
              </w:rPr>
              <w:t>Charted</w:t>
            </w:r>
            <w:r>
              <w:rPr>
                <w:i/>
                <w:spacing w:val="-17"/>
                <w:sz w:val="21"/>
              </w:rPr>
              <w:t xml:space="preserve"> </w:t>
            </w:r>
            <w:r>
              <w:rPr>
                <w:i/>
                <w:sz w:val="21"/>
              </w:rPr>
              <w:t>TS</w:t>
            </w:r>
            <w:r>
              <w:rPr>
                <w:i/>
                <w:spacing w:val="-5"/>
                <w:sz w:val="21"/>
              </w:rPr>
              <w:t xml:space="preserve"> </w:t>
            </w:r>
            <w:r>
              <w:rPr>
                <w:i/>
                <w:sz w:val="21"/>
              </w:rPr>
              <w:t>check</w:t>
            </w:r>
            <w:r>
              <w:rPr>
                <w:i/>
                <w:sz w:val="21"/>
              </w:rPr>
              <w:tab/>
            </w:r>
            <w:r>
              <w:rPr>
                <w:spacing w:val="-3"/>
                <w:sz w:val="21"/>
              </w:rPr>
              <w:t>40°</w:t>
            </w:r>
            <w:r>
              <w:rPr>
                <w:spacing w:val="-16"/>
                <w:sz w:val="21"/>
              </w:rPr>
              <w:t xml:space="preserve"> </w:t>
            </w:r>
            <w:r>
              <w:rPr>
                <w:sz w:val="21"/>
              </w:rPr>
              <w:t>34.9'</w:t>
            </w:r>
            <w:r>
              <w:rPr>
                <w:spacing w:val="-7"/>
                <w:sz w:val="21"/>
              </w:rPr>
              <w:t xml:space="preserve"> </w:t>
            </w:r>
            <w:r>
              <w:rPr>
                <w:sz w:val="21"/>
              </w:rPr>
              <w:t>S</w:t>
            </w:r>
            <w:r>
              <w:rPr>
                <w:sz w:val="21"/>
              </w:rPr>
              <w:tab/>
            </w:r>
            <w:r>
              <w:rPr>
                <w:spacing w:val="-3"/>
                <w:sz w:val="21"/>
              </w:rPr>
              <w:t xml:space="preserve">148° </w:t>
            </w:r>
            <w:r>
              <w:rPr>
                <w:sz w:val="21"/>
              </w:rPr>
              <w:t>30.9'</w:t>
            </w:r>
            <w:r>
              <w:rPr>
                <w:spacing w:val="-18"/>
                <w:sz w:val="21"/>
              </w:rPr>
              <w:t xml:space="preserve"> </w:t>
            </w:r>
            <w:r>
              <w:rPr>
                <w:sz w:val="21"/>
              </w:rPr>
              <w:t>E</w:t>
            </w:r>
          </w:p>
        </w:tc>
      </w:tr>
      <w:tr w:rsidR="00C53B5D" w14:paraId="3B87EC6B" w14:textId="77777777">
        <w:trPr>
          <w:trHeight w:val="1133"/>
        </w:trPr>
        <w:tc>
          <w:tcPr>
            <w:tcW w:w="721" w:type="dxa"/>
          </w:tcPr>
          <w:p w14:paraId="5BE66AAA" w14:textId="77777777" w:rsidR="00C53B5D" w:rsidRDefault="009A210A">
            <w:pPr>
              <w:pStyle w:val="TableParagraph"/>
              <w:spacing w:before="73"/>
              <w:ind w:left="102"/>
              <w:rPr>
                <w:sz w:val="21"/>
              </w:rPr>
            </w:pPr>
            <w:r>
              <w:rPr>
                <w:sz w:val="21"/>
              </w:rPr>
              <w:t>2.2.5</w:t>
            </w:r>
          </w:p>
        </w:tc>
        <w:tc>
          <w:tcPr>
            <w:tcW w:w="2564" w:type="dxa"/>
          </w:tcPr>
          <w:p w14:paraId="3196EC14" w14:textId="77777777" w:rsidR="00C53B5D" w:rsidRDefault="009A210A">
            <w:pPr>
              <w:pStyle w:val="TableParagraph"/>
              <w:spacing w:before="89"/>
              <w:ind w:left="102"/>
              <w:rPr>
                <w:sz w:val="21"/>
              </w:rPr>
            </w:pPr>
            <w:r>
              <w:rPr>
                <w:sz w:val="21"/>
              </w:rPr>
              <w:t>Existing Tide Stations</w:t>
            </w:r>
          </w:p>
          <w:p w14:paraId="05EB7976" w14:textId="77777777" w:rsidR="00C53B5D" w:rsidRDefault="009A210A">
            <w:pPr>
              <w:pStyle w:val="TableParagraph"/>
              <w:spacing w:before="149"/>
              <w:ind w:left="102"/>
              <w:rPr>
                <w:sz w:val="17"/>
              </w:rPr>
            </w:pPr>
            <w:r>
              <w:rPr>
                <w:w w:val="105"/>
                <w:sz w:val="17"/>
              </w:rPr>
              <w:t>(</w:t>
            </w:r>
            <w:r>
              <w:rPr>
                <w:i/>
                <w:w w:val="105"/>
                <w:sz w:val="17"/>
              </w:rPr>
              <w:t>IAW SOR Sect 6.1.3</w:t>
            </w:r>
            <w:r>
              <w:rPr>
                <w:w w:val="105"/>
                <w:sz w:val="17"/>
              </w:rPr>
              <w:t>)</w:t>
            </w:r>
          </w:p>
        </w:tc>
        <w:tc>
          <w:tcPr>
            <w:tcW w:w="5912" w:type="dxa"/>
          </w:tcPr>
          <w:p w14:paraId="359F4E34" w14:textId="77777777" w:rsidR="00C53B5D" w:rsidRDefault="009A210A">
            <w:pPr>
              <w:pStyle w:val="TableParagraph"/>
              <w:spacing w:before="99" w:line="228" w:lineRule="auto"/>
              <w:ind w:left="117" w:right="214"/>
              <w:rPr>
                <w:sz w:val="21"/>
              </w:rPr>
            </w:pPr>
            <w:r>
              <w:rPr>
                <w:spacing w:val="-7"/>
                <w:sz w:val="21"/>
              </w:rPr>
              <w:t xml:space="preserve">The </w:t>
            </w:r>
            <w:r>
              <w:rPr>
                <w:sz w:val="21"/>
              </w:rPr>
              <w:t xml:space="preserve">locations </w:t>
            </w:r>
            <w:r>
              <w:rPr>
                <w:spacing w:val="-3"/>
                <w:sz w:val="21"/>
              </w:rPr>
              <w:t xml:space="preserve">and </w:t>
            </w:r>
            <w:r>
              <w:rPr>
                <w:sz w:val="21"/>
              </w:rPr>
              <w:t xml:space="preserve">accuracy of predicted tide </w:t>
            </w:r>
            <w:r>
              <w:rPr>
                <w:spacing w:val="-3"/>
                <w:sz w:val="21"/>
              </w:rPr>
              <w:t xml:space="preserve">stations </w:t>
            </w:r>
            <w:r>
              <w:rPr>
                <w:spacing w:val="-4"/>
                <w:sz w:val="21"/>
              </w:rPr>
              <w:t xml:space="preserve">are </w:t>
            </w:r>
            <w:r>
              <w:rPr>
                <w:spacing w:val="-6"/>
                <w:sz w:val="21"/>
              </w:rPr>
              <w:t xml:space="preserve">provided </w:t>
            </w:r>
            <w:r>
              <w:rPr>
                <w:sz w:val="21"/>
              </w:rPr>
              <w:t xml:space="preserve">in the GFI </w:t>
            </w:r>
            <w:r>
              <w:rPr>
                <w:spacing w:val="3"/>
                <w:sz w:val="21"/>
              </w:rPr>
              <w:t xml:space="preserve">to assist </w:t>
            </w:r>
            <w:r>
              <w:rPr>
                <w:spacing w:val="-4"/>
                <w:sz w:val="21"/>
              </w:rPr>
              <w:t xml:space="preserve">with </w:t>
            </w:r>
            <w:r>
              <w:rPr>
                <w:spacing w:val="-6"/>
                <w:sz w:val="21"/>
              </w:rPr>
              <w:t xml:space="preserve">survey </w:t>
            </w:r>
            <w:r>
              <w:rPr>
                <w:spacing w:val="-3"/>
                <w:sz w:val="21"/>
              </w:rPr>
              <w:t xml:space="preserve">planning. </w:t>
            </w:r>
            <w:r>
              <w:rPr>
                <w:spacing w:val="-4"/>
                <w:sz w:val="21"/>
              </w:rPr>
              <w:t xml:space="preserve">Predicted </w:t>
            </w:r>
            <w:r>
              <w:rPr>
                <w:sz w:val="21"/>
              </w:rPr>
              <w:t xml:space="preserve">tidal heights </w:t>
            </w:r>
            <w:r>
              <w:rPr>
                <w:spacing w:val="-3"/>
                <w:sz w:val="21"/>
              </w:rPr>
              <w:t xml:space="preserve">and harmonic constituents </w:t>
            </w:r>
            <w:r>
              <w:rPr>
                <w:spacing w:val="-5"/>
                <w:sz w:val="21"/>
              </w:rPr>
              <w:t xml:space="preserve">for </w:t>
            </w:r>
            <w:r>
              <w:rPr>
                <w:sz w:val="21"/>
              </w:rPr>
              <w:t xml:space="preserve">Standard </w:t>
            </w:r>
            <w:r>
              <w:rPr>
                <w:spacing w:val="-3"/>
                <w:sz w:val="21"/>
              </w:rPr>
              <w:t xml:space="preserve">and </w:t>
            </w:r>
            <w:r>
              <w:rPr>
                <w:sz w:val="21"/>
              </w:rPr>
              <w:t>Secondary</w:t>
            </w:r>
            <w:r>
              <w:rPr>
                <w:spacing w:val="-13"/>
                <w:sz w:val="21"/>
              </w:rPr>
              <w:t xml:space="preserve"> </w:t>
            </w:r>
            <w:r>
              <w:rPr>
                <w:sz w:val="21"/>
              </w:rPr>
              <w:t>Ports</w:t>
            </w:r>
            <w:r>
              <w:rPr>
                <w:spacing w:val="-26"/>
                <w:sz w:val="21"/>
              </w:rPr>
              <w:t xml:space="preserve"> </w:t>
            </w:r>
            <w:r>
              <w:rPr>
                <w:sz w:val="21"/>
              </w:rPr>
              <w:t>can</w:t>
            </w:r>
            <w:r>
              <w:rPr>
                <w:spacing w:val="-22"/>
                <w:sz w:val="21"/>
              </w:rPr>
              <w:t xml:space="preserve"> </w:t>
            </w:r>
            <w:r>
              <w:rPr>
                <w:sz w:val="21"/>
              </w:rPr>
              <w:t>be</w:t>
            </w:r>
            <w:r>
              <w:rPr>
                <w:spacing w:val="-22"/>
                <w:sz w:val="21"/>
              </w:rPr>
              <w:t xml:space="preserve"> </w:t>
            </w:r>
            <w:r>
              <w:rPr>
                <w:sz w:val="21"/>
              </w:rPr>
              <w:t>exported</w:t>
            </w:r>
            <w:r>
              <w:rPr>
                <w:spacing w:val="-23"/>
                <w:sz w:val="21"/>
              </w:rPr>
              <w:t xml:space="preserve"> </w:t>
            </w:r>
            <w:r>
              <w:rPr>
                <w:spacing w:val="-5"/>
                <w:sz w:val="21"/>
              </w:rPr>
              <w:t>from</w:t>
            </w:r>
            <w:r>
              <w:rPr>
                <w:spacing w:val="-16"/>
                <w:sz w:val="21"/>
              </w:rPr>
              <w:t xml:space="preserve"> </w:t>
            </w:r>
            <w:r>
              <w:rPr>
                <w:sz w:val="21"/>
              </w:rPr>
              <w:t>the</w:t>
            </w:r>
            <w:r>
              <w:rPr>
                <w:spacing w:val="-23"/>
                <w:sz w:val="21"/>
              </w:rPr>
              <w:t xml:space="preserve"> </w:t>
            </w:r>
            <w:proofErr w:type="spellStart"/>
            <w:r>
              <w:rPr>
                <w:spacing w:val="-4"/>
                <w:sz w:val="21"/>
              </w:rPr>
              <w:t>AusTides</w:t>
            </w:r>
            <w:proofErr w:type="spellEnd"/>
            <w:r>
              <w:rPr>
                <w:spacing w:val="-25"/>
                <w:sz w:val="21"/>
              </w:rPr>
              <w:t xml:space="preserve"> </w:t>
            </w:r>
            <w:r>
              <w:rPr>
                <w:spacing w:val="-3"/>
                <w:sz w:val="21"/>
              </w:rPr>
              <w:t>software.</w:t>
            </w:r>
          </w:p>
        </w:tc>
      </w:tr>
    </w:tbl>
    <w:p w14:paraId="6885A24E" w14:textId="77777777" w:rsidR="00C53B5D" w:rsidRDefault="00C53B5D">
      <w:pPr>
        <w:spacing w:line="228" w:lineRule="auto"/>
        <w:rPr>
          <w:sz w:val="21"/>
        </w:rPr>
        <w:sectPr w:rsidR="00C53B5D">
          <w:pgSz w:w="11910" w:h="16840"/>
          <w:pgMar w:top="1300" w:right="1020" w:bottom="1020" w:left="1300" w:header="718" w:footer="826" w:gutter="0"/>
          <w:cols w:space="720"/>
        </w:sectPr>
      </w:pPr>
    </w:p>
    <w:p w14:paraId="69B07794" w14:textId="77777777" w:rsidR="00C53B5D" w:rsidRDefault="00C53B5D">
      <w:pPr>
        <w:pStyle w:val="BodyText"/>
        <w:spacing w:before="3"/>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382E7CFF" w14:textId="77777777">
        <w:trPr>
          <w:trHeight w:val="508"/>
        </w:trPr>
        <w:tc>
          <w:tcPr>
            <w:tcW w:w="3285" w:type="dxa"/>
            <w:gridSpan w:val="2"/>
            <w:shd w:val="clear" w:color="auto" w:fill="E4E4E4"/>
          </w:tcPr>
          <w:p w14:paraId="31E86286" w14:textId="77777777" w:rsidR="00C53B5D" w:rsidRDefault="009A210A">
            <w:pPr>
              <w:pStyle w:val="TableParagraph"/>
              <w:tabs>
                <w:tab w:val="left" w:pos="822"/>
              </w:tabs>
              <w:spacing w:before="73"/>
              <w:ind w:left="102"/>
              <w:rPr>
                <w:b/>
                <w:sz w:val="21"/>
              </w:rPr>
            </w:pPr>
            <w:r>
              <w:rPr>
                <w:b/>
                <w:sz w:val="21"/>
              </w:rPr>
              <w:t>2.3</w:t>
            </w:r>
            <w:r>
              <w:rPr>
                <w:b/>
                <w:sz w:val="21"/>
              </w:rPr>
              <w:tab/>
            </w:r>
            <w:bookmarkStart w:id="109" w:name="_bookmark65"/>
            <w:bookmarkEnd w:id="109"/>
            <w:r>
              <w:rPr>
                <w:b/>
                <w:sz w:val="21"/>
              </w:rPr>
              <w:t>Bathymetry</w:t>
            </w:r>
          </w:p>
        </w:tc>
        <w:tc>
          <w:tcPr>
            <w:tcW w:w="5912" w:type="dxa"/>
            <w:shd w:val="clear" w:color="auto" w:fill="E4E4E4"/>
          </w:tcPr>
          <w:p w14:paraId="3B188EE3" w14:textId="77777777" w:rsidR="00C53B5D" w:rsidRDefault="009A210A">
            <w:pPr>
              <w:pStyle w:val="TableParagraph"/>
              <w:spacing w:before="105"/>
              <w:ind w:left="117"/>
              <w:rPr>
                <w:b/>
                <w:sz w:val="21"/>
              </w:rPr>
            </w:pPr>
            <w:r>
              <w:rPr>
                <w:b/>
                <w:sz w:val="21"/>
              </w:rPr>
              <w:t>Requirements</w:t>
            </w:r>
          </w:p>
        </w:tc>
      </w:tr>
      <w:tr w:rsidR="00C53B5D" w14:paraId="2721515E" w14:textId="77777777">
        <w:trPr>
          <w:trHeight w:val="604"/>
        </w:trPr>
        <w:tc>
          <w:tcPr>
            <w:tcW w:w="721" w:type="dxa"/>
          </w:tcPr>
          <w:p w14:paraId="6A7E1701" w14:textId="77777777" w:rsidR="00C53B5D" w:rsidRDefault="009A210A">
            <w:pPr>
              <w:pStyle w:val="TableParagraph"/>
              <w:spacing w:before="73"/>
              <w:ind w:left="102"/>
              <w:rPr>
                <w:sz w:val="21"/>
              </w:rPr>
            </w:pPr>
            <w:r>
              <w:rPr>
                <w:sz w:val="21"/>
              </w:rPr>
              <w:t>2.3.1</w:t>
            </w:r>
          </w:p>
        </w:tc>
        <w:tc>
          <w:tcPr>
            <w:tcW w:w="2564" w:type="dxa"/>
          </w:tcPr>
          <w:p w14:paraId="02456F70" w14:textId="77777777" w:rsidR="00C53B5D" w:rsidRDefault="009A210A">
            <w:pPr>
              <w:pStyle w:val="TableParagraph"/>
              <w:spacing w:before="89"/>
              <w:ind w:left="102"/>
              <w:rPr>
                <w:sz w:val="21"/>
              </w:rPr>
            </w:pPr>
            <w:r>
              <w:rPr>
                <w:sz w:val="21"/>
              </w:rPr>
              <w:t>Coverage Requirements</w:t>
            </w:r>
          </w:p>
          <w:p w14:paraId="3CD0C8A5" w14:textId="77777777" w:rsidR="00C53B5D" w:rsidRDefault="009A210A">
            <w:pPr>
              <w:pStyle w:val="TableParagraph"/>
              <w:spacing w:before="36"/>
              <w:ind w:left="102"/>
              <w:rPr>
                <w:sz w:val="17"/>
              </w:rPr>
            </w:pPr>
            <w:r>
              <w:rPr>
                <w:w w:val="105"/>
                <w:sz w:val="17"/>
              </w:rPr>
              <w:t>(</w:t>
            </w:r>
            <w:r>
              <w:rPr>
                <w:i/>
                <w:w w:val="105"/>
                <w:sz w:val="17"/>
              </w:rPr>
              <w:t>IAW SOR Sect 7.3 &amp; 7.5</w:t>
            </w:r>
            <w:r>
              <w:rPr>
                <w:w w:val="105"/>
                <w:sz w:val="17"/>
              </w:rPr>
              <w:t>)</w:t>
            </w:r>
          </w:p>
        </w:tc>
        <w:tc>
          <w:tcPr>
            <w:tcW w:w="5912" w:type="dxa"/>
          </w:tcPr>
          <w:p w14:paraId="30AE3B2F" w14:textId="77777777" w:rsidR="00C53B5D" w:rsidRDefault="009A210A">
            <w:pPr>
              <w:pStyle w:val="TableParagraph"/>
              <w:spacing w:before="73"/>
              <w:ind w:left="117"/>
              <w:rPr>
                <w:sz w:val="21"/>
              </w:rPr>
            </w:pPr>
            <w:r>
              <w:rPr>
                <w:sz w:val="21"/>
              </w:rPr>
              <w:t>Full Bathymetric Coverage (FBC)</w:t>
            </w:r>
          </w:p>
        </w:tc>
      </w:tr>
      <w:tr w:rsidR="00C53B5D" w14:paraId="74798F04" w14:textId="77777777">
        <w:trPr>
          <w:trHeight w:val="7026"/>
        </w:trPr>
        <w:tc>
          <w:tcPr>
            <w:tcW w:w="721" w:type="dxa"/>
          </w:tcPr>
          <w:p w14:paraId="443B4E14" w14:textId="77777777" w:rsidR="00C53B5D" w:rsidRDefault="009A210A">
            <w:pPr>
              <w:pStyle w:val="TableParagraph"/>
              <w:spacing w:before="89"/>
              <w:ind w:left="102"/>
              <w:rPr>
                <w:sz w:val="21"/>
              </w:rPr>
            </w:pPr>
            <w:r>
              <w:rPr>
                <w:sz w:val="21"/>
              </w:rPr>
              <w:t>2.3.2</w:t>
            </w:r>
          </w:p>
        </w:tc>
        <w:tc>
          <w:tcPr>
            <w:tcW w:w="2564" w:type="dxa"/>
          </w:tcPr>
          <w:p w14:paraId="322F2152" w14:textId="77777777" w:rsidR="00C53B5D" w:rsidRDefault="009A210A">
            <w:pPr>
              <w:pStyle w:val="TableParagraph"/>
              <w:spacing w:before="105"/>
              <w:ind w:left="102"/>
              <w:rPr>
                <w:sz w:val="21"/>
              </w:rPr>
            </w:pPr>
            <w:r>
              <w:rPr>
                <w:sz w:val="21"/>
              </w:rPr>
              <w:t>Backscatter</w:t>
            </w:r>
          </w:p>
          <w:p w14:paraId="551E0847" w14:textId="77777777" w:rsidR="00C53B5D" w:rsidRDefault="009A210A">
            <w:pPr>
              <w:pStyle w:val="TableParagraph"/>
              <w:spacing w:before="36"/>
              <w:ind w:left="102"/>
              <w:rPr>
                <w:sz w:val="17"/>
              </w:rPr>
            </w:pPr>
            <w:r>
              <w:rPr>
                <w:w w:val="105"/>
                <w:sz w:val="17"/>
              </w:rPr>
              <w:t>(</w:t>
            </w:r>
            <w:r>
              <w:rPr>
                <w:i/>
                <w:w w:val="105"/>
                <w:sz w:val="17"/>
              </w:rPr>
              <w:t>IAW SOR Sect 7.2.1.10</w:t>
            </w:r>
            <w:r>
              <w:rPr>
                <w:w w:val="105"/>
                <w:sz w:val="17"/>
              </w:rPr>
              <w:t>)</w:t>
            </w:r>
          </w:p>
        </w:tc>
        <w:tc>
          <w:tcPr>
            <w:tcW w:w="5912" w:type="dxa"/>
          </w:tcPr>
          <w:p w14:paraId="7C305C30" w14:textId="77777777" w:rsidR="00C53B5D" w:rsidRDefault="009A210A">
            <w:pPr>
              <w:pStyle w:val="TableParagraph"/>
              <w:spacing w:before="89"/>
              <w:ind w:left="117"/>
              <w:rPr>
                <w:sz w:val="21"/>
              </w:rPr>
            </w:pPr>
            <w:r>
              <w:rPr>
                <w:sz w:val="21"/>
              </w:rPr>
              <w:t>Required, for feature detection and seabed texture.</w:t>
            </w:r>
          </w:p>
          <w:p w14:paraId="664D99D1" w14:textId="77777777" w:rsidR="00C53B5D" w:rsidRDefault="009A210A">
            <w:pPr>
              <w:pStyle w:val="TableParagraph"/>
              <w:spacing w:before="157" w:line="223" w:lineRule="auto"/>
              <w:ind w:left="117"/>
              <w:rPr>
                <w:sz w:val="21"/>
              </w:rPr>
            </w:pPr>
            <w:r>
              <w:rPr>
                <w:sz w:val="21"/>
              </w:rPr>
              <w:t>Collection</w:t>
            </w:r>
            <w:r>
              <w:rPr>
                <w:spacing w:val="-22"/>
                <w:sz w:val="21"/>
              </w:rPr>
              <w:t xml:space="preserve"> </w:t>
            </w:r>
            <w:r>
              <w:rPr>
                <w:sz w:val="21"/>
              </w:rPr>
              <w:t>of</w:t>
            </w:r>
            <w:r>
              <w:rPr>
                <w:spacing w:val="-26"/>
                <w:sz w:val="21"/>
              </w:rPr>
              <w:t xml:space="preserve"> </w:t>
            </w:r>
            <w:r>
              <w:rPr>
                <w:sz w:val="21"/>
              </w:rPr>
              <w:t>quality</w:t>
            </w:r>
            <w:r>
              <w:rPr>
                <w:spacing w:val="-10"/>
                <w:sz w:val="21"/>
              </w:rPr>
              <w:t xml:space="preserve"> </w:t>
            </w:r>
            <w:r>
              <w:rPr>
                <w:spacing w:val="-3"/>
                <w:sz w:val="21"/>
              </w:rPr>
              <w:t>bathymetric</w:t>
            </w:r>
            <w:r>
              <w:rPr>
                <w:spacing w:val="-25"/>
                <w:sz w:val="21"/>
              </w:rPr>
              <w:t xml:space="preserve"> </w:t>
            </w:r>
            <w:r>
              <w:rPr>
                <w:sz w:val="21"/>
              </w:rPr>
              <w:t>data</w:t>
            </w:r>
            <w:r>
              <w:rPr>
                <w:spacing w:val="-21"/>
                <w:sz w:val="21"/>
              </w:rPr>
              <w:t xml:space="preserve"> </w:t>
            </w:r>
            <w:r>
              <w:rPr>
                <w:sz w:val="21"/>
              </w:rPr>
              <w:t>is</w:t>
            </w:r>
            <w:r>
              <w:rPr>
                <w:spacing w:val="-11"/>
                <w:sz w:val="21"/>
              </w:rPr>
              <w:t xml:space="preserve"> </w:t>
            </w:r>
            <w:r>
              <w:rPr>
                <w:spacing w:val="3"/>
                <w:sz w:val="21"/>
              </w:rPr>
              <w:t>to</w:t>
            </w:r>
            <w:r>
              <w:rPr>
                <w:spacing w:val="-21"/>
                <w:sz w:val="21"/>
              </w:rPr>
              <w:t xml:space="preserve"> </w:t>
            </w:r>
            <w:r>
              <w:rPr>
                <w:sz w:val="21"/>
              </w:rPr>
              <w:t>take</w:t>
            </w:r>
            <w:r>
              <w:rPr>
                <w:spacing w:val="-21"/>
                <w:sz w:val="21"/>
              </w:rPr>
              <w:t xml:space="preserve"> </w:t>
            </w:r>
            <w:r>
              <w:rPr>
                <w:spacing w:val="-4"/>
                <w:sz w:val="21"/>
              </w:rPr>
              <w:t>precedence</w:t>
            </w:r>
            <w:r>
              <w:rPr>
                <w:spacing w:val="-21"/>
                <w:sz w:val="21"/>
              </w:rPr>
              <w:t xml:space="preserve"> </w:t>
            </w:r>
            <w:r>
              <w:rPr>
                <w:spacing w:val="-12"/>
                <w:sz w:val="21"/>
              </w:rPr>
              <w:t xml:space="preserve">over </w:t>
            </w:r>
            <w:r>
              <w:rPr>
                <w:sz w:val="21"/>
              </w:rPr>
              <w:t>backscatter</w:t>
            </w:r>
            <w:r>
              <w:rPr>
                <w:spacing w:val="-17"/>
                <w:sz w:val="21"/>
              </w:rPr>
              <w:t xml:space="preserve"> </w:t>
            </w:r>
            <w:r>
              <w:rPr>
                <w:spacing w:val="-3"/>
                <w:sz w:val="21"/>
              </w:rPr>
              <w:t>collection.</w:t>
            </w:r>
            <w:r>
              <w:rPr>
                <w:spacing w:val="-22"/>
                <w:sz w:val="21"/>
              </w:rPr>
              <w:t xml:space="preserve"> </w:t>
            </w:r>
            <w:r>
              <w:rPr>
                <w:spacing w:val="-3"/>
                <w:sz w:val="21"/>
              </w:rPr>
              <w:t>Specific</w:t>
            </w:r>
            <w:r>
              <w:rPr>
                <w:spacing w:val="-19"/>
                <w:sz w:val="21"/>
              </w:rPr>
              <w:t xml:space="preserve"> </w:t>
            </w:r>
            <w:r>
              <w:rPr>
                <w:spacing w:val="-4"/>
                <w:sz w:val="21"/>
              </w:rPr>
              <w:t xml:space="preserve">requirements </w:t>
            </w:r>
            <w:r>
              <w:rPr>
                <w:spacing w:val="-3"/>
                <w:sz w:val="21"/>
              </w:rPr>
              <w:t>include:</w:t>
            </w:r>
          </w:p>
          <w:p w14:paraId="4A12D4D8" w14:textId="77777777" w:rsidR="00C53B5D" w:rsidRDefault="009A210A">
            <w:pPr>
              <w:pStyle w:val="TableParagraph"/>
              <w:numPr>
                <w:ilvl w:val="0"/>
                <w:numId w:val="35"/>
              </w:numPr>
              <w:tabs>
                <w:tab w:val="left" w:pos="342"/>
              </w:tabs>
              <w:spacing w:before="133" w:line="237" w:lineRule="auto"/>
              <w:ind w:right="438" w:firstLine="0"/>
              <w:rPr>
                <w:sz w:val="21"/>
              </w:rPr>
            </w:pPr>
            <w:r>
              <w:rPr>
                <w:spacing w:val="3"/>
                <w:sz w:val="21"/>
              </w:rPr>
              <w:t>System</w:t>
            </w:r>
            <w:r>
              <w:rPr>
                <w:spacing w:val="-14"/>
                <w:sz w:val="21"/>
              </w:rPr>
              <w:t xml:space="preserve"> </w:t>
            </w:r>
            <w:r>
              <w:rPr>
                <w:spacing w:val="-4"/>
                <w:sz w:val="21"/>
              </w:rPr>
              <w:t>changes</w:t>
            </w:r>
            <w:r>
              <w:rPr>
                <w:spacing w:val="-23"/>
                <w:sz w:val="21"/>
              </w:rPr>
              <w:t xml:space="preserve"> </w:t>
            </w:r>
            <w:r>
              <w:rPr>
                <w:spacing w:val="-3"/>
                <w:sz w:val="21"/>
              </w:rPr>
              <w:t>(including</w:t>
            </w:r>
            <w:r>
              <w:rPr>
                <w:spacing w:val="-19"/>
                <w:sz w:val="21"/>
              </w:rPr>
              <w:t xml:space="preserve"> </w:t>
            </w:r>
            <w:r>
              <w:rPr>
                <w:spacing w:val="-5"/>
                <w:sz w:val="21"/>
              </w:rPr>
              <w:t>power,</w:t>
            </w:r>
            <w:r>
              <w:rPr>
                <w:spacing w:val="-11"/>
                <w:sz w:val="21"/>
              </w:rPr>
              <w:t xml:space="preserve"> </w:t>
            </w:r>
            <w:r>
              <w:rPr>
                <w:spacing w:val="-3"/>
                <w:sz w:val="21"/>
              </w:rPr>
              <w:t>gain,</w:t>
            </w:r>
            <w:r>
              <w:rPr>
                <w:spacing w:val="-11"/>
                <w:sz w:val="21"/>
              </w:rPr>
              <w:t xml:space="preserve"> </w:t>
            </w:r>
            <w:r>
              <w:rPr>
                <w:spacing w:val="-3"/>
                <w:sz w:val="21"/>
              </w:rPr>
              <w:t>pulse</w:t>
            </w:r>
            <w:r>
              <w:rPr>
                <w:spacing w:val="-19"/>
                <w:sz w:val="21"/>
              </w:rPr>
              <w:t xml:space="preserve"> </w:t>
            </w:r>
            <w:r>
              <w:rPr>
                <w:sz w:val="21"/>
              </w:rPr>
              <w:t>length</w:t>
            </w:r>
            <w:r>
              <w:rPr>
                <w:spacing w:val="-10"/>
                <w:sz w:val="21"/>
              </w:rPr>
              <w:t xml:space="preserve"> </w:t>
            </w:r>
            <w:r>
              <w:rPr>
                <w:spacing w:val="-4"/>
                <w:sz w:val="21"/>
              </w:rPr>
              <w:t xml:space="preserve">and </w:t>
            </w:r>
            <w:r>
              <w:rPr>
                <w:sz w:val="21"/>
              </w:rPr>
              <w:t>pulse</w:t>
            </w:r>
            <w:r>
              <w:rPr>
                <w:spacing w:val="-17"/>
                <w:sz w:val="21"/>
              </w:rPr>
              <w:t xml:space="preserve"> </w:t>
            </w:r>
            <w:r>
              <w:rPr>
                <w:sz w:val="21"/>
              </w:rPr>
              <w:t>type)</w:t>
            </w:r>
            <w:r>
              <w:rPr>
                <w:spacing w:val="-18"/>
                <w:sz w:val="21"/>
              </w:rPr>
              <w:t xml:space="preserve"> </w:t>
            </w:r>
            <w:r>
              <w:rPr>
                <w:spacing w:val="3"/>
                <w:sz w:val="21"/>
              </w:rPr>
              <w:t>to</w:t>
            </w:r>
            <w:r>
              <w:rPr>
                <w:spacing w:val="-16"/>
                <w:sz w:val="21"/>
              </w:rPr>
              <w:t xml:space="preserve"> </w:t>
            </w:r>
            <w:r>
              <w:rPr>
                <w:sz w:val="21"/>
              </w:rPr>
              <w:t>be</w:t>
            </w:r>
            <w:r>
              <w:rPr>
                <w:spacing w:val="-17"/>
                <w:sz w:val="21"/>
              </w:rPr>
              <w:t xml:space="preserve"> </w:t>
            </w:r>
            <w:proofErr w:type="spellStart"/>
            <w:r>
              <w:rPr>
                <w:sz w:val="21"/>
              </w:rPr>
              <w:t>minimised</w:t>
            </w:r>
            <w:proofErr w:type="spellEnd"/>
            <w:r>
              <w:rPr>
                <w:spacing w:val="-10"/>
                <w:sz w:val="21"/>
              </w:rPr>
              <w:t xml:space="preserve"> </w:t>
            </w:r>
            <w:r>
              <w:rPr>
                <w:spacing w:val="-3"/>
                <w:sz w:val="21"/>
              </w:rPr>
              <w:t>throughout</w:t>
            </w:r>
            <w:r>
              <w:rPr>
                <w:spacing w:val="-22"/>
                <w:sz w:val="21"/>
              </w:rPr>
              <w:t xml:space="preserve"> </w:t>
            </w:r>
            <w:r>
              <w:rPr>
                <w:sz w:val="21"/>
              </w:rPr>
              <w:t>the</w:t>
            </w:r>
            <w:r>
              <w:rPr>
                <w:spacing w:val="-16"/>
                <w:sz w:val="21"/>
              </w:rPr>
              <w:t xml:space="preserve"> </w:t>
            </w:r>
            <w:r>
              <w:rPr>
                <w:spacing w:val="-4"/>
                <w:sz w:val="21"/>
              </w:rPr>
              <w:t>survey.</w:t>
            </w:r>
          </w:p>
          <w:p w14:paraId="4F7C4E37" w14:textId="77777777" w:rsidR="00C53B5D" w:rsidRDefault="009A210A">
            <w:pPr>
              <w:pStyle w:val="TableParagraph"/>
              <w:numPr>
                <w:ilvl w:val="0"/>
                <w:numId w:val="35"/>
              </w:numPr>
              <w:tabs>
                <w:tab w:val="left" w:pos="342"/>
              </w:tabs>
              <w:spacing w:before="97"/>
              <w:ind w:left="342"/>
              <w:rPr>
                <w:sz w:val="21"/>
              </w:rPr>
            </w:pPr>
            <w:r>
              <w:rPr>
                <w:sz w:val="21"/>
              </w:rPr>
              <w:t>Maintain</w:t>
            </w:r>
            <w:r>
              <w:rPr>
                <w:spacing w:val="-18"/>
                <w:sz w:val="21"/>
              </w:rPr>
              <w:t xml:space="preserve"> </w:t>
            </w:r>
            <w:r>
              <w:rPr>
                <w:sz w:val="21"/>
              </w:rPr>
              <w:t>log</w:t>
            </w:r>
            <w:r>
              <w:rPr>
                <w:spacing w:val="-17"/>
                <w:sz w:val="21"/>
              </w:rPr>
              <w:t xml:space="preserve"> </w:t>
            </w:r>
            <w:r>
              <w:rPr>
                <w:sz w:val="21"/>
              </w:rPr>
              <w:t>of</w:t>
            </w:r>
            <w:r>
              <w:rPr>
                <w:spacing w:val="-23"/>
                <w:sz w:val="21"/>
              </w:rPr>
              <w:t xml:space="preserve"> </w:t>
            </w:r>
            <w:r>
              <w:rPr>
                <w:sz w:val="21"/>
              </w:rPr>
              <w:t>all</w:t>
            </w:r>
            <w:r>
              <w:rPr>
                <w:spacing w:val="-11"/>
                <w:sz w:val="21"/>
              </w:rPr>
              <w:t xml:space="preserve"> </w:t>
            </w:r>
            <w:r>
              <w:rPr>
                <w:spacing w:val="3"/>
                <w:sz w:val="21"/>
              </w:rPr>
              <w:t>system</w:t>
            </w:r>
            <w:r>
              <w:rPr>
                <w:spacing w:val="-26"/>
                <w:sz w:val="21"/>
              </w:rPr>
              <w:t xml:space="preserve"> </w:t>
            </w:r>
            <w:r>
              <w:rPr>
                <w:sz w:val="21"/>
              </w:rPr>
              <w:t>settings</w:t>
            </w:r>
            <w:r>
              <w:rPr>
                <w:spacing w:val="-21"/>
                <w:sz w:val="21"/>
              </w:rPr>
              <w:t xml:space="preserve"> </w:t>
            </w:r>
            <w:r>
              <w:rPr>
                <w:sz w:val="21"/>
              </w:rPr>
              <w:t>in</w:t>
            </w:r>
            <w:r>
              <w:rPr>
                <w:spacing w:val="-17"/>
                <w:sz w:val="21"/>
              </w:rPr>
              <w:t xml:space="preserve"> </w:t>
            </w:r>
            <w:r>
              <w:rPr>
                <w:sz w:val="21"/>
              </w:rPr>
              <w:t>use</w:t>
            </w:r>
            <w:r>
              <w:rPr>
                <w:spacing w:val="-17"/>
                <w:sz w:val="21"/>
              </w:rPr>
              <w:t xml:space="preserve"> </w:t>
            </w:r>
            <w:r>
              <w:rPr>
                <w:spacing w:val="-5"/>
                <w:sz w:val="21"/>
              </w:rPr>
              <w:t>for</w:t>
            </w:r>
            <w:r>
              <w:rPr>
                <w:spacing w:val="-19"/>
                <w:sz w:val="21"/>
              </w:rPr>
              <w:t xml:space="preserve"> </w:t>
            </w:r>
            <w:r>
              <w:rPr>
                <w:sz w:val="21"/>
              </w:rPr>
              <w:t>each</w:t>
            </w:r>
            <w:r>
              <w:rPr>
                <w:spacing w:val="-17"/>
                <w:sz w:val="21"/>
              </w:rPr>
              <w:t xml:space="preserve"> </w:t>
            </w:r>
            <w:r>
              <w:rPr>
                <w:sz w:val="21"/>
              </w:rPr>
              <w:t>line.</w:t>
            </w:r>
          </w:p>
          <w:p w14:paraId="6ED17576" w14:textId="77777777" w:rsidR="00C53B5D" w:rsidRDefault="009A210A">
            <w:pPr>
              <w:pStyle w:val="TableParagraph"/>
              <w:numPr>
                <w:ilvl w:val="0"/>
                <w:numId w:val="35"/>
              </w:numPr>
              <w:tabs>
                <w:tab w:val="left" w:pos="342"/>
              </w:tabs>
              <w:spacing w:before="111"/>
              <w:ind w:left="342"/>
              <w:rPr>
                <w:sz w:val="21"/>
              </w:rPr>
            </w:pPr>
            <w:r>
              <w:rPr>
                <w:sz w:val="21"/>
              </w:rPr>
              <w:t>Maintain</w:t>
            </w:r>
            <w:r>
              <w:rPr>
                <w:spacing w:val="-17"/>
                <w:sz w:val="21"/>
              </w:rPr>
              <w:t xml:space="preserve"> </w:t>
            </w:r>
            <w:r>
              <w:rPr>
                <w:sz w:val="21"/>
              </w:rPr>
              <w:t>single</w:t>
            </w:r>
            <w:r>
              <w:rPr>
                <w:spacing w:val="-16"/>
                <w:sz w:val="21"/>
              </w:rPr>
              <w:t xml:space="preserve"> </w:t>
            </w:r>
            <w:r>
              <w:rPr>
                <w:spacing w:val="-4"/>
                <w:sz w:val="21"/>
              </w:rPr>
              <w:t xml:space="preserve">frequency </w:t>
            </w:r>
            <w:r>
              <w:rPr>
                <w:spacing w:val="-5"/>
                <w:sz w:val="21"/>
              </w:rPr>
              <w:t>for</w:t>
            </w:r>
            <w:r>
              <w:rPr>
                <w:spacing w:val="-17"/>
                <w:sz w:val="21"/>
              </w:rPr>
              <w:t xml:space="preserve"> </w:t>
            </w:r>
            <w:r>
              <w:rPr>
                <w:spacing w:val="-3"/>
                <w:sz w:val="21"/>
              </w:rPr>
              <w:t>specific</w:t>
            </w:r>
            <w:r>
              <w:rPr>
                <w:spacing w:val="-4"/>
                <w:sz w:val="21"/>
              </w:rPr>
              <w:t xml:space="preserve"> </w:t>
            </w:r>
            <w:r>
              <w:rPr>
                <w:sz w:val="21"/>
              </w:rPr>
              <w:t>depth</w:t>
            </w:r>
            <w:r>
              <w:rPr>
                <w:spacing w:val="-16"/>
                <w:sz w:val="21"/>
              </w:rPr>
              <w:t xml:space="preserve"> </w:t>
            </w:r>
            <w:r>
              <w:rPr>
                <w:spacing w:val="-5"/>
                <w:sz w:val="21"/>
              </w:rPr>
              <w:t>ranges.</w:t>
            </w:r>
          </w:p>
          <w:p w14:paraId="749415C4" w14:textId="77777777" w:rsidR="00C53B5D" w:rsidRDefault="009A210A">
            <w:pPr>
              <w:pStyle w:val="TableParagraph"/>
              <w:numPr>
                <w:ilvl w:val="0"/>
                <w:numId w:val="35"/>
              </w:numPr>
              <w:tabs>
                <w:tab w:val="left" w:pos="342"/>
              </w:tabs>
              <w:spacing w:before="120" w:line="230" w:lineRule="auto"/>
              <w:ind w:right="311" w:firstLine="0"/>
              <w:rPr>
                <w:sz w:val="21"/>
              </w:rPr>
            </w:pPr>
            <w:r>
              <w:rPr>
                <w:spacing w:val="-3"/>
                <w:sz w:val="21"/>
              </w:rPr>
              <w:t xml:space="preserve">Seafloor </w:t>
            </w:r>
            <w:r>
              <w:rPr>
                <w:sz w:val="21"/>
              </w:rPr>
              <w:t xml:space="preserve">incident </w:t>
            </w:r>
            <w:r>
              <w:rPr>
                <w:spacing w:val="-3"/>
                <w:sz w:val="21"/>
              </w:rPr>
              <w:t xml:space="preserve">angle </w:t>
            </w:r>
            <w:r>
              <w:rPr>
                <w:sz w:val="21"/>
              </w:rPr>
              <w:t xml:space="preserve">&lt;70° </w:t>
            </w:r>
            <w:r>
              <w:rPr>
                <w:spacing w:val="-5"/>
                <w:sz w:val="21"/>
              </w:rPr>
              <w:t xml:space="preserve">for </w:t>
            </w:r>
            <w:r>
              <w:rPr>
                <w:sz w:val="21"/>
              </w:rPr>
              <w:t xml:space="preserve">depths less </w:t>
            </w:r>
            <w:r>
              <w:rPr>
                <w:spacing w:val="-5"/>
                <w:sz w:val="21"/>
              </w:rPr>
              <w:t xml:space="preserve">than </w:t>
            </w:r>
            <w:r>
              <w:rPr>
                <w:sz w:val="21"/>
              </w:rPr>
              <w:t>30m, otherwise</w:t>
            </w:r>
            <w:r>
              <w:rPr>
                <w:spacing w:val="-20"/>
                <w:sz w:val="21"/>
              </w:rPr>
              <w:t xml:space="preserve"> </w:t>
            </w:r>
            <w:r>
              <w:rPr>
                <w:sz w:val="21"/>
              </w:rPr>
              <w:t>&lt;</w:t>
            </w:r>
            <w:r>
              <w:rPr>
                <w:spacing w:val="-11"/>
                <w:sz w:val="21"/>
              </w:rPr>
              <w:t xml:space="preserve"> </w:t>
            </w:r>
            <w:r>
              <w:rPr>
                <w:spacing w:val="-3"/>
                <w:sz w:val="21"/>
              </w:rPr>
              <w:t>60°.</w:t>
            </w:r>
            <w:r>
              <w:rPr>
                <w:spacing w:val="47"/>
                <w:sz w:val="21"/>
              </w:rPr>
              <w:t xml:space="preserve"> </w:t>
            </w:r>
            <w:r>
              <w:rPr>
                <w:sz w:val="21"/>
              </w:rPr>
              <w:t>Selected</w:t>
            </w:r>
            <w:r>
              <w:rPr>
                <w:spacing w:val="-19"/>
                <w:sz w:val="21"/>
              </w:rPr>
              <w:t xml:space="preserve"> </w:t>
            </w:r>
            <w:r>
              <w:rPr>
                <w:spacing w:val="-3"/>
                <w:sz w:val="21"/>
              </w:rPr>
              <w:t>swath</w:t>
            </w:r>
            <w:r>
              <w:rPr>
                <w:spacing w:val="-20"/>
                <w:sz w:val="21"/>
              </w:rPr>
              <w:t xml:space="preserve"> </w:t>
            </w:r>
            <w:r>
              <w:rPr>
                <w:spacing w:val="-3"/>
                <w:sz w:val="21"/>
              </w:rPr>
              <w:t>angles</w:t>
            </w:r>
            <w:r>
              <w:rPr>
                <w:spacing w:val="-23"/>
                <w:sz w:val="21"/>
              </w:rPr>
              <w:t xml:space="preserve"> </w:t>
            </w:r>
            <w:r>
              <w:rPr>
                <w:spacing w:val="-3"/>
                <w:sz w:val="21"/>
              </w:rPr>
              <w:t>need</w:t>
            </w:r>
            <w:r>
              <w:rPr>
                <w:spacing w:val="-20"/>
                <w:sz w:val="21"/>
              </w:rPr>
              <w:t xml:space="preserve"> </w:t>
            </w:r>
            <w:r>
              <w:rPr>
                <w:spacing w:val="3"/>
                <w:sz w:val="21"/>
              </w:rPr>
              <w:t>to</w:t>
            </w:r>
            <w:r>
              <w:rPr>
                <w:spacing w:val="-19"/>
                <w:sz w:val="21"/>
              </w:rPr>
              <w:t xml:space="preserve"> </w:t>
            </w:r>
            <w:r>
              <w:rPr>
                <w:spacing w:val="-3"/>
                <w:sz w:val="21"/>
              </w:rPr>
              <w:t>fully</w:t>
            </w:r>
            <w:r>
              <w:rPr>
                <w:spacing w:val="-9"/>
                <w:sz w:val="21"/>
              </w:rPr>
              <w:t xml:space="preserve"> </w:t>
            </w:r>
            <w:r>
              <w:rPr>
                <w:spacing w:val="-3"/>
                <w:sz w:val="21"/>
              </w:rPr>
              <w:t xml:space="preserve">support </w:t>
            </w:r>
            <w:r>
              <w:rPr>
                <w:spacing w:val="-6"/>
                <w:sz w:val="21"/>
              </w:rPr>
              <w:t xml:space="preserve">IHO </w:t>
            </w:r>
            <w:r>
              <w:rPr>
                <w:spacing w:val="-3"/>
                <w:sz w:val="21"/>
              </w:rPr>
              <w:t xml:space="preserve">Order </w:t>
            </w:r>
            <w:r>
              <w:rPr>
                <w:sz w:val="21"/>
              </w:rPr>
              <w:t xml:space="preserve">1a </w:t>
            </w:r>
            <w:r>
              <w:rPr>
                <w:spacing w:val="-5"/>
                <w:sz w:val="21"/>
              </w:rPr>
              <w:t xml:space="preserve">for </w:t>
            </w:r>
            <w:r>
              <w:rPr>
                <w:sz w:val="21"/>
              </w:rPr>
              <w:t>the bathymetric</w:t>
            </w:r>
            <w:r>
              <w:rPr>
                <w:spacing w:val="-35"/>
                <w:sz w:val="21"/>
              </w:rPr>
              <w:t xml:space="preserve"> </w:t>
            </w:r>
            <w:r>
              <w:rPr>
                <w:sz w:val="21"/>
              </w:rPr>
              <w:t>data.</w:t>
            </w:r>
          </w:p>
          <w:p w14:paraId="7014019A" w14:textId="77777777" w:rsidR="00C53B5D" w:rsidRDefault="009A210A">
            <w:pPr>
              <w:pStyle w:val="TableParagraph"/>
              <w:numPr>
                <w:ilvl w:val="0"/>
                <w:numId w:val="35"/>
              </w:numPr>
              <w:tabs>
                <w:tab w:val="left" w:pos="342"/>
              </w:tabs>
              <w:spacing w:before="97"/>
              <w:ind w:left="342"/>
              <w:rPr>
                <w:sz w:val="21"/>
              </w:rPr>
            </w:pPr>
            <w:r>
              <w:rPr>
                <w:sz w:val="21"/>
              </w:rPr>
              <w:t>Full</w:t>
            </w:r>
            <w:r>
              <w:rPr>
                <w:spacing w:val="-11"/>
                <w:sz w:val="21"/>
              </w:rPr>
              <w:t xml:space="preserve"> </w:t>
            </w:r>
            <w:r>
              <w:rPr>
                <w:sz w:val="21"/>
              </w:rPr>
              <w:t>Bathymetric</w:t>
            </w:r>
            <w:r>
              <w:rPr>
                <w:spacing w:val="-2"/>
                <w:sz w:val="21"/>
              </w:rPr>
              <w:t xml:space="preserve"> </w:t>
            </w:r>
            <w:r>
              <w:rPr>
                <w:spacing w:val="-7"/>
                <w:sz w:val="21"/>
              </w:rPr>
              <w:t>Coverage</w:t>
            </w:r>
            <w:r>
              <w:rPr>
                <w:spacing w:val="-17"/>
                <w:sz w:val="21"/>
              </w:rPr>
              <w:t xml:space="preserve"> </w:t>
            </w:r>
            <w:r>
              <w:rPr>
                <w:sz w:val="21"/>
              </w:rPr>
              <w:t>(minimum</w:t>
            </w:r>
            <w:r>
              <w:rPr>
                <w:spacing w:val="-11"/>
                <w:sz w:val="21"/>
              </w:rPr>
              <w:t xml:space="preserve"> </w:t>
            </w:r>
            <w:r>
              <w:rPr>
                <w:spacing w:val="-3"/>
                <w:sz w:val="21"/>
              </w:rPr>
              <w:t>20%</w:t>
            </w:r>
            <w:r>
              <w:rPr>
                <w:spacing w:val="-21"/>
                <w:sz w:val="21"/>
              </w:rPr>
              <w:t xml:space="preserve"> </w:t>
            </w:r>
            <w:r>
              <w:rPr>
                <w:spacing w:val="-6"/>
                <w:sz w:val="21"/>
              </w:rPr>
              <w:t>overlap).</w:t>
            </w:r>
          </w:p>
          <w:p w14:paraId="4A8E6575" w14:textId="77777777" w:rsidR="00C53B5D" w:rsidRDefault="009A210A">
            <w:pPr>
              <w:pStyle w:val="TableParagraph"/>
              <w:numPr>
                <w:ilvl w:val="0"/>
                <w:numId w:val="35"/>
              </w:numPr>
              <w:tabs>
                <w:tab w:val="left" w:pos="342"/>
              </w:tabs>
              <w:spacing w:before="128" w:line="220" w:lineRule="auto"/>
              <w:ind w:right="385" w:firstLine="0"/>
              <w:rPr>
                <w:sz w:val="21"/>
              </w:rPr>
            </w:pPr>
            <w:r>
              <w:rPr>
                <w:sz w:val="21"/>
              </w:rPr>
              <w:t>Absorption</w:t>
            </w:r>
            <w:r>
              <w:rPr>
                <w:spacing w:val="-22"/>
                <w:sz w:val="21"/>
              </w:rPr>
              <w:t xml:space="preserve"> </w:t>
            </w:r>
            <w:r>
              <w:rPr>
                <w:spacing w:val="3"/>
                <w:sz w:val="21"/>
              </w:rPr>
              <w:t>to</w:t>
            </w:r>
            <w:r>
              <w:rPr>
                <w:spacing w:val="-21"/>
                <w:sz w:val="21"/>
              </w:rPr>
              <w:t xml:space="preserve"> </w:t>
            </w:r>
            <w:r>
              <w:rPr>
                <w:sz w:val="21"/>
              </w:rPr>
              <w:t>be</w:t>
            </w:r>
            <w:r>
              <w:rPr>
                <w:spacing w:val="-21"/>
                <w:sz w:val="21"/>
              </w:rPr>
              <w:t xml:space="preserve"> </w:t>
            </w:r>
            <w:r>
              <w:rPr>
                <w:sz w:val="21"/>
              </w:rPr>
              <w:t>adjusted</w:t>
            </w:r>
            <w:r>
              <w:rPr>
                <w:spacing w:val="-16"/>
                <w:sz w:val="21"/>
              </w:rPr>
              <w:t xml:space="preserve"> </w:t>
            </w:r>
            <w:r>
              <w:rPr>
                <w:sz w:val="21"/>
              </w:rPr>
              <w:t>daily</w:t>
            </w:r>
            <w:r>
              <w:rPr>
                <w:spacing w:val="-25"/>
                <w:sz w:val="21"/>
              </w:rPr>
              <w:t xml:space="preserve"> </w:t>
            </w:r>
            <w:r>
              <w:rPr>
                <w:spacing w:val="-3"/>
                <w:sz w:val="21"/>
              </w:rPr>
              <w:t>prior</w:t>
            </w:r>
            <w:r>
              <w:rPr>
                <w:spacing w:val="-22"/>
                <w:sz w:val="21"/>
              </w:rPr>
              <w:t xml:space="preserve"> </w:t>
            </w:r>
            <w:r>
              <w:rPr>
                <w:spacing w:val="3"/>
                <w:sz w:val="21"/>
              </w:rPr>
              <w:t>to</w:t>
            </w:r>
            <w:r>
              <w:rPr>
                <w:spacing w:val="-21"/>
                <w:sz w:val="21"/>
              </w:rPr>
              <w:t xml:space="preserve"> </w:t>
            </w:r>
            <w:r>
              <w:rPr>
                <w:spacing w:val="-5"/>
                <w:sz w:val="21"/>
              </w:rPr>
              <w:t>commencement</w:t>
            </w:r>
            <w:r>
              <w:rPr>
                <w:spacing w:val="-13"/>
                <w:sz w:val="21"/>
              </w:rPr>
              <w:t xml:space="preserve"> </w:t>
            </w:r>
            <w:r>
              <w:rPr>
                <w:sz w:val="21"/>
              </w:rPr>
              <w:t>of data</w:t>
            </w:r>
            <w:r>
              <w:rPr>
                <w:spacing w:val="-16"/>
                <w:sz w:val="21"/>
              </w:rPr>
              <w:t xml:space="preserve"> </w:t>
            </w:r>
            <w:r>
              <w:rPr>
                <w:sz w:val="21"/>
              </w:rPr>
              <w:t>collection</w:t>
            </w:r>
            <w:r>
              <w:rPr>
                <w:spacing w:val="-16"/>
                <w:sz w:val="21"/>
              </w:rPr>
              <w:t xml:space="preserve"> </w:t>
            </w:r>
            <w:r>
              <w:rPr>
                <w:spacing w:val="-3"/>
                <w:sz w:val="21"/>
              </w:rPr>
              <w:t>and</w:t>
            </w:r>
            <w:r>
              <w:rPr>
                <w:spacing w:val="-16"/>
                <w:sz w:val="21"/>
              </w:rPr>
              <w:t xml:space="preserve"> </w:t>
            </w:r>
            <w:r>
              <w:rPr>
                <w:sz w:val="21"/>
              </w:rPr>
              <w:t>detailed</w:t>
            </w:r>
            <w:r>
              <w:rPr>
                <w:spacing w:val="-16"/>
                <w:sz w:val="21"/>
              </w:rPr>
              <w:t xml:space="preserve"> </w:t>
            </w:r>
            <w:r>
              <w:rPr>
                <w:sz w:val="21"/>
              </w:rPr>
              <w:t>in</w:t>
            </w:r>
            <w:r>
              <w:rPr>
                <w:spacing w:val="-16"/>
                <w:sz w:val="21"/>
              </w:rPr>
              <w:t xml:space="preserve"> </w:t>
            </w:r>
            <w:r>
              <w:rPr>
                <w:spacing w:val="-5"/>
                <w:sz w:val="21"/>
              </w:rPr>
              <w:t>Report</w:t>
            </w:r>
            <w:r>
              <w:rPr>
                <w:spacing w:val="-7"/>
                <w:sz w:val="21"/>
              </w:rPr>
              <w:t xml:space="preserve"> </w:t>
            </w:r>
            <w:r>
              <w:rPr>
                <w:sz w:val="21"/>
              </w:rPr>
              <w:t>of</w:t>
            </w:r>
            <w:r>
              <w:rPr>
                <w:spacing w:val="-21"/>
                <w:sz w:val="21"/>
              </w:rPr>
              <w:t xml:space="preserve"> </w:t>
            </w:r>
            <w:r>
              <w:rPr>
                <w:spacing w:val="-4"/>
                <w:sz w:val="21"/>
              </w:rPr>
              <w:t>Survey.</w:t>
            </w:r>
          </w:p>
          <w:p w14:paraId="53D724BA" w14:textId="77777777" w:rsidR="00C53B5D" w:rsidRDefault="009A210A">
            <w:pPr>
              <w:pStyle w:val="TableParagraph"/>
              <w:numPr>
                <w:ilvl w:val="0"/>
                <w:numId w:val="35"/>
              </w:numPr>
              <w:tabs>
                <w:tab w:val="left" w:pos="342"/>
              </w:tabs>
              <w:spacing w:before="134" w:line="220" w:lineRule="auto"/>
              <w:ind w:right="358" w:firstLine="0"/>
              <w:rPr>
                <w:sz w:val="21"/>
              </w:rPr>
            </w:pPr>
            <w:r>
              <w:rPr>
                <w:spacing w:val="-3"/>
                <w:sz w:val="21"/>
              </w:rPr>
              <w:t>Oversaturation</w:t>
            </w:r>
            <w:r>
              <w:rPr>
                <w:spacing w:val="-21"/>
                <w:sz w:val="21"/>
              </w:rPr>
              <w:t xml:space="preserve"> </w:t>
            </w:r>
            <w:r>
              <w:rPr>
                <w:spacing w:val="3"/>
                <w:sz w:val="21"/>
              </w:rPr>
              <w:t>to</w:t>
            </w:r>
            <w:r>
              <w:rPr>
                <w:spacing w:val="-21"/>
                <w:sz w:val="21"/>
              </w:rPr>
              <w:t xml:space="preserve"> </w:t>
            </w:r>
            <w:r>
              <w:rPr>
                <w:sz w:val="21"/>
              </w:rPr>
              <w:t>be</w:t>
            </w:r>
            <w:r>
              <w:rPr>
                <w:spacing w:val="-21"/>
                <w:sz w:val="21"/>
              </w:rPr>
              <w:t xml:space="preserve"> </w:t>
            </w:r>
            <w:proofErr w:type="spellStart"/>
            <w:r>
              <w:rPr>
                <w:sz w:val="21"/>
              </w:rPr>
              <w:t>minimised</w:t>
            </w:r>
            <w:proofErr w:type="spellEnd"/>
            <w:r>
              <w:rPr>
                <w:sz w:val="21"/>
              </w:rPr>
              <w:t>,</w:t>
            </w:r>
            <w:r>
              <w:rPr>
                <w:spacing w:val="-26"/>
                <w:sz w:val="21"/>
              </w:rPr>
              <w:t xml:space="preserve"> </w:t>
            </w:r>
            <w:r>
              <w:rPr>
                <w:spacing w:val="-3"/>
                <w:sz w:val="21"/>
              </w:rPr>
              <w:t>maintaining</w:t>
            </w:r>
            <w:r>
              <w:rPr>
                <w:spacing w:val="-21"/>
                <w:sz w:val="21"/>
              </w:rPr>
              <w:t xml:space="preserve"> </w:t>
            </w:r>
            <w:r>
              <w:rPr>
                <w:sz w:val="21"/>
              </w:rPr>
              <w:t>an</w:t>
            </w:r>
            <w:r>
              <w:rPr>
                <w:spacing w:val="-20"/>
                <w:sz w:val="21"/>
              </w:rPr>
              <w:t xml:space="preserve"> </w:t>
            </w:r>
            <w:r>
              <w:rPr>
                <w:spacing w:val="-7"/>
                <w:sz w:val="21"/>
              </w:rPr>
              <w:t>average</w:t>
            </w:r>
            <w:r>
              <w:rPr>
                <w:spacing w:val="-21"/>
                <w:sz w:val="21"/>
              </w:rPr>
              <w:t xml:space="preserve"> </w:t>
            </w:r>
            <w:r>
              <w:rPr>
                <w:sz w:val="21"/>
              </w:rPr>
              <w:t xml:space="preserve">of </w:t>
            </w:r>
            <w:r>
              <w:rPr>
                <w:spacing w:val="-4"/>
                <w:sz w:val="21"/>
              </w:rPr>
              <w:t>70-90%</w:t>
            </w:r>
            <w:r>
              <w:rPr>
                <w:spacing w:val="-6"/>
                <w:sz w:val="21"/>
              </w:rPr>
              <w:t xml:space="preserve"> </w:t>
            </w:r>
            <w:r>
              <w:rPr>
                <w:sz w:val="21"/>
              </w:rPr>
              <w:t>saturation</w:t>
            </w:r>
            <w:r>
              <w:rPr>
                <w:spacing w:val="-16"/>
                <w:sz w:val="21"/>
              </w:rPr>
              <w:t xml:space="preserve"> </w:t>
            </w:r>
            <w:r>
              <w:rPr>
                <w:spacing w:val="-5"/>
                <w:sz w:val="21"/>
              </w:rPr>
              <w:t>for</w:t>
            </w:r>
            <w:r>
              <w:rPr>
                <w:spacing w:val="-17"/>
                <w:sz w:val="21"/>
              </w:rPr>
              <w:t xml:space="preserve"> </w:t>
            </w:r>
            <w:r>
              <w:rPr>
                <w:sz w:val="21"/>
              </w:rPr>
              <w:t>&gt;95%</w:t>
            </w:r>
            <w:r>
              <w:rPr>
                <w:spacing w:val="-6"/>
                <w:sz w:val="21"/>
              </w:rPr>
              <w:t xml:space="preserve"> </w:t>
            </w:r>
            <w:r>
              <w:rPr>
                <w:sz w:val="21"/>
              </w:rPr>
              <w:t>of</w:t>
            </w:r>
            <w:r>
              <w:rPr>
                <w:spacing w:val="-22"/>
                <w:sz w:val="21"/>
              </w:rPr>
              <w:t xml:space="preserve"> </w:t>
            </w:r>
            <w:r>
              <w:rPr>
                <w:sz w:val="21"/>
              </w:rPr>
              <w:t>the</w:t>
            </w:r>
            <w:r>
              <w:rPr>
                <w:spacing w:val="-16"/>
                <w:sz w:val="21"/>
              </w:rPr>
              <w:t xml:space="preserve"> </w:t>
            </w:r>
            <w:r>
              <w:rPr>
                <w:sz w:val="21"/>
              </w:rPr>
              <w:t>data</w:t>
            </w:r>
            <w:r>
              <w:rPr>
                <w:spacing w:val="-16"/>
                <w:sz w:val="21"/>
              </w:rPr>
              <w:t xml:space="preserve"> </w:t>
            </w:r>
            <w:r>
              <w:rPr>
                <w:spacing w:val="-3"/>
                <w:sz w:val="21"/>
              </w:rPr>
              <w:t>collection.</w:t>
            </w:r>
          </w:p>
          <w:p w14:paraId="7FA8CAA2" w14:textId="77777777" w:rsidR="00C53B5D" w:rsidRDefault="009A210A">
            <w:pPr>
              <w:pStyle w:val="TableParagraph"/>
              <w:numPr>
                <w:ilvl w:val="0"/>
                <w:numId w:val="35"/>
              </w:numPr>
              <w:tabs>
                <w:tab w:val="left" w:pos="342"/>
              </w:tabs>
              <w:spacing w:before="117"/>
              <w:ind w:left="342"/>
              <w:rPr>
                <w:sz w:val="21"/>
              </w:rPr>
            </w:pPr>
            <w:r>
              <w:rPr>
                <w:sz w:val="21"/>
              </w:rPr>
              <w:t>Collect</w:t>
            </w:r>
            <w:r>
              <w:rPr>
                <w:spacing w:val="-7"/>
                <w:sz w:val="21"/>
              </w:rPr>
              <w:t xml:space="preserve"> </w:t>
            </w:r>
            <w:r>
              <w:rPr>
                <w:spacing w:val="-3"/>
                <w:sz w:val="21"/>
              </w:rPr>
              <w:t>backscatter</w:t>
            </w:r>
            <w:r>
              <w:rPr>
                <w:spacing w:val="-17"/>
                <w:sz w:val="21"/>
              </w:rPr>
              <w:t xml:space="preserve"> </w:t>
            </w:r>
            <w:r>
              <w:rPr>
                <w:sz w:val="21"/>
              </w:rPr>
              <w:t>data</w:t>
            </w:r>
            <w:r>
              <w:rPr>
                <w:spacing w:val="-16"/>
                <w:sz w:val="21"/>
              </w:rPr>
              <w:t xml:space="preserve"> </w:t>
            </w:r>
            <w:r>
              <w:rPr>
                <w:sz w:val="21"/>
              </w:rPr>
              <w:t>on</w:t>
            </w:r>
            <w:r>
              <w:rPr>
                <w:spacing w:val="-16"/>
                <w:sz w:val="21"/>
              </w:rPr>
              <w:t xml:space="preserve"> </w:t>
            </w:r>
            <w:r>
              <w:rPr>
                <w:sz w:val="21"/>
              </w:rPr>
              <w:t>crosslines.</w:t>
            </w:r>
          </w:p>
          <w:p w14:paraId="0972AB9B" w14:textId="77777777" w:rsidR="00C53B5D" w:rsidRDefault="009A210A">
            <w:pPr>
              <w:pStyle w:val="TableParagraph"/>
              <w:numPr>
                <w:ilvl w:val="0"/>
                <w:numId w:val="35"/>
              </w:numPr>
              <w:tabs>
                <w:tab w:val="left" w:pos="342"/>
              </w:tabs>
              <w:spacing w:before="122" w:line="228" w:lineRule="auto"/>
              <w:ind w:right="477" w:firstLine="0"/>
              <w:rPr>
                <w:sz w:val="21"/>
              </w:rPr>
            </w:pPr>
            <w:r>
              <w:rPr>
                <w:spacing w:val="-3"/>
                <w:sz w:val="21"/>
              </w:rPr>
              <w:t xml:space="preserve">Conduct </w:t>
            </w:r>
            <w:r>
              <w:rPr>
                <w:sz w:val="21"/>
              </w:rPr>
              <w:t xml:space="preserve">of backscatter </w:t>
            </w:r>
            <w:r>
              <w:rPr>
                <w:spacing w:val="-4"/>
                <w:sz w:val="21"/>
              </w:rPr>
              <w:t xml:space="preserve">Reference Lines. </w:t>
            </w:r>
            <w:r>
              <w:rPr>
                <w:spacing w:val="-5"/>
                <w:sz w:val="21"/>
              </w:rPr>
              <w:t xml:space="preserve">This </w:t>
            </w:r>
            <w:r>
              <w:rPr>
                <w:spacing w:val="-7"/>
                <w:sz w:val="21"/>
              </w:rPr>
              <w:t xml:space="preserve">involves </w:t>
            </w:r>
            <w:r>
              <w:rPr>
                <w:spacing w:val="-3"/>
                <w:sz w:val="21"/>
              </w:rPr>
              <w:t>running</w:t>
            </w:r>
            <w:r>
              <w:rPr>
                <w:spacing w:val="-20"/>
                <w:sz w:val="21"/>
              </w:rPr>
              <w:t xml:space="preserve"> </w:t>
            </w:r>
            <w:r>
              <w:rPr>
                <w:sz w:val="21"/>
              </w:rPr>
              <w:t>the</w:t>
            </w:r>
            <w:r>
              <w:rPr>
                <w:spacing w:val="-19"/>
                <w:sz w:val="21"/>
              </w:rPr>
              <w:t xml:space="preserve"> </w:t>
            </w:r>
            <w:r>
              <w:rPr>
                <w:sz w:val="21"/>
              </w:rPr>
              <w:t>same</w:t>
            </w:r>
            <w:r>
              <w:rPr>
                <w:spacing w:val="-19"/>
                <w:sz w:val="21"/>
              </w:rPr>
              <w:t xml:space="preserve"> </w:t>
            </w:r>
            <w:r>
              <w:rPr>
                <w:sz w:val="21"/>
              </w:rPr>
              <w:t>line</w:t>
            </w:r>
            <w:r>
              <w:rPr>
                <w:spacing w:val="-20"/>
                <w:sz w:val="21"/>
              </w:rPr>
              <w:t xml:space="preserve"> </w:t>
            </w:r>
            <w:r>
              <w:rPr>
                <w:spacing w:val="-5"/>
                <w:sz w:val="21"/>
              </w:rPr>
              <w:t>for</w:t>
            </w:r>
            <w:r>
              <w:rPr>
                <w:spacing w:val="-20"/>
                <w:sz w:val="21"/>
              </w:rPr>
              <w:t xml:space="preserve"> </w:t>
            </w:r>
            <w:r>
              <w:rPr>
                <w:sz w:val="21"/>
              </w:rPr>
              <w:t>each</w:t>
            </w:r>
            <w:r>
              <w:rPr>
                <w:spacing w:val="-19"/>
                <w:sz w:val="21"/>
              </w:rPr>
              <w:t xml:space="preserve"> </w:t>
            </w:r>
            <w:r>
              <w:rPr>
                <w:sz w:val="21"/>
              </w:rPr>
              <w:t>pulse</w:t>
            </w:r>
            <w:r>
              <w:rPr>
                <w:spacing w:val="-19"/>
                <w:sz w:val="21"/>
              </w:rPr>
              <w:t xml:space="preserve"> </w:t>
            </w:r>
            <w:r>
              <w:rPr>
                <w:sz w:val="21"/>
              </w:rPr>
              <w:t>length</w:t>
            </w:r>
            <w:r>
              <w:rPr>
                <w:spacing w:val="-19"/>
                <w:sz w:val="21"/>
              </w:rPr>
              <w:t xml:space="preserve"> </w:t>
            </w:r>
            <w:r>
              <w:rPr>
                <w:sz w:val="21"/>
              </w:rPr>
              <w:t>used</w:t>
            </w:r>
            <w:r>
              <w:rPr>
                <w:spacing w:val="-20"/>
                <w:sz w:val="21"/>
              </w:rPr>
              <w:t xml:space="preserve"> </w:t>
            </w:r>
            <w:r>
              <w:rPr>
                <w:spacing w:val="-3"/>
                <w:sz w:val="21"/>
              </w:rPr>
              <w:t>during</w:t>
            </w:r>
            <w:r>
              <w:rPr>
                <w:spacing w:val="-19"/>
                <w:sz w:val="21"/>
              </w:rPr>
              <w:t xml:space="preserve"> </w:t>
            </w:r>
            <w:r>
              <w:rPr>
                <w:sz w:val="21"/>
              </w:rPr>
              <w:t xml:space="preserve">the </w:t>
            </w:r>
            <w:r>
              <w:rPr>
                <w:spacing w:val="-4"/>
                <w:sz w:val="21"/>
              </w:rPr>
              <w:t>survey,</w:t>
            </w:r>
            <w:r>
              <w:rPr>
                <w:spacing w:val="-12"/>
                <w:sz w:val="21"/>
              </w:rPr>
              <w:t xml:space="preserve"> </w:t>
            </w:r>
            <w:r>
              <w:rPr>
                <w:sz w:val="21"/>
              </w:rPr>
              <w:t>with</w:t>
            </w:r>
            <w:r>
              <w:rPr>
                <w:spacing w:val="-20"/>
                <w:sz w:val="21"/>
              </w:rPr>
              <w:t xml:space="preserve"> </w:t>
            </w:r>
            <w:r>
              <w:rPr>
                <w:sz w:val="21"/>
              </w:rPr>
              <w:t>direct</w:t>
            </w:r>
            <w:r>
              <w:rPr>
                <w:spacing w:val="-11"/>
                <w:sz w:val="21"/>
              </w:rPr>
              <w:t xml:space="preserve"> </w:t>
            </w:r>
            <w:r>
              <w:rPr>
                <w:spacing w:val="-6"/>
                <w:sz w:val="21"/>
              </w:rPr>
              <w:t>overlap</w:t>
            </w:r>
            <w:r>
              <w:rPr>
                <w:spacing w:val="-20"/>
                <w:sz w:val="21"/>
              </w:rPr>
              <w:t xml:space="preserve"> </w:t>
            </w:r>
            <w:r>
              <w:rPr>
                <w:spacing w:val="-5"/>
                <w:sz w:val="21"/>
              </w:rPr>
              <w:t>for</w:t>
            </w:r>
            <w:r>
              <w:rPr>
                <w:spacing w:val="-7"/>
                <w:sz w:val="21"/>
              </w:rPr>
              <w:t xml:space="preserve"> </w:t>
            </w:r>
            <w:r>
              <w:rPr>
                <w:sz w:val="21"/>
              </w:rPr>
              <w:t>a</w:t>
            </w:r>
            <w:r>
              <w:rPr>
                <w:spacing w:val="-20"/>
                <w:sz w:val="21"/>
              </w:rPr>
              <w:t xml:space="preserve"> </w:t>
            </w:r>
            <w:r>
              <w:rPr>
                <w:sz w:val="21"/>
              </w:rPr>
              <w:t>minimum</w:t>
            </w:r>
            <w:r>
              <w:rPr>
                <w:spacing w:val="-14"/>
                <w:sz w:val="21"/>
              </w:rPr>
              <w:t xml:space="preserve"> </w:t>
            </w:r>
            <w:r>
              <w:rPr>
                <w:sz w:val="21"/>
              </w:rPr>
              <w:t>distance</w:t>
            </w:r>
            <w:r>
              <w:rPr>
                <w:spacing w:val="-20"/>
                <w:sz w:val="21"/>
              </w:rPr>
              <w:t xml:space="preserve"> </w:t>
            </w:r>
            <w:r>
              <w:rPr>
                <w:sz w:val="21"/>
              </w:rPr>
              <w:t>of</w:t>
            </w:r>
            <w:r>
              <w:rPr>
                <w:spacing w:val="-25"/>
                <w:sz w:val="21"/>
              </w:rPr>
              <w:t xml:space="preserve"> </w:t>
            </w:r>
            <w:r>
              <w:rPr>
                <w:spacing w:val="-3"/>
                <w:sz w:val="21"/>
              </w:rPr>
              <w:t>500m (allowing</w:t>
            </w:r>
            <w:r>
              <w:rPr>
                <w:spacing w:val="-16"/>
                <w:sz w:val="21"/>
              </w:rPr>
              <w:t xml:space="preserve"> </w:t>
            </w:r>
            <w:r>
              <w:rPr>
                <w:sz w:val="21"/>
              </w:rPr>
              <w:t>sufficient</w:t>
            </w:r>
            <w:r>
              <w:rPr>
                <w:spacing w:val="-6"/>
                <w:sz w:val="21"/>
              </w:rPr>
              <w:t xml:space="preserve"> </w:t>
            </w:r>
            <w:r>
              <w:rPr>
                <w:spacing w:val="-3"/>
                <w:sz w:val="21"/>
              </w:rPr>
              <w:t>run-in</w:t>
            </w:r>
            <w:r>
              <w:rPr>
                <w:spacing w:val="-16"/>
                <w:sz w:val="21"/>
              </w:rPr>
              <w:t xml:space="preserve"> </w:t>
            </w:r>
            <w:r>
              <w:rPr>
                <w:spacing w:val="3"/>
                <w:sz w:val="21"/>
              </w:rPr>
              <w:t>to</w:t>
            </w:r>
            <w:r>
              <w:rPr>
                <w:spacing w:val="-16"/>
                <w:sz w:val="21"/>
              </w:rPr>
              <w:t xml:space="preserve"> </w:t>
            </w:r>
            <w:r>
              <w:rPr>
                <w:spacing w:val="-4"/>
                <w:sz w:val="21"/>
              </w:rPr>
              <w:t>achieve</w:t>
            </w:r>
            <w:r>
              <w:rPr>
                <w:spacing w:val="-16"/>
                <w:sz w:val="21"/>
              </w:rPr>
              <w:t xml:space="preserve"> </w:t>
            </w:r>
            <w:r>
              <w:rPr>
                <w:sz w:val="21"/>
              </w:rPr>
              <w:t>this).</w:t>
            </w:r>
          </w:p>
          <w:p w14:paraId="0F2E0B70" w14:textId="77777777" w:rsidR="00C53B5D" w:rsidRDefault="009A210A">
            <w:pPr>
              <w:pStyle w:val="TableParagraph"/>
              <w:numPr>
                <w:ilvl w:val="0"/>
                <w:numId w:val="35"/>
              </w:numPr>
              <w:tabs>
                <w:tab w:val="left" w:pos="342"/>
              </w:tabs>
              <w:spacing w:before="128" w:line="223" w:lineRule="auto"/>
              <w:ind w:right="149" w:firstLine="0"/>
              <w:rPr>
                <w:sz w:val="21"/>
              </w:rPr>
            </w:pPr>
            <w:r>
              <w:rPr>
                <w:sz w:val="21"/>
              </w:rPr>
              <w:t>File</w:t>
            </w:r>
            <w:r>
              <w:rPr>
                <w:spacing w:val="-25"/>
                <w:sz w:val="21"/>
              </w:rPr>
              <w:t xml:space="preserve"> </w:t>
            </w:r>
            <w:r>
              <w:rPr>
                <w:sz w:val="21"/>
              </w:rPr>
              <w:t>formats</w:t>
            </w:r>
            <w:r>
              <w:rPr>
                <w:spacing w:val="-15"/>
                <w:sz w:val="21"/>
              </w:rPr>
              <w:t xml:space="preserve"> </w:t>
            </w:r>
            <w:r>
              <w:rPr>
                <w:sz w:val="21"/>
              </w:rPr>
              <w:t>as</w:t>
            </w:r>
            <w:r>
              <w:rPr>
                <w:spacing w:val="-15"/>
                <w:sz w:val="21"/>
              </w:rPr>
              <w:t xml:space="preserve"> </w:t>
            </w:r>
            <w:r>
              <w:rPr>
                <w:spacing w:val="-3"/>
                <w:sz w:val="21"/>
              </w:rPr>
              <w:t>per</w:t>
            </w:r>
            <w:r>
              <w:rPr>
                <w:spacing w:val="-25"/>
                <w:sz w:val="21"/>
              </w:rPr>
              <w:t xml:space="preserve"> </w:t>
            </w:r>
            <w:r>
              <w:rPr>
                <w:sz w:val="21"/>
              </w:rPr>
              <w:t>SOR.</w:t>
            </w:r>
            <w:r>
              <w:rPr>
                <w:spacing w:val="-17"/>
                <w:sz w:val="21"/>
              </w:rPr>
              <w:t xml:space="preserve"> </w:t>
            </w:r>
            <w:r>
              <w:rPr>
                <w:spacing w:val="-5"/>
                <w:sz w:val="21"/>
              </w:rPr>
              <w:t>If</w:t>
            </w:r>
            <w:r>
              <w:rPr>
                <w:spacing w:val="-29"/>
                <w:sz w:val="21"/>
              </w:rPr>
              <w:t xml:space="preserve"> </w:t>
            </w:r>
            <w:r>
              <w:rPr>
                <w:sz w:val="21"/>
              </w:rPr>
              <w:t>R2Sonic</w:t>
            </w:r>
            <w:r>
              <w:rPr>
                <w:spacing w:val="-14"/>
                <w:sz w:val="21"/>
              </w:rPr>
              <w:t xml:space="preserve"> </w:t>
            </w:r>
            <w:r>
              <w:rPr>
                <w:spacing w:val="-3"/>
                <w:sz w:val="21"/>
              </w:rPr>
              <w:t>multispectral</w:t>
            </w:r>
            <w:r>
              <w:rPr>
                <w:spacing w:val="-20"/>
                <w:sz w:val="21"/>
              </w:rPr>
              <w:t xml:space="preserve"> </w:t>
            </w:r>
            <w:r>
              <w:rPr>
                <w:sz w:val="21"/>
              </w:rPr>
              <w:t xml:space="preserve">processed backscatter </w:t>
            </w:r>
            <w:r>
              <w:rPr>
                <w:spacing w:val="-4"/>
                <w:sz w:val="21"/>
              </w:rPr>
              <w:t xml:space="preserve">products are </w:t>
            </w:r>
            <w:r>
              <w:rPr>
                <w:spacing w:val="-3"/>
                <w:sz w:val="21"/>
              </w:rPr>
              <w:t xml:space="preserve">proposed </w:t>
            </w:r>
            <w:r>
              <w:rPr>
                <w:sz w:val="21"/>
              </w:rPr>
              <w:t xml:space="preserve">these </w:t>
            </w:r>
            <w:r>
              <w:rPr>
                <w:spacing w:val="-4"/>
                <w:sz w:val="21"/>
              </w:rPr>
              <w:t xml:space="preserve">are </w:t>
            </w:r>
            <w:r>
              <w:rPr>
                <w:spacing w:val="3"/>
                <w:sz w:val="21"/>
              </w:rPr>
              <w:t xml:space="preserve">to </w:t>
            </w:r>
            <w:r>
              <w:rPr>
                <w:sz w:val="21"/>
              </w:rPr>
              <w:t xml:space="preserve">be </w:t>
            </w:r>
            <w:r>
              <w:rPr>
                <w:spacing w:val="-3"/>
                <w:sz w:val="21"/>
              </w:rPr>
              <w:t xml:space="preserve">fully </w:t>
            </w:r>
            <w:r>
              <w:rPr>
                <w:sz w:val="21"/>
              </w:rPr>
              <w:t>described</w:t>
            </w:r>
            <w:r>
              <w:rPr>
                <w:spacing w:val="-16"/>
                <w:sz w:val="21"/>
              </w:rPr>
              <w:t xml:space="preserve"> </w:t>
            </w:r>
            <w:r>
              <w:rPr>
                <w:sz w:val="21"/>
              </w:rPr>
              <w:t>in</w:t>
            </w:r>
            <w:r>
              <w:rPr>
                <w:spacing w:val="-15"/>
                <w:sz w:val="21"/>
              </w:rPr>
              <w:t xml:space="preserve"> </w:t>
            </w:r>
            <w:r>
              <w:rPr>
                <w:sz w:val="21"/>
              </w:rPr>
              <w:t>the</w:t>
            </w:r>
            <w:r>
              <w:rPr>
                <w:spacing w:val="-15"/>
                <w:sz w:val="21"/>
              </w:rPr>
              <w:t xml:space="preserve"> </w:t>
            </w:r>
            <w:r>
              <w:rPr>
                <w:spacing w:val="3"/>
                <w:sz w:val="21"/>
              </w:rPr>
              <w:t>SMP.</w:t>
            </w:r>
          </w:p>
        </w:tc>
      </w:tr>
      <w:tr w:rsidR="00C53B5D" w14:paraId="2C3FCF30" w14:textId="77777777">
        <w:trPr>
          <w:trHeight w:val="620"/>
        </w:trPr>
        <w:tc>
          <w:tcPr>
            <w:tcW w:w="721" w:type="dxa"/>
          </w:tcPr>
          <w:p w14:paraId="767089A8" w14:textId="77777777" w:rsidR="00C53B5D" w:rsidRDefault="009A210A">
            <w:pPr>
              <w:pStyle w:val="TableParagraph"/>
              <w:spacing w:before="89"/>
              <w:ind w:left="102"/>
              <w:rPr>
                <w:sz w:val="21"/>
              </w:rPr>
            </w:pPr>
            <w:r>
              <w:rPr>
                <w:sz w:val="21"/>
              </w:rPr>
              <w:t>2.3.3</w:t>
            </w:r>
          </w:p>
        </w:tc>
        <w:tc>
          <w:tcPr>
            <w:tcW w:w="2564" w:type="dxa"/>
          </w:tcPr>
          <w:p w14:paraId="565DDFF3" w14:textId="77777777" w:rsidR="00C53B5D" w:rsidRDefault="009A210A">
            <w:pPr>
              <w:pStyle w:val="TableParagraph"/>
              <w:spacing w:before="105"/>
              <w:ind w:left="102"/>
              <w:rPr>
                <w:sz w:val="21"/>
              </w:rPr>
            </w:pPr>
            <w:r>
              <w:rPr>
                <w:sz w:val="21"/>
              </w:rPr>
              <w:t>Water Column Data</w:t>
            </w:r>
          </w:p>
          <w:p w14:paraId="6A655919" w14:textId="77777777" w:rsidR="00C53B5D" w:rsidRDefault="009A210A">
            <w:pPr>
              <w:pStyle w:val="TableParagraph"/>
              <w:spacing w:before="36"/>
              <w:ind w:left="102"/>
              <w:rPr>
                <w:sz w:val="17"/>
              </w:rPr>
            </w:pPr>
            <w:r>
              <w:rPr>
                <w:w w:val="105"/>
                <w:sz w:val="17"/>
              </w:rPr>
              <w:t>(</w:t>
            </w:r>
            <w:r>
              <w:rPr>
                <w:i/>
                <w:w w:val="105"/>
                <w:sz w:val="17"/>
              </w:rPr>
              <w:t>IAW SOR Sect 7.2.1.9</w:t>
            </w:r>
            <w:r>
              <w:rPr>
                <w:w w:val="105"/>
                <w:sz w:val="17"/>
              </w:rPr>
              <w:t>)</w:t>
            </w:r>
          </w:p>
        </w:tc>
        <w:tc>
          <w:tcPr>
            <w:tcW w:w="5912" w:type="dxa"/>
          </w:tcPr>
          <w:p w14:paraId="4D17FC88" w14:textId="77777777" w:rsidR="00C53B5D" w:rsidRDefault="009A210A">
            <w:pPr>
              <w:pStyle w:val="TableParagraph"/>
              <w:spacing w:before="89"/>
              <w:ind w:left="117"/>
              <w:rPr>
                <w:sz w:val="21"/>
              </w:rPr>
            </w:pPr>
            <w:r>
              <w:rPr>
                <w:sz w:val="21"/>
              </w:rPr>
              <w:t>Required for all wreck and obstruction investigations.</w:t>
            </w:r>
          </w:p>
        </w:tc>
      </w:tr>
      <w:tr w:rsidR="00C53B5D" w14:paraId="10E3626A" w14:textId="77777777">
        <w:trPr>
          <w:trHeight w:val="925"/>
        </w:trPr>
        <w:tc>
          <w:tcPr>
            <w:tcW w:w="721" w:type="dxa"/>
          </w:tcPr>
          <w:p w14:paraId="26FC3FDA" w14:textId="77777777" w:rsidR="00C53B5D" w:rsidRDefault="009A210A">
            <w:pPr>
              <w:pStyle w:val="TableParagraph"/>
              <w:spacing w:before="73"/>
              <w:ind w:left="102"/>
              <w:rPr>
                <w:sz w:val="21"/>
              </w:rPr>
            </w:pPr>
            <w:r>
              <w:rPr>
                <w:sz w:val="21"/>
              </w:rPr>
              <w:t>2.3.4</w:t>
            </w:r>
          </w:p>
        </w:tc>
        <w:tc>
          <w:tcPr>
            <w:tcW w:w="2564" w:type="dxa"/>
          </w:tcPr>
          <w:p w14:paraId="362A58C0" w14:textId="77777777" w:rsidR="00C53B5D" w:rsidRDefault="009A210A">
            <w:pPr>
              <w:pStyle w:val="TableParagraph"/>
              <w:spacing w:before="89"/>
              <w:ind w:left="102"/>
              <w:rPr>
                <w:sz w:val="21"/>
              </w:rPr>
            </w:pPr>
            <w:r>
              <w:rPr>
                <w:sz w:val="21"/>
              </w:rPr>
              <w:t>Side Scan Sonar (SSS)</w:t>
            </w:r>
          </w:p>
          <w:p w14:paraId="119B8D54" w14:textId="77777777" w:rsidR="00C53B5D" w:rsidRDefault="009A210A">
            <w:pPr>
              <w:pStyle w:val="TableParagraph"/>
              <w:spacing w:before="36"/>
              <w:ind w:left="102"/>
              <w:rPr>
                <w:sz w:val="17"/>
              </w:rPr>
            </w:pPr>
            <w:r>
              <w:rPr>
                <w:w w:val="105"/>
                <w:sz w:val="17"/>
              </w:rPr>
              <w:t>(</w:t>
            </w:r>
            <w:r>
              <w:rPr>
                <w:i/>
                <w:w w:val="105"/>
                <w:sz w:val="17"/>
              </w:rPr>
              <w:t>IAW SOR Sect 7.2.5</w:t>
            </w:r>
            <w:r>
              <w:rPr>
                <w:w w:val="105"/>
                <w:sz w:val="17"/>
              </w:rPr>
              <w:t>)</w:t>
            </w:r>
          </w:p>
        </w:tc>
        <w:tc>
          <w:tcPr>
            <w:tcW w:w="5912" w:type="dxa"/>
          </w:tcPr>
          <w:p w14:paraId="17897F3F" w14:textId="77777777" w:rsidR="00C53B5D" w:rsidRDefault="009A210A">
            <w:pPr>
              <w:pStyle w:val="TableParagraph"/>
              <w:spacing w:before="97" w:line="230" w:lineRule="auto"/>
              <w:ind w:left="117" w:right="101"/>
              <w:jc w:val="both"/>
              <w:rPr>
                <w:sz w:val="21"/>
              </w:rPr>
            </w:pPr>
            <w:r>
              <w:rPr>
                <w:spacing w:val="2"/>
                <w:sz w:val="21"/>
              </w:rPr>
              <w:t>At</w:t>
            </w:r>
            <w:r>
              <w:rPr>
                <w:spacing w:val="-8"/>
                <w:sz w:val="21"/>
              </w:rPr>
              <w:t xml:space="preserve"> </w:t>
            </w:r>
            <w:r>
              <w:rPr>
                <w:sz w:val="21"/>
              </w:rPr>
              <w:t>the</w:t>
            </w:r>
            <w:r>
              <w:rPr>
                <w:spacing w:val="-17"/>
                <w:sz w:val="21"/>
              </w:rPr>
              <w:t xml:space="preserve"> </w:t>
            </w:r>
            <w:r>
              <w:rPr>
                <w:sz w:val="21"/>
              </w:rPr>
              <w:t>discretion</w:t>
            </w:r>
            <w:r>
              <w:rPr>
                <w:spacing w:val="-18"/>
                <w:sz w:val="21"/>
              </w:rPr>
              <w:t xml:space="preserve"> </w:t>
            </w:r>
            <w:r>
              <w:rPr>
                <w:sz w:val="21"/>
              </w:rPr>
              <w:t>of</w:t>
            </w:r>
            <w:r>
              <w:rPr>
                <w:spacing w:val="-23"/>
                <w:sz w:val="21"/>
              </w:rPr>
              <w:t xml:space="preserve"> </w:t>
            </w:r>
            <w:r>
              <w:rPr>
                <w:spacing w:val="-4"/>
                <w:sz w:val="21"/>
              </w:rPr>
              <w:t>Surveyor</w:t>
            </w:r>
            <w:r>
              <w:rPr>
                <w:spacing w:val="-19"/>
                <w:sz w:val="21"/>
              </w:rPr>
              <w:t xml:space="preserve"> </w:t>
            </w:r>
            <w:r>
              <w:rPr>
                <w:sz w:val="21"/>
              </w:rPr>
              <w:t>in</w:t>
            </w:r>
            <w:r>
              <w:rPr>
                <w:spacing w:val="-18"/>
                <w:sz w:val="21"/>
              </w:rPr>
              <w:t xml:space="preserve"> </w:t>
            </w:r>
            <w:r>
              <w:rPr>
                <w:spacing w:val="-4"/>
                <w:sz w:val="21"/>
              </w:rPr>
              <w:t>Charge.</w:t>
            </w:r>
            <w:r>
              <w:rPr>
                <w:spacing w:val="-8"/>
                <w:sz w:val="21"/>
              </w:rPr>
              <w:t xml:space="preserve"> </w:t>
            </w:r>
            <w:r>
              <w:rPr>
                <w:spacing w:val="-7"/>
                <w:sz w:val="21"/>
              </w:rPr>
              <w:t>The</w:t>
            </w:r>
            <w:r>
              <w:rPr>
                <w:spacing w:val="-18"/>
                <w:sz w:val="21"/>
              </w:rPr>
              <w:t xml:space="preserve"> </w:t>
            </w:r>
            <w:r>
              <w:rPr>
                <w:spacing w:val="-4"/>
                <w:sz w:val="21"/>
              </w:rPr>
              <w:t>Surveyor</w:t>
            </w:r>
            <w:r>
              <w:rPr>
                <w:spacing w:val="-19"/>
                <w:sz w:val="21"/>
              </w:rPr>
              <w:t xml:space="preserve"> </w:t>
            </w:r>
            <w:r>
              <w:rPr>
                <w:sz w:val="21"/>
              </w:rPr>
              <w:t>in</w:t>
            </w:r>
            <w:r>
              <w:rPr>
                <w:spacing w:val="-18"/>
                <w:sz w:val="21"/>
              </w:rPr>
              <w:t xml:space="preserve"> </w:t>
            </w:r>
            <w:r>
              <w:rPr>
                <w:spacing w:val="-5"/>
                <w:sz w:val="21"/>
              </w:rPr>
              <w:t xml:space="preserve">Charge </w:t>
            </w:r>
            <w:r>
              <w:rPr>
                <w:sz w:val="21"/>
              </w:rPr>
              <w:t>is</w:t>
            </w:r>
            <w:r>
              <w:rPr>
                <w:spacing w:val="-8"/>
                <w:sz w:val="21"/>
              </w:rPr>
              <w:t xml:space="preserve"> </w:t>
            </w:r>
            <w:r>
              <w:rPr>
                <w:spacing w:val="3"/>
                <w:sz w:val="21"/>
              </w:rPr>
              <w:t>to</w:t>
            </w:r>
            <w:r>
              <w:rPr>
                <w:spacing w:val="-19"/>
                <w:sz w:val="21"/>
              </w:rPr>
              <w:t xml:space="preserve"> </w:t>
            </w:r>
            <w:r>
              <w:rPr>
                <w:sz w:val="21"/>
              </w:rPr>
              <w:t>demonstrate</w:t>
            </w:r>
            <w:r>
              <w:rPr>
                <w:spacing w:val="-19"/>
                <w:sz w:val="21"/>
              </w:rPr>
              <w:t xml:space="preserve"> </w:t>
            </w:r>
            <w:r>
              <w:rPr>
                <w:sz w:val="21"/>
              </w:rPr>
              <w:t>that</w:t>
            </w:r>
            <w:r>
              <w:rPr>
                <w:spacing w:val="-24"/>
                <w:sz w:val="21"/>
              </w:rPr>
              <w:t xml:space="preserve"> </w:t>
            </w:r>
            <w:r>
              <w:rPr>
                <w:spacing w:val="-6"/>
                <w:sz w:val="21"/>
              </w:rPr>
              <w:t>IHO</w:t>
            </w:r>
            <w:r>
              <w:rPr>
                <w:spacing w:val="-17"/>
                <w:sz w:val="21"/>
              </w:rPr>
              <w:t xml:space="preserve"> </w:t>
            </w:r>
            <w:r>
              <w:rPr>
                <w:spacing w:val="-4"/>
                <w:sz w:val="21"/>
              </w:rPr>
              <w:t>Order</w:t>
            </w:r>
            <w:r>
              <w:rPr>
                <w:spacing w:val="-20"/>
                <w:sz w:val="21"/>
              </w:rPr>
              <w:t xml:space="preserve"> </w:t>
            </w:r>
            <w:r>
              <w:rPr>
                <w:sz w:val="21"/>
              </w:rPr>
              <w:t>1a</w:t>
            </w:r>
            <w:r>
              <w:rPr>
                <w:spacing w:val="-19"/>
                <w:sz w:val="21"/>
              </w:rPr>
              <w:t xml:space="preserve"> </w:t>
            </w:r>
            <w:r>
              <w:rPr>
                <w:spacing w:val="-4"/>
                <w:sz w:val="21"/>
              </w:rPr>
              <w:t>feature</w:t>
            </w:r>
            <w:r>
              <w:rPr>
                <w:spacing w:val="-19"/>
                <w:sz w:val="21"/>
              </w:rPr>
              <w:t xml:space="preserve"> </w:t>
            </w:r>
            <w:r>
              <w:rPr>
                <w:sz w:val="21"/>
              </w:rPr>
              <w:t>detection</w:t>
            </w:r>
            <w:r>
              <w:rPr>
                <w:spacing w:val="-19"/>
                <w:sz w:val="21"/>
              </w:rPr>
              <w:t xml:space="preserve"> </w:t>
            </w:r>
            <w:r>
              <w:rPr>
                <w:spacing w:val="-3"/>
                <w:sz w:val="21"/>
              </w:rPr>
              <w:t>has</w:t>
            </w:r>
            <w:r>
              <w:rPr>
                <w:spacing w:val="-8"/>
                <w:sz w:val="21"/>
              </w:rPr>
              <w:t xml:space="preserve"> </w:t>
            </w:r>
            <w:r>
              <w:rPr>
                <w:spacing w:val="-3"/>
                <w:sz w:val="21"/>
              </w:rPr>
              <w:t xml:space="preserve">been </w:t>
            </w:r>
            <w:r>
              <w:rPr>
                <w:spacing w:val="-4"/>
                <w:sz w:val="21"/>
              </w:rPr>
              <w:t>achieved.</w:t>
            </w:r>
          </w:p>
        </w:tc>
      </w:tr>
      <w:tr w:rsidR="00C53B5D" w14:paraId="30739262" w14:textId="77777777">
        <w:trPr>
          <w:trHeight w:val="2638"/>
        </w:trPr>
        <w:tc>
          <w:tcPr>
            <w:tcW w:w="721" w:type="dxa"/>
          </w:tcPr>
          <w:p w14:paraId="7E433DC4" w14:textId="77777777" w:rsidR="00C53B5D" w:rsidRDefault="009A210A">
            <w:pPr>
              <w:pStyle w:val="TableParagraph"/>
              <w:spacing w:before="73"/>
              <w:ind w:left="102"/>
              <w:rPr>
                <w:sz w:val="21"/>
              </w:rPr>
            </w:pPr>
            <w:r>
              <w:rPr>
                <w:sz w:val="21"/>
              </w:rPr>
              <w:t>2.3.5</w:t>
            </w:r>
          </w:p>
        </w:tc>
        <w:tc>
          <w:tcPr>
            <w:tcW w:w="2564" w:type="dxa"/>
          </w:tcPr>
          <w:p w14:paraId="74A5906B" w14:textId="77777777" w:rsidR="00C53B5D" w:rsidRDefault="009A210A">
            <w:pPr>
              <w:pStyle w:val="TableParagraph"/>
              <w:spacing w:before="89"/>
              <w:ind w:left="102"/>
              <w:rPr>
                <w:sz w:val="21"/>
              </w:rPr>
            </w:pPr>
            <w:r>
              <w:rPr>
                <w:sz w:val="21"/>
              </w:rPr>
              <w:t>Wreck Investigations</w:t>
            </w:r>
          </w:p>
          <w:p w14:paraId="0EA261C5" w14:textId="77777777" w:rsidR="00C53B5D" w:rsidRDefault="009A210A">
            <w:pPr>
              <w:pStyle w:val="TableParagraph"/>
              <w:spacing w:before="36"/>
              <w:ind w:left="102"/>
              <w:rPr>
                <w:sz w:val="17"/>
              </w:rPr>
            </w:pPr>
            <w:r>
              <w:rPr>
                <w:w w:val="105"/>
                <w:sz w:val="17"/>
              </w:rPr>
              <w:t>(</w:t>
            </w:r>
            <w:r>
              <w:rPr>
                <w:i/>
                <w:w w:val="105"/>
                <w:sz w:val="17"/>
              </w:rPr>
              <w:t>IAW SOR Sect 7.9 &amp; 7.10</w:t>
            </w:r>
            <w:r>
              <w:rPr>
                <w:w w:val="105"/>
                <w:sz w:val="17"/>
              </w:rPr>
              <w:t>)</w:t>
            </w:r>
          </w:p>
        </w:tc>
        <w:tc>
          <w:tcPr>
            <w:tcW w:w="5912" w:type="dxa"/>
          </w:tcPr>
          <w:p w14:paraId="068D70A7" w14:textId="77777777" w:rsidR="00C53B5D" w:rsidRDefault="009A210A">
            <w:pPr>
              <w:pStyle w:val="TableParagraph"/>
              <w:spacing w:before="99" w:line="228" w:lineRule="auto"/>
              <w:ind w:left="117"/>
              <w:rPr>
                <w:sz w:val="21"/>
              </w:rPr>
            </w:pPr>
            <w:r>
              <w:rPr>
                <w:spacing w:val="-6"/>
                <w:sz w:val="21"/>
              </w:rPr>
              <w:t>There</w:t>
            </w:r>
            <w:r>
              <w:rPr>
                <w:spacing w:val="-5"/>
                <w:sz w:val="21"/>
              </w:rPr>
              <w:t xml:space="preserve"> </w:t>
            </w:r>
            <w:r>
              <w:rPr>
                <w:spacing w:val="-4"/>
                <w:sz w:val="21"/>
              </w:rPr>
              <w:t xml:space="preserve">are </w:t>
            </w:r>
            <w:r>
              <w:rPr>
                <w:sz w:val="21"/>
              </w:rPr>
              <w:t>no</w:t>
            </w:r>
            <w:r>
              <w:rPr>
                <w:spacing w:val="-19"/>
                <w:sz w:val="21"/>
              </w:rPr>
              <w:t xml:space="preserve"> </w:t>
            </w:r>
            <w:r>
              <w:rPr>
                <w:sz w:val="21"/>
              </w:rPr>
              <w:t>charted</w:t>
            </w:r>
            <w:r>
              <w:rPr>
                <w:spacing w:val="-19"/>
                <w:sz w:val="21"/>
              </w:rPr>
              <w:t xml:space="preserve"> </w:t>
            </w:r>
            <w:r>
              <w:rPr>
                <w:sz w:val="21"/>
              </w:rPr>
              <w:t>wrecks</w:t>
            </w:r>
            <w:r>
              <w:rPr>
                <w:spacing w:val="-7"/>
                <w:sz w:val="21"/>
              </w:rPr>
              <w:t xml:space="preserve"> </w:t>
            </w:r>
            <w:r>
              <w:rPr>
                <w:sz w:val="21"/>
              </w:rPr>
              <w:t>within</w:t>
            </w:r>
            <w:r>
              <w:rPr>
                <w:spacing w:val="-19"/>
                <w:sz w:val="21"/>
              </w:rPr>
              <w:t xml:space="preserve"> </w:t>
            </w:r>
            <w:r>
              <w:rPr>
                <w:spacing w:val="-5"/>
                <w:sz w:val="21"/>
              </w:rPr>
              <w:t>the</w:t>
            </w:r>
            <w:r>
              <w:rPr>
                <w:spacing w:val="-19"/>
                <w:sz w:val="21"/>
              </w:rPr>
              <w:t xml:space="preserve"> </w:t>
            </w:r>
            <w:r>
              <w:rPr>
                <w:spacing w:val="-6"/>
                <w:sz w:val="21"/>
              </w:rPr>
              <w:t>survey</w:t>
            </w:r>
            <w:r>
              <w:rPr>
                <w:spacing w:val="-8"/>
                <w:sz w:val="21"/>
              </w:rPr>
              <w:t xml:space="preserve"> </w:t>
            </w:r>
            <w:r>
              <w:rPr>
                <w:spacing w:val="-4"/>
                <w:sz w:val="21"/>
              </w:rPr>
              <w:t>area;</w:t>
            </w:r>
            <w:r>
              <w:rPr>
                <w:spacing w:val="-10"/>
                <w:sz w:val="21"/>
              </w:rPr>
              <w:t xml:space="preserve"> </w:t>
            </w:r>
            <w:proofErr w:type="gramStart"/>
            <w:r>
              <w:rPr>
                <w:spacing w:val="-7"/>
                <w:sz w:val="21"/>
              </w:rPr>
              <w:t>however</w:t>
            </w:r>
            <w:proofErr w:type="gramEnd"/>
            <w:r>
              <w:rPr>
                <w:spacing w:val="-19"/>
                <w:sz w:val="21"/>
              </w:rPr>
              <w:t xml:space="preserve"> </w:t>
            </w:r>
            <w:r>
              <w:rPr>
                <w:sz w:val="21"/>
              </w:rPr>
              <w:t xml:space="preserve">a </w:t>
            </w:r>
            <w:r>
              <w:rPr>
                <w:spacing w:val="-3"/>
                <w:sz w:val="21"/>
              </w:rPr>
              <w:t>number</w:t>
            </w:r>
            <w:r>
              <w:rPr>
                <w:spacing w:val="-22"/>
                <w:sz w:val="21"/>
              </w:rPr>
              <w:t xml:space="preserve"> </w:t>
            </w:r>
            <w:r>
              <w:rPr>
                <w:sz w:val="21"/>
              </w:rPr>
              <w:t>of</w:t>
            </w:r>
            <w:r>
              <w:rPr>
                <w:spacing w:val="-12"/>
                <w:sz w:val="21"/>
              </w:rPr>
              <w:t xml:space="preserve"> </w:t>
            </w:r>
            <w:r>
              <w:rPr>
                <w:sz w:val="21"/>
              </w:rPr>
              <w:t>uncharted</w:t>
            </w:r>
            <w:r>
              <w:rPr>
                <w:spacing w:val="-21"/>
                <w:sz w:val="21"/>
              </w:rPr>
              <w:t xml:space="preserve"> </w:t>
            </w:r>
            <w:r>
              <w:rPr>
                <w:sz w:val="21"/>
              </w:rPr>
              <w:t>wrecks</w:t>
            </w:r>
            <w:r>
              <w:rPr>
                <w:spacing w:val="-11"/>
                <w:sz w:val="21"/>
              </w:rPr>
              <w:t xml:space="preserve"> </w:t>
            </w:r>
            <w:r>
              <w:rPr>
                <w:spacing w:val="-4"/>
                <w:sz w:val="21"/>
              </w:rPr>
              <w:t>are</w:t>
            </w:r>
            <w:r>
              <w:rPr>
                <w:spacing w:val="-21"/>
                <w:sz w:val="21"/>
              </w:rPr>
              <w:t xml:space="preserve"> </w:t>
            </w:r>
            <w:r>
              <w:rPr>
                <w:spacing w:val="-3"/>
                <w:sz w:val="21"/>
              </w:rPr>
              <w:t>suspected</w:t>
            </w:r>
            <w:r>
              <w:rPr>
                <w:spacing w:val="-21"/>
                <w:sz w:val="21"/>
              </w:rPr>
              <w:t xml:space="preserve"> </w:t>
            </w:r>
            <w:r>
              <w:rPr>
                <w:spacing w:val="3"/>
                <w:sz w:val="21"/>
              </w:rPr>
              <w:t>to</w:t>
            </w:r>
            <w:r>
              <w:rPr>
                <w:spacing w:val="-20"/>
                <w:sz w:val="21"/>
              </w:rPr>
              <w:t xml:space="preserve"> </w:t>
            </w:r>
            <w:r>
              <w:rPr>
                <w:sz w:val="21"/>
              </w:rPr>
              <w:t>exist,</w:t>
            </w:r>
            <w:r>
              <w:rPr>
                <w:spacing w:val="-26"/>
                <w:sz w:val="21"/>
              </w:rPr>
              <w:t xml:space="preserve"> </w:t>
            </w:r>
            <w:r>
              <w:rPr>
                <w:spacing w:val="-3"/>
                <w:sz w:val="21"/>
              </w:rPr>
              <w:t xml:space="preserve">particularly </w:t>
            </w:r>
            <w:r>
              <w:rPr>
                <w:sz w:val="21"/>
              </w:rPr>
              <w:t xml:space="preserve">inshore in the vicinity of </w:t>
            </w:r>
            <w:r>
              <w:rPr>
                <w:spacing w:val="-4"/>
                <w:sz w:val="21"/>
              </w:rPr>
              <w:t xml:space="preserve">Cone </w:t>
            </w:r>
            <w:r>
              <w:rPr>
                <w:sz w:val="21"/>
              </w:rPr>
              <w:t xml:space="preserve">Point </w:t>
            </w:r>
            <w:r>
              <w:rPr>
                <w:spacing w:val="-3"/>
                <w:sz w:val="21"/>
              </w:rPr>
              <w:t xml:space="preserve">and </w:t>
            </w:r>
            <w:r>
              <w:rPr>
                <w:spacing w:val="-4"/>
                <w:sz w:val="21"/>
              </w:rPr>
              <w:t xml:space="preserve">Cape </w:t>
            </w:r>
            <w:r>
              <w:rPr>
                <w:spacing w:val="-3"/>
                <w:sz w:val="21"/>
              </w:rPr>
              <w:t xml:space="preserve">Barren. </w:t>
            </w:r>
            <w:r>
              <w:rPr>
                <w:spacing w:val="-7"/>
                <w:sz w:val="21"/>
              </w:rPr>
              <w:t xml:space="preserve">The </w:t>
            </w:r>
            <w:r>
              <w:rPr>
                <w:sz w:val="21"/>
              </w:rPr>
              <w:t>majority</w:t>
            </w:r>
            <w:r>
              <w:rPr>
                <w:spacing w:val="-9"/>
                <w:sz w:val="21"/>
              </w:rPr>
              <w:t xml:space="preserve"> </w:t>
            </w:r>
            <w:r>
              <w:rPr>
                <w:sz w:val="21"/>
              </w:rPr>
              <w:t>of</w:t>
            </w:r>
            <w:r>
              <w:rPr>
                <w:spacing w:val="-24"/>
                <w:sz w:val="21"/>
              </w:rPr>
              <w:t xml:space="preserve"> </w:t>
            </w:r>
            <w:r>
              <w:rPr>
                <w:sz w:val="21"/>
              </w:rPr>
              <w:t>these</w:t>
            </w:r>
            <w:r>
              <w:rPr>
                <w:spacing w:val="-19"/>
                <w:sz w:val="21"/>
              </w:rPr>
              <w:t xml:space="preserve"> </w:t>
            </w:r>
            <w:r>
              <w:rPr>
                <w:sz w:val="21"/>
              </w:rPr>
              <w:t>wrecks</w:t>
            </w:r>
            <w:r>
              <w:rPr>
                <w:spacing w:val="-22"/>
                <w:sz w:val="21"/>
              </w:rPr>
              <w:t xml:space="preserve"> </w:t>
            </w:r>
            <w:r>
              <w:rPr>
                <w:spacing w:val="-4"/>
                <w:sz w:val="21"/>
              </w:rPr>
              <w:t>are</w:t>
            </w:r>
            <w:r>
              <w:rPr>
                <w:spacing w:val="-19"/>
                <w:sz w:val="21"/>
              </w:rPr>
              <w:t xml:space="preserve"> </w:t>
            </w:r>
            <w:r>
              <w:rPr>
                <w:spacing w:val="-4"/>
                <w:sz w:val="21"/>
              </w:rPr>
              <w:t>wooden</w:t>
            </w:r>
            <w:r>
              <w:rPr>
                <w:spacing w:val="-19"/>
                <w:sz w:val="21"/>
              </w:rPr>
              <w:t xml:space="preserve"> </w:t>
            </w:r>
            <w:r>
              <w:rPr>
                <w:spacing w:val="-3"/>
                <w:sz w:val="21"/>
              </w:rPr>
              <w:t>vessels</w:t>
            </w:r>
            <w:r>
              <w:rPr>
                <w:spacing w:val="-8"/>
                <w:sz w:val="21"/>
              </w:rPr>
              <w:t xml:space="preserve"> </w:t>
            </w:r>
            <w:r>
              <w:rPr>
                <w:spacing w:val="-5"/>
                <w:sz w:val="21"/>
              </w:rPr>
              <w:t>from</w:t>
            </w:r>
            <w:r>
              <w:rPr>
                <w:spacing w:val="-13"/>
                <w:sz w:val="21"/>
              </w:rPr>
              <w:t xml:space="preserve"> </w:t>
            </w:r>
            <w:r>
              <w:rPr>
                <w:sz w:val="21"/>
              </w:rPr>
              <w:t>the</w:t>
            </w:r>
            <w:r>
              <w:rPr>
                <w:spacing w:val="-19"/>
                <w:sz w:val="21"/>
              </w:rPr>
              <w:t xml:space="preserve"> </w:t>
            </w:r>
            <w:r>
              <w:rPr>
                <w:spacing w:val="-4"/>
                <w:sz w:val="21"/>
              </w:rPr>
              <w:t>1800s</w:t>
            </w:r>
            <w:r>
              <w:rPr>
                <w:spacing w:val="-8"/>
                <w:sz w:val="21"/>
              </w:rPr>
              <w:t xml:space="preserve"> </w:t>
            </w:r>
            <w:r>
              <w:rPr>
                <w:sz w:val="21"/>
              </w:rPr>
              <w:t xml:space="preserve">or </w:t>
            </w:r>
            <w:r>
              <w:rPr>
                <w:spacing w:val="-3"/>
                <w:sz w:val="21"/>
              </w:rPr>
              <w:t xml:space="preserve">early </w:t>
            </w:r>
            <w:proofErr w:type="gramStart"/>
            <w:r>
              <w:rPr>
                <w:sz w:val="21"/>
              </w:rPr>
              <w:t xml:space="preserve">1900s, </w:t>
            </w:r>
            <w:r>
              <w:rPr>
                <w:spacing w:val="-3"/>
                <w:sz w:val="21"/>
              </w:rPr>
              <w:t>and</w:t>
            </w:r>
            <w:proofErr w:type="gramEnd"/>
            <w:r>
              <w:rPr>
                <w:spacing w:val="-3"/>
                <w:sz w:val="21"/>
              </w:rPr>
              <w:t xml:space="preserve"> </w:t>
            </w:r>
            <w:r>
              <w:rPr>
                <w:spacing w:val="-4"/>
                <w:sz w:val="21"/>
              </w:rPr>
              <w:t xml:space="preserve">are </w:t>
            </w:r>
            <w:r>
              <w:rPr>
                <w:sz w:val="21"/>
              </w:rPr>
              <w:t xml:space="preserve">estimated </w:t>
            </w:r>
            <w:r>
              <w:rPr>
                <w:spacing w:val="-4"/>
                <w:sz w:val="21"/>
              </w:rPr>
              <w:t xml:space="preserve">positions </w:t>
            </w:r>
            <w:r>
              <w:rPr>
                <w:sz w:val="21"/>
              </w:rPr>
              <w:t xml:space="preserve">only. </w:t>
            </w:r>
            <w:r>
              <w:rPr>
                <w:spacing w:val="-7"/>
                <w:sz w:val="21"/>
              </w:rPr>
              <w:t xml:space="preserve">The </w:t>
            </w:r>
            <w:r>
              <w:rPr>
                <w:sz w:val="21"/>
              </w:rPr>
              <w:t xml:space="preserve">locations </w:t>
            </w:r>
            <w:r>
              <w:rPr>
                <w:spacing w:val="-3"/>
                <w:sz w:val="21"/>
              </w:rPr>
              <w:t>and</w:t>
            </w:r>
            <w:r>
              <w:rPr>
                <w:spacing w:val="-16"/>
                <w:sz w:val="21"/>
              </w:rPr>
              <w:t xml:space="preserve"> </w:t>
            </w:r>
            <w:r>
              <w:rPr>
                <w:spacing w:val="-4"/>
                <w:sz w:val="21"/>
              </w:rPr>
              <w:t>further</w:t>
            </w:r>
            <w:r>
              <w:rPr>
                <w:spacing w:val="-1"/>
                <w:sz w:val="21"/>
              </w:rPr>
              <w:t xml:space="preserve"> </w:t>
            </w:r>
            <w:r>
              <w:rPr>
                <w:sz w:val="21"/>
              </w:rPr>
              <w:t>details</w:t>
            </w:r>
            <w:r>
              <w:rPr>
                <w:spacing w:val="-4"/>
                <w:sz w:val="21"/>
              </w:rPr>
              <w:t xml:space="preserve"> </w:t>
            </w:r>
            <w:r>
              <w:rPr>
                <w:sz w:val="21"/>
              </w:rPr>
              <w:t>of</w:t>
            </w:r>
            <w:r>
              <w:rPr>
                <w:spacing w:val="-21"/>
                <w:sz w:val="21"/>
              </w:rPr>
              <w:t xml:space="preserve"> </w:t>
            </w:r>
            <w:r>
              <w:rPr>
                <w:sz w:val="21"/>
              </w:rPr>
              <w:t>these</w:t>
            </w:r>
            <w:r>
              <w:rPr>
                <w:spacing w:val="-16"/>
                <w:sz w:val="21"/>
              </w:rPr>
              <w:t xml:space="preserve"> </w:t>
            </w:r>
            <w:r>
              <w:rPr>
                <w:spacing w:val="-4"/>
                <w:sz w:val="21"/>
              </w:rPr>
              <w:t>are</w:t>
            </w:r>
            <w:r>
              <w:rPr>
                <w:spacing w:val="-16"/>
                <w:sz w:val="21"/>
              </w:rPr>
              <w:t xml:space="preserve"> </w:t>
            </w:r>
            <w:r>
              <w:rPr>
                <w:spacing w:val="-6"/>
                <w:sz w:val="21"/>
              </w:rPr>
              <w:t>provided</w:t>
            </w:r>
            <w:r>
              <w:rPr>
                <w:spacing w:val="-15"/>
                <w:sz w:val="21"/>
              </w:rPr>
              <w:t xml:space="preserve"> </w:t>
            </w:r>
            <w:r>
              <w:rPr>
                <w:sz w:val="21"/>
              </w:rPr>
              <w:t>in the</w:t>
            </w:r>
            <w:r>
              <w:rPr>
                <w:spacing w:val="-16"/>
                <w:sz w:val="21"/>
              </w:rPr>
              <w:t xml:space="preserve"> </w:t>
            </w:r>
            <w:r>
              <w:rPr>
                <w:spacing w:val="-3"/>
                <w:sz w:val="21"/>
              </w:rPr>
              <w:t>GFI.</w:t>
            </w:r>
          </w:p>
          <w:p w14:paraId="7B275EFA" w14:textId="77777777" w:rsidR="00C53B5D" w:rsidRDefault="009A210A">
            <w:pPr>
              <w:pStyle w:val="TableParagraph"/>
              <w:spacing w:before="109" w:line="232" w:lineRule="auto"/>
              <w:ind w:left="117"/>
              <w:rPr>
                <w:sz w:val="21"/>
              </w:rPr>
            </w:pPr>
            <w:r>
              <w:rPr>
                <w:spacing w:val="-4"/>
                <w:sz w:val="21"/>
              </w:rPr>
              <w:t xml:space="preserve">Targeted </w:t>
            </w:r>
            <w:r>
              <w:rPr>
                <w:sz w:val="21"/>
              </w:rPr>
              <w:t xml:space="preserve">investigations </w:t>
            </w:r>
            <w:r>
              <w:rPr>
                <w:spacing w:val="-4"/>
                <w:sz w:val="21"/>
              </w:rPr>
              <w:t xml:space="preserve">are </w:t>
            </w:r>
            <w:r>
              <w:rPr>
                <w:spacing w:val="-3"/>
                <w:sz w:val="21"/>
              </w:rPr>
              <w:t xml:space="preserve">not </w:t>
            </w:r>
            <w:r>
              <w:rPr>
                <w:spacing w:val="-4"/>
                <w:sz w:val="21"/>
              </w:rPr>
              <w:t xml:space="preserve">required </w:t>
            </w:r>
            <w:r>
              <w:rPr>
                <w:sz w:val="21"/>
                <w:u w:val="single"/>
              </w:rPr>
              <w:t>unless</w:t>
            </w:r>
            <w:r>
              <w:rPr>
                <w:sz w:val="21"/>
              </w:rPr>
              <w:t xml:space="preserve"> </w:t>
            </w:r>
            <w:r>
              <w:rPr>
                <w:spacing w:val="-5"/>
                <w:sz w:val="21"/>
              </w:rPr>
              <w:t xml:space="preserve">they </w:t>
            </w:r>
            <w:r>
              <w:rPr>
                <w:spacing w:val="-4"/>
                <w:sz w:val="21"/>
              </w:rPr>
              <w:t xml:space="preserve">are </w:t>
            </w:r>
            <w:r>
              <w:rPr>
                <w:sz w:val="21"/>
              </w:rPr>
              <w:t xml:space="preserve">detected </w:t>
            </w:r>
            <w:proofErr w:type="gramStart"/>
            <w:r>
              <w:rPr>
                <w:spacing w:val="-3"/>
                <w:sz w:val="21"/>
              </w:rPr>
              <w:t xml:space="preserve">during </w:t>
            </w:r>
            <w:r>
              <w:rPr>
                <w:sz w:val="21"/>
              </w:rPr>
              <w:t>the course of</w:t>
            </w:r>
            <w:proofErr w:type="gramEnd"/>
            <w:r>
              <w:rPr>
                <w:sz w:val="21"/>
              </w:rPr>
              <w:t xml:space="preserve"> the </w:t>
            </w:r>
            <w:r>
              <w:rPr>
                <w:spacing w:val="-3"/>
                <w:sz w:val="21"/>
              </w:rPr>
              <w:t xml:space="preserve">survey; </w:t>
            </w:r>
            <w:r>
              <w:rPr>
                <w:sz w:val="21"/>
              </w:rPr>
              <w:t>in which case suspected</w:t>
            </w:r>
            <w:r>
              <w:rPr>
                <w:spacing w:val="-24"/>
                <w:sz w:val="21"/>
              </w:rPr>
              <w:t xml:space="preserve"> </w:t>
            </w:r>
            <w:r>
              <w:rPr>
                <w:spacing w:val="-3"/>
                <w:sz w:val="21"/>
              </w:rPr>
              <w:t>wrecks</w:t>
            </w:r>
            <w:r>
              <w:rPr>
                <w:spacing w:val="-26"/>
                <w:sz w:val="21"/>
              </w:rPr>
              <w:t xml:space="preserve"> </w:t>
            </w:r>
            <w:r>
              <w:rPr>
                <w:spacing w:val="-4"/>
                <w:sz w:val="21"/>
              </w:rPr>
              <w:t>are</w:t>
            </w:r>
            <w:r>
              <w:rPr>
                <w:spacing w:val="-23"/>
                <w:sz w:val="21"/>
              </w:rPr>
              <w:t xml:space="preserve"> </w:t>
            </w:r>
            <w:r>
              <w:rPr>
                <w:spacing w:val="3"/>
                <w:sz w:val="21"/>
              </w:rPr>
              <w:t>to</w:t>
            </w:r>
            <w:r>
              <w:rPr>
                <w:spacing w:val="-23"/>
                <w:sz w:val="21"/>
              </w:rPr>
              <w:t xml:space="preserve"> </w:t>
            </w:r>
            <w:r>
              <w:rPr>
                <w:sz w:val="21"/>
              </w:rPr>
              <w:t>be</w:t>
            </w:r>
            <w:r>
              <w:rPr>
                <w:spacing w:val="-23"/>
                <w:sz w:val="21"/>
              </w:rPr>
              <w:t xml:space="preserve"> </w:t>
            </w:r>
            <w:r>
              <w:rPr>
                <w:spacing w:val="-4"/>
                <w:sz w:val="21"/>
              </w:rPr>
              <w:t>further</w:t>
            </w:r>
            <w:r>
              <w:rPr>
                <w:spacing w:val="-24"/>
                <w:sz w:val="21"/>
              </w:rPr>
              <w:t xml:space="preserve"> </w:t>
            </w:r>
            <w:r>
              <w:rPr>
                <w:sz w:val="21"/>
              </w:rPr>
              <w:t>investigated</w:t>
            </w:r>
            <w:r>
              <w:rPr>
                <w:spacing w:val="-15"/>
                <w:sz w:val="21"/>
              </w:rPr>
              <w:t xml:space="preserve"> </w:t>
            </w:r>
            <w:r>
              <w:rPr>
                <w:spacing w:val="3"/>
                <w:sz w:val="21"/>
              </w:rPr>
              <w:t>to</w:t>
            </w:r>
            <w:r>
              <w:rPr>
                <w:spacing w:val="-23"/>
                <w:sz w:val="21"/>
              </w:rPr>
              <w:t xml:space="preserve"> </w:t>
            </w:r>
            <w:r>
              <w:rPr>
                <w:sz w:val="21"/>
              </w:rPr>
              <w:t>determine their</w:t>
            </w:r>
            <w:r>
              <w:rPr>
                <w:spacing w:val="-17"/>
                <w:sz w:val="21"/>
              </w:rPr>
              <w:t xml:space="preserve"> </w:t>
            </w:r>
            <w:r>
              <w:rPr>
                <w:sz w:val="21"/>
              </w:rPr>
              <w:t>position,</w:t>
            </w:r>
            <w:r>
              <w:rPr>
                <w:spacing w:val="-7"/>
                <w:sz w:val="21"/>
              </w:rPr>
              <w:t xml:space="preserve"> </w:t>
            </w:r>
            <w:r>
              <w:rPr>
                <w:spacing w:val="-3"/>
                <w:sz w:val="21"/>
              </w:rPr>
              <w:t>orientation,</w:t>
            </w:r>
            <w:r>
              <w:rPr>
                <w:spacing w:val="-6"/>
                <w:sz w:val="21"/>
              </w:rPr>
              <w:t xml:space="preserve"> </w:t>
            </w:r>
            <w:r>
              <w:rPr>
                <w:spacing w:val="-3"/>
                <w:sz w:val="21"/>
              </w:rPr>
              <w:t>extent</w:t>
            </w:r>
            <w:r>
              <w:rPr>
                <w:spacing w:val="-22"/>
                <w:sz w:val="21"/>
              </w:rPr>
              <w:t xml:space="preserve"> </w:t>
            </w:r>
            <w:r>
              <w:rPr>
                <w:spacing w:val="-3"/>
                <w:sz w:val="21"/>
              </w:rPr>
              <w:t>and</w:t>
            </w:r>
            <w:r>
              <w:rPr>
                <w:spacing w:val="-17"/>
                <w:sz w:val="21"/>
              </w:rPr>
              <w:t xml:space="preserve"> </w:t>
            </w:r>
            <w:r>
              <w:rPr>
                <w:sz w:val="21"/>
              </w:rPr>
              <w:t>least</w:t>
            </w:r>
            <w:r>
              <w:rPr>
                <w:spacing w:val="-22"/>
                <w:sz w:val="21"/>
              </w:rPr>
              <w:t xml:space="preserve"> </w:t>
            </w:r>
            <w:r>
              <w:rPr>
                <w:sz w:val="21"/>
              </w:rPr>
              <w:t>depth.</w:t>
            </w:r>
          </w:p>
        </w:tc>
      </w:tr>
      <w:tr w:rsidR="00C53B5D" w14:paraId="3DB07637" w14:textId="77777777">
        <w:trPr>
          <w:trHeight w:val="1005"/>
        </w:trPr>
        <w:tc>
          <w:tcPr>
            <w:tcW w:w="721" w:type="dxa"/>
          </w:tcPr>
          <w:p w14:paraId="5CC3934A" w14:textId="77777777" w:rsidR="00C53B5D" w:rsidRDefault="009A210A">
            <w:pPr>
              <w:pStyle w:val="TableParagraph"/>
              <w:spacing w:before="89"/>
              <w:ind w:left="102"/>
              <w:rPr>
                <w:sz w:val="21"/>
              </w:rPr>
            </w:pPr>
            <w:r>
              <w:rPr>
                <w:sz w:val="21"/>
              </w:rPr>
              <w:t>2.3.6</w:t>
            </w:r>
          </w:p>
        </w:tc>
        <w:tc>
          <w:tcPr>
            <w:tcW w:w="2564" w:type="dxa"/>
          </w:tcPr>
          <w:p w14:paraId="55F667FB" w14:textId="77777777" w:rsidR="00C53B5D" w:rsidRDefault="009A210A">
            <w:pPr>
              <w:pStyle w:val="TableParagraph"/>
              <w:spacing w:before="105" w:line="271" w:lineRule="auto"/>
              <w:ind w:left="102" w:right="157"/>
              <w:rPr>
                <w:sz w:val="21"/>
              </w:rPr>
            </w:pPr>
            <w:r>
              <w:rPr>
                <w:sz w:val="21"/>
              </w:rPr>
              <w:t>Shoal Examinations and Disproving Searches</w:t>
            </w:r>
          </w:p>
          <w:p w14:paraId="68FFE9D0" w14:textId="77777777" w:rsidR="00C53B5D" w:rsidRDefault="009A210A">
            <w:pPr>
              <w:pStyle w:val="TableParagraph"/>
              <w:spacing w:before="116"/>
              <w:ind w:left="102"/>
              <w:rPr>
                <w:sz w:val="17"/>
              </w:rPr>
            </w:pPr>
            <w:r>
              <w:rPr>
                <w:w w:val="105"/>
                <w:sz w:val="17"/>
              </w:rPr>
              <w:t>(</w:t>
            </w:r>
            <w:r>
              <w:rPr>
                <w:i/>
                <w:w w:val="105"/>
                <w:sz w:val="17"/>
              </w:rPr>
              <w:t>IAW SOR Sect 7.7 &amp; 7.8</w:t>
            </w:r>
            <w:r>
              <w:rPr>
                <w:w w:val="105"/>
                <w:sz w:val="17"/>
              </w:rPr>
              <w:t>)</w:t>
            </w:r>
          </w:p>
        </w:tc>
        <w:tc>
          <w:tcPr>
            <w:tcW w:w="5912" w:type="dxa"/>
          </w:tcPr>
          <w:p w14:paraId="3CB9C467" w14:textId="77777777" w:rsidR="00C53B5D" w:rsidRDefault="009A210A">
            <w:pPr>
              <w:pStyle w:val="TableParagraph"/>
              <w:spacing w:before="119" w:line="223" w:lineRule="auto"/>
              <w:ind w:left="117"/>
              <w:rPr>
                <w:sz w:val="21"/>
              </w:rPr>
            </w:pPr>
            <w:r>
              <w:rPr>
                <w:spacing w:val="-4"/>
                <w:sz w:val="21"/>
              </w:rPr>
              <w:t xml:space="preserve">Required </w:t>
            </w:r>
            <w:r>
              <w:rPr>
                <w:spacing w:val="3"/>
                <w:sz w:val="21"/>
              </w:rPr>
              <w:t xml:space="preserve">to </w:t>
            </w:r>
            <w:r>
              <w:rPr>
                <w:sz w:val="21"/>
              </w:rPr>
              <w:t xml:space="preserve">determine least depth </w:t>
            </w:r>
            <w:r>
              <w:rPr>
                <w:spacing w:val="-8"/>
                <w:sz w:val="21"/>
              </w:rPr>
              <w:t xml:space="preserve">over </w:t>
            </w:r>
            <w:r>
              <w:rPr>
                <w:sz w:val="21"/>
              </w:rPr>
              <w:t xml:space="preserve">significant </w:t>
            </w:r>
            <w:r>
              <w:rPr>
                <w:spacing w:val="-4"/>
                <w:sz w:val="21"/>
              </w:rPr>
              <w:t xml:space="preserve">features </w:t>
            </w:r>
            <w:r>
              <w:rPr>
                <w:sz w:val="21"/>
              </w:rPr>
              <w:t>detected</w:t>
            </w:r>
            <w:r>
              <w:rPr>
                <w:spacing w:val="-19"/>
                <w:sz w:val="21"/>
              </w:rPr>
              <w:t xml:space="preserve"> </w:t>
            </w:r>
            <w:r>
              <w:rPr>
                <w:spacing w:val="-3"/>
                <w:sz w:val="21"/>
              </w:rPr>
              <w:t>during</w:t>
            </w:r>
            <w:r>
              <w:rPr>
                <w:spacing w:val="-18"/>
                <w:sz w:val="21"/>
              </w:rPr>
              <w:t xml:space="preserve"> </w:t>
            </w:r>
            <w:r>
              <w:rPr>
                <w:sz w:val="21"/>
              </w:rPr>
              <w:t>the</w:t>
            </w:r>
            <w:r>
              <w:rPr>
                <w:spacing w:val="-19"/>
                <w:sz w:val="21"/>
              </w:rPr>
              <w:t xml:space="preserve"> </w:t>
            </w:r>
            <w:r>
              <w:rPr>
                <w:spacing w:val="-6"/>
                <w:sz w:val="21"/>
              </w:rPr>
              <w:t>survey</w:t>
            </w:r>
            <w:r>
              <w:rPr>
                <w:spacing w:val="-7"/>
                <w:sz w:val="21"/>
              </w:rPr>
              <w:t xml:space="preserve"> </w:t>
            </w:r>
            <w:r>
              <w:rPr>
                <w:spacing w:val="-3"/>
                <w:sz w:val="21"/>
              </w:rPr>
              <w:t>and</w:t>
            </w:r>
            <w:r>
              <w:rPr>
                <w:spacing w:val="-19"/>
                <w:sz w:val="21"/>
              </w:rPr>
              <w:t xml:space="preserve"> </w:t>
            </w:r>
            <w:r>
              <w:rPr>
                <w:spacing w:val="-3"/>
                <w:sz w:val="21"/>
              </w:rPr>
              <w:t>reported</w:t>
            </w:r>
            <w:r>
              <w:rPr>
                <w:spacing w:val="-18"/>
                <w:sz w:val="21"/>
              </w:rPr>
              <w:t xml:space="preserve"> </w:t>
            </w:r>
            <w:r>
              <w:rPr>
                <w:sz w:val="21"/>
              </w:rPr>
              <w:t>on</w:t>
            </w:r>
            <w:r>
              <w:rPr>
                <w:spacing w:val="-19"/>
                <w:sz w:val="21"/>
              </w:rPr>
              <w:t xml:space="preserve"> </w:t>
            </w:r>
            <w:r>
              <w:rPr>
                <w:sz w:val="21"/>
              </w:rPr>
              <w:t>in</w:t>
            </w:r>
            <w:r>
              <w:rPr>
                <w:spacing w:val="-18"/>
                <w:sz w:val="21"/>
              </w:rPr>
              <w:t xml:space="preserve"> </w:t>
            </w:r>
            <w:r>
              <w:rPr>
                <w:sz w:val="21"/>
              </w:rPr>
              <w:t>Annex</w:t>
            </w:r>
            <w:r>
              <w:rPr>
                <w:spacing w:val="-8"/>
                <w:sz w:val="21"/>
              </w:rPr>
              <w:t xml:space="preserve"> </w:t>
            </w:r>
            <w:r>
              <w:rPr>
                <w:sz w:val="21"/>
              </w:rPr>
              <w:t>G</w:t>
            </w:r>
            <w:r>
              <w:rPr>
                <w:spacing w:val="-16"/>
                <w:sz w:val="21"/>
              </w:rPr>
              <w:t xml:space="preserve"> </w:t>
            </w:r>
            <w:r>
              <w:rPr>
                <w:spacing w:val="3"/>
                <w:sz w:val="21"/>
              </w:rPr>
              <w:t>to</w:t>
            </w:r>
            <w:r>
              <w:rPr>
                <w:spacing w:val="-19"/>
                <w:sz w:val="21"/>
              </w:rPr>
              <w:t xml:space="preserve"> </w:t>
            </w:r>
            <w:r>
              <w:rPr>
                <w:sz w:val="21"/>
              </w:rPr>
              <w:t xml:space="preserve">the </w:t>
            </w:r>
            <w:r>
              <w:rPr>
                <w:spacing w:val="-5"/>
                <w:sz w:val="21"/>
              </w:rPr>
              <w:t>Report</w:t>
            </w:r>
            <w:r>
              <w:rPr>
                <w:spacing w:val="-17"/>
                <w:sz w:val="21"/>
              </w:rPr>
              <w:t xml:space="preserve"> </w:t>
            </w:r>
            <w:r>
              <w:rPr>
                <w:sz w:val="21"/>
              </w:rPr>
              <w:t>of</w:t>
            </w:r>
            <w:r>
              <w:rPr>
                <w:spacing w:val="-17"/>
                <w:sz w:val="21"/>
              </w:rPr>
              <w:t xml:space="preserve"> </w:t>
            </w:r>
            <w:r>
              <w:rPr>
                <w:spacing w:val="-6"/>
                <w:sz w:val="21"/>
              </w:rPr>
              <w:t>Survey</w:t>
            </w:r>
            <w:r>
              <w:rPr>
                <w:spacing w:val="-13"/>
                <w:sz w:val="21"/>
              </w:rPr>
              <w:t xml:space="preserve"> </w:t>
            </w:r>
            <w:r>
              <w:rPr>
                <w:sz w:val="21"/>
              </w:rPr>
              <w:t>-</w:t>
            </w:r>
            <w:r>
              <w:rPr>
                <w:spacing w:val="-13"/>
                <w:sz w:val="21"/>
              </w:rPr>
              <w:t xml:space="preserve"> </w:t>
            </w:r>
            <w:r>
              <w:rPr>
                <w:sz w:val="21"/>
              </w:rPr>
              <w:t>“Significant</w:t>
            </w:r>
            <w:r>
              <w:rPr>
                <w:spacing w:val="-17"/>
                <w:sz w:val="21"/>
              </w:rPr>
              <w:t xml:space="preserve"> </w:t>
            </w:r>
            <w:r>
              <w:rPr>
                <w:sz w:val="21"/>
              </w:rPr>
              <w:t>Bathymetric</w:t>
            </w:r>
            <w:r>
              <w:rPr>
                <w:spacing w:val="-28"/>
                <w:sz w:val="21"/>
              </w:rPr>
              <w:t xml:space="preserve"> </w:t>
            </w:r>
            <w:r>
              <w:rPr>
                <w:sz w:val="21"/>
              </w:rPr>
              <w:t>Shoal</w:t>
            </w:r>
            <w:r>
              <w:rPr>
                <w:spacing w:val="-20"/>
                <w:sz w:val="21"/>
              </w:rPr>
              <w:t xml:space="preserve"> </w:t>
            </w:r>
            <w:r>
              <w:rPr>
                <w:spacing w:val="-4"/>
                <w:sz w:val="21"/>
              </w:rPr>
              <w:t>Summary”.</w:t>
            </w:r>
          </w:p>
        </w:tc>
      </w:tr>
    </w:tbl>
    <w:p w14:paraId="35B3EACE" w14:textId="77777777" w:rsidR="00C53B5D" w:rsidRDefault="00C53B5D">
      <w:pPr>
        <w:spacing w:line="223" w:lineRule="auto"/>
        <w:rPr>
          <w:sz w:val="21"/>
        </w:rPr>
        <w:sectPr w:rsidR="00C53B5D">
          <w:pgSz w:w="11910" w:h="16840"/>
          <w:pgMar w:top="1300" w:right="1020" w:bottom="1020" w:left="1300" w:header="718" w:footer="826" w:gutter="0"/>
          <w:cols w:space="720"/>
        </w:sectPr>
      </w:pPr>
    </w:p>
    <w:p w14:paraId="5243BDF9" w14:textId="77777777" w:rsidR="00C53B5D" w:rsidRDefault="00C53B5D">
      <w:pPr>
        <w:pStyle w:val="BodyText"/>
        <w:spacing w:before="3"/>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650BD1E6" w14:textId="77777777">
        <w:trPr>
          <w:trHeight w:val="508"/>
        </w:trPr>
        <w:tc>
          <w:tcPr>
            <w:tcW w:w="3285" w:type="dxa"/>
            <w:gridSpan w:val="2"/>
            <w:shd w:val="clear" w:color="auto" w:fill="E4E4E4"/>
          </w:tcPr>
          <w:p w14:paraId="0BDBCAD5" w14:textId="77777777" w:rsidR="00C53B5D" w:rsidRDefault="009A210A">
            <w:pPr>
              <w:pStyle w:val="TableParagraph"/>
              <w:tabs>
                <w:tab w:val="left" w:pos="822"/>
              </w:tabs>
              <w:spacing w:before="73"/>
              <w:ind w:left="102"/>
              <w:rPr>
                <w:b/>
                <w:sz w:val="21"/>
              </w:rPr>
            </w:pPr>
            <w:r>
              <w:rPr>
                <w:b/>
                <w:sz w:val="21"/>
              </w:rPr>
              <w:t>2.3</w:t>
            </w:r>
            <w:r>
              <w:rPr>
                <w:b/>
                <w:sz w:val="21"/>
              </w:rPr>
              <w:tab/>
              <w:t>Bathymetry</w:t>
            </w:r>
          </w:p>
        </w:tc>
        <w:tc>
          <w:tcPr>
            <w:tcW w:w="5912" w:type="dxa"/>
            <w:shd w:val="clear" w:color="auto" w:fill="E4E4E4"/>
          </w:tcPr>
          <w:p w14:paraId="0A010AE6" w14:textId="77777777" w:rsidR="00C53B5D" w:rsidRDefault="009A210A">
            <w:pPr>
              <w:pStyle w:val="TableParagraph"/>
              <w:spacing w:before="105"/>
              <w:ind w:left="117"/>
              <w:rPr>
                <w:b/>
                <w:sz w:val="21"/>
              </w:rPr>
            </w:pPr>
            <w:r>
              <w:rPr>
                <w:b/>
                <w:sz w:val="21"/>
              </w:rPr>
              <w:t>Requirements</w:t>
            </w:r>
          </w:p>
        </w:tc>
      </w:tr>
      <w:tr w:rsidR="00C53B5D" w14:paraId="6B260350" w14:textId="77777777">
        <w:trPr>
          <w:trHeight w:val="6754"/>
        </w:trPr>
        <w:tc>
          <w:tcPr>
            <w:tcW w:w="721" w:type="dxa"/>
          </w:tcPr>
          <w:p w14:paraId="1180552D" w14:textId="77777777" w:rsidR="00C53B5D" w:rsidRDefault="00C53B5D">
            <w:pPr>
              <w:pStyle w:val="TableParagraph"/>
              <w:rPr>
                <w:rFonts w:ascii="Times New Roman"/>
                <w:sz w:val="20"/>
              </w:rPr>
            </w:pPr>
          </w:p>
        </w:tc>
        <w:tc>
          <w:tcPr>
            <w:tcW w:w="2564" w:type="dxa"/>
          </w:tcPr>
          <w:p w14:paraId="0350530D" w14:textId="77777777" w:rsidR="00C53B5D" w:rsidRDefault="00C53B5D">
            <w:pPr>
              <w:pStyle w:val="TableParagraph"/>
              <w:rPr>
                <w:rFonts w:ascii="Times New Roman"/>
                <w:sz w:val="20"/>
              </w:rPr>
            </w:pPr>
          </w:p>
        </w:tc>
        <w:tc>
          <w:tcPr>
            <w:tcW w:w="5912" w:type="dxa"/>
          </w:tcPr>
          <w:p w14:paraId="3B8ED9F0" w14:textId="77777777" w:rsidR="00C53B5D" w:rsidRDefault="009A210A">
            <w:pPr>
              <w:pStyle w:val="TableParagraph"/>
              <w:spacing w:line="202" w:lineRule="exact"/>
              <w:ind w:left="117"/>
              <w:rPr>
                <w:sz w:val="21"/>
              </w:rPr>
            </w:pPr>
            <w:r>
              <w:rPr>
                <w:sz w:val="21"/>
              </w:rPr>
              <w:t>Significant features are defined as per S44 Ed 6, and S57</w:t>
            </w:r>
          </w:p>
          <w:p w14:paraId="724B9937" w14:textId="77777777" w:rsidR="00C53B5D" w:rsidRDefault="009A210A">
            <w:pPr>
              <w:pStyle w:val="TableParagraph"/>
              <w:spacing w:before="13" w:line="223" w:lineRule="auto"/>
              <w:ind w:left="117" w:right="570"/>
              <w:rPr>
                <w:sz w:val="21"/>
              </w:rPr>
            </w:pPr>
            <w:r>
              <w:rPr>
                <w:sz w:val="21"/>
              </w:rPr>
              <w:t>Supplement</w:t>
            </w:r>
            <w:r>
              <w:rPr>
                <w:spacing w:val="-15"/>
                <w:sz w:val="21"/>
              </w:rPr>
              <w:t xml:space="preserve"> </w:t>
            </w:r>
            <w:r>
              <w:rPr>
                <w:sz w:val="21"/>
              </w:rPr>
              <w:t>3</w:t>
            </w:r>
            <w:r>
              <w:rPr>
                <w:spacing w:val="-22"/>
                <w:sz w:val="21"/>
              </w:rPr>
              <w:t xml:space="preserve"> </w:t>
            </w:r>
            <w:r>
              <w:rPr>
                <w:sz w:val="21"/>
              </w:rPr>
              <w:t>dated</w:t>
            </w:r>
            <w:r>
              <w:rPr>
                <w:spacing w:val="-23"/>
                <w:sz w:val="21"/>
              </w:rPr>
              <w:t xml:space="preserve"> </w:t>
            </w:r>
            <w:r>
              <w:rPr>
                <w:spacing w:val="-4"/>
                <w:sz w:val="21"/>
              </w:rPr>
              <w:t>June</w:t>
            </w:r>
            <w:r>
              <w:rPr>
                <w:spacing w:val="-23"/>
                <w:sz w:val="21"/>
              </w:rPr>
              <w:t xml:space="preserve"> </w:t>
            </w:r>
            <w:r>
              <w:rPr>
                <w:spacing w:val="-3"/>
                <w:sz w:val="21"/>
              </w:rPr>
              <w:t>2014</w:t>
            </w:r>
            <w:r>
              <w:rPr>
                <w:spacing w:val="-22"/>
                <w:sz w:val="21"/>
              </w:rPr>
              <w:t xml:space="preserve"> </w:t>
            </w:r>
            <w:r>
              <w:rPr>
                <w:sz w:val="21"/>
              </w:rPr>
              <w:t>as</w:t>
            </w:r>
            <w:r>
              <w:rPr>
                <w:spacing w:val="-13"/>
                <w:sz w:val="21"/>
              </w:rPr>
              <w:t xml:space="preserve"> </w:t>
            </w:r>
            <w:r>
              <w:rPr>
                <w:sz w:val="21"/>
              </w:rPr>
              <w:t>depths</w:t>
            </w:r>
            <w:r>
              <w:rPr>
                <w:spacing w:val="-13"/>
                <w:sz w:val="21"/>
              </w:rPr>
              <w:t xml:space="preserve"> </w:t>
            </w:r>
            <w:r>
              <w:rPr>
                <w:sz w:val="21"/>
              </w:rPr>
              <w:t>rising</w:t>
            </w:r>
            <w:r>
              <w:rPr>
                <w:spacing w:val="-22"/>
                <w:sz w:val="21"/>
              </w:rPr>
              <w:t xml:space="preserve"> </w:t>
            </w:r>
            <w:r>
              <w:rPr>
                <w:spacing w:val="-8"/>
                <w:sz w:val="21"/>
              </w:rPr>
              <w:t>above</w:t>
            </w:r>
            <w:r>
              <w:rPr>
                <w:spacing w:val="-23"/>
                <w:sz w:val="21"/>
              </w:rPr>
              <w:t xml:space="preserve"> </w:t>
            </w:r>
            <w:r>
              <w:rPr>
                <w:sz w:val="21"/>
              </w:rPr>
              <w:t>the depicted depth</w:t>
            </w:r>
            <w:r>
              <w:rPr>
                <w:spacing w:val="-31"/>
                <w:sz w:val="21"/>
              </w:rPr>
              <w:t xml:space="preserve"> </w:t>
            </w:r>
            <w:r>
              <w:rPr>
                <w:sz w:val="21"/>
              </w:rPr>
              <w:t>by:</w:t>
            </w:r>
          </w:p>
          <w:p w14:paraId="5941B955" w14:textId="77777777" w:rsidR="00C53B5D" w:rsidRDefault="009A210A">
            <w:pPr>
              <w:pStyle w:val="TableParagraph"/>
              <w:numPr>
                <w:ilvl w:val="0"/>
                <w:numId w:val="34"/>
              </w:numPr>
              <w:tabs>
                <w:tab w:val="left" w:pos="342"/>
              </w:tabs>
              <w:spacing w:before="116"/>
              <w:ind w:left="342"/>
              <w:rPr>
                <w:sz w:val="21"/>
              </w:rPr>
            </w:pPr>
            <w:r>
              <w:rPr>
                <w:sz w:val="21"/>
              </w:rPr>
              <w:t>2m in depths &lt; 40m,</w:t>
            </w:r>
            <w:r>
              <w:rPr>
                <w:spacing w:val="-39"/>
                <w:sz w:val="21"/>
              </w:rPr>
              <w:t xml:space="preserve"> </w:t>
            </w:r>
            <w:r>
              <w:rPr>
                <w:sz w:val="21"/>
              </w:rPr>
              <w:t>or</w:t>
            </w:r>
          </w:p>
          <w:p w14:paraId="496FD083" w14:textId="77777777" w:rsidR="00C53B5D" w:rsidRDefault="009A210A">
            <w:pPr>
              <w:pStyle w:val="TableParagraph"/>
              <w:numPr>
                <w:ilvl w:val="0"/>
                <w:numId w:val="34"/>
              </w:numPr>
              <w:tabs>
                <w:tab w:val="left" w:pos="342"/>
              </w:tabs>
              <w:spacing w:before="110"/>
              <w:ind w:left="342"/>
              <w:rPr>
                <w:sz w:val="21"/>
              </w:rPr>
            </w:pPr>
            <w:r>
              <w:rPr>
                <w:spacing w:val="-3"/>
                <w:sz w:val="21"/>
              </w:rPr>
              <w:t>10%</w:t>
            </w:r>
            <w:r>
              <w:rPr>
                <w:spacing w:val="-5"/>
                <w:sz w:val="21"/>
              </w:rPr>
              <w:t xml:space="preserve"> </w:t>
            </w:r>
            <w:r>
              <w:rPr>
                <w:sz w:val="21"/>
              </w:rPr>
              <w:t>of</w:t>
            </w:r>
            <w:r>
              <w:rPr>
                <w:spacing w:val="-22"/>
                <w:sz w:val="21"/>
              </w:rPr>
              <w:t xml:space="preserve"> </w:t>
            </w:r>
            <w:r>
              <w:rPr>
                <w:sz w:val="21"/>
              </w:rPr>
              <w:t>depth</w:t>
            </w:r>
            <w:r>
              <w:rPr>
                <w:spacing w:val="-15"/>
                <w:sz w:val="21"/>
              </w:rPr>
              <w:t xml:space="preserve"> </w:t>
            </w:r>
            <w:r>
              <w:rPr>
                <w:sz w:val="21"/>
              </w:rPr>
              <w:t>in</w:t>
            </w:r>
            <w:r>
              <w:rPr>
                <w:spacing w:val="-16"/>
                <w:sz w:val="21"/>
              </w:rPr>
              <w:t xml:space="preserve"> </w:t>
            </w:r>
            <w:r>
              <w:rPr>
                <w:sz w:val="21"/>
              </w:rPr>
              <w:t>depths</w:t>
            </w:r>
            <w:r>
              <w:rPr>
                <w:spacing w:val="-4"/>
                <w:sz w:val="21"/>
              </w:rPr>
              <w:t xml:space="preserve"> </w:t>
            </w:r>
            <w:r>
              <w:rPr>
                <w:sz w:val="21"/>
              </w:rPr>
              <w:t xml:space="preserve">&gt; </w:t>
            </w:r>
            <w:r>
              <w:rPr>
                <w:spacing w:val="-4"/>
                <w:sz w:val="21"/>
              </w:rPr>
              <w:t>40m</w:t>
            </w:r>
          </w:p>
          <w:p w14:paraId="619F1B3D" w14:textId="77777777" w:rsidR="00C53B5D" w:rsidRDefault="009A210A">
            <w:pPr>
              <w:pStyle w:val="TableParagraph"/>
              <w:spacing w:before="136" w:line="228" w:lineRule="auto"/>
              <w:ind w:left="117" w:right="84"/>
              <w:rPr>
                <w:sz w:val="21"/>
              </w:rPr>
            </w:pPr>
            <w:r>
              <w:rPr>
                <w:spacing w:val="-4"/>
                <w:sz w:val="21"/>
              </w:rPr>
              <w:t>Newly</w:t>
            </w:r>
            <w:r>
              <w:rPr>
                <w:spacing w:val="-8"/>
                <w:sz w:val="21"/>
              </w:rPr>
              <w:t xml:space="preserve"> </w:t>
            </w:r>
            <w:r>
              <w:rPr>
                <w:spacing w:val="-4"/>
                <w:sz w:val="21"/>
              </w:rPr>
              <w:t>discovered</w:t>
            </w:r>
            <w:r>
              <w:rPr>
                <w:spacing w:val="-19"/>
                <w:sz w:val="21"/>
              </w:rPr>
              <w:t xml:space="preserve"> </w:t>
            </w:r>
            <w:r>
              <w:rPr>
                <w:spacing w:val="-4"/>
                <w:sz w:val="21"/>
              </w:rPr>
              <w:t>features</w:t>
            </w:r>
            <w:r>
              <w:rPr>
                <w:spacing w:val="-8"/>
                <w:sz w:val="21"/>
              </w:rPr>
              <w:t xml:space="preserve"> </w:t>
            </w:r>
            <w:r>
              <w:rPr>
                <w:sz w:val="21"/>
              </w:rPr>
              <w:t>which</w:t>
            </w:r>
            <w:r>
              <w:rPr>
                <w:spacing w:val="-19"/>
                <w:sz w:val="21"/>
              </w:rPr>
              <w:t xml:space="preserve"> </w:t>
            </w:r>
            <w:r>
              <w:rPr>
                <w:sz w:val="21"/>
              </w:rPr>
              <w:t>may</w:t>
            </w:r>
            <w:r>
              <w:rPr>
                <w:spacing w:val="-8"/>
                <w:sz w:val="21"/>
              </w:rPr>
              <w:t xml:space="preserve"> </w:t>
            </w:r>
            <w:r>
              <w:rPr>
                <w:sz w:val="21"/>
              </w:rPr>
              <w:t>be</w:t>
            </w:r>
            <w:r>
              <w:rPr>
                <w:spacing w:val="-19"/>
                <w:sz w:val="21"/>
              </w:rPr>
              <w:t xml:space="preserve"> </w:t>
            </w:r>
            <w:r>
              <w:rPr>
                <w:spacing w:val="-4"/>
                <w:sz w:val="21"/>
              </w:rPr>
              <w:t>dangerous</w:t>
            </w:r>
            <w:r>
              <w:rPr>
                <w:spacing w:val="-8"/>
                <w:sz w:val="21"/>
              </w:rPr>
              <w:t xml:space="preserve"> </w:t>
            </w:r>
            <w:r>
              <w:rPr>
                <w:spacing w:val="3"/>
                <w:sz w:val="21"/>
              </w:rPr>
              <w:t>to</w:t>
            </w:r>
            <w:r>
              <w:rPr>
                <w:spacing w:val="-18"/>
                <w:sz w:val="21"/>
              </w:rPr>
              <w:t xml:space="preserve"> </w:t>
            </w:r>
            <w:r>
              <w:rPr>
                <w:spacing w:val="-4"/>
                <w:sz w:val="21"/>
              </w:rPr>
              <w:t xml:space="preserve">surface navigation </w:t>
            </w:r>
            <w:r>
              <w:rPr>
                <w:spacing w:val="-3"/>
                <w:sz w:val="21"/>
              </w:rPr>
              <w:t xml:space="preserve">and </w:t>
            </w:r>
            <w:r>
              <w:rPr>
                <w:sz w:val="21"/>
              </w:rPr>
              <w:t xml:space="preserve">charted </w:t>
            </w:r>
            <w:r>
              <w:rPr>
                <w:spacing w:val="-4"/>
                <w:sz w:val="21"/>
              </w:rPr>
              <w:t xml:space="preserve">features </w:t>
            </w:r>
            <w:r>
              <w:rPr>
                <w:sz w:val="21"/>
              </w:rPr>
              <w:t xml:space="preserve">which </w:t>
            </w:r>
            <w:r>
              <w:rPr>
                <w:spacing w:val="-4"/>
                <w:sz w:val="21"/>
              </w:rPr>
              <w:t xml:space="preserve">are </w:t>
            </w:r>
            <w:r>
              <w:rPr>
                <w:spacing w:val="-5"/>
                <w:sz w:val="21"/>
              </w:rPr>
              <w:t xml:space="preserve">found </w:t>
            </w:r>
            <w:r>
              <w:rPr>
                <w:spacing w:val="3"/>
                <w:sz w:val="21"/>
              </w:rPr>
              <w:t xml:space="preserve">to </w:t>
            </w:r>
            <w:r>
              <w:rPr>
                <w:sz w:val="21"/>
              </w:rPr>
              <w:t>be significantly</w:t>
            </w:r>
            <w:r>
              <w:rPr>
                <w:spacing w:val="-8"/>
                <w:sz w:val="21"/>
              </w:rPr>
              <w:t xml:space="preserve"> </w:t>
            </w:r>
            <w:r>
              <w:rPr>
                <w:spacing w:val="-5"/>
                <w:sz w:val="21"/>
              </w:rPr>
              <w:t>different</w:t>
            </w:r>
            <w:r>
              <w:rPr>
                <w:spacing w:val="-10"/>
                <w:sz w:val="21"/>
              </w:rPr>
              <w:t xml:space="preserve"> </w:t>
            </w:r>
            <w:r>
              <w:rPr>
                <w:spacing w:val="3"/>
                <w:sz w:val="21"/>
              </w:rPr>
              <w:t>to</w:t>
            </w:r>
            <w:r>
              <w:rPr>
                <w:spacing w:val="-19"/>
                <w:sz w:val="21"/>
              </w:rPr>
              <w:t xml:space="preserve"> </w:t>
            </w:r>
            <w:r>
              <w:rPr>
                <w:sz w:val="21"/>
              </w:rPr>
              <w:t>that</w:t>
            </w:r>
            <w:r>
              <w:rPr>
                <w:spacing w:val="-24"/>
                <w:sz w:val="21"/>
              </w:rPr>
              <w:t xml:space="preserve"> </w:t>
            </w:r>
            <w:r>
              <w:rPr>
                <w:spacing w:val="-3"/>
                <w:sz w:val="21"/>
              </w:rPr>
              <w:t>depicted</w:t>
            </w:r>
            <w:r>
              <w:rPr>
                <w:spacing w:val="-19"/>
                <w:sz w:val="21"/>
              </w:rPr>
              <w:t xml:space="preserve"> </w:t>
            </w:r>
            <w:r>
              <w:rPr>
                <w:sz w:val="21"/>
              </w:rPr>
              <w:t>on</w:t>
            </w:r>
            <w:r>
              <w:rPr>
                <w:spacing w:val="-19"/>
                <w:sz w:val="21"/>
              </w:rPr>
              <w:t xml:space="preserve"> </w:t>
            </w:r>
            <w:r>
              <w:rPr>
                <w:sz w:val="21"/>
              </w:rPr>
              <w:t>the</w:t>
            </w:r>
            <w:r>
              <w:rPr>
                <w:spacing w:val="-19"/>
                <w:sz w:val="21"/>
              </w:rPr>
              <w:t xml:space="preserve"> </w:t>
            </w:r>
            <w:r>
              <w:rPr>
                <w:spacing w:val="-3"/>
                <w:sz w:val="21"/>
              </w:rPr>
              <w:t>official</w:t>
            </w:r>
            <w:r>
              <w:rPr>
                <w:spacing w:val="-13"/>
                <w:sz w:val="21"/>
              </w:rPr>
              <w:t xml:space="preserve"> </w:t>
            </w:r>
            <w:r>
              <w:rPr>
                <w:sz w:val="21"/>
              </w:rPr>
              <w:t>chart</w:t>
            </w:r>
            <w:r>
              <w:rPr>
                <w:spacing w:val="-10"/>
                <w:sz w:val="21"/>
              </w:rPr>
              <w:t xml:space="preserve"> </w:t>
            </w:r>
            <w:r>
              <w:rPr>
                <w:spacing w:val="-4"/>
                <w:sz w:val="21"/>
              </w:rPr>
              <w:t>are</w:t>
            </w:r>
            <w:r>
              <w:rPr>
                <w:spacing w:val="-18"/>
                <w:sz w:val="21"/>
              </w:rPr>
              <w:t xml:space="preserve"> </w:t>
            </w:r>
            <w:r>
              <w:rPr>
                <w:spacing w:val="3"/>
                <w:sz w:val="21"/>
              </w:rPr>
              <w:t xml:space="preserve">to </w:t>
            </w:r>
            <w:r>
              <w:rPr>
                <w:sz w:val="21"/>
              </w:rPr>
              <w:t>be</w:t>
            </w:r>
            <w:r>
              <w:rPr>
                <w:spacing w:val="-17"/>
                <w:sz w:val="21"/>
              </w:rPr>
              <w:t xml:space="preserve"> </w:t>
            </w:r>
            <w:r>
              <w:rPr>
                <w:spacing w:val="-3"/>
                <w:sz w:val="21"/>
              </w:rPr>
              <w:t>reported</w:t>
            </w:r>
            <w:r>
              <w:rPr>
                <w:spacing w:val="-17"/>
                <w:sz w:val="21"/>
              </w:rPr>
              <w:t xml:space="preserve"> </w:t>
            </w:r>
            <w:r>
              <w:rPr>
                <w:sz w:val="21"/>
              </w:rPr>
              <w:t>without</w:t>
            </w:r>
            <w:r>
              <w:rPr>
                <w:spacing w:val="-7"/>
                <w:sz w:val="21"/>
              </w:rPr>
              <w:t xml:space="preserve"> </w:t>
            </w:r>
            <w:r>
              <w:rPr>
                <w:spacing w:val="-3"/>
                <w:sz w:val="21"/>
              </w:rPr>
              <w:t>delay</w:t>
            </w:r>
            <w:r>
              <w:rPr>
                <w:spacing w:val="-6"/>
                <w:sz w:val="21"/>
              </w:rPr>
              <w:t xml:space="preserve"> </w:t>
            </w:r>
            <w:r>
              <w:rPr>
                <w:sz w:val="21"/>
              </w:rPr>
              <w:t>by</w:t>
            </w:r>
            <w:r>
              <w:rPr>
                <w:spacing w:val="-5"/>
                <w:sz w:val="21"/>
              </w:rPr>
              <w:t xml:space="preserve"> </w:t>
            </w:r>
            <w:r>
              <w:rPr>
                <w:sz w:val="21"/>
              </w:rPr>
              <w:t>a</w:t>
            </w:r>
            <w:r>
              <w:rPr>
                <w:spacing w:val="-17"/>
                <w:sz w:val="21"/>
              </w:rPr>
              <w:t xml:space="preserve"> </w:t>
            </w:r>
            <w:r>
              <w:rPr>
                <w:spacing w:val="-3"/>
                <w:sz w:val="21"/>
              </w:rPr>
              <w:t>Hydrographic</w:t>
            </w:r>
            <w:r>
              <w:rPr>
                <w:spacing w:val="-5"/>
                <w:sz w:val="21"/>
              </w:rPr>
              <w:t xml:space="preserve"> </w:t>
            </w:r>
            <w:r>
              <w:rPr>
                <w:sz w:val="21"/>
              </w:rPr>
              <w:t>Note.</w:t>
            </w:r>
          </w:p>
          <w:p w14:paraId="2FE4D159" w14:textId="77777777" w:rsidR="00C53B5D" w:rsidRDefault="009A210A">
            <w:pPr>
              <w:pStyle w:val="TableParagraph"/>
              <w:spacing w:before="137" w:line="230" w:lineRule="auto"/>
              <w:ind w:left="117"/>
              <w:rPr>
                <w:sz w:val="21"/>
              </w:rPr>
            </w:pPr>
            <w:proofErr w:type="gramStart"/>
            <w:r>
              <w:rPr>
                <w:sz w:val="21"/>
              </w:rPr>
              <w:t>For</w:t>
            </w:r>
            <w:r>
              <w:rPr>
                <w:spacing w:val="-21"/>
                <w:sz w:val="21"/>
              </w:rPr>
              <w:t xml:space="preserve"> </w:t>
            </w:r>
            <w:r>
              <w:rPr>
                <w:sz w:val="21"/>
              </w:rPr>
              <w:t>the</w:t>
            </w:r>
            <w:r>
              <w:rPr>
                <w:spacing w:val="-19"/>
                <w:sz w:val="21"/>
              </w:rPr>
              <w:t xml:space="preserve"> </w:t>
            </w:r>
            <w:r>
              <w:rPr>
                <w:spacing w:val="-3"/>
                <w:sz w:val="21"/>
              </w:rPr>
              <w:t>purpose</w:t>
            </w:r>
            <w:r>
              <w:rPr>
                <w:spacing w:val="-19"/>
                <w:sz w:val="21"/>
              </w:rPr>
              <w:t xml:space="preserve"> </w:t>
            </w:r>
            <w:r>
              <w:rPr>
                <w:sz w:val="21"/>
              </w:rPr>
              <w:t>of</w:t>
            </w:r>
            <w:proofErr w:type="gramEnd"/>
            <w:r>
              <w:rPr>
                <w:spacing w:val="-10"/>
                <w:sz w:val="21"/>
              </w:rPr>
              <w:t xml:space="preserve"> </w:t>
            </w:r>
            <w:r>
              <w:rPr>
                <w:sz w:val="21"/>
              </w:rPr>
              <w:t>completing</w:t>
            </w:r>
            <w:r>
              <w:rPr>
                <w:spacing w:val="-19"/>
                <w:sz w:val="21"/>
              </w:rPr>
              <w:t xml:space="preserve"> </w:t>
            </w:r>
            <w:r>
              <w:rPr>
                <w:sz w:val="21"/>
              </w:rPr>
              <w:t>Annex</w:t>
            </w:r>
            <w:r>
              <w:rPr>
                <w:spacing w:val="-23"/>
                <w:sz w:val="21"/>
              </w:rPr>
              <w:t xml:space="preserve"> </w:t>
            </w:r>
            <w:r>
              <w:rPr>
                <w:sz w:val="21"/>
              </w:rPr>
              <w:t>G</w:t>
            </w:r>
            <w:r>
              <w:rPr>
                <w:spacing w:val="-18"/>
                <w:sz w:val="21"/>
              </w:rPr>
              <w:t xml:space="preserve"> </w:t>
            </w:r>
            <w:r>
              <w:rPr>
                <w:spacing w:val="3"/>
                <w:sz w:val="21"/>
              </w:rPr>
              <w:t>to</w:t>
            </w:r>
            <w:r>
              <w:rPr>
                <w:spacing w:val="-19"/>
                <w:sz w:val="21"/>
              </w:rPr>
              <w:t xml:space="preserve"> </w:t>
            </w:r>
            <w:r>
              <w:rPr>
                <w:sz w:val="21"/>
              </w:rPr>
              <w:t>the</w:t>
            </w:r>
            <w:r>
              <w:rPr>
                <w:spacing w:val="-19"/>
                <w:sz w:val="21"/>
              </w:rPr>
              <w:t xml:space="preserve"> </w:t>
            </w:r>
            <w:r>
              <w:rPr>
                <w:spacing w:val="-5"/>
                <w:sz w:val="21"/>
              </w:rPr>
              <w:t>Report</w:t>
            </w:r>
            <w:r>
              <w:rPr>
                <w:spacing w:val="-10"/>
                <w:sz w:val="21"/>
              </w:rPr>
              <w:t xml:space="preserve"> </w:t>
            </w:r>
            <w:r>
              <w:rPr>
                <w:sz w:val="21"/>
              </w:rPr>
              <w:t>of</w:t>
            </w:r>
            <w:r>
              <w:rPr>
                <w:spacing w:val="-25"/>
                <w:sz w:val="21"/>
              </w:rPr>
              <w:t xml:space="preserve"> </w:t>
            </w:r>
            <w:r>
              <w:rPr>
                <w:spacing w:val="-6"/>
                <w:sz w:val="21"/>
              </w:rPr>
              <w:t xml:space="preserve">Survey </w:t>
            </w:r>
            <w:r>
              <w:rPr>
                <w:sz w:val="21"/>
              </w:rPr>
              <w:t xml:space="preserve">(“Significant Bathymetric Shoal </w:t>
            </w:r>
            <w:r>
              <w:rPr>
                <w:spacing w:val="-3"/>
                <w:sz w:val="21"/>
              </w:rPr>
              <w:t xml:space="preserve">Summary”) </w:t>
            </w:r>
            <w:r>
              <w:rPr>
                <w:sz w:val="21"/>
              </w:rPr>
              <w:t xml:space="preserve">the </w:t>
            </w:r>
            <w:r>
              <w:rPr>
                <w:spacing w:val="-3"/>
                <w:sz w:val="21"/>
              </w:rPr>
              <w:t xml:space="preserve">following </w:t>
            </w:r>
            <w:r>
              <w:rPr>
                <w:spacing w:val="-4"/>
                <w:sz w:val="21"/>
              </w:rPr>
              <w:t>are defined</w:t>
            </w:r>
            <w:r>
              <w:rPr>
                <w:spacing w:val="-20"/>
                <w:sz w:val="21"/>
              </w:rPr>
              <w:t xml:space="preserve"> </w:t>
            </w:r>
            <w:r>
              <w:rPr>
                <w:sz w:val="21"/>
              </w:rPr>
              <w:t>as</w:t>
            </w:r>
            <w:r>
              <w:rPr>
                <w:spacing w:val="-9"/>
                <w:sz w:val="21"/>
              </w:rPr>
              <w:t xml:space="preserve"> </w:t>
            </w:r>
            <w:r>
              <w:rPr>
                <w:spacing w:val="-3"/>
                <w:sz w:val="21"/>
              </w:rPr>
              <w:t>“Reportable</w:t>
            </w:r>
            <w:r>
              <w:rPr>
                <w:spacing w:val="-20"/>
                <w:sz w:val="21"/>
              </w:rPr>
              <w:t xml:space="preserve"> </w:t>
            </w:r>
            <w:r>
              <w:rPr>
                <w:sz w:val="21"/>
              </w:rPr>
              <w:t>Features”</w:t>
            </w:r>
            <w:r>
              <w:rPr>
                <w:spacing w:val="-21"/>
                <w:sz w:val="21"/>
              </w:rPr>
              <w:t xml:space="preserve"> </w:t>
            </w:r>
            <w:r>
              <w:rPr>
                <w:spacing w:val="3"/>
                <w:sz w:val="21"/>
              </w:rPr>
              <w:t>to</w:t>
            </w:r>
            <w:r>
              <w:rPr>
                <w:spacing w:val="-19"/>
                <w:sz w:val="21"/>
              </w:rPr>
              <w:t xml:space="preserve"> </w:t>
            </w:r>
            <w:r>
              <w:rPr>
                <w:sz w:val="21"/>
              </w:rPr>
              <w:t>be</w:t>
            </w:r>
            <w:r>
              <w:rPr>
                <w:spacing w:val="-20"/>
                <w:sz w:val="21"/>
              </w:rPr>
              <w:t xml:space="preserve"> </w:t>
            </w:r>
            <w:r>
              <w:rPr>
                <w:sz w:val="21"/>
              </w:rPr>
              <w:t>included</w:t>
            </w:r>
            <w:r>
              <w:rPr>
                <w:spacing w:val="-20"/>
                <w:sz w:val="21"/>
              </w:rPr>
              <w:t xml:space="preserve"> </w:t>
            </w:r>
            <w:r>
              <w:rPr>
                <w:sz w:val="21"/>
              </w:rPr>
              <w:t>in</w:t>
            </w:r>
            <w:r>
              <w:rPr>
                <w:spacing w:val="-19"/>
                <w:sz w:val="21"/>
              </w:rPr>
              <w:t xml:space="preserve"> </w:t>
            </w:r>
            <w:r>
              <w:rPr>
                <w:sz w:val="21"/>
              </w:rPr>
              <w:t>Annex</w:t>
            </w:r>
            <w:r>
              <w:rPr>
                <w:spacing w:val="-10"/>
                <w:sz w:val="21"/>
              </w:rPr>
              <w:t xml:space="preserve"> </w:t>
            </w:r>
            <w:r>
              <w:rPr>
                <w:sz w:val="21"/>
              </w:rPr>
              <w:t>G:</w:t>
            </w:r>
          </w:p>
          <w:p w14:paraId="7840032B" w14:textId="77777777" w:rsidR="00C53B5D" w:rsidRDefault="009A210A">
            <w:pPr>
              <w:pStyle w:val="TableParagraph"/>
              <w:numPr>
                <w:ilvl w:val="0"/>
                <w:numId w:val="34"/>
              </w:numPr>
              <w:tabs>
                <w:tab w:val="left" w:pos="342"/>
              </w:tabs>
              <w:spacing w:before="132"/>
              <w:ind w:left="342"/>
              <w:rPr>
                <w:sz w:val="21"/>
              </w:rPr>
            </w:pPr>
            <w:r>
              <w:rPr>
                <w:sz w:val="21"/>
              </w:rPr>
              <w:t>All</w:t>
            </w:r>
            <w:r>
              <w:rPr>
                <w:spacing w:val="-10"/>
                <w:sz w:val="21"/>
              </w:rPr>
              <w:t xml:space="preserve"> </w:t>
            </w:r>
            <w:r>
              <w:rPr>
                <w:sz w:val="21"/>
              </w:rPr>
              <w:t>significant</w:t>
            </w:r>
            <w:r>
              <w:rPr>
                <w:spacing w:val="-6"/>
                <w:sz w:val="21"/>
              </w:rPr>
              <w:t xml:space="preserve"> </w:t>
            </w:r>
            <w:r>
              <w:rPr>
                <w:spacing w:val="-4"/>
                <w:sz w:val="21"/>
              </w:rPr>
              <w:t xml:space="preserve">features </w:t>
            </w:r>
            <w:r>
              <w:rPr>
                <w:sz w:val="21"/>
              </w:rPr>
              <w:t>in</w:t>
            </w:r>
            <w:r>
              <w:rPr>
                <w:spacing w:val="-15"/>
                <w:sz w:val="21"/>
              </w:rPr>
              <w:t xml:space="preserve"> </w:t>
            </w:r>
            <w:r>
              <w:rPr>
                <w:sz w:val="21"/>
              </w:rPr>
              <w:t>depths</w:t>
            </w:r>
            <w:r>
              <w:rPr>
                <w:spacing w:val="-15"/>
                <w:sz w:val="21"/>
              </w:rPr>
              <w:t xml:space="preserve"> </w:t>
            </w:r>
            <w:r>
              <w:rPr>
                <w:sz w:val="21"/>
              </w:rPr>
              <w:t>&lt;</w:t>
            </w:r>
            <w:r>
              <w:rPr>
                <w:spacing w:val="-5"/>
                <w:sz w:val="21"/>
              </w:rPr>
              <w:t xml:space="preserve"> </w:t>
            </w:r>
            <w:r>
              <w:rPr>
                <w:spacing w:val="-6"/>
                <w:sz w:val="21"/>
              </w:rPr>
              <w:t>40m,</w:t>
            </w:r>
          </w:p>
          <w:p w14:paraId="4AC67F88" w14:textId="77777777" w:rsidR="00C53B5D" w:rsidRDefault="009A210A">
            <w:pPr>
              <w:pStyle w:val="TableParagraph"/>
              <w:numPr>
                <w:ilvl w:val="0"/>
                <w:numId w:val="34"/>
              </w:numPr>
              <w:tabs>
                <w:tab w:val="left" w:pos="342"/>
              </w:tabs>
              <w:spacing w:before="127" w:line="220" w:lineRule="auto"/>
              <w:ind w:right="205" w:firstLine="0"/>
              <w:rPr>
                <w:sz w:val="21"/>
              </w:rPr>
            </w:pPr>
            <w:r>
              <w:rPr>
                <w:sz w:val="21"/>
              </w:rPr>
              <w:t>All</w:t>
            </w:r>
            <w:r>
              <w:rPr>
                <w:spacing w:val="-19"/>
                <w:sz w:val="21"/>
              </w:rPr>
              <w:t xml:space="preserve"> </w:t>
            </w:r>
            <w:r>
              <w:rPr>
                <w:sz w:val="21"/>
              </w:rPr>
              <w:t>significant</w:t>
            </w:r>
            <w:r>
              <w:rPr>
                <w:spacing w:val="-15"/>
                <w:sz w:val="21"/>
              </w:rPr>
              <w:t xml:space="preserve"> </w:t>
            </w:r>
            <w:r>
              <w:rPr>
                <w:spacing w:val="-4"/>
                <w:sz w:val="21"/>
              </w:rPr>
              <w:t>features</w:t>
            </w:r>
            <w:r>
              <w:rPr>
                <w:spacing w:val="-13"/>
                <w:sz w:val="21"/>
              </w:rPr>
              <w:t xml:space="preserve"> </w:t>
            </w:r>
            <w:r>
              <w:rPr>
                <w:spacing w:val="-4"/>
                <w:sz w:val="21"/>
              </w:rPr>
              <w:t>within</w:t>
            </w:r>
            <w:r>
              <w:rPr>
                <w:spacing w:val="-23"/>
                <w:sz w:val="21"/>
              </w:rPr>
              <w:t xml:space="preserve"> </w:t>
            </w:r>
            <w:r>
              <w:rPr>
                <w:spacing w:val="-3"/>
                <w:sz w:val="21"/>
              </w:rPr>
              <w:t>500m</w:t>
            </w:r>
            <w:r>
              <w:rPr>
                <w:spacing w:val="-17"/>
                <w:sz w:val="21"/>
              </w:rPr>
              <w:t xml:space="preserve"> </w:t>
            </w:r>
            <w:r>
              <w:rPr>
                <w:sz w:val="21"/>
              </w:rPr>
              <w:t>of</w:t>
            </w:r>
            <w:r>
              <w:rPr>
                <w:spacing w:val="-28"/>
                <w:sz w:val="21"/>
              </w:rPr>
              <w:t xml:space="preserve"> </w:t>
            </w:r>
            <w:r>
              <w:rPr>
                <w:sz w:val="21"/>
              </w:rPr>
              <w:t>a</w:t>
            </w:r>
            <w:r>
              <w:rPr>
                <w:spacing w:val="-24"/>
                <w:sz w:val="21"/>
              </w:rPr>
              <w:t xml:space="preserve"> </w:t>
            </w:r>
            <w:r>
              <w:rPr>
                <w:sz w:val="21"/>
              </w:rPr>
              <w:t>recommended</w:t>
            </w:r>
            <w:r>
              <w:rPr>
                <w:spacing w:val="-35"/>
                <w:sz w:val="21"/>
              </w:rPr>
              <w:t xml:space="preserve"> </w:t>
            </w:r>
            <w:r>
              <w:rPr>
                <w:sz w:val="21"/>
              </w:rPr>
              <w:t>route or</w:t>
            </w:r>
            <w:r>
              <w:rPr>
                <w:spacing w:val="-2"/>
                <w:sz w:val="21"/>
              </w:rPr>
              <w:t xml:space="preserve"> </w:t>
            </w:r>
            <w:r>
              <w:rPr>
                <w:sz w:val="21"/>
              </w:rPr>
              <w:t>within</w:t>
            </w:r>
            <w:r>
              <w:rPr>
                <w:spacing w:val="-15"/>
                <w:sz w:val="21"/>
              </w:rPr>
              <w:t xml:space="preserve"> </w:t>
            </w:r>
            <w:r>
              <w:rPr>
                <w:sz w:val="21"/>
              </w:rPr>
              <w:t>the</w:t>
            </w:r>
            <w:r>
              <w:rPr>
                <w:spacing w:val="-13"/>
                <w:sz w:val="21"/>
              </w:rPr>
              <w:t xml:space="preserve"> </w:t>
            </w:r>
            <w:r>
              <w:rPr>
                <w:sz w:val="21"/>
              </w:rPr>
              <w:t>charted</w:t>
            </w:r>
            <w:r>
              <w:rPr>
                <w:spacing w:val="-14"/>
                <w:sz w:val="21"/>
              </w:rPr>
              <w:t xml:space="preserve"> </w:t>
            </w:r>
            <w:proofErr w:type="gramStart"/>
            <w:r>
              <w:rPr>
                <w:sz w:val="21"/>
              </w:rPr>
              <w:t>two</w:t>
            </w:r>
            <w:r>
              <w:rPr>
                <w:spacing w:val="-16"/>
                <w:sz w:val="21"/>
              </w:rPr>
              <w:t xml:space="preserve"> </w:t>
            </w:r>
            <w:r>
              <w:rPr>
                <w:spacing w:val="-4"/>
                <w:sz w:val="21"/>
              </w:rPr>
              <w:t>way</w:t>
            </w:r>
            <w:proofErr w:type="gramEnd"/>
            <w:r>
              <w:rPr>
                <w:spacing w:val="-4"/>
                <w:sz w:val="21"/>
              </w:rPr>
              <w:t xml:space="preserve"> </w:t>
            </w:r>
            <w:r>
              <w:rPr>
                <w:sz w:val="21"/>
              </w:rPr>
              <w:t>route,</w:t>
            </w:r>
          </w:p>
          <w:p w14:paraId="3C176870" w14:textId="77777777" w:rsidR="00C53B5D" w:rsidRDefault="009A210A">
            <w:pPr>
              <w:pStyle w:val="TableParagraph"/>
              <w:numPr>
                <w:ilvl w:val="0"/>
                <w:numId w:val="34"/>
              </w:numPr>
              <w:tabs>
                <w:tab w:val="left" w:pos="342"/>
              </w:tabs>
              <w:spacing w:before="117"/>
              <w:ind w:left="342"/>
              <w:rPr>
                <w:sz w:val="21"/>
              </w:rPr>
            </w:pPr>
            <w:r>
              <w:rPr>
                <w:sz w:val="21"/>
              </w:rPr>
              <w:t>Controlling</w:t>
            </w:r>
            <w:r>
              <w:rPr>
                <w:spacing w:val="-26"/>
                <w:sz w:val="21"/>
              </w:rPr>
              <w:t xml:space="preserve"> </w:t>
            </w:r>
            <w:r>
              <w:rPr>
                <w:sz w:val="21"/>
              </w:rPr>
              <w:t>depths</w:t>
            </w:r>
            <w:r>
              <w:rPr>
                <w:spacing w:val="-16"/>
                <w:sz w:val="21"/>
              </w:rPr>
              <w:t xml:space="preserve"> </w:t>
            </w:r>
            <w:r>
              <w:rPr>
                <w:spacing w:val="-8"/>
                <w:sz w:val="21"/>
              </w:rPr>
              <w:t>over</w:t>
            </w:r>
            <w:r>
              <w:rPr>
                <w:spacing w:val="-26"/>
                <w:sz w:val="21"/>
              </w:rPr>
              <w:t xml:space="preserve"> </w:t>
            </w:r>
            <w:r>
              <w:rPr>
                <w:sz w:val="21"/>
              </w:rPr>
              <w:t>complex</w:t>
            </w:r>
            <w:r>
              <w:rPr>
                <w:spacing w:val="-17"/>
                <w:sz w:val="21"/>
              </w:rPr>
              <w:t xml:space="preserve"> </w:t>
            </w:r>
            <w:r>
              <w:rPr>
                <w:sz w:val="21"/>
              </w:rPr>
              <w:t>or</w:t>
            </w:r>
            <w:r>
              <w:rPr>
                <w:spacing w:val="-26"/>
                <w:sz w:val="21"/>
              </w:rPr>
              <w:t xml:space="preserve"> </w:t>
            </w:r>
            <w:r>
              <w:rPr>
                <w:sz w:val="21"/>
              </w:rPr>
              <w:t>sand</w:t>
            </w:r>
            <w:r>
              <w:rPr>
                <w:spacing w:val="-25"/>
                <w:sz w:val="21"/>
              </w:rPr>
              <w:t xml:space="preserve"> </w:t>
            </w:r>
            <w:r>
              <w:rPr>
                <w:spacing w:val="-9"/>
                <w:sz w:val="21"/>
              </w:rPr>
              <w:t>wave</w:t>
            </w:r>
            <w:r>
              <w:rPr>
                <w:spacing w:val="-26"/>
                <w:sz w:val="21"/>
              </w:rPr>
              <w:t xml:space="preserve"> </w:t>
            </w:r>
            <w:r>
              <w:rPr>
                <w:sz w:val="21"/>
              </w:rPr>
              <w:t>areas,</w:t>
            </w:r>
            <w:r>
              <w:rPr>
                <w:spacing w:val="-9"/>
                <w:sz w:val="21"/>
              </w:rPr>
              <w:t xml:space="preserve"> </w:t>
            </w:r>
            <w:r>
              <w:rPr>
                <w:spacing w:val="-4"/>
                <w:sz w:val="21"/>
              </w:rPr>
              <w:t>and</w:t>
            </w:r>
          </w:p>
          <w:p w14:paraId="690E56F8" w14:textId="77777777" w:rsidR="00C53B5D" w:rsidRDefault="009A210A">
            <w:pPr>
              <w:pStyle w:val="TableParagraph"/>
              <w:numPr>
                <w:ilvl w:val="0"/>
                <w:numId w:val="34"/>
              </w:numPr>
              <w:tabs>
                <w:tab w:val="left" w:pos="342"/>
              </w:tabs>
              <w:spacing w:before="111"/>
              <w:ind w:left="342"/>
              <w:rPr>
                <w:sz w:val="21"/>
              </w:rPr>
            </w:pPr>
            <w:r>
              <w:rPr>
                <w:sz w:val="21"/>
              </w:rPr>
              <w:t>Any</w:t>
            </w:r>
            <w:r>
              <w:rPr>
                <w:spacing w:val="-10"/>
                <w:sz w:val="21"/>
              </w:rPr>
              <w:t xml:space="preserve"> </w:t>
            </w:r>
            <w:r>
              <w:rPr>
                <w:spacing w:val="-4"/>
                <w:sz w:val="21"/>
              </w:rPr>
              <w:t>feature</w:t>
            </w:r>
            <w:r>
              <w:rPr>
                <w:spacing w:val="-21"/>
                <w:sz w:val="21"/>
              </w:rPr>
              <w:t xml:space="preserve"> </w:t>
            </w:r>
            <w:r>
              <w:rPr>
                <w:sz w:val="21"/>
              </w:rPr>
              <w:t>that</w:t>
            </w:r>
            <w:r>
              <w:rPr>
                <w:spacing w:val="-8"/>
                <w:sz w:val="21"/>
              </w:rPr>
              <w:t xml:space="preserve"> </w:t>
            </w:r>
            <w:r>
              <w:rPr>
                <w:sz w:val="21"/>
              </w:rPr>
              <w:t>should</w:t>
            </w:r>
            <w:r>
              <w:rPr>
                <w:spacing w:val="-20"/>
                <w:sz w:val="21"/>
              </w:rPr>
              <w:t xml:space="preserve"> </w:t>
            </w:r>
            <w:r>
              <w:rPr>
                <w:sz w:val="21"/>
              </w:rPr>
              <w:t>be</w:t>
            </w:r>
            <w:r>
              <w:rPr>
                <w:spacing w:val="-21"/>
                <w:sz w:val="21"/>
              </w:rPr>
              <w:t xml:space="preserve"> </w:t>
            </w:r>
            <w:r>
              <w:rPr>
                <w:sz w:val="21"/>
              </w:rPr>
              <w:t>depicted</w:t>
            </w:r>
            <w:r>
              <w:rPr>
                <w:spacing w:val="-20"/>
                <w:sz w:val="21"/>
              </w:rPr>
              <w:t xml:space="preserve"> </w:t>
            </w:r>
            <w:r>
              <w:rPr>
                <w:sz w:val="21"/>
              </w:rPr>
              <w:t>on</w:t>
            </w:r>
            <w:r>
              <w:rPr>
                <w:spacing w:val="-21"/>
                <w:sz w:val="21"/>
              </w:rPr>
              <w:t xml:space="preserve"> </w:t>
            </w:r>
            <w:r>
              <w:rPr>
                <w:sz w:val="21"/>
              </w:rPr>
              <w:t>a</w:t>
            </w:r>
            <w:r>
              <w:rPr>
                <w:spacing w:val="-20"/>
                <w:sz w:val="21"/>
              </w:rPr>
              <w:t xml:space="preserve"> </w:t>
            </w:r>
            <w:r>
              <w:rPr>
                <w:spacing w:val="-4"/>
                <w:sz w:val="21"/>
              </w:rPr>
              <w:t>navigation</w:t>
            </w:r>
            <w:r>
              <w:rPr>
                <w:spacing w:val="-21"/>
                <w:sz w:val="21"/>
              </w:rPr>
              <w:t xml:space="preserve"> </w:t>
            </w:r>
            <w:r>
              <w:rPr>
                <w:sz w:val="21"/>
              </w:rPr>
              <w:t>chart.</w:t>
            </w:r>
          </w:p>
          <w:p w14:paraId="662B5078" w14:textId="77777777" w:rsidR="00C53B5D" w:rsidRDefault="009A210A">
            <w:pPr>
              <w:pStyle w:val="TableParagraph"/>
              <w:spacing w:before="123" w:line="223" w:lineRule="auto"/>
              <w:ind w:left="117" w:right="312"/>
              <w:rPr>
                <w:sz w:val="21"/>
              </w:rPr>
            </w:pPr>
            <w:r>
              <w:rPr>
                <w:sz w:val="21"/>
              </w:rPr>
              <w:t xml:space="preserve">All </w:t>
            </w:r>
            <w:r>
              <w:rPr>
                <w:spacing w:val="-3"/>
                <w:sz w:val="21"/>
              </w:rPr>
              <w:t xml:space="preserve">reportable </w:t>
            </w:r>
            <w:r>
              <w:rPr>
                <w:spacing w:val="-4"/>
                <w:sz w:val="21"/>
              </w:rPr>
              <w:t xml:space="preserve">features are </w:t>
            </w:r>
            <w:r>
              <w:rPr>
                <w:spacing w:val="3"/>
                <w:sz w:val="21"/>
              </w:rPr>
              <w:t xml:space="preserve">to </w:t>
            </w:r>
            <w:r>
              <w:rPr>
                <w:sz w:val="21"/>
              </w:rPr>
              <w:t xml:space="preserve">be “designated” or </w:t>
            </w:r>
            <w:r>
              <w:rPr>
                <w:spacing w:val="-3"/>
                <w:sz w:val="21"/>
              </w:rPr>
              <w:t xml:space="preserve">“golden </w:t>
            </w:r>
            <w:r>
              <w:rPr>
                <w:sz w:val="21"/>
              </w:rPr>
              <w:t>soundings</w:t>
            </w:r>
            <w:proofErr w:type="gramStart"/>
            <w:r>
              <w:rPr>
                <w:sz w:val="21"/>
              </w:rPr>
              <w:t>”,</w:t>
            </w:r>
            <w:r>
              <w:rPr>
                <w:spacing w:val="-13"/>
                <w:sz w:val="21"/>
              </w:rPr>
              <w:t xml:space="preserve"> </w:t>
            </w:r>
            <w:r>
              <w:rPr>
                <w:spacing w:val="-3"/>
                <w:sz w:val="21"/>
              </w:rPr>
              <w:t>and</w:t>
            </w:r>
            <w:proofErr w:type="gramEnd"/>
            <w:r>
              <w:rPr>
                <w:spacing w:val="-21"/>
                <w:sz w:val="21"/>
              </w:rPr>
              <w:t xml:space="preserve"> </w:t>
            </w:r>
            <w:r>
              <w:rPr>
                <w:spacing w:val="-2"/>
                <w:sz w:val="21"/>
              </w:rPr>
              <w:t>applied</w:t>
            </w:r>
            <w:r>
              <w:rPr>
                <w:spacing w:val="-22"/>
                <w:sz w:val="21"/>
              </w:rPr>
              <w:t xml:space="preserve"> </w:t>
            </w:r>
            <w:r>
              <w:rPr>
                <w:spacing w:val="3"/>
                <w:sz w:val="21"/>
              </w:rPr>
              <w:t>to</w:t>
            </w:r>
            <w:r>
              <w:rPr>
                <w:spacing w:val="-21"/>
                <w:sz w:val="21"/>
              </w:rPr>
              <w:t xml:space="preserve"> </w:t>
            </w:r>
            <w:r>
              <w:rPr>
                <w:sz w:val="21"/>
              </w:rPr>
              <w:t>the</w:t>
            </w:r>
            <w:r>
              <w:rPr>
                <w:spacing w:val="-21"/>
                <w:sz w:val="21"/>
              </w:rPr>
              <w:t xml:space="preserve"> </w:t>
            </w:r>
            <w:r>
              <w:rPr>
                <w:spacing w:val="-4"/>
                <w:sz w:val="21"/>
              </w:rPr>
              <w:t>final</w:t>
            </w:r>
            <w:r>
              <w:rPr>
                <w:spacing w:val="-16"/>
                <w:sz w:val="21"/>
              </w:rPr>
              <w:t xml:space="preserve"> </w:t>
            </w:r>
            <w:r>
              <w:rPr>
                <w:sz w:val="21"/>
              </w:rPr>
              <w:t>surface</w:t>
            </w:r>
            <w:r>
              <w:rPr>
                <w:spacing w:val="-22"/>
                <w:sz w:val="21"/>
              </w:rPr>
              <w:t xml:space="preserve"> </w:t>
            </w:r>
            <w:r>
              <w:rPr>
                <w:spacing w:val="3"/>
                <w:sz w:val="21"/>
              </w:rPr>
              <w:t>so</w:t>
            </w:r>
            <w:r>
              <w:rPr>
                <w:spacing w:val="-21"/>
                <w:sz w:val="21"/>
              </w:rPr>
              <w:t xml:space="preserve"> </w:t>
            </w:r>
            <w:r>
              <w:rPr>
                <w:sz w:val="21"/>
              </w:rPr>
              <w:t>as</w:t>
            </w:r>
            <w:r>
              <w:rPr>
                <w:spacing w:val="-11"/>
                <w:sz w:val="21"/>
              </w:rPr>
              <w:t xml:space="preserve"> </w:t>
            </w:r>
            <w:r>
              <w:rPr>
                <w:spacing w:val="3"/>
                <w:sz w:val="21"/>
              </w:rPr>
              <w:t>to</w:t>
            </w:r>
            <w:r>
              <w:rPr>
                <w:spacing w:val="-21"/>
                <w:sz w:val="21"/>
              </w:rPr>
              <w:t xml:space="preserve"> </w:t>
            </w:r>
            <w:r>
              <w:rPr>
                <w:spacing w:val="-7"/>
                <w:sz w:val="21"/>
              </w:rPr>
              <w:t xml:space="preserve">preserve </w:t>
            </w:r>
            <w:r>
              <w:rPr>
                <w:sz w:val="21"/>
              </w:rPr>
              <w:t xml:space="preserve">the </w:t>
            </w:r>
            <w:r>
              <w:rPr>
                <w:spacing w:val="-4"/>
                <w:sz w:val="21"/>
              </w:rPr>
              <w:t xml:space="preserve">features </w:t>
            </w:r>
            <w:r>
              <w:rPr>
                <w:sz w:val="21"/>
              </w:rPr>
              <w:t>depth</w:t>
            </w:r>
            <w:r>
              <w:rPr>
                <w:spacing w:val="-43"/>
                <w:sz w:val="21"/>
              </w:rPr>
              <w:t xml:space="preserve"> </w:t>
            </w:r>
            <w:r>
              <w:rPr>
                <w:spacing w:val="-3"/>
                <w:sz w:val="21"/>
              </w:rPr>
              <w:t xml:space="preserve">and </w:t>
            </w:r>
            <w:r>
              <w:rPr>
                <w:sz w:val="21"/>
              </w:rPr>
              <w:t>position.</w:t>
            </w:r>
          </w:p>
          <w:p w14:paraId="26BAE669" w14:textId="77777777" w:rsidR="00C53B5D" w:rsidRDefault="009A210A">
            <w:pPr>
              <w:pStyle w:val="TableParagraph"/>
              <w:spacing w:before="121" w:line="230" w:lineRule="auto"/>
              <w:ind w:left="117"/>
              <w:rPr>
                <w:sz w:val="21"/>
              </w:rPr>
            </w:pPr>
            <w:r>
              <w:rPr>
                <w:spacing w:val="-4"/>
                <w:sz w:val="21"/>
              </w:rPr>
              <w:t xml:space="preserve">Definitive </w:t>
            </w:r>
            <w:r>
              <w:rPr>
                <w:sz w:val="21"/>
              </w:rPr>
              <w:t>statements</w:t>
            </w:r>
            <w:r>
              <w:rPr>
                <w:spacing w:val="-22"/>
                <w:sz w:val="21"/>
              </w:rPr>
              <w:t xml:space="preserve"> </w:t>
            </w:r>
            <w:r>
              <w:rPr>
                <w:spacing w:val="-4"/>
                <w:sz w:val="21"/>
              </w:rPr>
              <w:t>are</w:t>
            </w:r>
            <w:r>
              <w:rPr>
                <w:spacing w:val="-19"/>
                <w:sz w:val="21"/>
              </w:rPr>
              <w:t xml:space="preserve"> </w:t>
            </w:r>
            <w:r>
              <w:rPr>
                <w:spacing w:val="3"/>
                <w:sz w:val="21"/>
              </w:rPr>
              <w:t>to</w:t>
            </w:r>
            <w:r>
              <w:rPr>
                <w:spacing w:val="-18"/>
                <w:sz w:val="21"/>
              </w:rPr>
              <w:t xml:space="preserve"> </w:t>
            </w:r>
            <w:r>
              <w:rPr>
                <w:sz w:val="21"/>
              </w:rPr>
              <w:t>be</w:t>
            </w:r>
            <w:r>
              <w:rPr>
                <w:spacing w:val="-18"/>
                <w:sz w:val="21"/>
              </w:rPr>
              <w:t xml:space="preserve"> </w:t>
            </w:r>
            <w:r>
              <w:rPr>
                <w:sz w:val="21"/>
              </w:rPr>
              <w:t>made</w:t>
            </w:r>
            <w:r>
              <w:rPr>
                <w:spacing w:val="-19"/>
                <w:sz w:val="21"/>
              </w:rPr>
              <w:t xml:space="preserve"> </w:t>
            </w:r>
            <w:r>
              <w:rPr>
                <w:sz w:val="21"/>
              </w:rPr>
              <w:t>with</w:t>
            </w:r>
            <w:r>
              <w:rPr>
                <w:spacing w:val="-18"/>
                <w:sz w:val="21"/>
              </w:rPr>
              <w:t xml:space="preserve"> </w:t>
            </w:r>
            <w:r>
              <w:rPr>
                <w:spacing w:val="-3"/>
                <w:sz w:val="21"/>
              </w:rPr>
              <w:t>respect</w:t>
            </w:r>
            <w:r>
              <w:rPr>
                <w:spacing w:val="-10"/>
                <w:sz w:val="21"/>
              </w:rPr>
              <w:t xml:space="preserve"> </w:t>
            </w:r>
            <w:r>
              <w:rPr>
                <w:spacing w:val="3"/>
                <w:sz w:val="21"/>
              </w:rPr>
              <w:t>to</w:t>
            </w:r>
            <w:r>
              <w:rPr>
                <w:spacing w:val="-8"/>
                <w:sz w:val="21"/>
              </w:rPr>
              <w:t xml:space="preserve"> </w:t>
            </w:r>
            <w:r>
              <w:rPr>
                <w:sz w:val="21"/>
              </w:rPr>
              <w:t>the</w:t>
            </w:r>
            <w:r>
              <w:rPr>
                <w:spacing w:val="-32"/>
                <w:sz w:val="21"/>
              </w:rPr>
              <w:t xml:space="preserve"> </w:t>
            </w:r>
            <w:r>
              <w:rPr>
                <w:b/>
                <w:sz w:val="21"/>
              </w:rPr>
              <w:t>7.3m Reported</w:t>
            </w:r>
            <w:r>
              <w:rPr>
                <w:b/>
                <w:spacing w:val="-16"/>
                <w:sz w:val="21"/>
              </w:rPr>
              <w:t xml:space="preserve"> </w:t>
            </w:r>
            <w:r>
              <w:rPr>
                <w:b/>
                <w:spacing w:val="-4"/>
                <w:sz w:val="21"/>
              </w:rPr>
              <w:t>(1973)</w:t>
            </w:r>
            <w:r>
              <w:rPr>
                <w:b/>
                <w:spacing w:val="-22"/>
                <w:sz w:val="21"/>
              </w:rPr>
              <w:t xml:space="preserve"> </w:t>
            </w:r>
            <w:r>
              <w:rPr>
                <w:b/>
                <w:spacing w:val="2"/>
                <w:sz w:val="21"/>
              </w:rPr>
              <w:t>PA</w:t>
            </w:r>
            <w:r>
              <w:rPr>
                <w:b/>
                <w:spacing w:val="-22"/>
                <w:sz w:val="21"/>
              </w:rPr>
              <w:t xml:space="preserve"> </w:t>
            </w:r>
            <w:r>
              <w:rPr>
                <w:sz w:val="21"/>
              </w:rPr>
              <w:t>shoal</w:t>
            </w:r>
            <w:r>
              <w:rPr>
                <w:spacing w:val="-15"/>
                <w:sz w:val="21"/>
              </w:rPr>
              <w:t xml:space="preserve"> </w:t>
            </w:r>
            <w:r>
              <w:rPr>
                <w:sz w:val="21"/>
              </w:rPr>
              <w:t>in</w:t>
            </w:r>
            <w:r>
              <w:rPr>
                <w:spacing w:val="-18"/>
                <w:sz w:val="21"/>
              </w:rPr>
              <w:t xml:space="preserve"> </w:t>
            </w:r>
            <w:r>
              <w:rPr>
                <w:spacing w:val="-4"/>
                <w:sz w:val="21"/>
              </w:rPr>
              <w:t>approximate</w:t>
            </w:r>
            <w:r>
              <w:rPr>
                <w:spacing w:val="-18"/>
                <w:sz w:val="21"/>
              </w:rPr>
              <w:t xml:space="preserve"> </w:t>
            </w:r>
            <w:r>
              <w:rPr>
                <w:sz w:val="21"/>
              </w:rPr>
              <w:t>position</w:t>
            </w:r>
            <w:r>
              <w:rPr>
                <w:spacing w:val="-18"/>
                <w:sz w:val="21"/>
              </w:rPr>
              <w:t xml:space="preserve"> </w:t>
            </w:r>
            <w:r>
              <w:rPr>
                <w:spacing w:val="-3"/>
                <w:sz w:val="21"/>
              </w:rPr>
              <w:t>40°</w:t>
            </w:r>
            <w:r>
              <w:rPr>
                <w:spacing w:val="-20"/>
                <w:sz w:val="21"/>
              </w:rPr>
              <w:t xml:space="preserve"> </w:t>
            </w:r>
            <w:r>
              <w:rPr>
                <w:sz w:val="21"/>
              </w:rPr>
              <w:t>28.0’</w:t>
            </w:r>
            <w:r>
              <w:rPr>
                <w:spacing w:val="-15"/>
                <w:sz w:val="21"/>
              </w:rPr>
              <w:t xml:space="preserve"> </w:t>
            </w:r>
            <w:r>
              <w:rPr>
                <w:sz w:val="21"/>
              </w:rPr>
              <w:t xml:space="preserve">S </w:t>
            </w:r>
            <w:r>
              <w:rPr>
                <w:spacing w:val="-3"/>
                <w:sz w:val="21"/>
              </w:rPr>
              <w:t>148°</w:t>
            </w:r>
            <w:r>
              <w:rPr>
                <w:spacing w:val="-16"/>
                <w:sz w:val="21"/>
              </w:rPr>
              <w:t xml:space="preserve"> </w:t>
            </w:r>
            <w:r>
              <w:rPr>
                <w:sz w:val="21"/>
              </w:rPr>
              <w:t>32.2’</w:t>
            </w:r>
            <w:r>
              <w:rPr>
                <w:spacing w:val="-11"/>
                <w:sz w:val="21"/>
              </w:rPr>
              <w:t xml:space="preserve"> </w:t>
            </w:r>
            <w:r>
              <w:rPr>
                <w:spacing w:val="2"/>
                <w:sz w:val="21"/>
              </w:rPr>
              <w:t>E,</w:t>
            </w:r>
            <w:r>
              <w:rPr>
                <w:spacing w:val="-8"/>
                <w:sz w:val="21"/>
              </w:rPr>
              <w:t xml:space="preserve"> </w:t>
            </w:r>
            <w:r>
              <w:rPr>
                <w:sz w:val="21"/>
              </w:rPr>
              <w:t>3.2NM</w:t>
            </w:r>
            <w:r>
              <w:rPr>
                <w:spacing w:val="-10"/>
                <w:sz w:val="21"/>
              </w:rPr>
              <w:t xml:space="preserve"> </w:t>
            </w:r>
            <w:r>
              <w:rPr>
                <w:sz w:val="21"/>
              </w:rPr>
              <w:t>South-East</w:t>
            </w:r>
            <w:r>
              <w:rPr>
                <w:spacing w:val="-22"/>
                <w:sz w:val="21"/>
              </w:rPr>
              <w:t xml:space="preserve"> </w:t>
            </w:r>
            <w:r>
              <w:rPr>
                <w:sz w:val="21"/>
              </w:rPr>
              <w:t>of</w:t>
            </w:r>
            <w:r>
              <w:rPr>
                <w:spacing w:val="-23"/>
                <w:sz w:val="21"/>
              </w:rPr>
              <w:t xml:space="preserve"> </w:t>
            </w:r>
            <w:r>
              <w:rPr>
                <w:spacing w:val="-4"/>
                <w:sz w:val="21"/>
              </w:rPr>
              <w:t>Cape</w:t>
            </w:r>
            <w:r>
              <w:rPr>
                <w:spacing w:val="-16"/>
                <w:sz w:val="21"/>
              </w:rPr>
              <w:t xml:space="preserve"> </w:t>
            </w:r>
            <w:r>
              <w:rPr>
                <w:spacing w:val="-3"/>
                <w:sz w:val="21"/>
              </w:rPr>
              <w:t>Barren.</w:t>
            </w:r>
          </w:p>
        </w:tc>
      </w:tr>
      <w:tr w:rsidR="00C53B5D" w14:paraId="7DF2265C" w14:textId="77777777">
        <w:trPr>
          <w:trHeight w:val="3583"/>
        </w:trPr>
        <w:tc>
          <w:tcPr>
            <w:tcW w:w="721" w:type="dxa"/>
          </w:tcPr>
          <w:p w14:paraId="2C5A049B" w14:textId="77777777" w:rsidR="00C53B5D" w:rsidRDefault="009A210A">
            <w:pPr>
              <w:pStyle w:val="TableParagraph"/>
              <w:spacing w:before="89"/>
              <w:ind w:left="102"/>
              <w:rPr>
                <w:sz w:val="21"/>
              </w:rPr>
            </w:pPr>
            <w:r>
              <w:rPr>
                <w:sz w:val="21"/>
              </w:rPr>
              <w:t>2.3.7</w:t>
            </w:r>
          </w:p>
        </w:tc>
        <w:tc>
          <w:tcPr>
            <w:tcW w:w="2564" w:type="dxa"/>
          </w:tcPr>
          <w:p w14:paraId="146F818F" w14:textId="77777777" w:rsidR="00C53B5D" w:rsidRDefault="009A210A">
            <w:pPr>
              <w:pStyle w:val="TableParagraph"/>
              <w:spacing w:before="105"/>
              <w:ind w:left="102"/>
              <w:rPr>
                <w:sz w:val="21"/>
              </w:rPr>
            </w:pPr>
            <w:r>
              <w:rPr>
                <w:sz w:val="21"/>
              </w:rPr>
              <w:t>Crosslines</w:t>
            </w:r>
          </w:p>
          <w:p w14:paraId="14C9F6DC" w14:textId="77777777" w:rsidR="00C53B5D" w:rsidRDefault="009A210A">
            <w:pPr>
              <w:pStyle w:val="TableParagraph"/>
              <w:spacing w:before="149"/>
              <w:ind w:left="102"/>
              <w:rPr>
                <w:sz w:val="17"/>
              </w:rPr>
            </w:pPr>
            <w:r>
              <w:rPr>
                <w:w w:val="105"/>
                <w:sz w:val="17"/>
              </w:rPr>
              <w:t>(</w:t>
            </w:r>
            <w:r>
              <w:rPr>
                <w:i/>
                <w:w w:val="105"/>
                <w:sz w:val="17"/>
              </w:rPr>
              <w:t>IAW SOR Sect 7.2.1.4</w:t>
            </w:r>
            <w:r>
              <w:rPr>
                <w:w w:val="105"/>
                <w:sz w:val="17"/>
              </w:rPr>
              <w:t>)</w:t>
            </w:r>
          </w:p>
        </w:tc>
        <w:tc>
          <w:tcPr>
            <w:tcW w:w="5912" w:type="dxa"/>
          </w:tcPr>
          <w:p w14:paraId="23101A55" w14:textId="77777777" w:rsidR="00C53B5D" w:rsidRDefault="009A210A">
            <w:pPr>
              <w:pStyle w:val="TableParagraph"/>
              <w:spacing w:before="97" w:line="230" w:lineRule="auto"/>
              <w:ind w:left="117" w:right="166"/>
              <w:rPr>
                <w:sz w:val="21"/>
              </w:rPr>
            </w:pPr>
            <w:r>
              <w:rPr>
                <w:sz w:val="21"/>
              </w:rPr>
              <w:t>A</w:t>
            </w:r>
            <w:r>
              <w:rPr>
                <w:spacing w:val="-12"/>
                <w:sz w:val="21"/>
              </w:rPr>
              <w:t xml:space="preserve"> </w:t>
            </w:r>
            <w:r>
              <w:rPr>
                <w:sz w:val="21"/>
              </w:rPr>
              <w:t>minimum</w:t>
            </w:r>
            <w:r>
              <w:rPr>
                <w:spacing w:val="-14"/>
                <w:sz w:val="21"/>
              </w:rPr>
              <w:t xml:space="preserve"> </w:t>
            </w:r>
            <w:r>
              <w:rPr>
                <w:sz w:val="21"/>
              </w:rPr>
              <w:t>of</w:t>
            </w:r>
            <w:r>
              <w:rPr>
                <w:spacing w:val="-21"/>
                <w:sz w:val="21"/>
              </w:rPr>
              <w:t xml:space="preserve"> </w:t>
            </w:r>
            <w:r>
              <w:rPr>
                <w:b/>
                <w:sz w:val="21"/>
              </w:rPr>
              <w:t>three</w:t>
            </w:r>
            <w:r>
              <w:rPr>
                <w:b/>
                <w:spacing w:val="-19"/>
                <w:sz w:val="21"/>
              </w:rPr>
              <w:t xml:space="preserve"> </w:t>
            </w:r>
            <w:r>
              <w:rPr>
                <w:spacing w:val="-4"/>
                <w:sz w:val="21"/>
              </w:rPr>
              <w:t>(</w:t>
            </w:r>
            <w:r>
              <w:rPr>
                <w:b/>
                <w:spacing w:val="-4"/>
                <w:sz w:val="21"/>
              </w:rPr>
              <w:t>3</w:t>
            </w:r>
            <w:r>
              <w:rPr>
                <w:spacing w:val="-4"/>
                <w:sz w:val="21"/>
              </w:rPr>
              <w:t>)</w:t>
            </w:r>
            <w:r>
              <w:rPr>
                <w:spacing w:val="-21"/>
                <w:sz w:val="21"/>
              </w:rPr>
              <w:t xml:space="preserve"> </w:t>
            </w:r>
            <w:r>
              <w:rPr>
                <w:sz w:val="21"/>
              </w:rPr>
              <w:t>bathymetric</w:t>
            </w:r>
            <w:r>
              <w:rPr>
                <w:spacing w:val="-23"/>
                <w:sz w:val="21"/>
              </w:rPr>
              <w:t xml:space="preserve"> </w:t>
            </w:r>
            <w:r>
              <w:rPr>
                <w:spacing w:val="-3"/>
                <w:sz w:val="21"/>
              </w:rPr>
              <w:t>crosslines</w:t>
            </w:r>
            <w:r>
              <w:rPr>
                <w:spacing w:val="-20"/>
                <w:sz w:val="21"/>
              </w:rPr>
              <w:t xml:space="preserve"> </w:t>
            </w:r>
            <w:r>
              <w:rPr>
                <w:spacing w:val="-4"/>
                <w:sz w:val="21"/>
              </w:rPr>
              <w:t>are</w:t>
            </w:r>
            <w:r>
              <w:rPr>
                <w:spacing w:val="-20"/>
                <w:sz w:val="21"/>
              </w:rPr>
              <w:t xml:space="preserve"> </w:t>
            </w:r>
            <w:r>
              <w:rPr>
                <w:spacing w:val="-4"/>
                <w:sz w:val="21"/>
              </w:rPr>
              <w:t>required</w:t>
            </w:r>
            <w:r>
              <w:rPr>
                <w:spacing w:val="-19"/>
                <w:sz w:val="21"/>
              </w:rPr>
              <w:t xml:space="preserve"> </w:t>
            </w:r>
            <w:r>
              <w:rPr>
                <w:spacing w:val="-5"/>
                <w:sz w:val="21"/>
              </w:rPr>
              <w:t xml:space="preserve">for </w:t>
            </w:r>
            <w:r>
              <w:rPr>
                <w:sz w:val="21"/>
              </w:rPr>
              <w:t>each</w:t>
            </w:r>
            <w:r>
              <w:rPr>
                <w:spacing w:val="-21"/>
                <w:sz w:val="21"/>
              </w:rPr>
              <w:t xml:space="preserve"> </w:t>
            </w:r>
            <w:r>
              <w:rPr>
                <w:spacing w:val="-6"/>
                <w:sz w:val="21"/>
              </w:rPr>
              <w:t>survey</w:t>
            </w:r>
            <w:r>
              <w:rPr>
                <w:spacing w:val="-10"/>
                <w:sz w:val="21"/>
              </w:rPr>
              <w:t xml:space="preserve"> </w:t>
            </w:r>
            <w:r>
              <w:rPr>
                <w:spacing w:val="-3"/>
                <w:sz w:val="21"/>
              </w:rPr>
              <w:t>sub-area</w:t>
            </w:r>
            <w:r>
              <w:rPr>
                <w:spacing w:val="-19"/>
                <w:sz w:val="21"/>
              </w:rPr>
              <w:t xml:space="preserve"> </w:t>
            </w:r>
            <w:r>
              <w:rPr>
                <w:sz w:val="21"/>
              </w:rPr>
              <w:t>conducted,</w:t>
            </w:r>
            <w:r>
              <w:rPr>
                <w:spacing w:val="-12"/>
                <w:sz w:val="21"/>
              </w:rPr>
              <w:t xml:space="preserve"> </w:t>
            </w:r>
            <w:r>
              <w:rPr>
                <w:sz w:val="21"/>
              </w:rPr>
              <w:t>with</w:t>
            </w:r>
            <w:r>
              <w:rPr>
                <w:spacing w:val="-20"/>
                <w:sz w:val="21"/>
              </w:rPr>
              <w:t xml:space="preserve"> </w:t>
            </w:r>
            <w:r>
              <w:rPr>
                <w:spacing w:val="-5"/>
                <w:sz w:val="21"/>
              </w:rPr>
              <w:t>crosslines</w:t>
            </w:r>
            <w:r>
              <w:rPr>
                <w:spacing w:val="-10"/>
                <w:sz w:val="21"/>
              </w:rPr>
              <w:t xml:space="preserve"> </w:t>
            </w:r>
            <w:r>
              <w:rPr>
                <w:sz w:val="21"/>
              </w:rPr>
              <w:t>no</w:t>
            </w:r>
            <w:r>
              <w:rPr>
                <w:spacing w:val="-20"/>
                <w:sz w:val="21"/>
              </w:rPr>
              <w:t xml:space="preserve"> </w:t>
            </w:r>
            <w:r>
              <w:rPr>
                <w:sz w:val="21"/>
              </w:rPr>
              <w:t>more</w:t>
            </w:r>
            <w:r>
              <w:rPr>
                <w:spacing w:val="-20"/>
                <w:sz w:val="21"/>
              </w:rPr>
              <w:t xml:space="preserve"> </w:t>
            </w:r>
            <w:r>
              <w:rPr>
                <w:sz w:val="21"/>
              </w:rPr>
              <w:t>than 4</w:t>
            </w:r>
            <w:r>
              <w:rPr>
                <w:spacing w:val="-21"/>
                <w:sz w:val="21"/>
              </w:rPr>
              <w:t xml:space="preserve"> </w:t>
            </w:r>
            <w:r>
              <w:rPr>
                <w:spacing w:val="-4"/>
                <w:sz w:val="21"/>
              </w:rPr>
              <w:t>NM</w:t>
            </w:r>
            <w:r>
              <w:rPr>
                <w:spacing w:val="-14"/>
                <w:sz w:val="21"/>
              </w:rPr>
              <w:t xml:space="preserve"> </w:t>
            </w:r>
            <w:r>
              <w:rPr>
                <w:spacing w:val="-2"/>
                <w:sz w:val="21"/>
              </w:rPr>
              <w:t>apart,</w:t>
            </w:r>
            <w:r>
              <w:rPr>
                <w:spacing w:val="-12"/>
                <w:sz w:val="21"/>
              </w:rPr>
              <w:t xml:space="preserve"> </w:t>
            </w:r>
            <w:r>
              <w:rPr>
                <w:sz w:val="21"/>
              </w:rPr>
              <w:t>at</w:t>
            </w:r>
            <w:r>
              <w:rPr>
                <w:spacing w:val="-10"/>
                <w:sz w:val="21"/>
              </w:rPr>
              <w:t xml:space="preserve"> </w:t>
            </w:r>
            <w:r>
              <w:rPr>
                <w:sz w:val="21"/>
              </w:rPr>
              <w:t>approximately</w:t>
            </w:r>
            <w:r>
              <w:rPr>
                <w:spacing w:val="-24"/>
                <w:sz w:val="21"/>
              </w:rPr>
              <w:t xml:space="preserve"> </w:t>
            </w:r>
            <w:r>
              <w:rPr>
                <w:spacing w:val="-4"/>
                <w:sz w:val="21"/>
              </w:rPr>
              <w:t>equal</w:t>
            </w:r>
            <w:r>
              <w:rPr>
                <w:spacing w:val="-15"/>
                <w:sz w:val="21"/>
              </w:rPr>
              <w:t xml:space="preserve"> </w:t>
            </w:r>
            <w:r>
              <w:rPr>
                <w:sz w:val="21"/>
              </w:rPr>
              <w:t>spacing.</w:t>
            </w:r>
            <w:r>
              <w:rPr>
                <w:spacing w:val="-12"/>
                <w:sz w:val="21"/>
              </w:rPr>
              <w:t xml:space="preserve"> </w:t>
            </w:r>
            <w:r>
              <w:rPr>
                <w:spacing w:val="-4"/>
                <w:sz w:val="21"/>
              </w:rPr>
              <w:t>Crosslines</w:t>
            </w:r>
            <w:r>
              <w:rPr>
                <w:spacing w:val="-24"/>
                <w:sz w:val="21"/>
              </w:rPr>
              <w:t xml:space="preserve"> </w:t>
            </w:r>
            <w:r>
              <w:rPr>
                <w:spacing w:val="-4"/>
                <w:sz w:val="21"/>
              </w:rPr>
              <w:t>are</w:t>
            </w:r>
            <w:r>
              <w:rPr>
                <w:spacing w:val="-20"/>
                <w:sz w:val="21"/>
              </w:rPr>
              <w:t xml:space="preserve"> </w:t>
            </w:r>
            <w:r>
              <w:rPr>
                <w:spacing w:val="3"/>
                <w:sz w:val="21"/>
              </w:rPr>
              <w:t xml:space="preserve">to </w:t>
            </w:r>
            <w:r>
              <w:rPr>
                <w:sz w:val="21"/>
              </w:rPr>
              <w:t xml:space="preserve">be </w:t>
            </w:r>
            <w:r>
              <w:rPr>
                <w:spacing w:val="-3"/>
                <w:sz w:val="21"/>
              </w:rPr>
              <w:t xml:space="preserve">planned perpendicular </w:t>
            </w:r>
            <w:r>
              <w:rPr>
                <w:spacing w:val="3"/>
                <w:sz w:val="21"/>
              </w:rPr>
              <w:t xml:space="preserve">to </w:t>
            </w:r>
            <w:r>
              <w:rPr>
                <w:sz w:val="21"/>
              </w:rPr>
              <w:t xml:space="preserve">the typical </w:t>
            </w:r>
            <w:r>
              <w:rPr>
                <w:spacing w:val="-3"/>
                <w:sz w:val="21"/>
              </w:rPr>
              <w:t xml:space="preserve">mainline orientation </w:t>
            </w:r>
            <w:r>
              <w:rPr>
                <w:sz w:val="21"/>
              </w:rPr>
              <w:t xml:space="preserve">in that </w:t>
            </w:r>
            <w:r>
              <w:rPr>
                <w:spacing w:val="-6"/>
                <w:sz w:val="21"/>
              </w:rPr>
              <w:t>survey</w:t>
            </w:r>
            <w:r>
              <w:rPr>
                <w:spacing w:val="-8"/>
                <w:sz w:val="21"/>
              </w:rPr>
              <w:t xml:space="preserve"> </w:t>
            </w:r>
            <w:r>
              <w:rPr>
                <w:spacing w:val="-4"/>
                <w:sz w:val="21"/>
              </w:rPr>
              <w:t>area.</w:t>
            </w:r>
          </w:p>
          <w:p w14:paraId="3BCF0280" w14:textId="77777777" w:rsidR="00C53B5D" w:rsidRDefault="009A210A">
            <w:pPr>
              <w:pStyle w:val="TableParagraph"/>
              <w:spacing w:before="104" w:line="232" w:lineRule="auto"/>
              <w:ind w:left="117"/>
              <w:rPr>
                <w:sz w:val="21"/>
              </w:rPr>
            </w:pPr>
            <w:r>
              <w:rPr>
                <w:spacing w:val="2"/>
                <w:sz w:val="21"/>
              </w:rPr>
              <w:t xml:space="preserve">At </w:t>
            </w:r>
            <w:r>
              <w:rPr>
                <w:sz w:val="21"/>
              </w:rPr>
              <w:t xml:space="preserve">least </w:t>
            </w:r>
            <w:r>
              <w:rPr>
                <w:spacing w:val="-3"/>
                <w:sz w:val="21"/>
              </w:rPr>
              <w:t xml:space="preserve">one </w:t>
            </w:r>
            <w:r>
              <w:rPr>
                <w:sz w:val="21"/>
              </w:rPr>
              <w:t xml:space="preserve">crossline </w:t>
            </w:r>
            <w:r>
              <w:rPr>
                <w:spacing w:val="-4"/>
                <w:sz w:val="21"/>
              </w:rPr>
              <w:t xml:space="preserve">should </w:t>
            </w:r>
            <w:r>
              <w:rPr>
                <w:sz w:val="21"/>
              </w:rPr>
              <w:t xml:space="preserve">be </w:t>
            </w:r>
            <w:r>
              <w:rPr>
                <w:spacing w:val="-3"/>
                <w:sz w:val="21"/>
              </w:rPr>
              <w:t xml:space="preserve">repeated </w:t>
            </w:r>
            <w:r>
              <w:rPr>
                <w:sz w:val="21"/>
              </w:rPr>
              <w:t xml:space="preserve">on </w:t>
            </w:r>
            <w:r>
              <w:rPr>
                <w:spacing w:val="-3"/>
                <w:sz w:val="21"/>
              </w:rPr>
              <w:t xml:space="preserve">numerous </w:t>
            </w:r>
            <w:r>
              <w:rPr>
                <w:sz w:val="21"/>
              </w:rPr>
              <w:t xml:space="preserve">occasions </w:t>
            </w:r>
            <w:r>
              <w:rPr>
                <w:spacing w:val="-4"/>
                <w:sz w:val="21"/>
              </w:rPr>
              <w:t xml:space="preserve">(at </w:t>
            </w:r>
            <w:r>
              <w:rPr>
                <w:spacing w:val="-3"/>
                <w:sz w:val="21"/>
              </w:rPr>
              <w:t xml:space="preserve">least </w:t>
            </w:r>
            <w:r>
              <w:rPr>
                <w:sz w:val="21"/>
              </w:rPr>
              <w:t xml:space="preserve">3 </w:t>
            </w:r>
            <w:r>
              <w:rPr>
                <w:spacing w:val="-5"/>
                <w:sz w:val="21"/>
              </w:rPr>
              <w:t xml:space="preserve">different </w:t>
            </w:r>
            <w:r>
              <w:rPr>
                <w:spacing w:val="-3"/>
                <w:sz w:val="21"/>
              </w:rPr>
              <w:t xml:space="preserve">occasions during </w:t>
            </w:r>
            <w:r>
              <w:rPr>
                <w:sz w:val="21"/>
              </w:rPr>
              <w:t xml:space="preserve">the </w:t>
            </w:r>
            <w:r>
              <w:rPr>
                <w:spacing w:val="-6"/>
                <w:sz w:val="21"/>
              </w:rPr>
              <w:t xml:space="preserve">survey, </w:t>
            </w:r>
            <w:r>
              <w:rPr>
                <w:spacing w:val="-9"/>
                <w:sz w:val="21"/>
              </w:rPr>
              <w:t xml:space="preserve">such </w:t>
            </w:r>
            <w:r>
              <w:rPr>
                <w:sz w:val="21"/>
              </w:rPr>
              <w:t xml:space="preserve">as </w:t>
            </w:r>
            <w:r>
              <w:rPr>
                <w:spacing w:val="-3"/>
                <w:sz w:val="21"/>
              </w:rPr>
              <w:t xml:space="preserve">after </w:t>
            </w:r>
            <w:r>
              <w:rPr>
                <w:spacing w:val="-4"/>
                <w:sz w:val="21"/>
              </w:rPr>
              <w:t xml:space="preserve">port </w:t>
            </w:r>
            <w:r>
              <w:rPr>
                <w:sz w:val="21"/>
              </w:rPr>
              <w:t xml:space="preserve">visits) </w:t>
            </w:r>
            <w:r>
              <w:rPr>
                <w:spacing w:val="3"/>
                <w:sz w:val="21"/>
              </w:rPr>
              <w:t xml:space="preserve">to </w:t>
            </w:r>
            <w:r>
              <w:rPr>
                <w:sz w:val="21"/>
              </w:rPr>
              <w:t xml:space="preserve">allow </w:t>
            </w:r>
            <w:r>
              <w:rPr>
                <w:spacing w:val="-5"/>
                <w:sz w:val="21"/>
              </w:rPr>
              <w:t xml:space="preserve">for </w:t>
            </w:r>
            <w:r>
              <w:rPr>
                <w:sz w:val="21"/>
              </w:rPr>
              <w:t xml:space="preserve">analysis of system </w:t>
            </w:r>
            <w:r>
              <w:rPr>
                <w:spacing w:val="-5"/>
                <w:sz w:val="21"/>
              </w:rPr>
              <w:t>per</w:t>
            </w:r>
            <w:r>
              <w:rPr>
                <w:spacing w:val="-5"/>
                <w:sz w:val="21"/>
              </w:rPr>
              <w:t xml:space="preserve">formance </w:t>
            </w:r>
            <w:r>
              <w:rPr>
                <w:spacing w:val="-3"/>
                <w:sz w:val="21"/>
              </w:rPr>
              <w:t xml:space="preserve">and </w:t>
            </w:r>
            <w:r>
              <w:rPr>
                <w:sz w:val="21"/>
              </w:rPr>
              <w:t xml:space="preserve">repeatability </w:t>
            </w:r>
            <w:r>
              <w:rPr>
                <w:spacing w:val="-4"/>
                <w:sz w:val="21"/>
              </w:rPr>
              <w:t xml:space="preserve">independent </w:t>
            </w:r>
            <w:r>
              <w:rPr>
                <w:sz w:val="21"/>
              </w:rPr>
              <w:t>of tides.</w:t>
            </w:r>
          </w:p>
          <w:p w14:paraId="0F9FB741" w14:textId="77777777" w:rsidR="00C53B5D" w:rsidRDefault="009A210A">
            <w:pPr>
              <w:pStyle w:val="TableParagraph"/>
              <w:spacing w:before="106" w:line="230" w:lineRule="auto"/>
              <w:ind w:left="117" w:right="514"/>
              <w:rPr>
                <w:sz w:val="21"/>
              </w:rPr>
            </w:pPr>
            <w:r>
              <w:rPr>
                <w:sz w:val="21"/>
              </w:rPr>
              <w:t xml:space="preserve">Crosslines shall be </w:t>
            </w:r>
            <w:r>
              <w:rPr>
                <w:spacing w:val="-4"/>
                <w:sz w:val="21"/>
              </w:rPr>
              <w:t xml:space="preserve">rendered </w:t>
            </w:r>
            <w:r>
              <w:rPr>
                <w:sz w:val="21"/>
              </w:rPr>
              <w:t xml:space="preserve">in </w:t>
            </w:r>
            <w:r>
              <w:rPr>
                <w:spacing w:val="-4"/>
                <w:sz w:val="21"/>
              </w:rPr>
              <w:t xml:space="preserve">folders </w:t>
            </w:r>
            <w:r>
              <w:rPr>
                <w:sz w:val="21"/>
              </w:rPr>
              <w:t xml:space="preserve">separate </w:t>
            </w:r>
            <w:r>
              <w:rPr>
                <w:spacing w:val="-5"/>
                <w:sz w:val="21"/>
              </w:rPr>
              <w:t xml:space="preserve">from </w:t>
            </w:r>
            <w:r>
              <w:rPr>
                <w:sz w:val="21"/>
              </w:rPr>
              <w:t>the mainline</w:t>
            </w:r>
            <w:r>
              <w:rPr>
                <w:spacing w:val="-25"/>
                <w:sz w:val="21"/>
              </w:rPr>
              <w:t xml:space="preserve"> </w:t>
            </w:r>
            <w:r>
              <w:rPr>
                <w:sz w:val="21"/>
              </w:rPr>
              <w:t>data</w:t>
            </w:r>
            <w:r>
              <w:rPr>
                <w:spacing w:val="-24"/>
                <w:sz w:val="21"/>
              </w:rPr>
              <w:t xml:space="preserve"> </w:t>
            </w:r>
            <w:r>
              <w:rPr>
                <w:sz w:val="21"/>
              </w:rPr>
              <w:t>structure,</w:t>
            </w:r>
            <w:r>
              <w:rPr>
                <w:spacing w:val="-17"/>
                <w:sz w:val="21"/>
              </w:rPr>
              <w:t xml:space="preserve"> </w:t>
            </w:r>
            <w:r>
              <w:rPr>
                <w:spacing w:val="-3"/>
                <w:sz w:val="21"/>
              </w:rPr>
              <w:t>and</w:t>
            </w:r>
            <w:r>
              <w:rPr>
                <w:spacing w:val="-24"/>
                <w:sz w:val="21"/>
              </w:rPr>
              <w:t xml:space="preserve"> </w:t>
            </w:r>
            <w:r>
              <w:rPr>
                <w:sz w:val="21"/>
              </w:rPr>
              <w:t>the</w:t>
            </w:r>
            <w:r>
              <w:rPr>
                <w:spacing w:val="-24"/>
                <w:sz w:val="21"/>
              </w:rPr>
              <w:t xml:space="preserve"> </w:t>
            </w:r>
            <w:r>
              <w:rPr>
                <w:sz w:val="21"/>
              </w:rPr>
              <w:t>data</w:t>
            </w:r>
            <w:r>
              <w:rPr>
                <w:spacing w:val="-24"/>
                <w:sz w:val="21"/>
              </w:rPr>
              <w:t xml:space="preserve"> </w:t>
            </w:r>
            <w:r>
              <w:rPr>
                <w:sz w:val="21"/>
              </w:rPr>
              <w:t>should</w:t>
            </w:r>
            <w:r>
              <w:rPr>
                <w:spacing w:val="-25"/>
                <w:sz w:val="21"/>
              </w:rPr>
              <w:t xml:space="preserve"> </w:t>
            </w:r>
            <w:r>
              <w:rPr>
                <w:sz w:val="21"/>
              </w:rPr>
              <w:t>be</w:t>
            </w:r>
            <w:r>
              <w:rPr>
                <w:spacing w:val="-24"/>
                <w:sz w:val="21"/>
              </w:rPr>
              <w:t xml:space="preserve"> </w:t>
            </w:r>
            <w:r>
              <w:rPr>
                <w:sz w:val="21"/>
              </w:rPr>
              <w:t>cleaned</w:t>
            </w:r>
            <w:r>
              <w:rPr>
                <w:spacing w:val="-24"/>
                <w:sz w:val="21"/>
              </w:rPr>
              <w:t xml:space="preserve"> </w:t>
            </w:r>
            <w:r>
              <w:rPr>
                <w:spacing w:val="-5"/>
                <w:sz w:val="21"/>
              </w:rPr>
              <w:t xml:space="preserve">for </w:t>
            </w:r>
            <w:r>
              <w:rPr>
                <w:sz w:val="21"/>
              </w:rPr>
              <w:t>systematic</w:t>
            </w:r>
            <w:r>
              <w:rPr>
                <w:spacing w:val="-20"/>
                <w:sz w:val="21"/>
              </w:rPr>
              <w:t xml:space="preserve"> </w:t>
            </w:r>
            <w:r>
              <w:rPr>
                <w:spacing w:val="-5"/>
                <w:sz w:val="21"/>
              </w:rPr>
              <w:t>errors</w:t>
            </w:r>
            <w:r>
              <w:rPr>
                <w:spacing w:val="-4"/>
                <w:sz w:val="21"/>
              </w:rPr>
              <w:t xml:space="preserve"> </w:t>
            </w:r>
            <w:r>
              <w:rPr>
                <w:spacing w:val="3"/>
                <w:sz w:val="21"/>
              </w:rPr>
              <w:t>to</w:t>
            </w:r>
            <w:r>
              <w:rPr>
                <w:spacing w:val="-16"/>
                <w:sz w:val="21"/>
              </w:rPr>
              <w:t xml:space="preserve"> </w:t>
            </w:r>
            <w:r>
              <w:rPr>
                <w:sz w:val="21"/>
              </w:rPr>
              <w:t>allow</w:t>
            </w:r>
            <w:r>
              <w:rPr>
                <w:spacing w:val="-18"/>
                <w:sz w:val="21"/>
              </w:rPr>
              <w:t xml:space="preserve"> </w:t>
            </w:r>
            <w:r>
              <w:rPr>
                <w:spacing w:val="-5"/>
                <w:sz w:val="21"/>
              </w:rPr>
              <w:t>for</w:t>
            </w:r>
            <w:r>
              <w:rPr>
                <w:spacing w:val="-16"/>
                <w:sz w:val="21"/>
              </w:rPr>
              <w:t xml:space="preserve"> </w:t>
            </w:r>
            <w:r>
              <w:rPr>
                <w:sz w:val="21"/>
              </w:rPr>
              <w:t>a</w:t>
            </w:r>
            <w:r>
              <w:rPr>
                <w:spacing w:val="-16"/>
                <w:sz w:val="21"/>
              </w:rPr>
              <w:t xml:space="preserve"> </w:t>
            </w:r>
            <w:r>
              <w:rPr>
                <w:sz w:val="21"/>
              </w:rPr>
              <w:t>statistical</w:t>
            </w:r>
            <w:r>
              <w:rPr>
                <w:spacing w:val="-26"/>
                <w:sz w:val="21"/>
              </w:rPr>
              <w:t xml:space="preserve"> </w:t>
            </w:r>
            <w:r>
              <w:rPr>
                <w:spacing w:val="-3"/>
                <w:sz w:val="21"/>
              </w:rPr>
              <w:t>analysis.</w:t>
            </w:r>
          </w:p>
          <w:p w14:paraId="7D45E86A" w14:textId="77777777" w:rsidR="00C53B5D" w:rsidRDefault="009A210A">
            <w:pPr>
              <w:pStyle w:val="TableParagraph"/>
              <w:spacing w:before="114"/>
              <w:ind w:left="117"/>
              <w:rPr>
                <w:sz w:val="21"/>
              </w:rPr>
            </w:pPr>
            <w:r>
              <w:rPr>
                <w:sz w:val="21"/>
              </w:rPr>
              <w:t>Crosslines</w:t>
            </w:r>
            <w:r>
              <w:rPr>
                <w:spacing w:val="-13"/>
                <w:sz w:val="21"/>
              </w:rPr>
              <w:t xml:space="preserve"> </w:t>
            </w:r>
            <w:r>
              <w:rPr>
                <w:sz w:val="21"/>
              </w:rPr>
              <w:t>shall</w:t>
            </w:r>
            <w:r>
              <w:rPr>
                <w:spacing w:val="-17"/>
                <w:sz w:val="21"/>
              </w:rPr>
              <w:t xml:space="preserve"> </w:t>
            </w:r>
            <w:r>
              <w:rPr>
                <w:spacing w:val="-3"/>
                <w:sz w:val="21"/>
              </w:rPr>
              <w:t>not</w:t>
            </w:r>
            <w:r>
              <w:rPr>
                <w:spacing w:val="-27"/>
                <w:sz w:val="21"/>
              </w:rPr>
              <w:t xml:space="preserve"> </w:t>
            </w:r>
            <w:r>
              <w:rPr>
                <w:sz w:val="21"/>
              </w:rPr>
              <w:t>be</w:t>
            </w:r>
            <w:r>
              <w:rPr>
                <w:spacing w:val="-23"/>
                <w:sz w:val="21"/>
              </w:rPr>
              <w:t xml:space="preserve"> </w:t>
            </w:r>
            <w:r>
              <w:rPr>
                <w:sz w:val="21"/>
              </w:rPr>
              <w:t>included</w:t>
            </w:r>
            <w:r>
              <w:rPr>
                <w:spacing w:val="-22"/>
                <w:sz w:val="21"/>
              </w:rPr>
              <w:t xml:space="preserve"> </w:t>
            </w:r>
            <w:r>
              <w:rPr>
                <w:sz w:val="21"/>
              </w:rPr>
              <w:t>in</w:t>
            </w:r>
            <w:r>
              <w:rPr>
                <w:spacing w:val="-22"/>
                <w:sz w:val="21"/>
              </w:rPr>
              <w:t xml:space="preserve"> </w:t>
            </w:r>
            <w:r>
              <w:rPr>
                <w:sz w:val="21"/>
              </w:rPr>
              <w:t>the</w:t>
            </w:r>
            <w:r>
              <w:rPr>
                <w:spacing w:val="-23"/>
                <w:sz w:val="21"/>
              </w:rPr>
              <w:t xml:space="preserve"> </w:t>
            </w:r>
            <w:r>
              <w:rPr>
                <w:sz w:val="21"/>
              </w:rPr>
              <w:t>Final</w:t>
            </w:r>
            <w:r>
              <w:rPr>
                <w:spacing w:val="-30"/>
                <w:sz w:val="21"/>
              </w:rPr>
              <w:t xml:space="preserve"> </w:t>
            </w:r>
            <w:r>
              <w:rPr>
                <w:sz w:val="21"/>
              </w:rPr>
              <w:t>Surface</w:t>
            </w:r>
            <w:r>
              <w:rPr>
                <w:spacing w:val="-22"/>
                <w:sz w:val="21"/>
              </w:rPr>
              <w:t xml:space="preserve"> </w:t>
            </w:r>
            <w:r>
              <w:rPr>
                <w:spacing w:val="-4"/>
                <w:sz w:val="21"/>
              </w:rPr>
              <w:t>generation.</w:t>
            </w:r>
          </w:p>
        </w:tc>
      </w:tr>
      <w:tr w:rsidR="00C53B5D" w14:paraId="2E61267F" w14:textId="77777777">
        <w:trPr>
          <w:trHeight w:val="733"/>
        </w:trPr>
        <w:tc>
          <w:tcPr>
            <w:tcW w:w="721" w:type="dxa"/>
          </w:tcPr>
          <w:p w14:paraId="4DB6A15D" w14:textId="77777777" w:rsidR="00C53B5D" w:rsidRDefault="009A210A">
            <w:pPr>
              <w:pStyle w:val="TableParagraph"/>
              <w:spacing w:before="89"/>
              <w:ind w:left="102"/>
              <w:rPr>
                <w:sz w:val="21"/>
              </w:rPr>
            </w:pPr>
            <w:r>
              <w:rPr>
                <w:sz w:val="21"/>
              </w:rPr>
              <w:t>2.3.8</w:t>
            </w:r>
          </w:p>
        </w:tc>
        <w:tc>
          <w:tcPr>
            <w:tcW w:w="2564" w:type="dxa"/>
          </w:tcPr>
          <w:p w14:paraId="7259560F" w14:textId="77777777" w:rsidR="00C53B5D" w:rsidRDefault="009A210A">
            <w:pPr>
              <w:pStyle w:val="TableParagraph"/>
              <w:spacing w:before="105"/>
              <w:ind w:left="102"/>
              <w:rPr>
                <w:sz w:val="21"/>
              </w:rPr>
            </w:pPr>
            <w:r>
              <w:rPr>
                <w:sz w:val="21"/>
              </w:rPr>
              <w:t>Passage</w:t>
            </w:r>
            <w:r>
              <w:rPr>
                <w:spacing w:val="-39"/>
                <w:sz w:val="21"/>
              </w:rPr>
              <w:t xml:space="preserve"> </w:t>
            </w:r>
            <w:r>
              <w:rPr>
                <w:sz w:val="21"/>
              </w:rPr>
              <w:t>Sounding</w:t>
            </w:r>
          </w:p>
          <w:p w14:paraId="68475F27" w14:textId="77777777" w:rsidR="00C53B5D" w:rsidRDefault="009A210A">
            <w:pPr>
              <w:pStyle w:val="TableParagraph"/>
              <w:spacing w:before="149"/>
              <w:ind w:left="102"/>
              <w:rPr>
                <w:sz w:val="17"/>
              </w:rPr>
            </w:pPr>
            <w:r>
              <w:rPr>
                <w:w w:val="105"/>
                <w:sz w:val="17"/>
              </w:rPr>
              <w:t>(</w:t>
            </w:r>
            <w:r>
              <w:rPr>
                <w:i/>
                <w:w w:val="105"/>
                <w:sz w:val="17"/>
              </w:rPr>
              <w:t>IAW SOR Sect</w:t>
            </w:r>
            <w:r>
              <w:rPr>
                <w:i/>
                <w:spacing w:val="-10"/>
                <w:w w:val="105"/>
                <w:sz w:val="17"/>
              </w:rPr>
              <w:t xml:space="preserve"> </w:t>
            </w:r>
            <w:r>
              <w:rPr>
                <w:i/>
                <w:w w:val="105"/>
                <w:sz w:val="17"/>
              </w:rPr>
              <w:t>7.11</w:t>
            </w:r>
            <w:r>
              <w:rPr>
                <w:w w:val="105"/>
                <w:sz w:val="17"/>
              </w:rPr>
              <w:t>)</w:t>
            </w:r>
          </w:p>
        </w:tc>
        <w:tc>
          <w:tcPr>
            <w:tcW w:w="5912" w:type="dxa"/>
          </w:tcPr>
          <w:p w14:paraId="151A55FA" w14:textId="77777777" w:rsidR="00C53B5D" w:rsidRDefault="009A210A">
            <w:pPr>
              <w:pStyle w:val="TableParagraph"/>
              <w:spacing w:before="89"/>
              <w:ind w:left="117"/>
              <w:rPr>
                <w:sz w:val="21"/>
              </w:rPr>
            </w:pPr>
            <w:r>
              <w:rPr>
                <w:sz w:val="21"/>
              </w:rPr>
              <w:t>Not Required</w:t>
            </w:r>
          </w:p>
        </w:tc>
      </w:tr>
      <w:tr w:rsidR="00C53B5D" w14:paraId="34281967" w14:textId="77777777">
        <w:trPr>
          <w:trHeight w:val="988"/>
        </w:trPr>
        <w:tc>
          <w:tcPr>
            <w:tcW w:w="721" w:type="dxa"/>
          </w:tcPr>
          <w:p w14:paraId="600EA556" w14:textId="77777777" w:rsidR="00C53B5D" w:rsidRDefault="009A210A">
            <w:pPr>
              <w:pStyle w:val="TableParagraph"/>
              <w:spacing w:before="89"/>
              <w:ind w:left="102"/>
              <w:rPr>
                <w:sz w:val="21"/>
              </w:rPr>
            </w:pPr>
            <w:r>
              <w:rPr>
                <w:sz w:val="21"/>
              </w:rPr>
              <w:t>2.3.9</w:t>
            </w:r>
          </w:p>
        </w:tc>
        <w:tc>
          <w:tcPr>
            <w:tcW w:w="2564" w:type="dxa"/>
          </w:tcPr>
          <w:p w14:paraId="2CE9ADDC" w14:textId="77777777" w:rsidR="00C53B5D" w:rsidRDefault="009A210A">
            <w:pPr>
              <w:pStyle w:val="TableParagraph"/>
              <w:spacing w:before="105" w:line="271" w:lineRule="auto"/>
              <w:ind w:left="102" w:right="332"/>
              <w:rPr>
                <w:sz w:val="21"/>
              </w:rPr>
            </w:pPr>
            <w:r>
              <w:rPr>
                <w:sz w:val="21"/>
              </w:rPr>
              <w:t xml:space="preserve">Channels and </w:t>
            </w:r>
            <w:r>
              <w:rPr>
                <w:w w:val="95"/>
                <w:sz w:val="21"/>
              </w:rPr>
              <w:t>Recommended Tracks</w:t>
            </w:r>
          </w:p>
          <w:p w14:paraId="1BBF8DB1" w14:textId="77777777" w:rsidR="00C53B5D" w:rsidRDefault="009A210A">
            <w:pPr>
              <w:pStyle w:val="TableParagraph"/>
              <w:spacing w:before="100"/>
              <w:ind w:left="102"/>
              <w:rPr>
                <w:sz w:val="17"/>
              </w:rPr>
            </w:pPr>
            <w:r>
              <w:rPr>
                <w:w w:val="105"/>
                <w:sz w:val="17"/>
              </w:rPr>
              <w:t>(</w:t>
            </w:r>
            <w:r>
              <w:rPr>
                <w:i/>
                <w:w w:val="105"/>
                <w:sz w:val="17"/>
              </w:rPr>
              <w:t>IAW SOR Sect 8.9</w:t>
            </w:r>
            <w:r>
              <w:rPr>
                <w:w w:val="105"/>
                <w:sz w:val="17"/>
              </w:rPr>
              <w:t>)</w:t>
            </w:r>
          </w:p>
        </w:tc>
        <w:tc>
          <w:tcPr>
            <w:tcW w:w="5912" w:type="dxa"/>
          </w:tcPr>
          <w:p w14:paraId="1EAB7EB1" w14:textId="77777777" w:rsidR="00C53B5D" w:rsidRDefault="009A210A">
            <w:pPr>
              <w:pStyle w:val="TableParagraph"/>
              <w:spacing w:before="89"/>
              <w:ind w:left="117"/>
              <w:rPr>
                <w:sz w:val="21"/>
              </w:rPr>
            </w:pPr>
            <w:r>
              <w:rPr>
                <w:sz w:val="21"/>
              </w:rPr>
              <w:t>Not Applicable</w:t>
            </w:r>
          </w:p>
        </w:tc>
      </w:tr>
    </w:tbl>
    <w:p w14:paraId="01635ABD" w14:textId="77777777" w:rsidR="00C53B5D" w:rsidRDefault="00C53B5D">
      <w:pPr>
        <w:rPr>
          <w:sz w:val="21"/>
        </w:rPr>
        <w:sectPr w:rsidR="00C53B5D">
          <w:pgSz w:w="11910" w:h="16840"/>
          <w:pgMar w:top="1300" w:right="1020" w:bottom="1020" w:left="1300" w:header="718" w:footer="826" w:gutter="0"/>
          <w:cols w:space="720"/>
        </w:sectPr>
      </w:pPr>
    </w:p>
    <w:p w14:paraId="5B9CC1BA" w14:textId="77777777" w:rsidR="00C53B5D" w:rsidRDefault="00C53B5D">
      <w:pPr>
        <w:pStyle w:val="BodyText"/>
        <w:spacing w:before="3"/>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20D11274" w14:textId="77777777">
        <w:trPr>
          <w:trHeight w:val="684"/>
        </w:trPr>
        <w:tc>
          <w:tcPr>
            <w:tcW w:w="3285" w:type="dxa"/>
            <w:gridSpan w:val="2"/>
            <w:shd w:val="clear" w:color="auto" w:fill="E4E4E4"/>
          </w:tcPr>
          <w:p w14:paraId="27C0D7D6" w14:textId="77777777" w:rsidR="00C53B5D" w:rsidRDefault="009A210A">
            <w:pPr>
              <w:pStyle w:val="TableParagraph"/>
              <w:tabs>
                <w:tab w:val="left" w:pos="822"/>
              </w:tabs>
              <w:spacing w:before="102" w:line="223" w:lineRule="auto"/>
              <w:ind w:left="823" w:right="294" w:hanging="721"/>
              <w:rPr>
                <w:b/>
                <w:sz w:val="21"/>
              </w:rPr>
            </w:pPr>
            <w:bookmarkStart w:id="110" w:name="_bookmark66"/>
            <w:bookmarkEnd w:id="110"/>
            <w:r>
              <w:rPr>
                <w:b/>
                <w:sz w:val="21"/>
              </w:rPr>
              <w:t>2.4</w:t>
            </w:r>
            <w:r>
              <w:rPr>
                <w:b/>
                <w:sz w:val="21"/>
              </w:rPr>
              <w:tab/>
              <w:t xml:space="preserve">Views, </w:t>
            </w:r>
            <w:r>
              <w:rPr>
                <w:b/>
                <w:spacing w:val="-3"/>
                <w:sz w:val="21"/>
              </w:rPr>
              <w:t xml:space="preserve">Conspicuous </w:t>
            </w:r>
            <w:r>
              <w:rPr>
                <w:b/>
                <w:sz w:val="21"/>
              </w:rPr>
              <w:t xml:space="preserve">Objects </w:t>
            </w:r>
            <w:r>
              <w:rPr>
                <w:b/>
                <w:spacing w:val="4"/>
                <w:sz w:val="21"/>
              </w:rPr>
              <w:t>and</w:t>
            </w:r>
            <w:r>
              <w:rPr>
                <w:b/>
                <w:spacing w:val="-44"/>
                <w:sz w:val="21"/>
              </w:rPr>
              <w:t xml:space="preserve"> </w:t>
            </w:r>
            <w:r>
              <w:rPr>
                <w:b/>
                <w:spacing w:val="-5"/>
                <w:sz w:val="21"/>
              </w:rPr>
              <w:t>Coastline</w:t>
            </w:r>
          </w:p>
        </w:tc>
        <w:tc>
          <w:tcPr>
            <w:tcW w:w="5912" w:type="dxa"/>
            <w:shd w:val="clear" w:color="auto" w:fill="E4E4E4"/>
          </w:tcPr>
          <w:p w14:paraId="2C24F4D3" w14:textId="77777777" w:rsidR="00C53B5D" w:rsidRDefault="009A210A">
            <w:pPr>
              <w:pStyle w:val="TableParagraph"/>
              <w:spacing w:before="105"/>
              <w:ind w:left="117"/>
              <w:rPr>
                <w:b/>
                <w:sz w:val="21"/>
              </w:rPr>
            </w:pPr>
            <w:r>
              <w:rPr>
                <w:b/>
                <w:sz w:val="21"/>
              </w:rPr>
              <w:t>Requirements</w:t>
            </w:r>
          </w:p>
        </w:tc>
      </w:tr>
      <w:tr w:rsidR="00C53B5D" w14:paraId="6C8B86A3" w14:textId="77777777">
        <w:trPr>
          <w:trHeight w:val="1276"/>
        </w:trPr>
        <w:tc>
          <w:tcPr>
            <w:tcW w:w="721" w:type="dxa"/>
          </w:tcPr>
          <w:p w14:paraId="0FBDB0C7" w14:textId="77777777" w:rsidR="00C53B5D" w:rsidRDefault="009A210A">
            <w:pPr>
              <w:pStyle w:val="TableParagraph"/>
              <w:spacing w:before="89"/>
              <w:ind w:left="102"/>
              <w:rPr>
                <w:sz w:val="21"/>
              </w:rPr>
            </w:pPr>
            <w:r>
              <w:rPr>
                <w:sz w:val="21"/>
              </w:rPr>
              <w:t>2.4.1</w:t>
            </w:r>
          </w:p>
        </w:tc>
        <w:tc>
          <w:tcPr>
            <w:tcW w:w="2564" w:type="dxa"/>
          </w:tcPr>
          <w:p w14:paraId="7B338474" w14:textId="77777777" w:rsidR="00C53B5D" w:rsidRDefault="009A210A">
            <w:pPr>
              <w:pStyle w:val="TableParagraph"/>
              <w:spacing w:before="105"/>
              <w:ind w:left="102"/>
              <w:rPr>
                <w:sz w:val="21"/>
              </w:rPr>
            </w:pPr>
            <w:r>
              <w:rPr>
                <w:sz w:val="21"/>
              </w:rPr>
              <w:t>Views</w:t>
            </w:r>
          </w:p>
          <w:p w14:paraId="026D3EE5" w14:textId="77777777" w:rsidR="00C53B5D" w:rsidRDefault="009A210A">
            <w:pPr>
              <w:pStyle w:val="TableParagraph"/>
              <w:spacing w:before="111"/>
              <w:ind w:left="102"/>
              <w:rPr>
                <w:sz w:val="21"/>
              </w:rPr>
            </w:pPr>
            <w:r>
              <w:rPr>
                <w:w w:val="105"/>
                <w:sz w:val="21"/>
              </w:rPr>
              <w:t>(</w:t>
            </w:r>
            <w:r>
              <w:rPr>
                <w:i/>
                <w:w w:val="105"/>
                <w:sz w:val="17"/>
              </w:rPr>
              <w:t>IAW SOR Sect 8.8</w:t>
            </w:r>
            <w:r>
              <w:rPr>
                <w:w w:val="105"/>
                <w:sz w:val="21"/>
              </w:rPr>
              <w:t>)</w:t>
            </w:r>
          </w:p>
        </w:tc>
        <w:tc>
          <w:tcPr>
            <w:tcW w:w="5912" w:type="dxa"/>
          </w:tcPr>
          <w:p w14:paraId="34128845" w14:textId="77777777" w:rsidR="00C53B5D" w:rsidRDefault="009A210A">
            <w:pPr>
              <w:pStyle w:val="TableParagraph"/>
              <w:spacing w:before="89"/>
              <w:ind w:left="117"/>
              <w:rPr>
                <w:sz w:val="21"/>
              </w:rPr>
            </w:pPr>
            <w:r>
              <w:rPr>
                <w:sz w:val="21"/>
              </w:rPr>
              <w:t>Required</w:t>
            </w:r>
          </w:p>
          <w:p w14:paraId="460297EF" w14:textId="77777777" w:rsidR="00C53B5D" w:rsidRDefault="009A210A">
            <w:pPr>
              <w:pStyle w:val="TableParagraph"/>
              <w:spacing w:before="119" w:line="230" w:lineRule="auto"/>
              <w:ind w:left="117"/>
              <w:rPr>
                <w:sz w:val="21"/>
              </w:rPr>
            </w:pPr>
            <w:r>
              <w:rPr>
                <w:sz w:val="21"/>
              </w:rPr>
              <w:t>Views</w:t>
            </w:r>
            <w:r>
              <w:rPr>
                <w:spacing w:val="-7"/>
                <w:sz w:val="21"/>
              </w:rPr>
              <w:t xml:space="preserve"> </w:t>
            </w:r>
            <w:r>
              <w:rPr>
                <w:spacing w:val="-4"/>
                <w:sz w:val="21"/>
              </w:rPr>
              <w:t>are</w:t>
            </w:r>
            <w:r>
              <w:rPr>
                <w:spacing w:val="-19"/>
                <w:sz w:val="21"/>
              </w:rPr>
              <w:t xml:space="preserve"> </w:t>
            </w:r>
            <w:r>
              <w:rPr>
                <w:spacing w:val="3"/>
                <w:sz w:val="21"/>
              </w:rPr>
              <w:t>to</w:t>
            </w:r>
            <w:r>
              <w:rPr>
                <w:spacing w:val="-20"/>
                <w:sz w:val="21"/>
              </w:rPr>
              <w:t xml:space="preserve"> </w:t>
            </w:r>
            <w:r>
              <w:rPr>
                <w:sz w:val="21"/>
              </w:rPr>
              <w:t>be</w:t>
            </w:r>
            <w:r>
              <w:rPr>
                <w:spacing w:val="-19"/>
                <w:sz w:val="21"/>
              </w:rPr>
              <w:t xml:space="preserve"> </w:t>
            </w:r>
            <w:r>
              <w:rPr>
                <w:sz w:val="21"/>
              </w:rPr>
              <w:t>taken</w:t>
            </w:r>
            <w:r>
              <w:rPr>
                <w:spacing w:val="-19"/>
                <w:sz w:val="21"/>
              </w:rPr>
              <w:t xml:space="preserve"> </w:t>
            </w:r>
            <w:r>
              <w:rPr>
                <w:sz w:val="21"/>
              </w:rPr>
              <w:t>of</w:t>
            </w:r>
            <w:r>
              <w:rPr>
                <w:spacing w:val="-25"/>
                <w:sz w:val="21"/>
              </w:rPr>
              <w:t xml:space="preserve"> </w:t>
            </w:r>
            <w:r>
              <w:rPr>
                <w:sz w:val="21"/>
              </w:rPr>
              <w:t>the</w:t>
            </w:r>
            <w:r>
              <w:rPr>
                <w:spacing w:val="-19"/>
                <w:sz w:val="21"/>
              </w:rPr>
              <w:t xml:space="preserve"> </w:t>
            </w:r>
            <w:r>
              <w:rPr>
                <w:spacing w:val="-3"/>
                <w:sz w:val="21"/>
              </w:rPr>
              <w:t>approaches</w:t>
            </w:r>
            <w:r>
              <w:rPr>
                <w:spacing w:val="-8"/>
                <w:sz w:val="21"/>
              </w:rPr>
              <w:t xml:space="preserve"> </w:t>
            </w:r>
            <w:r>
              <w:rPr>
                <w:spacing w:val="3"/>
                <w:sz w:val="21"/>
              </w:rPr>
              <w:t>to</w:t>
            </w:r>
            <w:r>
              <w:rPr>
                <w:spacing w:val="-19"/>
                <w:sz w:val="21"/>
              </w:rPr>
              <w:t xml:space="preserve"> </w:t>
            </w:r>
            <w:r>
              <w:rPr>
                <w:sz w:val="21"/>
              </w:rPr>
              <w:t>Sea</w:t>
            </w:r>
            <w:r>
              <w:rPr>
                <w:spacing w:val="-20"/>
                <w:sz w:val="21"/>
              </w:rPr>
              <w:t xml:space="preserve"> </w:t>
            </w:r>
            <w:r>
              <w:rPr>
                <w:sz w:val="21"/>
              </w:rPr>
              <w:t>Lion</w:t>
            </w:r>
            <w:r>
              <w:rPr>
                <w:spacing w:val="-19"/>
                <w:sz w:val="21"/>
              </w:rPr>
              <w:t xml:space="preserve"> </w:t>
            </w:r>
            <w:r>
              <w:rPr>
                <w:spacing w:val="-4"/>
                <w:sz w:val="21"/>
              </w:rPr>
              <w:t xml:space="preserve">Narrows, </w:t>
            </w:r>
            <w:r>
              <w:rPr>
                <w:spacing w:val="-3"/>
                <w:sz w:val="21"/>
              </w:rPr>
              <w:t>between</w:t>
            </w:r>
            <w:r>
              <w:rPr>
                <w:spacing w:val="-20"/>
                <w:sz w:val="21"/>
              </w:rPr>
              <w:t xml:space="preserve"> </w:t>
            </w:r>
            <w:r>
              <w:rPr>
                <w:spacing w:val="-4"/>
                <w:sz w:val="21"/>
              </w:rPr>
              <w:t>Cape</w:t>
            </w:r>
            <w:r>
              <w:rPr>
                <w:spacing w:val="-19"/>
                <w:sz w:val="21"/>
              </w:rPr>
              <w:t xml:space="preserve"> </w:t>
            </w:r>
            <w:r>
              <w:rPr>
                <w:spacing w:val="-3"/>
                <w:sz w:val="21"/>
              </w:rPr>
              <w:t>Barren</w:t>
            </w:r>
            <w:r>
              <w:rPr>
                <w:spacing w:val="-19"/>
                <w:sz w:val="21"/>
              </w:rPr>
              <w:t xml:space="preserve"> </w:t>
            </w:r>
            <w:r>
              <w:rPr>
                <w:sz w:val="21"/>
              </w:rPr>
              <w:t>Island</w:t>
            </w:r>
            <w:r>
              <w:rPr>
                <w:spacing w:val="-19"/>
                <w:sz w:val="21"/>
              </w:rPr>
              <w:t xml:space="preserve"> </w:t>
            </w:r>
            <w:r>
              <w:rPr>
                <w:spacing w:val="-3"/>
                <w:sz w:val="21"/>
              </w:rPr>
              <w:t>and</w:t>
            </w:r>
            <w:r>
              <w:rPr>
                <w:spacing w:val="-19"/>
                <w:sz w:val="21"/>
              </w:rPr>
              <w:t xml:space="preserve"> </w:t>
            </w:r>
            <w:r>
              <w:rPr>
                <w:sz w:val="21"/>
              </w:rPr>
              <w:t>Passage</w:t>
            </w:r>
            <w:r>
              <w:rPr>
                <w:spacing w:val="-19"/>
                <w:sz w:val="21"/>
              </w:rPr>
              <w:t xml:space="preserve"> </w:t>
            </w:r>
            <w:r>
              <w:rPr>
                <w:sz w:val="21"/>
              </w:rPr>
              <w:t>Island,</w:t>
            </w:r>
            <w:r>
              <w:rPr>
                <w:spacing w:val="-10"/>
                <w:sz w:val="21"/>
              </w:rPr>
              <w:t xml:space="preserve"> </w:t>
            </w:r>
            <w:r>
              <w:rPr>
                <w:spacing w:val="-3"/>
                <w:sz w:val="21"/>
              </w:rPr>
              <w:t>and</w:t>
            </w:r>
            <w:r>
              <w:rPr>
                <w:spacing w:val="-19"/>
                <w:sz w:val="21"/>
              </w:rPr>
              <w:t xml:space="preserve"> </w:t>
            </w:r>
            <w:r>
              <w:rPr>
                <w:sz w:val="21"/>
              </w:rPr>
              <w:t>as</w:t>
            </w:r>
            <w:r>
              <w:rPr>
                <w:spacing w:val="-8"/>
                <w:sz w:val="21"/>
              </w:rPr>
              <w:t xml:space="preserve"> </w:t>
            </w:r>
            <w:r>
              <w:rPr>
                <w:spacing w:val="-3"/>
                <w:sz w:val="21"/>
              </w:rPr>
              <w:t xml:space="preserve">per </w:t>
            </w:r>
            <w:r>
              <w:rPr>
                <w:sz w:val="21"/>
              </w:rPr>
              <w:t>Section</w:t>
            </w:r>
            <w:r>
              <w:rPr>
                <w:spacing w:val="-15"/>
                <w:sz w:val="21"/>
              </w:rPr>
              <w:t xml:space="preserve"> </w:t>
            </w:r>
            <w:r>
              <w:rPr>
                <w:sz w:val="21"/>
              </w:rPr>
              <w:t>2.4.2.</w:t>
            </w:r>
          </w:p>
        </w:tc>
      </w:tr>
      <w:tr w:rsidR="00C53B5D" w14:paraId="04B94161" w14:textId="77777777">
        <w:trPr>
          <w:trHeight w:val="1726"/>
        </w:trPr>
        <w:tc>
          <w:tcPr>
            <w:tcW w:w="721" w:type="dxa"/>
          </w:tcPr>
          <w:p w14:paraId="3FB8FAC0" w14:textId="77777777" w:rsidR="00C53B5D" w:rsidRDefault="009A210A">
            <w:pPr>
              <w:pStyle w:val="TableParagraph"/>
              <w:spacing w:before="73"/>
              <w:ind w:left="102"/>
              <w:rPr>
                <w:sz w:val="21"/>
              </w:rPr>
            </w:pPr>
            <w:r>
              <w:rPr>
                <w:sz w:val="21"/>
              </w:rPr>
              <w:t>2.4.2</w:t>
            </w:r>
          </w:p>
        </w:tc>
        <w:tc>
          <w:tcPr>
            <w:tcW w:w="2564" w:type="dxa"/>
          </w:tcPr>
          <w:p w14:paraId="36786201" w14:textId="77777777" w:rsidR="00C53B5D" w:rsidRDefault="009A210A">
            <w:pPr>
              <w:pStyle w:val="TableParagraph"/>
              <w:spacing w:before="89" w:line="350" w:lineRule="auto"/>
              <w:ind w:left="102" w:right="332"/>
              <w:rPr>
                <w:sz w:val="21"/>
              </w:rPr>
            </w:pPr>
            <w:r>
              <w:rPr>
                <w:sz w:val="21"/>
              </w:rPr>
              <w:t>Conspicuous Objects (</w:t>
            </w:r>
            <w:r>
              <w:rPr>
                <w:i/>
                <w:sz w:val="17"/>
              </w:rPr>
              <w:t>IAW SOR Sect 8.2.2</w:t>
            </w:r>
            <w:r>
              <w:rPr>
                <w:sz w:val="21"/>
              </w:rPr>
              <w:t>)</w:t>
            </w:r>
          </w:p>
        </w:tc>
        <w:tc>
          <w:tcPr>
            <w:tcW w:w="5912" w:type="dxa"/>
          </w:tcPr>
          <w:p w14:paraId="43549A6D" w14:textId="77777777" w:rsidR="00C53B5D" w:rsidRDefault="009A210A">
            <w:pPr>
              <w:pStyle w:val="TableParagraph"/>
              <w:spacing w:before="73"/>
              <w:ind w:left="117"/>
              <w:rPr>
                <w:sz w:val="21"/>
              </w:rPr>
            </w:pPr>
            <w:r>
              <w:rPr>
                <w:sz w:val="21"/>
              </w:rPr>
              <w:t>Required</w:t>
            </w:r>
          </w:p>
          <w:p w14:paraId="1FB52E2D" w14:textId="77777777" w:rsidR="00C53B5D" w:rsidRDefault="009A210A">
            <w:pPr>
              <w:pStyle w:val="TableParagraph"/>
              <w:spacing w:before="139" w:line="225" w:lineRule="auto"/>
              <w:ind w:left="117"/>
              <w:rPr>
                <w:sz w:val="21"/>
              </w:rPr>
            </w:pPr>
            <w:r>
              <w:rPr>
                <w:sz w:val="21"/>
              </w:rPr>
              <w:t>Any</w:t>
            </w:r>
            <w:r>
              <w:rPr>
                <w:spacing w:val="-10"/>
                <w:sz w:val="21"/>
              </w:rPr>
              <w:t xml:space="preserve"> </w:t>
            </w:r>
            <w:r>
              <w:rPr>
                <w:sz w:val="21"/>
              </w:rPr>
              <w:t>conspicuous</w:t>
            </w:r>
            <w:r>
              <w:rPr>
                <w:spacing w:val="-9"/>
                <w:sz w:val="21"/>
              </w:rPr>
              <w:t xml:space="preserve"> </w:t>
            </w:r>
            <w:r>
              <w:rPr>
                <w:spacing w:val="-5"/>
                <w:sz w:val="21"/>
              </w:rPr>
              <w:t>objects</w:t>
            </w:r>
            <w:r>
              <w:rPr>
                <w:spacing w:val="-9"/>
                <w:sz w:val="21"/>
              </w:rPr>
              <w:t xml:space="preserve"> </w:t>
            </w:r>
            <w:r>
              <w:rPr>
                <w:spacing w:val="-5"/>
                <w:sz w:val="21"/>
              </w:rPr>
              <w:t>that</w:t>
            </w:r>
            <w:r>
              <w:rPr>
                <w:spacing w:val="-11"/>
                <w:sz w:val="21"/>
              </w:rPr>
              <w:t xml:space="preserve"> </w:t>
            </w:r>
            <w:r>
              <w:rPr>
                <w:spacing w:val="-3"/>
                <w:sz w:val="21"/>
              </w:rPr>
              <w:t>would</w:t>
            </w:r>
            <w:r>
              <w:rPr>
                <w:spacing w:val="-20"/>
                <w:sz w:val="21"/>
              </w:rPr>
              <w:t xml:space="preserve"> </w:t>
            </w:r>
            <w:r>
              <w:rPr>
                <w:sz w:val="21"/>
              </w:rPr>
              <w:t>be</w:t>
            </w:r>
            <w:r>
              <w:rPr>
                <w:spacing w:val="-20"/>
                <w:sz w:val="21"/>
              </w:rPr>
              <w:t xml:space="preserve"> </w:t>
            </w:r>
            <w:r>
              <w:rPr>
                <w:spacing w:val="-6"/>
                <w:sz w:val="21"/>
              </w:rPr>
              <w:t>relevant</w:t>
            </w:r>
            <w:r>
              <w:rPr>
                <w:spacing w:val="-11"/>
                <w:sz w:val="21"/>
              </w:rPr>
              <w:t xml:space="preserve"> </w:t>
            </w:r>
            <w:r>
              <w:rPr>
                <w:spacing w:val="3"/>
                <w:sz w:val="21"/>
              </w:rPr>
              <w:t>to</w:t>
            </w:r>
            <w:r>
              <w:rPr>
                <w:spacing w:val="-20"/>
                <w:sz w:val="21"/>
              </w:rPr>
              <w:t xml:space="preserve"> </w:t>
            </w:r>
            <w:r>
              <w:rPr>
                <w:sz w:val="21"/>
              </w:rPr>
              <w:t>the</w:t>
            </w:r>
            <w:r>
              <w:rPr>
                <w:spacing w:val="-20"/>
                <w:sz w:val="21"/>
              </w:rPr>
              <w:t xml:space="preserve"> </w:t>
            </w:r>
            <w:r>
              <w:rPr>
                <w:spacing w:val="-3"/>
                <w:sz w:val="21"/>
              </w:rPr>
              <w:t>mariner, and</w:t>
            </w:r>
            <w:r>
              <w:rPr>
                <w:spacing w:val="-21"/>
                <w:sz w:val="21"/>
              </w:rPr>
              <w:t xml:space="preserve"> </w:t>
            </w:r>
            <w:r>
              <w:rPr>
                <w:sz w:val="21"/>
              </w:rPr>
              <w:t>that</w:t>
            </w:r>
            <w:r>
              <w:rPr>
                <w:spacing w:val="-11"/>
                <w:sz w:val="21"/>
              </w:rPr>
              <w:t xml:space="preserve"> </w:t>
            </w:r>
            <w:r>
              <w:rPr>
                <w:spacing w:val="-4"/>
                <w:sz w:val="21"/>
              </w:rPr>
              <w:t>are</w:t>
            </w:r>
            <w:r>
              <w:rPr>
                <w:spacing w:val="-21"/>
                <w:sz w:val="21"/>
              </w:rPr>
              <w:t xml:space="preserve"> </w:t>
            </w:r>
            <w:r>
              <w:rPr>
                <w:spacing w:val="-3"/>
                <w:sz w:val="21"/>
              </w:rPr>
              <w:t>not</w:t>
            </w:r>
            <w:r>
              <w:rPr>
                <w:spacing w:val="-11"/>
                <w:sz w:val="21"/>
              </w:rPr>
              <w:t xml:space="preserve"> </w:t>
            </w:r>
            <w:r>
              <w:rPr>
                <w:sz w:val="21"/>
              </w:rPr>
              <w:t>charted,</w:t>
            </w:r>
            <w:r>
              <w:rPr>
                <w:spacing w:val="-12"/>
                <w:sz w:val="21"/>
              </w:rPr>
              <w:t xml:space="preserve"> </w:t>
            </w:r>
            <w:r>
              <w:rPr>
                <w:spacing w:val="-4"/>
                <w:sz w:val="21"/>
              </w:rPr>
              <w:t>are</w:t>
            </w:r>
            <w:r>
              <w:rPr>
                <w:spacing w:val="-20"/>
                <w:sz w:val="21"/>
              </w:rPr>
              <w:t xml:space="preserve"> </w:t>
            </w:r>
            <w:r>
              <w:rPr>
                <w:spacing w:val="3"/>
                <w:sz w:val="21"/>
              </w:rPr>
              <w:t>to</w:t>
            </w:r>
            <w:r>
              <w:rPr>
                <w:spacing w:val="-20"/>
                <w:sz w:val="21"/>
              </w:rPr>
              <w:t xml:space="preserve"> </w:t>
            </w:r>
            <w:r>
              <w:rPr>
                <w:sz w:val="21"/>
              </w:rPr>
              <w:t>be</w:t>
            </w:r>
            <w:r>
              <w:rPr>
                <w:spacing w:val="-21"/>
                <w:sz w:val="21"/>
              </w:rPr>
              <w:t xml:space="preserve"> </w:t>
            </w:r>
            <w:r>
              <w:rPr>
                <w:sz w:val="21"/>
              </w:rPr>
              <w:t>identified</w:t>
            </w:r>
            <w:r>
              <w:rPr>
                <w:spacing w:val="-20"/>
                <w:sz w:val="21"/>
              </w:rPr>
              <w:t xml:space="preserve"> </w:t>
            </w:r>
            <w:r>
              <w:rPr>
                <w:spacing w:val="-3"/>
                <w:sz w:val="21"/>
              </w:rPr>
              <w:t>and</w:t>
            </w:r>
            <w:r>
              <w:rPr>
                <w:spacing w:val="-20"/>
                <w:sz w:val="21"/>
              </w:rPr>
              <w:t xml:space="preserve"> </w:t>
            </w:r>
            <w:r>
              <w:rPr>
                <w:sz w:val="21"/>
              </w:rPr>
              <w:t>captured</w:t>
            </w:r>
            <w:r>
              <w:rPr>
                <w:spacing w:val="-21"/>
                <w:sz w:val="21"/>
              </w:rPr>
              <w:t xml:space="preserve"> </w:t>
            </w:r>
            <w:r>
              <w:rPr>
                <w:sz w:val="21"/>
              </w:rPr>
              <w:t>in</w:t>
            </w:r>
            <w:r>
              <w:rPr>
                <w:spacing w:val="-20"/>
                <w:sz w:val="21"/>
              </w:rPr>
              <w:t xml:space="preserve"> </w:t>
            </w:r>
            <w:r>
              <w:rPr>
                <w:sz w:val="21"/>
              </w:rPr>
              <w:t xml:space="preserve">a </w:t>
            </w:r>
            <w:r>
              <w:rPr>
                <w:spacing w:val="-3"/>
                <w:sz w:val="21"/>
              </w:rPr>
              <w:t xml:space="preserve">photographic </w:t>
            </w:r>
            <w:r>
              <w:rPr>
                <w:spacing w:val="-7"/>
                <w:sz w:val="21"/>
              </w:rPr>
              <w:t xml:space="preserve">view </w:t>
            </w:r>
            <w:r>
              <w:rPr>
                <w:spacing w:val="-3"/>
                <w:sz w:val="21"/>
              </w:rPr>
              <w:t xml:space="preserve">(IAW </w:t>
            </w:r>
            <w:r>
              <w:rPr>
                <w:sz w:val="21"/>
              </w:rPr>
              <w:t xml:space="preserve">SOR Sect 8.8). </w:t>
            </w:r>
            <w:r>
              <w:rPr>
                <w:spacing w:val="-4"/>
                <w:sz w:val="21"/>
              </w:rPr>
              <w:t xml:space="preserve">These are </w:t>
            </w:r>
            <w:r>
              <w:rPr>
                <w:spacing w:val="3"/>
                <w:sz w:val="21"/>
              </w:rPr>
              <w:t xml:space="preserve">to </w:t>
            </w:r>
            <w:r>
              <w:rPr>
                <w:sz w:val="21"/>
              </w:rPr>
              <w:t>be discussed</w:t>
            </w:r>
            <w:r>
              <w:rPr>
                <w:spacing w:val="-19"/>
                <w:sz w:val="21"/>
              </w:rPr>
              <w:t xml:space="preserve"> </w:t>
            </w:r>
            <w:r>
              <w:rPr>
                <w:sz w:val="21"/>
              </w:rPr>
              <w:t>in</w:t>
            </w:r>
            <w:r>
              <w:rPr>
                <w:spacing w:val="-18"/>
                <w:sz w:val="21"/>
              </w:rPr>
              <w:t xml:space="preserve"> </w:t>
            </w:r>
            <w:r>
              <w:rPr>
                <w:sz w:val="21"/>
              </w:rPr>
              <w:t>the</w:t>
            </w:r>
            <w:r>
              <w:rPr>
                <w:spacing w:val="-18"/>
                <w:sz w:val="21"/>
              </w:rPr>
              <w:t xml:space="preserve"> </w:t>
            </w:r>
            <w:r>
              <w:rPr>
                <w:spacing w:val="-5"/>
                <w:sz w:val="21"/>
              </w:rPr>
              <w:t>Report</w:t>
            </w:r>
            <w:r>
              <w:rPr>
                <w:spacing w:val="-3"/>
                <w:sz w:val="21"/>
              </w:rPr>
              <w:t xml:space="preserve"> </w:t>
            </w:r>
            <w:r>
              <w:rPr>
                <w:sz w:val="21"/>
              </w:rPr>
              <w:t>of</w:t>
            </w:r>
            <w:r>
              <w:rPr>
                <w:spacing w:val="-23"/>
                <w:sz w:val="21"/>
              </w:rPr>
              <w:t xml:space="preserve"> </w:t>
            </w:r>
            <w:r>
              <w:rPr>
                <w:spacing w:val="-4"/>
                <w:sz w:val="21"/>
              </w:rPr>
              <w:t>Survey.</w:t>
            </w:r>
            <w:r>
              <w:rPr>
                <w:spacing w:val="-9"/>
                <w:sz w:val="21"/>
              </w:rPr>
              <w:t xml:space="preserve"> </w:t>
            </w:r>
            <w:r>
              <w:rPr>
                <w:spacing w:val="-3"/>
                <w:sz w:val="21"/>
              </w:rPr>
              <w:t>Positioning</w:t>
            </w:r>
            <w:r>
              <w:rPr>
                <w:spacing w:val="-18"/>
                <w:sz w:val="21"/>
              </w:rPr>
              <w:t xml:space="preserve"> </w:t>
            </w:r>
            <w:r>
              <w:rPr>
                <w:sz w:val="21"/>
              </w:rPr>
              <w:t>of</w:t>
            </w:r>
            <w:r>
              <w:rPr>
                <w:spacing w:val="-24"/>
                <w:sz w:val="21"/>
              </w:rPr>
              <w:t xml:space="preserve"> </w:t>
            </w:r>
            <w:r>
              <w:rPr>
                <w:sz w:val="21"/>
              </w:rPr>
              <w:t>shore</w:t>
            </w:r>
            <w:r>
              <w:rPr>
                <w:spacing w:val="-18"/>
                <w:sz w:val="21"/>
              </w:rPr>
              <w:t xml:space="preserve"> </w:t>
            </w:r>
            <w:r>
              <w:rPr>
                <w:sz w:val="21"/>
              </w:rPr>
              <w:t>based conspicuous objects is</w:t>
            </w:r>
            <w:r>
              <w:rPr>
                <w:spacing w:val="-46"/>
                <w:sz w:val="21"/>
              </w:rPr>
              <w:t xml:space="preserve"> </w:t>
            </w:r>
            <w:r>
              <w:rPr>
                <w:spacing w:val="-3"/>
                <w:sz w:val="21"/>
              </w:rPr>
              <w:t xml:space="preserve">not </w:t>
            </w:r>
            <w:r>
              <w:rPr>
                <w:spacing w:val="-4"/>
                <w:sz w:val="21"/>
              </w:rPr>
              <w:t>required.</w:t>
            </w:r>
          </w:p>
        </w:tc>
      </w:tr>
      <w:tr w:rsidR="00C53B5D" w14:paraId="4AA8C650" w14:textId="77777777">
        <w:trPr>
          <w:trHeight w:val="748"/>
        </w:trPr>
        <w:tc>
          <w:tcPr>
            <w:tcW w:w="721" w:type="dxa"/>
          </w:tcPr>
          <w:p w14:paraId="520DCF39" w14:textId="77777777" w:rsidR="00C53B5D" w:rsidRDefault="009A210A">
            <w:pPr>
              <w:pStyle w:val="TableParagraph"/>
              <w:spacing w:before="89"/>
              <w:ind w:left="102"/>
              <w:rPr>
                <w:sz w:val="21"/>
              </w:rPr>
            </w:pPr>
            <w:r>
              <w:rPr>
                <w:sz w:val="21"/>
              </w:rPr>
              <w:t>2.4.3</w:t>
            </w:r>
          </w:p>
        </w:tc>
        <w:tc>
          <w:tcPr>
            <w:tcW w:w="2564" w:type="dxa"/>
          </w:tcPr>
          <w:p w14:paraId="76D3A541" w14:textId="77777777" w:rsidR="00C53B5D" w:rsidRDefault="009A210A">
            <w:pPr>
              <w:pStyle w:val="TableParagraph"/>
              <w:spacing w:before="105"/>
              <w:ind w:left="102"/>
              <w:rPr>
                <w:sz w:val="21"/>
              </w:rPr>
            </w:pPr>
            <w:r>
              <w:rPr>
                <w:sz w:val="21"/>
              </w:rPr>
              <w:t>Coastline Delineation</w:t>
            </w:r>
          </w:p>
          <w:p w14:paraId="3077AFDE" w14:textId="77777777" w:rsidR="00C53B5D" w:rsidRDefault="009A210A">
            <w:pPr>
              <w:pStyle w:val="TableParagraph"/>
              <w:spacing w:before="143" w:line="239" w:lineRule="exact"/>
              <w:ind w:left="102"/>
              <w:rPr>
                <w:sz w:val="21"/>
              </w:rPr>
            </w:pPr>
            <w:r>
              <w:rPr>
                <w:w w:val="105"/>
                <w:sz w:val="21"/>
              </w:rPr>
              <w:t>(</w:t>
            </w:r>
            <w:r>
              <w:rPr>
                <w:i/>
                <w:w w:val="105"/>
                <w:sz w:val="17"/>
              </w:rPr>
              <w:t>IAW SOR Sect 8.2 &amp; 8.3</w:t>
            </w:r>
            <w:r>
              <w:rPr>
                <w:w w:val="105"/>
                <w:sz w:val="21"/>
              </w:rPr>
              <w:t>)</w:t>
            </w:r>
          </w:p>
        </w:tc>
        <w:tc>
          <w:tcPr>
            <w:tcW w:w="5912" w:type="dxa"/>
          </w:tcPr>
          <w:p w14:paraId="7AA297DC" w14:textId="77777777" w:rsidR="00C53B5D" w:rsidRDefault="009A210A">
            <w:pPr>
              <w:pStyle w:val="TableParagraph"/>
              <w:spacing w:before="89"/>
              <w:ind w:left="117"/>
              <w:rPr>
                <w:sz w:val="21"/>
              </w:rPr>
            </w:pPr>
            <w:r>
              <w:rPr>
                <w:sz w:val="21"/>
              </w:rPr>
              <w:t>Not Required</w:t>
            </w:r>
          </w:p>
        </w:tc>
      </w:tr>
    </w:tbl>
    <w:p w14:paraId="47CCBA69" w14:textId="77777777" w:rsidR="00C53B5D" w:rsidRDefault="00C53B5D">
      <w:pPr>
        <w:pStyle w:val="BodyText"/>
        <w:rPr>
          <w:b/>
        </w:rPr>
      </w:pPr>
    </w:p>
    <w:p w14:paraId="141835B3" w14:textId="77777777" w:rsidR="00C53B5D" w:rsidRDefault="00C53B5D">
      <w:pPr>
        <w:pStyle w:val="BodyText"/>
        <w:spacing w:before="7"/>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2564"/>
        <w:gridCol w:w="5912"/>
      </w:tblGrid>
      <w:tr w:rsidR="00C53B5D" w14:paraId="3A2438A1" w14:textId="77777777">
        <w:trPr>
          <w:trHeight w:val="508"/>
        </w:trPr>
        <w:tc>
          <w:tcPr>
            <w:tcW w:w="3285" w:type="dxa"/>
            <w:gridSpan w:val="2"/>
            <w:shd w:val="clear" w:color="auto" w:fill="E4E4E4"/>
          </w:tcPr>
          <w:p w14:paraId="7FD0C88C" w14:textId="77777777" w:rsidR="00C53B5D" w:rsidRDefault="009A210A">
            <w:pPr>
              <w:pStyle w:val="TableParagraph"/>
              <w:tabs>
                <w:tab w:val="left" w:pos="822"/>
              </w:tabs>
              <w:spacing w:before="89"/>
              <w:ind w:left="102"/>
              <w:rPr>
                <w:b/>
                <w:sz w:val="21"/>
              </w:rPr>
            </w:pPr>
            <w:bookmarkStart w:id="111" w:name="_bookmark67"/>
            <w:bookmarkEnd w:id="111"/>
            <w:r>
              <w:rPr>
                <w:b/>
                <w:sz w:val="21"/>
              </w:rPr>
              <w:t>2.5</w:t>
            </w:r>
            <w:r>
              <w:rPr>
                <w:b/>
                <w:sz w:val="21"/>
              </w:rPr>
              <w:tab/>
            </w:r>
            <w:r>
              <w:rPr>
                <w:b/>
                <w:spacing w:val="4"/>
                <w:sz w:val="21"/>
              </w:rPr>
              <w:t>Seabed</w:t>
            </w:r>
            <w:r>
              <w:rPr>
                <w:b/>
                <w:spacing w:val="-27"/>
                <w:sz w:val="21"/>
              </w:rPr>
              <w:t xml:space="preserve"> </w:t>
            </w:r>
            <w:r>
              <w:rPr>
                <w:b/>
                <w:spacing w:val="-4"/>
                <w:sz w:val="21"/>
              </w:rPr>
              <w:t>Topography</w:t>
            </w:r>
          </w:p>
        </w:tc>
        <w:tc>
          <w:tcPr>
            <w:tcW w:w="5912" w:type="dxa"/>
            <w:shd w:val="clear" w:color="auto" w:fill="E4E4E4"/>
          </w:tcPr>
          <w:p w14:paraId="07AAAFBA" w14:textId="77777777" w:rsidR="00C53B5D" w:rsidRDefault="009A210A">
            <w:pPr>
              <w:pStyle w:val="TableParagraph"/>
              <w:spacing w:before="121"/>
              <w:ind w:left="117"/>
              <w:rPr>
                <w:b/>
                <w:sz w:val="21"/>
              </w:rPr>
            </w:pPr>
            <w:r>
              <w:rPr>
                <w:b/>
                <w:sz w:val="21"/>
              </w:rPr>
              <w:t>Requirements</w:t>
            </w:r>
          </w:p>
        </w:tc>
      </w:tr>
      <w:tr w:rsidR="00C53B5D" w14:paraId="47FCCEE9" w14:textId="77777777">
        <w:trPr>
          <w:trHeight w:val="972"/>
        </w:trPr>
        <w:tc>
          <w:tcPr>
            <w:tcW w:w="721" w:type="dxa"/>
          </w:tcPr>
          <w:p w14:paraId="1A9D4BF6" w14:textId="77777777" w:rsidR="00C53B5D" w:rsidRDefault="009A210A">
            <w:pPr>
              <w:pStyle w:val="TableParagraph"/>
              <w:spacing w:before="89"/>
              <w:ind w:left="102"/>
              <w:rPr>
                <w:sz w:val="21"/>
              </w:rPr>
            </w:pPr>
            <w:r>
              <w:rPr>
                <w:sz w:val="21"/>
              </w:rPr>
              <w:t>2.5.1</w:t>
            </w:r>
          </w:p>
        </w:tc>
        <w:tc>
          <w:tcPr>
            <w:tcW w:w="2564" w:type="dxa"/>
          </w:tcPr>
          <w:p w14:paraId="1F77DD2F" w14:textId="77777777" w:rsidR="00C53B5D" w:rsidRDefault="009A210A">
            <w:pPr>
              <w:pStyle w:val="TableParagraph"/>
              <w:spacing w:before="105"/>
              <w:ind w:left="102"/>
              <w:rPr>
                <w:sz w:val="21"/>
              </w:rPr>
            </w:pPr>
            <w:r>
              <w:rPr>
                <w:sz w:val="21"/>
              </w:rPr>
              <w:t>Seabed Sampling</w:t>
            </w:r>
          </w:p>
          <w:p w14:paraId="546D0C1F" w14:textId="77777777" w:rsidR="00C53B5D" w:rsidRDefault="009A210A">
            <w:pPr>
              <w:pStyle w:val="TableParagraph"/>
              <w:spacing w:before="104" w:line="240" w:lineRule="atLeast"/>
              <w:ind w:left="102"/>
              <w:rPr>
                <w:sz w:val="17"/>
              </w:rPr>
            </w:pPr>
            <w:r>
              <w:rPr>
                <w:w w:val="105"/>
                <w:sz w:val="17"/>
              </w:rPr>
              <w:t>(</w:t>
            </w:r>
            <w:r>
              <w:rPr>
                <w:i/>
                <w:w w:val="105"/>
                <w:sz w:val="17"/>
              </w:rPr>
              <w:t>IAW SOR Sect 8.5, see also SOR Sect 7.2.1.10 &amp; 7.8</w:t>
            </w:r>
            <w:r>
              <w:rPr>
                <w:w w:val="105"/>
                <w:sz w:val="17"/>
              </w:rPr>
              <w:t>)</w:t>
            </w:r>
          </w:p>
        </w:tc>
        <w:tc>
          <w:tcPr>
            <w:tcW w:w="5912" w:type="dxa"/>
          </w:tcPr>
          <w:p w14:paraId="7676D601" w14:textId="77777777" w:rsidR="00C53B5D" w:rsidRDefault="009A210A">
            <w:pPr>
              <w:pStyle w:val="TableParagraph"/>
              <w:spacing w:before="89"/>
              <w:ind w:left="117"/>
              <w:rPr>
                <w:sz w:val="21"/>
              </w:rPr>
            </w:pPr>
            <w:r>
              <w:rPr>
                <w:sz w:val="21"/>
              </w:rPr>
              <w:t>Required, to ground-truth backscatter mosaic.</w:t>
            </w:r>
          </w:p>
        </w:tc>
      </w:tr>
      <w:tr w:rsidR="00C53B5D" w14:paraId="05362D7A" w14:textId="77777777">
        <w:trPr>
          <w:trHeight w:val="1037"/>
        </w:trPr>
        <w:tc>
          <w:tcPr>
            <w:tcW w:w="721" w:type="dxa"/>
          </w:tcPr>
          <w:p w14:paraId="489AA5DF" w14:textId="77777777" w:rsidR="00C53B5D" w:rsidRDefault="009A210A">
            <w:pPr>
              <w:pStyle w:val="TableParagraph"/>
              <w:spacing w:before="89"/>
              <w:ind w:left="102"/>
              <w:rPr>
                <w:sz w:val="21"/>
              </w:rPr>
            </w:pPr>
            <w:r>
              <w:rPr>
                <w:sz w:val="21"/>
              </w:rPr>
              <w:t>2.5.2</w:t>
            </w:r>
          </w:p>
        </w:tc>
        <w:tc>
          <w:tcPr>
            <w:tcW w:w="2564" w:type="dxa"/>
          </w:tcPr>
          <w:p w14:paraId="6FDA450F" w14:textId="77777777" w:rsidR="00C53B5D" w:rsidRDefault="009A210A">
            <w:pPr>
              <w:pStyle w:val="TableParagraph"/>
              <w:spacing w:before="105"/>
              <w:ind w:left="102"/>
              <w:rPr>
                <w:sz w:val="21"/>
              </w:rPr>
            </w:pPr>
            <w:r>
              <w:rPr>
                <w:sz w:val="21"/>
              </w:rPr>
              <w:t xml:space="preserve">Seabed Sample </w:t>
            </w:r>
            <w:r>
              <w:rPr>
                <w:spacing w:val="-3"/>
                <w:sz w:val="21"/>
              </w:rPr>
              <w:t>Retention</w:t>
            </w:r>
          </w:p>
          <w:p w14:paraId="2398439E" w14:textId="77777777" w:rsidR="00C53B5D" w:rsidRDefault="009A210A">
            <w:pPr>
              <w:pStyle w:val="TableParagraph"/>
              <w:spacing w:before="148"/>
              <w:ind w:left="102"/>
              <w:rPr>
                <w:sz w:val="17"/>
              </w:rPr>
            </w:pPr>
            <w:r>
              <w:rPr>
                <w:w w:val="105"/>
                <w:sz w:val="17"/>
              </w:rPr>
              <w:t>(</w:t>
            </w:r>
            <w:r>
              <w:rPr>
                <w:i/>
                <w:w w:val="105"/>
                <w:sz w:val="17"/>
              </w:rPr>
              <w:t>IAW SOR Sect 8.5</w:t>
            </w:r>
            <w:r>
              <w:rPr>
                <w:w w:val="105"/>
                <w:sz w:val="17"/>
              </w:rPr>
              <w:t>)</w:t>
            </w:r>
          </w:p>
        </w:tc>
        <w:tc>
          <w:tcPr>
            <w:tcW w:w="5912" w:type="dxa"/>
          </w:tcPr>
          <w:p w14:paraId="2366BEEB" w14:textId="77777777" w:rsidR="00C53B5D" w:rsidRDefault="009A210A">
            <w:pPr>
              <w:pStyle w:val="TableParagraph"/>
              <w:spacing w:before="89"/>
              <w:ind w:left="117"/>
              <w:rPr>
                <w:sz w:val="21"/>
              </w:rPr>
            </w:pPr>
            <w:r>
              <w:rPr>
                <w:sz w:val="21"/>
              </w:rPr>
              <w:t>Required</w:t>
            </w:r>
          </w:p>
          <w:p w14:paraId="37B711E4" w14:textId="77777777" w:rsidR="00C53B5D" w:rsidRDefault="009A210A">
            <w:pPr>
              <w:pStyle w:val="TableParagraph"/>
              <w:spacing w:before="124" w:line="223" w:lineRule="auto"/>
              <w:ind w:left="117" w:right="11"/>
              <w:rPr>
                <w:sz w:val="21"/>
              </w:rPr>
            </w:pPr>
            <w:r>
              <w:rPr>
                <w:sz w:val="21"/>
              </w:rPr>
              <w:t xml:space="preserve">Small samples </w:t>
            </w:r>
            <w:r>
              <w:rPr>
                <w:spacing w:val="3"/>
                <w:sz w:val="21"/>
              </w:rPr>
              <w:t xml:space="preserve">to </w:t>
            </w:r>
            <w:r>
              <w:rPr>
                <w:sz w:val="21"/>
              </w:rPr>
              <w:t xml:space="preserve">be retained using </w:t>
            </w:r>
            <w:r>
              <w:rPr>
                <w:spacing w:val="-3"/>
                <w:sz w:val="21"/>
              </w:rPr>
              <w:t xml:space="preserve">generic </w:t>
            </w:r>
            <w:r>
              <w:rPr>
                <w:sz w:val="21"/>
              </w:rPr>
              <w:t xml:space="preserve">sample bags, </w:t>
            </w:r>
            <w:r>
              <w:rPr>
                <w:spacing w:val="-5"/>
                <w:sz w:val="21"/>
              </w:rPr>
              <w:t xml:space="preserve">kept </w:t>
            </w:r>
            <w:r>
              <w:rPr>
                <w:spacing w:val="-4"/>
                <w:sz w:val="21"/>
              </w:rPr>
              <w:t xml:space="preserve">refrigerated </w:t>
            </w:r>
            <w:r>
              <w:rPr>
                <w:spacing w:val="-3"/>
                <w:sz w:val="21"/>
              </w:rPr>
              <w:t xml:space="preserve">and </w:t>
            </w:r>
            <w:r>
              <w:rPr>
                <w:spacing w:val="-5"/>
                <w:sz w:val="21"/>
              </w:rPr>
              <w:t xml:space="preserve">delivered </w:t>
            </w:r>
            <w:r>
              <w:rPr>
                <w:spacing w:val="3"/>
                <w:sz w:val="21"/>
              </w:rPr>
              <w:t xml:space="preserve">to </w:t>
            </w:r>
            <w:r>
              <w:rPr>
                <w:sz w:val="21"/>
              </w:rPr>
              <w:t xml:space="preserve">GA as </w:t>
            </w:r>
            <w:r>
              <w:rPr>
                <w:spacing w:val="-3"/>
                <w:sz w:val="21"/>
              </w:rPr>
              <w:t xml:space="preserve">per </w:t>
            </w:r>
            <w:r>
              <w:rPr>
                <w:sz w:val="21"/>
              </w:rPr>
              <w:t>the SOR.</w:t>
            </w:r>
          </w:p>
        </w:tc>
      </w:tr>
      <w:tr w:rsidR="00C53B5D" w14:paraId="513AAA09" w14:textId="77777777">
        <w:trPr>
          <w:trHeight w:val="2878"/>
        </w:trPr>
        <w:tc>
          <w:tcPr>
            <w:tcW w:w="721" w:type="dxa"/>
          </w:tcPr>
          <w:p w14:paraId="0A7B460A" w14:textId="77777777" w:rsidR="00C53B5D" w:rsidRDefault="009A210A">
            <w:pPr>
              <w:pStyle w:val="TableParagraph"/>
              <w:spacing w:before="89"/>
              <w:ind w:left="102"/>
              <w:rPr>
                <w:sz w:val="21"/>
              </w:rPr>
            </w:pPr>
            <w:r>
              <w:rPr>
                <w:sz w:val="21"/>
              </w:rPr>
              <w:t>2.5.3</w:t>
            </w:r>
          </w:p>
        </w:tc>
        <w:tc>
          <w:tcPr>
            <w:tcW w:w="2564" w:type="dxa"/>
          </w:tcPr>
          <w:p w14:paraId="363AA142" w14:textId="77777777" w:rsidR="00C53B5D" w:rsidRDefault="009A210A">
            <w:pPr>
              <w:pStyle w:val="TableParagraph"/>
              <w:spacing w:before="105"/>
              <w:ind w:left="102"/>
              <w:rPr>
                <w:sz w:val="21"/>
              </w:rPr>
            </w:pPr>
            <w:r>
              <w:rPr>
                <w:sz w:val="21"/>
              </w:rPr>
              <w:t>Seabed Texture Layer</w:t>
            </w:r>
          </w:p>
          <w:p w14:paraId="02494097" w14:textId="77777777" w:rsidR="00C53B5D" w:rsidRDefault="009A210A">
            <w:pPr>
              <w:pStyle w:val="TableParagraph"/>
              <w:spacing w:before="148"/>
              <w:ind w:left="102"/>
              <w:rPr>
                <w:i/>
                <w:sz w:val="17"/>
              </w:rPr>
            </w:pPr>
            <w:r>
              <w:rPr>
                <w:i/>
                <w:w w:val="105"/>
                <w:sz w:val="17"/>
              </w:rPr>
              <w:t>(IAW SOR Sect 12.1.3)</w:t>
            </w:r>
          </w:p>
        </w:tc>
        <w:tc>
          <w:tcPr>
            <w:tcW w:w="5912" w:type="dxa"/>
          </w:tcPr>
          <w:p w14:paraId="4F3F8BA4" w14:textId="77777777" w:rsidR="00C53B5D" w:rsidRDefault="009A210A">
            <w:pPr>
              <w:pStyle w:val="TableParagraph"/>
              <w:spacing w:before="89"/>
              <w:ind w:left="117"/>
              <w:rPr>
                <w:sz w:val="21"/>
              </w:rPr>
            </w:pPr>
            <w:r>
              <w:rPr>
                <w:sz w:val="21"/>
              </w:rPr>
              <w:t>Required</w:t>
            </w:r>
          </w:p>
          <w:p w14:paraId="53DCE18E" w14:textId="77777777" w:rsidR="00C53B5D" w:rsidRDefault="009A210A">
            <w:pPr>
              <w:pStyle w:val="TableParagraph"/>
              <w:spacing w:before="119" w:line="230" w:lineRule="auto"/>
              <w:ind w:left="117" w:right="82"/>
              <w:jc w:val="both"/>
              <w:rPr>
                <w:sz w:val="21"/>
              </w:rPr>
            </w:pPr>
            <w:r>
              <w:rPr>
                <w:sz w:val="21"/>
              </w:rPr>
              <w:t xml:space="preserve">Digital seabed textures layers </w:t>
            </w:r>
            <w:r>
              <w:rPr>
                <w:spacing w:val="-4"/>
                <w:sz w:val="21"/>
              </w:rPr>
              <w:t xml:space="preserve">are required </w:t>
            </w:r>
            <w:r>
              <w:rPr>
                <w:sz w:val="21"/>
              </w:rPr>
              <w:t xml:space="preserve">based on </w:t>
            </w:r>
            <w:r>
              <w:rPr>
                <w:spacing w:val="-5"/>
                <w:sz w:val="21"/>
              </w:rPr>
              <w:t xml:space="preserve">collected </w:t>
            </w:r>
            <w:r>
              <w:rPr>
                <w:sz w:val="21"/>
              </w:rPr>
              <w:t>backscatter</w:t>
            </w:r>
            <w:r>
              <w:rPr>
                <w:spacing w:val="-21"/>
                <w:sz w:val="21"/>
              </w:rPr>
              <w:t xml:space="preserve"> </w:t>
            </w:r>
            <w:r>
              <w:rPr>
                <w:spacing w:val="-3"/>
                <w:sz w:val="21"/>
              </w:rPr>
              <w:t>and</w:t>
            </w:r>
            <w:r>
              <w:rPr>
                <w:spacing w:val="-19"/>
                <w:sz w:val="21"/>
              </w:rPr>
              <w:t xml:space="preserve"> </w:t>
            </w:r>
            <w:r>
              <w:rPr>
                <w:sz w:val="21"/>
              </w:rPr>
              <w:t>seabed</w:t>
            </w:r>
            <w:r>
              <w:rPr>
                <w:spacing w:val="-20"/>
                <w:sz w:val="21"/>
              </w:rPr>
              <w:t xml:space="preserve"> </w:t>
            </w:r>
            <w:r>
              <w:rPr>
                <w:spacing w:val="-4"/>
                <w:sz w:val="21"/>
              </w:rPr>
              <w:t>samples.</w:t>
            </w:r>
            <w:r>
              <w:rPr>
                <w:spacing w:val="-24"/>
                <w:sz w:val="21"/>
              </w:rPr>
              <w:t xml:space="preserve"> </w:t>
            </w:r>
            <w:r>
              <w:rPr>
                <w:spacing w:val="-7"/>
                <w:sz w:val="21"/>
              </w:rPr>
              <w:t>The</w:t>
            </w:r>
            <w:r>
              <w:rPr>
                <w:spacing w:val="-13"/>
                <w:sz w:val="21"/>
              </w:rPr>
              <w:t xml:space="preserve"> </w:t>
            </w:r>
            <w:r>
              <w:rPr>
                <w:sz w:val="21"/>
              </w:rPr>
              <w:t>layers</w:t>
            </w:r>
            <w:r>
              <w:rPr>
                <w:spacing w:val="-8"/>
                <w:sz w:val="21"/>
              </w:rPr>
              <w:t xml:space="preserve"> </w:t>
            </w:r>
            <w:r>
              <w:rPr>
                <w:spacing w:val="-4"/>
                <w:sz w:val="21"/>
              </w:rPr>
              <w:t>are</w:t>
            </w:r>
            <w:r>
              <w:rPr>
                <w:spacing w:val="-20"/>
                <w:sz w:val="21"/>
              </w:rPr>
              <w:t xml:space="preserve"> </w:t>
            </w:r>
            <w:r>
              <w:rPr>
                <w:spacing w:val="3"/>
                <w:sz w:val="21"/>
              </w:rPr>
              <w:t>to</w:t>
            </w:r>
            <w:r>
              <w:rPr>
                <w:spacing w:val="-19"/>
                <w:sz w:val="21"/>
              </w:rPr>
              <w:t xml:space="preserve"> </w:t>
            </w:r>
            <w:r>
              <w:rPr>
                <w:sz w:val="21"/>
              </w:rPr>
              <w:t>be</w:t>
            </w:r>
            <w:r>
              <w:rPr>
                <w:spacing w:val="-19"/>
                <w:sz w:val="21"/>
              </w:rPr>
              <w:t xml:space="preserve"> </w:t>
            </w:r>
            <w:r>
              <w:rPr>
                <w:spacing w:val="-8"/>
                <w:sz w:val="21"/>
              </w:rPr>
              <w:t>based</w:t>
            </w:r>
            <w:r>
              <w:rPr>
                <w:spacing w:val="-20"/>
                <w:sz w:val="21"/>
              </w:rPr>
              <w:t xml:space="preserve"> </w:t>
            </w:r>
            <w:r>
              <w:rPr>
                <w:spacing w:val="-10"/>
                <w:sz w:val="21"/>
              </w:rPr>
              <w:t xml:space="preserve">on </w:t>
            </w:r>
            <w:r>
              <w:rPr>
                <w:sz w:val="21"/>
              </w:rPr>
              <w:t xml:space="preserve">the </w:t>
            </w:r>
            <w:r>
              <w:rPr>
                <w:spacing w:val="-3"/>
                <w:sz w:val="21"/>
              </w:rPr>
              <w:t xml:space="preserve">modified HIPP </w:t>
            </w:r>
            <w:r>
              <w:rPr>
                <w:sz w:val="21"/>
              </w:rPr>
              <w:t xml:space="preserve">SSDM geodatabase </w:t>
            </w:r>
            <w:proofErr w:type="gramStart"/>
            <w:r>
              <w:rPr>
                <w:spacing w:val="-4"/>
                <w:sz w:val="21"/>
              </w:rPr>
              <w:t xml:space="preserve">format  </w:t>
            </w:r>
            <w:r>
              <w:rPr>
                <w:spacing w:val="-3"/>
                <w:sz w:val="21"/>
              </w:rPr>
              <w:t>outlined</w:t>
            </w:r>
            <w:proofErr w:type="gramEnd"/>
            <w:r>
              <w:rPr>
                <w:spacing w:val="-3"/>
                <w:sz w:val="21"/>
              </w:rPr>
              <w:t xml:space="preserve"> SPEC_03_33_BN32048462 HIPP Modified </w:t>
            </w:r>
            <w:r>
              <w:rPr>
                <w:sz w:val="21"/>
              </w:rPr>
              <w:t xml:space="preserve">SSDM </w:t>
            </w:r>
            <w:r>
              <w:rPr>
                <w:spacing w:val="-6"/>
                <w:sz w:val="21"/>
              </w:rPr>
              <w:t xml:space="preserve">Data </w:t>
            </w:r>
            <w:r>
              <w:rPr>
                <w:sz w:val="21"/>
              </w:rPr>
              <w:t xml:space="preserve">Dictionary </w:t>
            </w:r>
            <w:r>
              <w:rPr>
                <w:spacing w:val="-3"/>
                <w:sz w:val="21"/>
              </w:rPr>
              <w:t xml:space="preserve">and </w:t>
            </w:r>
            <w:r>
              <w:rPr>
                <w:sz w:val="21"/>
              </w:rPr>
              <w:t xml:space="preserve">emails of 27 April </w:t>
            </w:r>
            <w:r>
              <w:rPr>
                <w:spacing w:val="-3"/>
                <w:sz w:val="21"/>
              </w:rPr>
              <w:t xml:space="preserve">2021 and </w:t>
            </w:r>
            <w:r>
              <w:rPr>
                <w:sz w:val="21"/>
              </w:rPr>
              <w:t xml:space="preserve">29 </w:t>
            </w:r>
            <w:r>
              <w:rPr>
                <w:spacing w:val="-3"/>
                <w:sz w:val="21"/>
              </w:rPr>
              <w:t xml:space="preserve">July </w:t>
            </w:r>
            <w:r>
              <w:rPr>
                <w:spacing w:val="-6"/>
                <w:sz w:val="21"/>
              </w:rPr>
              <w:t xml:space="preserve">2021. </w:t>
            </w:r>
            <w:r>
              <w:rPr>
                <w:sz w:val="21"/>
              </w:rPr>
              <w:t xml:space="preserve">A template </w:t>
            </w:r>
            <w:r>
              <w:rPr>
                <w:spacing w:val="-3"/>
                <w:sz w:val="21"/>
              </w:rPr>
              <w:t xml:space="preserve">has been </w:t>
            </w:r>
            <w:r>
              <w:rPr>
                <w:spacing w:val="-6"/>
                <w:sz w:val="21"/>
              </w:rPr>
              <w:t xml:space="preserve">provided </w:t>
            </w:r>
            <w:r>
              <w:rPr>
                <w:sz w:val="21"/>
              </w:rPr>
              <w:t xml:space="preserve">in the GFI using EPSG:9000 </w:t>
            </w:r>
            <w:r>
              <w:rPr>
                <w:spacing w:val="-10"/>
                <w:sz w:val="21"/>
              </w:rPr>
              <w:t xml:space="preserve">for </w:t>
            </w:r>
            <w:r>
              <w:rPr>
                <w:sz w:val="21"/>
              </w:rPr>
              <w:t xml:space="preserve">consistency across </w:t>
            </w:r>
            <w:r>
              <w:rPr>
                <w:spacing w:val="-4"/>
                <w:sz w:val="21"/>
              </w:rPr>
              <w:t xml:space="preserve">geographic </w:t>
            </w:r>
            <w:r>
              <w:rPr>
                <w:sz w:val="21"/>
              </w:rPr>
              <w:t xml:space="preserve">coordinates </w:t>
            </w:r>
            <w:r>
              <w:rPr>
                <w:spacing w:val="-4"/>
                <w:sz w:val="21"/>
              </w:rPr>
              <w:t xml:space="preserve">(as </w:t>
            </w:r>
            <w:r>
              <w:rPr>
                <w:spacing w:val="-3"/>
                <w:sz w:val="21"/>
              </w:rPr>
              <w:t xml:space="preserve">per </w:t>
            </w:r>
            <w:r>
              <w:rPr>
                <w:spacing w:val="2"/>
                <w:sz w:val="21"/>
              </w:rPr>
              <w:t>SI</w:t>
            </w:r>
            <w:r>
              <w:rPr>
                <w:spacing w:val="7"/>
                <w:sz w:val="21"/>
              </w:rPr>
              <w:t xml:space="preserve"> </w:t>
            </w:r>
            <w:r>
              <w:rPr>
                <w:spacing w:val="-3"/>
                <w:sz w:val="21"/>
              </w:rPr>
              <w:t>Section</w:t>
            </w:r>
          </w:p>
          <w:p w14:paraId="5BC5E04C" w14:textId="77777777" w:rsidR="00C53B5D" w:rsidRDefault="009A210A">
            <w:pPr>
              <w:pStyle w:val="TableParagraph"/>
              <w:spacing w:line="230" w:lineRule="auto"/>
              <w:ind w:left="117" w:right="90"/>
              <w:jc w:val="both"/>
              <w:rPr>
                <w:sz w:val="21"/>
              </w:rPr>
            </w:pPr>
            <w:r>
              <w:rPr>
                <w:sz w:val="21"/>
              </w:rPr>
              <w:t xml:space="preserve">2.1.1 </w:t>
            </w:r>
            <w:r>
              <w:rPr>
                <w:spacing w:val="-3"/>
                <w:sz w:val="21"/>
              </w:rPr>
              <w:t xml:space="preserve">and </w:t>
            </w:r>
            <w:r>
              <w:rPr>
                <w:sz w:val="21"/>
              </w:rPr>
              <w:t>SOR Section 5</w:t>
            </w:r>
            <w:r>
              <w:rPr>
                <w:sz w:val="21"/>
              </w:rPr>
              <w:t xml:space="preserve">.2). Seabed texture symbology </w:t>
            </w:r>
            <w:r>
              <w:rPr>
                <w:spacing w:val="-8"/>
                <w:sz w:val="21"/>
              </w:rPr>
              <w:t xml:space="preserve">is </w:t>
            </w:r>
            <w:r>
              <w:rPr>
                <w:sz w:val="21"/>
              </w:rPr>
              <w:t>detailed</w:t>
            </w:r>
            <w:r>
              <w:rPr>
                <w:spacing w:val="-22"/>
                <w:sz w:val="21"/>
              </w:rPr>
              <w:t xml:space="preserve"> </w:t>
            </w:r>
            <w:r>
              <w:rPr>
                <w:sz w:val="21"/>
              </w:rPr>
              <w:t>in</w:t>
            </w:r>
            <w:r>
              <w:rPr>
                <w:spacing w:val="-21"/>
                <w:sz w:val="21"/>
              </w:rPr>
              <w:t xml:space="preserve"> </w:t>
            </w:r>
            <w:r>
              <w:rPr>
                <w:sz w:val="21"/>
              </w:rPr>
              <w:t>the</w:t>
            </w:r>
            <w:r>
              <w:rPr>
                <w:spacing w:val="-7"/>
                <w:sz w:val="21"/>
              </w:rPr>
              <w:t xml:space="preserve"> </w:t>
            </w:r>
            <w:r>
              <w:rPr>
                <w:sz w:val="21"/>
              </w:rPr>
              <w:t>SSDM</w:t>
            </w:r>
            <w:r>
              <w:rPr>
                <w:spacing w:val="-16"/>
                <w:sz w:val="21"/>
              </w:rPr>
              <w:t xml:space="preserve"> </w:t>
            </w:r>
            <w:r>
              <w:rPr>
                <w:spacing w:val="-12"/>
                <w:sz w:val="21"/>
              </w:rPr>
              <w:t>v2</w:t>
            </w:r>
            <w:r>
              <w:rPr>
                <w:spacing w:val="-7"/>
                <w:sz w:val="21"/>
              </w:rPr>
              <w:t xml:space="preserve"> </w:t>
            </w:r>
            <w:r>
              <w:rPr>
                <w:sz w:val="21"/>
              </w:rPr>
              <w:t>documentation</w:t>
            </w:r>
            <w:r>
              <w:rPr>
                <w:spacing w:val="-21"/>
                <w:sz w:val="21"/>
              </w:rPr>
              <w:t xml:space="preserve"> </w:t>
            </w:r>
            <w:r>
              <w:rPr>
                <w:spacing w:val="-3"/>
                <w:sz w:val="21"/>
              </w:rPr>
              <w:t>and</w:t>
            </w:r>
            <w:r>
              <w:rPr>
                <w:spacing w:val="-22"/>
                <w:sz w:val="21"/>
              </w:rPr>
              <w:t xml:space="preserve"> </w:t>
            </w:r>
            <w:r>
              <w:rPr>
                <w:sz w:val="21"/>
              </w:rPr>
              <w:t>associated</w:t>
            </w:r>
            <w:r>
              <w:rPr>
                <w:spacing w:val="-21"/>
                <w:sz w:val="21"/>
              </w:rPr>
              <w:t xml:space="preserve"> </w:t>
            </w:r>
            <w:r>
              <w:rPr>
                <w:spacing w:val="-10"/>
                <w:sz w:val="21"/>
              </w:rPr>
              <w:t xml:space="preserve">ArcGIS </w:t>
            </w:r>
            <w:r>
              <w:rPr>
                <w:spacing w:val="4"/>
                <w:sz w:val="21"/>
              </w:rPr>
              <w:t>style</w:t>
            </w:r>
            <w:r>
              <w:rPr>
                <w:spacing w:val="-18"/>
                <w:sz w:val="21"/>
              </w:rPr>
              <w:t xml:space="preserve"> </w:t>
            </w:r>
            <w:r>
              <w:rPr>
                <w:spacing w:val="-3"/>
                <w:sz w:val="21"/>
              </w:rPr>
              <w:t>file.</w:t>
            </w:r>
            <w:r>
              <w:rPr>
                <w:spacing w:val="-4"/>
                <w:sz w:val="21"/>
              </w:rPr>
              <w:t xml:space="preserve"> </w:t>
            </w:r>
            <w:r>
              <w:rPr>
                <w:spacing w:val="-3"/>
                <w:sz w:val="21"/>
              </w:rPr>
              <w:t>Template</w:t>
            </w:r>
            <w:r>
              <w:rPr>
                <w:spacing w:val="-17"/>
                <w:sz w:val="21"/>
              </w:rPr>
              <w:t xml:space="preserve"> </w:t>
            </w:r>
            <w:r>
              <w:rPr>
                <w:spacing w:val="-4"/>
                <w:sz w:val="21"/>
              </w:rPr>
              <w:t>ArcGIS</w:t>
            </w:r>
            <w:r>
              <w:rPr>
                <w:spacing w:val="-9"/>
                <w:sz w:val="21"/>
              </w:rPr>
              <w:t xml:space="preserve"> </w:t>
            </w:r>
            <w:r>
              <w:rPr>
                <w:spacing w:val="-3"/>
                <w:sz w:val="21"/>
              </w:rPr>
              <w:t>layer</w:t>
            </w:r>
            <w:r>
              <w:rPr>
                <w:spacing w:val="-18"/>
                <w:sz w:val="21"/>
              </w:rPr>
              <w:t xml:space="preserve"> </w:t>
            </w:r>
            <w:r>
              <w:rPr>
                <w:spacing w:val="-3"/>
                <w:sz w:val="21"/>
              </w:rPr>
              <w:t>files</w:t>
            </w:r>
            <w:r>
              <w:rPr>
                <w:spacing w:val="-5"/>
                <w:sz w:val="21"/>
              </w:rPr>
              <w:t xml:space="preserve"> </w:t>
            </w:r>
            <w:r>
              <w:rPr>
                <w:spacing w:val="-8"/>
                <w:sz w:val="21"/>
              </w:rPr>
              <w:t>have</w:t>
            </w:r>
            <w:r>
              <w:rPr>
                <w:spacing w:val="-17"/>
                <w:sz w:val="21"/>
              </w:rPr>
              <w:t xml:space="preserve"> </w:t>
            </w:r>
            <w:r>
              <w:rPr>
                <w:sz w:val="21"/>
              </w:rPr>
              <w:t>also</w:t>
            </w:r>
            <w:r>
              <w:rPr>
                <w:spacing w:val="-17"/>
                <w:sz w:val="21"/>
              </w:rPr>
              <w:t xml:space="preserve"> </w:t>
            </w:r>
            <w:r>
              <w:rPr>
                <w:spacing w:val="-3"/>
                <w:sz w:val="21"/>
              </w:rPr>
              <w:t>been</w:t>
            </w:r>
            <w:r>
              <w:rPr>
                <w:spacing w:val="-17"/>
                <w:sz w:val="21"/>
              </w:rPr>
              <w:t xml:space="preserve"> </w:t>
            </w:r>
            <w:r>
              <w:rPr>
                <w:spacing w:val="-6"/>
                <w:sz w:val="21"/>
              </w:rPr>
              <w:t>provided.</w:t>
            </w:r>
          </w:p>
        </w:tc>
      </w:tr>
    </w:tbl>
    <w:p w14:paraId="529A00B9" w14:textId="77777777" w:rsidR="00C53B5D" w:rsidRDefault="00C53B5D">
      <w:pPr>
        <w:pStyle w:val="BodyText"/>
        <w:rPr>
          <w:b/>
        </w:rPr>
      </w:pPr>
    </w:p>
    <w:p w14:paraId="791A90CC" w14:textId="77777777" w:rsidR="00C53B5D" w:rsidRDefault="00C53B5D">
      <w:pPr>
        <w:pStyle w:val="BodyText"/>
        <w:spacing w:before="7"/>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9"/>
        <w:gridCol w:w="2516"/>
        <w:gridCol w:w="5912"/>
      </w:tblGrid>
      <w:tr w:rsidR="00C53B5D" w14:paraId="568614C0" w14:textId="77777777">
        <w:trPr>
          <w:trHeight w:val="508"/>
        </w:trPr>
        <w:tc>
          <w:tcPr>
            <w:tcW w:w="3285" w:type="dxa"/>
            <w:gridSpan w:val="2"/>
            <w:shd w:val="clear" w:color="auto" w:fill="E4E4E4"/>
          </w:tcPr>
          <w:p w14:paraId="0B31C8EA" w14:textId="77777777" w:rsidR="00C53B5D" w:rsidRDefault="009A210A">
            <w:pPr>
              <w:pStyle w:val="TableParagraph"/>
              <w:tabs>
                <w:tab w:val="left" w:pos="822"/>
              </w:tabs>
              <w:spacing w:before="89"/>
              <w:ind w:left="102"/>
              <w:rPr>
                <w:b/>
                <w:sz w:val="21"/>
              </w:rPr>
            </w:pPr>
            <w:bookmarkStart w:id="112" w:name="_bookmark68"/>
            <w:bookmarkEnd w:id="112"/>
            <w:r>
              <w:rPr>
                <w:b/>
                <w:sz w:val="21"/>
              </w:rPr>
              <w:t>2.6</w:t>
            </w:r>
            <w:r>
              <w:rPr>
                <w:b/>
                <w:sz w:val="21"/>
              </w:rPr>
              <w:tab/>
              <w:t>Miscellaneous</w:t>
            </w:r>
          </w:p>
        </w:tc>
        <w:tc>
          <w:tcPr>
            <w:tcW w:w="5912" w:type="dxa"/>
            <w:shd w:val="clear" w:color="auto" w:fill="E4E4E4"/>
          </w:tcPr>
          <w:p w14:paraId="0FF57494" w14:textId="77777777" w:rsidR="00C53B5D" w:rsidRDefault="009A210A">
            <w:pPr>
              <w:pStyle w:val="TableParagraph"/>
              <w:spacing w:before="121"/>
              <w:ind w:left="117"/>
              <w:rPr>
                <w:b/>
                <w:sz w:val="21"/>
              </w:rPr>
            </w:pPr>
            <w:r>
              <w:rPr>
                <w:b/>
                <w:sz w:val="21"/>
              </w:rPr>
              <w:t>Requirements</w:t>
            </w:r>
          </w:p>
        </w:tc>
      </w:tr>
      <w:tr w:rsidR="00C53B5D" w14:paraId="3C1C7C8A" w14:textId="77777777">
        <w:trPr>
          <w:trHeight w:val="925"/>
        </w:trPr>
        <w:tc>
          <w:tcPr>
            <w:tcW w:w="769" w:type="dxa"/>
          </w:tcPr>
          <w:p w14:paraId="70D6F26C" w14:textId="77777777" w:rsidR="00C53B5D" w:rsidRDefault="009A210A">
            <w:pPr>
              <w:pStyle w:val="TableParagraph"/>
              <w:spacing w:before="89"/>
              <w:ind w:left="102"/>
              <w:rPr>
                <w:sz w:val="21"/>
              </w:rPr>
            </w:pPr>
            <w:r>
              <w:rPr>
                <w:sz w:val="21"/>
              </w:rPr>
              <w:t>2.6.1</w:t>
            </w:r>
          </w:p>
        </w:tc>
        <w:tc>
          <w:tcPr>
            <w:tcW w:w="2516" w:type="dxa"/>
          </w:tcPr>
          <w:p w14:paraId="011F0FED" w14:textId="77777777" w:rsidR="00C53B5D" w:rsidRDefault="009A210A">
            <w:pPr>
              <w:pStyle w:val="TableParagraph"/>
              <w:spacing w:before="105"/>
              <w:ind w:left="118"/>
              <w:rPr>
                <w:sz w:val="21"/>
              </w:rPr>
            </w:pPr>
            <w:r>
              <w:rPr>
                <w:sz w:val="21"/>
              </w:rPr>
              <w:t xml:space="preserve">Aids </w:t>
            </w:r>
            <w:r>
              <w:rPr>
                <w:spacing w:val="3"/>
                <w:sz w:val="21"/>
              </w:rPr>
              <w:t>to</w:t>
            </w:r>
            <w:r>
              <w:rPr>
                <w:spacing w:val="-30"/>
                <w:sz w:val="21"/>
              </w:rPr>
              <w:t xml:space="preserve"> </w:t>
            </w:r>
            <w:r>
              <w:rPr>
                <w:spacing w:val="-4"/>
                <w:sz w:val="21"/>
              </w:rPr>
              <w:t>Navigation</w:t>
            </w:r>
          </w:p>
          <w:p w14:paraId="1FB29FC9" w14:textId="77777777" w:rsidR="00C53B5D" w:rsidRDefault="009A210A">
            <w:pPr>
              <w:pStyle w:val="TableParagraph"/>
              <w:spacing w:before="116"/>
              <w:ind w:left="118"/>
              <w:rPr>
                <w:sz w:val="17"/>
              </w:rPr>
            </w:pPr>
            <w:r>
              <w:rPr>
                <w:w w:val="105"/>
                <w:sz w:val="17"/>
              </w:rPr>
              <w:t>(</w:t>
            </w:r>
            <w:r>
              <w:rPr>
                <w:i/>
                <w:w w:val="105"/>
                <w:sz w:val="17"/>
              </w:rPr>
              <w:t>IAW SOR Sect</w:t>
            </w:r>
            <w:r>
              <w:rPr>
                <w:i/>
                <w:spacing w:val="-6"/>
                <w:w w:val="105"/>
                <w:sz w:val="17"/>
              </w:rPr>
              <w:t xml:space="preserve"> </w:t>
            </w:r>
            <w:r>
              <w:rPr>
                <w:i/>
                <w:w w:val="105"/>
                <w:sz w:val="17"/>
              </w:rPr>
              <w:t>8.1</w:t>
            </w:r>
            <w:r>
              <w:rPr>
                <w:w w:val="105"/>
                <w:sz w:val="17"/>
              </w:rPr>
              <w:t>)</w:t>
            </w:r>
          </w:p>
        </w:tc>
        <w:tc>
          <w:tcPr>
            <w:tcW w:w="5912" w:type="dxa"/>
          </w:tcPr>
          <w:p w14:paraId="22A8ADB3" w14:textId="77777777" w:rsidR="00C53B5D" w:rsidRDefault="009A210A">
            <w:pPr>
              <w:pStyle w:val="TableParagraph"/>
              <w:spacing w:before="119" w:line="223" w:lineRule="auto"/>
              <w:ind w:left="117" w:right="257"/>
              <w:rPr>
                <w:sz w:val="21"/>
              </w:rPr>
            </w:pPr>
            <w:r>
              <w:rPr>
                <w:sz w:val="21"/>
              </w:rPr>
              <w:t>Any</w:t>
            </w:r>
            <w:r>
              <w:rPr>
                <w:spacing w:val="-16"/>
                <w:sz w:val="21"/>
              </w:rPr>
              <w:t xml:space="preserve"> </w:t>
            </w:r>
            <w:r>
              <w:rPr>
                <w:sz w:val="21"/>
              </w:rPr>
              <w:t>discrepancies</w:t>
            </w:r>
            <w:r>
              <w:rPr>
                <w:spacing w:val="-27"/>
                <w:sz w:val="21"/>
              </w:rPr>
              <w:t xml:space="preserve"> </w:t>
            </w:r>
            <w:r>
              <w:rPr>
                <w:sz w:val="21"/>
              </w:rPr>
              <w:t>noted</w:t>
            </w:r>
            <w:r>
              <w:rPr>
                <w:spacing w:val="-25"/>
                <w:sz w:val="21"/>
              </w:rPr>
              <w:t xml:space="preserve"> </w:t>
            </w:r>
            <w:r>
              <w:rPr>
                <w:spacing w:val="-4"/>
                <w:sz w:val="21"/>
              </w:rPr>
              <w:t>regarding</w:t>
            </w:r>
            <w:r>
              <w:rPr>
                <w:spacing w:val="-18"/>
                <w:sz w:val="21"/>
              </w:rPr>
              <w:t xml:space="preserve"> </w:t>
            </w:r>
            <w:r>
              <w:rPr>
                <w:sz w:val="21"/>
              </w:rPr>
              <w:t>charted</w:t>
            </w:r>
            <w:r>
              <w:rPr>
                <w:spacing w:val="-23"/>
                <w:sz w:val="21"/>
              </w:rPr>
              <w:t xml:space="preserve"> </w:t>
            </w:r>
            <w:r>
              <w:rPr>
                <w:spacing w:val="-4"/>
                <w:sz w:val="21"/>
              </w:rPr>
              <w:t>Aids</w:t>
            </w:r>
            <w:r>
              <w:rPr>
                <w:spacing w:val="-27"/>
                <w:sz w:val="21"/>
              </w:rPr>
              <w:t xml:space="preserve"> </w:t>
            </w:r>
            <w:r>
              <w:rPr>
                <w:spacing w:val="3"/>
                <w:sz w:val="21"/>
              </w:rPr>
              <w:t>to</w:t>
            </w:r>
            <w:r>
              <w:rPr>
                <w:spacing w:val="-24"/>
                <w:sz w:val="21"/>
              </w:rPr>
              <w:t xml:space="preserve"> </w:t>
            </w:r>
            <w:r>
              <w:rPr>
                <w:spacing w:val="-4"/>
                <w:sz w:val="21"/>
              </w:rPr>
              <w:t xml:space="preserve">Navigation are </w:t>
            </w:r>
            <w:r>
              <w:rPr>
                <w:spacing w:val="3"/>
                <w:sz w:val="21"/>
              </w:rPr>
              <w:t xml:space="preserve">to </w:t>
            </w:r>
            <w:r>
              <w:rPr>
                <w:sz w:val="21"/>
              </w:rPr>
              <w:t xml:space="preserve">be </w:t>
            </w:r>
            <w:r>
              <w:rPr>
                <w:spacing w:val="-3"/>
                <w:sz w:val="21"/>
              </w:rPr>
              <w:t xml:space="preserve">reported </w:t>
            </w:r>
            <w:r>
              <w:rPr>
                <w:spacing w:val="3"/>
                <w:sz w:val="21"/>
              </w:rPr>
              <w:t xml:space="preserve">to </w:t>
            </w:r>
            <w:r>
              <w:rPr>
                <w:sz w:val="21"/>
              </w:rPr>
              <w:t xml:space="preserve">the AHO immediately </w:t>
            </w:r>
            <w:r>
              <w:rPr>
                <w:spacing w:val="-8"/>
                <w:sz w:val="21"/>
              </w:rPr>
              <w:t xml:space="preserve">via </w:t>
            </w:r>
            <w:r>
              <w:rPr>
                <w:spacing w:val="-3"/>
                <w:sz w:val="21"/>
              </w:rPr>
              <w:t xml:space="preserve">Hydrographic </w:t>
            </w:r>
            <w:r>
              <w:rPr>
                <w:sz w:val="21"/>
              </w:rPr>
              <w:t>Note.</w:t>
            </w:r>
            <w:r>
              <w:rPr>
                <w:spacing w:val="-11"/>
                <w:sz w:val="21"/>
              </w:rPr>
              <w:t xml:space="preserve"> </w:t>
            </w:r>
            <w:r>
              <w:rPr>
                <w:sz w:val="21"/>
              </w:rPr>
              <w:t>All</w:t>
            </w:r>
            <w:r>
              <w:rPr>
                <w:spacing w:val="-13"/>
                <w:sz w:val="21"/>
              </w:rPr>
              <w:t xml:space="preserve"> </w:t>
            </w:r>
            <w:r>
              <w:rPr>
                <w:sz w:val="21"/>
              </w:rPr>
              <w:t>checks</w:t>
            </w:r>
            <w:r>
              <w:rPr>
                <w:spacing w:val="-8"/>
                <w:sz w:val="21"/>
              </w:rPr>
              <w:t xml:space="preserve"> </w:t>
            </w:r>
            <w:r>
              <w:rPr>
                <w:spacing w:val="-4"/>
                <w:sz w:val="21"/>
              </w:rPr>
              <w:t>are</w:t>
            </w:r>
            <w:r>
              <w:rPr>
                <w:spacing w:val="-20"/>
                <w:sz w:val="21"/>
              </w:rPr>
              <w:t xml:space="preserve"> </w:t>
            </w:r>
            <w:r>
              <w:rPr>
                <w:spacing w:val="3"/>
                <w:sz w:val="21"/>
              </w:rPr>
              <w:t>to</w:t>
            </w:r>
            <w:r>
              <w:rPr>
                <w:spacing w:val="-19"/>
                <w:sz w:val="21"/>
              </w:rPr>
              <w:t xml:space="preserve"> </w:t>
            </w:r>
            <w:r>
              <w:rPr>
                <w:sz w:val="21"/>
              </w:rPr>
              <w:t>be</w:t>
            </w:r>
            <w:r>
              <w:rPr>
                <w:spacing w:val="-19"/>
                <w:sz w:val="21"/>
              </w:rPr>
              <w:t xml:space="preserve"> </w:t>
            </w:r>
            <w:r>
              <w:rPr>
                <w:sz w:val="21"/>
              </w:rPr>
              <w:t>annotated</w:t>
            </w:r>
            <w:r>
              <w:rPr>
                <w:spacing w:val="-19"/>
                <w:sz w:val="21"/>
              </w:rPr>
              <w:t xml:space="preserve"> </w:t>
            </w:r>
            <w:r>
              <w:rPr>
                <w:sz w:val="21"/>
              </w:rPr>
              <w:t>in</w:t>
            </w:r>
            <w:r>
              <w:rPr>
                <w:spacing w:val="-19"/>
                <w:sz w:val="21"/>
              </w:rPr>
              <w:t xml:space="preserve"> </w:t>
            </w:r>
            <w:r>
              <w:rPr>
                <w:sz w:val="21"/>
              </w:rPr>
              <w:t>the</w:t>
            </w:r>
            <w:r>
              <w:rPr>
                <w:spacing w:val="-19"/>
                <w:sz w:val="21"/>
              </w:rPr>
              <w:t xml:space="preserve"> </w:t>
            </w:r>
            <w:r>
              <w:rPr>
                <w:spacing w:val="-5"/>
                <w:sz w:val="21"/>
              </w:rPr>
              <w:t>Report</w:t>
            </w:r>
            <w:r>
              <w:rPr>
                <w:spacing w:val="-10"/>
                <w:sz w:val="21"/>
              </w:rPr>
              <w:t xml:space="preserve"> </w:t>
            </w:r>
            <w:r>
              <w:rPr>
                <w:sz w:val="21"/>
              </w:rPr>
              <w:t>of</w:t>
            </w:r>
            <w:r>
              <w:rPr>
                <w:spacing w:val="-25"/>
                <w:sz w:val="21"/>
              </w:rPr>
              <w:t xml:space="preserve"> </w:t>
            </w:r>
            <w:r>
              <w:rPr>
                <w:spacing w:val="-4"/>
                <w:sz w:val="21"/>
              </w:rPr>
              <w:t>Survey.</w:t>
            </w:r>
          </w:p>
        </w:tc>
      </w:tr>
      <w:tr w:rsidR="00C53B5D" w14:paraId="59953993" w14:textId="77777777">
        <w:trPr>
          <w:trHeight w:val="1068"/>
        </w:trPr>
        <w:tc>
          <w:tcPr>
            <w:tcW w:w="769" w:type="dxa"/>
          </w:tcPr>
          <w:p w14:paraId="2BE2876C" w14:textId="77777777" w:rsidR="00C53B5D" w:rsidRDefault="009A210A">
            <w:pPr>
              <w:pStyle w:val="TableParagraph"/>
              <w:spacing w:before="73"/>
              <w:ind w:left="102"/>
              <w:rPr>
                <w:sz w:val="21"/>
              </w:rPr>
            </w:pPr>
            <w:r>
              <w:rPr>
                <w:sz w:val="21"/>
              </w:rPr>
              <w:t>2.6.2</w:t>
            </w:r>
          </w:p>
        </w:tc>
        <w:tc>
          <w:tcPr>
            <w:tcW w:w="2516" w:type="dxa"/>
          </w:tcPr>
          <w:p w14:paraId="2C720EC1" w14:textId="77777777" w:rsidR="00C53B5D" w:rsidRDefault="009A210A">
            <w:pPr>
              <w:pStyle w:val="TableParagraph"/>
              <w:spacing w:before="89" w:line="254" w:lineRule="auto"/>
              <w:ind w:left="118"/>
              <w:rPr>
                <w:sz w:val="21"/>
              </w:rPr>
            </w:pPr>
            <w:r>
              <w:rPr>
                <w:sz w:val="21"/>
              </w:rPr>
              <w:t xml:space="preserve">Amendments </w:t>
            </w:r>
            <w:r>
              <w:rPr>
                <w:spacing w:val="3"/>
                <w:sz w:val="21"/>
              </w:rPr>
              <w:t xml:space="preserve">to </w:t>
            </w:r>
            <w:r>
              <w:rPr>
                <w:spacing w:val="-11"/>
                <w:sz w:val="21"/>
              </w:rPr>
              <w:t xml:space="preserve">Admiralty </w:t>
            </w:r>
            <w:r>
              <w:rPr>
                <w:sz w:val="21"/>
              </w:rPr>
              <w:t>Sailing Directions (Pilot)</w:t>
            </w:r>
          </w:p>
          <w:p w14:paraId="2EACD7C2" w14:textId="77777777" w:rsidR="00C53B5D" w:rsidRDefault="009A210A">
            <w:pPr>
              <w:pStyle w:val="TableParagraph"/>
              <w:spacing w:before="150"/>
              <w:ind w:left="118"/>
              <w:rPr>
                <w:sz w:val="17"/>
              </w:rPr>
            </w:pPr>
            <w:r>
              <w:rPr>
                <w:w w:val="105"/>
                <w:sz w:val="17"/>
              </w:rPr>
              <w:t>(</w:t>
            </w:r>
            <w:r>
              <w:rPr>
                <w:i/>
                <w:w w:val="105"/>
                <w:sz w:val="17"/>
              </w:rPr>
              <w:t>IAW SOR Sect 8.7</w:t>
            </w:r>
            <w:r>
              <w:rPr>
                <w:w w:val="105"/>
                <w:sz w:val="17"/>
              </w:rPr>
              <w:t>)</w:t>
            </w:r>
          </w:p>
        </w:tc>
        <w:tc>
          <w:tcPr>
            <w:tcW w:w="5912" w:type="dxa"/>
          </w:tcPr>
          <w:p w14:paraId="37DDF88E" w14:textId="77777777" w:rsidR="00C53B5D" w:rsidRDefault="009A210A">
            <w:pPr>
              <w:pStyle w:val="TableParagraph"/>
              <w:spacing w:before="103" w:line="223" w:lineRule="auto"/>
              <w:ind w:left="117" w:right="332"/>
              <w:rPr>
                <w:sz w:val="21"/>
              </w:rPr>
            </w:pPr>
            <w:r>
              <w:rPr>
                <w:sz w:val="21"/>
              </w:rPr>
              <w:t xml:space="preserve">Australian Pilot </w:t>
            </w:r>
            <w:r>
              <w:rPr>
                <w:spacing w:val="-5"/>
                <w:sz w:val="21"/>
              </w:rPr>
              <w:t xml:space="preserve">(NP </w:t>
            </w:r>
            <w:r>
              <w:rPr>
                <w:spacing w:val="-3"/>
                <w:sz w:val="21"/>
              </w:rPr>
              <w:t xml:space="preserve">14) </w:t>
            </w:r>
            <w:r>
              <w:rPr>
                <w:sz w:val="21"/>
              </w:rPr>
              <w:t xml:space="preserve">is </w:t>
            </w:r>
            <w:r>
              <w:rPr>
                <w:spacing w:val="3"/>
                <w:sz w:val="21"/>
              </w:rPr>
              <w:t xml:space="preserve">to </w:t>
            </w:r>
            <w:r>
              <w:rPr>
                <w:sz w:val="21"/>
              </w:rPr>
              <w:t xml:space="preserve">be </w:t>
            </w:r>
            <w:r>
              <w:rPr>
                <w:spacing w:val="-6"/>
                <w:sz w:val="21"/>
              </w:rPr>
              <w:t xml:space="preserve">reviewed, </w:t>
            </w:r>
            <w:r>
              <w:rPr>
                <w:spacing w:val="-3"/>
                <w:sz w:val="21"/>
              </w:rPr>
              <w:t xml:space="preserve">and any </w:t>
            </w:r>
            <w:r>
              <w:rPr>
                <w:sz w:val="21"/>
              </w:rPr>
              <w:t>recommended</w:t>
            </w:r>
            <w:r>
              <w:rPr>
                <w:spacing w:val="-20"/>
                <w:sz w:val="21"/>
              </w:rPr>
              <w:t xml:space="preserve"> </w:t>
            </w:r>
            <w:r>
              <w:rPr>
                <w:spacing w:val="-3"/>
                <w:sz w:val="21"/>
              </w:rPr>
              <w:t>amendments</w:t>
            </w:r>
            <w:r>
              <w:rPr>
                <w:spacing w:val="-13"/>
                <w:sz w:val="21"/>
              </w:rPr>
              <w:t xml:space="preserve"> </w:t>
            </w:r>
            <w:r>
              <w:rPr>
                <w:spacing w:val="-3"/>
                <w:sz w:val="21"/>
              </w:rPr>
              <w:t>detailed</w:t>
            </w:r>
            <w:r>
              <w:rPr>
                <w:spacing w:val="-23"/>
                <w:sz w:val="21"/>
              </w:rPr>
              <w:t xml:space="preserve"> </w:t>
            </w:r>
            <w:r>
              <w:rPr>
                <w:sz w:val="21"/>
              </w:rPr>
              <w:t>in</w:t>
            </w:r>
            <w:r>
              <w:rPr>
                <w:spacing w:val="-23"/>
                <w:sz w:val="21"/>
              </w:rPr>
              <w:t xml:space="preserve"> </w:t>
            </w:r>
            <w:r>
              <w:rPr>
                <w:sz w:val="21"/>
              </w:rPr>
              <w:t>the</w:t>
            </w:r>
            <w:r>
              <w:rPr>
                <w:spacing w:val="-17"/>
                <w:sz w:val="21"/>
              </w:rPr>
              <w:t xml:space="preserve"> </w:t>
            </w:r>
            <w:r>
              <w:rPr>
                <w:spacing w:val="-5"/>
                <w:sz w:val="21"/>
              </w:rPr>
              <w:t>Report</w:t>
            </w:r>
            <w:r>
              <w:rPr>
                <w:spacing w:val="-15"/>
                <w:sz w:val="21"/>
              </w:rPr>
              <w:t xml:space="preserve"> </w:t>
            </w:r>
            <w:r>
              <w:rPr>
                <w:sz w:val="21"/>
              </w:rPr>
              <w:t>of</w:t>
            </w:r>
            <w:r>
              <w:rPr>
                <w:spacing w:val="-28"/>
                <w:sz w:val="21"/>
              </w:rPr>
              <w:t xml:space="preserve"> </w:t>
            </w:r>
            <w:r>
              <w:rPr>
                <w:spacing w:val="-4"/>
                <w:sz w:val="21"/>
              </w:rPr>
              <w:t>Survey.</w:t>
            </w:r>
          </w:p>
        </w:tc>
      </w:tr>
    </w:tbl>
    <w:p w14:paraId="4CCE9C03" w14:textId="77777777" w:rsidR="00C53B5D" w:rsidRDefault="00C53B5D">
      <w:pPr>
        <w:spacing w:line="223" w:lineRule="auto"/>
        <w:rPr>
          <w:sz w:val="21"/>
        </w:rPr>
        <w:sectPr w:rsidR="00C53B5D">
          <w:pgSz w:w="11910" w:h="16840"/>
          <w:pgMar w:top="1300" w:right="1020" w:bottom="1020" w:left="1300" w:header="718" w:footer="826" w:gutter="0"/>
          <w:cols w:space="720"/>
        </w:sectPr>
      </w:pPr>
    </w:p>
    <w:p w14:paraId="2D43F03D" w14:textId="77777777" w:rsidR="00C53B5D" w:rsidRDefault="009A210A">
      <w:pPr>
        <w:pStyle w:val="BodyText"/>
        <w:spacing w:before="3"/>
        <w:rPr>
          <w:b/>
          <w:sz w:val="10"/>
        </w:rPr>
      </w:pPr>
      <w:r>
        <w:lastRenderedPageBreak/>
        <w:pict w14:anchorId="2904BDD0">
          <v:shape id="_x0000_s1039" style="position:absolute;margin-left:248.35pt;margin-top:609.4pt;width:282pt;height:65.65pt;z-index:-18734592;mso-position-horizontal-relative:page;mso-position-vertical-relative:page" coordorigin="4967,12188" coordsize="5640,1313" o:spt="100" adj="0,,0" path="m10606,12924r-16,l10590,13485r-1377,l9213,12924r-16,l9197,13485r-1394,l7803,12924r-16,l7787,13485r-2083,l5704,12924r-16,l5688,13485r-705,l4983,12924r-16,l4967,13485r,16l4983,13501r705,l5704,13501r2083,l7803,13501r1394,l9213,13501r1377,l10590,13501r16,l10606,13485r,-561xm10606,12556r-16,l10590,12908r-1377,l9213,12556r-16,l9197,12908r-1394,l7803,12556r-16,l7787,12908r-2083,l5704,12556r-16,l5688,12908r-705,l4983,12556r-16,l4967,12908r,16l4983,12924r705,l5704,12924r2083,l7803,12924r1394,l9213,12924r1377,l10590,12924r16,l10606,12908r,-352xm10606,12188r-16,l10590,12188r,16l10590,12540r-1377,l9213,12204r1377,l10590,12188r-1377,l9197,12188r,16l9197,12540r-1394,l7803,12204r1394,l9197,12188r-1394,l7787,12188r,16l7787,12540r-2083,l5704,12204r2083,l7787,12188r-2083,l5688,12188r,16l5688,12540r-705,l4983,12204r705,l5688,12188r-705,l4967,12188r,16l4967,12204r,336l4967,12556r16,l5688,12556r16,l7787,12556r16,l9197,12556r16,l10590,12556r,l10606,12556r,-16l10606,12204r,l10606,12188xe" fillcolor="black" stroked="f">
            <v:stroke joinstyle="round"/>
            <v:formulas/>
            <v:path arrowok="t" o:connecttype="segments"/>
            <w10:wrap anchorx="page" anchory="page"/>
          </v:shape>
        </w:pict>
      </w:r>
      <w:r>
        <w:pict w14:anchorId="35F2AEA1">
          <v:shape id="_x0000_s1038" type="#_x0000_t202" style="position:absolute;margin-left:248.75pt;margin-top:609.8pt;width:281.2pt;height:64.85pt;z-index:15741952;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21"/>
                    <w:gridCol w:w="2099"/>
                    <w:gridCol w:w="1410"/>
                    <w:gridCol w:w="1393"/>
                  </w:tblGrid>
                  <w:tr w:rsidR="00C53B5D" w14:paraId="16CB97B8" w14:textId="77777777">
                    <w:trPr>
                      <w:trHeight w:val="352"/>
                    </w:trPr>
                    <w:tc>
                      <w:tcPr>
                        <w:tcW w:w="721" w:type="dxa"/>
                      </w:tcPr>
                      <w:p w14:paraId="5B12D8FE" w14:textId="77777777" w:rsidR="00C53B5D" w:rsidRDefault="00C53B5D">
                        <w:pPr>
                          <w:pStyle w:val="TableParagraph"/>
                          <w:rPr>
                            <w:rFonts w:ascii="Times New Roman"/>
                            <w:sz w:val="20"/>
                          </w:rPr>
                        </w:pPr>
                      </w:p>
                    </w:tc>
                    <w:tc>
                      <w:tcPr>
                        <w:tcW w:w="2099" w:type="dxa"/>
                      </w:tcPr>
                      <w:p w14:paraId="7D1B7D62" w14:textId="77777777" w:rsidR="00C53B5D" w:rsidRDefault="00C53B5D">
                        <w:pPr>
                          <w:pStyle w:val="TableParagraph"/>
                          <w:rPr>
                            <w:rFonts w:ascii="Times New Roman"/>
                            <w:sz w:val="20"/>
                          </w:rPr>
                        </w:pPr>
                      </w:p>
                    </w:tc>
                    <w:tc>
                      <w:tcPr>
                        <w:tcW w:w="1410" w:type="dxa"/>
                      </w:tcPr>
                      <w:p w14:paraId="22A61522" w14:textId="77777777" w:rsidR="00C53B5D" w:rsidRDefault="00C53B5D">
                        <w:pPr>
                          <w:pStyle w:val="TableParagraph"/>
                          <w:rPr>
                            <w:rFonts w:ascii="Times New Roman"/>
                            <w:sz w:val="20"/>
                          </w:rPr>
                        </w:pPr>
                      </w:p>
                    </w:tc>
                    <w:tc>
                      <w:tcPr>
                        <w:tcW w:w="1393" w:type="dxa"/>
                      </w:tcPr>
                      <w:p w14:paraId="58858EFE" w14:textId="77777777" w:rsidR="00C53B5D" w:rsidRDefault="00C53B5D">
                        <w:pPr>
                          <w:pStyle w:val="TableParagraph"/>
                          <w:rPr>
                            <w:rFonts w:ascii="Times New Roman"/>
                            <w:sz w:val="20"/>
                          </w:rPr>
                        </w:pPr>
                      </w:p>
                    </w:tc>
                  </w:tr>
                  <w:tr w:rsidR="00C53B5D" w14:paraId="70612F61" w14:textId="77777777">
                    <w:trPr>
                      <w:trHeight w:val="368"/>
                    </w:trPr>
                    <w:tc>
                      <w:tcPr>
                        <w:tcW w:w="721" w:type="dxa"/>
                      </w:tcPr>
                      <w:p w14:paraId="1B882179" w14:textId="77777777" w:rsidR="00C53B5D" w:rsidRDefault="00C53B5D">
                        <w:pPr>
                          <w:pStyle w:val="TableParagraph"/>
                          <w:rPr>
                            <w:rFonts w:ascii="Times New Roman"/>
                            <w:sz w:val="20"/>
                          </w:rPr>
                        </w:pPr>
                      </w:p>
                    </w:tc>
                    <w:tc>
                      <w:tcPr>
                        <w:tcW w:w="2099" w:type="dxa"/>
                      </w:tcPr>
                      <w:p w14:paraId="5078D834" w14:textId="77777777" w:rsidR="00C53B5D" w:rsidRDefault="00C53B5D">
                        <w:pPr>
                          <w:pStyle w:val="TableParagraph"/>
                          <w:rPr>
                            <w:rFonts w:ascii="Times New Roman"/>
                            <w:sz w:val="20"/>
                          </w:rPr>
                        </w:pPr>
                      </w:p>
                    </w:tc>
                    <w:tc>
                      <w:tcPr>
                        <w:tcW w:w="1410" w:type="dxa"/>
                      </w:tcPr>
                      <w:p w14:paraId="470B140A" w14:textId="77777777" w:rsidR="00C53B5D" w:rsidRDefault="00C53B5D">
                        <w:pPr>
                          <w:pStyle w:val="TableParagraph"/>
                          <w:rPr>
                            <w:rFonts w:ascii="Times New Roman"/>
                            <w:sz w:val="20"/>
                          </w:rPr>
                        </w:pPr>
                      </w:p>
                    </w:tc>
                    <w:tc>
                      <w:tcPr>
                        <w:tcW w:w="1393" w:type="dxa"/>
                      </w:tcPr>
                      <w:p w14:paraId="0F0C929C" w14:textId="77777777" w:rsidR="00C53B5D" w:rsidRDefault="00C53B5D">
                        <w:pPr>
                          <w:pStyle w:val="TableParagraph"/>
                          <w:rPr>
                            <w:rFonts w:ascii="Times New Roman"/>
                            <w:sz w:val="20"/>
                          </w:rPr>
                        </w:pPr>
                      </w:p>
                    </w:tc>
                  </w:tr>
                  <w:tr w:rsidR="00C53B5D" w14:paraId="691CE2BD" w14:textId="77777777">
                    <w:trPr>
                      <w:trHeight w:val="576"/>
                    </w:trPr>
                    <w:tc>
                      <w:tcPr>
                        <w:tcW w:w="721" w:type="dxa"/>
                      </w:tcPr>
                      <w:p w14:paraId="5B638BBB" w14:textId="77777777" w:rsidR="00C53B5D" w:rsidRDefault="00C53B5D">
                        <w:pPr>
                          <w:pStyle w:val="TableParagraph"/>
                          <w:rPr>
                            <w:rFonts w:ascii="Times New Roman"/>
                            <w:sz w:val="20"/>
                          </w:rPr>
                        </w:pPr>
                      </w:p>
                    </w:tc>
                    <w:tc>
                      <w:tcPr>
                        <w:tcW w:w="2099" w:type="dxa"/>
                      </w:tcPr>
                      <w:p w14:paraId="14F46991" w14:textId="77777777" w:rsidR="00C53B5D" w:rsidRDefault="00C53B5D">
                        <w:pPr>
                          <w:pStyle w:val="TableParagraph"/>
                          <w:rPr>
                            <w:rFonts w:ascii="Times New Roman"/>
                            <w:sz w:val="20"/>
                          </w:rPr>
                        </w:pPr>
                      </w:p>
                    </w:tc>
                    <w:tc>
                      <w:tcPr>
                        <w:tcW w:w="1410" w:type="dxa"/>
                      </w:tcPr>
                      <w:p w14:paraId="7F8290FA" w14:textId="77777777" w:rsidR="00C53B5D" w:rsidRDefault="00C53B5D">
                        <w:pPr>
                          <w:pStyle w:val="TableParagraph"/>
                          <w:rPr>
                            <w:rFonts w:ascii="Times New Roman"/>
                            <w:sz w:val="20"/>
                          </w:rPr>
                        </w:pPr>
                      </w:p>
                    </w:tc>
                    <w:tc>
                      <w:tcPr>
                        <w:tcW w:w="1393" w:type="dxa"/>
                      </w:tcPr>
                      <w:p w14:paraId="4F00B497" w14:textId="77777777" w:rsidR="00C53B5D" w:rsidRDefault="00C53B5D">
                        <w:pPr>
                          <w:pStyle w:val="TableParagraph"/>
                          <w:rPr>
                            <w:rFonts w:ascii="Times New Roman"/>
                            <w:sz w:val="20"/>
                          </w:rPr>
                        </w:pPr>
                      </w:p>
                    </w:tc>
                  </w:tr>
                </w:tbl>
                <w:p w14:paraId="14335D5B" w14:textId="77777777" w:rsidR="00C53B5D" w:rsidRDefault="00C53B5D">
                  <w:pPr>
                    <w:pStyle w:val="BodyText"/>
                  </w:pPr>
                </w:p>
              </w:txbxContent>
            </v:textbox>
            <w10:wrap anchorx="page" anchory="page"/>
          </v:shape>
        </w:pic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9"/>
        <w:gridCol w:w="2516"/>
        <w:gridCol w:w="5912"/>
      </w:tblGrid>
      <w:tr w:rsidR="00C53B5D" w14:paraId="2890B0BB" w14:textId="77777777">
        <w:trPr>
          <w:trHeight w:val="508"/>
        </w:trPr>
        <w:tc>
          <w:tcPr>
            <w:tcW w:w="3285" w:type="dxa"/>
            <w:gridSpan w:val="2"/>
            <w:shd w:val="clear" w:color="auto" w:fill="E4E4E4"/>
          </w:tcPr>
          <w:p w14:paraId="22642323" w14:textId="77777777" w:rsidR="00C53B5D" w:rsidRDefault="009A210A">
            <w:pPr>
              <w:pStyle w:val="TableParagraph"/>
              <w:tabs>
                <w:tab w:val="left" w:pos="822"/>
              </w:tabs>
              <w:spacing w:before="73"/>
              <w:ind w:left="102"/>
              <w:rPr>
                <w:b/>
                <w:sz w:val="21"/>
              </w:rPr>
            </w:pPr>
            <w:r>
              <w:rPr>
                <w:b/>
                <w:sz w:val="21"/>
              </w:rPr>
              <w:t>2.6</w:t>
            </w:r>
            <w:r>
              <w:rPr>
                <w:b/>
                <w:sz w:val="21"/>
              </w:rPr>
              <w:tab/>
              <w:t>Miscellaneous</w:t>
            </w:r>
          </w:p>
        </w:tc>
        <w:tc>
          <w:tcPr>
            <w:tcW w:w="5912" w:type="dxa"/>
            <w:shd w:val="clear" w:color="auto" w:fill="E4E4E4"/>
          </w:tcPr>
          <w:p w14:paraId="76A4BA6C" w14:textId="77777777" w:rsidR="00C53B5D" w:rsidRDefault="009A210A">
            <w:pPr>
              <w:pStyle w:val="TableParagraph"/>
              <w:spacing w:before="105"/>
              <w:ind w:left="117"/>
              <w:rPr>
                <w:b/>
                <w:sz w:val="21"/>
              </w:rPr>
            </w:pPr>
            <w:r>
              <w:rPr>
                <w:b/>
                <w:sz w:val="21"/>
              </w:rPr>
              <w:t>Requirements</w:t>
            </w:r>
          </w:p>
        </w:tc>
      </w:tr>
      <w:tr w:rsidR="00C53B5D" w14:paraId="6590D61B" w14:textId="77777777">
        <w:trPr>
          <w:trHeight w:val="4608"/>
        </w:trPr>
        <w:tc>
          <w:tcPr>
            <w:tcW w:w="769" w:type="dxa"/>
          </w:tcPr>
          <w:p w14:paraId="51D8B433" w14:textId="77777777" w:rsidR="00C53B5D" w:rsidRDefault="009A210A">
            <w:pPr>
              <w:pStyle w:val="TableParagraph"/>
              <w:spacing w:before="73"/>
              <w:ind w:left="102"/>
              <w:rPr>
                <w:sz w:val="21"/>
              </w:rPr>
            </w:pPr>
            <w:r>
              <w:rPr>
                <w:sz w:val="21"/>
              </w:rPr>
              <w:t>2.6.3</w:t>
            </w:r>
          </w:p>
        </w:tc>
        <w:tc>
          <w:tcPr>
            <w:tcW w:w="2516" w:type="dxa"/>
          </w:tcPr>
          <w:p w14:paraId="0185E033" w14:textId="77777777" w:rsidR="00C53B5D" w:rsidRDefault="009A210A">
            <w:pPr>
              <w:pStyle w:val="TableParagraph"/>
              <w:spacing w:before="89"/>
              <w:ind w:left="118"/>
              <w:rPr>
                <w:sz w:val="21"/>
              </w:rPr>
            </w:pPr>
            <w:r>
              <w:rPr>
                <w:sz w:val="21"/>
              </w:rPr>
              <w:t>Additional Tasks</w:t>
            </w:r>
          </w:p>
        </w:tc>
        <w:tc>
          <w:tcPr>
            <w:tcW w:w="5912" w:type="dxa"/>
          </w:tcPr>
          <w:p w14:paraId="07F6A593" w14:textId="77777777" w:rsidR="00C53B5D" w:rsidRDefault="009A210A">
            <w:pPr>
              <w:pStyle w:val="TableParagraph"/>
              <w:spacing w:before="103" w:line="223" w:lineRule="auto"/>
              <w:ind w:left="117" w:right="330"/>
              <w:rPr>
                <w:b/>
                <w:sz w:val="21"/>
              </w:rPr>
            </w:pPr>
            <w:r>
              <w:rPr>
                <w:b/>
                <w:sz w:val="21"/>
              </w:rPr>
              <w:t xml:space="preserve">Additional </w:t>
            </w:r>
            <w:r>
              <w:rPr>
                <w:b/>
                <w:spacing w:val="-6"/>
                <w:sz w:val="21"/>
              </w:rPr>
              <w:t xml:space="preserve">Task </w:t>
            </w:r>
            <w:r>
              <w:rPr>
                <w:b/>
                <w:sz w:val="21"/>
              </w:rPr>
              <w:t xml:space="preserve">1 – National </w:t>
            </w:r>
            <w:r>
              <w:rPr>
                <w:b/>
                <w:spacing w:val="-4"/>
                <w:sz w:val="21"/>
              </w:rPr>
              <w:t xml:space="preserve">Reference </w:t>
            </w:r>
            <w:r>
              <w:rPr>
                <w:b/>
                <w:spacing w:val="-6"/>
                <w:sz w:val="21"/>
              </w:rPr>
              <w:t>Surfaces,</w:t>
            </w:r>
            <w:r>
              <w:rPr>
                <w:b/>
                <w:spacing w:val="-3"/>
                <w:sz w:val="21"/>
              </w:rPr>
              <w:t xml:space="preserve"> Banks </w:t>
            </w:r>
            <w:r>
              <w:rPr>
                <w:b/>
                <w:spacing w:val="2"/>
                <w:sz w:val="21"/>
              </w:rPr>
              <w:t>Strait</w:t>
            </w:r>
          </w:p>
          <w:p w14:paraId="1C3AAFDA" w14:textId="77777777" w:rsidR="00C53B5D" w:rsidRDefault="009A210A">
            <w:pPr>
              <w:pStyle w:val="TableParagraph"/>
              <w:spacing w:before="123" w:line="228" w:lineRule="auto"/>
              <w:ind w:left="117" w:right="79"/>
              <w:rPr>
                <w:sz w:val="21"/>
              </w:rPr>
            </w:pPr>
            <w:r>
              <w:rPr>
                <w:spacing w:val="-2"/>
                <w:sz w:val="21"/>
              </w:rPr>
              <w:t>One</w:t>
            </w:r>
            <w:r>
              <w:rPr>
                <w:spacing w:val="-23"/>
                <w:sz w:val="21"/>
              </w:rPr>
              <w:t xml:space="preserve"> </w:t>
            </w:r>
            <w:r>
              <w:rPr>
                <w:spacing w:val="-2"/>
                <w:sz w:val="21"/>
              </w:rPr>
              <w:t>National</w:t>
            </w:r>
            <w:r>
              <w:rPr>
                <w:spacing w:val="-18"/>
                <w:sz w:val="21"/>
              </w:rPr>
              <w:t xml:space="preserve"> </w:t>
            </w:r>
            <w:r>
              <w:rPr>
                <w:spacing w:val="-4"/>
                <w:sz w:val="21"/>
              </w:rPr>
              <w:t>References</w:t>
            </w:r>
            <w:r>
              <w:rPr>
                <w:spacing w:val="-10"/>
                <w:sz w:val="21"/>
              </w:rPr>
              <w:t xml:space="preserve"> </w:t>
            </w:r>
            <w:r>
              <w:rPr>
                <w:sz w:val="21"/>
              </w:rPr>
              <w:t>Surface</w:t>
            </w:r>
            <w:r>
              <w:rPr>
                <w:spacing w:val="-22"/>
                <w:sz w:val="21"/>
              </w:rPr>
              <w:t xml:space="preserve"> </w:t>
            </w:r>
            <w:r>
              <w:rPr>
                <w:spacing w:val="-3"/>
                <w:sz w:val="21"/>
              </w:rPr>
              <w:t>(NatRefSurf_BanksSt_1)</w:t>
            </w:r>
            <w:r>
              <w:rPr>
                <w:spacing w:val="-24"/>
                <w:sz w:val="21"/>
              </w:rPr>
              <w:t xml:space="preserve"> </w:t>
            </w:r>
            <w:r>
              <w:rPr>
                <w:spacing w:val="-8"/>
                <w:sz w:val="21"/>
              </w:rPr>
              <w:t>is</w:t>
            </w:r>
            <w:r>
              <w:rPr>
                <w:spacing w:val="-26"/>
                <w:sz w:val="21"/>
              </w:rPr>
              <w:t xml:space="preserve"> </w:t>
            </w:r>
            <w:r>
              <w:rPr>
                <w:spacing w:val="-5"/>
                <w:sz w:val="21"/>
              </w:rPr>
              <w:t xml:space="preserve">to </w:t>
            </w:r>
            <w:r>
              <w:rPr>
                <w:sz w:val="21"/>
              </w:rPr>
              <w:t>be</w:t>
            </w:r>
            <w:r>
              <w:rPr>
                <w:spacing w:val="-19"/>
                <w:sz w:val="21"/>
              </w:rPr>
              <w:t xml:space="preserve"> </w:t>
            </w:r>
            <w:r>
              <w:rPr>
                <w:sz w:val="21"/>
              </w:rPr>
              <w:t>established</w:t>
            </w:r>
            <w:r>
              <w:rPr>
                <w:spacing w:val="-15"/>
                <w:sz w:val="21"/>
              </w:rPr>
              <w:t xml:space="preserve"> </w:t>
            </w:r>
            <w:r>
              <w:rPr>
                <w:spacing w:val="3"/>
                <w:sz w:val="21"/>
              </w:rPr>
              <w:t>to</w:t>
            </w:r>
            <w:r>
              <w:rPr>
                <w:spacing w:val="-18"/>
                <w:sz w:val="21"/>
              </w:rPr>
              <w:t xml:space="preserve"> </w:t>
            </w:r>
            <w:r>
              <w:rPr>
                <w:sz w:val="21"/>
              </w:rPr>
              <w:t>the</w:t>
            </w:r>
            <w:r>
              <w:rPr>
                <w:spacing w:val="-18"/>
                <w:sz w:val="21"/>
              </w:rPr>
              <w:t xml:space="preserve"> </w:t>
            </w:r>
            <w:r>
              <w:rPr>
                <w:spacing w:val="-3"/>
                <w:sz w:val="21"/>
              </w:rPr>
              <w:t>North-West</w:t>
            </w:r>
            <w:r>
              <w:rPr>
                <w:spacing w:val="-24"/>
                <w:sz w:val="21"/>
              </w:rPr>
              <w:t xml:space="preserve"> </w:t>
            </w:r>
            <w:r>
              <w:rPr>
                <w:sz w:val="21"/>
              </w:rPr>
              <w:t>of</w:t>
            </w:r>
            <w:r>
              <w:rPr>
                <w:spacing w:val="-25"/>
                <w:sz w:val="21"/>
              </w:rPr>
              <w:t xml:space="preserve"> </w:t>
            </w:r>
            <w:r>
              <w:rPr>
                <w:sz w:val="21"/>
              </w:rPr>
              <w:t>Banks</w:t>
            </w:r>
            <w:r>
              <w:rPr>
                <w:spacing w:val="-22"/>
                <w:sz w:val="21"/>
              </w:rPr>
              <w:t xml:space="preserve"> </w:t>
            </w:r>
            <w:r>
              <w:rPr>
                <w:sz w:val="21"/>
              </w:rPr>
              <w:t>Strait.</w:t>
            </w:r>
            <w:r>
              <w:rPr>
                <w:spacing w:val="-24"/>
                <w:sz w:val="21"/>
              </w:rPr>
              <w:t xml:space="preserve"> </w:t>
            </w:r>
            <w:r>
              <w:rPr>
                <w:spacing w:val="-5"/>
                <w:sz w:val="21"/>
              </w:rPr>
              <w:t>This</w:t>
            </w:r>
            <w:r>
              <w:rPr>
                <w:spacing w:val="-8"/>
                <w:sz w:val="21"/>
              </w:rPr>
              <w:t xml:space="preserve"> </w:t>
            </w:r>
            <w:r>
              <w:rPr>
                <w:sz w:val="21"/>
              </w:rPr>
              <w:t>is</w:t>
            </w:r>
            <w:r>
              <w:rPr>
                <w:spacing w:val="-8"/>
                <w:sz w:val="21"/>
              </w:rPr>
              <w:t xml:space="preserve"> </w:t>
            </w:r>
            <w:r>
              <w:rPr>
                <w:spacing w:val="3"/>
                <w:sz w:val="21"/>
              </w:rPr>
              <w:t>to</w:t>
            </w:r>
            <w:r>
              <w:rPr>
                <w:spacing w:val="-19"/>
                <w:sz w:val="21"/>
              </w:rPr>
              <w:t xml:space="preserve"> </w:t>
            </w:r>
            <w:r>
              <w:rPr>
                <w:sz w:val="21"/>
              </w:rPr>
              <w:t>be</w:t>
            </w:r>
            <w:r>
              <w:rPr>
                <w:spacing w:val="-19"/>
                <w:sz w:val="21"/>
              </w:rPr>
              <w:t xml:space="preserve"> </w:t>
            </w:r>
            <w:r>
              <w:rPr>
                <w:sz w:val="21"/>
              </w:rPr>
              <w:t>a minimum</w:t>
            </w:r>
            <w:r>
              <w:rPr>
                <w:spacing w:val="-14"/>
                <w:sz w:val="21"/>
              </w:rPr>
              <w:t xml:space="preserve"> </w:t>
            </w:r>
            <w:r>
              <w:rPr>
                <w:sz w:val="21"/>
              </w:rPr>
              <w:t>of</w:t>
            </w:r>
            <w:r>
              <w:rPr>
                <w:spacing w:val="-22"/>
                <w:sz w:val="21"/>
              </w:rPr>
              <w:t xml:space="preserve"> </w:t>
            </w:r>
            <w:r>
              <w:rPr>
                <w:spacing w:val="-3"/>
                <w:sz w:val="21"/>
              </w:rPr>
              <w:t>500m</w:t>
            </w:r>
            <w:r>
              <w:rPr>
                <w:spacing w:val="-13"/>
                <w:sz w:val="21"/>
              </w:rPr>
              <w:t xml:space="preserve"> </w:t>
            </w:r>
            <w:r>
              <w:rPr>
                <w:sz w:val="21"/>
              </w:rPr>
              <w:t>x</w:t>
            </w:r>
            <w:r>
              <w:rPr>
                <w:spacing w:val="-8"/>
                <w:sz w:val="21"/>
              </w:rPr>
              <w:t xml:space="preserve"> </w:t>
            </w:r>
            <w:r>
              <w:rPr>
                <w:spacing w:val="-2"/>
                <w:sz w:val="21"/>
              </w:rPr>
              <w:t>500m,</w:t>
            </w:r>
            <w:r>
              <w:rPr>
                <w:spacing w:val="-11"/>
                <w:sz w:val="21"/>
              </w:rPr>
              <w:t xml:space="preserve"> </w:t>
            </w:r>
            <w:r>
              <w:rPr>
                <w:spacing w:val="-4"/>
                <w:sz w:val="21"/>
              </w:rPr>
              <w:t>surveyed</w:t>
            </w:r>
            <w:r>
              <w:rPr>
                <w:spacing w:val="-19"/>
                <w:sz w:val="21"/>
              </w:rPr>
              <w:t xml:space="preserve"> </w:t>
            </w:r>
            <w:r>
              <w:rPr>
                <w:spacing w:val="3"/>
                <w:sz w:val="21"/>
              </w:rPr>
              <w:t>to</w:t>
            </w:r>
            <w:r>
              <w:rPr>
                <w:spacing w:val="-19"/>
                <w:sz w:val="21"/>
              </w:rPr>
              <w:t xml:space="preserve"> </w:t>
            </w:r>
            <w:r>
              <w:rPr>
                <w:sz w:val="21"/>
              </w:rPr>
              <w:t>the</w:t>
            </w:r>
            <w:r>
              <w:rPr>
                <w:spacing w:val="-20"/>
                <w:sz w:val="21"/>
              </w:rPr>
              <w:t xml:space="preserve"> </w:t>
            </w:r>
            <w:r>
              <w:rPr>
                <w:sz w:val="21"/>
              </w:rPr>
              <w:t>GRS80</w:t>
            </w:r>
            <w:r>
              <w:rPr>
                <w:spacing w:val="-19"/>
                <w:sz w:val="21"/>
              </w:rPr>
              <w:t xml:space="preserve"> </w:t>
            </w:r>
            <w:r>
              <w:rPr>
                <w:spacing w:val="-3"/>
                <w:sz w:val="21"/>
              </w:rPr>
              <w:t>Ellipsoid</w:t>
            </w:r>
            <w:r>
              <w:rPr>
                <w:spacing w:val="-20"/>
                <w:sz w:val="21"/>
              </w:rPr>
              <w:t xml:space="preserve"> </w:t>
            </w:r>
            <w:r>
              <w:rPr>
                <w:sz w:val="21"/>
              </w:rPr>
              <w:t xml:space="preserve">as </w:t>
            </w:r>
            <w:r>
              <w:rPr>
                <w:spacing w:val="-3"/>
                <w:sz w:val="21"/>
              </w:rPr>
              <w:t xml:space="preserve">well </w:t>
            </w:r>
            <w:r>
              <w:rPr>
                <w:sz w:val="21"/>
              </w:rPr>
              <w:t xml:space="preserve">as </w:t>
            </w:r>
            <w:r>
              <w:rPr>
                <w:spacing w:val="-3"/>
                <w:sz w:val="21"/>
              </w:rPr>
              <w:t xml:space="preserve">being reduced </w:t>
            </w:r>
            <w:r>
              <w:rPr>
                <w:spacing w:val="3"/>
                <w:sz w:val="21"/>
              </w:rPr>
              <w:t xml:space="preserve">to </w:t>
            </w:r>
            <w:r>
              <w:rPr>
                <w:sz w:val="21"/>
              </w:rPr>
              <w:t xml:space="preserve">LAT using </w:t>
            </w:r>
            <w:r>
              <w:rPr>
                <w:spacing w:val="-5"/>
                <w:sz w:val="21"/>
              </w:rPr>
              <w:t xml:space="preserve">observed </w:t>
            </w:r>
            <w:r>
              <w:rPr>
                <w:sz w:val="21"/>
              </w:rPr>
              <w:t xml:space="preserve">tides </w:t>
            </w:r>
            <w:r>
              <w:rPr>
                <w:spacing w:val="-5"/>
                <w:sz w:val="21"/>
              </w:rPr>
              <w:t xml:space="preserve">for TG-1 </w:t>
            </w:r>
            <w:r>
              <w:rPr>
                <w:spacing w:val="-3"/>
                <w:sz w:val="21"/>
              </w:rPr>
              <w:t>(Swan</w:t>
            </w:r>
            <w:r>
              <w:rPr>
                <w:spacing w:val="-16"/>
                <w:sz w:val="21"/>
              </w:rPr>
              <w:t xml:space="preserve"> </w:t>
            </w:r>
            <w:r>
              <w:rPr>
                <w:spacing w:val="-3"/>
                <w:sz w:val="21"/>
              </w:rPr>
              <w:t>Island).</w:t>
            </w:r>
          </w:p>
          <w:p w14:paraId="12790D0F" w14:textId="77777777" w:rsidR="00C53B5D" w:rsidRDefault="009A210A">
            <w:pPr>
              <w:pStyle w:val="TableParagraph"/>
              <w:spacing w:before="118" w:line="228" w:lineRule="auto"/>
              <w:ind w:left="117"/>
              <w:rPr>
                <w:sz w:val="21"/>
              </w:rPr>
            </w:pPr>
            <w:r>
              <w:rPr>
                <w:spacing w:val="2"/>
                <w:sz w:val="21"/>
              </w:rPr>
              <w:t>An</w:t>
            </w:r>
            <w:r>
              <w:rPr>
                <w:spacing w:val="-24"/>
                <w:sz w:val="21"/>
              </w:rPr>
              <w:t xml:space="preserve"> </w:t>
            </w:r>
            <w:r>
              <w:rPr>
                <w:sz w:val="21"/>
              </w:rPr>
              <w:t>indicative</w:t>
            </w:r>
            <w:r>
              <w:rPr>
                <w:spacing w:val="-24"/>
                <w:sz w:val="21"/>
              </w:rPr>
              <w:t xml:space="preserve"> </w:t>
            </w:r>
            <w:r>
              <w:rPr>
                <w:sz w:val="21"/>
              </w:rPr>
              <w:t>position</w:t>
            </w:r>
            <w:r>
              <w:rPr>
                <w:spacing w:val="-19"/>
                <w:sz w:val="21"/>
              </w:rPr>
              <w:t xml:space="preserve"> </w:t>
            </w:r>
            <w:r>
              <w:rPr>
                <w:spacing w:val="-3"/>
                <w:sz w:val="21"/>
              </w:rPr>
              <w:t>has</w:t>
            </w:r>
            <w:r>
              <w:rPr>
                <w:spacing w:val="-14"/>
                <w:sz w:val="21"/>
              </w:rPr>
              <w:t xml:space="preserve"> </w:t>
            </w:r>
            <w:r>
              <w:rPr>
                <w:spacing w:val="-3"/>
                <w:sz w:val="21"/>
              </w:rPr>
              <w:t>been</w:t>
            </w:r>
            <w:r>
              <w:rPr>
                <w:spacing w:val="-24"/>
                <w:sz w:val="21"/>
              </w:rPr>
              <w:t xml:space="preserve"> </w:t>
            </w:r>
            <w:r>
              <w:rPr>
                <w:sz w:val="21"/>
              </w:rPr>
              <w:t>identified,</w:t>
            </w:r>
            <w:r>
              <w:rPr>
                <w:spacing w:val="-28"/>
                <w:sz w:val="21"/>
              </w:rPr>
              <w:t xml:space="preserve"> </w:t>
            </w:r>
            <w:r>
              <w:rPr>
                <w:sz w:val="21"/>
              </w:rPr>
              <w:t>based</w:t>
            </w:r>
            <w:r>
              <w:rPr>
                <w:spacing w:val="-24"/>
                <w:sz w:val="21"/>
              </w:rPr>
              <w:t xml:space="preserve"> </w:t>
            </w:r>
            <w:r>
              <w:rPr>
                <w:sz w:val="21"/>
              </w:rPr>
              <w:t>on</w:t>
            </w:r>
            <w:r>
              <w:rPr>
                <w:spacing w:val="-23"/>
                <w:sz w:val="21"/>
              </w:rPr>
              <w:t xml:space="preserve"> </w:t>
            </w:r>
            <w:r>
              <w:rPr>
                <w:spacing w:val="-4"/>
                <w:sz w:val="21"/>
              </w:rPr>
              <w:t xml:space="preserve">preliminary </w:t>
            </w:r>
            <w:r>
              <w:rPr>
                <w:sz w:val="21"/>
              </w:rPr>
              <w:t xml:space="preserve">data acquired </w:t>
            </w:r>
            <w:r>
              <w:rPr>
                <w:spacing w:val="-3"/>
                <w:sz w:val="21"/>
              </w:rPr>
              <w:t xml:space="preserve">during </w:t>
            </w:r>
            <w:r>
              <w:rPr>
                <w:spacing w:val="2"/>
                <w:sz w:val="21"/>
              </w:rPr>
              <w:t xml:space="preserve">SI </w:t>
            </w:r>
            <w:r>
              <w:rPr>
                <w:spacing w:val="-3"/>
                <w:sz w:val="21"/>
              </w:rPr>
              <w:t>1020 (</w:t>
            </w:r>
            <w:proofErr w:type="spellStart"/>
            <w:r>
              <w:rPr>
                <w:i/>
                <w:spacing w:val="-3"/>
                <w:sz w:val="21"/>
              </w:rPr>
              <w:t>HydroScheme</w:t>
            </w:r>
            <w:proofErr w:type="spellEnd"/>
            <w:r>
              <w:rPr>
                <w:i/>
                <w:spacing w:val="-3"/>
                <w:sz w:val="21"/>
              </w:rPr>
              <w:t xml:space="preserve"> </w:t>
            </w:r>
            <w:r>
              <w:rPr>
                <w:spacing w:val="-4"/>
                <w:sz w:val="21"/>
              </w:rPr>
              <w:t xml:space="preserve">2020) </w:t>
            </w:r>
            <w:r>
              <w:rPr>
                <w:spacing w:val="-3"/>
                <w:sz w:val="21"/>
              </w:rPr>
              <w:t xml:space="preserve">and </w:t>
            </w:r>
            <w:r>
              <w:rPr>
                <w:sz w:val="21"/>
              </w:rPr>
              <w:t>is depicted</w:t>
            </w:r>
            <w:r>
              <w:rPr>
                <w:spacing w:val="-20"/>
                <w:sz w:val="21"/>
              </w:rPr>
              <w:t xml:space="preserve"> </w:t>
            </w:r>
            <w:r>
              <w:rPr>
                <w:sz w:val="21"/>
              </w:rPr>
              <w:t>in</w:t>
            </w:r>
            <w:r>
              <w:rPr>
                <w:spacing w:val="-20"/>
                <w:sz w:val="21"/>
              </w:rPr>
              <w:t xml:space="preserve"> </w:t>
            </w:r>
            <w:r>
              <w:rPr>
                <w:sz w:val="21"/>
              </w:rPr>
              <w:t>the</w:t>
            </w:r>
            <w:r>
              <w:rPr>
                <w:spacing w:val="-20"/>
                <w:sz w:val="21"/>
              </w:rPr>
              <w:t xml:space="preserve"> </w:t>
            </w:r>
            <w:r>
              <w:rPr>
                <w:spacing w:val="-3"/>
                <w:sz w:val="21"/>
              </w:rPr>
              <w:t>GFI;</w:t>
            </w:r>
            <w:r>
              <w:rPr>
                <w:spacing w:val="-11"/>
                <w:sz w:val="21"/>
              </w:rPr>
              <w:t xml:space="preserve"> </w:t>
            </w:r>
            <w:r>
              <w:rPr>
                <w:sz w:val="21"/>
              </w:rPr>
              <w:t>with</w:t>
            </w:r>
            <w:r>
              <w:rPr>
                <w:spacing w:val="-20"/>
                <w:sz w:val="21"/>
              </w:rPr>
              <w:t xml:space="preserve"> </w:t>
            </w:r>
            <w:r>
              <w:rPr>
                <w:spacing w:val="-3"/>
                <w:sz w:val="21"/>
              </w:rPr>
              <w:t>proposed</w:t>
            </w:r>
            <w:r>
              <w:rPr>
                <w:spacing w:val="-20"/>
                <w:sz w:val="21"/>
              </w:rPr>
              <w:t xml:space="preserve"> </w:t>
            </w:r>
            <w:r>
              <w:rPr>
                <w:sz w:val="21"/>
              </w:rPr>
              <w:t>extents</w:t>
            </w:r>
            <w:r>
              <w:rPr>
                <w:spacing w:val="-23"/>
                <w:sz w:val="21"/>
              </w:rPr>
              <w:t xml:space="preserve"> </w:t>
            </w:r>
            <w:r>
              <w:rPr>
                <w:spacing w:val="3"/>
                <w:sz w:val="21"/>
              </w:rPr>
              <w:t>to</w:t>
            </w:r>
            <w:r>
              <w:rPr>
                <w:spacing w:val="-20"/>
                <w:sz w:val="21"/>
              </w:rPr>
              <w:t xml:space="preserve"> </w:t>
            </w:r>
            <w:r>
              <w:rPr>
                <w:sz w:val="21"/>
              </w:rPr>
              <w:t>be</w:t>
            </w:r>
            <w:r>
              <w:rPr>
                <w:spacing w:val="-20"/>
                <w:sz w:val="21"/>
              </w:rPr>
              <w:t xml:space="preserve"> </w:t>
            </w:r>
            <w:r>
              <w:rPr>
                <w:spacing w:val="-2"/>
                <w:sz w:val="21"/>
              </w:rPr>
              <w:t>confirmed</w:t>
            </w:r>
            <w:r>
              <w:rPr>
                <w:spacing w:val="-20"/>
                <w:sz w:val="21"/>
              </w:rPr>
              <w:t xml:space="preserve"> </w:t>
            </w:r>
            <w:r>
              <w:rPr>
                <w:spacing w:val="-3"/>
                <w:sz w:val="21"/>
              </w:rPr>
              <w:t xml:space="preserve">prior </w:t>
            </w:r>
            <w:r>
              <w:rPr>
                <w:spacing w:val="3"/>
                <w:sz w:val="21"/>
              </w:rPr>
              <w:t>to</w:t>
            </w:r>
            <w:r>
              <w:rPr>
                <w:spacing w:val="-16"/>
                <w:sz w:val="21"/>
              </w:rPr>
              <w:t xml:space="preserve"> </w:t>
            </w:r>
            <w:r>
              <w:rPr>
                <w:sz w:val="21"/>
              </w:rPr>
              <w:t>contract</w:t>
            </w:r>
            <w:r>
              <w:rPr>
                <w:spacing w:val="-2"/>
                <w:sz w:val="21"/>
              </w:rPr>
              <w:t xml:space="preserve"> </w:t>
            </w:r>
            <w:r>
              <w:rPr>
                <w:sz w:val="21"/>
              </w:rPr>
              <w:t>kick</w:t>
            </w:r>
            <w:r>
              <w:rPr>
                <w:spacing w:val="-19"/>
                <w:sz w:val="21"/>
              </w:rPr>
              <w:t xml:space="preserve"> </w:t>
            </w:r>
            <w:r>
              <w:rPr>
                <w:spacing w:val="-5"/>
                <w:sz w:val="21"/>
              </w:rPr>
              <w:t>off</w:t>
            </w:r>
            <w:r>
              <w:rPr>
                <w:spacing w:val="-22"/>
                <w:sz w:val="21"/>
              </w:rPr>
              <w:t xml:space="preserve"> </w:t>
            </w:r>
            <w:r>
              <w:rPr>
                <w:sz w:val="21"/>
              </w:rPr>
              <w:t>meeting.</w:t>
            </w:r>
          </w:p>
          <w:p w14:paraId="48F6C5E3" w14:textId="77777777" w:rsidR="00C53B5D" w:rsidRDefault="009A210A">
            <w:pPr>
              <w:pStyle w:val="TableParagraph"/>
              <w:spacing w:before="114"/>
              <w:ind w:left="117" w:right="84"/>
              <w:rPr>
                <w:sz w:val="21"/>
              </w:rPr>
            </w:pPr>
            <w:r>
              <w:rPr>
                <w:sz w:val="21"/>
              </w:rPr>
              <w:t>A</w:t>
            </w:r>
            <w:r>
              <w:rPr>
                <w:spacing w:val="-13"/>
                <w:sz w:val="21"/>
              </w:rPr>
              <w:t xml:space="preserve"> </w:t>
            </w:r>
            <w:r>
              <w:rPr>
                <w:sz w:val="21"/>
              </w:rPr>
              <w:t>deconflicted</w:t>
            </w:r>
            <w:r>
              <w:rPr>
                <w:spacing w:val="-18"/>
                <w:sz w:val="21"/>
              </w:rPr>
              <w:t xml:space="preserve"> </w:t>
            </w:r>
            <w:r>
              <w:rPr>
                <w:spacing w:val="-3"/>
                <w:sz w:val="21"/>
              </w:rPr>
              <w:t>bathymetric</w:t>
            </w:r>
            <w:r>
              <w:rPr>
                <w:spacing w:val="-9"/>
                <w:sz w:val="21"/>
              </w:rPr>
              <w:t xml:space="preserve"> </w:t>
            </w:r>
            <w:r>
              <w:rPr>
                <w:spacing w:val="-4"/>
                <w:sz w:val="21"/>
              </w:rPr>
              <w:t>surface</w:t>
            </w:r>
            <w:r>
              <w:rPr>
                <w:spacing w:val="-16"/>
                <w:sz w:val="21"/>
              </w:rPr>
              <w:t xml:space="preserve"> </w:t>
            </w:r>
            <w:r>
              <w:rPr>
                <w:spacing w:val="-3"/>
                <w:sz w:val="21"/>
              </w:rPr>
              <w:t>containing</w:t>
            </w:r>
            <w:r>
              <w:rPr>
                <w:spacing w:val="-18"/>
                <w:sz w:val="21"/>
              </w:rPr>
              <w:t xml:space="preserve"> </w:t>
            </w:r>
            <w:r>
              <w:rPr>
                <w:spacing w:val="-4"/>
                <w:sz w:val="21"/>
              </w:rPr>
              <w:t>past</w:t>
            </w:r>
            <w:r>
              <w:rPr>
                <w:spacing w:val="-11"/>
                <w:sz w:val="21"/>
              </w:rPr>
              <w:t xml:space="preserve"> </w:t>
            </w:r>
            <w:r>
              <w:rPr>
                <w:spacing w:val="-8"/>
                <w:sz w:val="21"/>
              </w:rPr>
              <w:t>survey</w:t>
            </w:r>
            <w:r>
              <w:rPr>
                <w:spacing w:val="-10"/>
                <w:sz w:val="21"/>
              </w:rPr>
              <w:t xml:space="preserve"> </w:t>
            </w:r>
            <w:r>
              <w:rPr>
                <w:sz w:val="21"/>
              </w:rPr>
              <w:t>data in</w:t>
            </w:r>
            <w:r>
              <w:rPr>
                <w:spacing w:val="-18"/>
                <w:sz w:val="21"/>
              </w:rPr>
              <w:t xml:space="preserve"> </w:t>
            </w:r>
            <w:r>
              <w:rPr>
                <w:sz w:val="21"/>
              </w:rPr>
              <w:t>the</w:t>
            </w:r>
            <w:r>
              <w:rPr>
                <w:spacing w:val="-18"/>
                <w:sz w:val="21"/>
              </w:rPr>
              <w:t xml:space="preserve"> </w:t>
            </w:r>
            <w:r>
              <w:rPr>
                <w:spacing w:val="-4"/>
                <w:sz w:val="21"/>
              </w:rPr>
              <w:t>area</w:t>
            </w:r>
            <w:r>
              <w:rPr>
                <w:spacing w:val="1"/>
                <w:sz w:val="21"/>
              </w:rPr>
              <w:t xml:space="preserve"> </w:t>
            </w:r>
            <w:r>
              <w:rPr>
                <w:sz w:val="21"/>
              </w:rPr>
              <w:t>will</w:t>
            </w:r>
            <w:r>
              <w:rPr>
                <w:spacing w:val="-12"/>
                <w:sz w:val="21"/>
              </w:rPr>
              <w:t xml:space="preserve"> </w:t>
            </w:r>
            <w:r>
              <w:rPr>
                <w:sz w:val="21"/>
              </w:rPr>
              <w:t>be</w:t>
            </w:r>
            <w:r>
              <w:rPr>
                <w:spacing w:val="-18"/>
                <w:sz w:val="21"/>
              </w:rPr>
              <w:t xml:space="preserve"> </w:t>
            </w:r>
            <w:r>
              <w:rPr>
                <w:spacing w:val="-6"/>
                <w:sz w:val="21"/>
              </w:rPr>
              <w:t>provided</w:t>
            </w:r>
            <w:r>
              <w:rPr>
                <w:spacing w:val="-2"/>
                <w:sz w:val="21"/>
              </w:rPr>
              <w:t xml:space="preserve"> </w:t>
            </w:r>
            <w:r>
              <w:rPr>
                <w:sz w:val="21"/>
              </w:rPr>
              <w:t>in</w:t>
            </w:r>
            <w:r>
              <w:rPr>
                <w:spacing w:val="-18"/>
                <w:sz w:val="21"/>
              </w:rPr>
              <w:t xml:space="preserve"> </w:t>
            </w:r>
            <w:r>
              <w:rPr>
                <w:sz w:val="21"/>
              </w:rPr>
              <w:t>the</w:t>
            </w:r>
            <w:r>
              <w:rPr>
                <w:spacing w:val="-17"/>
                <w:sz w:val="21"/>
              </w:rPr>
              <w:t xml:space="preserve"> </w:t>
            </w:r>
            <w:r>
              <w:rPr>
                <w:spacing w:val="-3"/>
                <w:sz w:val="21"/>
              </w:rPr>
              <w:t>Official</w:t>
            </w:r>
            <w:r>
              <w:rPr>
                <w:spacing w:val="-12"/>
                <w:sz w:val="21"/>
              </w:rPr>
              <w:t xml:space="preserve"> </w:t>
            </w:r>
            <w:r>
              <w:rPr>
                <w:spacing w:val="-4"/>
                <w:sz w:val="21"/>
              </w:rPr>
              <w:t>Order</w:t>
            </w:r>
            <w:r>
              <w:rPr>
                <w:spacing w:val="-18"/>
                <w:sz w:val="21"/>
              </w:rPr>
              <w:t xml:space="preserve"> </w:t>
            </w:r>
            <w:r>
              <w:rPr>
                <w:sz w:val="21"/>
              </w:rPr>
              <w:t>GFI</w:t>
            </w:r>
            <w:r>
              <w:rPr>
                <w:spacing w:val="-9"/>
                <w:sz w:val="21"/>
              </w:rPr>
              <w:t xml:space="preserve"> </w:t>
            </w:r>
            <w:r>
              <w:rPr>
                <w:sz w:val="21"/>
              </w:rPr>
              <w:t>data</w:t>
            </w:r>
            <w:r>
              <w:rPr>
                <w:spacing w:val="-17"/>
                <w:sz w:val="21"/>
              </w:rPr>
              <w:t xml:space="preserve"> </w:t>
            </w:r>
            <w:r>
              <w:rPr>
                <w:sz w:val="21"/>
              </w:rPr>
              <w:t>pack.</w:t>
            </w:r>
          </w:p>
          <w:p w14:paraId="3E1277F5" w14:textId="77777777" w:rsidR="00C53B5D" w:rsidRDefault="009A210A">
            <w:pPr>
              <w:pStyle w:val="TableParagraph"/>
              <w:spacing w:before="119" w:line="228" w:lineRule="auto"/>
              <w:ind w:left="117"/>
              <w:rPr>
                <w:sz w:val="21"/>
              </w:rPr>
            </w:pPr>
            <w:r>
              <w:rPr>
                <w:spacing w:val="-7"/>
                <w:sz w:val="21"/>
              </w:rPr>
              <w:t xml:space="preserve">The </w:t>
            </w:r>
            <w:r>
              <w:rPr>
                <w:spacing w:val="-4"/>
                <w:sz w:val="21"/>
              </w:rPr>
              <w:t xml:space="preserve">reference </w:t>
            </w:r>
            <w:r>
              <w:rPr>
                <w:sz w:val="21"/>
              </w:rPr>
              <w:t xml:space="preserve">surface is </w:t>
            </w:r>
            <w:r>
              <w:rPr>
                <w:spacing w:val="3"/>
                <w:sz w:val="21"/>
              </w:rPr>
              <w:t xml:space="preserve">to </w:t>
            </w:r>
            <w:r>
              <w:rPr>
                <w:sz w:val="21"/>
              </w:rPr>
              <w:t xml:space="preserve">be </w:t>
            </w:r>
            <w:r>
              <w:rPr>
                <w:spacing w:val="-4"/>
                <w:sz w:val="21"/>
              </w:rPr>
              <w:t xml:space="preserve">surveyed </w:t>
            </w:r>
            <w:r>
              <w:rPr>
                <w:sz w:val="21"/>
              </w:rPr>
              <w:t xml:space="preserve">in accordance with SOR 7.3. </w:t>
            </w:r>
            <w:r>
              <w:rPr>
                <w:spacing w:val="-5"/>
                <w:sz w:val="21"/>
              </w:rPr>
              <w:t xml:space="preserve">If </w:t>
            </w:r>
            <w:r>
              <w:rPr>
                <w:sz w:val="21"/>
              </w:rPr>
              <w:t xml:space="preserve">the </w:t>
            </w:r>
            <w:r>
              <w:rPr>
                <w:spacing w:val="-4"/>
                <w:sz w:val="21"/>
              </w:rPr>
              <w:t xml:space="preserve">Surveyor </w:t>
            </w:r>
            <w:r>
              <w:rPr>
                <w:sz w:val="21"/>
              </w:rPr>
              <w:t xml:space="preserve">in </w:t>
            </w:r>
            <w:r>
              <w:rPr>
                <w:spacing w:val="-5"/>
                <w:sz w:val="21"/>
              </w:rPr>
              <w:t xml:space="preserve">Charge </w:t>
            </w:r>
            <w:r>
              <w:rPr>
                <w:sz w:val="21"/>
              </w:rPr>
              <w:t xml:space="preserve">considers an </w:t>
            </w:r>
            <w:r>
              <w:rPr>
                <w:spacing w:val="-4"/>
                <w:sz w:val="21"/>
              </w:rPr>
              <w:t xml:space="preserve">area </w:t>
            </w:r>
            <w:r>
              <w:rPr>
                <w:spacing w:val="3"/>
                <w:sz w:val="21"/>
              </w:rPr>
              <w:t xml:space="preserve">to </w:t>
            </w:r>
            <w:r>
              <w:rPr>
                <w:sz w:val="21"/>
              </w:rPr>
              <w:t>be unsuitable</w:t>
            </w:r>
            <w:r>
              <w:rPr>
                <w:spacing w:val="-21"/>
                <w:sz w:val="21"/>
              </w:rPr>
              <w:t xml:space="preserve"> </w:t>
            </w:r>
            <w:r>
              <w:rPr>
                <w:spacing w:val="-5"/>
                <w:sz w:val="21"/>
              </w:rPr>
              <w:t>for</w:t>
            </w:r>
            <w:r>
              <w:rPr>
                <w:spacing w:val="-21"/>
                <w:sz w:val="21"/>
              </w:rPr>
              <w:t xml:space="preserve"> </w:t>
            </w:r>
            <w:r>
              <w:rPr>
                <w:sz w:val="21"/>
              </w:rPr>
              <w:t>use</w:t>
            </w:r>
            <w:r>
              <w:rPr>
                <w:spacing w:val="-21"/>
                <w:sz w:val="21"/>
              </w:rPr>
              <w:t xml:space="preserve"> </w:t>
            </w:r>
            <w:r>
              <w:rPr>
                <w:sz w:val="21"/>
              </w:rPr>
              <w:t>as</w:t>
            </w:r>
            <w:r>
              <w:rPr>
                <w:spacing w:val="-7"/>
                <w:sz w:val="21"/>
              </w:rPr>
              <w:t xml:space="preserve"> </w:t>
            </w:r>
            <w:r>
              <w:rPr>
                <w:sz w:val="21"/>
              </w:rPr>
              <w:t>a</w:t>
            </w:r>
            <w:r>
              <w:rPr>
                <w:spacing w:val="-20"/>
                <w:sz w:val="21"/>
              </w:rPr>
              <w:t xml:space="preserve"> </w:t>
            </w:r>
            <w:r>
              <w:rPr>
                <w:spacing w:val="-2"/>
                <w:sz w:val="21"/>
              </w:rPr>
              <w:t>National</w:t>
            </w:r>
            <w:r>
              <w:rPr>
                <w:spacing w:val="-15"/>
                <w:sz w:val="21"/>
              </w:rPr>
              <w:t xml:space="preserve"> </w:t>
            </w:r>
            <w:proofErr w:type="gramStart"/>
            <w:r>
              <w:rPr>
                <w:spacing w:val="-4"/>
                <w:sz w:val="21"/>
              </w:rPr>
              <w:t>Reference</w:t>
            </w:r>
            <w:r>
              <w:rPr>
                <w:spacing w:val="-21"/>
                <w:sz w:val="21"/>
              </w:rPr>
              <w:t xml:space="preserve"> </w:t>
            </w:r>
            <w:r>
              <w:rPr>
                <w:sz w:val="21"/>
              </w:rPr>
              <w:t>Surface</w:t>
            </w:r>
            <w:proofErr w:type="gramEnd"/>
            <w:r>
              <w:rPr>
                <w:spacing w:val="-15"/>
                <w:sz w:val="21"/>
              </w:rPr>
              <w:t xml:space="preserve"> </w:t>
            </w:r>
            <w:r>
              <w:rPr>
                <w:sz w:val="21"/>
              </w:rPr>
              <w:t>they</w:t>
            </w:r>
            <w:r>
              <w:rPr>
                <w:spacing w:val="-10"/>
                <w:sz w:val="21"/>
              </w:rPr>
              <w:t xml:space="preserve"> </w:t>
            </w:r>
            <w:r>
              <w:rPr>
                <w:sz w:val="21"/>
              </w:rPr>
              <w:t xml:space="preserve">may </w:t>
            </w:r>
            <w:r>
              <w:rPr>
                <w:spacing w:val="-3"/>
                <w:sz w:val="21"/>
              </w:rPr>
              <w:t>propose</w:t>
            </w:r>
            <w:r>
              <w:rPr>
                <w:spacing w:val="-19"/>
                <w:sz w:val="21"/>
              </w:rPr>
              <w:t xml:space="preserve"> </w:t>
            </w:r>
            <w:r>
              <w:rPr>
                <w:spacing w:val="-3"/>
                <w:sz w:val="21"/>
              </w:rPr>
              <w:t>alternative</w:t>
            </w:r>
            <w:r>
              <w:rPr>
                <w:spacing w:val="-19"/>
                <w:sz w:val="21"/>
              </w:rPr>
              <w:t xml:space="preserve"> </w:t>
            </w:r>
            <w:r>
              <w:rPr>
                <w:spacing w:val="-4"/>
                <w:sz w:val="21"/>
              </w:rPr>
              <w:t>areas</w:t>
            </w:r>
            <w:r>
              <w:rPr>
                <w:spacing w:val="-7"/>
                <w:sz w:val="21"/>
              </w:rPr>
              <w:t xml:space="preserve"> </w:t>
            </w:r>
            <w:r>
              <w:rPr>
                <w:spacing w:val="3"/>
                <w:sz w:val="21"/>
              </w:rPr>
              <w:t>to</w:t>
            </w:r>
            <w:r>
              <w:rPr>
                <w:spacing w:val="-19"/>
                <w:sz w:val="21"/>
              </w:rPr>
              <w:t xml:space="preserve"> </w:t>
            </w:r>
            <w:r>
              <w:rPr>
                <w:sz w:val="21"/>
              </w:rPr>
              <w:t>the</w:t>
            </w:r>
            <w:r>
              <w:rPr>
                <w:spacing w:val="-18"/>
                <w:sz w:val="21"/>
              </w:rPr>
              <w:t xml:space="preserve"> </w:t>
            </w:r>
            <w:r>
              <w:rPr>
                <w:sz w:val="21"/>
              </w:rPr>
              <w:t>AHO.</w:t>
            </w:r>
            <w:r>
              <w:rPr>
                <w:spacing w:val="-2"/>
                <w:sz w:val="21"/>
              </w:rPr>
              <w:t xml:space="preserve"> </w:t>
            </w:r>
            <w:r>
              <w:rPr>
                <w:sz w:val="21"/>
              </w:rPr>
              <w:t>See</w:t>
            </w:r>
            <w:r>
              <w:rPr>
                <w:spacing w:val="-19"/>
                <w:sz w:val="21"/>
              </w:rPr>
              <w:t xml:space="preserve"> </w:t>
            </w:r>
            <w:r>
              <w:rPr>
                <w:sz w:val="21"/>
              </w:rPr>
              <w:t>also</w:t>
            </w:r>
            <w:r>
              <w:rPr>
                <w:spacing w:val="-19"/>
                <w:sz w:val="21"/>
              </w:rPr>
              <w:t xml:space="preserve"> </w:t>
            </w:r>
            <w:r>
              <w:rPr>
                <w:spacing w:val="-3"/>
                <w:sz w:val="21"/>
              </w:rPr>
              <w:t>Section</w:t>
            </w:r>
            <w:r>
              <w:rPr>
                <w:spacing w:val="-18"/>
                <w:sz w:val="21"/>
              </w:rPr>
              <w:t xml:space="preserve"> </w:t>
            </w:r>
            <w:r>
              <w:rPr>
                <w:spacing w:val="-3"/>
                <w:sz w:val="21"/>
              </w:rPr>
              <w:t>3.1.4.</w:t>
            </w:r>
          </w:p>
        </w:tc>
      </w:tr>
    </w:tbl>
    <w:p w14:paraId="0072BD6D" w14:textId="77777777" w:rsidR="00C53B5D" w:rsidRDefault="00C53B5D">
      <w:pPr>
        <w:pStyle w:val="BodyText"/>
        <w:rPr>
          <w:b/>
        </w:rPr>
      </w:pPr>
    </w:p>
    <w:p w14:paraId="4CD9BC7D" w14:textId="77777777" w:rsidR="00C53B5D" w:rsidRDefault="00C53B5D">
      <w:pPr>
        <w:pStyle w:val="BodyText"/>
        <w:spacing w:before="7"/>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9"/>
        <w:gridCol w:w="2564"/>
        <w:gridCol w:w="5864"/>
      </w:tblGrid>
      <w:tr w:rsidR="00C53B5D" w14:paraId="5F5CE65E" w14:textId="77777777">
        <w:trPr>
          <w:trHeight w:val="925"/>
        </w:trPr>
        <w:tc>
          <w:tcPr>
            <w:tcW w:w="3333" w:type="dxa"/>
            <w:gridSpan w:val="2"/>
            <w:shd w:val="clear" w:color="auto" w:fill="E4E4E4"/>
          </w:tcPr>
          <w:p w14:paraId="5820E299" w14:textId="77777777" w:rsidR="00C53B5D" w:rsidRDefault="009A210A">
            <w:pPr>
              <w:pStyle w:val="TableParagraph"/>
              <w:tabs>
                <w:tab w:val="left" w:pos="822"/>
              </w:tabs>
              <w:spacing w:before="119" w:line="223" w:lineRule="auto"/>
              <w:ind w:left="823" w:right="567" w:hanging="721"/>
              <w:rPr>
                <w:b/>
                <w:sz w:val="21"/>
              </w:rPr>
            </w:pPr>
            <w:bookmarkStart w:id="113" w:name="_bookmark69"/>
            <w:bookmarkEnd w:id="113"/>
            <w:r>
              <w:rPr>
                <w:b/>
                <w:sz w:val="21"/>
              </w:rPr>
              <w:t>2.7</w:t>
            </w:r>
            <w:r>
              <w:rPr>
                <w:b/>
                <w:sz w:val="21"/>
              </w:rPr>
              <w:tab/>
              <w:t>Oceanographic</w:t>
            </w:r>
            <w:r>
              <w:rPr>
                <w:b/>
                <w:spacing w:val="-31"/>
                <w:sz w:val="21"/>
              </w:rPr>
              <w:t xml:space="preserve"> </w:t>
            </w:r>
            <w:r>
              <w:rPr>
                <w:b/>
                <w:spacing w:val="-6"/>
                <w:sz w:val="21"/>
              </w:rPr>
              <w:t xml:space="preserve">and </w:t>
            </w:r>
            <w:r>
              <w:rPr>
                <w:b/>
                <w:sz w:val="21"/>
              </w:rPr>
              <w:t>Meteorological Observations</w:t>
            </w:r>
          </w:p>
        </w:tc>
        <w:tc>
          <w:tcPr>
            <w:tcW w:w="5864" w:type="dxa"/>
            <w:shd w:val="clear" w:color="auto" w:fill="E4E4E4"/>
          </w:tcPr>
          <w:p w14:paraId="00A1EF10" w14:textId="77777777" w:rsidR="00C53B5D" w:rsidRDefault="009A210A">
            <w:pPr>
              <w:pStyle w:val="TableParagraph"/>
              <w:spacing w:before="121"/>
              <w:ind w:left="101"/>
              <w:rPr>
                <w:b/>
                <w:sz w:val="21"/>
              </w:rPr>
            </w:pPr>
            <w:r>
              <w:rPr>
                <w:b/>
                <w:sz w:val="21"/>
              </w:rPr>
              <w:t>Requirements</w:t>
            </w:r>
          </w:p>
        </w:tc>
      </w:tr>
      <w:tr w:rsidR="00C53B5D" w14:paraId="310DBDBB" w14:textId="77777777">
        <w:trPr>
          <w:trHeight w:val="1260"/>
        </w:trPr>
        <w:tc>
          <w:tcPr>
            <w:tcW w:w="769" w:type="dxa"/>
          </w:tcPr>
          <w:p w14:paraId="09FE8EC7" w14:textId="77777777" w:rsidR="00C53B5D" w:rsidRDefault="009A210A">
            <w:pPr>
              <w:pStyle w:val="TableParagraph"/>
              <w:spacing w:before="73"/>
              <w:ind w:left="102"/>
              <w:rPr>
                <w:sz w:val="21"/>
              </w:rPr>
            </w:pPr>
            <w:r>
              <w:rPr>
                <w:sz w:val="21"/>
              </w:rPr>
              <w:t>2.7.1</w:t>
            </w:r>
          </w:p>
        </w:tc>
        <w:tc>
          <w:tcPr>
            <w:tcW w:w="2564" w:type="dxa"/>
          </w:tcPr>
          <w:p w14:paraId="05B81315" w14:textId="77777777" w:rsidR="00C53B5D" w:rsidRDefault="009A210A">
            <w:pPr>
              <w:pStyle w:val="TableParagraph"/>
              <w:spacing w:before="89"/>
              <w:ind w:left="118"/>
              <w:rPr>
                <w:sz w:val="21"/>
              </w:rPr>
            </w:pPr>
            <w:r>
              <w:rPr>
                <w:sz w:val="21"/>
              </w:rPr>
              <w:t>Sound Velocity</w:t>
            </w:r>
          </w:p>
          <w:p w14:paraId="01C0B53F" w14:textId="77777777" w:rsidR="00C53B5D" w:rsidRDefault="009A210A">
            <w:pPr>
              <w:pStyle w:val="TableParagraph"/>
              <w:spacing w:before="132"/>
              <w:ind w:left="118"/>
              <w:rPr>
                <w:sz w:val="17"/>
              </w:rPr>
            </w:pPr>
            <w:r>
              <w:rPr>
                <w:w w:val="105"/>
                <w:sz w:val="17"/>
              </w:rPr>
              <w:t>(</w:t>
            </w:r>
            <w:r>
              <w:rPr>
                <w:i/>
                <w:w w:val="105"/>
                <w:sz w:val="17"/>
              </w:rPr>
              <w:t>IAW SOR Sect 7.4</w:t>
            </w:r>
            <w:r>
              <w:rPr>
                <w:w w:val="105"/>
                <w:sz w:val="17"/>
              </w:rPr>
              <w:t>)</w:t>
            </w:r>
          </w:p>
        </w:tc>
        <w:tc>
          <w:tcPr>
            <w:tcW w:w="5864" w:type="dxa"/>
          </w:tcPr>
          <w:p w14:paraId="58F5D03B" w14:textId="77777777" w:rsidR="00C53B5D" w:rsidRDefault="009A210A">
            <w:pPr>
              <w:pStyle w:val="TableParagraph"/>
              <w:spacing w:before="73"/>
              <w:ind w:left="101"/>
              <w:jc w:val="both"/>
              <w:rPr>
                <w:sz w:val="21"/>
              </w:rPr>
            </w:pPr>
            <w:r>
              <w:rPr>
                <w:sz w:val="21"/>
              </w:rPr>
              <w:t>Required, to support MBES operations.</w:t>
            </w:r>
          </w:p>
          <w:p w14:paraId="694256ED" w14:textId="77777777" w:rsidR="00C53B5D" w:rsidRDefault="009A210A">
            <w:pPr>
              <w:pStyle w:val="TableParagraph"/>
              <w:spacing w:before="135" w:line="230" w:lineRule="auto"/>
              <w:ind w:left="101" w:right="119"/>
              <w:jc w:val="both"/>
              <w:rPr>
                <w:sz w:val="21"/>
              </w:rPr>
            </w:pPr>
            <w:r>
              <w:rPr>
                <w:sz w:val="21"/>
              </w:rPr>
              <w:t xml:space="preserve">All sound </w:t>
            </w:r>
            <w:r>
              <w:rPr>
                <w:spacing w:val="-3"/>
                <w:sz w:val="21"/>
              </w:rPr>
              <w:t xml:space="preserve">velocity </w:t>
            </w:r>
            <w:r>
              <w:rPr>
                <w:spacing w:val="-4"/>
                <w:sz w:val="21"/>
              </w:rPr>
              <w:t xml:space="preserve">profiles </w:t>
            </w:r>
            <w:r>
              <w:rPr>
                <w:spacing w:val="-5"/>
                <w:sz w:val="21"/>
              </w:rPr>
              <w:t xml:space="preserve">observed </w:t>
            </w:r>
            <w:r>
              <w:rPr>
                <w:spacing w:val="-3"/>
                <w:sz w:val="21"/>
              </w:rPr>
              <w:t xml:space="preserve">during </w:t>
            </w:r>
            <w:r>
              <w:rPr>
                <w:sz w:val="21"/>
              </w:rPr>
              <w:t xml:space="preserve">the conduct of </w:t>
            </w:r>
            <w:r>
              <w:rPr>
                <w:spacing w:val="-8"/>
                <w:sz w:val="21"/>
              </w:rPr>
              <w:t xml:space="preserve">this </w:t>
            </w:r>
            <w:r>
              <w:rPr>
                <w:spacing w:val="-6"/>
                <w:sz w:val="21"/>
              </w:rPr>
              <w:t>survey</w:t>
            </w:r>
            <w:r>
              <w:rPr>
                <w:spacing w:val="-10"/>
                <w:sz w:val="21"/>
              </w:rPr>
              <w:t xml:space="preserve"> </w:t>
            </w:r>
            <w:r>
              <w:rPr>
                <w:spacing w:val="-4"/>
                <w:sz w:val="21"/>
              </w:rPr>
              <w:t>are</w:t>
            </w:r>
            <w:r>
              <w:rPr>
                <w:spacing w:val="-7"/>
                <w:sz w:val="21"/>
              </w:rPr>
              <w:t xml:space="preserve"> </w:t>
            </w:r>
            <w:r>
              <w:rPr>
                <w:spacing w:val="3"/>
                <w:sz w:val="21"/>
              </w:rPr>
              <w:t>to</w:t>
            </w:r>
            <w:r>
              <w:rPr>
                <w:spacing w:val="-20"/>
                <w:sz w:val="21"/>
              </w:rPr>
              <w:t xml:space="preserve"> </w:t>
            </w:r>
            <w:r>
              <w:rPr>
                <w:sz w:val="21"/>
              </w:rPr>
              <w:t>be</w:t>
            </w:r>
            <w:r>
              <w:rPr>
                <w:spacing w:val="-21"/>
                <w:sz w:val="21"/>
              </w:rPr>
              <w:t xml:space="preserve"> </w:t>
            </w:r>
            <w:r>
              <w:rPr>
                <w:spacing w:val="-4"/>
                <w:sz w:val="21"/>
              </w:rPr>
              <w:t>rendered,</w:t>
            </w:r>
            <w:r>
              <w:rPr>
                <w:spacing w:val="-12"/>
                <w:sz w:val="21"/>
              </w:rPr>
              <w:t xml:space="preserve"> </w:t>
            </w:r>
            <w:r>
              <w:rPr>
                <w:sz w:val="21"/>
              </w:rPr>
              <w:t>in</w:t>
            </w:r>
            <w:r>
              <w:rPr>
                <w:spacing w:val="-20"/>
                <w:sz w:val="21"/>
              </w:rPr>
              <w:t xml:space="preserve"> </w:t>
            </w:r>
            <w:r>
              <w:rPr>
                <w:sz w:val="21"/>
              </w:rPr>
              <w:t>both</w:t>
            </w:r>
            <w:r>
              <w:rPr>
                <w:spacing w:val="-20"/>
                <w:sz w:val="21"/>
              </w:rPr>
              <w:t xml:space="preserve"> </w:t>
            </w:r>
            <w:r>
              <w:rPr>
                <w:sz w:val="21"/>
              </w:rPr>
              <w:t>source</w:t>
            </w:r>
            <w:r>
              <w:rPr>
                <w:spacing w:val="-21"/>
                <w:sz w:val="21"/>
              </w:rPr>
              <w:t xml:space="preserve"> </w:t>
            </w:r>
            <w:r>
              <w:rPr>
                <w:spacing w:val="-3"/>
                <w:sz w:val="21"/>
              </w:rPr>
              <w:t>and</w:t>
            </w:r>
            <w:r>
              <w:rPr>
                <w:spacing w:val="-20"/>
                <w:sz w:val="21"/>
              </w:rPr>
              <w:t xml:space="preserve"> </w:t>
            </w:r>
            <w:r>
              <w:rPr>
                <w:sz w:val="21"/>
              </w:rPr>
              <w:t>processed</w:t>
            </w:r>
            <w:r>
              <w:rPr>
                <w:spacing w:val="-21"/>
                <w:sz w:val="21"/>
              </w:rPr>
              <w:t xml:space="preserve"> </w:t>
            </w:r>
            <w:r>
              <w:rPr>
                <w:spacing w:val="-12"/>
                <w:sz w:val="21"/>
              </w:rPr>
              <w:t xml:space="preserve">format </w:t>
            </w:r>
            <w:r>
              <w:rPr>
                <w:sz w:val="21"/>
              </w:rPr>
              <w:t>(</w:t>
            </w:r>
            <w:proofErr w:type="gramStart"/>
            <w:r>
              <w:rPr>
                <w:sz w:val="21"/>
              </w:rPr>
              <w:t>i.e.</w:t>
            </w:r>
            <w:proofErr w:type="gramEnd"/>
            <w:r>
              <w:rPr>
                <w:spacing w:val="-8"/>
                <w:sz w:val="21"/>
              </w:rPr>
              <w:t xml:space="preserve"> </w:t>
            </w:r>
            <w:r>
              <w:rPr>
                <w:spacing w:val="-3"/>
                <w:sz w:val="21"/>
              </w:rPr>
              <w:t>manufacturer’s</w:t>
            </w:r>
            <w:r>
              <w:rPr>
                <w:spacing w:val="-6"/>
                <w:sz w:val="21"/>
              </w:rPr>
              <w:t xml:space="preserve"> </w:t>
            </w:r>
            <w:r>
              <w:rPr>
                <w:spacing w:val="-4"/>
                <w:sz w:val="21"/>
              </w:rPr>
              <w:t>format</w:t>
            </w:r>
            <w:r>
              <w:rPr>
                <w:spacing w:val="-7"/>
                <w:sz w:val="21"/>
              </w:rPr>
              <w:t xml:space="preserve"> </w:t>
            </w:r>
            <w:r>
              <w:rPr>
                <w:spacing w:val="-3"/>
                <w:sz w:val="21"/>
              </w:rPr>
              <w:t>and</w:t>
            </w:r>
            <w:r>
              <w:rPr>
                <w:spacing w:val="-18"/>
                <w:sz w:val="21"/>
              </w:rPr>
              <w:t xml:space="preserve"> </w:t>
            </w:r>
            <w:r>
              <w:rPr>
                <w:sz w:val="21"/>
              </w:rPr>
              <w:t>that</w:t>
            </w:r>
            <w:r>
              <w:rPr>
                <w:spacing w:val="-7"/>
                <w:sz w:val="21"/>
              </w:rPr>
              <w:t xml:space="preserve"> </w:t>
            </w:r>
            <w:r>
              <w:rPr>
                <w:sz w:val="21"/>
              </w:rPr>
              <w:t>of</w:t>
            </w:r>
            <w:r>
              <w:rPr>
                <w:spacing w:val="-15"/>
                <w:sz w:val="21"/>
              </w:rPr>
              <w:t xml:space="preserve"> </w:t>
            </w:r>
            <w:r>
              <w:rPr>
                <w:spacing w:val="-4"/>
                <w:sz w:val="21"/>
              </w:rPr>
              <w:t>processing</w:t>
            </w:r>
            <w:r>
              <w:rPr>
                <w:spacing w:val="-17"/>
                <w:sz w:val="21"/>
              </w:rPr>
              <w:t xml:space="preserve"> </w:t>
            </w:r>
            <w:r>
              <w:rPr>
                <w:spacing w:val="-3"/>
                <w:sz w:val="21"/>
              </w:rPr>
              <w:t>software).</w:t>
            </w:r>
          </w:p>
        </w:tc>
      </w:tr>
      <w:tr w:rsidR="00C53B5D" w14:paraId="3EC170FF" w14:textId="77777777">
        <w:trPr>
          <w:trHeight w:val="780"/>
        </w:trPr>
        <w:tc>
          <w:tcPr>
            <w:tcW w:w="769" w:type="dxa"/>
          </w:tcPr>
          <w:p w14:paraId="77347D88" w14:textId="77777777" w:rsidR="00C53B5D" w:rsidRDefault="009A210A">
            <w:pPr>
              <w:pStyle w:val="TableParagraph"/>
              <w:spacing w:before="89"/>
              <w:ind w:left="102"/>
              <w:rPr>
                <w:sz w:val="21"/>
              </w:rPr>
            </w:pPr>
            <w:r>
              <w:rPr>
                <w:sz w:val="21"/>
              </w:rPr>
              <w:t>2.7.2</w:t>
            </w:r>
          </w:p>
        </w:tc>
        <w:tc>
          <w:tcPr>
            <w:tcW w:w="2564" w:type="dxa"/>
          </w:tcPr>
          <w:p w14:paraId="33C0B900" w14:textId="77777777" w:rsidR="00C53B5D" w:rsidRDefault="009A210A">
            <w:pPr>
              <w:pStyle w:val="TableParagraph"/>
              <w:spacing w:before="105"/>
              <w:ind w:left="118"/>
              <w:rPr>
                <w:sz w:val="21"/>
              </w:rPr>
            </w:pPr>
            <w:r>
              <w:rPr>
                <w:sz w:val="21"/>
              </w:rPr>
              <w:t>Bioluminescence</w:t>
            </w:r>
          </w:p>
          <w:p w14:paraId="038612BD" w14:textId="77777777" w:rsidR="00C53B5D" w:rsidRDefault="009A210A">
            <w:pPr>
              <w:pStyle w:val="TableParagraph"/>
              <w:spacing w:before="117"/>
              <w:ind w:left="118"/>
              <w:rPr>
                <w:sz w:val="17"/>
              </w:rPr>
            </w:pPr>
            <w:r>
              <w:rPr>
                <w:w w:val="105"/>
                <w:sz w:val="17"/>
              </w:rPr>
              <w:t>(</w:t>
            </w:r>
            <w:r>
              <w:rPr>
                <w:i/>
                <w:w w:val="105"/>
                <w:sz w:val="17"/>
              </w:rPr>
              <w:t>IAW SOR Sect 9.3.6</w:t>
            </w:r>
            <w:r>
              <w:rPr>
                <w:w w:val="105"/>
                <w:sz w:val="17"/>
              </w:rPr>
              <w:t>)</w:t>
            </w:r>
          </w:p>
        </w:tc>
        <w:tc>
          <w:tcPr>
            <w:tcW w:w="5864" w:type="dxa"/>
          </w:tcPr>
          <w:p w14:paraId="4989990D" w14:textId="77777777" w:rsidR="00C53B5D" w:rsidRDefault="009A210A">
            <w:pPr>
              <w:pStyle w:val="TableParagraph"/>
              <w:spacing w:before="119" w:line="223" w:lineRule="auto"/>
              <w:ind w:left="101"/>
              <w:rPr>
                <w:sz w:val="21"/>
              </w:rPr>
            </w:pPr>
            <w:r>
              <w:rPr>
                <w:spacing w:val="-4"/>
                <w:sz w:val="21"/>
              </w:rPr>
              <w:t>Required</w:t>
            </w:r>
            <w:r>
              <w:rPr>
                <w:spacing w:val="50"/>
                <w:sz w:val="21"/>
              </w:rPr>
              <w:t xml:space="preserve"> </w:t>
            </w:r>
            <w:r>
              <w:rPr>
                <w:sz w:val="21"/>
              </w:rPr>
              <w:t xml:space="preserve">nightly </w:t>
            </w:r>
            <w:r>
              <w:rPr>
                <w:spacing w:val="-3"/>
                <w:sz w:val="21"/>
              </w:rPr>
              <w:t xml:space="preserve">during </w:t>
            </w:r>
            <w:r>
              <w:rPr>
                <w:spacing w:val="-6"/>
                <w:sz w:val="21"/>
              </w:rPr>
              <w:t xml:space="preserve">survey </w:t>
            </w:r>
            <w:r>
              <w:rPr>
                <w:sz w:val="21"/>
              </w:rPr>
              <w:t xml:space="preserve">operations. Nil </w:t>
            </w:r>
            <w:r>
              <w:rPr>
                <w:spacing w:val="-5"/>
                <w:sz w:val="21"/>
              </w:rPr>
              <w:t xml:space="preserve">observed </w:t>
            </w:r>
            <w:r>
              <w:rPr>
                <w:sz w:val="21"/>
              </w:rPr>
              <w:t xml:space="preserve">bioluminescence </w:t>
            </w:r>
            <w:r>
              <w:rPr>
                <w:spacing w:val="-4"/>
                <w:sz w:val="21"/>
              </w:rPr>
              <w:t xml:space="preserve">should </w:t>
            </w:r>
            <w:r>
              <w:rPr>
                <w:sz w:val="21"/>
              </w:rPr>
              <w:t xml:space="preserve">also be </w:t>
            </w:r>
            <w:r>
              <w:rPr>
                <w:spacing w:val="-3"/>
                <w:sz w:val="21"/>
              </w:rPr>
              <w:t>reported.</w:t>
            </w:r>
          </w:p>
        </w:tc>
      </w:tr>
      <w:tr w:rsidR="00C53B5D" w14:paraId="4DB8CE07" w14:textId="77777777">
        <w:trPr>
          <w:trHeight w:val="4656"/>
        </w:trPr>
        <w:tc>
          <w:tcPr>
            <w:tcW w:w="769" w:type="dxa"/>
          </w:tcPr>
          <w:p w14:paraId="1E18C858" w14:textId="77777777" w:rsidR="00C53B5D" w:rsidRDefault="009A210A">
            <w:pPr>
              <w:pStyle w:val="TableParagraph"/>
              <w:spacing w:before="73"/>
              <w:ind w:left="102"/>
              <w:rPr>
                <w:sz w:val="21"/>
              </w:rPr>
            </w:pPr>
            <w:r>
              <w:rPr>
                <w:sz w:val="21"/>
              </w:rPr>
              <w:t>2.7.3</w:t>
            </w:r>
          </w:p>
        </w:tc>
        <w:tc>
          <w:tcPr>
            <w:tcW w:w="2564" w:type="dxa"/>
          </w:tcPr>
          <w:p w14:paraId="37CAAC6A" w14:textId="77777777" w:rsidR="00C53B5D" w:rsidRDefault="009A210A">
            <w:pPr>
              <w:pStyle w:val="TableParagraph"/>
              <w:spacing w:before="89"/>
              <w:ind w:left="118"/>
              <w:rPr>
                <w:sz w:val="21"/>
              </w:rPr>
            </w:pPr>
            <w:r>
              <w:rPr>
                <w:sz w:val="21"/>
              </w:rPr>
              <w:t>Water Clarity</w:t>
            </w:r>
          </w:p>
          <w:p w14:paraId="75452D2E" w14:textId="77777777" w:rsidR="00C53B5D" w:rsidRDefault="009A210A">
            <w:pPr>
              <w:pStyle w:val="TableParagraph"/>
              <w:spacing w:before="116"/>
              <w:ind w:left="118"/>
              <w:rPr>
                <w:sz w:val="17"/>
              </w:rPr>
            </w:pPr>
            <w:r>
              <w:rPr>
                <w:w w:val="105"/>
                <w:sz w:val="17"/>
              </w:rPr>
              <w:t>(</w:t>
            </w:r>
            <w:r>
              <w:rPr>
                <w:i/>
                <w:w w:val="105"/>
                <w:sz w:val="17"/>
              </w:rPr>
              <w:t>IAW SOR Sect 9.3.5</w:t>
            </w:r>
            <w:r>
              <w:rPr>
                <w:w w:val="105"/>
                <w:sz w:val="17"/>
              </w:rPr>
              <w:t>)</w:t>
            </w:r>
          </w:p>
        </w:tc>
        <w:tc>
          <w:tcPr>
            <w:tcW w:w="5864" w:type="dxa"/>
          </w:tcPr>
          <w:p w14:paraId="79E33345" w14:textId="77777777" w:rsidR="00C53B5D" w:rsidRDefault="009A210A">
            <w:pPr>
              <w:pStyle w:val="TableParagraph"/>
              <w:spacing w:before="73"/>
              <w:ind w:left="101"/>
              <w:rPr>
                <w:sz w:val="21"/>
              </w:rPr>
            </w:pPr>
            <w:r>
              <w:rPr>
                <w:sz w:val="21"/>
              </w:rPr>
              <w:t>Required</w:t>
            </w:r>
          </w:p>
          <w:p w14:paraId="1C32DE1F" w14:textId="77777777" w:rsidR="00C53B5D" w:rsidRDefault="009A210A">
            <w:pPr>
              <w:pStyle w:val="TableParagraph"/>
              <w:spacing w:before="136" w:line="228" w:lineRule="auto"/>
              <w:ind w:left="101" w:right="95"/>
              <w:jc w:val="both"/>
              <w:rPr>
                <w:sz w:val="21"/>
              </w:rPr>
            </w:pPr>
            <w:r>
              <w:rPr>
                <w:spacing w:val="-3"/>
                <w:sz w:val="21"/>
              </w:rPr>
              <w:t xml:space="preserve">Repeated </w:t>
            </w:r>
            <w:r>
              <w:rPr>
                <w:spacing w:val="-4"/>
                <w:sz w:val="21"/>
              </w:rPr>
              <w:t>observations (at</w:t>
            </w:r>
            <w:r>
              <w:rPr>
                <w:spacing w:val="50"/>
                <w:sz w:val="21"/>
              </w:rPr>
              <w:t xml:space="preserve"> </w:t>
            </w:r>
            <w:r>
              <w:rPr>
                <w:sz w:val="21"/>
              </w:rPr>
              <w:t xml:space="preserve">least </w:t>
            </w:r>
            <w:r>
              <w:rPr>
                <w:spacing w:val="-3"/>
                <w:sz w:val="21"/>
              </w:rPr>
              <w:t xml:space="preserve">10) </w:t>
            </w:r>
            <w:r>
              <w:rPr>
                <w:spacing w:val="-4"/>
                <w:sz w:val="21"/>
              </w:rPr>
              <w:t xml:space="preserve">are </w:t>
            </w:r>
            <w:r>
              <w:rPr>
                <w:spacing w:val="3"/>
                <w:sz w:val="21"/>
              </w:rPr>
              <w:t xml:space="preserve">to </w:t>
            </w:r>
            <w:r>
              <w:rPr>
                <w:sz w:val="21"/>
              </w:rPr>
              <w:t xml:space="preserve">be </w:t>
            </w:r>
            <w:r>
              <w:rPr>
                <w:spacing w:val="-6"/>
                <w:sz w:val="21"/>
              </w:rPr>
              <w:t xml:space="preserve">conducted </w:t>
            </w:r>
            <w:r>
              <w:rPr>
                <w:spacing w:val="-3"/>
                <w:sz w:val="21"/>
              </w:rPr>
              <w:t>throughout</w:t>
            </w:r>
            <w:r>
              <w:rPr>
                <w:spacing w:val="-12"/>
                <w:sz w:val="21"/>
              </w:rPr>
              <w:t xml:space="preserve"> </w:t>
            </w:r>
            <w:r>
              <w:rPr>
                <w:sz w:val="21"/>
              </w:rPr>
              <w:t>the</w:t>
            </w:r>
            <w:r>
              <w:rPr>
                <w:spacing w:val="-21"/>
                <w:sz w:val="21"/>
              </w:rPr>
              <w:t xml:space="preserve"> </w:t>
            </w:r>
            <w:r>
              <w:rPr>
                <w:sz w:val="21"/>
              </w:rPr>
              <w:t>course</w:t>
            </w:r>
            <w:r>
              <w:rPr>
                <w:spacing w:val="-21"/>
                <w:sz w:val="21"/>
              </w:rPr>
              <w:t xml:space="preserve"> </w:t>
            </w:r>
            <w:r>
              <w:rPr>
                <w:sz w:val="21"/>
              </w:rPr>
              <w:t>of</w:t>
            </w:r>
            <w:r>
              <w:rPr>
                <w:spacing w:val="-25"/>
                <w:sz w:val="21"/>
              </w:rPr>
              <w:t xml:space="preserve"> </w:t>
            </w:r>
            <w:r>
              <w:rPr>
                <w:sz w:val="21"/>
              </w:rPr>
              <w:t>the</w:t>
            </w:r>
            <w:r>
              <w:rPr>
                <w:spacing w:val="-21"/>
                <w:sz w:val="21"/>
              </w:rPr>
              <w:t xml:space="preserve"> </w:t>
            </w:r>
            <w:r>
              <w:rPr>
                <w:spacing w:val="-8"/>
                <w:sz w:val="21"/>
              </w:rPr>
              <w:t>survey</w:t>
            </w:r>
            <w:r>
              <w:rPr>
                <w:spacing w:val="-4"/>
                <w:sz w:val="21"/>
              </w:rPr>
              <w:t xml:space="preserve"> </w:t>
            </w:r>
            <w:r>
              <w:rPr>
                <w:sz w:val="21"/>
              </w:rPr>
              <w:t>at</w:t>
            </w:r>
            <w:r>
              <w:rPr>
                <w:spacing w:val="-12"/>
                <w:sz w:val="21"/>
              </w:rPr>
              <w:t xml:space="preserve"> </w:t>
            </w:r>
            <w:r>
              <w:rPr>
                <w:spacing w:val="-5"/>
                <w:sz w:val="21"/>
              </w:rPr>
              <w:t>the</w:t>
            </w:r>
            <w:r>
              <w:rPr>
                <w:spacing w:val="-21"/>
                <w:sz w:val="21"/>
              </w:rPr>
              <w:t xml:space="preserve"> </w:t>
            </w:r>
            <w:r>
              <w:rPr>
                <w:sz w:val="21"/>
              </w:rPr>
              <w:t>locations</w:t>
            </w:r>
            <w:r>
              <w:rPr>
                <w:spacing w:val="-24"/>
                <w:sz w:val="21"/>
              </w:rPr>
              <w:t xml:space="preserve"> </w:t>
            </w:r>
            <w:r>
              <w:rPr>
                <w:spacing w:val="-4"/>
                <w:sz w:val="21"/>
              </w:rPr>
              <w:t>listed</w:t>
            </w:r>
            <w:r>
              <w:rPr>
                <w:spacing w:val="-20"/>
                <w:sz w:val="21"/>
              </w:rPr>
              <w:t xml:space="preserve"> </w:t>
            </w:r>
            <w:r>
              <w:rPr>
                <w:spacing w:val="-11"/>
                <w:sz w:val="21"/>
              </w:rPr>
              <w:t xml:space="preserve">below. </w:t>
            </w:r>
            <w:r>
              <w:rPr>
                <w:spacing w:val="-4"/>
                <w:sz w:val="21"/>
              </w:rPr>
              <w:t xml:space="preserve">These are </w:t>
            </w:r>
            <w:r>
              <w:rPr>
                <w:spacing w:val="3"/>
                <w:sz w:val="21"/>
              </w:rPr>
              <w:t xml:space="preserve">to </w:t>
            </w:r>
            <w:r>
              <w:rPr>
                <w:sz w:val="21"/>
              </w:rPr>
              <w:t xml:space="preserve">be conducted at </w:t>
            </w:r>
            <w:r>
              <w:rPr>
                <w:spacing w:val="-5"/>
                <w:sz w:val="21"/>
              </w:rPr>
              <w:t xml:space="preserve">different </w:t>
            </w:r>
            <w:r>
              <w:rPr>
                <w:sz w:val="21"/>
              </w:rPr>
              <w:t xml:space="preserve">tide states </w:t>
            </w:r>
            <w:r>
              <w:rPr>
                <w:spacing w:val="-5"/>
                <w:sz w:val="21"/>
              </w:rPr>
              <w:t xml:space="preserve">(HW, </w:t>
            </w:r>
            <w:r>
              <w:rPr>
                <w:spacing w:val="-8"/>
                <w:sz w:val="21"/>
              </w:rPr>
              <w:t xml:space="preserve">LW, </w:t>
            </w:r>
            <w:r>
              <w:rPr>
                <w:sz w:val="21"/>
              </w:rPr>
              <w:t xml:space="preserve">Flood, Ebb, </w:t>
            </w:r>
            <w:r>
              <w:rPr>
                <w:spacing w:val="-4"/>
                <w:sz w:val="21"/>
              </w:rPr>
              <w:t xml:space="preserve">Neap, </w:t>
            </w:r>
            <w:r>
              <w:rPr>
                <w:spacing w:val="-3"/>
                <w:sz w:val="21"/>
              </w:rPr>
              <w:t xml:space="preserve">and </w:t>
            </w:r>
            <w:r>
              <w:rPr>
                <w:sz w:val="21"/>
              </w:rPr>
              <w:t xml:space="preserve">Spring) </w:t>
            </w:r>
            <w:r>
              <w:rPr>
                <w:spacing w:val="-3"/>
                <w:sz w:val="21"/>
              </w:rPr>
              <w:t xml:space="preserve">and </w:t>
            </w:r>
            <w:r>
              <w:rPr>
                <w:spacing w:val="-5"/>
                <w:sz w:val="21"/>
              </w:rPr>
              <w:t xml:space="preserve">different </w:t>
            </w:r>
            <w:r>
              <w:rPr>
                <w:spacing w:val="-3"/>
                <w:sz w:val="21"/>
              </w:rPr>
              <w:t xml:space="preserve">weather </w:t>
            </w:r>
            <w:r>
              <w:rPr>
                <w:sz w:val="21"/>
              </w:rPr>
              <w:t xml:space="preserve">states </w:t>
            </w:r>
            <w:r>
              <w:rPr>
                <w:spacing w:val="-5"/>
                <w:sz w:val="21"/>
              </w:rPr>
              <w:t xml:space="preserve">to </w:t>
            </w:r>
            <w:r>
              <w:rPr>
                <w:spacing w:val="-6"/>
                <w:sz w:val="21"/>
              </w:rPr>
              <w:t xml:space="preserve">develop </w:t>
            </w:r>
            <w:r>
              <w:rPr>
                <w:sz w:val="21"/>
              </w:rPr>
              <w:t xml:space="preserve">a </w:t>
            </w:r>
            <w:r>
              <w:rPr>
                <w:spacing w:val="2"/>
                <w:sz w:val="21"/>
              </w:rPr>
              <w:t xml:space="preserve">time </w:t>
            </w:r>
            <w:r>
              <w:rPr>
                <w:sz w:val="21"/>
              </w:rPr>
              <w:t xml:space="preserve">series of water clarity </w:t>
            </w:r>
            <w:r>
              <w:rPr>
                <w:spacing w:val="-3"/>
                <w:sz w:val="21"/>
              </w:rPr>
              <w:t xml:space="preserve">observations. </w:t>
            </w:r>
            <w:r>
              <w:rPr>
                <w:spacing w:val="-7"/>
                <w:sz w:val="21"/>
              </w:rPr>
              <w:t xml:space="preserve">The </w:t>
            </w:r>
            <w:r>
              <w:rPr>
                <w:spacing w:val="-8"/>
                <w:sz w:val="21"/>
              </w:rPr>
              <w:t xml:space="preserve">exact </w:t>
            </w:r>
            <w:r>
              <w:rPr>
                <w:sz w:val="21"/>
              </w:rPr>
              <w:t>location</w:t>
            </w:r>
            <w:r>
              <w:rPr>
                <w:spacing w:val="-33"/>
                <w:sz w:val="21"/>
              </w:rPr>
              <w:t xml:space="preserve"> </w:t>
            </w:r>
            <w:r>
              <w:rPr>
                <w:sz w:val="21"/>
              </w:rPr>
              <w:t>is</w:t>
            </w:r>
            <w:r>
              <w:rPr>
                <w:spacing w:val="-22"/>
                <w:sz w:val="21"/>
              </w:rPr>
              <w:t xml:space="preserve"> </w:t>
            </w:r>
            <w:r>
              <w:rPr>
                <w:sz w:val="21"/>
              </w:rPr>
              <w:t>at</w:t>
            </w:r>
            <w:r>
              <w:rPr>
                <w:spacing w:val="-23"/>
                <w:sz w:val="21"/>
              </w:rPr>
              <w:t xml:space="preserve"> </w:t>
            </w:r>
            <w:r>
              <w:rPr>
                <w:sz w:val="21"/>
              </w:rPr>
              <w:t>the</w:t>
            </w:r>
            <w:r>
              <w:rPr>
                <w:spacing w:val="-33"/>
                <w:sz w:val="21"/>
              </w:rPr>
              <w:t xml:space="preserve"> </w:t>
            </w:r>
            <w:r>
              <w:rPr>
                <w:sz w:val="21"/>
              </w:rPr>
              <w:t>discretion</w:t>
            </w:r>
            <w:r>
              <w:rPr>
                <w:spacing w:val="-33"/>
                <w:sz w:val="21"/>
              </w:rPr>
              <w:t xml:space="preserve"> </w:t>
            </w:r>
            <w:r>
              <w:rPr>
                <w:sz w:val="21"/>
              </w:rPr>
              <w:t>of</w:t>
            </w:r>
            <w:r>
              <w:rPr>
                <w:spacing w:val="-39"/>
                <w:sz w:val="21"/>
              </w:rPr>
              <w:t xml:space="preserve"> </w:t>
            </w:r>
            <w:r>
              <w:rPr>
                <w:sz w:val="21"/>
              </w:rPr>
              <w:t>the</w:t>
            </w:r>
            <w:r>
              <w:rPr>
                <w:spacing w:val="-32"/>
                <w:sz w:val="21"/>
              </w:rPr>
              <w:t xml:space="preserve"> </w:t>
            </w:r>
            <w:r>
              <w:rPr>
                <w:spacing w:val="-4"/>
                <w:sz w:val="21"/>
              </w:rPr>
              <w:t>Surveyor</w:t>
            </w:r>
            <w:r>
              <w:rPr>
                <w:spacing w:val="-19"/>
                <w:sz w:val="21"/>
              </w:rPr>
              <w:t xml:space="preserve"> </w:t>
            </w:r>
            <w:r>
              <w:rPr>
                <w:sz w:val="21"/>
              </w:rPr>
              <w:t>in</w:t>
            </w:r>
            <w:r>
              <w:rPr>
                <w:spacing w:val="-18"/>
                <w:sz w:val="21"/>
              </w:rPr>
              <w:t xml:space="preserve"> </w:t>
            </w:r>
            <w:proofErr w:type="gramStart"/>
            <w:r>
              <w:rPr>
                <w:spacing w:val="-5"/>
                <w:sz w:val="21"/>
              </w:rPr>
              <w:t>Charge,</w:t>
            </w:r>
            <w:r>
              <w:rPr>
                <w:spacing w:val="-24"/>
                <w:sz w:val="21"/>
              </w:rPr>
              <w:t xml:space="preserve"> </w:t>
            </w:r>
            <w:r>
              <w:rPr>
                <w:spacing w:val="-3"/>
                <w:sz w:val="21"/>
              </w:rPr>
              <w:t>but</w:t>
            </w:r>
            <w:proofErr w:type="gramEnd"/>
            <w:r>
              <w:rPr>
                <w:spacing w:val="-23"/>
                <w:sz w:val="21"/>
              </w:rPr>
              <w:t xml:space="preserve"> </w:t>
            </w:r>
            <w:r>
              <w:rPr>
                <w:spacing w:val="-4"/>
                <w:sz w:val="21"/>
              </w:rPr>
              <w:t xml:space="preserve">should </w:t>
            </w:r>
            <w:r>
              <w:rPr>
                <w:sz w:val="21"/>
              </w:rPr>
              <w:t>be</w:t>
            </w:r>
            <w:r>
              <w:rPr>
                <w:spacing w:val="-17"/>
                <w:sz w:val="21"/>
              </w:rPr>
              <w:t xml:space="preserve"> </w:t>
            </w:r>
            <w:r>
              <w:rPr>
                <w:sz w:val="21"/>
              </w:rPr>
              <w:t>within</w:t>
            </w:r>
            <w:r>
              <w:rPr>
                <w:spacing w:val="-16"/>
                <w:sz w:val="21"/>
              </w:rPr>
              <w:t xml:space="preserve"> </w:t>
            </w:r>
            <w:r>
              <w:rPr>
                <w:spacing w:val="-4"/>
                <w:sz w:val="21"/>
              </w:rPr>
              <w:t>1NM</w:t>
            </w:r>
            <w:r>
              <w:rPr>
                <w:spacing w:val="-10"/>
                <w:sz w:val="21"/>
              </w:rPr>
              <w:t xml:space="preserve"> </w:t>
            </w:r>
            <w:r>
              <w:rPr>
                <w:sz w:val="21"/>
              </w:rPr>
              <w:t>of</w:t>
            </w:r>
            <w:r>
              <w:rPr>
                <w:spacing w:val="-6"/>
                <w:sz w:val="21"/>
              </w:rPr>
              <w:t xml:space="preserve"> </w:t>
            </w:r>
            <w:r>
              <w:rPr>
                <w:sz w:val="21"/>
              </w:rPr>
              <w:t>the</w:t>
            </w:r>
            <w:r>
              <w:rPr>
                <w:spacing w:val="-17"/>
                <w:sz w:val="21"/>
              </w:rPr>
              <w:t xml:space="preserve"> </w:t>
            </w:r>
            <w:r>
              <w:rPr>
                <w:sz w:val="21"/>
              </w:rPr>
              <w:t>nominated</w:t>
            </w:r>
            <w:r>
              <w:rPr>
                <w:spacing w:val="-16"/>
                <w:sz w:val="21"/>
              </w:rPr>
              <w:t xml:space="preserve"> </w:t>
            </w:r>
            <w:r>
              <w:rPr>
                <w:sz w:val="21"/>
              </w:rPr>
              <w:t>position.</w:t>
            </w:r>
          </w:p>
          <w:p w14:paraId="66800F12" w14:textId="77777777" w:rsidR="00C53B5D" w:rsidRDefault="009A210A">
            <w:pPr>
              <w:pStyle w:val="TableParagraph"/>
              <w:tabs>
                <w:tab w:val="left" w:pos="950"/>
                <w:tab w:val="left" w:pos="3161"/>
                <w:tab w:val="left" w:pos="4491"/>
              </w:tabs>
              <w:spacing w:before="178"/>
              <w:ind w:left="213"/>
              <w:rPr>
                <w:sz w:val="21"/>
              </w:rPr>
            </w:pPr>
            <w:r>
              <w:rPr>
                <w:sz w:val="21"/>
              </w:rPr>
              <w:t>WC-1</w:t>
            </w:r>
            <w:r>
              <w:rPr>
                <w:sz w:val="21"/>
              </w:rPr>
              <w:tab/>
            </w:r>
            <w:r>
              <w:rPr>
                <w:spacing w:val="-4"/>
                <w:sz w:val="21"/>
              </w:rPr>
              <w:t xml:space="preserve">Cape </w:t>
            </w:r>
            <w:r>
              <w:rPr>
                <w:spacing w:val="-3"/>
                <w:sz w:val="21"/>
              </w:rPr>
              <w:t>Barren</w:t>
            </w:r>
            <w:r>
              <w:rPr>
                <w:spacing w:val="-27"/>
                <w:sz w:val="21"/>
              </w:rPr>
              <w:t xml:space="preserve"> </w:t>
            </w:r>
            <w:r>
              <w:rPr>
                <w:sz w:val="21"/>
              </w:rPr>
              <w:t>– South</w:t>
            </w:r>
            <w:r>
              <w:rPr>
                <w:sz w:val="21"/>
              </w:rPr>
              <w:tab/>
            </w:r>
            <w:r>
              <w:rPr>
                <w:spacing w:val="-3"/>
                <w:sz w:val="21"/>
              </w:rPr>
              <w:t>40°</w:t>
            </w:r>
            <w:r>
              <w:rPr>
                <w:spacing w:val="-17"/>
                <w:sz w:val="21"/>
              </w:rPr>
              <w:t xml:space="preserve"> </w:t>
            </w:r>
            <w:r>
              <w:rPr>
                <w:sz w:val="21"/>
              </w:rPr>
              <w:t>28.8’</w:t>
            </w:r>
            <w:r>
              <w:rPr>
                <w:spacing w:val="-12"/>
                <w:sz w:val="21"/>
              </w:rPr>
              <w:t xml:space="preserve"> </w:t>
            </w:r>
            <w:r>
              <w:rPr>
                <w:sz w:val="21"/>
              </w:rPr>
              <w:t>S</w:t>
            </w:r>
            <w:r>
              <w:rPr>
                <w:sz w:val="21"/>
              </w:rPr>
              <w:tab/>
            </w:r>
            <w:r>
              <w:rPr>
                <w:spacing w:val="-3"/>
                <w:sz w:val="21"/>
              </w:rPr>
              <w:t xml:space="preserve">148° </w:t>
            </w:r>
            <w:r>
              <w:rPr>
                <w:sz w:val="21"/>
              </w:rPr>
              <w:t>29.5’</w:t>
            </w:r>
            <w:r>
              <w:rPr>
                <w:spacing w:val="-36"/>
                <w:sz w:val="21"/>
              </w:rPr>
              <w:t xml:space="preserve"> </w:t>
            </w:r>
            <w:r>
              <w:rPr>
                <w:sz w:val="21"/>
              </w:rPr>
              <w:t>E</w:t>
            </w:r>
          </w:p>
          <w:p w14:paraId="59CF0E23" w14:textId="77777777" w:rsidR="00C53B5D" w:rsidRDefault="009A210A">
            <w:pPr>
              <w:pStyle w:val="TableParagraph"/>
              <w:tabs>
                <w:tab w:val="left" w:pos="1110"/>
                <w:tab w:val="left" w:pos="3161"/>
                <w:tab w:val="left" w:pos="4491"/>
              </w:tabs>
              <w:spacing w:before="127"/>
              <w:ind w:left="213"/>
              <w:rPr>
                <w:sz w:val="21"/>
              </w:rPr>
            </w:pPr>
            <w:r>
              <w:rPr>
                <w:sz w:val="21"/>
              </w:rPr>
              <w:t>WC-2</w:t>
            </w:r>
            <w:r>
              <w:rPr>
                <w:sz w:val="21"/>
              </w:rPr>
              <w:tab/>
              <w:t>IVO</w:t>
            </w:r>
            <w:r>
              <w:rPr>
                <w:spacing w:val="-16"/>
                <w:sz w:val="21"/>
              </w:rPr>
              <w:t xml:space="preserve"> </w:t>
            </w:r>
            <w:r>
              <w:rPr>
                <w:sz w:val="21"/>
              </w:rPr>
              <w:t>Washy</w:t>
            </w:r>
            <w:r>
              <w:rPr>
                <w:spacing w:val="-6"/>
                <w:sz w:val="21"/>
              </w:rPr>
              <w:t xml:space="preserve"> </w:t>
            </w:r>
            <w:r>
              <w:rPr>
                <w:sz w:val="21"/>
              </w:rPr>
              <w:t>Rock</w:t>
            </w:r>
            <w:r>
              <w:rPr>
                <w:sz w:val="21"/>
              </w:rPr>
              <w:tab/>
            </w:r>
            <w:r>
              <w:rPr>
                <w:spacing w:val="-3"/>
                <w:sz w:val="21"/>
              </w:rPr>
              <w:t>40°</w:t>
            </w:r>
            <w:r>
              <w:rPr>
                <w:spacing w:val="-17"/>
                <w:sz w:val="21"/>
              </w:rPr>
              <w:t xml:space="preserve"> </w:t>
            </w:r>
            <w:r>
              <w:rPr>
                <w:sz w:val="21"/>
              </w:rPr>
              <w:t>32.5’</w:t>
            </w:r>
            <w:r>
              <w:rPr>
                <w:spacing w:val="-12"/>
                <w:sz w:val="21"/>
              </w:rPr>
              <w:t xml:space="preserve"> </w:t>
            </w:r>
            <w:r>
              <w:rPr>
                <w:sz w:val="21"/>
              </w:rPr>
              <w:t>S</w:t>
            </w:r>
            <w:r>
              <w:rPr>
                <w:sz w:val="21"/>
              </w:rPr>
              <w:tab/>
            </w:r>
            <w:r>
              <w:rPr>
                <w:spacing w:val="-3"/>
                <w:sz w:val="21"/>
              </w:rPr>
              <w:t xml:space="preserve">148° </w:t>
            </w:r>
            <w:r>
              <w:rPr>
                <w:sz w:val="21"/>
              </w:rPr>
              <w:t>16.4’</w:t>
            </w:r>
            <w:r>
              <w:rPr>
                <w:spacing w:val="-35"/>
                <w:sz w:val="21"/>
              </w:rPr>
              <w:t xml:space="preserve"> </w:t>
            </w:r>
            <w:r>
              <w:rPr>
                <w:sz w:val="21"/>
              </w:rPr>
              <w:t>E</w:t>
            </w:r>
          </w:p>
          <w:p w14:paraId="775E446E" w14:textId="77777777" w:rsidR="00C53B5D" w:rsidRDefault="009A210A">
            <w:pPr>
              <w:pStyle w:val="TableParagraph"/>
              <w:spacing w:before="113" w:line="287" w:lineRule="exact"/>
              <w:ind w:left="213"/>
              <w:jc w:val="both"/>
              <w:rPr>
                <w:sz w:val="21"/>
              </w:rPr>
            </w:pPr>
            <w:r>
              <w:rPr>
                <w:sz w:val="21"/>
              </w:rPr>
              <w:t xml:space="preserve">WC-3      </w:t>
            </w:r>
            <w:r>
              <w:rPr>
                <w:position w:val="11"/>
                <w:sz w:val="21"/>
              </w:rPr>
              <w:t xml:space="preserve">Franklin Sound –        </w:t>
            </w:r>
            <w:r>
              <w:rPr>
                <w:spacing w:val="-3"/>
                <w:sz w:val="21"/>
              </w:rPr>
              <w:t xml:space="preserve">40° </w:t>
            </w:r>
            <w:r>
              <w:rPr>
                <w:sz w:val="21"/>
              </w:rPr>
              <w:t xml:space="preserve">22.2’ S     </w:t>
            </w:r>
            <w:r>
              <w:rPr>
                <w:spacing w:val="-3"/>
                <w:sz w:val="21"/>
              </w:rPr>
              <w:t xml:space="preserve">147° </w:t>
            </w:r>
            <w:r>
              <w:rPr>
                <w:sz w:val="21"/>
              </w:rPr>
              <w:t>56.4’</w:t>
            </w:r>
            <w:r>
              <w:rPr>
                <w:spacing w:val="-17"/>
                <w:sz w:val="21"/>
              </w:rPr>
              <w:t xml:space="preserve"> </w:t>
            </w:r>
            <w:r>
              <w:rPr>
                <w:sz w:val="21"/>
              </w:rPr>
              <w:t>E</w:t>
            </w:r>
          </w:p>
          <w:p w14:paraId="7674297E" w14:textId="77777777" w:rsidR="00C53B5D" w:rsidRDefault="009A210A">
            <w:pPr>
              <w:pStyle w:val="TableParagraph"/>
              <w:spacing w:line="177" w:lineRule="exact"/>
              <w:ind w:left="1351"/>
              <w:rPr>
                <w:sz w:val="21"/>
              </w:rPr>
            </w:pPr>
            <w:r>
              <w:rPr>
                <w:sz w:val="21"/>
              </w:rPr>
              <w:t>South-West</w:t>
            </w:r>
          </w:p>
          <w:p w14:paraId="6168B896" w14:textId="77777777" w:rsidR="00C53B5D" w:rsidRDefault="00C53B5D">
            <w:pPr>
              <w:pStyle w:val="TableParagraph"/>
              <w:spacing w:before="5"/>
              <w:rPr>
                <w:b/>
                <w:sz w:val="17"/>
              </w:rPr>
            </w:pPr>
          </w:p>
          <w:p w14:paraId="097E4F67" w14:textId="77777777" w:rsidR="00C53B5D" w:rsidRDefault="009A210A">
            <w:pPr>
              <w:pStyle w:val="TableParagraph"/>
              <w:spacing w:before="1" w:line="228" w:lineRule="auto"/>
              <w:ind w:left="101" w:right="105"/>
              <w:jc w:val="both"/>
              <w:rPr>
                <w:sz w:val="21"/>
              </w:rPr>
            </w:pPr>
            <w:r>
              <w:rPr>
                <w:spacing w:val="-4"/>
                <w:sz w:val="21"/>
              </w:rPr>
              <w:t>Observations</w:t>
            </w:r>
            <w:r>
              <w:rPr>
                <w:spacing w:val="-10"/>
                <w:sz w:val="21"/>
              </w:rPr>
              <w:t xml:space="preserve"> </w:t>
            </w:r>
            <w:r>
              <w:rPr>
                <w:spacing w:val="-4"/>
                <w:sz w:val="21"/>
              </w:rPr>
              <w:t>are</w:t>
            </w:r>
            <w:r>
              <w:rPr>
                <w:spacing w:val="-5"/>
                <w:sz w:val="21"/>
              </w:rPr>
              <w:t xml:space="preserve"> </w:t>
            </w:r>
            <w:r>
              <w:rPr>
                <w:sz w:val="21"/>
              </w:rPr>
              <w:t>also</w:t>
            </w:r>
            <w:r>
              <w:rPr>
                <w:spacing w:val="-20"/>
                <w:sz w:val="21"/>
              </w:rPr>
              <w:t xml:space="preserve"> </w:t>
            </w:r>
            <w:r>
              <w:rPr>
                <w:spacing w:val="3"/>
                <w:sz w:val="21"/>
              </w:rPr>
              <w:t>to</w:t>
            </w:r>
            <w:r>
              <w:rPr>
                <w:spacing w:val="-20"/>
                <w:sz w:val="21"/>
              </w:rPr>
              <w:t xml:space="preserve"> </w:t>
            </w:r>
            <w:r>
              <w:rPr>
                <w:sz w:val="21"/>
              </w:rPr>
              <w:t>be</w:t>
            </w:r>
            <w:r>
              <w:rPr>
                <w:spacing w:val="-5"/>
                <w:sz w:val="21"/>
              </w:rPr>
              <w:t xml:space="preserve"> </w:t>
            </w:r>
            <w:r>
              <w:rPr>
                <w:sz w:val="21"/>
              </w:rPr>
              <w:t>conducted</w:t>
            </w:r>
            <w:r>
              <w:rPr>
                <w:spacing w:val="-20"/>
                <w:sz w:val="21"/>
              </w:rPr>
              <w:t xml:space="preserve"> </w:t>
            </w:r>
            <w:r>
              <w:rPr>
                <w:sz w:val="21"/>
              </w:rPr>
              <w:t>at</w:t>
            </w:r>
            <w:r>
              <w:rPr>
                <w:spacing w:val="-11"/>
                <w:sz w:val="21"/>
              </w:rPr>
              <w:t xml:space="preserve"> </w:t>
            </w:r>
            <w:r>
              <w:rPr>
                <w:sz w:val="21"/>
              </w:rPr>
              <w:t>each</w:t>
            </w:r>
            <w:r>
              <w:rPr>
                <w:spacing w:val="-20"/>
                <w:sz w:val="21"/>
              </w:rPr>
              <w:t xml:space="preserve"> </w:t>
            </w:r>
            <w:r>
              <w:rPr>
                <w:sz w:val="21"/>
              </w:rPr>
              <w:t>seabed</w:t>
            </w:r>
            <w:r>
              <w:rPr>
                <w:spacing w:val="-20"/>
                <w:sz w:val="21"/>
              </w:rPr>
              <w:t xml:space="preserve"> </w:t>
            </w:r>
            <w:r>
              <w:rPr>
                <w:spacing w:val="-5"/>
                <w:sz w:val="21"/>
              </w:rPr>
              <w:t xml:space="preserve">sample </w:t>
            </w:r>
            <w:r>
              <w:rPr>
                <w:sz w:val="21"/>
              </w:rPr>
              <w:t xml:space="preserve">site. </w:t>
            </w:r>
            <w:r>
              <w:rPr>
                <w:spacing w:val="-5"/>
                <w:sz w:val="21"/>
              </w:rPr>
              <w:t xml:space="preserve">If </w:t>
            </w:r>
            <w:r>
              <w:rPr>
                <w:sz w:val="21"/>
              </w:rPr>
              <w:t xml:space="preserve">seabed samples </w:t>
            </w:r>
            <w:r>
              <w:rPr>
                <w:spacing w:val="-4"/>
                <w:sz w:val="21"/>
              </w:rPr>
              <w:t>are</w:t>
            </w:r>
            <w:r>
              <w:rPr>
                <w:spacing w:val="50"/>
                <w:sz w:val="21"/>
              </w:rPr>
              <w:t xml:space="preserve"> </w:t>
            </w:r>
            <w:r>
              <w:rPr>
                <w:sz w:val="21"/>
              </w:rPr>
              <w:t xml:space="preserve">taken </w:t>
            </w:r>
            <w:r>
              <w:rPr>
                <w:spacing w:val="-3"/>
                <w:sz w:val="21"/>
              </w:rPr>
              <w:t xml:space="preserve">during </w:t>
            </w:r>
            <w:r>
              <w:rPr>
                <w:sz w:val="21"/>
              </w:rPr>
              <w:t xml:space="preserve">the </w:t>
            </w:r>
            <w:r>
              <w:rPr>
                <w:spacing w:val="-3"/>
                <w:sz w:val="21"/>
              </w:rPr>
              <w:t xml:space="preserve">night </w:t>
            </w:r>
            <w:r>
              <w:rPr>
                <w:sz w:val="21"/>
              </w:rPr>
              <w:t xml:space="preserve">a </w:t>
            </w:r>
            <w:r>
              <w:rPr>
                <w:spacing w:val="-3"/>
                <w:sz w:val="21"/>
              </w:rPr>
              <w:t xml:space="preserve">representative </w:t>
            </w:r>
            <w:r>
              <w:rPr>
                <w:sz w:val="21"/>
              </w:rPr>
              <w:t xml:space="preserve">spread of </w:t>
            </w:r>
            <w:proofErr w:type="spellStart"/>
            <w:r>
              <w:rPr>
                <w:spacing w:val="2"/>
                <w:sz w:val="21"/>
              </w:rPr>
              <w:t>secchi</w:t>
            </w:r>
            <w:proofErr w:type="spellEnd"/>
            <w:r>
              <w:rPr>
                <w:spacing w:val="2"/>
                <w:sz w:val="21"/>
              </w:rPr>
              <w:t xml:space="preserve"> </w:t>
            </w:r>
            <w:r>
              <w:rPr>
                <w:sz w:val="21"/>
              </w:rPr>
              <w:t xml:space="preserve">disc </w:t>
            </w:r>
            <w:r>
              <w:rPr>
                <w:spacing w:val="-4"/>
                <w:sz w:val="21"/>
              </w:rPr>
              <w:t xml:space="preserve">observations are </w:t>
            </w:r>
            <w:r>
              <w:rPr>
                <w:spacing w:val="3"/>
                <w:sz w:val="21"/>
              </w:rPr>
              <w:t xml:space="preserve">to </w:t>
            </w:r>
            <w:r>
              <w:rPr>
                <w:sz w:val="21"/>
              </w:rPr>
              <w:t>be conducted</w:t>
            </w:r>
            <w:r>
              <w:rPr>
                <w:spacing w:val="-17"/>
                <w:sz w:val="21"/>
              </w:rPr>
              <w:t xml:space="preserve"> </w:t>
            </w:r>
            <w:r>
              <w:rPr>
                <w:sz w:val="21"/>
              </w:rPr>
              <w:t>in</w:t>
            </w:r>
            <w:r>
              <w:rPr>
                <w:spacing w:val="-16"/>
                <w:sz w:val="21"/>
              </w:rPr>
              <w:t xml:space="preserve"> </w:t>
            </w:r>
            <w:r>
              <w:rPr>
                <w:sz w:val="21"/>
              </w:rPr>
              <w:t>those</w:t>
            </w:r>
            <w:r>
              <w:rPr>
                <w:spacing w:val="-11"/>
                <w:sz w:val="21"/>
              </w:rPr>
              <w:t xml:space="preserve"> </w:t>
            </w:r>
            <w:r>
              <w:rPr>
                <w:spacing w:val="-4"/>
                <w:sz w:val="21"/>
              </w:rPr>
              <w:t xml:space="preserve">areas </w:t>
            </w:r>
            <w:r>
              <w:rPr>
                <w:spacing w:val="-3"/>
                <w:sz w:val="21"/>
              </w:rPr>
              <w:t>during</w:t>
            </w:r>
            <w:r>
              <w:rPr>
                <w:spacing w:val="-16"/>
                <w:sz w:val="21"/>
              </w:rPr>
              <w:t xml:space="preserve"> </w:t>
            </w:r>
            <w:r>
              <w:rPr>
                <w:spacing w:val="-3"/>
                <w:sz w:val="21"/>
              </w:rPr>
              <w:t>daylight</w:t>
            </w:r>
            <w:r>
              <w:rPr>
                <w:spacing w:val="-22"/>
                <w:sz w:val="21"/>
              </w:rPr>
              <w:t xml:space="preserve"> </w:t>
            </w:r>
            <w:r>
              <w:rPr>
                <w:sz w:val="21"/>
              </w:rPr>
              <w:t>hours.</w:t>
            </w:r>
          </w:p>
        </w:tc>
      </w:tr>
    </w:tbl>
    <w:p w14:paraId="45C4B171" w14:textId="77777777" w:rsidR="00C53B5D" w:rsidRDefault="00C53B5D">
      <w:pPr>
        <w:spacing w:line="228" w:lineRule="auto"/>
        <w:jc w:val="both"/>
        <w:rPr>
          <w:sz w:val="21"/>
        </w:rPr>
        <w:sectPr w:rsidR="00C53B5D">
          <w:pgSz w:w="11910" w:h="16840"/>
          <w:pgMar w:top="1300" w:right="1020" w:bottom="1020" w:left="1300" w:header="718" w:footer="826" w:gutter="0"/>
          <w:cols w:space="720"/>
        </w:sectPr>
      </w:pPr>
    </w:p>
    <w:p w14:paraId="25D82028" w14:textId="77777777" w:rsidR="00C53B5D" w:rsidRDefault="00C53B5D">
      <w:pPr>
        <w:pStyle w:val="BodyText"/>
        <w:spacing w:before="3"/>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9"/>
        <w:gridCol w:w="2564"/>
        <w:gridCol w:w="5864"/>
      </w:tblGrid>
      <w:tr w:rsidR="00C53B5D" w14:paraId="6342B4FB" w14:textId="77777777">
        <w:trPr>
          <w:trHeight w:val="908"/>
        </w:trPr>
        <w:tc>
          <w:tcPr>
            <w:tcW w:w="3333" w:type="dxa"/>
            <w:gridSpan w:val="2"/>
            <w:shd w:val="clear" w:color="auto" w:fill="E4E4E4"/>
          </w:tcPr>
          <w:p w14:paraId="6F566BC8" w14:textId="77777777" w:rsidR="00C53B5D" w:rsidRDefault="009A210A">
            <w:pPr>
              <w:pStyle w:val="TableParagraph"/>
              <w:tabs>
                <w:tab w:val="left" w:pos="822"/>
              </w:tabs>
              <w:spacing w:before="102" w:line="223" w:lineRule="auto"/>
              <w:ind w:left="823" w:right="567" w:hanging="721"/>
              <w:rPr>
                <w:b/>
                <w:sz w:val="21"/>
              </w:rPr>
            </w:pPr>
            <w:r>
              <w:rPr>
                <w:b/>
                <w:sz w:val="21"/>
              </w:rPr>
              <w:t>2.7</w:t>
            </w:r>
            <w:r>
              <w:rPr>
                <w:b/>
                <w:sz w:val="21"/>
              </w:rPr>
              <w:tab/>
              <w:t>Oceanographic</w:t>
            </w:r>
            <w:r>
              <w:rPr>
                <w:b/>
                <w:spacing w:val="-31"/>
                <w:sz w:val="21"/>
              </w:rPr>
              <w:t xml:space="preserve"> </w:t>
            </w:r>
            <w:r>
              <w:rPr>
                <w:b/>
                <w:spacing w:val="-6"/>
                <w:sz w:val="21"/>
              </w:rPr>
              <w:t xml:space="preserve">and </w:t>
            </w:r>
            <w:r>
              <w:rPr>
                <w:b/>
                <w:sz w:val="21"/>
              </w:rPr>
              <w:t>Meteorological Observations</w:t>
            </w:r>
          </w:p>
        </w:tc>
        <w:tc>
          <w:tcPr>
            <w:tcW w:w="5864" w:type="dxa"/>
            <w:shd w:val="clear" w:color="auto" w:fill="E4E4E4"/>
          </w:tcPr>
          <w:p w14:paraId="6171BBE9" w14:textId="77777777" w:rsidR="00C53B5D" w:rsidRDefault="009A210A">
            <w:pPr>
              <w:pStyle w:val="TableParagraph"/>
              <w:spacing w:before="105"/>
              <w:ind w:left="101"/>
              <w:rPr>
                <w:b/>
                <w:sz w:val="21"/>
              </w:rPr>
            </w:pPr>
            <w:r>
              <w:rPr>
                <w:b/>
                <w:sz w:val="21"/>
              </w:rPr>
              <w:t>Requirements</w:t>
            </w:r>
          </w:p>
        </w:tc>
      </w:tr>
      <w:tr w:rsidR="00C53B5D" w14:paraId="603068EE" w14:textId="77777777">
        <w:trPr>
          <w:trHeight w:val="765"/>
        </w:trPr>
        <w:tc>
          <w:tcPr>
            <w:tcW w:w="769" w:type="dxa"/>
          </w:tcPr>
          <w:p w14:paraId="1125EB23" w14:textId="77777777" w:rsidR="00C53B5D" w:rsidRDefault="009A210A">
            <w:pPr>
              <w:pStyle w:val="TableParagraph"/>
              <w:spacing w:before="89"/>
              <w:ind w:left="102"/>
              <w:rPr>
                <w:sz w:val="21"/>
              </w:rPr>
            </w:pPr>
            <w:r>
              <w:rPr>
                <w:sz w:val="21"/>
              </w:rPr>
              <w:t>2.7.4</w:t>
            </w:r>
          </w:p>
        </w:tc>
        <w:tc>
          <w:tcPr>
            <w:tcW w:w="2564" w:type="dxa"/>
          </w:tcPr>
          <w:p w14:paraId="76BA4B0B" w14:textId="77777777" w:rsidR="00C53B5D" w:rsidRDefault="009A210A">
            <w:pPr>
              <w:pStyle w:val="TableParagraph"/>
              <w:spacing w:before="105"/>
              <w:ind w:left="118"/>
              <w:rPr>
                <w:sz w:val="21"/>
              </w:rPr>
            </w:pPr>
            <w:r>
              <w:rPr>
                <w:sz w:val="21"/>
              </w:rPr>
              <w:t>Magnetometer</w:t>
            </w:r>
          </w:p>
          <w:p w14:paraId="63DDE113" w14:textId="77777777" w:rsidR="00C53B5D" w:rsidRDefault="009A210A">
            <w:pPr>
              <w:pStyle w:val="TableParagraph"/>
              <w:spacing w:before="117"/>
              <w:ind w:left="118"/>
              <w:rPr>
                <w:sz w:val="17"/>
              </w:rPr>
            </w:pPr>
            <w:r>
              <w:rPr>
                <w:w w:val="105"/>
                <w:sz w:val="17"/>
              </w:rPr>
              <w:t>(</w:t>
            </w:r>
            <w:r>
              <w:rPr>
                <w:i/>
                <w:w w:val="105"/>
                <w:sz w:val="17"/>
              </w:rPr>
              <w:t>IAW SOR Sect 9.3.7</w:t>
            </w:r>
            <w:r>
              <w:rPr>
                <w:w w:val="105"/>
                <w:sz w:val="17"/>
              </w:rPr>
              <w:t>)</w:t>
            </w:r>
          </w:p>
        </w:tc>
        <w:tc>
          <w:tcPr>
            <w:tcW w:w="5864" w:type="dxa"/>
          </w:tcPr>
          <w:p w14:paraId="52108E50" w14:textId="77777777" w:rsidR="00C53B5D" w:rsidRDefault="009A210A">
            <w:pPr>
              <w:pStyle w:val="TableParagraph"/>
              <w:spacing w:before="89"/>
              <w:ind w:left="101"/>
              <w:rPr>
                <w:sz w:val="21"/>
              </w:rPr>
            </w:pPr>
            <w:r>
              <w:rPr>
                <w:sz w:val="21"/>
              </w:rPr>
              <w:t>Not Required</w:t>
            </w:r>
          </w:p>
        </w:tc>
      </w:tr>
      <w:tr w:rsidR="00C53B5D" w14:paraId="290090F8" w14:textId="77777777">
        <w:trPr>
          <w:trHeight w:val="780"/>
        </w:trPr>
        <w:tc>
          <w:tcPr>
            <w:tcW w:w="769" w:type="dxa"/>
          </w:tcPr>
          <w:p w14:paraId="3C365272" w14:textId="77777777" w:rsidR="00C53B5D" w:rsidRDefault="009A210A">
            <w:pPr>
              <w:pStyle w:val="TableParagraph"/>
              <w:spacing w:before="89"/>
              <w:ind w:left="102"/>
              <w:rPr>
                <w:sz w:val="21"/>
              </w:rPr>
            </w:pPr>
            <w:r>
              <w:rPr>
                <w:sz w:val="21"/>
              </w:rPr>
              <w:t>2.7.5</w:t>
            </w:r>
          </w:p>
        </w:tc>
        <w:tc>
          <w:tcPr>
            <w:tcW w:w="2564" w:type="dxa"/>
          </w:tcPr>
          <w:p w14:paraId="0B05AD0B" w14:textId="77777777" w:rsidR="00C53B5D" w:rsidRDefault="009A210A">
            <w:pPr>
              <w:pStyle w:val="TableParagraph"/>
              <w:spacing w:before="105"/>
              <w:ind w:left="118"/>
              <w:rPr>
                <w:sz w:val="21"/>
              </w:rPr>
            </w:pPr>
            <w:r>
              <w:rPr>
                <w:sz w:val="21"/>
              </w:rPr>
              <w:t>Meteorological</w:t>
            </w:r>
          </w:p>
          <w:p w14:paraId="73CC395D" w14:textId="77777777" w:rsidR="00C53B5D" w:rsidRDefault="009A210A">
            <w:pPr>
              <w:pStyle w:val="TableParagraph"/>
              <w:spacing w:before="116"/>
              <w:ind w:left="118"/>
              <w:rPr>
                <w:sz w:val="17"/>
              </w:rPr>
            </w:pPr>
            <w:r>
              <w:rPr>
                <w:w w:val="105"/>
                <w:sz w:val="17"/>
              </w:rPr>
              <w:t>(</w:t>
            </w:r>
            <w:r>
              <w:rPr>
                <w:i/>
                <w:w w:val="105"/>
                <w:sz w:val="17"/>
              </w:rPr>
              <w:t>IAW SOR Sect 9.3.11</w:t>
            </w:r>
            <w:r>
              <w:rPr>
                <w:w w:val="105"/>
                <w:sz w:val="17"/>
              </w:rPr>
              <w:t>)</w:t>
            </w:r>
          </w:p>
        </w:tc>
        <w:tc>
          <w:tcPr>
            <w:tcW w:w="5864" w:type="dxa"/>
          </w:tcPr>
          <w:p w14:paraId="7CC191BA" w14:textId="77777777" w:rsidR="00C53B5D" w:rsidRDefault="009A210A">
            <w:pPr>
              <w:pStyle w:val="TableParagraph"/>
              <w:spacing w:before="89"/>
              <w:ind w:left="101"/>
              <w:rPr>
                <w:sz w:val="21"/>
              </w:rPr>
            </w:pPr>
            <w:r>
              <w:rPr>
                <w:sz w:val="21"/>
              </w:rPr>
              <w:t>Optional</w:t>
            </w:r>
          </w:p>
        </w:tc>
      </w:tr>
      <w:tr w:rsidR="00C53B5D" w14:paraId="2D565D08" w14:textId="77777777">
        <w:trPr>
          <w:trHeight w:val="1037"/>
        </w:trPr>
        <w:tc>
          <w:tcPr>
            <w:tcW w:w="769" w:type="dxa"/>
          </w:tcPr>
          <w:p w14:paraId="15C65270" w14:textId="77777777" w:rsidR="00C53B5D" w:rsidRDefault="009A210A">
            <w:pPr>
              <w:pStyle w:val="TableParagraph"/>
              <w:spacing w:before="73"/>
              <w:ind w:left="102"/>
              <w:rPr>
                <w:sz w:val="21"/>
              </w:rPr>
            </w:pPr>
            <w:r>
              <w:rPr>
                <w:sz w:val="21"/>
              </w:rPr>
              <w:t>2.7.6</w:t>
            </w:r>
          </w:p>
        </w:tc>
        <w:tc>
          <w:tcPr>
            <w:tcW w:w="2564" w:type="dxa"/>
          </w:tcPr>
          <w:p w14:paraId="74554C14" w14:textId="77777777" w:rsidR="00C53B5D" w:rsidRDefault="009A210A">
            <w:pPr>
              <w:pStyle w:val="TableParagraph"/>
              <w:spacing w:before="89"/>
              <w:ind w:left="118"/>
              <w:rPr>
                <w:sz w:val="21"/>
              </w:rPr>
            </w:pPr>
            <w:r>
              <w:rPr>
                <w:sz w:val="21"/>
              </w:rPr>
              <w:t>Salinity</w:t>
            </w:r>
          </w:p>
          <w:p w14:paraId="0754A0B7" w14:textId="77777777" w:rsidR="00C53B5D" w:rsidRDefault="009A210A">
            <w:pPr>
              <w:pStyle w:val="TableParagraph"/>
              <w:spacing w:before="117"/>
              <w:ind w:left="118"/>
              <w:rPr>
                <w:sz w:val="17"/>
              </w:rPr>
            </w:pPr>
            <w:r>
              <w:rPr>
                <w:w w:val="105"/>
                <w:sz w:val="17"/>
              </w:rPr>
              <w:t>(</w:t>
            </w:r>
            <w:r>
              <w:rPr>
                <w:i/>
                <w:w w:val="105"/>
                <w:sz w:val="17"/>
              </w:rPr>
              <w:t>IAW SOR Sect 9.3.4</w:t>
            </w:r>
            <w:r>
              <w:rPr>
                <w:w w:val="105"/>
                <w:sz w:val="17"/>
              </w:rPr>
              <w:t>)</w:t>
            </w:r>
          </w:p>
        </w:tc>
        <w:tc>
          <w:tcPr>
            <w:tcW w:w="5864" w:type="dxa"/>
          </w:tcPr>
          <w:p w14:paraId="54A65349" w14:textId="77777777" w:rsidR="00C53B5D" w:rsidRDefault="009A210A">
            <w:pPr>
              <w:pStyle w:val="TableParagraph"/>
              <w:spacing w:before="73"/>
              <w:ind w:left="101"/>
              <w:rPr>
                <w:sz w:val="21"/>
              </w:rPr>
            </w:pPr>
            <w:r>
              <w:rPr>
                <w:sz w:val="21"/>
              </w:rPr>
              <w:t>Optional</w:t>
            </w:r>
          </w:p>
          <w:p w14:paraId="0BD60A50" w14:textId="77777777" w:rsidR="00C53B5D" w:rsidRDefault="009A210A">
            <w:pPr>
              <w:pStyle w:val="TableParagraph"/>
              <w:spacing w:before="141" w:line="223" w:lineRule="auto"/>
              <w:ind w:left="101"/>
              <w:rPr>
                <w:sz w:val="21"/>
              </w:rPr>
            </w:pPr>
            <w:r>
              <w:rPr>
                <w:sz w:val="21"/>
              </w:rPr>
              <w:t>Collect</w:t>
            </w:r>
            <w:r>
              <w:rPr>
                <w:spacing w:val="-25"/>
                <w:sz w:val="21"/>
              </w:rPr>
              <w:t xml:space="preserve"> </w:t>
            </w:r>
            <w:r>
              <w:rPr>
                <w:spacing w:val="-3"/>
                <w:sz w:val="21"/>
              </w:rPr>
              <w:t>and</w:t>
            </w:r>
            <w:r>
              <w:rPr>
                <w:spacing w:val="-33"/>
                <w:sz w:val="21"/>
              </w:rPr>
              <w:t xml:space="preserve"> </w:t>
            </w:r>
            <w:r>
              <w:rPr>
                <w:spacing w:val="-4"/>
                <w:sz w:val="21"/>
              </w:rPr>
              <w:t>render</w:t>
            </w:r>
            <w:r>
              <w:rPr>
                <w:spacing w:val="-17"/>
                <w:sz w:val="21"/>
              </w:rPr>
              <w:t xml:space="preserve"> </w:t>
            </w:r>
            <w:r>
              <w:rPr>
                <w:sz w:val="21"/>
              </w:rPr>
              <w:t>salinity</w:t>
            </w:r>
            <w:r>
              <w:rPr>
                <w:spacing w:val="-22"/>
                <w:sz w:val="21"/>
              </w:rPr>
              <w:t xml:space="preserve"> </w:t>
            </w:r>
            <w:r>
              <w:rPr>
                <w:sz w:val="21"/>
              </w:rPr>
              <w:t>data</w:t>
            </w:r>
            <w:r>
              <w:rPr>
                <w:spacing w:val="-29"/>
                <w:sz w:val="21"/>
              </w:rPr>
              <w:t xml:space="preserve"> </w:t>
            </w:r>
            <w:r>
              <w:rPr>
                <w:sz w:val="21"/>
              </w:rPr>
              <w:t>if</w:t>
            </w:r>
            <w:r>
              <w:rPr>
                <w:spacing w:val="-39"/>
                <w:sz w:val="21"/>
              </w:rPr>
              <w:t xml:space="preserve"> </w:t>
            </w:r>
            <w:r>
              <w:rPr>
                <w:spacing w:val="-3"/>
                <w:sz w:val="21"/>
              </w:rPr>
              <w:t>equipment</w:t>
            </w:r>
            <w:r>
              <w:rPr>
                <w:spacing w:val="-24"/>
                <w:sz w:val="21"/>
              </w:rPr>
              <w:t xml:space="preserve"> </w:t>
            </w:r>
            <w:r>
              <w:rPr>
                <w:sz w:val="21"/>
              </w:rPr>
              <w:t>in</w:t>
            </w:r>
            <w:r>
              <w:rPr>
                <w:spacing w:val="-34"/>
                <w:sz w:val="21"/>
              </w:rPr>
              <w:t xml:space="preserve"> </w:t>
            </w:r>
            <w:r>
              <w:rPr>
                <w:sz w:val="21"/>
              </w:rPr>
              <w:t>use</w:t>
            </w:r>
            <w:r>
              <w:rPr>
                <w:spacing w:val="-33"/>
                <w:sz w:val="21"/>
              </w:rPr>
              <w:t xml:space="preserve"> </w:t>
            </w:r>
            <w:r>
              <w:rPr>
                <w:spacing w:val="-3"/>
                <w:sz w:val="21"/>
              </w:rPr>
              <w:t>has</w:t>
            </w:r>
            <w:r>
              <w:rPr>
                <w:spacing w:val="-22"/>
                <w:sz w:val="21"/>
              </w:rPr>
              <w:t xml:space="preserve"> </w:t>
            </w:r>
            <w:r>
              <w:rPr>
                <w:spacing w:val="-7"/>
                <w:sz w:val="21"/>
              </w:rPr>
              <w:t xml:space="preserve">capability </w:t>
            </w:r>
            <w:r>
              <w:rPr>
                <w:spacing w:val="3"/>
                <w:sz w:val="21"/>
              </w:rPr>
              <w:t xml:space="preserve">to </w:t>
            </w:r>
            <w:r>
              <w:rPr>
                <w:sz w:val="21"/>
              </w:rPr>
              <w:t>do</w:t>
            </w:r>
            <w:r>
              <w:rPr>
                <w:spacing w:val="-34"/>
                <w:sz w:val="21"/>
              </w:rPr>
              <w:t xml:space="preserve"> </w:t>
            </w:r>
            <w:r>
              <w:rPr>
                <w:sz w:val="21"/>
              </w:rPr>
              <w:t>so.</w:t>
            </w:r>
          </w:p>
        </w:tc>
      </w:tr>
      <w:tr w:rsidR="00C53B5D" w14:paraId="769C4DBC" w14:textId="77777777">
        <w:trPr>
          <w:trHeight w:val="812"/>
        </w:trPr>
        <w:tc>
          <w:tcPr>
            <w:tcW w:w="769" w:type="dxa"/>
          </w:tcPr>
          <w:p w14:paraId="653BB7B2" w14:textId="77777777" w:rsidR="00C53B5D" w:rsidRDefault="009A210A">
            <w:pPr>
              <w:pStyle w:val="TableParagraph"/>
              <w:spacing w:before="73"/>
              <w:ind w:left="102"/>
              <w:rPr>
                <w:sz w:val="21"/>
              </w:rPr>
            </w:pPr>
            <w:r>
              <w:rPr>
                <w:sz w:val="21"/>
              </w:rPr>
              <w:t>2.7.7</w:t>
            </w:r>
          </w:p>
        </w:tc>
        <w:tc>
          <w:tcPr>
            <w:tcW w:w="2564" w:type="dxa"/>
          </w:tcPr>
          <w:p w14:paraId="3F0325EB" w14:textId="77777777" w:rsidR="00C53B5D" w:rsidRDefault="009A210A">
            <w:pPr>
              <w:pStyle w:val="TableParagraph"/>
              <w:spacing w:before="89"/>
              <w:ind w:left="118"/>
              <w:rPr>
                <w:sz w:val="21"/>
              </w:rPr>
            </w:pPr>
            <w:r>
              <w:rPr>
                <w:sz w:val="21"/>
              </w:rPr>
              <w:t>Sea Surface Temperature</w:t>
            </w:r>
          </w:p>
          <w:p w14:paraId="76D284AE" w14:textId="77777777" w:rsidR="00C53B5D" w:rsidRDefault="009A210A">
            <w:pPr>
              <w:pStyle w:val="TableParagraph"/>
              <w:spacing w:before="117"/>
              <w:ind w:left="118"/>
              <w:rPr>
                <w:sz w:val="17"/>
              </w:rPr>
            </w:pPr>
            <w:r>
              <w:rPr>
                <w:w w:val="105"/>
                <w:sz w:val="17"/>
              </w:rPr>
              <w:t>(</w:t>
            </w:r>
            <w:r>
              <w:rPr>
                <w:i/>
                <w:w w:val="105"/>
                <w:sz w:val="17"/>
              </w:rPr>
              <w:t>IAW SOR Sect 9.3.4</w:t>
            </w:r>
            <w:r>
              <w:rPr>
                <w:w w:val="105"/>
                <w:sz w:val="17"/>
              </w:rPr>
              <w:t>)</w:t>
            </w:r>
          </w:p>
        </w:tc>
        <w:tc>
          <w:tcPr>
            <w:tcW w:w="5864" w:type="dxa"/>
          </w:tcPr>
          <w:p w14:paraId="0538FF06" w14:textId="77777777" w:rsidR="00C53B5D" w:rsidRDefault="009A210A">
            <w:pPr>
              <w:pStyle w:val="TableParagraph"/>
              <w:spacing w:before="73"/>
              <w:ind w:left="101"/>
              <w:rPr>
                <w:sz w:val="21"/>
              </w:rPr>
            </w:pPr>
            <w:r>
              <w:rPr>
                <w:sz w:val="21"/>
              </w:rPr>
              <w:t>Required</w:t>
            </w:r>
          </w:p>
        </w:tc>
      </w:tr>
      <w:tr w:rsidR="00C53B5D" w14:paraId="3F160FC4" w14:textId="77777777">
        <w:trPr>
          <w:trHeight w:val="556"/>
        </w:trPr>
        <w:tc>
          <w:tcPr>
            <w:tcW w:w="769" w:type="dxa"/>
          </w:tcPr>
          <w:p w14:paraId="655F2D37" w14:textId="77777777" w:rsidR="00C53B5D" w:rsidRDefault="009A210A">
            <w:pPr>
              <w:pStyle w:val="TableParagraph"/>
              <w:spacing w:before="73"/>
              <w:ind w:left="102"/>
              <w:rPr>
                <w:sz w:val="21"/>
              </w:rPr>
            </w:pPr>
            <w:r>
              <w:rPr>
                <w:sz w:val="21"/>
              </w:rPr>
              <w:t>2.7.8</w:t>
            </w:r>
          </w:p>
        </w:tc>
        <w:tc>
          <w:tcPr>
            <w:tcW w:w="2564" w:type="dxa"/>
          </w:tcPr>
          <w:p w14:paraId="0F568401" w14:textId="77777777" w:rsidR="00C53B5D" w:rsidRDefault="009A210A">
            <w:pPr>
              <w:pStyle w:val="TableParagraph"/>
              <w:spacing w:before="89"/>
              <w:ind w:left="118"/>
              <w:rPr>
                <w:sz w:val="21"/>
              </w:rPr>
            </w:pPr>
            <w:r>
              <w:rPr>
                <w:sz w:val="21"/>
              </w:rPr>
              <w:t>Additional Observations</w:t>
            </w:r>
          </w:p>
        </w:tc>
        <w:tc>
          <w:tcPr>
            <w:tcW w:w="5864" w:type="dxa"/>
          </w:tcPr>
          <w:p w14:paraId="0512D8DB" w14:textId="77777777" w:rsidR="00C53B5D" w:rsidRDefault="009A210A">
            <w:pPr>
              <w:pStyle w:val="TableParagraph"/>
              <w:spacing w:before="73"/>
              <w:ind w:left="101"/>
              <w:rPr>
                <w:sz w:val="21"/>
              </w:rPr>
            </w:pPr>
            <w:r>
              <w:rPr>
                <w:sz w:val="21"/>
              </w:rPr>
              <w:t>Nil</w:t>
            </w:r>
          </w:p>
        </w:tc>
      </w:tr>
    </w:tbl>
    <w:p w14:paraId="4C67B39C" w14:textId="77777777" w:rsidR="00C53B5D" w:rsidRDefault="00C53B5D">
      <w:pPr>
        <w:pStyle w:val="BodyText"/>
        <w:spacing w:before="1"/>
        <w:rPr>
          <w:b/>
          <w:sz w:val="11"/>
        </w:rPr>
      </w:pPr>
    </w:p>
    <w:p w14:paraId="4162469B" w14:textId="77777777" w:rsidR="00C53B5D" w:rsidRDefault="009A210A">
      <w:pPr>
        <w:pStyle w:val="Heading4"/>
        <w:numPr>
          <w:ilvl w:val="2"/>
          <w:numId w:val="36"/>
        </w:numPr>
        <w:tabs>
          <w:tab w:val="left" w:pos="814"/>
          <w:tab w:val="left" w:pos="815"/>
        </w:tabs>
        <w:spacing w:before="92"/>
      </w:pPr>
      <w:bookmarkStart w:id="114" w:name="_bookmark70"/>
      <w:bookmarkEnd w:id="114"/>
      <w:r>
        <w:rPr>
          <w:spacing w:val="-5"/>
        </w:rPr>
        <w:t>DELIVERABLES</w:t>
      </w:r>
    </w:p>
    <w:p w14:paraId="723B8777" w14:textId="77777777" w:rsidR="00C53B5D" w:rsidRDefault="00C53B5D">
      <w:pPr>
        <w:pStyle w:val="BodyText"/>
        <w:spacing w:before="5"/>
        <w:rPr>
          <w:b/>
          <w:sz w:val="11"/>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9"/>
        <w:gridCol w:w="2516"/>
        <w:gridCol w:w="5912"/>
      </w:tblGrid>
      <w:tr w:rsidR="00C53B5D" w14:paraId="00EBDEAF" w14:textId="77777777">
        <w:trPr>
          <w:trHeight w:val="508"/>
        </w:trPr>
        <w:tc>
          <w:tcPr>
            <w:tcW w:w="769" w:type="dxa"/>
            <w:tcBorders>
              <w:right w:val="nil"/>
            </w:tcBorders>
            <w:shd w:val="clear" w:color="auto" w:fill="E4E4E4"/>
          </w:tcPr>
          <w:p w14:paraId="70C8D44B" w14:textId="77777777" w:rsidR="00C53B5D" w:rsidRDefault="009A210A">
            <w:pPr>
              <w:pStyle w:val="TableParagraph"/>
              <w:spacing w:before="89"/>
              <w:ind w:left="102"/>
              <w:rPr>
                <w:b/>
                <w:sz w:val="21"/>
              </w:rPr>
            </w:pPr>
            <w:r>
              <w:rPr>
                <w:b/>
                <w:sz w:val="21"/>
              </w:rPr>
              <w:t>3.1</w:t>
            </w:r>
          </w:p>
        </w:tc>
        <w:tc>
          <w:tcPr>
            <w:tcW w:w="2516" w:type="dxa"/>
            <w:tcBorders>
              <w:left w:val="nil"/>
            </w:tcBorders>
            <w:shd w:val="clear" w:color="auto" w:fill="E4E4E4"/>
          </w:tcPr>
          <w:p w14:paraId="63852905" w14:textId="77777777" w:rsidR="00C53B5D" w:rsidRDefault="009A210A">
            <w:pPr>
              <w:pStyle w:val="TableParagraph"/>
              <w:spacing w:before="89"/>
              <w:ind w:left="64"/>
              <w:rPr>
                <w:b/>
                <w:sz w:val="21"/>
              </w:rPr>
            </w:pPr>
            <w:bookmarkStart w:id="115" w:name="_bookmark71"/>
            <w:bookmarkEnd w:id="115"/>
            <w:r>
              <w:rPr>
                <w:b/>
                <w:sz w:val="21"/>
              </w:rPr>
              <w:t>Deliverables</w:t>
            </w:r>
          </w:p>
        </w:tc>
        <w:tc>
          <w:tcPr>
            <w:tcW w:w="5912" w:type="dxa"/>
            <w:shd w:val="clear" w:color="auto" w:fill="E4E4E4"/>
          </w:tcPr>
          <w:p w14:paraId="068394B0" w14:textId="77777777" w:rsidR="00C53B5D" w:rsidRDefault="009A210A">
            <w:pPr>
              <w:pStyle w:val="TableParagraph"/>
              <w:spacing w:before="121"/>
              <w:ind w:left="117"/>
              <w:rPr>
                <w:b/>
                <w:sz w:val="21"/>
              </w:rPr>
            </w:pPr>
            <w:r>
              <w:rPr>
                <w:b/>
                <w:sz w:val="21"/>
              </w:rPr>
              <w:t>Description</w:t>
            </w:r>
          </w:p>
        </w:tc>
      </w:tr>
      <w:tr w:rsidR="00C53B5D" w14:paraId="5B77191D" w14:textId="77777777">
        <w:trPr>
          <w:trHeight w:val="359"/>
        </w:trPr>
        <w:tc>
          <w:tcPr>
            <w:tcW w:w="769" w:type="dxa"/>
            <w:tcBorders>
              <w:bottom w:val="nil"/>
            </w:tcBorders>
          </w:tcPr>
          <w:p w14:paraId="73CAA2A2" w14:textId="77777777" w:rsidR="00C53B5D" w:rsidRDefault="009A210A">
            <w:pPr>
              <w:pStyle w:val="TableParagraph"/>
              <w:spacing w:before="89"/>
              <w:ind w:left="102"/>
              <w:rPr>
                <w:sz w:val="21"/>
              </w:rPr>
            </w:pPr>
            <w:r>
              <w:rPr>
                <w:sz w:val="21"/>
              </w:rPr>
              <w:t>3.1.1</w:t>
            </w:r>
          </w:p>
        </w:tc>
        <w:tc>
          <w:tcPr>
            <w:tcW w:w="2516" w:type="dxa"/>
            <w:tcBorders>
              <w:bottom w:val="nil"/>
            </w:tcBorders>
          </w:tcPr>
          <w:p w14:paraId="3FCE107F" w14:textId="77777777" w:rsidR="00C53B5D" w:rsidRDefault="009A210A">
            <w:pPr>
              <w:pStyle w:val="TableParagraph"/>
              <w:spacing w:before="105" w:line="234" w:lineRule="exact"/>
              <w:ind w:left="118"/>
              <w:rPr>
                <w:sz w:val="21"/>
              </w:rPr>
            </w:pPr>
            <w:r>
              <w:rPr>
                <w:sz w:val="21"/>
              </w:rPr>
              <w:t>Supporting</w:t>
            </w:r>
          </w:p>
        </w:tc>
        <w:tc>
          <w:tcPr>
            <w:tcW w:w="5912" w:type="dxa"/>
            <w:tcBorders>
              <w:bottom w:val="nil"/>
            </w:tcBorders>
          </w:tcPr>
          <w:p w14:paraId="5F5BAFE0" w14:textId="77777777" w:rsidR="00C53B5D" w:rsidRDefault="009A210A">
            <w:pPr>
              <w:pStyle w:val="TableParagraph"/>
              <w:numPr>
                <w:ilvl w:val="0"/>
                <w:numId w:val="33"/>
              </w:numPr>
              <w:tabs>
                <w:tab w:val="left" w:pos="342"/>
              </w:tabs>
              <w:spacing w:before="91" w:line="248" w:lineRule="exact"/>
              <w:rPr>
                <w:sz w:val="21"/>
              </w:rPr>
            </w:pPr>
            <w:r>
              <w:rPr>
                <w:sz w:val="21"/>
              </w:rPr>
              <w:t xml:space="preserve">Final </w:t>
            </w:r>
            <w:r>
              <w:rPr>
                <w:spacing w:val="-6"/>
                <w:sz w:val="21"/>
              </w:rPr>
              <w:t xml:space="preserve">Survey </w:t>
            </w:r>
            <w:r>
              <w:rPr>
                <w:spacing w:val="-3"/>
                <w:sz w:val="21"/>
              </w:rPr>
              <w:t>Management</w:t>
            </w:r>
            <w:r>
              <w:rPr>
                <w:spacing w:val="-13"/>
                <w:sz w:val="21"/>
              </w:rPr>
              <w:t xml:space="preserve"> </w:t>
            </w:r>
            <w:r>
              <w:rPr>
                <w:sz w:val="21"/>
              </w:rPr>
              <w:t>Plan</w:t>
            </w:r>
          </w:p>
        </w:tc>
      </w:tr>
      <w:tr w:rsidR="00C53B5D" w14:paraId="02B01714" w14:textId="77777777">
        <w:trPr>
          <w:trHeight w:val="382"/>
        </w:trPr>
        <w:tc>
          <w:tcPr>
            <w:tcW w:w="769" w:type="dxa"/>
            <w:tcBorders>
              <w:top w:val="nil"/>
              <w:bottom w:val="nil"/>
            </w:tcBorders>
          </w:tcPr>
          <w:p w14:paraId="030B473A" w14:textId="77777777" w:rsidR="00C53B5D" w:rsidRDefault="00C53B5D">
            <w:pPr>
              <w:pStyle w:val="TableParagraph"/>
              <w:rPr>
                <w:rFonts w:ascii="Times New Roman"/>
                <w:sz w:val="20"/>
              </w:rPr>
            </w:pPr>
          </w:p>
        </w:tc>
        <w:tc>
          <w:tcPr>
            <w:tcW w:w="2516" w:type="dxa"/>
            <w:tcBorders>
              <w:top w:val="nil"/>
              <w:bottom w:val="nil"/>
            </w:tcBorders>
          </w:tcPr>
          <w:p w14:paraId="62B83FCE" w14:textId="77777777" w:rsidR="00C53B5D" w:rsidRDefault="009A210A">
            <w:pPr>
              <w:pStyle w:val="TableParagraph"/>
              <w:spacing w:before="2"/>
              <w:ind w:left="118"/>
              <w:rPr>
                <w:sz w:val="21"/>
              </w:rPr>
            </w:pPr>
            <w:r>
              <w:rPr>
                <w:sz w:val="21"/>
              </w:rPr>
              <w:t>Documentation</w:t>
            </w:r>
          </w:p>
        </w:tc>
        <w:tc>
          <w:tcPr>
            <w:tcW w:w="5912" w:type="dxa"/>
            <w:tcBorders>
              <w:top w:val="nil"/>
              <w:bottom w:val="nil"/>
            </w:tcBorders>
          </w:tcPr>
          <w:p w14:paraId="5174A378" w14:textId="77777777" w:rsidR="00C53B5D" w:rsidRDefault="009A210A">
            <w:pPr>
              <w:pStyle w:val="TableParagraph"/>
              <w:numPr>
                <w:ilvl w:val="0"/>
                <w:numId w:val="32"/>
              </w:numPr>
              <w:tabs>
                <w:tab w:val="left" w:pos="342"/>
              </w:tabs>
              <w:spacing w:before="100"/>
              <w:rPr>
                <w:sz w:val="21"/>
              </w:rPr>
            </w:pPr>
            <w:r>
              <w:rPr>
                <w:sz w:val="21"/>
              </w:rPr>
              <w:t>Pre-Acquisition</w:t>
            </w:r>
            <w:r>
              <w:rPr>
                <w:spacing w:val="-16"/>
                <w:sz w:val="21"/>
              </w:rPr>
              <w:t xml:space="preserve"> </w:t>
            </w:r>
            <w:r>
              <w:rPr>
                <w:spacing w:val="-5"/>
                <w:sz w:val="21"/>
              </w:rPr>
              <w:t>Report</w:t>
            </w:r>
          </w:p>
        </w:tc>
      </w:tr>
      <w:tr w:rsidR="00C53B5D" w14:paraId="2D1514EA" w14:textId="77777777">
        <w:trPr>
          <w:trHeight w:val="451"/>
        </w:trPr>
        <w:tc>
          <w:tcPr>
            <w:tcW w:w="769" w:type="dxa"/>
            <w:tcBorders>
              <w:top w:val="nil"/>
              <w:bottom w:val="nil"/>
            </w:tcBorders>
          </w:tcPr>
          <w:p w14:paraId="3871FDA2" w14:textId="77777777" w:rsidR="00C53B5D" w:rsidRDefault="00C53B5D">
            <w:pPr>
              <w:pStyle w:val="TableParagraph"/>
              <w:rPr>
                <w:rFonts w:ascii="Times New Roman"/>
                <w:sz w:val="20"/>
              </w:rPr>
            </w:pPr>
          </w:p>
        </w:tc>
        <w:tc>
          <w:tcPr>
            <w:tcW w:w="2516" w:type="dxa"/>
            <w:tcBorders>
              <w:top w:val="nil"/>
              <w:bottom w:val="nil"/>
            </w:tcBorders>
          </w:tcPr>
          <w:p w14:paraId="081BFF82" w14:textId="77777777" w:rsidR="00C53B5D" w:rsidRDefault="009A210A">
            <w:pPr>
              <w:pStyle w:val="TableParagraph"/>
              <w:spacing w:before="25"/>
              <w:ind w:left="118"/>
              <w:rPr>
                <w:i/>
                <w:sz w:val="17"/>
              </w:rPr>
            </w:pPr>
            <w:r>
              <w:rPr>
                <w:w w:val="105"/>
                <w:sz w:val="17"/>
              </w:rPr>
              <w:t>(</w:t>
            </w:r>
            <w:r>
              <w:rPr>
                <w:i/>
                <w:w w:val="105"/>
                <w:sz w:val="17"/>
              </w:rPr>
              <w:t>IAW SOR Sects 3.6, 13.2</w:t>
            </w:r>
          </w:p>
          <w:p w14:paraId="3525C591" w14:textId="77777777" w:rsidR="00C53B5D" w:rsidRDefault="009A210A">
            <w:pPr>
              <w:pStyle w:val="TableParagraph"/>
              <w:spacing w:before="29" w:line="182" w:lineRule="exact"/>
              <w:ind w:left="118"/>
              <w:rPr>
                <w:sz w:val="17"/>
              </w:rPr>
            </w:pPr>
            <w:r>
              <w:rPr>
                <w:i/>
                <w:w w:val="105"/>
                <w:sz w:val="17"/>
              </w:rPr>
              <w:t>and 13.3</w:t>
            </w:r>
            <w:r>
              <w:rPr>
                <w:w w:val="105"/>
                <w:sz w:val="17"/>
              </w:rPr>
              <w:t>)</w:t>
            </w:r>
          </w:p>
        </w:tc>
        <w:tc>
          <w:tcPr>
            <w:tcW w:w="5912" w:type="dxa"/>
            <w:tcBorders>
              <w:top w:val="nil"/>
              <w:bottom w:val="nil"/>
            </w:tcBorders>
          </w:tcPr>
          <w:p w14:paraId="05190D04" w14:textId="77777777" w:rsidR="00C53B5D" w:rsidRDefault="009A210A">
            <w:pPr>
              <w:pStyle w:val="TableParagraph"/>
              <w:numPr>
                <w:ilvl w:val="0"/>
                <w:numId w:val="31"/>
              </w:numPr>
              <w:tabs>
                <w:tab w:val="left" w:pos="342"/>
              </w:tabs>
              <w:spacing w:before="85"/>
              <w:rPr>
                <w:sz w:val="21"/>
              </w:rPr>
            </w:pPr>
            <w:r>
              <w:rPr>
                <w:sz w:val="21"/>
              </w:rPr>
              <w:t>Daily</w:t>
            </w:r>
            <w:r>
              <w:rPr>
                <w:spacing w:val="-6"/>
                <w:sz w:val="21"/>
              </w:rPr>
              <w:t xml:space="preserve"> </w:t>
            </w:r>
            <w:r>
              <w:rPr>
                <w:sz w:val="21"/>
              </w:rPr>
              <w:t>Progress</w:t>
            </w:r>
            <w:r>
              <w:rPr>
                <w:spacing w:val="-6"/>
                <w:sz w:val="21"/>
              </w:rPr>
              <w:t xml:space="preserve"> </w:t>
            </w:r>
            <w:r>
              <w:rPr>
                <w:spacing w:val="-3"/>
                <w:sz w:val="21"/>
              </w:rPr>
              <w:t>Reports</w:t>
            </w:r>
            <w:r>
              <w:rPr>
                <w:spacing w:val="-6"/>
                <w:sz w:val="21"/>
              </w:rPr>
              <w:t xml:space="preserve"> </w:t>
            </w:r>
            <w:r>
              <w:rPr>
                <w:spacing w:val="-4"/>
                <w:sz w:val="21"/>
              </w:rPr>
              <w:t>(during</w:t>
            </w:r>
            <w:r>
              <w:rPr>
                <w:spacing w:val="-18"/>
                <w:sz w:val="21"/>
              </w:rPr>
              <w:t xml:space="preserve"> </w:t>
            </w:r>
            <w:r>
              <w:rPr>
                <w:sz w:val="21"/>
              </w:rPr>
              <w:t>data</w:t>
            </w:r>
            <w:r>
              <w:rPr>
                <w:spacing w:val="-18"/>
                <w:sz w:val="21"/>
              </w:rPr>
              <w:t xml:space="preserve"> </w:t>
            </w:r>
            <w:r>
              <w:rPr>
                <w:spacing w:val="-4"/>
                <w:sz w:val="21"/>
              </w:rPr>
              <w:t>collection</w:t>
            </w:r>
            <w:r>
              <w:rPr>
                <w:spacing w:val="-17"/>
                <w:sz w:val="21"/>
              </w:rPr>
              <w:t xml:space="preserve"> </w:t>
            </w:r>
            <w:r>
              <w:rPr>
                <w:sz w:val="21"/>
              </w:rPr>
              <w:t>phase)</w:t>
            </w:r>
          </w:p>
        </w:tc>
      </w:tr>
      <w:tr w:rsidR="00C53B5D" w14:paraId="164929CE" w14:textId="77777777">
        <w:trPr>
          <w:trHeight w:val="308"/>
        </w:trPr>
        <w:tc>
          <w:tcPr>
            <w:tcW w:w="769" w:type="dxa"/>
            <w:tcBorders>
              <w:top w:val="nil"/>
              <w:bottom w:val="nil"/>
            </w:tcBorders>
          </w:tcPr>
          <w:p w14:paraId="1CD03345" w14:textId="77777777" w:rsidR="00C53B5D" w:rsidRDefault="00C53B5D">
            <w:pPr>
              <w:pStyle w:val="TableParagraph"/>
              <w:rPr>
                <w:rFonts w:ascii="Times New Roman"/>
                <w:sz w:val="20"/>
              </w:rPr>
            </w:pPr>
          </w:p>
        </w:tc>
        <w:tc>
          <w:tcPr>
            <w:tcW w:w="2516" w:type="dxa"/>
            <w:tcBorders>
              <w:top w:val="nil"/>
              <w:bottom w:val="nil"/>
            </w:tcBorders>
          </w:tcPr>
          <w:p w14:paraId="7A4BA4DF" w14:textId="77777777" w:rsidR="00C53B5D" w:rsidRDefault="00C53B5D">
            <w:pPr>
              <w:pStyle w:val="TableParagraph"/>
              <w:rPr>
                <w:rFonts w:ascii="Times New Roman"/>
                <w:sz w:val="20"/>
              </w:rPr>
            </w:pPr>
          </w:p>
        </w:tc>
        <w:tc>
          <w:tcPr>
            <w:tcW w:w="5912" w:type="dxa"/>
            <w:tcBorders>
              <w:top w:val="nil"/>
              <w:bottom w:val="nil"/>
            </w:tcBorders>
          </w:tcPr>
          <w:p w14:paraId="4300F1CD" w14:textId="77777777" w:rsidR="00C53B5D" w:rsidRDefault="009A210A">
            <w:pPr>
              <w:pStyle w:val="TableParagraph"/>
              <w:numPr>
                <w:ilvl w:val="0"/>
                <w:numId w:val="30"/>
              </w:numPr>
              <w:tabs>
                <w:tab w:val="left" w:pos="342"/>
              </w:tabs>
              <w:spacing w:before="3"/>
              <w:rPr>
                <w:sz w:val="21"/>
              </w:rPr>
            </w:pPr>
            <w:r>
              <w:rPr>
                <w:sz w:val="21"/>
              </w:rPr>
              <w:t xml:space="preserve">Weekly </w:t>
            </w:r>
            <w:r>
              <w:rPr>
                <w:spacing w:val="-4"/>
                <w:sz w:val="21"/>
              </w:rPr>
              <w:t>Progress</w:t>
            </w:r>
            <w:r>
              <w:rPr>
                <w:spacing w:val="-23"/>
                <w:sz w:val="21"/>
              </w:rPr>
              <w:t xml:space="preserve"> </w:t>
            </w:r>
            <w:r>
              <w:rPr>
                <w:spacing w:val="-3"/>
                <w:sz w:val="21"/>
              </w:rPr>
              <w:t>Reports</w:t>
            </w:r>
          </w:p>
        </w:tc>
      </w:tr>
      <w:tr w:rsidR="00C53B5D" w14:paraId="6F95D6AB" w14:textId="77777777">
        <w:trPr>
          <w:trHeight w:val="306"/>
        </w:trPr>
        <w:tc>
          <w:tcPr>
            <w:tcW w:w="769" w:type="dxa"/>
            <w:tcBorders>
              <w:top w:val="nil"/>
              <w:bottom w:val="nil"/>
            </w:tcBorders>
          </w:tcPr>
          <w:p w14:paraId="0FD57FA2" w14:textId="77777777" w:rsidR="00C53B5D" w:rsidRDefault="00C53B5D">
            <w:pPr>
              <w:pStyle w:val="TableParagraph"/>
              <w:rPr>
                <w:rFonts w:ascii="Times New Roman"/>
                <w:sz w:val="20"/>
              </w:rPr>
            </w:pPr>
          </w:p>
        </w:tc>
        <w:tc>
          <w:tcPr>
            <w:tcW w:w="2516" w:type="dxa"/>
            <w:tcBorders>
              <w:top w:val="nil"/>
              <w:bottom w:val="nil"/>
            </w:tcBorders>
          </w:tcPr>
          <w:p w14:paraId="0C8E1B62" w14:textId="77777777" w:rsidR="00C53B5D" w:rsidRDefault="00C53B5D">
            <w:pPr>
              <w:pStyle w:val="TableParagraph"/>
              <w:rPr>
                <w:rFonts w:ascii="Times New Roman"/>
                <w:sz w:val="20"/>
              </w:rPr>
            </w:pPr>
          </w:p>
        </w:tc>
        <w:tc>
          <w:tcPr>
            <w:tcW w:w="5912" w:type="dxa"/>
            <w:tcBorders>
              <w:top w:val="nil"/>
              <w:bottom w:val="nil"/>
            </w:tcBorders>
          </w:tcPr>
          <w:p w14:paraId="42BD348D" w14:textId="77777777" w:rsidR="00C53B5D" w:rsidRDefault="009A210A">
            <w:pPr>
              <w:pStyle w:val="TableParagraph"/>
              <w:numPr>
                <w:ilvl w:val="0"/>
                <w:numId w:val="29"/>
              </w:numPr>
              <w:tabs>
                <w:tab w:val="left" w:pos="342"/>
              </w:tabs>
              <w:spacing w:before="46" w:line="240" w:lineRule="exact"/>
              <w:rPr>
                <w:sz w:val="21"/>
              </w:rPr>
            </w:pPr>
            <w:proofErr w:type="spellStart"/>
            <w:r>
              <w:rPr>
                <w:sz w:val="21"/>
              </w:rPr>
              <w:t>Demobilisation</w:t>
            </w:r>
            <w:proofErr w:type="spellEnd"/>
            <w:r>
              <w:rPr>
                <w:spacing w:val="-16"/>
                <w:sz w:val="21"/>
              </w:rPr>
              <w:t xml:space="preserve"> </w:t>
            </w:r>
            <w:r>
              <w:rPr>
                <w:sz w:val="21"/>
              </w:rPr>
              <w:t>Plan</w:t>
            </w:r>
            <w:r>
              <w:rPr>
                <w:spacing w:val="-32"/>
                <w:sz w:val="21"/>
              </w:rPr>
              <w:t xml:space="preserve"> </w:t>
            </w:r>
            <w:r>
              <w:rPr>
                <w:sz w:val="21"/>
              </w:rPr>
              <w:t>/</w:t>
            </w:r>
            <w:r>
              <w:rPr>
                <w:spacing w:val="-10"/>
                <w:sz w:val="21"/>
              </w:rPr>
              <w:t xml:space="preserve"> </w:t>
            </w:r>
            <w:r>
              <w:rPr>
                <w:spacing w:val="-3"/>
                <w:sz w:val="21"/>
              </w:rPr>
              <w:t>Checklist</w:t>
            </w:r>
            <w:r>
              <w:rPr>
                <w:spacing w:val="-8"/>
                <w:sz w:val="21"/>
              </w:rPr>
              <w:t xml:space="preserve"> </w:t>
            </w:r>
            <w:r>
              <w:rPr>
                <w:spacing w:val="-3"/>
                <w:sz w:val="21"/>
              </w:rPr>
              <w:t>(2</w:t>
            </w:r>
            <w:r>
              <w:rPr>
                <w:spacing w:val="-19"/>
                <w:sz w:val="21"/>
              </w:rPr>
              <w:t xml:space="preserve"> </w:t>
            </w:r>
            <w:r>
              <w:rPr>
                <w:sz w:val="21"/>
              </w:rPr>
              <w:t>weeks</w:t>
            </w:r>
            <w:r>
              <w:rPr>
                <w:spacing w:val="-23"/>
                <w:sz w:val="21"/>
              </w:rPr>
              <w:t xml:space="preserve"> </w:t>
            </w:r>
            <w:r>
              <w:rPr>
                <w:spacing w:val="-3"/>
                <w:sz w:val="21"/>
              </w:rPr>
              <w:t>prior</w:t>
            </w:r>
            <w:r>
              <w:rPr>
                <w:spacing w:val="-19"/>
                <w:sz w:val="21"/>
              </w:rPr>
              <w:t xml:space="preserve"> </w:t>
            </w:r>
            <w:r>
              <w:rPr>
                <w:spacing w:val="3"/>
                <w:sz w:val="21"/>
              </w:rPr>
              <w:t>to</w:t>
            </w:r>
            <w:r>
              <w:rPr>
                <w:spacing w:val="-19"/>
                <w:sz w:val="21"/>
              </w:rPr>
              <w:t xml:space="preserve"> </w:t>
            </w:r>
            <w:r>
              <w:rPr>
                <w:spacing w:val="-3"/>
                <w:sz w:val="21"/>
              </w:rPr>
              <w:t>100%</w:t>
            </w:r>
            <w:r>
              <w:rPr>
                <w:spacing w:val="-9"/>
                <w:sz w:val="21"/>
              </w:rPr>
              <w:t xml:space="preserve"> </w:t>
            </w:r>
            <w:r>
              <w:rPr>
                <w:sz w:val="21"/>
              </w:rPr>
              <w:t>data</w:t>
            </w:r>
          </w:p>
        </w:tc>
      </w:tr>
      <w:tr w:rsidR="00C53B5D" w14:paraId="669D7536" w14:textId="77777777">
        <w:trPr>
          <w:trHeight w:val="285"/>
        </w:trPr>
        <w:tc>
          <w:tcPr>
            <w:tcW w:w="769" w:type="dxa"/>
            <w:tcBorders>
              <w:top w:val="nil"/>
              <w:bottom w:val="nil"/>
            </w:tcBorders>
          </w:tcPr>
          <w:p w14:paraId="625948F8" w14:textId="77777777" w:rsidR="00C53B5D" w:rsidRDefault="00C53B5D">
            <w:pPr>
              <w:pStyle w:val="TableParagraph"/>
              <w:rPr>
                <w:rFonts w:ascii="Times New Roman"/>
                <w:sz w:val="20"/>
              </w:rPr>
            </w:pPr>
          </w:p>
        </w:tc>
        <w:tc>
          <w:tcPr>
            <w:tcW w:w="2516" w:type="dxa"/>
            <w:tcBorders>
              <w:top w:val="nil"/>
              <w:bottom w:val="nil"/>
            </w:tcBorders>
          </w:tcPr>
          <w:p w14:paraId="16512CD6" w14:textId="77777777" w:rsidR="00C53B5D" w:rsidRDefault="00C53B5D">
            <w:pPr>
              <w:pStyle w:val="TableParagraph"/>
              <w:rPr>
                <w:rFonts w:ascii="Times New Roman"/>
                <w:sz w:val="20"/>
              </w:rPr>
            </w:pPr>
          </w:p>
        </w:tc>
        <w:tc>
          <w:tcPr>
            <w:tcW w:w="5912" w:type="dxa"/>
            <w:tcBorders>
              <w:top w:val="nil"/>
              <w:bottom w:val="nil"/>
            </w:tcBorders>
          </w:tcPr>
          <w:p w14:paraId="4331BFF2" w14:textId="77777777" w:rsidR="00C53B5D" w:rsidRDefault="009A210A">
            <w:pPr>
              <w:pStyle w:val="TableParagraph"/>
              <w:spacing w:line="236" w:lineRule="exact"/>
              <w:ind w:left="117"/>
              <w:rPr>
                <w:sz w:val="21"/>
              </w:rPr>
            </w:pPr>
            <w:r>
              <w:rPr>
                <w:sz w:val="21"/>
              </w:rPr>
              <w:t>collection)</w:t>
            </w:r>
          </w:p>
        </w:tc>
      </w:tr>
      <w:tr w:rsidR="00C53B5D" w14:paraId="59968470" w14:textId="77777777">
        <w:trPr>
          <w:trHeight w:val="361"/>
        </w:trPr>
        <w:tc>
          <w:tcPr>
            <w:tcW w:w="769" w:type="dxa"/>
            <w:tcBorders>
              <w:top w:val="nil"/>
              <w:bottom w:val="nil"/>
            </w:tcBorders>
          </w:tcPr>
          <w:p w14:paraId="41A691B4" w14:textId="77777777" w:rsidR="00C53B5D" w:rsidRDefault="00C53B5D">
            <w:pPr>
              <w:pStyle w:val="TableParagraph"/>
              <w:rPr>
                <w:rFonts w:ascii="Times New Roman"/>
                <w:sz w:val="20"/>
              </w:rPr>
            </w:pPr>
          </w:p>
        </w:tc>
        <w:tc>
          <w:tcPr>
            <w:tcW w:w="2516" w:type="dxa"/>
            <w:tcBorders>
              <w:top w:val="nil"/>
              <w:bottom w:val="nil"/>
            </w:tcBorders>
          </w:tcPr>
          <w:p w14:paraId="2E306E40" w14:textId="77777777" w:rsidR="00C53B5D" w:rsidRDefault="00C53B5D">
            <w:pPr>
              <w:pStyle w:val="TableParagraph"/>
              <w:rPr>
                <w:rFonts w:ascii="Times New Roman"/>
                <w:sz w:val="20"/>
              </w:rPr>
            </w:pPr>
          </w:p>
        </w:tc>
        <w:tc>
          <w:tcPr>
            <w:tcW w:w="5912" w:type="dxa"/>
            <w:tcBorders>
              <w:top w:val="nil"/>
              <w:bottom w:val="nil"/>
            </w:tcBorders>
          </w:tcPr>
          <w:p w14:paraId="13024826" w14:textId="77777777" w:rsidR="00C53B5D" w:rsidRDefault="009A210A">
            <w:pPr>
              <w:pStyle w:val="TableParagraph"/>
              <w:numPr>
                <w:ilvl w:val="0"/>
                <w:numId w:val="28"/>
              </w:numPr>
              <w:tabs>
                <w:tab w:val="left" w:pos="342"/>
              </w:tabs>
              <w:spacing w:before="47"/>
              <w:rPr>
                <w:sz w:val="21"/>
              </w:rPr>
            </w:pPr>
            <w:proofErr w:type="spellStart"/>
            <w:r>
              <w:rPr>
                <w:sz w:val="21"/>
              </w:rPr>
              <w:t>Demobilisation</w:t>
            </w:r>
            <w:proofErr w:type="spellEnd"/>
            <w:r>
              <w:rPr>
                <w:spacing w:val="-13"/>
                <w:sz w:val="21"/>
              </w:rPr>
              <w:t xml:space="preserve"> </w:t>
            </w:r>
            <w:r>
              <w:rPr>
                <w:spacing w:val="-5"/>
                <w:sz w:val="21"/>
              </w:rPr>
              <w:t xml:space="preserve">Report </w:t>
            </w:r>
            <w:r>
              <w:rPr>
                <w:sz w:val="21"/>
              </w:rPr>
              <w:t>/</w:t>
            </w:r>
            <w:r>
              <w:rPr>
                <w:spacing w:val="-6"/>
                <w:sz w:val="21"/>
              </w:rPr>
              <w:t xml:space="preserve"> </w:t>
            </w:r>
            <w:r>
              <w:rPr>
                <w:sz w:val="21"/>
              </w:rPr>
              <w:t>Final</w:t>
            </w:r>
            <w:r>
              <w:rPr>
                <w:spacing w:val="-26"/>
                <w:sz w:val="21"/>
              </w:rPr>
              <w:t xml:space="preserve"> </w:t>
            </w:r>
            <w:r>
              <w:rPr>
                <w:sz w:val="21"/>
              </w:rPr>
              <w:t>Weekly</w:t>
            </w:r>
            <w:r>
              <w:rPr>
                <w:spacing w:val="-20"/>
                <w:sz w:val="21"/>
              </w:rPr>
              <w:t xml:space="preserve"> </w:t>
            </w:r>
            <w:r>
              <w:rPr>
                <w:spacing w:val="-5"/>
                <w:sz w:val="21"/>
              </w:rPr>
              <w:t>Report</w:t>
            </w:r>
          </w:p>
        </w:tc>
      </w:tr>
      <w:tr w:rsidR="00C53B5D" w14:paraId="55F538CF" w14:textId="77777777">
        <w:trPr>
          <w:trHeight w:val="440"/>
        </w:trPr>
        <w:tc>
          <w:tcPr>
            <w:tcW w:w="769" w:type="dxa"/>
            <w:tcBorders>
              <w:top w:val="nil"/>
            </w:tcBorders>
          </w:tcPr>
          <w:p w14:paraId="7E63A416" w14:textId="77777777" w:rsidR="00C53B5D" w:rsidRDefault="00C53B5D">
            <w:pPr>
              <w:pStyle w:val="TableParagraph"/>
              <w:rPr>
                <w:rFonts w:ascii="Times New Roman"/>
                <w:sz w:val="20"/>
              </w:rPr>
            </w:pPr>
          </w:p>
        </w:tc>
        <w:tc>
          <w:tcPr>
            <w:tcW w:w="2516" w:type="dxa"/>
            <w:tcBorders>
              <w:top w:val="nil"/>
            </w:tcBorders>
          </w:tcPr>
          <w:p w14:paraId="4F9AD34E" w14:textId="77777777" w:rsidR="00C53B5D" w:rsidRDefault="00C53B5D">
            <w:pPr>
              <w:pStyle w:val="TableParagraph"/>
              <w:rPr>
                <w:rFonts w:ascii="Times New Roman"/>
                <w:sz w:val="20"/>
              </w:rPr>
            </w:pPr>
          </w:p>
        </w:tc>
        <w:tc>
          <w:tcPr>
            <w:tcW w:w="5912" w:type="dxa"/>
            <w:tcBorders>
              <w:top w:val="nil"/>
            </w:tcBorders>
          </w:tcPr>
          <w:p w14:paraId="01A94629" w14:textId="77777777" w:rsidR="00C53B5D" w:rsidRDefault="009A210A">
            <w:pPr>
              <w:pStyle w:val="TableParagraph"/>
              <w:numPr>
                <w:ilvl w:val="0"/>
                <w:numId w:val="27"/>
              </w:numPr>
              <w:tabs>
                <w:tab w:val="left" w:pos="342"/>
              </w:tabs>
              <w:spacing w:before="54"/>
              <w:rPr>
                <w:sz w:val="21"/>
              </w:rPr>
            </w:pPr>
            <w:r>
              <w:rPr>
                <w:spacing w:val="-3"/>
                <w:sz w:val="21"/>
              </w:rPr>
              <w:t xml:space="preserve">Copies </w:t>
            </w:r>
            <w:r>
              <w:rPr>
                <w:sz w:val="21"/>
              </w:rPr>
              <w:t xml:space="preserve">of </w:t>
            </w:r>
            <w:r>
              <w:rPr>
                <w:spacing w:val="-3"/>
                <w:sz w:val="21"/>
              </w:rPr>
              <w:t xml:space="preserve">any </w:t>
            </w:r>
            <w:r>
              <w:rPr>
                <w:spacing w:val="-6"/>
                <w:sz w:val="21"/>
              </w:rPr>
              <w:t>relevant</w:t>
            </w:r>
            <w:r>
              <w:rPr>
                <w:spacing w:val="-16"/>
                <w:sz w:val="21"/>
              </w:rPr>
              <w:t xml:space="preserve"> </w:t>
            </w:r>
            <w:r>
              <w:rPr>
                <w:sz w:val="21"/>
              </w:rPr>
              <w:t>correspondence</w:t>
            </w:r>
          </w:p>
        </w:tc>
      </w:tr>
      <w:tr w:rsidR="00C53B5D" w14:paraId="4DF0FB24" w14:textId="77777777">
        <w:trPr>
          <w:trHeight w:val="4143"/>
        </w:trPr>
        <w:tc>
          <w:tcPr>
            <w:tcW w:w="769" w:type="dxa"/>
          </w:tcPr>
          <w:p w14:paraId="3B913398" w14:textId="77777777" w:rsidR="00C53B5D" w:rsidRDefault="009A210A">
            <w:pPr>
              <w:pStyle w:val="TableParagraph"/>
              <w:spacing w:before="73"/>
              <w:ind w:left="102"/>
              <w:rPr>
                <w:sz w:val="21"/>
              </w:rPr>
            </w:pPr>
            <w:r>
              <w:rPr>
                <w:sz w:val="21"/>
              </w:rPr>
              <w:t>3.1.2</w:t>
            </w:r>
          </w:p>
        </w:tc>
        <w:tc>
          <w:tcPr>
            <w:tcW w:w="2516" w:type="dxa"/>
          </w:tcPr>
          <w:p w14:paraId="4C751DB8" w14:textId="77777777" w:rsidR="00C53B5D" w:rsidRDefault="009A210A">
            <w:pPr>
              <w:pStyle w:val="TableParagraph"/>
              <w:spacing w:before="89"/>
              <w:ind w:left="118"/>
              <w:rPr>
                <w:sz w:val="21"/>
              </w:rPr>
            </w:pPr>
            <w:r>
              <w:rPr>
                <w:sz w:val="21"/>
              </w:rPr>
              <w:t>Data Packs</w:t>
            </w:r>
          </w:p>
          <w:p w14:paraId="4401EAF8" w14:textId="77777777" w:rsidR="00C53B5D" w:rsidRDefault="009A210A">
            <w:pPr>
              <w:pStyle w:val="TableParagraph"/>
              <w:spacing w:before="132"/>
              <w:ind w:left="118"/>
              <w:rPr>
                <w:sz w:val="17"/>
              </w:rPr>
            </w:pPr>
            <w:r>
              <w:rPr>
                <w:strike/>
                <w:w w:val="105"/>
                <w:sz w:val="17"/>
              </w:rPr>
              <w:t>(</w:t>
            </w:r>
            <w:r>
              <w:rPr>
                <w:i/>
                <w:strike/>
                <w:w w:val="105"/>
                <w:sz w:val="17"/>
              </w:rPr>
              <w:t>IAW SOR Sect 11.3</w:t>
            </w:r>
            <w:r>
              <w:rPr>
                <w:strike/>
                <w:w w:val="105"/>
                <w:sz w:val="17"/>
              </w:rPr>
              <w:t>)</w:t>
            </w:r>
          </w:p>
        </w:tc>
        <w:tc>
          <w:tcPr>
            <w:tcW w:w="5912" w:type="dxa"/>
          </w:tcPr>
          <w:p w14:paraId="189FFEBE" w14:textId="77777777" w:rsidR="00C53B5D" w:rsidRDefault="009A210A">
            <w:pPr>
              <w:pStyle w:val="TableParagraph"/>
              <w:spacing w:before="97" w:line="230" w:lineRule="auto"/>
              <w:ind w:left="117" w:right="93"/>
              <w:jc w:val="both"/>
              <w:rPr>
                <w:sz w:val="21"/>
              </w:rPr>
            </w:pPr>
            <w:r>
              <w:rPr>
                <w:spacing w:val="-7"/>
                <w:sz w:val="21"/>
              </w:rPr>
              <w:t xml:space="preserve">The </w:t>
            </w:r>
            <w:r>
              <w:rPr>
                <w:sz w:val="21"/>
              </w:rPr>
              <w:t xml:space="preserve">file structure </w:t>
            </w:r>
            <w:r>
              <w:rPr>
                <w:spacing w:val="-5"/>
                <w:sz w:val="21"/>
              </w:rPr>
              <w:t xml:space="preserve">for </w:t>
            </w:r>
            <w:r>
              <w:rPr>
                <w:spacing w:val="-4"/>
                <w:sz w:val="21"/>
              </w:rPr>
              <w:t xml:space="preserve">rendering </w:t>
            </w:r>
            <w:r>
              <w:rPr>
                <w:sz w:val="21"/>
              </w:rPr>
              <w:t xml:space="preserve">is </w:t>
            </w:r>
            <w:r>
              <w:rPr>
                <w:spacing w:val="3"/>
                <w:sz w:val="21"/>
              </w:rPr>
              <w:t xml:space="preserve">to </w:t>
            </w:r>
            <w:r>
              <w:rPr>
                <w:sz w:val="21"/>
              </w:rPr>
              <w:t xml:space="preserve">be in accordance with </w:t>
            </w:r>
            <w:r>
              <w:rPr>
                <w:spacing w:val="-5"/>
                <w:sz w:val="21"/>
              </w:rPr>
              <w:t xml:space="preserve">the </w:t>
            </w:r>
            <w:r>
              <w:rPr>
                <w:sz w:val="21"/>
              </w:rPr>
              <w:t>email</w:t>
            </w:r>
            <w:r>
              <w:rPr>
                <w:spacing w:val="-15"/>
                <w:sz w:val="21"/>
              </w:rPr>
              <w:t xml:space="preserve"> </w:t>
            </w:r>
            <w:r>
              <w:rPr>
                <w:sz w:val="21"/>
              </w:rPr>
              <w:t>distributed</w:t>
            </w:r>
            <w:r>
              <w:rPr>
                <w:spacing w:val="-21"/>
                <w:sz w:val="21"/>
              </w:rPr>
              <w:t xml:space="preserve"> </w:t>
            </w:r>
            <w:r>
              <w:rPr>
                <w:sz w:val="21"/>
              </w:rPr>
              <w:t>27</w:t>
            </w:r>
            <w:r>
              <w:rPr>
                <w:spacing w:val="-20"/>
                <w:sz w:val="21"/>
              </w:rPr>
              <w:t xml:space="preserve"> </w:t>
            </w:r>
            <w:r>
              <w:rPr>
                <w:sz w:val="21"/>
              </w:rPr>
              <w:t>Apr</w:t>
            </w:r>
            <w:r>
              <w:rPr>
                <w:spacing w:val="-21"/>
                <w:sz w:val="21"/>
              </w:rPr>
              <w:t xml:space="preserve"> </w:t>
            </w:r>
            <w:r>
              <w:rPr>
                <w:spacing w:val="-4"/>
                <w:sz w:val="21"/>
              </w:rPr>
              <w:t>2021.</w:t>
            </w:r>
            <w:r>
              <w:rPr>
                <w:spacing w:val="-11"/>
                <w:sz w:val="21"/>
              </w:rPr>
              <w:t xml:space="preserve"> </w:t>
            </w:r>
            <w:r>
              <w:rPr>
                <w:sz w:val="21"/>
              </w:rPr>
              <w:t>A</w:t>
            </w:r>
            <w:r>
              <w:rPr>
                <w:spacing w:val="-12"/>
                <w:sz w:val="21"/>
              </w:rPr>
              <w:t xml:space="preserve"> </w:t>
            </w:r>
            <w:r>
              <w:rPr>
                <w:spacing w:val="-4"/>
                <w:sz w:val="21"/>
              </w:rPr>
              <w:t>template</w:t>
            </w:r>
            <w:r>
              <w:rPr>
                <w:spacing w:val="-21"/>
                <w:sz w:val="21"/>
              </w:rPr>
              <w:t xml:space="preserve"> </w:t>
            </w:r>
            <w:r>
              <w:rPr>
                <w:sz w:val="21"/>
              </w:rPr>
              <w:t>file</w:t>
            </w:r>
            <w:r>
              <w:rPr>
                <w:spacing w:val="-20"/>
                <w:sz w:val="21"/>
              </w:rPr>
              <w:t xml:space="preserve"> </w:t>
            </w:r>
            <w:r>
              <w:rPr>
                <w:spacing w:val="-3"/>
                <w:sz w:val="21"/>
              </w:rPr>
              <w:t>structure</w:t>
            </w:r>
            <w:r>
              <w:rPr>
                <w:spacing w:val="-20"/>
                <w:sz w:val="21"/>
              </w:rPr>
              <w:t xml:space="preserve"> </w:t>
            </w:r>
            <w:r>
              <w:rPr>
                <w:spacing w:val="-3"/>
                <w:sz w:val="21"/>
              </w:rPr>
              <w:t>has</w:t>
            </w:r>
            <w:r>
              <w:rPr>
                <w:spacing w:val="-10"/>
                <w:sz w:val="21"/>
              </w:rPr>
              <w:t xml:space="preserve"> </w:t>
            </w:r>
            <w:r>
              <w:rPr>
                <w:spacing w:val="-15"/>
                <w:sz w:val="21"/>
              </w:rPr>
              <w:t xml:space="preserve">been </w:t>
            </w:r>
            <w:r>
              <w:rPr>
                <w:spacing w:val="-6"/>
                <w:sz w:val="21"/>
              </w:rPr>
              <w:t xml:space="preserve">provided </w:t>
            </w:r>
            <w:r>
              <w:rPr>
                <w:sz w:val="21"/>
              </w:rPr>
              <w:t>in the</w:t>
            </w:r>
            <w:r>
              <w:rPr>
                <w:spacing w:val="-8"/>
                <w:sz w:val="21"/>
              </w:rPr>
              <w:t xml:space="preserve"> </w:t>
            </w:r>
            <w:r>
              <w:rPr>
                <w:spacing w:val="-3"/>
                <w:sz w:val="21"/>
              </w:rPr>
              <w:t>GFI.</w:t>
            </w:r>
          </w:p>
          <w:p w14:paraId="4CFC7FE9" w14:textId="77777777" w:rsidR="00C53B5D" w:rsidRDefault="009A210A">
            <w:pPr>
              <w:pStyle w:val="TableParagraph"/>
              <w:spacing w:before="113"/>
              <w:ind w:left="117"/>
              <w:jc w:val="both"/>
              <w:rPr>
                <w:sz w:val="21"/>
              </w:rPr>
            </w:pPr>
            <w:r>
              <w:rPr>
                <w:sz w:val="21"/>
              </w:rPr>
              <w:t>The following data packs are to be rendered:</w:t>
            </w:r>
          </w:p>
          <w:p w14:paraId="0DC3F307" w14:textId="77777777" w:rsidR="00C53B5D" w:rsidRDefault="009A210A">
            <w:pPr>
              <w:pStyle w:val="TableParagraph"/>
              <w:numPr>
                <w:ilvl w:val="0"/>
                <w:numId w:val="26"/>
              </w:numPr>
              <w:tabs>
                <w:tab w:val="left" w:pos="342"/>
              </w:tabs>
              <w:spacing w:before="99" w:line="237" w:lineRule="auto"/>
              <w:ind w:right="190" w:firstLine="0"/>
              <w:rPr>
                <w:sz w:val="21"/>
              </w:rPr>
            </w:pPr>
            <w:r>
              <w:rPr>
                <w:spacing w:val="-6"/>
                <w:sz w:val="21"/>
              </w:rPr>
              <w:t>Survey</w:t>
            </w:r>
            <w:r>
              <w:rPr>
                <w:spacing w:val="-10"/>
                <w:sz w:val="21"/>
              </w:rPr>
              <w:t xml:space="preserve"> </w:t>
            </w:r>
            <w:r>
              <w:rPr>
                <w:spacing w:val="-3"/>
                <w:sz w:val="21"/>
              </w:rPr>
              <w:t>Reports</w:t>
            </w:r>
            <w:r>
              <w:rPr>
                <w:spacing w:val="-9"/>
                <w:sz w:val="21"/>
              </w:rPr>
              <w:t xml:space="preserve"> </w:t>
            </w:r>
            <w:r>
              <w:rPr>
                <w:sz w:val="21"/>
              </w:rPr>
              <w:t>Data</w:t>
            </w:r>
            <w:r>
              <w:rPr>
                <w:spacing w:val="-19"/>
                <w:sz w:val="21"/>
              </w:rPr>
              <w:t xml:space="preserve"> </w:t>
            </w:r>
            <w:r>
              <w:rPr>
                <w:sz w:val="21"/>
              </w:rPr>
              <w:t>Pack</w:t>
            </w:r>
            <w:r>
              <w:rPr>
                <w:spacing w:val="-10"/>
                <w:sz w:val="21"/>
              </w:rPr>
              <w:t xml:space="preserve"> </w:t>
            </w:r>
            <w:r>
              <w:rPr>
                <w:spacing w:val="-3"/>
                <w:sz w:val="21"/>
              </w:rPr>
              <w:t>(including</w:t>
            </w:r>
            <w:r>
              <w:rPr>
                <w:spacing w:val="-19"/>
                <w:sz w:val="21"/>
              </w:rPr>
              <w:t xml:space="preserve"> </w:t>
            </w:r>
            <w:r>
              <w:rPr>
                <w:sz w:val="21"/>
              </w:rPr>
              <w:t>those</w:t>
            </w:r>
            <w:r>
              <w:rPr>
                <w:spacing w:val="-20"/>
                <w:sz w:val="21"/>
              </w:rPr>
              <w:t xml:space="preserve"> </w:t>
            </w:r>
            <w:r>
              <w:rPr>
                <w:spacing w:val="-3"/>
                <w:sz w:val="21"/>
              </w:rPr>
              <w:t>items</w:t>
            </w:r>
            <w:r>
              <w:rPr>
                <w:spacing w:val="-9"/>
                <w:sz w:val="21"/>
              </w:rPr>
              <w:t xml:space="preserve"> </w:t>
            </w:r>
            <w:r>
              <w:rPr>
                <w:spacing w:val="-3"/>
                <w:sz w:val="21"/>
              </w:rPr>
              <w:t xml:space="preserve">previously </w:t>
            </w:r>
            <w:r>
              <w:rPr>
                <w:sz w:val="21"/>
              </w:rPr>
              <w:t>listed</w:t>
            </w:r>
            <w:r>
              <w:rPr>
                <w:spacing w:val="-16"/>
                <w:sz w:val="21"/>
              </w:rPr>
              <w:t xml:space="preserve"> </w:t>
            </w:r>
            <w:r>
              <w:rPr>
                <w:spacing w:val="-4"/>
                <w:sz w:val="21"/>
              </w:rPr>
              <w:t>under</w:t>
            </w:r>
            <w:r>
              <w:rPr>
                <w:spacing w:val="-16"/>
                <w:sz w:val="21"/>
              </w:rPr>
              <w:t xml:space="preserve"> </w:t>
            </w:r>
            <w:r>
              <w:rPr>
                <w:sz w:val="21"/>
              </w:rPr>
              <w:t>the</w:t>
            </w:r>
            <w:r>
              <w:rPr>
                <w:spacing w:val="-16"/>
                <w:sz w:val="21"/>
              </w:rPr>
              <w:t xml:space="preserve"> </w:t>
            </w:r>
            <w:r>
              <w:rPr>
                <w:sz w:val="21"/>
              </w:rPr>
              <w:t>Quality</w:t>
            </w:r>
            <w:r>
              <w:rPr>
                <w:spacing w:val="-4"/>
                <w:sz w:val="21"/>
              </w:rPr>
              <w:t xml:space="preserve"> </w:t>
            </w:r>
            <w:r>
              <w:rPr>
                <w:spacing w:val="-5"/>
                <w:sz w:val="21"/>
              </w:rPr>
              <w:t>Assurance</w:t>
            </w:r>
            <w:r>
              <w:rPr>
                <w:spacing w:val="-15"/>
                <w:sz w:val="21"/>
              </w:rPr>
              <w:t xml:space="preserve"> </w:t>
            </w:r>
            <w:r>
              <w:rPr>
                <w:sz w:val="21"/>
              </w:rPr>
              <w:t>Data</w:t>
            </w:r>
            <w:r>
              <w:rPr>
                <w:spacing w:val="-16"/>
                <w:sz w:val="21"/>
              </w:rPr>
              <w:t xml:space="preserve"> </w:t>
            </w:r>
            <w:r>
              <w:rPr>
                <w:sz w:val="21"/>
              </w:rPr>
              <w:t>Pack)</w:t>
            </w:r>
          </w:p>
          <w:p w14:paraId="314EFDCE" w14:textId="77777777" w:rsidR="00C53B5D" w:rsidRDefault="009A210A">
            <w:pPr>
              <w:pStyle w:val="TableParagraph"/>
              <w:numPr>
                <w:ilvl w:val="0"/>
                <w:numId w:val="26"/>
              </w:numPr>
              <w:tabs>
                <w:tab w:val="left" w:pos="342"/>
              </w:tabs>
              <w:spacing w:before="113"/>
              <w:ind w:left="342"/>
              <w:rPr>
                <w:sz w:val="21"/>
              </w:rPr>
            </w:pPr>
            <w:r>
              <w:rPr>
                <w:spacing w:val="-4"/>
                <w:sz w:val="21"/>
              </w:rPr>
              <w:t>Raw</w:t>
            </w:r>
            <w:r>
              <w:rPr>
                <w:spacing w:val="-19"/>
                <w:sz w:val="21"/>
              </w:rPr>
              <w:t xml:space="preserve"> </w:t>
            </w:r>
            <w:r>
              <w:rPr>
                <w:sz w:val="21"/>
              </w:rPr>
              <w:t>Bathy</w:t>
            </w:r>
            <w:r>
              <w:rPr>
                <w:spacing w:val="-5"/>
                <w:sz w:val="21"/>
              </w:rPr>
              <w:t xml:space="preserve"> </w:t>
            </w:r>
            <w:r>
              <w:rPr>
                <w:sz w:val="21"/>
              </w:rPr>
              <w:t>Data</w:t>
            </w:r>
            <w:r>
              <w:rPr>
                <w:spacing w:val="-17"/>
                <w:sz w:val="21"/>
              </w:rPr>
              <w:t xml:space="preserve"> </w:t>
            </w:r>
            <w:r>
              <w:rPr>
                <w:sz w:val="21"/>
              </w:rPr>
              <w:t xml:space="preserve">Pack </w:t>
            </w:r>
            <w:r>
              <w:rPr>
                <w:spacing w:val="-3"/>
                <w:sz w:val="21"/>
              </w:rPr>
              <w:t>(including</w:t>
            </w:r>
            <w:r>
              <w:rPr>
                <w:spacing w:val="-17"/>
                <w:sz w:val="21"/>
              </w:rPr>
              <w:t xml:space="preserve"> </w:t>
            </w:r>
            <w:r>
              <w:rPr>
                <w:spacing w:val="-4"/>
                <w:sz w:val="21"/>
              </w:rPr>
              <w:t>Backscatter</w:t>
            </w:r>
            <w:r>
              <w:rPr>
                <w:spacing w:val="-17"/>
                <w:sz w:val="21"/>
              </w:rPr>
              <w:t xml:space="preserve"> </w:t>
            </w:r>
            <w:r>
              <w:rPr>
                <w:spacing w:val="-4"/>
                <w:sz w:val="21"/>
              </w:rPr>
              <w:t>raw</w:t>
            </w:r>
            <w:r>
              <w:rPr>
                <w:spacing w:val="-19"/>
                <w:sz w:val="21"/>
              </w:rPr>
              <w:t xml:space="preserve"> </w:t>
            </w:r>
            <w:r>
              <w:rPr>
                <w:sz w:val="21"/>
              </w:rPr>
              <w:t>data)</w:t>
            </w:r>
          </w:p>
          <w:p w14:paraId="3E6B8C65" w14:textId="77777777" w:rsidR="00C53B5D" w:rsidRDefault="009A210A">
            <w:pPr>
              <w:pStyle w:val="TableParagraph"/>
              <w:numPr>
                <w:ilvl w:val="0"/>
                <w:numId w:val="26"/>
              </w:numPr>
              <w:tabs>
                <w:tab w:val="left" w:pos="342"/>
              </w:tabs>
              <w:spacing w:before="95"/>
              <w:ind w:left="342"/>
              <w:rPr>
                <w:sz w:val="21"/>
              </w:rPr>
            </w:pPr>
            <w:r>
              <w:rPr>
                <w:sz w:val="21"/>
              </w:rPr>
              <w:t>FSD</w:t>
            </w:r>
            <w:r>
              <w:rPr>
                <w:spacing w:val="-20"/>
                <w:sz w:val="21"/>
              </w:rPr>
              <w:t xml:space="preserve"> </w:t>
            </w:r>
            <w:r>
              <w:rPr>
                <w:sz w:val="21"/>
              </w:rPr>
              <w:t>Bathy</w:t>
            </w:r>
            <w:r>
              <w:rPr>
                <w:spacing w:val="-6"/>
                <w:sz w:val="21"/>
              </w:rPr>
              <w:t xml:space="preserve"> </w:t>
            </w:r>
            <w:r>
              <w:rPr>
                <w:sz w:val="21"/>
              </w:rPr>
              <w:t>Data</w:t>
            </w:r>
            <w:r>
              <w:rPr>
                <w:spacing w:val="-18"/>
                <w:sz w:val="21"/>
              </w:rPr>
              <w:t xml:space="preserve"> </w:t>
            </w:r>
            <w:r>
              <w:rPr>
                <w:sz w:val="21"/>
              </w:rPr>
              <w:t>Pack</w:t>
            </w:r>
            <w:r>
              <w:rPr>
                <w:spacing w:val="-6"/>
                <w:sz w:val="21"/>
              </w:rPr>
              <w:t xml:space="preserve"> </w:t>
            </w:r>
            <w:r>
              <w:rPr>
                <w:spacing w:val="-3"/>
                <w:sz w:val="21"/>
              </w:rPr>
              <w:t>(including</w:t>
            </w:r>
            <w:r>
              <w:rPr>
                <w:spacing w:val="-10"/>
                <w:sz w:val="21"/>
              </w:rPr>
              <w:t xml:space="preserve"> </w:t>
            </w:r>
            <w:r>
              <w:rPr>
                <w:spacing w:val="-4"/>
                <w:sz w:val="21"/>
              </w:rPr>
              <w:t>backscatter</w:t>
            </w:r>
            <w:r>
              <w:rPr>
                <w:spacing w:val="-19"/>
                <w:sz w:val="21"/>
              </w:rPr>
              <w:t xml:space="preserve"> </w:t>
            </w:r>
            <w:r>
              <w:rPr>
                <w:spacing w:val="-4"/>
                <w:sz w:val="21"/>
              </w:rPr>
              <w:t>project</w:t>
            </w:r>
            <w:r>
              <w:rPr>
                <w:spacing w:val="-8"/>
                <w:sz w:val="21"/>
              </w:rPr>
              <w:t xml:space="preserve"> </w:t>
            </w:r>
            <w:r>
              <w:rPr>
                <w:sz w:val="21"/>
              </w:rPr>
              <w:t>data)</w:t>
            </w:r>
          </w:p>
          <w:p w14:paraId="3EF5E040" w14:textId="77777777" w:rsidR="00C53B5D" w:rsidRDefault="009A210A">
            <w:pPr>
              <w:pStyle w:val="TableParagraph"/>
              <w:numPr>
                <w:ilvl w:val="0"/>
                <w:numId w:val="26"/>
              </w:numPr>
              <w:tabs>
                <w:tab w:val="left" w:pos="342"/>
              </w:tabs>
              <w:spacing w:before="111"/>
              <w:ind w:left="342"/>
              <w:rPr>
                <w:sz w:val="21"/>
              </w:rPr>
            </w:pPr>
            <w:r>
              <w:rPr>
                <w:spacing w:val="-5"/>
                <w:sz w:val="21"/>
              </w:rPr>
              <w:t xml:space="preserve">Tides </w:t>
            </w:r>
            <w:r>
              <w:rPr>
                <w:spacing w:val="-3"/>
                <w:sz w:val="21"/>
              </w:rPr>
              <w:t xml:space="preserve">and </w:t>
            </w:r>
            <w:r>
              <w:rPr>
                <w:sz w:val="21"/>
              </w:rPr>
              <w:t>Geodetics Data</w:t>
            </w:r>
            <w:r>
              <w:rPr>
                <w:spacing w:val="-30"/>
                <w:sz w:val="21"/>
              </w:rPr>
              <w:t xml:space="preserve"> </w:t>
            </w:r>
            <w:r>
              <w:rPr>
                <w:sz w:val="21"/>
              </w:rPr>
              <w:t>Pack</w:t>
            </w:r>
          </w:p>
          <w:p w14:paraId="79A8BDC1" w14:textId="77777777" w:rsidR="00C53B5D" w:rsidRDefault="009A210A">
            <w:pPr>
              <w:pStyle w:val="TableParagraph"/>
              <w:numPr>
                <w:ilvl w:val="0"/>
                <w:numId w:val="26"/>
              </w:numPr>
              <w:tabs>
                <w:tab w:val="left" w:pos="342"/>
              </w:tabs>
              <w:spacing w:before="128" w:line="220" w:lineRule="auto"/>
              <w:ind w:right="365" w:firstLine="0"/>
              <w:rPr>
                <w:sz w:val="21"/>
              </w:rPr>
            </w:pPr>
            <w:r>
              <w:rPr>
                <w:sz w:val="21"/>
              </w:rPr>
              <w:t>Ancillary</w:t>
            </w:r>
            <w:r>
              <w:rPr>
                <w:spacing w:val="-12"/>
                <w:sz w:val="21"/>
              </w:rPr>
              <w:t xml:space="preserve"> </w:t>
            </w:r>
            <w:r>
              <w:rPr>
                <w:sz w:val="21"/>
              </w:rPr>
              <w:t>Data</w:t>
            </w:r>
            <w:r>
              <w:rPr>
                <w:spacing w:val="-21"/>
                <w:sz w:val="21"/>
              </w:rPr>
              <w:t xml:space="preserve"> </w:t>
            </w:r>
            <w:r>
              <w:rPr>
                <w:sz w:val="21"/>
              </w:rPr>
              <w:t>Pack</w:t>
            </w:r>
            <w:r>
              <w:rPr>
                <w:spacing w:val="-25"/>
                <w:sz w:val="21"/>
              </w:rPr>
              <w:t xml:space="preserve"> </w:t>
            </w:r>
            <w:r>
              <w:rPr>
                <w:spacing w:val="-3"/>
                <w:sz w:val="21"/>
              </w:rPr>
              <w:t>(including</w:t>
            </w:r>
            <w:r>
              <w:rPr>
                <w:spacing w:val="-21"/>
                <w:sz w:val="21"/>
              </w:rPr>
              <w:t xml:space="preserve"> </w:t>
            </w:r>
            <w:r>
              <w:rPr>
                <w:sz w:val="21"/>
              </w:rPr>
              <w:t>the</w:t>
            </w:r>
            <w:r>
              <w:rPr>
                <w:spacing w:val="-21"/>
                <w:sz w:val="21"/>
              </w:rPr>
              <w:t xml:space="preserve"> </w:t>
            </w:r>
            <w:r>
              <w:rPr>
                <w:spacing w:val="-4"/>
                <w:sz w:val="21"/>
              </w:rPr>
              <w:t>SSDM</w:t>
            </w:r>
            <w:r>
              <w:rPr>
                <w:spacing w:val="-15"/>
                <w:sz w:val="21"/>
              </w:rPr>
              <w:t xml:space="preserve"> </w:t>
            </w:r>
            <w:r>
              <w:rPr>
                <w:sz w:val="21"/>
              </w:rPr>
              <w:t>file</w:t>
            </w:r>
            <w:r>
              <w:rPr>
                <w:spacing w:val="-22"/>
                <w:sz w:val="21"/>
              </w:rPr>
              <w:t xml:space="preserve"> </w:t>
            </w:r>
            <w:r>
              <w:rPr>
                <w:spacing w:val="-4"/>
                <w:sz w:val="21"/>
              </w:rPr>
              <w:t xml:space="preserve">geodatabase </w:t>
            </w:r>
            <w:r>
              <w:rPr>
                <w:spacing w:val="-3"/>
                <w:sz w:val="21"/>
              </w:rPr>
              <w:t xml:space="preserve">and </w:t>
            </w:r>
            <w:r>
              <w:rPr>
                <w:sz w:val="21"/>
              </w:rPr>
              <w:t>associated</w:t>
            </w:r>
            <w:r>
              <w:rPr>
                <w:spacing w:val="-27"/>
                <w:sz w:val="21"/>
              </w:rPr>
              <w:t xml:space="preserve"> </w:t>
            </w:r>
            <w:r>
              <w:rPr>
                <w:sz w:val="21"/>
              </w:rPr>
              <w:t>files)</w:t>
            </w:r>
          </w:p>
          <w:p w14:paraId="59849264" w14:textId="77777777" w:rsidR="00C53B5D" w:rsidRDefault="009A210A">
            <w:pPr>
              <w:pStyle w:val="TableParagraph"/>
              <w:numPr>
                <w:ilvl w:val="0"/>
                <w:numId w:val="26"/>
              </w:numPr>
              <w:tabs>
                <w:tab w:val="left" w:pos="342"/>
              </w:tabs>
              <w:spacing w:before="133" w:line="220" w:lineRule="auto"/>
              <w:ind w:right="1058" w:firstLine="0"/>
              <w:rPr>
                <w:sz w:val="21"/>
              </w:rPr>
            </w:pPr>
            <w:r>
              <w:rPr>
                <w:spacing w:val="-3"/>
                <w:sz w:val="21"/>
              </w:rPr>
              <w:t>HIPP</w:t>
            </w:r>
            <w:r>
              <w:rPr>
                <w:spacing w:val="-14"/>
                <w:sz w:val="21"/>
              </w:rPr>
              <w:t xml:space="preserve"> </w:t>
            </w:r>
            <w:r>
              <w:rPr>
                <w:sz w:val="21"/>
              </w:rPr>
              <w:t>Contractor</w:t>
            </w:r>
            <w:r>
              <w:rPr>
                <w:spacing w:val="-22"/>
                <w:sz w:val="21"/>
              </w:rPr>
              <w:t xml:space="preserve"> </w:t>
            </w:r>
            <w:r>
              <w:rPr>
                <w:sz w:val="21"/>
              </w:rPr>
              <w:t>Data</w:t>
            </w:r>
            <w:r>
              <w:rPr>
                <w:spacing w:val="-22"/>
                <w:sz w:val="21"/>
              </w:rPr>
              <w:t xml:space="preserve"> </w:t>
            </w:r>
            <w:r>
              <w:rPr>
                <w:sz w:val="21"/>
              </w:rPr>
              <w:t>Pack</w:t>
            </w:r>
            <w:r>
              <w:rPr>
                <w:spacing w:val="-24"/>
                <w:sz w:val="21"/>
              </w:rPr>
              <w:t xml:space="preserve"> </w:t>
            </w:r>
            <w:r>
              <w:rPr>
                <w:spacing w:val="-3"/>
                <w:sz w:val="21"/>
              </w:rPr>
              <w:t>(including</w:t>
            </w:r>
            <w:r>
              <w:rPr>
                <w:spacing w:val="-22"/>
                <w:sz w:val="21"/>
              </w:rPr>
              <w:t xml:space="preserve"> </w:t>
            </w:r>
            <w:r>
              <w:rPr>
                <w:spacing w:val="-4"/>
                <w:sz w:val="21"/>
              </w:rPr>
              <w:t>copies</w:t>
            </w:r>
            <w:r>
              <w:rPr>
                <w:spacing w:val="-11"/>
                <w:sz w:val="21"/>
              </w:rPr>
              <w:t xml:space="preserve"> </w:t>
            </w:r>
            <w:r>
              <w:rPr>
                <w:sz w:val="21"/>
              </w:rPr>
              <w:t>of</w:t>
            </w:r>
            <w:r>
              <w:rPr>
                <w:spacing w:val="-26"/>
                <w:sz w:val="21"/>
              </w:rPr>
              <w:t xml:space="preserve"> </w:t>
            </w:r>
            <w:r>
              <w:rPr>
                <w:sz w:val="21"/>
              </w:rPr>
              <w:t>all client/contractor</w:t>
            </w:r>
            <w:r>
              <w:rPr>
                <w:spacing w:val="-17"/>
                <w:sz w:val="21"/>
              </w:rPr>
              <w:t xml:space="preserve"> </w:t>
            </w:r>
            <w:r>
              <w:rPr>
                <w:spacing w:val="-4"/>
                <w:sz w:val="21"/>
              </w:rPr>
              <w:t>correspondence)</w:t>
            </w:r>
          </w:p>
        </w:tc>
      </w:tr>
    </w:tbl>
    <w:p w14:paraId="30DF74BD" w14:textId="77777777" w:rsidR="00C53B5D" w:rsidRDefault="00C53B5D">
      <w:pPr>
        <w:spacing w:line="220" w:lineRule="auto"/>
        <w:rPr>
          <w:sz w:val="21"/>
        </w:rPr>
        <w:sectPr w:rsidR="00C53B5D">
          <w:pgSz w:w="11910" w:h="16840"/>
          <w:pgMar w:top="1300" w:right="1020" w:bottom="1020" w:left="1300" w:header="718" w:footer="826" w:gutter="0"/>
          <w:cols w:space="720"/>
        </w:sectPr>
      </w:pPr>
    </w:p>
    <w:p w14:paraId="078E3647" w14:textId="77777777" w:rsidR="00C53B5D" w:rsidRDefault="00C53B5D">
      <w:pPr>
        <w:pStyle w:val="BodyText"/>
        <w:spacing w:before="3"/>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9"/>
        <w:gridCol w:w="2516"/>
        <w:gridCol w:w="5912"/>
      </w:tblGrid>
      <w:tr w:rsidR="00C53B5D" w14:paraId="4E03F3EB" w14:textId="77777777">
        <w:trPr>
          <w:trHeight w:val="508"/>
        </w:trPr>
        <w:tc>
          <w:tcPr>
            <w:tcW w:w="769" w:type="dxa"/>
            <w:tcBorders>
              <w:right w:val="nil"/>
            </w:tcBorders>
            <w:shd w:val="clear" w:color="auto" w:fill="E4E4E4"/>
          </w:tcPr>
          <w:p w14:paraId="75C4FD6F" w14:textId="77777777" w:rsidR="00C53B5D" w:rsidRDefault="009A210A">
            <w:pPr>
              <w:pStyle w:val="TableParagraph"/>
              <w:spacing w:before="73"/>
              <w:ind w:left="102"/>
              <w:rPr>
                <w:b/>
                <w:sz w:val="21"/>
              </w:rPr>
            </w:pPr>
            <w:r>
              <w:rPr>
                <w:b/>
                <w:sz w:val="21"/>
              </w:rPr>
              <w:t>3.1</w:t>
            </w:r>
          </w:p>
        </w:tc>
        <w:tc>
          <w:tcPr>
            <w:tcW w:w="2516" w:type="dxa"/>
            <w:tcBorders>
              <w:left w:val="nil"/>
            </w:tcBorders>
            <w:shd w:val="clear" w:color="auto" w:fill="E4E4E4"/>
          </w:tcPr>
          <w:p w14:paraId="213B7BA5" w14:textId="77777777" w:rsidR="00C53B5D" w:rsidRDefault="009A210A">
            <w:pPr>
              <w:pStyle w:val="TableParagraph"/>
              <w:spacing w:before="73"/>
              <w:ind w:left="64"/>
              <w:rPr>
                <w:b/>
                <w:sz w:val="21"/>
              </w:rPr>
            </w:pPr>
            <w:r>
              <w:rPr>
                <w:b/>
                <w:sz w:val="21"/>
              </w:rPr>
              <w:t>Deliverables</w:t>
            </w:r>
          </w:p>
        </w:tc>
        <w:tc>
          <w:tcPr>
            <w:tcW w:w="5912" w:type="dxa"/>
            <w:shd w:val="clear" w:color="auto" w:fill="E4E4E4"/>
          </w:tcPr>
          <w:p w14:paraId="02032736" w14:textId="77777777" w:rsidR="00C53B5D" w:rsidRDefault="009A210A">
            <w:pPr>
              <w:pStyle w:val="TableParagraph"/>
              <w:spacing w:before="105"/>
              <w:ind w:left="117"/>
              <w:rPr>
                <w:b/>
                <w:sz w:val="21"/>
              </w:rPr>
            </w:pPr>
            <w:r>
              <w:rPr>
                <w:b/>
                <w:sz w:val="21"/>
              </w:rPr>
              <w:t>Description</w:t>
            </w:r>
          </w:p>
        </w:tc>
      </w:tr>
      <w:tr w:rsidR="00C53B5D" w14:paraId="7E2A1263" w14:textId="77777777">
        <w:trPr>
          <w:trHeight w:val="1005"/>
        </w:trPr>
        <w:tc>
          <w:tcPr>
            <w:tcW w:w="769" w:type="dxa"/>
          </w:tcPr>
          <w:p w14:paraId="08B16C26" w14:textId="77777777" w:rsidR="00C53B5D" w:rsidRDefault="009A210A">
            <w:pPr>
              <w:pStyle w:val="TableParagraph"/>
              <w:spacing w:before="73"/>
              <w:ind w:left="102"/>
              <w:rPr>
                <w:sz w:val="21"/>
              </w:rPr>
            </w:pPr>
            <w:r>
              <w:rPr>
                <w:sz w:val="21"/>
              </w:rPr>
              <w:t>3.1.3</w:t>
            </w:r>
          </w:p>
        </w:tc>
        <w:tc>
          <w:tcPr>
            <w:tcW w:w="2516" w:type="dxa"/>
          </w:tcPr>
          <w:p w14:paraId="198E95E5" w14:textId="77777777" w:rsidR="00C53B5D" w:rsidRDefault="009A210A">
            <w:pPr>
              <w:pStyle w:val="TableParagraph"/>
              <w:spacing w:before="89"/>
              <w:ind w:left="118"/>
              <w:rPr>
                <w:sz w:val="21"/>
              </w:rPr>
            </w:pPr>
            <w:r>
              <w:rPr>
                <w:sz w:val="21"/>
              </w:rPr>
              <w:t>Hydrographic Notes</w:t>
            </w:r>
          </w:p>
          <w:p w14:paraId="0E192C7D" w14:textId="77777777" w:rsidR="00C53B5D" w:rsidRDefault="00C53B5D">
            <w:pPr>
              <w:pStyle w:val="TableParagraph"/>
              <w:spacing w:before="3"/>
              <w:rPr>
                <w:b/>
                <w:sz w:val="21"/>
              </w:rPr>
            </w:pPr>
          </w:p>
          <w:p w14:paraId="76CC7705" w14:textId="77777777" w:rsidR="00C53B5D" w:rsidRDefault="009A210A">
            <w:pPr>
              <w:pStyle w:val="TableParagraph"/>
              <w:ind w:left="118"/>
              <w:rPr>
                <w:sz w:val="17"/>
              </w:rPr>
            </w:pPr>
            <w:r>
              <w:rPr>
                <w:w w:val="105"/>
                <w:sz w:val="17"/>
              </w:rPr>
              <w:t>(</w:t>
            </w:r>
            <w:r>
              <w:rPr>
                <w:i/>
                <w:w w:val="105"/>
                <w:sz w:val="17"/>
              </w:rPr>
              <w:t>IAW SOR Sect 7.8 &amp; 7.10</w:t>
            </w:r>
            <w:r>
              <w:rPr>
                <w:w w:val="105"/>
                <w:sz w:val="17"/>
              </w:rPr>
              <w:t>)</w:t>
            </w:r>
          </w:p>
        </w:tc>
        <w:tc>
          <w:tcPr>
            <w:tcW w:w="5912" w:type="dxa"/>
          </w:tcPr>
          <w:p w14:paraId="1CFF0330" w14:textId="77777777" w:rsidR="00C53B5D" w:rsidRDefault="009A210A">
            <w:pPr>
              <w:pStyle w:val="TableParagraph"/>
              <w:spacing w:before="103" w:line="223" w:lineRule="auto"/>
              <w:ind w:left="117" w:right="93"/>
              <w:jc w:val="both"/>
              <w:rPr>
                <w:sz w:val="21"/>
              </w:rPr>
            </w:pPr>
            <w:r>
              <w:rPr>
                <w:sz w:val="21"/>
              </w:rPr>
              <w:t>Any</w:t>
            </w:r>
            <w:r>
              <w:rPr>
                <w:spacing w:val="-8"/>
                <w:sz w:val="21"/>
              </w:rPr>
              <w:t xml:space="preserve"> </w:t>
            </w:r>
            <w:r>
              <w:rPr>
                <w:spacing w:val="-3"/>
                <w:sz w:val="21"/>
              </w:rPr>
              <w:t>Hydrographic</w:t>
            </w:r>
            <w:r>
              <w:rPr>
                <w:spacing w:val="-8"/>
                <w:sz w:val="21"/>
              </w:rPr>
              <w:t xml:space="preserve"> </w:t>
            </w:r>
            <w:r>
              <w:rPr>
                <w:spacing w:val="-5"/>
                <w:sz w:val="21"/>
              </w:rPr>
              <w:t>Notes</w:t>
            </w:r>
            <w:r>
              <w:rPr>
                <w:spacing w:val="-8"/>
                <w:sz w:val="21"/>
              </w:rPr>
              <w:t xml:space="preserve"> </w:t>
            </w:r>
            <w:r>
              <w:rPr>
                <w:spacing w:val="-5"/>
                <w:sz w:val="21"/>
              </w:rPr>
              <w:t>produced</w:t>
            </w:r>
            <w:r>
              <w:rPr>
                <w:spacing w:val="-19"/>
                <w:sz w:val="21"/>
              </w:rPr>
              <w:t xml:space="preserve"> </w:t>
            </w:r>
            <w:r>
              <w:rPr>
                <w:spacing w:val="-8"/>
                <w:sz w:val="21"/>
              </w:rPr>
              <w:t>in</w:t>
            </w:r>
            <w:r>
              <w:rPr>
                <w:spacing w:val="-19"/>
                <w:sz w:val="21"/>
              </w:rPr>
              <w:t xml:space="preserve"> </w:t>
            </w:r>
            <w:r>
              <w:rPr>
                <w:sz w:val="21"/>
              </w:rPr>
              <w:t>the</w:t>
            </w:r>
            <w:r>
              <w:rPr>
                <w:spacing w:val="-18"/>
                <w:sz w:val="21"/>
              </w:rPr>
              <w:t xml:space="preserve"> </w:t>
            </w:r>
            <w:r>
              <w:rPr>
                <w:spacing w:val="-5"/>
                <w:sz w:val="21"/>
              </w:rPr>
              <w:t>execution</w:t>
            </w:r>
            <w:r>
              <w:rPr>
                <w:spacing w:val="-19"/>
                <w:sz w:val="21"/>
              </w:rPr>
              <w:t xml:space="preserve"> </w:t>
            </w:r>
            <w:r>
              <w:rPr>
                <w:sz w:val="21"/>
              </w:rPr>
              <w:t>of</w:t>
            </w:r>
            <w:r>
              <w:rPr>
                <w:spacing w:val="-24"/>
                <w:sz w:val="21"/>
              </w:rPr>
              <w:t xml:space="preserve"> </w:t>
            </w:r>
            <w:r>
              <w:rPr>
                <w:sz w:val="21"/>
              </w:rPr>
              <w:t>this</w:t>
            </w:r>
            <w:r>
              <w:rPr>
                <w:spacing w:val="-23"/>
                <w:sz w:val="21"/>
              </w:rPr>
              <w:t xml:space="preserve"> </w:t>
            </w:r>
            <w:r>
              <w:rPr>
                <w:spacing w:val="-13"/>
                <w:sz w:val="21"/>
              </w:rPr>
              <w:t xml:space="preserve">survey </w:t>
            </w:r>
            <w:r>
              <w:rPr>
                <w:spacing w:val="-4"/>
                <w:sz w:val="21"/>
              </w:rPr>
              <w:t xml:space="preserve">are </w:t>
            </w:r>
            <w:r>
              <w:rPr>
                <w:spacing w:val="3"/>
                <w:sz w:val="21"/>
              </w:rPr>
              <w:t xml:space="preserve">to </w:t>
            </w:r>
            <w:r>
              <w:rPr>
                <w:sz w:val="21"/>
              </w:rPr>
              <w:t xml:space="preserve">be emailed </w:t>
            </w:r>
            <w:r>
              <w:rPr>
                <w:spacing w:val="3"/>
                <w:sz w:val="21"/>
              </w:rPr>
              <w:t xml:space="preserve">to </w:t>
            </w:r>
            <w:hyperlink r:id="rId79">
              <w:r>
                <w:rPr>
                  <w:color w:val="0000FF"/>
                  <w:spacing w:val="-3"/>
                  <w:sz w:val="21"/>
                  <w:u w:val="single" w:color="0000FF"/>
                </w:rPr>
                <w:t>datacentre@hydro.gov.au</w:t>
              </w:r>
              <w:r>
                <w:rPr>
                  <w:color w:val="0000FF"/>
                  <w:spacing w:val="-3"/>
                  <w:sz w:val="21"/>
                </w:rPr>
                <w:t xml:space="preserve"> </w:t>
              </w:r>
            </w:hyperlink>
            <w:r>
              <w:rPr>
                <w:sz w:val="21"/>
              </w:rPr>
              <w:t xml:space="preserve">at the </w:t>
            </w:r>
            <w:r>
              <w:rPr>
                <w:spacing w:val="-5"/>
                <w:sz w:val="21"/>
              </w:rPr>
              <w:t>first available</w:t>
            </w:r>
            <w:r>
              <w:rPr>
                <w:sz w:val="21"/>
              </w:rPr>
              <w:t xml:space="preserve"> opportunity.</w:t>
            </w:r>
          </w:p>
        </w:tc>
      </w:tr>
      <w:tr w:rsidR="00C53B5D" w14:paraId="1E4A3859" w14:textId="77777777">
        <w:trPr>
          <w:trHeight w:val="1725"/>
        </w:trPr>
        <w:tc>
          <w:tcPr>
            <w:tcW w:w="769" w:type="dxa"/>
          </w:tcPr>
          <w:p w14:paraId="2F106AE2" w14:textId="77777777" w:rsidR="00C53B5D" w:rsidRDefault="009A210A">
            <w:pPr>
              <w:pStyle w:val="TableParagraph"/>
              <w:spacing w:before="73"/>
              <w:ind w:left="102"/>
              <w:rPr>
                <w:sz w:val="21"/>
              </w:rPr>
            </w:pPr>
            <w:r>
              <w:rPr>
                <w:sz w:val="21"/>
              </w:rPr>
              <w:t>3.1.4</w:t>
            </w:r>
          </w:p>
        </w:tc>
        <w:tc>
          <w:tcPr>
            <w:tcW w:w="2516" w:type="dxa"/>
          </w:tcPr>
          <w:p w14:paraId="23E130F4" w14:textId="77777777" w:rsidR="00C53B5D" w:rsidRDefault="009A210A">
            <w:pPr>
              <w:pStyle w:val="TableParagraph"/>
              <w:spacing w:before="89"/>
              <w:ind w:left="118"/>
              <w:rPr>
                <w:sz w:val="21"/>
              </w:rPr>
            </w:pPr>
            <w:r>
              <w:rPr>
                <w:sz w:val="21"/>
              </w:rPr>
              <w:t>Report of Survey (ROS)</w:t>
            </w:r>
          </w:p>
          <w:p w14:paraId="111FB3BF" w14:textId="77777777" w:rsidR="00C53B5D" w:rsidRDefault="00C53B5D">
            <w:pPr>
              <w:pStyle w:val="TableParagraph"/>
              <w:spacing w:before="3"/>
              <w:rPr>
                <w:b/>
                <w:sz w:val="21"/>
              </w:rPr>
            </w:pPr>
          </w:p>
          <w:p w14:paraId="083F5538" w14:textId="77777777" w:rsidR="00C53B5D" w:rsidRDefault="009A210A">
            <w:pPr>
              <w:pStyle w:val="TableParagraph"/>
              <w:ind w:left="118"/>
              <w:rPr>
                <w:sz w:val="17"/>
              </w:rPr>
            </w:pPr>
            <w:r>
              <w:rPr>
                <w:w w:val="105"/>
                <w:sz w:val="17"/>
              </w:rPr>
              <w:t>(</w:t>
            </w:r>
            <w:r>
              <w:rPr>
                <w:i/>
                <w:w w:val="105"/>
                <w:sz w:val="17"/>
              </w:rPr>
              <w:t>IAW SOR Sect 13.4</w:t>
            </w:r>
            <w:r>
              <w:rPr>
                <w:w w:val="105"/>
                <w:sz w:val="17"/>
              </w:rPr>
              <w:t>)</w:t>
            </w:r>
          </w:p>
        </w:tc>
        <w:tc>
          <w:tcPr>
            <w:tcW w:w="5912" w:type="dxa"/>
          </w:tcPr>
          <w:p w14:paraId="00B50CFB" w14:textId="77777777" w:rsidR="00C53B5D" w:rsidRDefault="009A210A">
            <w:pPr>
              <w:pStyle w:val="TableParagraph"/>
              <w:spacing w:before="103" w:line="223" w:lineRule="auto"/>
              <w:ind w:left="117" w:right="238"/>
              <w:rPr>
                <w:sz w:val="21"/>
              </w:rPr>
            </w:pPr>
            <w:r>
              <w:rPr>
                <w:sz w:val="21"/>
              </w:rPr>
              <w:t xml:space="preserve">A </w:t>
            </w:r>
            <w:r>
              <w:rPr>
                <w:spacing w:val="-4"/>
                <w:sz w:val="21"/>
              </w:rPr>
              <w:t xml:space="preserve">full </w:t>
            </w:r>
            <w:r>
              <w:rPr>
                <w:spacing w:val="-5"/>
                <w:sz w:val="21"/>
              </w:rPr>
              <w:t xml:space="preserve">Report </w:t>
            </w:r>
            <w:r>
              <w:rPr>
                <w:sz w:val="21"/>
              </w:rPr>
              <w:t xml:space="preserve">of </w:t>
            </w:r>
            <w:r>
              <w:rPr>
                <w:spacing w:val="-6"/>
                <w:sz w:val="21"/>
              </w:rPr>
              <w:t xml:space="preserve">Survey </w:t>
            </w:r>
            <w:r>
              <w:rPr>
                <w:spacing w:val="-3"/>
                <w:sz w:val="21"/>
              </w:rPr>
              <w:t xml:space="preserve">and </w:t>
            </w:r>
            <w:r>
              <w:rPr>
                <w:sz w:val="21"/>
              </w:rPr>
              <w:t xml:space="preserve">associated </w:t>
            </w:r>
            <w:r>
              <w:rPr>
                <w:spacing w:val="-5"/>
                <w:sz w:val="21"/>
              </w:rPr>
              <w:t xml:space="preserve">data </w:t>
            </w:r>
            <w:r>
              <w:rPr>
                <w:sz w:val="21"/>
              </w:rPr>
              <w:t xml:space="preserve">is </w:t>
            </w:r>
            <w:r>
              <w:rPr>
                <w:spacing w:val="3"/>
                <w:sz w:val="21"/>
              </w:rPr>
              <w:t xml:space="preserve">to </w:t>
            </w:r>
            <w:r>
              <w:rPr>
                <w:sz w:val="21"/>
              </w:rPr>
              <w:t xml:space="preserve">be </w:t>
            </w:r>
            <w:r>
              <w:rPr>
                <w:spacing w:val="-4"/>
                <w:sz w:val="21"/>
              </w:rPr>
              <w:t xml:space="preserve">rendered </w:t>
            </w:r>
            <w:r>
              <w:rPr>
                <w:sz w:val="21"/>
              </w:rPr>
              <w:t xml:space="preserve">IAW the SOR </w:t>
            </w:r>
            <w:r>
              <w:rPr>
                <w:spacing w:val="-3"/>
                <w:sz w:val="21"/>
              </w:rPr>
              <w:t xml:space="preserve">and </w:t>
            </w:r>
            <w:r>
              <w:rPr>
                <w:sz w:val="21"/>
              </w:rPr>
              <w:t xml:space="preserve">Contract </w:t>
            </w:r>
            <w:r>
              <w:rPr>
                <w:spacing w:val="-3"/>
                <w:sz w:val="21"/>
              </w:rPr>
              <w:t>schedule.</w:t>
            </w:r>
          </w:p>
          <w:p w14:paraId="3CBF9F2C" w14:textId="77777777" w:rsidR="00C53B5D" w:rsidRDefault="009A210A">
            <w:pPr>
              <w:pStyle w:val="TableParagraph"/>
              <w:spacing w:before="123" w:line="228" w:lineRule="auto"/>
              <w:ind w:left="117"/>
              <w:rPr>
                <w:sz w:val="21"/>
              </w:rPr>
            </w:pPr>
            <w:r>
              <w:rPr>
                <w:spacing w:val="-7"/>
                <w:sz w:val="21"/>
              </w:rPr>
              <w:t xml:space="preserve">The </w:t>
            </w:r>
            <w:r>
              <w:rPr>
                <w:spacing w:val="-2"/>
                <w:sz w:val="21"/>
              </w:rPr>
              <w:t xml:space="preserve">National </w:t>
            </w:r>
            <w:r>
              <w:rPr>
                <w:spacing w:val="-4"/>
                <w:sz w:val="21"/>
              </w:rPr>
              <w:t xml:space="preserve">Reference </w:t>
            </w:r>
            <w:r>
              <w:rPr>
                <w:sz w:val="21"/>
              </w:rPr>
              <w:t xml:space="preserve">Surface </w:t>
            </w:r>
            <w:r>
              <w:rPr>
                <w:spacing w:val="-4"/>
                <w:sz w:val="21"/>
              </w:rPr>
              <w:t xml:space="preserve">are </w:t>
            </w:r>
            <w:r>
              <w:rPr>
                <w:spacing w:val="3"/>
                <w:sz w:val="21"/>
              </w:rPr>
              <w:t xml:space="preserve">to </w:t>
            </w:r>
            <w:r>
              <w:rPr>
                <w:sz w:val="21"/>
              </w:rPr>
              <w:t xml:space="preserve">be </w:t>
            </w:r>
            <w:r>
              <w:rPr>
                <w:spacing w:val="-4"/>
                <w:sz w:val="21"/>
              </w:rPr>
              <w:t xml:space="preserve">rendered </w:t>
            </w:r>
            <w:r>
              <w:rPr>
                <w:sz w:val="21"/>
              </w:rPr>
              <w:t>as a separate</w:t>
            </w:r>
            <w:r>
              <w:rPr>
                <w:spacing w:val="-21"/>
                <w:sz w:val="21"/>
              </w:rPr>
              <w:t xml:space="preserve"> </w:t>
            </w:r>
            <w:r>
              <w:rPr>
                <w:spacing w:val="-5"/>
                <w:sz w:val="21"/>
              </w:rPr>
              <w:t>deliverable</w:t>
            </w:r>
            <w:r>
              <w:rPr>
                <w:spacing w:val="-20"/>
                <w:sz w:val="21"/>
              </w:rPr>
              <w:t xml:space="preserve"> </w:t>
            </w:r>
            <w:r>
              <w:rPr>
                <w:sz w:val="21"/>
              </w:rPr>
              <w:t>with</w:t>
            </w:r>
            <w:r>
              <w:rPr>
                <w:spacing w:val="-20"/>
                <w:sz w:val="21"/>
              </w:rPr>
              <w:t xml:space="preserve"> </w:t>
            </w:r>
            <w:r>
              <w:rPr>
                <w:spacing w:val="2"/>
                <w:sz w:val="21"/>
              </w:rPr>
              <w:t>its</w:t>
            </w:r>
            <w:r>
              <w:rPr>
                <w:spacing w:val="-10"/>
                <w:sz w:val="21"/>
              </w:rPr>
              <w:t xml:space="preserve"> </w:t>
            </w:r>
            <w:r>
              <w:rPr>
                <w:spacing w:val="-4"/>
                <w:sz w:val="21"/>
              </w:rPr>
              <w:t>own</w:t>
            </w:r>
            <w:r>
              <w:rPr>
                <w:spacing w:val="-21"/>
                <w:sz w:val="21"/>
              </w:rPr>
              <w:t xml:space="preserve"> </w:t>
            </w:r>
            <w:r>
              <w:rPr>
                <w:sz w:val="21"/>
              </w:rPr>
              <w:t>Summary</w:t>
            </w:r>
            <w:r>
              <w:rPr>
                <w:spacing w:val="-9"/>
                <w:sz w:val="21"/>
              </w:rPr>
              <w:t xml:space="preserve"> </w:t>
            </w:r>
            <w:r>
              <w:rPr>
                <w:spacing w:val="-5"/>
                <w:sz w:val="21"/>
              </w:rPr>
              <w:t>Report</w:t>
            </w:r>
            <w:r>
              <w:rPr>
                <w:spacing w:val="-12"/>
                <w:sz w:val="21"/>
              </w:rPr>
              <w:t xml:space="preserve"> </w:t>
            </w:r>
            <w:r>
              <w:rPr>
                <w:sz w:val="21"/>
              </w:rPr>
              <w:t>of</w:t>
            </w:r>
            <w:r>
              <w:rPr>
                <w:spacing w:val="-26"/>
                <w:sz w:val="21"/>
              </w:rPr>
              <w:t xml:space="preserve"> </w:t>
            </w:r>
            <w:r>
              <w:rPr>
                <w:spacing w:val="-6"/>
                <w:sz w:val="21"/>
              </w:rPr>
              <w:t xml:space="preserve">Survey </w:t>
            </w:r>
            <w:r>
              <w:rPr>
                <w:spacing w:val="-3"/>
                <w:sz w:val="21"/>
              </w:rPr>
              <w:t xml:space="preserve">(AH68a) and </w:t>
            </w:r>
            <w:r>
              <w:rPr>
                <w:sz w:val="21"/>
              </w:rPr>
              <w:t xml:space="preserve">data </w:t>
            </w:r>
            <w:r>
              <w:rPr>
                <w:spacing w:val="2"/>
                <w:sz w:val="21"/>
              </w:rPr>
              <w:t xml:space="preserve">packs. </w:t>
            </w:r>
            <w:r>
              <w:rPr>
                <w:spacing w:val="-2"/>
                <w:sz w:val="21"/>
              </w:rPr>
              <w:t xml:space="preserve">Naming </w:t>
            </w:r>
            <w:r>
              <w:rPr>
                <w:spacing w:val="-5"/>
                <w:sz w:val="21"/>
              </w:rPr>
              <w:t xml:space="preserve">conventions </w:t>
            </w:r>
            <w:r>
              <w:rPr>
                <w:spacing w:val="-4"/>
                <w:sz w:val="21"/>
              </w:rPr>
              <w:t xml:space="preserve">are </w:t>
            </w:r>
            <w:r>
              <w:rPr>
                <w:spacing w:val="3"/>
                <w:sz w:val="21"/>
              </w:rPr>
              <w:t xml:space="preserve">to </w:t>
            </w:r>
            <w:r>
              <w:rPr>
                <w:sz w:val="21"/>
              </w:rPr>
              <w:t>be in accordance</w:t>
            </w:r>
            <w:r>
              <w:rPr>
                <w:spacing w:val="-18"/>
                <w:sz w:val="21"/>
              </w:rPr>
              <w:t xml:space="preserve"> </w:t>
            </w:r>
            <w:r>
              <w:rPr>
                <w:sz w:val="21"/>
              </w:rPr>
              <w:t>with</w:t>
            </w:r>
            <w:r>
              <w:rPr>
                <w:spacing w:val="-14"/>
                <w:sz w:val="21"/>
              </w:rPr>
              <w:t xml:space="preserve"> </w:t>
            </w:r>
            <w:r>
              <w:rPr>
                <w:sz w:val="21"/>
              </w:rPr>
              <w:t>SOR</w:t>
            </w:r>
            <w:r>
              <w:rPr>
                <w:spacing w:val="-19"/>
                <w:sz w:val="21"/>
              </w:rPr>
              <w:t xml:space="preserve"> </w:t>
            </w:r>
            <w:r>
              <w:rPr>
                <w:spacing w:val="-3"/>
                <w:sz w:val="21"/>
              </w:rPr>
              <w:t>Section</w:t>
            </w:r>
            <w:r>
              <w:rPr>
                <w:spacing w:val="-17"/>
                <w:sz w:val="21"/>
              </w:rPr>
              <w:t xml:space="preserve"> </w:t>
            </w:r>
            <w:r>
              <w:rPr>
                <w:sz w:val="21"/>
              </w:rPr>
              <w:t>7.3.2.2</w:t>
            </w:r>
            <w:r>
              <w:rPr>
                <w:spacing w:val="-18"/>
                <w:sz w:val="21"/>
              </w:rPr>
              <w:t xml:space="preserve"> </w:t>
            </w:r>
            <w:r>
              <w:rPr>
                <w:spacing w:val="-3"/>
                <w:sz w:val="21"/>
              </w:rPr>
              <w:t>and</w:t>
            </w:r>
            <w:r>
              <w:rPr>
                <w:spacing w:val="-17"/>
                <w:sz w:val="21"/>
              </w:rPr>
              <w:t xml:space="preserve"> </w:t>
            </w:r>
            <w:r>
              <w:rPr>
                <w:sz w:val="21"/>
              </w:rPr>
              <w:t>7.3.2.4.</w:t>
            </w:r>
          </w:p>
        </w:tc>
      </w:tr>
      <w:tr w:rsidR="00C53B5D" w14:paraId="322DCD54" w14:textId="77777777">
        <w:trPr>
          <w:trHeight w:val="628"/>
        </w:trPr>
        <w:tc>
          <w:tcPr>
            <w:tcW w:w="769" w:type="dxa"/>
            <w:tcBorders>
              <w:bottom w:val="nil"/>
            </w:tcBorders>
          </w:tcPr>
          <w:p w14:paraId="206079B6" w14:textId="77777777" w:rsidR="00C53B5D" w:rsidRDefault="009A210A">
            <w:pPr>
              <w:pStyle w:val="TableParagraph"/>
              <w:spacing w:before="89"/>
              <w:ind w:left="102"/>
              <w:rPr>
                <w:sz w:val="21"/>
              </w:rPr>
            </w:pPr>
            <w:r>
              <w:rPr>
                <w:sz w:val="21"/>
              </w:rPr>
              <w:t>3.1.5</w:t>
            </w:r>
          </w:p>
        </w:tc>
        <w:tc>
          <w:tcPr>
            <w:tcW w:w="2516" w:type="dxa"/>
            <w:tcBorders>
              <w:bottom w:val="nil"/>
            </w:tcBorders>
          </w:tcPr>
          <w:p w14:paraId="302A0A9E" w14:textId="77777777" w:rsidR="00C53B5D" w:rsidRDefault="009A210A">
            <w:pPr>
              <w:pStyle w:val="TableParagraph"/>
              <w:spacing w:before="135" w:line="223" w:lineRule="auto"/>
              <w:ind w:left="118" w:right="584"/>
              <w:rPr>
                <w:sz w:val="21"/>
              </w:rPr>
            </w:pPr>
            <w:r>
              <w:rPr>
                <w:sz w:val="21"/>
              </w:rPr>
              <w:t>Resolution of Final Survey Data (FSD)</w:t>
            </w:r>
          </w:p>
        </w:tc>
        <w:tc>
          <w:tcPr>
            <w:tcW w:w="5912" w:type="dxa"/>
            <w:tcBorders>
              <w:bottom w:val="nil"/>
            </w:tcBorders>
          </w:tcPr>
          <w:p w14:paraId="57E61E86" w14:textId="77777777" w:rsidR="00C53B5D" w:rsidRDefault="009A210A">
            <w:pPr>
              <w:pStyle w:val="TableParagraph"/>
              <w:spacing w:before="119" w:line="223" w:lineRule="auto"/>
              <w:ind w:left="117" w:right="23"/>
              <w:rPr>
                <w:sz w:val="21"/>
              </w:rPr>
            </w:pPr>
            <w:r>
              <w:rPr>
                <w:sz w:val="21"/>
              </w:rPr>
              <w:t xml:space="preserve">Final </w:t>
            </w:r>
            <w:r>
              <w:rPr>
                <w:spacing w:val="-6"/>
                <w:sz w:val="21"/>
              </w:rPr>
              <w:t xml:space="preserve">Survey </w:t>
            </w:r>
            <w:r>
              <w:rPr>
                <w:sz w:val="21"/>
              </w:rPr>
              <w:t xml:space="preserve">Data </w:t>
            </w:r>
            <w:r>
              <w:rPr>
                <w:spacing w:val="-5"/>
                <w:sz w:val="21"/>
              </w:rPr>
              <w:t xml:space="preserve">for </w:t>
            </w:r>
            <w:r>
              <w:rPr>
                <w:sz w:val="21"/>
              </w:rPr>
              <w:t xml:space="preserve">the main </w:t>
            </w:r>
            <w:r>
              <w:rPr>
                <w:spacing w:val="-6"/>
                <w:sz w:val="21"/>
              </w:rPr>
              <w:t xml:space="preserve">survey </w:t>
            </w:r>
            <w:r>
              <w:rPr>
                <w:spacing w:val="-4"/>
                <w:sz w:val="21"/>
              </w:rPr>
              <w:t xml:space="preserve">area </w:t>
            </w:r>
            <w:r>
              <w:rPr>
                <w:sz w:val="21"/>
              </w:rPr>
              <w:t xml:space="preserve">is </w:t>
            </w:r>
            <w:r>
              <w:rPr>
                <w:spacing w:val="3"/>
                <w:sz w:val="21"/>
              </w:rPr>
              <w:t xml:space="preserve">to </w:t>
            </w:r>
            <w:r>
              <w:rPr>
                <w:sz w:val="21"/>
              </w:rPr>
              <w:t>be</w:t>
            </w:r>
            <w:r>
              <w:rPr>
                <w:spacing w:val="-4"/>
                <w:sz w:val="21"/>
              </w:rPr>
              <w:t xml:space="preserve"> rendered </w:t>
            </w:r>
            <w:r>
              <w:rPr>
                <w:spacing w:val="-10"/>
                <w:sz w:val="21"/>
              </w:rPr>
              <w:t xml:space="preserve">as </w:t>
            </w:r>
            <w:proofErr w:type="spellStart"/>
            <w:r>
              <w:rPr>
                <w:sz w:val="21"/>
              </w:rPr>
              <w:t>finalised</w:t>
            </w:r>
            <w:proofErr w:type="spellEnd"/>
            <w:r>
              <w:rPr>
                <w:sz w:val="21"/>
              </w:rPr>
              <w:t xml:space="preserve"> </w:t>
            </w:r>
            <w:r>
              <w:rPr>
                <w:spacing w:val="-3"/>
                <w:sz w:val="21"/>
              </w:rPr>
              <w:t xml:space="preserve">CUBE </w:t>
            </w:r>
            <w:r>
              <w:rPr>
                <w:sz w:val="21"/>
              </w:rPr>
              <w:t>surfaces as follows:</w:t>
            </w:r>
          </w:p>
        </w:tc>
      </w:tr>
      <w:tr w:rsidR="00C53B5D" w14:paraId="0AE8491E" w14:textId="77777777">
        <w:trPr>
          <w:trHeight w:val="721"/>
        </w:trPr>
        <w:tc>
          <w:tcPr>
            <w:tcW w:w="769" w:type="dxa"/>
            <w:tcBorders>
              <w:top w:val="nil"/>
              <w:bottom w:val="nil"/>
            </w:tcBorders>
          </w:tcPr>
          <w:p w14:paraId="222AD068" w14:textId="77777777" w:rsidR="00C53B5D" w:rsidRDefault="00C53B5D">
            <w:pPr>
              <w:pStyle w:val="TableParagraph"/>
              <w:rPr>
                <w:rFonts w:ascii="Times New Roman"/>
                <w:sz w:val="20"/>
              </w:rPr>
            </w:pPr>
          </w:p>
        </w:tc>
        <w:tc>
          <w:tcPr>
            <w:tcW w:w="2516" w:type="dxa"/>
            <w:tcBorders>
              <w:top w:val="nil"/>
              <w:bottom w:val="nil"/>
            </w:tcBorders>
          </w:tcPr>
          <w:p w14:paraId="5F89E4CB" w14:textId="77777777" w:rsidR="00C53B5D" w:rsidRDefault="009A210A">
            <w:pPr>
              <w:pStyle w:val="TableParagraph"/>
              <w:spacing w:before="107" w:line="254" w:lineRule="auto"/>
              <w:ind w:left="118" w:right="473"/>
              <w:rPr>
                <w:sz w:val="17"/>
              </w:rPr>
            </w:pPr>
            <w:r>
              <w:rPr>
                <w:w w:val="105"/>
                <w:sz w:val="17"/>
              </w:rPr>
              <w:t>(</w:t>
            </w:r>
            <w:r>
              <w:rPr>
                <w:i/>
                <w:w w:val="105"/>
                <w:sz w:val="17"/>
              </w:rPr>
              <w:t>IAW SOR Sect 7.6 and Table 6</w:t>
            </w:r>
            <w:r>
              <w:rPr>
                <w:w w:val="105"/>
                <w:sz w:val="17"/>
              </w:rPr>
              <w:t>)</w:t>
            </w:r>
          </w:p>
        </w:tc>
        <w:tc>
          <w:tcPr>
            <w:tcW w:w="5912" w:type="dxa"/>
            <w:tcBorders>
              <w:top w:val="nil"/>
              <w:bottom w:val="nil"/>
            </w:tcBorders>
          </w:tcPr>
          <w:p w14:paraId="481B36BB" w14:textId="77777777" w:rsidR="00C53B5D" w:rsidRDefault="009A210A">
            <w:pPr>
              <w:pStyle w:val="TableParagraph"/>
              <w:numPr>
                <w:ilvl w:val="0"/>
                <w:numId w:val="25"/>
              </w:numPr>
              <w:tabs>
                <w:tab w:val="left" w:pos="342"/>
              </w:tabs>
              <w:spacing w:before="39"/>
              <w:rPr>
                <w:sz w:val="21"/>
              </w:rPr>
            </w:pPr>
            <w:r>
              <w:rPr>
                <w:sz w:val="21"/>
              </w:rPr>
              <w:t>at</w:t>
            </w:r>
            <w:r>
              <w:rPr>
                <w:spacing w:val="-7"/>
                <w:sz w:val="21"/>
              </w:rPr>
              <w:t xml:space="preserve"> </w:t>
            </w:r>
            <w:r>
              <w:rPr>
                <w:sz w:val="21"/>
              </w:rPr>
              <w:t>1</w:t>
            </w:r>
            <w:r>
              <w:rPr>
                <w:spacing w:val="-17"/>
                <w:sz w:val="21"/>
              </w:rPr>
              <w:t xml:space="preserve"> </w:t>
            </w:r>
            <w:proofErr w:type="spellStart"/>
            <w:r>
              <w:rPr>
                <w:sz w:val="21"/>
              </w:rPr>
              <w:t>metre</w:t>
            </w:r>
            <w:proofErr w:type="spellEnd"/>
            <w:r>
              <w:rPr>
                <w:spacing w:val="-16"/>
                <w:sz w:val="21"/>
              </w:rPr>
              <w:t xml:space="preserve"> </w:t>
            </w:r>
            <w:r>
              <w:rPr>
                <w:sz w:val="21"/>
              </w:rPr>
              <w:t>resolution</w:t>
            </w:r>
            <w:r>
              <w:rPr>
                <w:spacing w:val="-17"/>
                <w:sz w:val="21"/>
              </w:rPr>
              <w:t xml:space="preserve"> </w:t>
            </w:r>
            <w:r>
              <w:rPr>
                <w:spacing w:val="-5"/>
                <w:sz w:val="21"/>
              </w:rPr>
              <w:t>for</w:t>
            </w:r>
            <w:r>
              <w:rPr>
                <w:spacing w:val="-17"/>
                <w:sz w:val="21"/>
              </w:rPr>
              <w:t xml:space="preserve"> </w:t>
            </w:r>
            <w:r>
              <w:rPr>
                <w:sz w:val="21"/>
              </w:rPr>
              <w:t>depths</w:t>
            </w:r>
            <w:r>
              <w:rPr>
                <w:spacing w:val="-5"/>
                <w:sz w:val="21"/>
              </w:rPr>
              <w:t xml:space="preserve"> </w:t>
            </w:r>
            <w:r>
              <w:rPr>
                <w:sz w:val="21"/>
              </w:rPr>
              <w:t>0-40</w:t>
            </w:r>
            <w:r>
              <w:rPr>
                <w:spacing w:val="-16"/>
                <w:sz w:val="21"/>
              </w:rPr>
              <w:t xml:space="preserve"> </w:t>
            </w:r>
            <w:proofErr w:type="spellStart"/>
            <w:r>
              <w:rPr>
                <w:sz w:val="21"/>
              </w:rPr>
              <w:t>metres</w:t>
            </w:r>
            <w:proofErr w:type="spellEnd"/>
            <w:r>
              <w:rPr>
                <w:sz w:val="21"/>
              </w:rPr>
              <w:t>,</w:t>
            </w:r>
          </w:p>
          <w:p w14:paraId="570F8EDB" w14:textId="77777777" w:rsidR="00C53B5D" w:rsidRDefault="009A210A">
            <w:pPr>
              <w:pStyle w:val="TableParagraph"/>
              <w:numPr>
                <w:ilvl w:val="0"/>
                <w:numId w:val="25"/>
              </w:numPr>
              <w:tabs>
                <w:tab w:val="left" w:pos="342"/>
              </w:tabs>
              <w:spacing w:before="111"/>
              <w:rPr>
                <w:sz w:val="21"/>
              </w:rPr>
            </w:pPr>
            <w:r>
              <w:rPr>
                <w:sz w:val="21"/>
              </w:rPr>
              <w:t>at</w:t>
            </w:r>
            <w:r>
              <w:rPr>
                <w:spacing w:val="-12"/>
                <w:sz w:val="21"/>
              </w:rPr>
              <w:t xml:space="preserve"> </w:t>
            </w:r>
            <w:r>
              <w:rPr>
                <w:sz w:val="21"/>
              </w:rPr>
              <w:t>2</w:t>
            </w:r>
            <w:r>
              <w:rPr>
                <w:spacing w:val="-20"/>
                <w:sz w:val="21"/>
              </w:rPr>
              <w:t xml:space="preserve"> </w:t>
            </w:r>
            <w:proofErr w:type="spellStart"/>
            <w:r>
              <w:rPr>
                <w:sz w:val="21"/>
              </w:rPr>
              <w:t>metre</w:t>
            </w:r>
            <w:proofErr w:type="spellEnd"/>
            <w:r>
              <w:rPr>
                <w:spacing w:val="-20"/>
                <w:sz w:val="21"/>
              </w:rPr>
              <w:t xml:space="preserve"> </w:t>
            </w:r>
            <w:r>
              <w:rPr>
                <w:sz w:val="21"/>
              </w:rPr>
              <w:t>resolution</w:t>
            </w:r>
            <w:r>
              <w:rPr>
                <w:spacing w:val="-20"/>
                <w:sz w:val="21"/>
              </w:rPr>
              <w:t xml:space="preserve"> </w:t>
            </w:r>
            <w:r>
              <w:rPr>
                <w:spacing w:val="-5"/>
                <w:sz w:val="21"/>
              </w:rPr>
              <w:t>for</w:t>
            </w:r>
            <w:r>
              <w:rPr>
                <w:spacing w:val="-21"/>
                <w:sz w:val="21"/>
              </w:rPr>
              <w:t xml:space="preserve"> </w:t>
            </w:r>
            <w:r>
              <w:rPr>
                <w:sz w:val="21"/>
              </w:rPr>
              <w:t>depths</w:t>
            </w:r>
            <w:r>
              <w:rPr>
                <w:spacing w:val="-9"/>
                <w:sz w:val="21"/>
              </w:rPr>
              <w:t xml:space="preserve"> </w:t>
            </w:r>
            <w:r>
              <w:rPr>
                <w:sz w:val="21"/>
              </w:rPr>
              <w:t>&gt;36</w:t>
            </w:r>
            <w:r>
              <w:rPr>
                <w:spacing w:val="-20"/>
                <w:sz w:val="21"/>
              </w:rPr>
              <w:t xml:space="preserve"> </w:t>
            </w:r>
            <w:proofErr w:type="spellStart"/>
            <w:r>
              <w:rPr>
                <w:sz w:val="21"/>
              </w:rPr>
              <w:t>metres</w:t>
            </w:r>
            <w:proofErr w:type="spellEnd"/>
            <w:r>
              <w:rPr>
                <w:spacing w:val="-23"/>
                <w:sz w:val="21"/>
              </w:rPr>
              <w:t xml:space="preserve"> </w:t>
            </w:r>
            <w:r>
              <w:rPr>
                <w:spacing w:val="3"/>
                <w:sz w:val="21"/>
              </w:rPr>
              <w:t>to</w:t>
            </w:r>
            <w:r>
              <w:rPr>
                <w:spacing w:val="-20"/>
                <w:sz w:val="21"/>
              </w:rPr>
              <w:t xml:space="preserve"> </w:t>
            </w:r>
            <w:r>
              <w:rPr>
                <w:sz w:val="21"/>
              </w:rPr>
              <w:t>80</w:t>
            </w:r>
            <w:r>
              <w:rPr>
                <w:spacing w:val="-20"/>
                <w:sz w:val="21"/>
              </w:rPr>
              <w:t xml:space="preserve"> </w:t>
            </w:r>
            <w:proofErr w:type="spellStart"/>
            <w:r>
              <w:rPr>
                <w:sz w:val="21"/>
              </w:rPr>
              <w:t>metres</w:t>
            </w:r>
            <w:proofErr w:type="spellEnd"/>
            <w:r>
              <w:rPr>
                <w:sz w:val="21"/>
              </w:rPr>
              <w:t>,</w:t>
            </w:r>
            <w:r>
              <w:rPr>
                <w:spacing w:val="-12"/>
                <w:sz w:val="21"/>
              </w:rPr>
              <w:t xml:space="preserve"> </w:t>
            </w:r>
            <w:r>
              <w:rPr>
                <w:sz w:val="21"/>
              </w:rPr>
              <w:t>or</w:t>
            </w:r>
          </w:p>
        </w:tc>
      </w:tr>
      <w:tr w:rsidR="00C53B5D" w14:paraId="14B863FB" w14:textId="77777777">
        <w:trPr>
          <w:trHeight w:val="371"/>
        </w:trPr>
        <w:tc>
          <w:tcPr>
            <w:tcW w:w="769" w:type="dxa"/>
            <w:tcBorders>
              <w:top w:val="nil"/>
              <w:bottom w:val="nil"/>
            </w:tcBorders>
          </w:tcPr>
          <w:p w14:paraId="0C49CA69" w14:textId="77777777" w:rsidR="00C53B5D" w:rsidRDefault="00C53B5D">
            <w:pPr>
              <w:pStyle w:val="TableParagraph"/>
              <w:rPr>
                <w:rFonts w:ascii="Times New Roman"/>
                <w:sz w:val="20"/>
              </w:rPr>
            </w:pPr>
          </w:p>
        </w:tc>
        <w:tc>
          <w:tcPr>
            <w:tcW w:w="2516" w:type="dxa"/>
            <w:tcBorders>
              <w:top w:val="nil"/>
              <w:bottom w:val="nil"/>
            </w:tcBorders>
          </w:tcPr>
          <w:p w14:paraId="05E6CEB4" w14:textId="77777777" w:rsidR="00C53B5D" w:rsidRDefault="00C53B5D">
            <w:pPr>
              <w:pStyle w:val="TableParagraph"/>
              <w:rPr>
                <w:rFonts w:ascii="Times New Roman"/>
                <w:sz w:val="20"/>
              </w:rPr>
            </w:pPr>
          </w:p>
        </w:tc>
        <w:tc>
          <w:tcPr>
            <w:tcW w:w="5912" w:type="dxa"/>
            <w:tcBorders>
              <w:top w:val="nil"/>
              <w:bottom w:val="nil"/>
            </w:tcBorders>
          </w:tcPr>
          <w:p w14:paraId="0294777B" w14:textId="77777777" w:rsidR="00C53B5D" w:rsidRDefault="009A210A">
            <w:pPr>
              <w:pStyle w:val="TableParagraph"/>
              <w:numPr>
                <w:ilvl w:val="0"/>
                <w:numId w:val="24"/>
              </w:numPr>
              <w:tabs>
                <w:tab w:val="left" w:pos="342"/>
              </w:tabs>
              <w:spacing w:before="55"/>
              <w:rPr>
                <w:sz w:val="21"/>
              </w:rPr>
            </w:pPr>
            <w:r>
              <w:rPr>
                <w:sz w:val="21"/>
              </w:rPr>
              <w:t>at</w:t>
            </w:r>
            <w:r>
              <w:rPr>
                <w:spacing w:val="-6"/>
                <w:sz w:val="21"/>
              </w:rPr>
              <w:t xml:space="preserve"> </w:t>
            </w:r>
            <w:r>
              <w:rPr>
                <w:sz w:val="21"/>
              </w:rPr>
              <w:t>4</w:t>
            </w:r>
            <w:r>
              <w:rPr>
                <w:spacing w:val="-16"/>
                <w:sz w:val="21"/>
              </w:rPr>
              <w:t xml:space="preserve"> </w:t>
            </w:r>
            <w:proofErr w:type="spellStart"/>
            <w:r>
              <w:rPr>
                <w:sz w:val="21"/>
              </w:rPr>
              <w:t>metre</w:t>
            </w:r>
            <w:proofErr w:type="spellEnd"/>
            <w:r>
              <w:rPr>
                <w:spacing w:val="-14"/>
                <w:sz w:val="21"/>
              </w:rPr>
              <w:t xml:space="preserve"> </w:t>
            </w:r>
            <w:r>
              <w:rPr>
                <w:sz w:val="21"/>
              </w:rPr>
              <w:t>resolution</w:t>
            </w:r>
            <w:r>
              <w:rPr>
                <w:spacing w:val="-16"/>
                <w:sz w:val="21"/>
              </w:rPr>
              <w:t xml:space="preserve"> </w:t>
            </w:r>
            <w:r>
              <w:rPr>
                <w:spacing w:val="-5"/>
                <w:sz w:val="21"/>
              </w:rPr>
              <w:t>for</w:t>
            </w:r>
            <w:r>
              <w:rPr>
                <w:spacing w:val="-17"/>
                <w:sz w:val="21"/>
              </w:rPr>
              <w:t xml:space="preserve"> </w:t>
            </w:r>
            <w:r>
              <w:rPr>
                <w:sz w:val="21"/>
              </w:rPr>
              <w:t>depths</w:t>
            </w:r>
            <w:r>
              <w:rPr>
                <w:spacing w:val="-4"/>
                <w:sz w:val="21"/>
              </w:rPr>
              <w:t xml:space="preserve"> </w:t>
            </w:r>
            <w:r>
              <w:rPr>
                <w:spacing w:val="2"/>
                <w:sz w:val="21"/>
              </w:rPr>
              <w:t>&gt;76</w:t>
            </w:r>
          </w:p>
        </w:tc>
      </w:tr>
      <w:tr w:rsidR="00C53B5D" w14:paraId="639172A5" w14:textId="77777777">
        <w:trPr>
          <w:trHeight w:val="1264"/>
        </w:trPr>
        <w:tc>
          <w:tcPr>
            <w:tcW w:w="769" w:type="dxa"/>
            <w:tcBorders>
              <w:top w:val="nil"/>
              <w:bottom w:val="nil"/>
            </w:tcBorders>
          </w:tcPr>
          <w:p w14:paraId="00E053CE" w14:textId="77777777" w:rsidR="00C53B5D" w:rsidRDefault="00C53B5D">
            <w:pPr>
              <w:pStyle w:val="TableParagraph"/>
              <w:rPr>
                <w:rFonts w:ascii="Times New Roman"/>
                <w:sz w:val="20"/>
              </w:rPr>
            </w:pPr>
          </w:p>
        </w:tc>
        <w:tc>
          <w:tcPr>
            <w:tcW w:w="2516" w:type="dxa"/>
            <w:tcBorders>
              <w:top w:val="nil"/>
              <w:bottom w:val="nil"/>
            </w:tcBorders>
          </w:tcPr>
          <w:p w14:paraId="38FBB21F" w14:textId="77777777" w:rsidR="00C53B5D" w:rsidRDefault="00C53B5D">
            <w:pPr>
              <w:pStyle w:val="TableParagraph"/>
              <w:rPr>
                <w:rFonts w:ascii="Times New Roman"/>
                <w:sz w:val="20"/>
              </w:rPr>
            </w:pPr>
          </w:p>
        </w:tc>
        <w:tc>
          <w:tcPr>
            <w:tcW w:w="5912" w:type="dxa"/>
            <w:tcBorders>
              <w:top w:val="nil"/>
              <w:bottom w:val="nil"/>
            </w:tcBorders>
          </w:tcPr>
          <w:p w14:paraId="2AED1027" w14:textId="77777777" w:rsidR="00C53B5D" w:rsidRDefault="009A210A">
            <w:pPr>
              <w:pStyle w:val="TableParagraph"/>
              <w:spacing w:before="62" w:line="225" w:lineRule="auto"/>
              <w:ind w:left="117" w:right="305"/>
              <w:rPr>
                <w:sz w:val="21"/>
              </w:rPr>
            </w:pPr>
            <w:r>
              <w:rPr>
                <w:sz w:val="21"/>
              </w:rPr>
              <w:t>Final</w:t>
            </w:r>
            <w:r>
              <w:rPr>
                <w:spacing w:val="-16"/>
                <w:sz w:val="21"/>
              </w:rPr>
              <w:t xml:space="preserve"> </w:t>
            </w:r>
            <w:r>
              <w:rPr>
                <w:spacing w:val="-6"/>
                <w:sz w:val="21"/>
              </w:rPr>
              <w:t>Survey</w:t>
            </w:r>
            <w:r>
              <w:rPr>
                <w:spacing w:val="-10"/>
                <w:sz w:val="21"/>
              </w:rPr>
              <w:t xml:space="preserve"> </w:t>
            </w:r>
            <w:r>
              <w:rPr>
                <w:sz w:val="21"/>
              </w:rPr>
              <w:t>Data</w:t>
            </w:r>
            <w:r>
              <w:rPr>
                <w:spacing w:val="-20"/>
                <w:sz w:val="21"/>
              </w:rPr>
              <w:t xml:space="preserve"> </w:t>
            </w:r>
            <w:r>
              <w:rPr>
                <w:spacing w:val="-5"/>
                <w:sz w:val="21"/>
              </w:rPr>
              <w:t>for</w:t>
            </w:r>
            <w:r>
              <w:rPr>
                <w:spacing w:val="-8"/>
                <w:sz w:val="21"/>
              </w:rPr>
              <w:t xml:space="preserve"> </w:t>
            </w:r>
            <w:r>
              <w:rPr>
                <w:sz w:val="21"/>
              </w:rPr>
              <w:t>the</w:t>
            </w:r>
            <w:r>
              <w:rPr>
                <w:spacing w:val="-20"/>
                <w:sz w:val="21"/>
              </w:rPr>
              <w:t xml:space="preserve"> </w:t>
            </w:r>
            <w:r>
              <w:rPr>
                <w:spacing w:val="-2"/>
                <w:sz w:val="21"/>
              </w:rPr>
              <w:t>National</w:t>
            </w:r>
            <w:r>
              <w:rPr>
                <w:spacing w:val="-15"/>
                <w:sz w:val="21"/>
              </w:rPr>
              <w:t xml:space="preserve"> </w:t>
            </w:r>
            <w:r>
              <w:rPr>
                <w:spacing w:val="-4"/>
                <w:sz w:val="21"/>
              </w:rPr>
              <w:t>Reference</w:t>
            </w:r>
            <w:r>
              <w:rPr>
                <w:spacing w:val="-21"/>
                <w:sz w:val="21"/>
              </w:rPr>
              <w:t xml:space="preserve"> </w:t>
            </w:r>
            <w:r>
              <w:rPr>
                <w:sz w:val="21"/>
              </w:rPr>
              <w:t>Surface</w:t>
            </w:r>
            <w:r>
              <w:rPr>
                <w:spacing w:val="-11"/>
                <w:sz w:val="21"/>
              </w:rPr>
              <w:t xml:space="preserve"> </w:t>
            </w:r>
            <w:r>
              <w:rPr>
                <w:sz w:val="21"/>
              </w:rPr>
              <w:t>is</w:t>
            </w:r>
            <w:r>
              <w:rPr>
                <w:spacing w:val="-9"/>
                <w:sz w:val="21"/>
              </w:rPr>
              <w:t xml:space="preserve"> </w:t>
            </w:r>
            <w:r>
              <w:rPr>
                <w:spacing w:val="3"/>
                <w:sz w:val="21"/>
              </w:rPr>
              <w:t>to</w:t>
            </w:r>
            <w:r>
              <w:rPr>
                <w:spacing w:val="-20"/>
                <w:sz w:val="21"/>
              </w:rPr>
              <w:t xml:space="preserve"> </w:t>
            </w:r>
            <w:r>
              <w:rPr>
                <w:sz w:val="21"/>
              </w:rPr>
              <w:t xml:space="preserve">be </w:t>
            </w:r>
            <w:r>
              <w:rPr>
                <w:spacing w:val="-4"/>
                <w:sz w:val="21"/>
              </w:rPr>
              <w:t>rendered</w:t>
            </w:r>
            <w:r>
              <w:rPr>
                <w:spacing w:val="-9"/>
                <w:sz w:val="21"/>
              </w:rPr>
              <w:t xml:space="preserve"> </w:t>
            </w:r>
            <w:r>
              <w:rPr>
                <w:sz w:val="21"/>
              </w:rPr>
              <w:t>as</w:t>
            </w:r>
            <w:r>
              <w:rPr>
                <w:spacing w:val="-12"/>
                <w:sz w:val="21"/>
              </w:rPr>
              <w:t xml:space="preserve"> </w:t>
            </w:r>
            <w:proofErr w:type="spellStart"/>
            <w:r>
              <w:rPr>
                <w:sz w:val="21"/>
              </w:rPr>
              <w:t>finalised</w:t>
            </w:r>
            <w:proofErr w:type="spellEnd"/>
            <w:r>
              <w:rPr>
                <w:spacing w:val="-22"/>
                <w:sz w:val="21"/>
              </w:rPr>
              <w:t xml:space="preserve"> </w:t>
            </w:r>
            <w:r>
              <w:rPr>
                <w:spacing w:val="-3"/>
                <w:sz w:val="21"/>
              </w:rPr>
              <w:t>CUBE</w:t>
            </w:r>
            <w:r>
              <w:rPr>
                <w:spacing w:val="-15"/>
                <w:sz w:val="21"/>
              </w:rPr>
              <w:t xml:space="preserve"> </w:t>
            </w:r>
            <w:r>
              <w:rPr>
                <w:sz w:val="21"/>
              </w:rPr>
              <w:t>surfaces</w:t>
            </w:r>
            <w:r>
              <w:rPr>
                <w:spacing w:val="-25"/>
                <w:sz w:val="21"/>
              </w:rPr>
              <w:t xml:space="preserve"> </w:t>
            </w:r>
            <w:r>
              <w:rPr>
                <w:sz w:val="21"/>
              </w:rPr>
              <w:t>at</w:t>
            </w:r>
            <w:r>
              <w:rPr>
                <w:spacing w:val="-14"/>
                <w:sz w:val="21"/>
              </w:rPr>
              <w:t xml:space="preserve"> </w:t>
            </w:r>
            <w:r>
              <w:rPr>
                <w:sz w:val="21"/>
              </w:rPr>
              <w:t>0.5m</w:t>
            </w:r>
            <w:r>
              <w:rPr>
                <w:spacing w:val="-30"/>
                <w:sz w:val="21"/>
              </w:rPr>
              <w:t xml:space="preserve"> </w:t>
            </w:r>
            <w:r>
              <w:rPr>
                <w:spacing w:val="-3"/>
                <w:sz w:val="21"/>
              </w:rPr>
              <w:t>resolution.</w:t>
            </w:r>
            <w:r>
              <w:rPr>
                <w:spacing w:val="-27"/>
                <w:sz w:val="21"/>
              </w:rPr>
              <w:t xml:space="preserve"> </w:t>
            </w:r>
            <w:r>
              <w:rPr>
                <w:sz w:val="21"/>
              </w:rPr>
              <w:t xml:space="preserve">For each </w:t>
            </w:r>
            <w:r>
              <w:rPr>
                <w:spacing w:val="-4"/>
                <w:sz w:val="21"/>
              </w:rPr>
              <w:t xml:space="preserve">reference </w:t>
            </w:r>
            <w:r>
              <w:rPr>
                <w:sz w:val="21"/>
              </w:rPr>
              <w:t xml:space="preserve">surface, Final </w:t>
            </w:r>
            <w:r>
              <w:rPr>
                <w:spacing w:val="-6"/>
                <w:sz w:val="21"/>
              </w:rPr>
              <w:t xml:space="preserve">Survey </w:t>
            </w:r>
            <w:r>
              <w:rPr>
                <w:sz w:val="21"/>
              </w:rPr>
              <w:t xml:space="preserve">Data is </w:t>
            </w:r>
            <w:r>
              <w:rPr>
                <w:spacing w:val="3"/>
                <w:sz w:val="21"/>
              </w:rPr>
              <w:t xml:space="preserve">to </w:t>
            </w:r>
            <w:r>
              <w:rPr>
                <w:sz w:val="21"/>
              </w:rPr>
              <w:t xml:space="preserve">include a surface </w:t>
            </w:r>
            <w:r>
              <w:rPr>
                <w:spacing w:val="-3"/>
                <w:sz w:val="21"/>
              </w:rPr>
              <w:t xml:space="preserve">reduced </w:t>
            </w:r>
            <w:r>
              <w:rPr>
                <w:spacing w:val="3"/>
                <w:sz w:val="21"/>
              </w:rPr>
              <w:t xml:space="preserve">to </w:t>
            </w:r>
            <w:r>
              <w:rPr>
                <w:sz w:val="21"/>
              </w:rPr>
              <w:t xml:space="preserve">LAT as </w:t>
            </w:r>
            <w:r>
              <w:rPr>
                <w:spacing w:val="-3"/>
                <w:sz w:val="21"/>
              </w:rPr>
              <w:t xml:space="preserve">per </w:t>
            </w:r>
            <w:r>
              <w:rPr>
                <w:sz w:val="21"/>
              </w:rPr>
              <w:t xml:space="preserve">section 2.2.2 </w:t>
            </w:r>
            <w:r>
              <w:rPr>
                <w:spacing w:val="-3"/>
                <w:sz w:val="21"/>
              </w:rPr>
              <w:t xml:space="preserve">and </w:t>
            </w:r>
            <w:r>
              <w:rPr>
                <w:sz w:val="21"/>
              </w:rPr>
              <w:t xml:space="preserve">a surface </w:t>
            </w:r>
            <w:r>
              <w:rPr>
                <w:spacing w:val="-4"/>
                <w:sz w:val="21"/>
              </w:rPr>
              <w:t>referenced</w:t>
            </w:r>
            <w:r>
              <w:rPr>
                <w:spacing w:val="-16"/>
                <w:sz w:val="21"/>
              </w:rPr>
              <w:t xml:space="preserve"> </w:t>
            </w:r>
            <w:r>
              <w:rPr>
                <w:spacing w:val="3"/>
                <w:sz w:val="21"/>
              </w:rPr>
              <w:t>to</w:t>
            </w:r>
            <w:r>
              <w:rPr>
                <w:spacing w:val="-16"/>
                <w:sz w:val="21"/>
              </w:rPr>
              <w:t xml:space="preserve"> </w:t>
            </w:r>
            <w:r>
              <w:rPr>
                <w:sz w:val="21"/>
              </w:rPr>
              <w:t>the</w:t>
            </w:r>
            <w:r>
              <w:rPr>
                <w:spacing w:val="-11"/>
                <w:sz w:val="21"/>
              </w:rPr>
              <w:t xml:space="preserve"> </w:t>
            </w:r>
            <w:r>
              <w:rPr>
                <w:sz w:val="21"/>
              </w:rPr>
              <w:t>GRS80</w:t>
            </w:r>
            <w:r>
              <w:rPr>
                <w:spacing w:val="-14"/>
                <w:sz w:val="21"/>
              </w:rPr>
              <w:t xml:space="preserve"> </w:t>
            </w:r>
            <w:r>
              <w:rPr>
                <w:sz w:val="21"/>
              </w:rPr>
              <w:t>ellipsoid.</w:t>
            </w:r>
          </w:p>
        </w:tc>
      </w:tr>
      <w:tr w:rsidR="00C53B5D" w14:paraId="17E1C9B0" w14:textId="77777777">
        <w:trPr>
          <w:trHeight w:val="1041"/>
        </w:trPr>
        <w:tc>
          <w:tcPr>
            <w:tcW w:w="769" w:type="dxa"/>
            <w:tcBorders>
              <w:top w:val="nil"/>
              <w:bottom w:val="nil"/>
            </w:tcBorders>
          </w:tcPr>
          <w:p w14:paraId="5DE812E9" w14:textId="77777777" w:rsidR="00C53B5D" w:rsidRDefault="00C53B5D">
            <w:pPr>
              <w:pStyle w:val="TableParagraph"/>
              <w:rPr>
                <w:rFonts w:ascii="Times New Roman"/>
                <w:sz w:val="20"/>
              </w:rPr>
            </w:pPr>
          </w:p>
        </w:tc>
        <w:tc>
          <w:tcPr>
            <w:tcW w:w="2516" w:type="dxa"/>
            <w:tcBorders>
              <w:top w:val="nil"/>
              <w:bottom w:val="nil"/>
            </w:tcBorders>
          </w:tcPr>
          <w:p w14:paraId="2B2A4EDC" w14:textId="77777777" w:rsidR="00C53B5D" w:rsidRDefault="00C53B5D">
            <w:pPr>
              <w:pStyle w:val="TableParagraph"/>
              <w:rPr>
                <w:rFonts w:ascii="Times New Roman"/>
                <w:sz w:val="20"/>
              </w:rPr>
            </w:pPr>
          </w:p>
        </w:tc>
        <w:tc>
          <w:tcPr>
            <w:tcW w:w="5912" w:type="dxa"/>
            <w:tcBorders>
              <w:top w:val="nil"/>
              <w:bottom w:val="nil"/>
            </w:tcBorders>
          </w:tcPr>
          <w:p w14:paraId="11201C13" w14:textId="77777777" w:rsidR="00C53B5D" w:rsidRDefault="009A210A">
            <w:pPr>
              <w:pStyle w:val="TableParagraph"/>
              <w:spacing w:before="61" w:line="228" w:lineRule="auto"/>
              <w:ind w:left="117" w:right="94"/>
              <w:jc w:val="both"/>
              <w:rPr>
                <w:sz w:val="21"/>
              </w:rPr>
            </w:pPr>
            <w:r>
              <w:rPr>
                <w:sz w:val="21"/>
              </w:rPr>
              <w:t>The MBES resolution achieved at the survey depth must be sufficient to generate gridde</w:t>
            </w:r>
            <w:r>
              <w:rPr>
                <w:sz w:val="21"/>
              </w:rPr>
              <w:t>d surfaces at the resolutions indicated, with these surfaces to be supported by relevant statistical layers.</w:t>
            </w:r>
          </w:p>
        </w:tc>
      </w:tr>
      <w:tr w:rsidR="00C53B5D" w14:paraId="408D3321" w14:textId="77777777">
        <w:trPr>
          <w:trHeight w:val="1111"/>
        </w:trPr>
        <w:tc>
          <w:tcPr>
            <w:tcW w:w="769" w:type="dxa"/>
            <w:tcBorders>
              <w:top w:val="nil"/>
            </w:tcBorders>
          </w:tcPr>
          <w:p w14:paraId="4C033509" w14:textId="77777777" w:rsidR="00C53B5D" w:rsidRDefault="00C53B5D">
            <w:pPr>
              <w:pStyle w:val="TableParagraph"/>
              <w:rPr>
                <w:rFonts w:ascii="Times New Roman"/>
                <w:sz w:val="20"/>
              </w:rPr>
            </w:pPr>
          </w:p>
        </w:tc>
        <w:tc>
          <w:tcPr>
            <w:tcW w:w="2516" w:type="dxa"/>
            <w:tcBorders>
              <w:top w:val="nil"/>
            </w:tcBorders>
          </w:tcPr>
          <w:p w14:paraId="32167AC7" w14:textId="77777777" w:rsidR="00C53B5D" w:rsidRDefault="00C53B5D">
            <w:pPr>
              <w:pStyle w:val="TableParagraph"/>
              <w:rPr>
                <w:rFonts w:ascii="Times New Roman"/>
                <w:sz w:val="20"/>
              </w:rPr>
            </w:pPr>
          </w:p>
        </w:tc>
        <w:tc>
          <w:tcPr>
            <w:tcW w:w="5912" w:type="dxa"/>
            <w:tcBorders>
              <w:top w:val="nil"/>
            </w:tcBorders>
          </w:tcPr>
          <w:p w14:paraId="2370FC56" w14:textId="77777777" w:rsidR="00C53B5D" w:rsidRDefault="009A210A">
            <w:pPr>
              <w:pStyle w:val="TableParagraph"/>
              <w:spacing w:before="61" w:line="228" w:lineRule="auto"/>
              <w:ind w:left="117" w:right="88"/>
              <w:jc w:val="both"/>
              <w:rPr>
                <w:sz w:val="21"/>
              </w:rPr>
            </w:pPr>
            <w:r>
              <w:rPr>
                <w:sz w:val="21"/>
              </w:rPr>
              <w:t xml:space="preserve">Final </w:t>
            </w:r>
            <w:r>
              <w:rPr>
                <w:spacing w:val="-6"/>
                <w:sz w:val="21"/>
              </w:rPr>
              <w:t xml:space="preserve">Survey </w:t>
            </w:r>
            <w:r>
              <w:rPr>
                <w:sz w:val="21"/>
              </w:rPr>
              <w:t xml:space="preserve">Data should be </w:t>
            </w:r>
            <w:r>
              <w:rPr>
                <w:spacing w:val="-4"/>
                <w:sz w:val="21"/>
              </w:rPr>
              <w:t xml:space="preserve">rendered </w:t>
            </w:r>
            <w:r>
              <w:rPr>
                <w:sz w:val="21"/>
              </w:rPr>
              <w:t xml:space="preserve">consisting of as </w:t>
            </w:r>
            <w:r>
              <w:rPr>
                <w:spacing w:val="-5"/>
                <w:sz w:val="21"/>
              </w:rPr>
              <w:t xml:space="preserve">few </w:t>
            </w:r>
            <w:proofErr w:type="spellStart"/>
            <w:r>
              <w:rPr>
                <w:sz w:val="21"/>
              </w:rPr>
              <w:t>finalised</w:t>
            </w:r>
            <w:proofErr w:type="spellEnd"/>
            <w:r>
              <w:rPr>
                <w:sz w:val="21"/>
              </w:rPr>
              <w:t xml:space="preserve"> surfaces as practical, </w:t>
            </w:r>
            <w:proofErr w:type="gramStart"/>
            <w:r>
              <w:rPr>
                <w:sz w:val="21"/>
              </w:rPr>
              <w:t>i.e.</w:t>
            </w:r>
            <w:proofErr w:type="gramEnd"/>
            <w:r>
              <w:rPr>
                <w:sz w:val="21"/>
              </w:rPr>
              <w:t xml:space="preserve"> adjacent data </w:t>
            </w:r>
            <w:r>
              <w:rPr>
                <w:spacing w:val="-4"/>
                <w:sz w:val="21"/>
              </w:rPr>
              <w:t xml:space="preserve">acquisition </w:t>
            </w:r>
            <w:r>
              <w:rPr>
                <w:sz w:val="21"/>
              </w:rPr>
              <w:t xml:space="preserve">blocks should be combined based on the </w:t>
            </w:r>
            <w:r>
              <w:rPr>
                <w:spacing w:val="-8"/>
                <w:sz w:val="21"/>
              </w:rPr>
              <w:t xml:space="preserve">above </w:t>
            </w:r>
            <w:r>
              <w:rPr>
                <w:sz w:val="21"/>
              </w:rPr>
              <w:t xml:space="preserve">depth </w:t>
            </w:r>
            <w:r>
              <w:rPr>
                <w:spacing w:val="-4"/>
                <w:sz w:val="21"/>
              </w:rPr>
              <w:t xml:space="preserve">bands, </w:t>
            </w:r>
            <w:r>
              <w:rPr>
                <w:spacing w:val="-3"/>
                <w:sz w:val="21"/>
              </w:rPr>
              <w:t xml:space="preserve">and </w:t>
            </w:r>
            <w:r>
              <w:rPr>
                <w:spacing w:val="-5"/>
                <w:sz w:val="21"/>
              </w:rPr>
              <w:t xml:space="preserve">where </w:t>
            </w:r>
            <w:r>
              <w:rPr>
                <w:spacing w:val="-6"/>
                <w:sz w:val="21"/>
              </w:rPr>
              <w:t xml:space="preserve">relevant </w:t>
            </w:r>
            <w:r>
              <w:rPr>
                <w:spacing w:val="-3"/>
                <w:sz w:val="21"/>
              </w:rPr>
              <w:t xml:space="preserve">any </w:t>
            </w:r>
            <w:r>
              <w:rPr>
                <w:spacing w:val="-4"/>
                <w:sz w:val="21"/>
              </w:rPr>
              <w:t xml:space="preserve">variation </w:t>
            </w:r>
            <w:r>
              <w:rPr>
                <w:sz w:val="21"/>
              </w:rPr>
              <w:t xml:space="preserve">in </w:t>
            </w:r>
            <w:r>
              <w:rPr>
                <w:spacing w:val="-6"/>
                <w:sz w:val="21"/>
              </w:rPr>
              <w:t xml:space="preserve">survey </w:t>
            </w:r>
            <w:r>
              <w:rPr>
                <w:sz w:val="21"/>
              </w:rPr>
              <w:t xml:space="preserve">quality </w:t>
            </w:r>
            <w:r>
              <w:rPr>
                <w:spacing w:val="-4"/>
                <w:sz w:val="21"/>
              </w:rPr>
              <w:t>achieved.</w:t>
            </w:r>
          </w:p>
        </w:tc>
      </w:tr>
      <w:tr w:rsidR="00C53B5D" w14:paraId="1A309071" w14:textId="77777777">
        <w:trPr>
          <w:trHeight w:val="2926"/>
        </w:trPr>
        <w:tc>
          <w:tcPr>
            <w:tcW w:w="769" w:type="dxa"/>
          </w:tcPr>
          <w:p w14:paraId="03EF4232" w14:textId="77777777" w:rsidR="00C53B5D" w:rsidRDefault="009A210A">
            <w:pPr>
              <w:pStyle w:val="TableParagraph"/>
              <w:spacing w:before="89"/>
              <w:ind w:left="102"/>
              <w:rPr>
                <w:sz w:val="21"/>
              </w:rPr>
            </w:pPr>
            <w:r>
              <w:rPr>
                <w:sz w:val="21"/>
              </w:rPr>
              <w:t>3.1.6</w:t>
            </w:r>
          </w:p>
        </w:tc>
        <w:tc>
          <w:tcPr>
            <w:tcW w:w="2516" w:type="dxa"/>
          </w:tcPr>
          <w:p w14:paraId="0CCB3D67" w14:textId="77777777" w:rsidR="00C53B5D" w:rsidRDefault="009A210A">
            <w:pPr>
              <w:pStyle w:val="TableParagraph"/>
              <w:spacing w:before="135" w:line="223" w:lineRule="auto"/>
              <w:ind w:left="118" w:right="490"/>
              <w:rPr>
                <w:sz w:val="21"/>
              </w:rPr>
            </w:pPr>
            <w:r>
              <w:rPr>
                <w:sz w:val="21"/>
              </w:rPr>
              <w:t>Additional rendering requirements</w:t>
            </w:r>
          </w:p>
        </w:tc>
        <w:tc>
          <w:tcPr>
            <w:tcW w:w="5912" w:type="dxa"/>
          </w:tcPr>
          <w:p w14:paraId="6BFF4599" w14:textId="77777777" w:rsidR="00C53B5D" w:rsidRDefault="009A210A">
            <w:pPr>
              <w:pStyle w:val="TableParagraph"/>
              <w:spacing w:before="97" w:line="230" w:lineRule="auto"/>
              <w:ind w:left="117" w:right="82"/>
              <w:jc w:val="both"/>
              <w:rPr>
                <w:sz w:val="21"/>
              </w:rPr>
            </w:pPr>
            <w:r>
              <w:rPr>
                <w:spacing w:val="-5"/>
                <w:sz w:val="21"/>
              </w:rPr>
              <w:t>In</w:t>
            </w:r>
            <w:r>
              <w:rPr>
                <w:spacing w:val="-18"/>
                <w:sz w:val="21"/>
              </w:rPr>
              <w:t xml:space="preserve"> </w:t>
            </w:r>
            <w:r>
              <w:rPr>
                <w:sz w:val="21"/>
              </w:rPr>
              <w:t>addition</w:t>
            </w:r>
            <w:r>
              <w:rPr>
                <w:spacing w:val="-18"/>
                <w:sz w:val="21"/>
              </w:rPr>
              <w:t xml:space="preserve"> </w:t>
            </w:r>
            <w:r>
              <w:rPr>
                <w:spacing w:val="3"/>
                <w:sz w:val="21"/>
              </w:rPr>
              <w:t>to</w:t>
            </w:r>
            <w:r>
              <w:rPr>
                <w:spacing w:val="-17"/>
                <w:sz w:val="21"/>
              </w:rPr>
              <w:t xml:space="preserve"> </w:t>
            </w:r>
            <w:r>
              <w:rPr>
                <w:sz w:val="21"/>
              </w:rPr>
              <w:t>the</w:t>
            </w:r>
            <w:r>
              <w:rPr>
                <w:spacing w:val="-18"/>
                <w:sz w:val="21"/>
              </w:rPr>
              <w:t xml:space="preserve"> </w:t>
            </w:r>
            <w:r>
              <w:rPr>
                <w:spacing w:val="-3"/>
                <w:sz w:val="21"/>
              </w:rPr>
              <w:t>requirements</w:t>
            </w:r>
            <w:r>
              <w:rPr>
                <w:spacing w:val="-21"/>
                <w:sz w:val="21"/>
              </w:rPr>
              <w:t xml:space="preserve"> </w:t>
            </w:r>
            <w:r>
              <w:rPr>
                <w:spacing w:val="-5"/>
                <w:sz w:val="21"/>
              </w:rPr>
              <w:t>specified</w:t>
            </w:r>
            <w:r>
              <w:rPr>
                <w:spacing w:val="-18"/>
                <w:sz w:val="21"/>
              </w:rPr>
              <w:t xml:space="preserve"> </w:t>
            </w:r>
            <w:r>
              <w:rPr>
                <w:sz w:val="21"/>
              </w:rPr>
              <w:t>in</w:t>
            </w:r>
            <w:r>
              <w:rPr>
                <w:spacing w:val="-17"/>
                <w:sz w:val="21"/>
              </w:rPr>
              <w:t xml:space="preserve"> </w:t>
            </w:r>
            <w:r>
              <w:rPr>
                <w:sz w:val="21"/>
              </w:rPr>
              <w:t>the</w:t>
            </w:r>
            <w:r>
              <w:rPr>
                <w:spacing w:val="-18"/>
                <w:sz w:val="21"/>
              </w:rPr>
              <w:t xml:space="preserve"> </w:t>
            </w:r>
            <w:r>
              <w:rPr>
                <w:spacing w:val="-5"/>
                <w:sz w:val="21"/>
              </w:rPr>
              <w:t>SOR</w:t>
            </w:r>
            <w:r>
              <w:rPr>
                <w:spacing w:val="-10"/>
                <w:sz w:val="21"/>
              </w:rPr>
              <w:t xml:space="preserve"> </w:t>
            </w:r>
            <w:r>
              <w:rPr>
                <w:spacing w:val="-5"/>
                <w:sz w:val="21"/>
              </w:rPr>
              <w:t>the</w:t>
            </w:r>
            <w:r>
              <w:rPr>
                <w:spacing w:val="-18"/>
                <w:sz w:val="21"/>
              </w:rPr>
              <w:t xml:space="preserve"> </w:t>
            </w:r>
            <w:r>
              <w:rPr>
                <w:spacing w:val="-9"/>
                <w:sz w:val="21"/>
              </w:rPr>
              <w:t xml:space="preserve">following </w:t>
            </w:r>
            <w:proofErr w:type="gramStart"/>
            <w:r>
              <w:rPr>
                <w:spacing w:val="-3"/>
                <w:sz w:val="21"/>
              </w:rPr>
              <w:t>files</w:t>
            </w:r>
            <w:proofErr w:type="gramEnd"/>
            <w:r>
              <w:rPr>
                <w:spacing w:val="8"/>
                <w:sz w:val="21"/>
              </w:rPr>
              <w:t xml:space="preserve"> </w:t>
            </w:r>
            <w:r>
              <w:rPr>
                <w:sz w:val="21"/>
              </w:rPr>
              <w:t>types</w:t>
            </w:r>
            <w:r>
              <w:rPr>
                <w:spacing w:val="-6"/>
                <w:sz w:val="21"/>
              </w:rPr>
              <w:t xml:space="preserve"> </w:t>
            </w:r>
            <w:r>
              <w:rPr>
                <w:spacing w:val="-4"/>
                <w:sz w:val="21"/>
              </w:rPr>
              <w:t>are</w:t>
            </w:r>
            <w:r>
              <w:rPr>
                <w:spacing w:val="-18"/>
                <w:sz w:val="21"/>
              </w:rPr>
              <w:t xml:space="preserve"> </w:t>
            </w:r>
            <w:r>
              <w:rPr>
                <w:spacing w:val="3"/>
                <w:sz w:val="21"/>
              </w:rPr>
              <w:t>to</w:t>
            </w:r>
            <w:r>
              <w:rPr>
                <w:spacing w:val="-3"/>
                <w:sz w:val="21"/>
              </w:rPr>
              <w:t xml:space="preserve"> </w:t>
            </w:r>
            <w:r>
              <w:rPr>
                <w:sz w:val="21"/>
              </w:rPr>
              <w:t>be</w:t>
            </w:r>
            <w:r>
              <w:rPr>
                <w:spacing w:val="-3"/>
                <w:sz w:val="21"/>
              </w:rPr>
              <w:t xml:space="preserve"> </w:t>
            </w:r>
            <w:r>
              <w:rPr>
                <w:sz w:val="21"/>
              </w:rPr>
              <w:t>supplied</w:t>
            </w:r>
            <w:r>
              <w:rPr>
                <w:spacing w:val="-17"/>
                <w:sz w:val="21"/>
              </w:rPr>
              <w:t xml:space="preserve"> </w:t>
            </w:r>
            <w:r>
              <w:rPr>
                <w:spacing w:val="-3"/>
                <w:sz w:val="21"/>
              </w:rPr>
              <w:t>generated</w:t>
            </w:r>
            <w:r>
              <w:rPr>
                <w:spacing w:val="-18"/>
                <w:sz w:val="21"/>
              </w:rPr>
              <w:t xml:space="preserve"> </w:t>
            </w:r>
            <w:r>
              <w:rPr>
                <w:spacing w:val="-5"/>
                <w:sz w:val="21"/>
              </w:rPr>
              <w:t>from</w:t>
            </w:r>
            <w:r>
              <w:rPr>
                <w:spacing w:val="19"/>
                <w:sz w:val="21"/>
              </w:rPr>
              <w:t xml:space="preserve"> </w:t>
            </w:r>
            <w:r>
              <w:rPr>
                <w:sz w:val="21"/>
              </w:rPr>
              <w:t>the</w:t>
            </w:r>
            <w:r>
              <w:rPr>
                <w:spacing w:val="-18"/>
                <w:sz w:val="21"/>
              </w:rPr>
              <w:t xml:space="preserve"> </w:t>
            </w:r>
            <w:r>
              <w:rPr>
                <w:sz w:val="21"/>
              </w:rPr>
              <w:t>FSD</w:t>
            </w:r>
            <w:r>
              <w:rPr>
                <w:spacing w:val="-4"/>
                <w:sz w:val="21"/>
              </w:rPr>
              <w:t xml:space="preserve"> </w:t>
            </w:r>
            <w:r>
              <w:rPr>
                <w:spacing w:val="-6"/>
                <w:sz w:val="21"/>
              </w:rPr>
              <w:t xml:space="preserve">surfaces </w:t>
            </w:r>
            <w:r>
              <w:rPr>
                <w:spacing w:val="-7"/>
                <w:sz w:val="21"/>
              </w:rPr>
              <w:t>above:</w:t>
            </w:r>
          </w:p>
          <w:p w14:paraId="3B1DECBA" w14:textId="77777777" w:rsidR="00C53B5D" w:rsidRDefault="009A210A">
            <w:pPr>
              <w:pStyle w:val="TableParagraph"/>
              <w:numPr>
                <w:ilvl w:val="0"/>
                <w:numId w:val="23"/>
              </w:numPr>
              <w:tabs>
                <w:tab w:val="left" w:pos="342"/>
              </w:tabs>
              <w:spacing w:before="130" w:line="223" w:lineRule="auto"/>
              <w:ind w:right="147" w:firstLine="0"/>
              <w:rPr>
                <w:sz w:val="21"/>
              </w:rPr>
            </w:pPr>
            <w:r>
              <w:rPr>
                <w:sz w:val="21"/>
              </w:rPr>
              <w:t xml:space="preserve">A </w:t>
            </w:r>
            <w:r>
              <w:rPr>
                <w:spacing w:val="-3"/>
                <w:sz w:val="21"/>
              </w:rPr>
              <w:t xml:space="preserve">32-bit </w:t>
            </w:r>
            <w:r>
              <w:rPr>
                <w:sz w:val="21"/>
              </w:rPr>
              <w:t xml:space="preserve">floating </w:t>
            </w:r>
            <w:r>
              <w:rPr>
                <w:spacing w:val="-3"/>
                <w:sz w:val="21"/>
              </w:rPr>
              <w:t xml:space="preserve">point </w:t>
            </w:r>
            <w:proofErr w:type="spellStart"/>
            <w:r>
              <w:rPr>
                <w:spacing w:val="-6"/>
                <w:sz w:val="21"/>
              </w:rPr>
              <w:t>GeoTIFF</w:t>
            </w:r>
            <w:proofErr w:type="spellEnd"/>
            <w:r>
              <w:rPr>
                <w:spacing w:val="-6"/>
                <w:sz w:val="21"/>
              </w:rPr>
              <w:t xml:space="preserve"> </w:t>
            </w:r>
            <w:r>
              <w:rPr>
                <w:sz w:val="21"/>
              </w:rPr>
              <w:t xml:space="preserve">is </w:t>
            </w:r>
            <w:r>
              <w:rPr>
                <w:spacing w:val="3"/>
                <w:sz w:val="21"/>
              </w:rPr>
              <w:t xml:space="preserve">to </w:t>
            </w:r>
            <w:r>
              <w:rPr>
                <w:sz w:val="21"/>
              </w:rPr>
              <w:t xml:space="preserve">be </w:t>
            </w:r>
            <w:r>
              <w:rPr>
                <w:spacing w:val="-4"/>
                <w:sz w:val="21"/>
              </w:rPr>
              <w:t xml:space="preserve">rendered </w:t>
            </w:r>
            <w:r>
              <w:rPr>
                <w:sz w:val="21"/>
              </w:rPr>
              <w:t>that includes</w:t>
            </w:r>
            <w:r>
              <w:rPr>
                <w:spacing w:val="-21"/>
                <w:sz w:val="21"/>
              </w:rPr>
              <w:t xml:space="preserve"> </w:t>
            </w:r>
            <w:r>
              <w:rPr>
                <w:sz w:val="21"/>
              </w:rPr>
              <w:t>depth,</w:t>
            </w:r>
            <w:r>
              <w:rPr>
                <w:spacing w:val="-21"/>
                <w:sz w:val="21"/>
              </w:rPr>
              <w:t xml:space="preserve"> </w:t>
            </w:r>
            <w:proofErr w:type="gramStart"/>
            <w:r>
              <w:rPr>
                <w:sz w:val="21"/>
              </w:rPr>
              <w:t>density</w:t>
            </w:r>
            <w:proofErr w:type="gramEnd"/>
            <w:r>
              <w:rPr>
                <w:spacing w:val="-31"/>
                <w:sz w:val="21"/>
              </w:rPr>
              <w:t xml:space="preserve"> </w:t>
            </w:r>
            <w:r>
              <w:rPr>
                <w:spacing w:val="-3"/>
                <w:sz w:val="21"/>
              </w:rPr>
              <w:t>and</w:t>
            </w:r>
            <w:r>
              <w:rPr>
                <w:spacing w:val="-29"/>
                <w:sz w:val="21"/>
              </w:rPr>
              <w:t xml:space="preserve"> </w:t>
            </w:r>
            <w:r>
              <w:rPr>
                <w:sz w:val="21"/>
              </w:rPr>
              <w:t>uncertainty</w:t>
            </w:r>
            <w:r>
              <w:rPr>
                <w:spacing w:val="-31"/>
                <w:sz w:val="21"/>
              </w:rPr>
              <w:t xml:space="preserve"> </w:t>
            </w:r>
            <w:r>
              <w:rPr>
                <w:sz w:val="21"/>
              </w:rPr>
              <w:t>attributes</w:t>
            </w:r>
            <w:r>
              <w:rPr>
                <w:spacing w:val="-24"/>
                <w:sz w:val="21"/>
              </w:rPr>
              <w:t xml:space="preserve"> </w:t>
            </w:r>
            <w:r>
              <w:rPr>
                <w:spacing w:val="-5"/>
                <w:sz w:val="21"/>
              </w:rPr>
              <w:t>for</w:t>
            </w:r>
            <w:r>
              <w:rPr>
                <w:spacing w:val="-29"/>
                <w:sz w:val="21"/>
              </w:rPr>
              <w:t xml:space="preserve"> </w:t>
            </w:r>
            <w:r>
              <w:rPr>
                <w:sz w:val="21"/>
              </w:rPr>
              <w:t>use</w:t>
            </w:r>
            <w:r>
              <w:rPr>
                <w:spacing w:val="-29"/>
                <w:sz w:val="21"/>
              </w:rPr>
              <w:t xml:space="preserve"> </w:t>
            </w:r>
            <w:r>
              <w:rPr>
                <w:sz w:val="21"/>
              </w:rPr>
              <w:t>within QC</w:t>
            </w:r>
            <w:r>
              <w:rPr>
                <w:spacing w:val="-20"/>
                <w:sz w:val="21"/>
              </w:rPr>
              <w:t xml:space="preserve"> </w:t>
            </w:r>
            <w:r>
              <w:rPr>
                <w:sz w:val="21"/>
              </w:rPr>
              <w:t>tools</w:t>
            </w:r>
            <w:r>
              <w:rPr>
                <w:spacing w:val="-6"/>
                <w:sz w:val="21"/>
              </w:rPr>
              <w:t xml:space="preserve"> </w:t>
            </w:r>
            <w:r>
              <w:rPr>
                <w:spacing w:val="-4"/>
                <w:sz w:val="21"/>
              </w:rPr>
              <w:t>(and</w:t>
            </w:r>
            <w:r>
              <w:rPr>
                <w:spacing w:val="-18"/>
                <w:sz w:val="21"/>
              </w:rPr>
              <w:t xml:space="preserve"> </w:t>
            </w:r>
            <w:r>
              <w:rPr>
                <w:sz w:val="21"/>
              </w:rPr>
              <w:t>as</w:t>
            </w:r>
            <w:r>
              <w:rPr>
                <w:spacing w:val="-6"/>
                <w:sz w:val="21"/>
              </w:rPr>
              <w:t xml:space="preserve"> </w:t>
            </w:r>
            <w:r>
              <w:rPr>
                <w:sz w:val="21"/>
              </w:rPr>
              <w:t>a</w:t>
            </w:r>
            <w:r>
              <w:rPr>
                <w:spacing w:val="-14"/>
                <w:sz w:val="21"/>
              </w:rPr>
              <w:t xml:space="preserve"> </w:t>
            </w:r>
            <w:r>
              <w:rPr>
                <w:sz w:val="21"/>
              </w:rPr>
              <w:t>background</w:t>
            </w:r>
            <w:r>
              <w:rPr>
                <w:spacing w:val="-18"/>
                <w:sz w:val="21"/>
              </w:rPr>
              <w:t xml:space="preserve"> </w:t>
            </w:r>
            <w:r>
              <w:rPr>
                <w:sz w:val="21"/>
              </w:rPr>
              <w:t>layer</w:t>
            </w:r>
            <w:r>
              <w:rPr>
                <w:spacing w:val="-18"/>
                <w:sz w:val="21"/>
              </w:rPr>
              <w:t xml:space="preserve"> </w:t>
            </w:r>
            <w:r>
              <w:rPr>
                <w:spacing w:val="-5"/>
                <w:sz w:val="21"/>
              </w:rPr>
              <w:t>for</w:t>
            </w:r>
            <w:r>
              <w:rPr>
                <w:spacing w:val="-19"/>
                <w:sz w:val="21"/>
              </w:rPr>
              <w:t xml:space="preserve"> </w:t>
            </w:r>
            <w:r>
              <w:rPr>
                <w:sz w:val="21"/>
              </w:rPr>
              <w:t>the</w:t>
            </w:r>
            <w:r>
              <w:rPr>
                <w:spacing w:val="-17"/>
                <w:sz w:val="21"/>
              </w:rPr>
              <w:t xml:space="preserve"> </w:t>
            </w:r>
            <w:r>
              <w:rPr>
                <w:sz w:val="21"/>
              </w:rPr>
              <w:t>SSDM);</w:t>
            </w:r>
            <w:r>
              <w:rPr>
                <w:spacing w:val="-9"/>
                <w:sz w:val="21"/>
              </w:rPr>
              <w:t xml:space="preserve"> </w:t>
            </w:r>
            <w:r>
              <w:rPr>
                <w:spacing w:val="-3"/>
                <w:sz w:val="21"/>
              </w:rPr>
              <w:t>and</w:t>
            </w:r>
          </w:p>
          <w:p w14:paraId="060F7603" w14:textId="77777777" w:rsidR="00C53B5D" w:rsidRDefault="009A210A">
            <w:pPr>
              <w:pStyle w:val="TableParagraph"/>
              <w:numPr>
                <w:ilvl w:val="0"/>
                <w:numId w:val="23"/>
              </w:numPr>
              <w:tabs>
                <w:tab w:val="left" w:pos="342"/>
              </w:tabs>
              <w:spacing w:before="113"/>
              <w:ind w:left="342"/>
              <w:rPr>
                <w:sz w:val="21"/>
              </w:rPr>
            </w:pPr>
            <w:r>
              <w:rPr>
                <w:spacing w:val="3"/>
                <w:sz w:val="21"/>
              </w:rPr>
              <w:t>BAG</w:t>
            </w:r>
            <w:r>
              <w:rPr>
                <w:spacing w:val="-14"/>
                <w:sz w:val="21"/>
              </w:rPr>
              <w:t xml:space="preserve"> </w:t>
            </w:r>
            <w:r>
              <w:rPr>
                <w:spacing w:val="-3"/>
                <w:sz w:val="21"/>
              </w:rPr>
              <w:t>files</w:t>
            </w:r>
            <w:r>
              <w:rPr>
                <w:spacing w:val="-4"/>
                <w:sz w:val="21"/>
              </w:rPr>
              <w:t xml:space="preserve"> are</w:t>
            </w:r>
            <w:r>
              <w:rPr>
                <w:spacing w:val="-16"/>
                <w:sz w:val="21"/>
              </w:rPr>
              <w:t xml:space="preserve"> </w:t>
            </w:r>
            <w:r>
              <w:rPr>
                <w:spacing w:val="3"/>
                <w:sz w:val="21"/>
              </w:rPr>
              <w:t>to</w:t>
            </w:r>
            <w:r>
              <w:rPr>
                <w:spacing w:val="-15"/>
                <w:sz w:val="21"/>
              </w:rPr>
              <w:t xml:space="preserve"> </w:t>
            </w:r>
            <w:r>
              <w:rPr>
                <w:sz w:val="21"/>
              </w:rPr>
              <w:t>be</w:t>
            </w:r>
            <w:r>
              <w:rPr>
                <w:spacing w:val="-16"/>
                <w:sz w:val="21"/>
              </w:rPr>
              <w:t xml:space="preserve"> </w:t>
            </w:r>
            <w:r>
              <w:rPr>
                <w:spacing w:val="-3"/>
                <w:sz w:val="21"/>
              </w:rPr>
              <w:t>generated</w:t>
            </w:r>
            <w:r>
              <w:rPr>
                <w:spacing w:val="-16"/>
                <w:sz w:val="21"/>
              </w:rPr>
              <w:t xml:space="preserve"> </w:t>
            </w:r>
            <w:r>
              <w:rPr>
                <w:spacing w:val="-5"/>
                <w:sz w:val="21"/>
              </w:rPr>
              <w:t>from</w:t>
            </w:r>
            <w:r>
              <w:rPr>
                <w:spacing w:val="-8"/>
                <w:sz w:val="21"/>
              </w:rPr>
              <w:t xml:space="preserve"> </w:t>
            </w:r>
            <w:r>
              <w:rPr>
                <w:sz w:val="21"/>
              </w:rPr>
              <w:t>the</w:t>
            </w:r>
            <w:r>
              <w:rPr>
                <w:spacing w:val="-16"/>
                <w:sz w:val="21"/>
              </w:rPr>
              <w:t xml:space="preserve"> </w:t>
            </w:r>
            <w:r>
              <w:rPr>
                <w:sz w:val="21"/>
              </w:rPr>
              <w:t>FSD.</w:t>
            </w:r>
          </w:p>
          <w:p w14:paraId="1A2F0DC9" w14:textId="77777777" w:rsidR="00C53B5D" w:rsidRDefault="009A210A">
            <w:pPr>
              <w:pStyle w:val="TableParagraph"/>
              <w:numPr>
                <w:ilvl w:val="0"/>
                <w:numId w:val="23"/>
              </w:numPr>
              <w:tabs>
                <w:tab w:val="left" w:pos="342"/>
              </w:tabs>
              <w:spacing w:before="126" w:line="223" w:lineRule="auto"/>
              <w:ind w:right="141" w:firstLine="0"/>
              <w:rPr>
                <w:sz w:val="21"/>
              </w:rPr>
            </w:pPr>
            <w:r>
              <w:rPr>
                <w:sz w:val="21"/>
              </w:rPr>
              <w:t xml:space="preserve">QAX QC using Mate </w:t>
            </w:r>
            <w:r>
              <w:rPr>
                <w:spacing w:val="-3"/>
                <w:sz w:val="21"/>
              </w:rPr>
              <w:t xml:space="preserve">and </w:t>
            </w:r>
            <w:r>
              <w:rPr>
                <w:sz w:val="21"/>
              </w:rPr>
              <w:t xml:space="preserve">Grid </w:t>
            </w:r>
            <w:r>
              <w:rPr>
                <w:spacing w:val="2"/>
                <w:sz w:val="21"/>
              </w:rPr>
              <w:t xml:space="preserve">checks </w:t>
            </w:r>
            <w:r>
              <w:rPr>
                <w:spacing w:val="-4"/>
                <w:sz w:val="21"/>
              </w:rPr>
              <w:t xml:space="preserve">are </w:t>
            </w:r>
            <w:r>
              <w:rPr>
                <w:spacing w:val="3"/>
                <w:sz w:val="21"/>
              </w:rPr>
              <w:t xml:space="preserve">to </w:t>
            </w:r>
            <w:r>
              <w:rPr>
                <w:sz w:val="21"/>
              </w:rPr>
              <w:t xml:space="preserve">be conducted </w:t>
            </w:r>
            <w:r>
              <w:rPr>
                <w:spacing w:val="-3"/>
                <w:sz w:val="21"/>
              </w:rPr>
              <w:t>during</w:t>
            </w:r>
            <w:r>
              <w:rPr>
                <w:spacing w:val="-19"/>
                <w:sz w:val="21"/>
              </w:rPr>
              <w:t xml:space="preserve"> </w:t>
            </w:r>
            <w:r>
              <w:rPr>
                <w:spacing w:val="-3"/>
                <w:sz w:val="21"/>
              </w:rPr>
              <w:t>field</w:t>
            </w:r>
            <w:r>
              <w:rPr>
                <w:spacing w:val="-5"/>
                <w:sz w:val="21"/>
              </w:rPr>
              <w:t xml:space="preserve"> </w:t>
            </w:r>
            <w:r>
              <w:rPr>
                <w:spacing w:val="-3"/>
                <w:sz w:val="21"/>
              </w:rPr>
              <w:t>operations</w:t>
            </w:r>
            <w:r>
              <w:rPr>
                <w:spacing w:val="-8"/>
                <w:sz w:val="21"/>
              </w:rPr>
              <w:t xml:space="preserve"> </w:t>
            </w:r>
            <w:r>
              <w:rPr>
                <w:spacing w:val="-3"/>
                <w:sz w:val="21"/>
              </w:rPr>
              <w:t>and</w:t>
            </w:r>
            <w:r>
              <w:rPr>
                <w:spacing w:val="-19"/>
                <w:sz w:val="21"/>
              </w:rPr>
              <w:t xml:space="preserve"> </w:t>
            </w:r>
            <w:r>
              <w:rPr>
                <w:sz w:val="21"/>
              </w:rPr>
              <w:t>the</w:t>
            </w:r>
            <w:r>
              <w:rPr>
                <w:spacing w:val="-18"/>
                <w:sz w:val="21"/>
              </w:rPr>
              <w:t xml:space="preserve"> </w:t>
            </w:r>
            <w:r>
              <w:rPr>
                <w:spacing w:val="-3"/>
                <w:sz w:val="21"/>
              </w:rPr>
              <w:t>QCJSON</w:t>
            </w:r>
            <w:r>
              <w:rPr>
                <w:spacing w:val="-21"/>
                <w:sz w:val="21"/>
              </w:rPr>
              <w:t xml:space="preserve"> </w:t>
            </w:r>
            <w:r>
              <w:rPr>
                <w:sz w:val="21"/>
              </w:rPr>
              <w:t>supplied</w:t>
            </w:r>
            <w:r>
              <w:rPr>
                <w:spacing w:val="-19"/>
                <w:sz w:val="21"/>
              </w:rPr>
              <w:t xml:space="preserve"> </w:t>
            </w:r>
            <w:r>
              <w:rPr>
                <w:sz w:val="21"/>
              </w:rPr>
              <w:t>as</w:t>
            </w:r>
            <w:r>
              <w:rPr>
                <w:spacing w:val="-23"/>
                <w:sz w:val="21"/>
              </w:rPr>
              <w:t xml:space="preserve"> </w:t>
            </w:r>
            <w:r>
              <w:rPr>
                <w:spacing w:val="-4"/>
                <w:sz w:val="21"/>
              </w:rPr>
              <w:t>part</w:t>
            </w:r>
            <w:r>
              <w:rPr>
                <w:spacing w:val="-9"/>
                <w:sz w:val="21"/>
              </w:rPr>
              <w:t xml:space="preserve"> </w:t>
            </w:r>
            <w:r>
              <w:rPr>
                <w:sz w:val="21"/>
              </w:rPr>
              <w:t>of</w:t>
            </w:r>
            <w:r>
              <w:rPr>
                <w:spacing w:val="-25"/>
                <w:sz w:val="21"/>
              </w:rPr>
              <w:t xml:space="preserve"> </w:t>
            </w:r>
            <w:r>
              <w:rPr>
                <w:sz w:val="21"/>
              </w:rPr>
              <w:t xml:space="preserve">the Quality </w:t>
            </w:r>
            <w:r>
              <w:rPr>
                <w:spacing w:val="-3"/>
                <w:sz w:val="21"/>
              </w:rPr>
              <w:t xml:space="preserve">Control </w:t>
            </w:r>
            <w:r>
              <w:rPr>
                <w:sz w:val="21"/>
              </w:rPr>
              <w:t>data</w:t>
            </w:r>
            <w:r>
              <w:rPr>
                <w:spacing w:val="-22"/>
                <w:sz w:val="21"/>
              </w:rPr>
              <w:t xml:space="preserve"> </w:t>
            </w:r>
            <w:r>
              <w:rPr>
                <w:sz w:val="21"/>
              </w:rPr>
              <w:t>pack.</w:t>
            </w:r>
          </w:p>
        </w:tc>
      </w:tr>
    </w:tbl>
    <w:p w14:paraId="54221046" w14:textId="77777777" w:rsidR="00C53B5D" w:rsidRDefault="00C53B5D">
      <w:pPr>
        <w:pStyle w:val="BodyText"/>
        <w:spacing w:before="10"/>
        <w:rPr>
          <w:b/>
        </w:rPr>
      </w:pPr>
    </w:p>
    <w:p w14:paraId="39D72360" w14:textId="77777777" w:rsidR="00C53B5D" w:rsidRDefault="009A210A">
      <w:pPr>
        <w:pStyle w:val="Heading4"/>
        <w:spacing w:before="91"/>
        <w:ind w:left="2690" w:right="2955"/>
        <w:jc w:val="center"/>
      </w:pPr>
      <w:r>
        <w:t>END OF DOCUMENT</w:t>
      </w:r>
    </w:p>
    <w:p w14:paraId="0D74DA77" w14:textId="77777777" w:rsidR="00C53B5D" w:rsidRDefault="009A210A">
      <w:pPr>
        <w:pStyle w:val="Heading4"/>
        <w:spacing w:before="111"/>
        <w:ind w:left="125"/>
      </w:pPr>
      <w:r>
        <w:t>Annex:</w:t>
      </w:r>
    </w:p>
    <w:p w14:paraId="56EDD0BC" w14:textId="77777777" w:rsidR="00C53B5D" w:rsidRDefault="009A210A">
      <w:pPr>
        <w:pStyle w:val="Heading5"/>
        <w:tabs>
          <w:tab w:val="left" w:pos="686"/>
        </w:tabs>
        <w:spacing w:before="111"/>
        <w:jc w:val="left"/>
      </w:pPr>
      <w:r>
        <w:rPr>
          <w:spacing w:val="2"/>
        </w:rPr>
        <w:t>A.</w:t>
      </w:r>
      <w:r>
        <w:rPr>
          <w:spacing w:val="2"/>
        </w:rPr>
        <w:tab/>
      </w:r>
      <w:r>
        <w:t xml:space="preserve">List of </w:t>
      </w:r>
      <w:r>
        <w:rPr>
          <w:spacing w:val="-6"/>
        </w:rPr>
        <w:t xml:space="preserve">Survey </w:t>
      </w:r>
      <w:r>
        <w:t>Area</w:t>
      </w:r>
      <w:r>
        <w:rPr>
          <w:spacing w:val="-34"/>
        </w:rPr>
        <w:t xml:space="preserve"> </w:t>
      </w:r>
      <w:r>
        <w:rPr>
          <w:spacing w:val="-3"/>
        </w:rPr>
        <w:t>Coordinates</w:t>
      </w:r>
    </w:p>
    <w:p w14:paraId="7C6D9D67" w14:textId="77777777" w:rsidR="00C53B5D" w:rsidRDefault="00C53B5D">
      <w:pPr>
        <w:sectPr w:rsidR="00C53B5D">
          <w:pgSz w:w="11910" w:h="16840"/>
          <w:pgMar w:top="1300" w:right="1020" w:bottom="1020" w:left="1300" w:header="718" w:footer="826" w:gutter="0"/>
          <w:cols w:space="720"/>
        </w:sectPr>
      </w:pPr>
    </w:p>
    <w:p w14:paraId="143C61D8" w14:textId="77777777" w:rsidR="00C53B5D" w:rsidRDefault="009A210A">
      <w:pPr>
        <w:pStyle w:val="Heading4"/>
        <w:ind w:left="125"/>
      </w:pPr>
      <w:bookmarkStart w:id="116" w:name="_bookmark72"/>
      <w:bookmarkEnd w:id="116"/>
      <w:r>
        <w:lastRenderedPageBreak/>
        <w:t>ANNEX A – LIST OF SURVEY AREA COORDINATES</w:t>
      </w:r>
    </w:p>
    <w:p w14:paraId="6B8264D2" w14:textId="77777777" w:rsidR="00C53B5D" w:rsidRDefault="00C53B5D">
      <w:pPr>
        <w:pStyle w:val="BodyText"/>
        <w:rPr>
          <w:b/>
        </w:rPr>
      </w:pPr>
    </w:p>
    <w:p w14:paraId="0462C5D4" w14:textId="77777777" w:rsidR="00C53B5D" w:rsidRDefault="00C53B5D">
      <w:pPr>
        <w:pStyle w:val="BodyText"/>
        <w:spacing w:before="11"/>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85"/>
        <w:gridCol w:w="1090"/>
        <w:gridCol w:w="1859"/>
        <w:gridCol w:w="1875"/>
        <w:gridCol w:w="1090"/>
      </w:tblGrid>
      <w:tr w:rsidR="00C53B5D" w14:paraId="4BAB189E" w14:textId="77777777">
        <w:trPr>
          <w:trHeight w:val="124"/>
        </w:trPr>
        <w:tc>
          <w:tcPr>
            <w:tcW w:w="3285" w:type="dxa"/>
            <w:vMerge w:val="restart"/>
          </w:tcPr>
          <w:p w14:paraId="5C4BFB1B" w14:textId="77777777" w:rsidR="00C53B5D" w:rsidRDefault="009A210A">
            <w:pPr>
              <w:pStyle w:val="TableParagraph"/>
              <w:spacing w:before="89"/>
              <w:ind w:left="102"/>
              <w:rPr>
                <w:sz w:val="21"/>
              </w:rPr>
            </w:pPr>
            <w:r>
              <w:rPr>
                <w:sz w:val="21"/>
              </w:rPr>
              <w:t>Main Survey Area</w:t>
            </w:r>
          </w:p>
        </w:tc>
        <w:tc>
          <w:tcPr>
            <w:tcW w:w="1090" w:type="dxa"/>
            <w:vMerge w:val="restart"/>
          </w:tcPr>
          <w:p w14:paraId="69ED1146" w14:textId="77777777" w:rsidR="00C53B5D" w:rsidRDefault="00C53B5D">
            <w:pPr>
              <w:pStyle w:val="TableParagraph"/>
              <w:rPr>
                <w:rFonts w:ascii="Times New Roman"/>
                <w:sz w:val="20"/>
              </w:rPr>
            </w:pPr>
          </w:p>
        </w:tc>
        <w:tc>
          <w:tcPr>
            <w:tcW w:w="1859" w:type="dxa"/>
            <w:tcBorders>
              <w:left w:val="nil"/>
              <w:right w:val="nil"/>
            </w:tcBorders>
          </w:tcPr>
          <w:p w14:paraId="46BC9BCC" w14:textId="77777777" w:rsidR="00C53B5D" w:rsidRDefault="00C53B5D">
            <w:pPr>
              <w:pStyle w:val="TableParagraph"/>
              <w:rPr>
                <w:rFonts w:ascii="Times New Roman"/>
                <w:sz w:val="6"/>
              </w:rPr>
            </w:pPr>
          </w:p>
        </w:tc>
        <w:tc>
          <w:tcPr>
            <w:tcW w:w="1875" w:type="dxa"/>
            <w:tcBorders>
              <w:left w:val="nil"/>
              <w:right w:val="nil"/>
            </w:tcBorders>
          </w:tcPr>
          <w:p w14:paraId="4CB1B421" w14:textId="77777777" w:rsidR="00C53B5D" w:rsidRDefault="00C53B5D">
            <w:pPr>
              <w:pStyle w:val="TableParagraph"/>
              <w:rPr>
                <w:rFonts w:ascii="Times New Roman"/>
                <w:sz w:val="6"/>
              </w:rPr>
            </w:pPr>
          </w:p>
        </w:tc>
        <w:tc>
          <w:tcPr>
            <w:tcW w:w="1090" w:type="dxa"/>
            <w:vMerge w:val="restart"/>
          </w:tcPr>
          <w:p w14:paraId="585839B7" w14:textId="77777777" w:rsidR="00C53B5D" w:rsidRDefault="00C53B5D">
            <w:pPr>
              <w:pStyle w:val="TableParagraph"/>
              <w:rPr>
                <w:rFonts w:ascii="Times New Roman"/>
                <w:sz w:val="20"/>
              </w:rPr>
            </w:pPr>
          </w:p>
        </w:tc>
      </w:tr>
      <w:tr w:rsidR="00C53B5D" w14:paraId="62096F63" w14:textId="77777777">
        <w:trPr>
          <w:trHeight w:val="284"/>
        </w:trPr>
        <w:tc>
          <w:tcPr>
            <w:tcW w:w="3285" w:type="dxa"/>
            <w:vMerge/>
            <w:tcBorders>
              <w:top w:val="nil"/>
            </w:tcBorders>
          </w:tcPr>
          <w:p w14:paraId="7DDC37E4" w14:textId="77777777" w:rsidR="00C53B5D" w:rsidRDefault="00C53B5D">
            <w:pPr>
              <w:rPr>
                <w:sz w:val="2"/>
                <w:szCs w:val="2"/>
              </w:rPr>
            </w:pPr>
          </w:p>
        </w:tc>
        <w:tc>
          <w:tcPr>
            <w:tcW w:w="1090" w:type="dxa"/>
            <w:vMerge/>
            <w:tcBorders>
              <w:top w:val="nil"/>
            </w:tcBorders>
          </w:tcPr>
          <w:p w14:paraId="04592583" w14:textId="77777777" w:rsidR="00C53B5D" w:rsidRDefault="00C53B5D">
            <w:pPr>
              <w:rPr>
                <w:sz w:val="2"/>
                <w:szCs w:val="2"/>
              </w:rPr>
            </w:pPr>
          </w:p>
        </w:tc>
        <w:tc>
          <w:tcPr>
            <w:tcW w:w="1859" w:type="dxa"/>
          </w:tcPr>
          <w:p w14:paraId="6B00B37B" w14:textId="77777777" w:rsidR="00C53B5D" w:rsidRDefault="009A210A">
            <w:pPr>
              <w:pStyle w:val="TableParagraph"/>
              <w:spacing w:before="12" w:line="252" w:lineRule="exact"/>
              <w:ind w:left="320" w:right="318"/>
              <w:jc w:val="center"/>
              <w:rPr>
                <w:rFonts w:ascii="Calibri" w:hAnsi="Calibri"/>
              </w:rPr>
            </w:pPr>
            <w:r>
              <w:rPr>
                <w:rFonts w:ascii="Calibri" w:hAnsi="Calibri"/>
              </w:rPr>
              <w:t>40° 36.057' S</w:t>
            </w:r>
          </w:p>
        </w:tc>
        <w:tc>
          <w:tcPr>
            <w:tcW w:w="1875" w:type="dxa"/>
          </w:tcPr>
          <w:p w14:paraId="14F26BEC" w14:textId="77777777" w:rsidR="00C53B5D" w:rsidRDefault="009A210A">
            <w:pPr>
              <w:pStyle w:val="TableParagraph"/>
              <w:spacing w:before="12" w:line="252" w:lineRule="exact"/>
              <w:ind w:right="283"/>
              <w:jc w:val="right"/>
              <w:rPr>
                <w:rFonts w:ascii="Calibri" w:hAnsi="Calibri"/>
              </w:rPr>
            </w:pPr>
            <w:r>
              <w:rPr>
                <w:rFonts w:ascii="Calibri" w:hAnsi="Calibri"/>
              </w:rPr>
              <w:t>148° 11.098' E</w:t>
            </w:r>
          </w:p>
        </w:tc>
        <w:tc>
          <w:tcPr>
            <w:tcW w:w="1090" w:type="dxa"/>
            <w:vMerge/>
            <w:tcBorders>
              <w:top w:val="nil"/>
            </w:tcBorders>
          </w:tcPr>
          <w:p w14:paraId="3323087D" w14:textId="77777777" w:rsidR="00C53B5D" w:rsidRDefault="00C53B5D">
            <w:pPr>
              <w:rPr>
                <w:sz w:val="2"/>
                <w:szCs w:val="2"/>
              </w:rPr>
            </w:pPr>
          </w:p>
        </w:tc>
      </w:tr>
      <w:tr w:rsidR="00C53B5D" w14:paraId="14C56700" w14:textId="77777777">
        <w:trPr>
          <w:trHeight w:val="300"/>
        </w:trPr>
        <w:tc>
          <w:tcPr>
            <w:tcW w:w="3285" w:type="dxa"/>
            <w:vMerge/>
            <w:tcBorders>
              <w:top w:val="nil"/>
            </w:tcBorders>
          </w:tcPr>
          <w:p w14:paraId="1F0309D9" w14:textId="77777777" w:rsidR="00C53B5D" w:rsidRDefault="00C53B5D">
            <w:pPr>
              <w:rPr>
                <w:sz w:val="2"/>
                <w:szCs w:val="2"/>
              </w:rPr>
            </w:pPr>
          </w:p>
        </w:tc>
        <w:tc>
          <w:tcPr>
            <w:tcW w:w="1090" w:type="dxa"/>
            <w:vMerge/>
            <w:tcBorders>
              <w:top w:val="nil"/>
            </w:tcBorders>
          </w:tcPr>
          <w:p w14:paraId="529D9E5A" w14:textId="77777777" w:rsidR="00C53B5D" w:rsidRDefault="00C53B5D">
            <w:pPr>
              <w:rPr>
                <w:sz w:val="2"/>
                <w:szCs w:val="2"/>
              </w:rPr>
            </w:pPr>
          </w:p>
        </w:tc>
        <w:tc>
          <w:tcPr>
            <w:tcW w:w="1859" w:type="dxa"/>
          </w:tcPr>
          <w:p w14:paraId="03D0B858" w14:textId="77777777" w:rsidR="00C53B5D" w:rsidRDefault="009A210A">
            <w:pPr>
              <w:pStyle w:val="TableParagraph"/>
              <w:spacing w:before="28" w:line="251" w:lineRule="exact"/>
              <w:ind w:left="320" w:right="318"/>
              <w:jc w:val="center"/>
              <w:rPr>
                <w:rFonts w:ascii="Calibri" w:hAnsi="Calibri"/>
              </w:rPr>
            </w:pPr>
            <w:r>
              <w:rPr>
                <w:rFonts w:ascii="Calibri" w:hAnsi="Calibri"/>
              </w:rPr>
              <w:t>40° 35.810' S</w:t>
            </w:r>
          </w:p>
        </w:tc>
        <w:tc>
          <w:tcPr>
            <w:tcW w:w="1875" w:type="dxa"/>
          </w:tcPr>
          <w:p w14:paraId="793CACAE" w14:textId="77777777" w:rsidR="00C53B5D" w:rsidRDefault="009A210A">
            <w:pPr>
              <w:pStyle w:val="TableParagraph"/>
              <w:spacing w:before="28" w:line="251" w:lineRule="exact"/>
              <w:ind w:right="283"/>
              <w:jc w:val="right"/>
              <w:rPr>
                <w:rFonts w:ascii="Calibri" w:hAnsi="Calibri"/>
              </w:rPr>
            </w:pPr>
            <w:r>
              <w:rPr>
                <w:rFonts w:ascii="Calibri" w:hAnsi="Calibri"/>
              </w:rPr>
              <w:t>148° 11.023' E</w:t>
            </w:r>
          </w:p>
        </w:tc>
        <w:tc>
          <w:tcPr>
            <w:tcW w:w="1090" w:type="dxa"/>
            <w:vMerge/>
            <w:tcBorders>
              <w:top w:val="nil"/>
            </w:tcBorders>
          </w:tcPr>
          <w:p w14:paraId="27B98F91" w14:textId="77777777" w:rsidR="00C53B5D" w:rsidRDefault="00C53B5D">
            <w:pPr>
              <w:rPr>
                <w:sz w:val="2"/>
                <w:szCs w:val="2"/>
              </w:rPr>
            </w:pPr>
          </w:p>
        </w:tc>
      </w:tr>
      <w:tr w:rsidR="00C53B5D" w14:paraId="22EB114F" w14:textId="77777777">
        <w:trPr>
          <w:trHeight w:val="284"/>
        </w:trPr>
        <w:tc>
          <w:tcPr>
            <w:tcW w:w="3285" w:type="dxa"/>
            <w:vMerge/>
            <w:tcBorders>
              <w:top w:val="nil"/>
            </w:tcBorders>
          </w:tcPr>
          <w:p w14:paraId="740D1CC0" w14:textId="77777777" w:rsidR="00C53B5D" w:rsidRDefault="00C53B5D">
            <w:pPr>
              <w:rPr>
                <w:sz w:val="2"/>
                <w:szCs w:val="2"/>
              </w:rPr>
            </w:pPr>
          </w:p>
        </w:tc>
        <w:tc>
          <w:tcPr>
            <w:tcW w:w="1090" w:type="dxa"/>
            <w:vMerge/>
            <w:tcBorders>
              <w:top w:val="nil"/>
            </w:tcBorders>
          </w:tcPr>
          <w:p w14:paraId="3614E2F8" w14:textId="77777777" w:rsidR="00C53B5D" w:rsidRDefault="00C53B5D">
            <w:pPr>
              <w:rPr>
                <w:sz w:val="2"/>
                <w:szCs w:val="2"/>
              </w:rPr>
            </w:pPr>
          </w:p>
        </w:tc>
        <w:tc>
          <w:tcPr>
            <w:tcW w:w="1859" w:type="dxa"/>
          </w:tcPr>
          <w:p w14:paraId="5A540940" w14:textId="77777777" w:rsidR="00C53B5D" w:rsidRDefault="009A210A">
            <w:pPr>
              <w:pStyle w:val="TableParagraph"/>
              <w:spacing w:before="13" w:line="251" w:lineRule="exact"/>
              <w:ind w:left="320" w:right="318"/>
              <w:jc w:val="center"/>
              <w:rPr>
                <w:rFonts w:ascii="Calibri" w:hAnsi="Calibri"/>
              </w:rPr>
            </w:pPr>
            <w:r>
              <w:rPr>
                <w:rFonts w:ascii="Calibri" w:hAnsi="Calibri"/>
              </w:rPr>
              <w:t>40° 35.617' S</w:t>
            </w:r>
          </w:p>
        </w:tc>
        <w:tc>
          <w:tcPr>
            <w:tcW w:w="1875" w:type="dxa"/>
          </w:tcPr>
          <w:p w14:paraId="64F3CF30" w14:textId="77777777" w:rsidR="00C53B5D" w:rsidRDefault="009A210A">
            <w:pPr>
              <w:pStyle w:val="TableParagraph"/>
              <w:spacing w:before="13" w:line="251" w:lineRule="exact"/>
              <w:ind w:right="283"/>
              <w:jc w:val="right"/>
              <w:rPr>
                <w:rFonts w:ascii="Calibri" w:hAnsi="Calibri"/>
              </w:rPr>
            </w:pPr>
            <w:r>
              <w:rPr>
                <w:rFonts w:ascii="Calibri" w:hAnsi="Calibri"/>
              </w:rPr>
              <w:t>148° 11.426' E</w:t>
            </w:r>
          </w:p>
        </w:tc>
        <w:tc>
          <w:tcPr>
            <w:tcW w:w="1090" w:type="dxa"/>
            <w:vMerge/>
            <w:tcBorders>
              <w:top w:val="nil"/>
            </w:tcBorders>
          </w:tcPr>
          <w:p w14:paraId="786056B3" w14:textId="77777777" w:rsidR="00C53B5D" w:rsidRDefault="00C53B5D">
            <w:pPr>
              <w:rPr>
                <w:sz w:val="2"/>
                <w:szCs w:val="2"/>
              </w:rPr>
            </w:pPr>
          </w:p>
        </w:tc>
      </w:tr>
      <w:tr w:rsidR="00C53B5D" w14:paraId="0583672A" w14:textId="77777777">
        <w:trPr>
          <w:trHeight w:val="300"/>
        </w:trPr>
        <w:tc>
          <w:tcPr>
            <w:tcW w:w="3285" w:type="dxa"/>
            <w:vMerge/>
            <w:tcBorders>
              <w:top w:val="nil"/>
            </w:tcBorders>
          </w:tcPr>
          <w:p w14:paraId="2F03B5FA" w14:textId="77777777" w:rsidR="00C53B5D" w:rsidRDefault="00C53B5D">
            <w:pPr>
              <w:rPr>
                <w:sz w:val="2"/>
                <w:szCs w:val="2"/>
              </w:rPr>
            </w:pPr>
          </w:p>
        </w:tc>
        <w:tc>
          <w:tcPr>
            <w:tcW w:w="1090" w:type="dxa"/>
            <w:vMerge/>
            <w:tcBorders>
              <w:top w:val="nil"/>
            </w:tcBorders>
          </w:tcPr>
          <w:p w14:paraId="3C690D17" w14:textId="77777777" w:rsidR="00C53B5D" w:rsidRDefault="00C53B5D">
            <w:pPr>
              <w:rPr>
                <w:sz w:val="2"/>
                <w:szCs w:val="2"/>
              </w:rPr>
            </w:pPr>
          </w:p>
        </w:tc>
        <w:tc>
          <w:tcPr>
            <w:tcW w:w="1859" w:type="dxa"/>
          </w:tcPr>
          <w:p w14:paraId="2527F9F5" w14:textId="77777777" w:rsidR="00C53B5D" w:rsidRDefault="009A210A">
            <w:pPr>
              <w:pStyle w:val="TableParagraph"/>
              <w:spacing w:before="28" w:line="251" w:lineRule="exact"/>
              <w:ind w:left="320" w:right="318"/>
              <w:jc w:val="center"/>
              <w:rPr>
                <w:rFonts w:ascii="Calibri" w:hAnsi="Calibri"/>
              </w:rPr>
            </w:pPr>
            <w:r>
              <w:rPr>
                <w:rFonts w:ascii="Calibri" w:hAnsi="Calibri"/>
              </w:rPr>
              <w:t>40° 35.528' S</w:t>
            </w:r>
          </w:p>
        </w:tc>
        <w:tc>
          <w:tcPr>
            <w:tcW w:w="1875" w:type="dxa"/>
          </w:tcPr>
          <w:p w14:paraId="09ACF43D" w14:textId="77777777" w:rsidR="00C53B5D" w:rsidRDefault="009A210A">
            <w:pPr>
              <w:pStyle w:val="TableParagraph"/>
              <w:spacing w:before="28" w:line="251" w:lineRule="exact"/>
              <w:ind w:right="283"/>
              <w:jc w:val="right"/>
              <w:rPr>
                <w:rFonts w:ascii="Calibri" w:hAnsi="Calibri"/>
              </w:rPr>
            </w:pPr>
            <w:r>
              <w:rPr>
                <w:rFonts w:ascii="Calibri" w:hAnsi="Calibri"/>
              </w:rPr>
              <w:t>148° 11.614' E</w:t>
            </w:r>
          </w:p>
        </w:tc>
        <w:tc>
          <w:tcPr>
            <w:tcW w:w="1090" w:type="dxa"/>
            <w:vMerge/>
            <w:tcBorders>
              <w:top w:val="nil"/>
            </w:tcBorders>
          </w:tcPr>
          <w:p w14:paraId="4B227F88" w14:textId="77777777" w:rsidR="00C53B5D" w:rsidRDefault="00C53B5D">
            <w:pPr>
              <w:rPr>
                <w:sz w:val="2"/>
                <w:szCs w:val="2"/>
              </w:rPr>
            </w:pPr>
          </w:p>
        </w:tc>
      </w:tr>
      <w:tr w:rsidR="00C53B5D" w14:paraId="41E128AB" w14:textId="77777777">
        <w:trPr>
          <w:trHeight w:val="284"/>
        </w:trPr>
        <w:tc>
          <w:tcPr>
            <w:tcW w:w="3285" w:type="dxa"/>
            <w:vMerge/>
            <w:tcBorders>
              <w:top w:val="nil"/>
            </w:tcBorders>
          </w:tcPr>
          <w:p w14:paraId="1D19792C" w14:textId="77777777" w:rsidR="00C53B5D" w:rsidRDefault="00C53B5D">
            <w:pPr>
              <w:rPr>
                <w:sz w:val="2"/>
                <w:szCs w:val="2"/>
              </w:rPr>
            </w:pPr>
          </w:p>
        </w:tc>
        <w:tc>
          <w:tcPr>
            <w:tcW w:w="1090" w:type="dxa"/>
            <w:vMerge/>
            <w:tcBorders>
              <w:top w:val="nil"/>
            </w:tcBorders>
          </w:tcPr>
          <w:p w14:paraId="754A4853" w14:textId="77777777" w:rsidR="00C53B5D" w:rsidRDefault="00C53B5D">
            <w:pPr>
              <w:rPr>
                <w:sz w:val="2"/>
                <w:szCs w:val="2"/>
              </w:rPr>
            </w:pPr>
          </w:p>
        </w:tc>
        <w:tc>
          <w:tcPr>
            <w:tcW w:w="1859" w:type="dxa"/>
          </w:tcPr>
          <w:p w14:paraId="3DC592F6" w14:textId="77777777" w:rsidR="00C53B5D" w:rsidRDefault="009A210A">
            <w:pPr>
              <w:pStyle w:val="TableParagraph"/>
              <w:spacing w:before="13" w:line="251" w:lineRule="exact"/>
              <w:ind w:left="320" w:right="317"/>
              <w:jc w:val="center"/>
              <w:rPr>
                <w:rFonts w:ascii="Calibri" w:hAnsi="Calibri"/>
              </w:rPr>
            </w:pPr>
            <w:r>
              <w:rPr>
                <w:rFonts w:ascii="Calibri" w:hAnsi="Calibri"/>
              </w:rPr>
              <w:t>40° 35.729' S</w:t>
            </w:r>
          </w:p>
        </w:tc>
        <w:tc>
          <w:tcPr>
            <w:tcW w:w="1875" w:type="dxa"/>
          </w:tcPr>
          <w:p w14:paraId="5FA3B61D" w14:textId="77777777" w:rsidR="00C53B5D" w:rsidRDefault="009A210A">
            <w:pPr>
              <w:pStyle w:val="TableParagraph"/>
              <w:spacing w:before="13" w:line="251" w:lineRule="exact"/>
              <w:ind w:right="283"/>
              <w:jc w:val="right"/>
              <w:rPr>
                <w:rFonts w:ascii="Calibri" w:hAnsi="Calibri"/>
              </w:rPr>
            </w:pPr>
            <w:r>
              <w:rPr>
                <w:rFonts w:ascii="Calibri" w:hAnsi="Calibri"/>
              </w:rPr>
              <w:t>148° 12.137' E</w:t>
            </w:r>
          </w:p>
        </w:tc>
        <w:tc>
          <w:tcPr>
            <w:tcW w:w="1090" w:type="dxa"/>
            <w:vMerge/>
            <w:tcBorders>
              <w:top w:val="nil"/>
            </w:tcBorders>
          </w:tcPr>
          <w:p w14:paraId="268E7311" w14:textId="77777777" w:rsidR="00C53B5D" w:rsidRDefault="00C53B5D">
            <w:pPr>
              <w:rPr>
                <w:sz w:val="2"/>
                <w:szCs w:val="2"/>
              </w:rPr>
            </w:pPr>
          </w:p>
        </w:tc>
      </w:tr>
      <w:tr w:rsidR="00C53B5D" w14:paraId="3156DEC6" w14:textId="77777777">
        <w:trPr>
          <w:trHeight w:val="284"/>
        </w:trPr>
        <w:tc>
          <w:tcPr>
            <w:tcW w:w="3285" w:type="dxa"/>
            <w:vMerge/>
            <w:tcBorders>
              <w:top w:val="nil"/>
            </w:tcBorders>
          </w:tcPr>
          <w:p w14:paraId="75E20B9F" w14:textId="77777777" w:rsidR="00C53B5D" w:rsidRDefault="00C53B5D">
            <w:pPr>
              <w:rPr>
                <w:sz w:val="2"/>
                <w:szCs w:val="2"/>
              </w:rPr>
            </w:pPr>
          </w:p>
        </w:tc>
        <w:tc>
          <w:tcPr>
            <w:tcW w:w="1090" w:type="dxa"/>
            <w:vMerge/>
            <w:tcBorders>
              <w:top w:val="nil"/>
            </w:tcBorders>
          </w:tcPr>
          <w:p w14:paraId="7BE4DB5A" w14:textId="77777777" w:rsidR="00C53B5D" w:rsidRDefault="00C53B5D">
            <w:pPr>
              <w:rPr>
                <w:sz w:val="2"/>
                <w:szCs w:val="2"/>
              </w:rPr>
            </w:pPr>
          </w:p>
        </w:tc>
        <w:tc>
          <w:tcPr>
            <w:tcW w:w="1859" w:type="dxa"/>
          </w:tcPr>
          <w:p w14:paraId="15C010FF" w14:textId="77777777" w:rsidR="00C53B5D" w:rsidRDefault="009A210A">
            <w:pPr>
              <w:pStyle w:val="TableParagraph"/>
              <w:spacing w:before="12" w:line="252" w:lineRule="exact"/>
              <w:ind w:left="320" w:right="318"/>
              <w:jc w:val="center"/>
              <w:rPr>
                <w:rFonts w:ascii="Calibri" w:hAnsi="Calibri"/>
              </w:rPr>
            </w:pPr>
            <w:r>
              <w:rPr>
                <w:rFonts w:ascii="Calibri" w:hAnsi="Calibri"/>
              </w:rPr>
              <w:t>40° 35.114' S</w:t>
            </w:r>
          </w:p>
        </w:tc>
        <w:tc>
          <w:tcPr>
            <w:tcW w:w="1875" w:type="dxa"/>
          </w:tcPr>
          <w:p w14:paraId="0458BF83" w14:textId="77777777" w:rsidR="00C53B5D" w:rsidRDefault="009A210A">
            <w:pPr>
              <w:pStyle w:val="TableParagraph"/>
              <w:spacing w:before="12" w:line="252" w:lineRule="exact"/>
              <w:ind w:right="283"/>
              <w:jc w:val="right"/>
              <w:rPr>
                <w:rFonts w:ascii="Calibri" w:hAnsi="Calibri"/>
              </w:rPr>
            </w:pPr>
            <w:r>
              <w:rPr>
                <w:rFonts w:ascii="Calibri" w:hAnsi="Calibri"/>
              </w:rPr>
              <w:t>148° 12.276' E</w:t>
            </w:r>
          </w:p>
        </w:tc>
        <w:tc>
          <w:tcPr>
            <w:tcW w:w="1090" w:type="dxa"/>
            <w:vMerge/>
            <w:tcBorders>
              <w:top w:val="nil"/>
            </w:tcBorders>
          </w:tcPr>
          <w:p w14:paraId="5BB7B2E5" w14:textId="77777777" w:rsidR="00C53B5D" w:rsidRDefault="00C53B5D">
            <w:pPr>
              <w:rPr>
                <w:sz w:val="2"/>
                <w:szCs w:val="2"/>
              </w:rPr>
            </w:pPr>
          </w:p>
        </w:tc>
      </w:tr>
      <w:tr w:rsidR="00C53B5D" w14:paraId="1B623A50" w14:textId="77777777">
        <w:trPr>
          <w:trHeight w:val="300"/>
        </w:trPr>
        <w:tc>
          <w:tcPr>
            <w:tcW w:w="3285" w:type="dxa"/>
            <w:vMerge/>
            <w:tcBorders>
              <w:top w:val="nil"/>
            </w:tcBorders>
          </w:tcPr>
          <w:p w14:paraId="6CAD14C3" w14:textId="77777777" w:rsidR="00C53B5D" w:rsidRDefault="00C53B5D">
            <w:pPr>
              <w:rPr>
                <w:sz w:val="2"/>
                <w:szCs w:val="2"/>
              </w:rPr>
            </w:pPr>
          </w:p>
        </w:tc>
        <w:tc>
          <w:tcPr>
            <w:tcW w:w="1090" w:type="dxa"/>
            <w:vMerge/>
            <w:tcBorders>
              <w:top w:val="nil"/>
            </w:tcBorders>
          </w:tcPr>
          <w:p w14:paraId="47027DF1" w14:textId="77777777" w:rsidR="00C53B5D" w:rsidRDefault="00C53B5D">
            <w:pPr>
              <w:rPr>
                <w:sz w:val="2"/>
                <w:szCs w:val="2"/>
              </w:rPr>
            </w:pPr>
          </w:p>
        </w:tc>
        <w:tc>
          <w:tcPr>
            <w:tcW w:w="1859" w:type="dxa"/>
          </w:tcPr>
          <w:p w14:paraId="45A65F31" w14:textId="77777777" w:rsidR="00C53B5D" w:rsidRDefault="009A210A">
            <w:pPr>
              <w:pStyle w:val="TableParagraph"/>
              <w:spacing w:before="28" w:line="251" w:lineRule="exact"/>
              <w:ind w:left="320" w:right="318"/>
              <w:jc w:val="center"/>
              <w:rPr>
                <w:rFonts w:ascii="Calibri" w:hAnsi="Calibri"/>
              </w:rPr>
            </w:pPr>
            <w:r>
              <w:rPr>
                <w:rFonts w:ascii="Calibri" w:hAnsi="Calibri"/>
              </w:rPr>
              <w:t>40° 35.261' S</w:t>
            </w:r>
          </w:p>
        </w:tc>
        <w:tc>
          <w:tcPr>
            <w:tcW w:w="1875" w:type="dxa"/>
          </w:tcPr>
          <w:p w14:paraId="1A9EB012" w14:textId="77777777" w:rsidR="00C53B5D" w:rsidRDefault="009A210A">
            <w:pPr>
              <w:pStyle w:val="TableParagraph"/>
              <w:spacing w:before="28" w:line="251" w:lineRule="exact"/>
              <w:ind w:right="283"/>
              <w:jc w:val="right"/>
              <w:rPr>
                <w:rFonts w:ascii="Calibri" w:hAnsi="Calibri"/>
              </w:rPr>
            </w:pPr>
            <w:r>
              <w:rPr>
                <w:rFonts w:ascii="Calibri" w:hAnsi="Calibri"/>
              </w:rPr>
              <w:t>148° 13.265' E</w:t>
            </w:r>
          </w:p>
        </w:tc>
        <w:tc>
          <w:tcPr>
            <w:tcW w:w="1090" w:type="dxa"/>
            <w:vMerge/>
            <w:tcBorders>
              <w:top w:val="nil"/>
            </w:tcBorders>
          </w:tcPr>
          <w:p w14:paraId="54D57123" w14:textId="77777777" w:rsidR="00C53B5D" w:rsidRDefault="00C53B5D">
            <w:pPr>
              <w:rPr>
                <w:sz w:val="2"/>
                <w:szCs w:val="2"/>
              </w:rPr>
            </w:pPr>
          </w:p>
        </w:tc>
      </w:tr>
      <w:tr w:rsidR="00C53B5D" w14:paraId="6F25FDF8" w14:textId="77777777">
        <w:trPr>
          <w:trHeight w:val="284"/>
        </w:trPr>
        <w:tc>
          <w:tcPr>
            <w:tcW w:w="3285" w:type="dxa"/>
            <w:vMerge/>
            <w:tcBorders>
              <w:top w:val="nil"/>
            </w:tcBorders>
          </w:tcPr>
          <w:p w14:paraId="2263C670" w14:textId="77777777" w:rsidR="00C53B5D" w:rsidRDefault="00C53B5D">
            <w:pPr>
              <w:rPr>
                <w:sz w:val="2"/>
                <w:szCs w:val="2"/>
              </w:rPr>
            </w:pPr>
          </w:p>
        </w:tc>
        <w:tc>
          <w:tcPr>
            <w:tcW w:w="1090" w:type="dxa"/>
            <w:vMerge/>
            <w:tcBorders>
              <w:top w:val="nil"/>
            </w:tcBorders>
          </w:tcPr>
          <w:p w14:paraId="68C07314" w14:textId="77777777" w:rsidR="00C53B5D" w:rsidRDefault="00C53B5D">
            <w:pPr>
              <w:rPr>
                <w:sz w:val="2"/>
                <w:szCs w:val="2"/>
              </w:rPr>
            </w:pPr>
          </w:p>
        </w:tc>
        <w:tc>
          <w:tcPr>
            <w:tcW w:w="1859" w:type="dxa"/>
          </w:tcPr>
          <w:p w14:paraId="3A0BAF8A" w14:textId="77777777" w:rsidR="00C53B5D" w:rsidRDefault="009A210A">
            <w:pPr>
              <w:pStyle w:val="TableParagraph"/>
              <w:spacing w:before="13" w:line="251" w:lineRule="exact"/>
              <w:ind w:left="320" w:right="318"/>
              <w:jc w:val="center"/>
              <w:rPr>
                <w:rFonts w:ascii="Calibri" w:hAnsi="Calibri"/>
              </w:rPr>
            </w:pPr>
            <w:r>
              <w:rPr>
                <w:rFonts w:ascii="Calibri" w:hAnsi="Calibri"/>
              </w:rPr>
              <w:t>40° 34.831' S</w:t>
            </w:r>
          </w:p>
        </w:tc>
        <w:tc>
          <w:tcPr>
            <w:tcW w:w="1875" w:type="dxa"/>
          </w:tcPr>
          <w:p w14:paraId="6D5A22D6" w14:textId="77777777" w:rsidR="00C53B5D" w:rsidRDefault="009A210A">
            <w:pPr>
              <w:pStyle w:val="TableParagraph"/>
              <w:spacing w:before="13" w:line="251" w:lineRule="exact"/>
              <w:ind w:right="283"/>
              <w:jc w:val="right"/>
              <w:rPr>
                <w:rFonts w:ascii="Calibri" w:hAnsi="Calibri"/>
              </w:rPr>
            </w:pPr>
            <w:r>
              <w:rPr>
                <w:rFonts w:ascii="Calibri" w:hAnsi="Calibri"/>
              </w:rPr>
              <w:t>148° 14.708' E</w:t>
            </w:r>
          </w:p>
        </w:tc>
        <w:tc>
          <w:tcPr>
            <w:tcW w:w="1090" w:type="dxa"/>
            <w:vMerge/>
            <w:tcBorders>
              <w:top w:val="nil"/>
            </w:tcBorders>
          </w:tcPr>
          <w:p w14:paraId="35F7668D" w14:textId="77777777" w:rsidR="00C53B5D" w:rsidRDefault="00C53B5D">
            <w:pPr>
              <w:rPr>
                <w:sz w:val="2"/>
                <w:szCs w:val="2"/>
              </w:rPr>
            </w:pPr>
          </w:p>
        </w:tc>
      </w:tr>
      <w:tr w:rsidR="00C53B5D" w14:paraId="4A32BECC" w14:textId="77777777">
        <w:trPr>
          <w:trHeight w:val="284"/>
        </w:trPr>
        <w:tc>
          <w:tcPr>
            <w:tcW w:w="3285" w:type="dxa"/>
            <w:vMerge/>
            <w:tcBorders>
              <w:top w:val="nil"/>
            </w:tcBorders>
          </w:tcPr>
          <w:p w14:paraId="1F8D0FA0" w14:textId="77777777" w:rsidR="00C53B5D" w:rsidRDefault="00C53B5D">
            <w:pPr>
              <w:rPr>
                <w:sz w:val="2"/>
                <w:szCs w:val="2"/>
              </w:rPr>
            </w:pPr>
          </w:p>
        </w:tc>
        <w:tc>
          <w:tcPr>
            <w:tcW w:w="1090" w:type="dxa"/>
            <w:vMerge/>
            <w:tcBorders>
              <w:top w:val="nil"/>
            </w:tcBorders>
          </w:tcPr>
          <w:p w14:paraId="019D42C6" w14:textId="77777777" w:rsidR="00C53B5D" w:rsidRDefault="00C53B5D">
            <w:pPr>
              <w:rPr>
                <w:sz w:val="2"/>
                <w:szCs w:val="2"/>
              </w:rPr>
            </w:pPr>
          </w:p>
        </w:tc>
        <w:tc>
          <w:tcPr>
            <w:tcW w:w="1859" w:type="dxa"/>
          </w:tcPr>
          <w:p w14:paraId="09174AA6" w14:textId="77777777" w:rsidR="00C53B5D" w:rsidRDefault="009A210A">
            <w:pPr>
              <w:pStyle w:val="TableParagraph"/>
              <w:spacing w:before="12" w:line="251" w:lineRule="exact"/>
              <w:ind w:left="320" w:right="318"/>
              <w:jc w:val="center"/>
              <w:rPr>
                <w:rFonts w:ascii="Calibri" w:hAnsi="Calibri"/>
              </w:rPr>
            </w:pPr>
            <w:r>
              <w:rPr>
                <w:rFonts w:ascii="Calibri" w:hAnsi="Calibri"/>
              </w:rPr>
              <w:t>40° 34.499' S</w:t>
            </w:r>
          </w:p>
        </w:tc>
        <w:tc>
          <w:tcPr>
            <w:tcW w:w="1875" w:type="dxa"/>
          </w:tcPr>
          <w:p w14:paraId="5D9775EE" w14:textId="77777777" w:rsidR="00C53B5D" w:rsidRDefault="009A210A">
            <w:pPr>
              <w:pStyle w:val="TableParagraph"/>
              <w:spacing w:before="12" w:line="251" w:lineRule="exact"/>
              <w:ind w:right="283"/>
              <w:jc w:val="right"/>
              <w:rPr>
                <w:rFonts w:ascii="Calibri" w:hAnsi="Calibri"/>
              </w:rPr>
            </w:pPr>
            <w:r>
              <w:rPr>
                <w:rFonts w:ascii="Calibri" w:hAnsi="Calibri"/>
              </w:rPr>
              <w:t>148° 14.811' E</w:t>
            </w:r>
          </w:p>
        </w:tc>
        <w:tc>
          <w:tcPr>
            <w:tcW w:w="1090" w:type="dxa"/>
            <w:vMerge/>
            <w:tcBorders>
              <w:top w:val="nil"/>
            </w:tcBorders>
          </w:tcPr>
          <w:p w14:paraId="16941693" w14:textId="77777777" w:rsidR="00C53B5D" w:rsidRDefault="00C53B5D">
            <w:pPr>
              <w:rPr>
                <w:sz w:val="2"/>
                <w:szCs w:val="2"/>
              </w:rPr>
            </w:pPr>
          </w:p>
        </w:tc>
      </w:tr>
      <w:tr w:rsidR="00C53B5D" w14:paraId="754A326B" w14:textId="77777777">
        <w:trPr>
          <w:trHeight w:val="300"/>
        </w:trPr>
        <w:tc>
          <w:tcPr>
            <w:tcW w:w="3285" w:type="dxa"/>
            <w:vMerge/>
            <w:tcBorders>
              <w:top w:val="nil"/>
            </w:tcBorders>
          </w:tcPr>
          <w:p w14:paraId="17CE7732" w14:textId="77777777" w:rsidR="00C53B5D" w:rsidRDefault="00C53B5D">
            <w:pPr>
              <w:rPr>
                <w:sz w:val="2"/>
                <w:szCs w:val="2"/>
              </w:rPr>
            </w:pPr>
          </w:p>
        </w:tc>
        <w:tc>
          <w:tcPr>
            <w:tcW w:w="1090" w:type="dxa"/>
            <w:vMerge/>
            <w:tcBorders>
              <w:top w:val="nil"/>
            </w:tcBorders>
          </w:tcPr>
          <w:p w14:paraId="66BF7FE5" w14:textId="77777777" w:rsidR="00C53B5D" w:rsidRDefault="00C53B5D">
            <w:pPr>
              <w:rPr>
                <w:sz w:val="2"/>
                <w:szCs w:val="2"/>
              </w:rPr>
            </w:pPr>
          </w:p>
        </w:tc>
        <w:tc>
          <w:tcPr>
            <w:tcW w:w="1859" w:type="dxa"/>
          </w:tcPr>
          <w:p w14:paraId="5B9A6003" w14:textId="77777777" w:rsidR="00C53B5D" w:rsidRDefault="009A210A">
            <w:pPr>
              <w:pStyle w:val="TableParagraph"/>
              <w:spacing w:before="29" w:line="251" w:lineRule="exact"/>
              <w:ind w:left="320" w:right="318"/>
              <w:jc w:val="center"/>
              <w:rPr>
                <w:rFonts w:ascii="Calibri" w:hAnsi="Calibri"/>
              </w:rPr>
            </w:pPr>
            <w:r>
              <w:rPr>
                <w:rFonts w:ascii="Calibri" w:hAnsi="Calibri"/>
              </w:rPr>
              <w:t>40° 33.717' S</w:t>
            </w:r>
          </w:p>
        </w:tc>
        <w:tc>
          <w:tcPr>
            <w:tcW w:w="1875" w:type="dxa"/>
          </w:tcPr>
          <w:p w14:paraId="4C623B8A" w14:textId="77777777" w:rsidR="00C53B5D" w:rsidRDefault="009A210A">
            <w:pPr>
              <w:pStyle w:val="TableParagraph"/>
              <w:spacing w:before="29" w:line="251" w:lineRule="exact"/>
              <w:ind w:right="283"/>
              <w:jc w:val="right"/>
              <w:rPr>
                <w:rFonts w:ascii="Calibri" w:hAnsi="Calibri"/>
              </w:rPr>
            </w:pPr>
            <w:r>
              <w:rPr>
                <w:rFonts w:ascii="Calibri" w:hAnsi="Calibri"/>
              </w:rPr>
              <w:t>148° 15.758' E</w:t>
            </w:r>
          </w:p>
        </w:tc>
        <w:tc>
          <w:tcPr>
            <w:tcW w:w="1090" w:type="dxa"/>
            <w:vMerge/>
            <w:tcBorders>
              <w:top w:val="nil"/>
            </w:tcBorders>
          </w:tcPr>
          <w:p w14:paraId="6F92FEE9" w14:textId="77777777" w:rsidR="00C53B5D" w:rsidRDefault="00C53B5D">
            <w:pPr>
              <w:rPr>
                <w:sz w:val="2"/>
                <w:szCs w:val="2"/>
              </w:rPr>
            </w:pPr>
          </w:p>
        </w:tc>
      </w:tr>
      <w:tr w:rsidR="00C53B5D" w14:paraId="30608BD5" w14:textId="77777777">
        <w:trPr>
          <w:trHeight w:val="284"/>
        </w:trPr>
        <w:tc>
          <w:tcPr>
            <w:tcW w:w="3285" w:type="dxa"/>
            <w:vMerge/>
            <w:tcBorders>
              <w:top w:val="nil"/>
            </w:tcBorders>
          </w:tcPr>
          <w:p w14:paraId="3A7D23CA" w14:textId="77777777" w:rsidR="00C53B5D" w:rsidRDefault="00C53B5D">
            <w:pPr>
              <w:rPr>
                <w:sz w:val="2"/>
                <w:szCs w:val="2"/>
              </w:rPr>
            </w:pPr>
          </w:p>
        </w:tc>
        <w:tc>
          <w:tcPr>
            <w:tcW w:w="1090" w:type="dxa"/>
            <w:vMerge/>
            <w:tcBorders>
              <w:top w:val="nil"/>
            </w:tcBorders>
          </w:tcPr>
          <w:p w14:paraId="6DD2CC07" w14:textId="77777777" w:rsidR="00C53B5D" w:rsidRDefault="00C53B5D">
            <w:pPr>
              <w:rPr>
                <w:sz w:val="2"/>
                <w:szCs w:val="2"/>
              </w:rPr>
            </w:pPr>
          </w:p>
        </w:tc>
        <w:tc>
          <w:tcPr>
            <w:tcW w:w="1859" w:type="dxa"/>
          </w:tcPr>
          <w:p w14:paraId="4AEA2BF8" w14:textId="77777777" w:rsidR="00C53B5D" w:rsidRDefault="009A210A">
            <w:pPr>
              <w:pStyle w:val="TableParagraph"/>
              <w:spacing w:before="12" w:line="252" w:lineRule="exact"/>
              <w:ind w:left="320" w:right="318"/>
              <w:jc w:val="center"/>
              <w:rPr>
                <w:rFonts w:ascii="Calibri" w:hAnsi="Calibri"/>
              </w:rPr>
            </w:pPr>
            <w:r>
              <w:rPr>
                <w:rFonts w:ascii="Calibri" w:hAnsi="Calibri"/>
              </w:rPr>
              <w:t>40° 32.352' S</w:t>
            </w:r>
          </w:p>
        </w:tc>
        <w:tc>
          <w:tcPr>
            <w:tcW w:w="1875" w:type="dxa"/>
          </w:tcPr>
          <w:p w14:paraId="14A593A6" w14:textId="77777777" w:rsidR="00C53B5D" w:rsidRDefault="009A210A">
            <w:pPr>
              <w:pStyle w:val="TableParagraph"/>
              <w:spacing w:before="12" w:line="252" w:lineRule="exact"/>
              <w:ind w:right="283"/>
              <w:jc w:val="right"/>
              <w:rPr>
                <w:rFonts w:ascii="Calibri" w:hAnsi="Calibri"/>
              </w:rPr>
            </w:pPr>
            <w:r>
              <w:rPr>
                <w:rFonts w:ascii="Calibri" w:hAnsi="Calibri"/>
              </w:rPr>
              <w:t>148° 16.106' E</w:t>
            </w:r>
          </w:p>
        </w:tc>
        <w:tc>
          <w:tcPr>
            <w:tcW w:w="1090" w:type="dxa"/>
            <w:vMerge/>
            <w:tcBorders>
              <w:top w:val="nil"/>
            </w:tcBorders>
          </w:tcPr>
          <w:p w14:paraId="2F1E16E1" w14:textId="77777777" w:rsidR="00C53B5D" w:rsidRDefault="00C53B5D">
            <w:pPr>
              <w:rPr>
                <w:sz w:val="2"/>
                <w:szCs w:val="2"/>
              </w:rPr>
            </w:pPr>
          </w:p>
        </w:tc>
      </w:tr>
      <w:tr w:rsidR="00C53B5D" w14:paraId="1630C26A" w14:textId="77777777">
        <w:trPr>
          <w:trHeight w:val="300"/>
        </w:trPr>
        <w:tc>
          <w:tcPr>
            <w:tcW w:w="3285" w:type="dxa"/>
            <w:vMerge/>
            <w:tcBorders>
              <w:top w:val="nil"/>
            </w:tcBorders>
          </w:tcPr>
          <w:p w14:paraId="02E138E8" w14:textId="77777777" w:rsidR="00C53B5D" w:rsidRDefault="00C53B5D">
            <w:pPr>
              <w:rPr>
                <w:sz w:val="2"/>
                <w:szCs w:val="2"/>
              </w:rPr>
            </w:pPr>
          </w:p>
        </w:tc>
        <w:tc>
          <w:tcPr>
            <w:tcW w:w="1090" w:type="dxa"/>
            <w:vMerge/>
            <w:tcBorders>
              <w:top w:val="nil"/>
            </w:tcBorders>
          </w:tcPr>
          <w:p w14:paraId="1550DD8C" w14:textId="77777777" w:rsidR="00C53B5D" w:rsidRDefault="00C53B5D">
            <w:pPr>
              <w:rPr>
                <w:sz w:val="2"/>
                <w:szCs w:val="2"/>
              </w:rPr>
            </w:pPr>
          </w:p>
        </w:tc>
        <w:tc>
          <w:tcPr>
            <w:tcW w:w="1859" w:type="dxa"/>
          </w:tcPr>
          <w:p w14:paraId="5A4FFF5A" w14:textId="77777777" w:rsidR="00C53B5D" w:rsidRDefault="009A210A">
            <w:pPr>
              <w:pStyle w:val="TableParagraph"/>
              <w:spacing w:before="28" w:line="251" w:lineRule="exact"/>
              <w:ind w:left="320" w:right="318"/>
              <w:jc w:val="center"/>
              <w:rPr>
                <w:rFonts w:ascii="Calibri" w:hAnsi="Calibri"/>
              </w:rPr>
            </w:pPr>
            <w:r>
              <w:rPr>
                <w:rFonts w:ascii="Calibri" w:hAnsi="Calibri"/>
              </w:rPr>
              <w:t>40° 31.722' S</w:t>
            </w:r>
          </w:p>
        </w:tc>
        <w:tc>
          <w:tcPr>
            <w:tcW w:w="1875" w:type="dxa"/>
          </w:tcPr>
          <w:p w14:paraId="4A041914" w14:textId="77777777" w:rsidR="00C53B5D" w:rsidRDefault="009A210A">
            <w:pPr>
              <w:pStyle w:val="TableParagraph"/>
              <w:spacing w:before="28" w:line="251" w:lineRule="exact"/>
              <w:ind w:right="283"/>
              <w:jc w:val="right"/>
              <w:rPr>
                <w:rFonts w:ascii="Calibri" w:hAnsi="Calibri"/>
              </w:rPr>
            </w:pPr>
            <w:r>
              <w:rPr>
                <w:rFonts w:ascii="Calibri" w:hAnsi="Calibri"/>
              </w:rPr>
              <w:t>148° 19.287' E</w:t>
            </w:r>
          </w:p>
        </w:tc>
        <w:tc>
          <w:tcPr>
            <w:tcW w:w="1090" w:type="dxa"/>
            <w:vMerge/>
            <w:tcBorders>
              <w:top w:val="nil"/>
            </w:tcBorders>
          </w:tcPr>
          <w:p w14:paraId="1A42F7FF" w14:textId="77777777" w:rsidR="00C53B5D" w:rsidRDefault="00C53B5D">
            <w:pPr>
              <w:rPr>
                <w:sz w:val="2"/>
                <w:szCs w:val="2"/>
              </w:rPr>
            </w:pPr>
          </w:p>
        </w:tc>
      </w:tr>
      <w:tr w:rsidR="00C53B5D" w14:paraId="3D7D3479" w14:textId="77777777">
        <w:trPr>
          <w:trHeight w:val="284"/>
        </w:trPr>
        <w:tc>
          <w:tcPr>
            <w:tcW w:w="3285" w:type="dxa"/>
            <w:vMerge/>
            <w:tcBorders>
              <w:top w:val="nil"/>
            </w:tcBorders>
          </w:tcPr>
          <w:p w14:paraId="679F08A3" w14:textId="77777777" w:rsidR="00C53B5D" w:rsidRDefault="00C53B5D">
            <w:pPr>
              <w:rPr>
                <w:sz w:val="2"/>
                <w:szCs w:val="2"/>
              </w:rPr>
            </w:pPr>
          </w:p>
        </w:tc>
        <w:tc>
          <w:tcPr>
            <w:tcW w:w="1090" w:type="dxa"/>
            <w:vMerge/>
            <w:tcBorders>
              <w:top w:val="nil"/>
            </w:tcBorders>
          </w:tcPr>
          <w:p w14:paraId="5B1B54E4" w14:textId="77777777" w:rsidR="00C53B5D" w:rsidRDefault="00C53B5D">
            <w:pPr>
              <w:rPr>
                <w:sz w:val="2"/>
                <w:szCs w:val="2"/>
              </w:rPr>
            </w:pPr>
          </w:p>
        </w:tc>
        <w:tc>
          <w:tcPr>
            <w:tcW w:w="1859" w:type="dxa"/>
          </w:tcPr>
          <w:p w14:paraId="42949C73" w14:textId="77777777" w:rsidR="00C53B5D" w:rsidRDefault="009A210A">
            <w:pPr>
              <w:pStyle w:val="TableParagraph"/>
              <w:spacing w:before="13" w:line="251" w:lineRule="exact"/>
              <w:ind w:left="320" w:right="318"/>
              <w:jc w:val="center"/>
              <w:rPr>
                <w:rFonts w:ascii="Calibri" w:hAnsi="Calibri"/>
              </w:rPr>
            </w:pPr>
            <w:r>
              <w:rPr>
                <w:rFonts w:ascii="Calibri" w:hAnsi="Calibri"/>
              </w:rPr>
              <w:t>40° 31.718' S</w:t>
            </w:r>
          </w:p>
        </w:tc>
        <w:tc>
          <w:tcPr>
            <w:tcW w:w="1875" w:type="dxa"/>
          </w:tcPr>
          <w:p w14:paraId="5A42B7A6" w14:textId="77777777" w:rsidR="00C53B5D" w:rsidRDefault="009A210A">
            <w:pPr>
              <w:pStyle w:val="TableParagraph"/>
              <w:spacing w:before="13" w:line="251" w:lineRule="exact"/>
              <w:ind w:right="282"/>
              <w:jc w:val="right"/>
              <w:rPr>
                <w:rFonts w:ascii="Calibri" w:hAnsi="Calibri"/>
              </w:rPr>
            </w:pPr>
            <w:r>
              <w:rPr>
                <w:rFonts w:ascii="Calibri" w:hAnsi="Calibri"/>
              </w:rPr>
              <w:t>148° 19.867' E</w:t>
            </w:r>
          </w:p>
        </w:tc>
        <w:tc>
          <w:tcPr>
            <w:tcW w:w="1090" w:type="dxa"/>
            <w:vMerge/>
            <w:tcBorders>
              <w:top w:val="nil"/>
            </w:tcBorders>
          </w:tcPr>
          <w:p w14:paraId="4C8C4D45" w14:textId="77777777" w:rsidR="00C53B5D" w:rsidRDefault="00C53B5D">
            <w:pPr>
              <w:rPr>
                <w:sz w:val="2"/>
                <w:szCs w:val="2"/>
              </w:rPr>
            </w:pPr>
          </w:p>
        </w:tc>
      </w:tr>
      <w:tr w:rsidR="00C53B5D" w14:paraId="4F0E75AE" w14:textId="77777777">
        <w:trPr>
          <w:trHeight w:val="284"/>
        </w:trPr>
        <w:tc>
          <w:tcPr>
            <w:tcW w:w="3285" w:type="dxa"/>
            <w:vMerge/>
            <w:tcBorders>
              <w:top w:val="nil"/>
            </w:tcBorders>
          </w:tcPr>
          <w:p w14:paraId="0752C8B9" w14:textId="77777777" w:rsidR="00C53B5D" w:rsidRDefault="00C53B5D">
            <w:pPr>
              <w:rPr>
                <w:sz w:val="2"/>
                <w:szCs w:val="2"/>
              </w:rPr>
            </w:pPr>
          </w:p>
        </w:tc>
        <w:tc>
          <w:tcPr>
            <w:tcW w:w="1090" w:type="dxa"/>
            <w:vMerge/>
            <w:tcBorders>
              <w:top w:val="nil"/>
            </w:tcBorders>
          </w:tcPr>
          <w:p w14:paraId="0DEB0E9E" w14:textId="77777777" w:rsidR="00C53B5D" w:rsidRDefault="00C53B5D">
            <w:pPr>
              <w:rPr>
                <w:sz w:val="2"/>
                <w:szCs w:val="2"/>
              </w:rPr>
            </w:pPr>
          </w:p>
        </w:tc>
        <w:tc>
          <w:tcPr>
            <w:tcW w:w="1859" w:type="dxa"/>
          </w:tcPr>
          <w:p w14:paraId="0D9C79BA" w14:textId="77777777" w:rsidR="00C53B5D" w:rsidRDefault="009A210A">
            <w:pPr>
              <w:pStyle w:val="TableParagraph"/>
              <w:spacing w:before="12" w:line="251" w:lineRule="exact"/>
              <w:ind w:left="320" w:right="318"/>
              <w:jc w:val="center"/>
              <w:rPr>
                <w:rFonts w:ascii="Calibri" w:hAnsi="Calibri"/>
              </w:rPr>
            </w:pPr>
            <w:r>
              <w:rPr>
                <w:rFonts w:ascii="Calibri" w:hAnsi="Calibri"/>
              </w:rPr>
              <w:t>40° 31.326' S</w:t>
            </w:r>
          </w:p>
        </w:tc>
        <w:tc>
          <w:tcPr>
            <w:tcW w:w="1875" w:type="dxa"/>
          </w:tcPr>
          <w:p w14:paraId="46F67C22" w14:textId="77777777" w:rsidR="00C53B5D" w:rsidRDefault="009A210A">
            <w:pPr>
              <w:pStyle w:val="TableParagraph"/>
              <w:spacing w:before="12" w:line="251" w:lineRule="exact"/>
              <w:ind w:right="283"/>
              <w:jc w:val="right"/>
              <w:rPr>
                <w:rFonts w:ascii="Calibri" w:hAnsi="Calibri"/>
              </w:rPr>
            </w:pPr>
            <w:r>
              <w:rPr>
                <w:rFonts w:ascii="Calibri" w:hAnsi="Calibri"/>
              </w:rPr>
              <w:t>148° 21.329' E</w:t>
            </w:r>
          </w:p>
        </w:tc>
        <w:tc>
          <w:tcPr>
            <w:tcW w:w="1090" w:type="dxa"/>
            <w:vMerge/>
            <w:tcBorders>
              <w:top w:val="nil"/>
            </w:tcBorders>
          </w:tcPr>
          <w:p w14:paraId="7904FA97" w14:textId="77777777" w:rsidR="00C53B5D" w:rsidRDefault="00C53B5D">
            <w:pPr>
              <w:rPr>
                <w:sz w:val="2"/>
                <w:szCs w:val="2"/>
              </w:rPr>
            </w:pPr>
          </w:p>
        </w:tc>
      </w:tr>
      <w:tr w:rsidR="00C53B5D" w14:paraId="47BEE056" w14:textId="77777777">
        <w:trPr>
          <w:trHeight w:val="300"/>
        </w:trPr>
        <w:tc>
          <w:tcPr>
            <w:tcW w:w="3285" w:type="dxa"/>
            <w:vMerge/>
            <w:tcBorders>
              <w:top w:val="nil"/>
            </w:tcBorders>
          </w:tcPr>
          <w:p w14:paraId="78C573BE" w14:textId="77777777" w:rsidR="00C53B5D" w:rsidRDefault="00C53B5D">
            <w:pPr>
              <w:rPr>
                <w:sz w:val="2"/>
                <w:szCs w:val="2"/>
              </w:rPr>
            </w:pPr>
          </w:p>
        </w:tc>
        <w:tc>
          <w:tcPr>
            <w:tcW w:w="1090" w:type="dxa"/>
            <w:vMerge/>
            <w:tcBorders>
              <w:top w:val="nil"/>
            </w:tcBorders>
          </w:tcPr>
          <w:p w14:paraId="49F63091" w14:textId="77777777" w:rsidR="00C53B5D" w:rsidRDefault="00C53B5D">
            <w:pPr>
              <w:rPr>
                <w:sz w:val="2"/>
                <w:szCs w:val="2"/>
              </w:rPr>
            </w:pPr>
          </w:p>
        </w:tc>
        <w:tc>
          <w:tcPr>
            <w:tcW w:w="1859" w:type="dxa"/>
          </w:tcPr>
          <w:p w14:paraId="04B1FDED" w14:textId="77777777" w:rsidR="00C53B5D" w:rsidRDefault="009A210A">
            <w:pPr>
              <w:pStyle w:val="TableParagraph"/>
              <w:spacing w:before="29" w:line="251" w:lineRule="exact"/>
              <w:ind w:left="320" w:right="318"/>
              <w:jc w:val="center"/>
              <w:rPr>
                <w:rFonts w:ascii="Calibri" w:hAnsi="Calibri"/>
              </w:rPr>
            </w:pPr>
            <w:r>
              <w:rPr>
                <w:rFonts w:ascii="Calibri" w:hAnsi="Calibri"/>
              </w:rPr>
              <w:t>40° 31.196' S</w:t>
            </w:r>
          </w:p>
        </w:tc>
        <w:tc>
          <w:tcPr>
            <w:tcW w:w="1875" w:type="dxa"/>
          </w:tcPr>
          <w:p w14:paraId="3B671902" w14:textId="77777777" w:rsidR="00C53B5D" w:rsidRDefault="009A210A">
            <w:pPr>
              <w:pStyle w:val="TableParagraph"/>
              <w:spacing w:before="29" w:line="251" w:lineRule="exact"/>
              <w:ind w:right="283"/>
              <w:jc w:val="right"/>
              <w:rPr>
                <w:rFonts w:ascii="Calibri" w:hAnsi="Calibri"/>
              </w:rPr>
            </w:pPr>
            <w:r>
              <w:rPr>
                <w:rFonts w:ascii="Calibri" w:hAnsi="Calibri"/>
              </w:rPr>
              <w:t>148° 21.379' E</w:t>
            </w:r>
          </w:p>
        </w:tc>
        <w:tc>
          <w:tcPr>
            <w:tcW w:w="1090" w:type="dxa"/>
            <w:vMerge/>
            <w:tcBorders>
              <w:top w:val="nil"/>
            </w:tcBorders>
          </w:tcPr>
          <w:p w14:paraId="7D372622" w14:textId="77777777" w:rsidR="00C53B5D" w:rsidRDefault="00C53B5D">
            <w:pPr>
              <w:rPr>
                <w:sz w:val="2"/>
                <w:szCs w:val="2"/>
              </w:rPr>
            </w:pPr>
          </w:p>
        </w:tc>
      </w:tr>
      <w:tr w:rsidR="00C53B5D" w14:paraId="70108D71" w14:textId="77777777">
        <w:trPr>
          <w:trHeight w:val="284"/>
        </w:trPr>
        <w:tc>
          <w:tcPr>
            <w:tcW w:w="3285" w:type="dxa"/>
            <w:vMerge/>
            <w:tcBorders>
              <w:top w:val="nil"/>
            </w:tcBorders>
          </w:tcPr>
          <w:p w14:paraId="00B111FF" w14:textId="77777777" w:rsidR="00C53B5D" w:rsidRDefault="00C53B5D">
            <w:pPr>
              <w:rPr>
                <w:sz w:val="2"/>
                <w:szCs w:val="2"/>
              </w:rPr>
            </w:pPr>
          </w:p>
        </w:tc>
        <w:tc>
          <w:tcPr>
            <w:tcW w:w="1090" w:type="dxa"/>
            <w:vMerge/>
            <w:tcBorders>
              <w:top w:val="nil"/>
            </w:tcBorders>
          </w:tcPr>
          <w:p w14:paraId="240C1371" w14:textId="77777777" w:rsidR="00C53B5D" w:rsidRDefault="00C53B5D">
            <w:pPr>
              <w:rPr>
                <w:sz w:val="2"/>
                <w:szCs w:val="2"/>
              </w:rPr>
            </w:pPr>
          </w:p>
        </w:tc>
        <w:tc>
          <w:tcPr>
            <w:tcW w:w="1859" w:type="dxa"/>
          </w:tcPr>
          <w:p w14:paraId="7E52AB8B" w14:textId="77777777" w:rsidR="00C53B5D" w:rsidRDefault="009A210A">
            <w:pPr>
              <w:pStyle w:val="TableParagraph"/>
              <w:spacing w:before="12" w:line="251" w:lineRule="exact"/>
              <w:ind w:left="320" w:right="318"/>
              <w:jc w:val="center"/>
              <w:rPr>
                <w:rFonts w:ascii="Calibri" w:hAnsi="Calibri"/>
              </w:rPr>
            </w:pPr>
            <w:r>
              <w:rPr>
                <w:rFonts w:ascii="Calibri" w:hAnsi="Calibri"/>
              </w:rPr>
              <w:t>40° 29.724' S</w:t>
            </w:r>
          </w:p>
        </w:tc>
        <w:tc>
          <w:tcPr>
            <w:tcW w:w="1875" w:type="dxa"/>
          </w:tcPr>
          <w:p w14:paraId="448BE281" w14:textId="77777777" w:rsidR="00C53B5D" w:rsidRDefault="009A210A">
            <w:pPr>
              <w:pStyle w:val="TableParagraph"/>
              <w:spacing w:before="12" w:line="251" w:lineRule="exact"/>
              <w:ind w:right="283"/>
              <w:jc w:val="right"/>
              <w:rPr>
                <w:rFonts w:ascii="Calibri" w:hAnsi="Calibri"/>
              </w:rPr>
            </w:pPr>
            <w:r>
              <w:rPr>
                <w:rFonts w:ascii="Calibri" w:hAnsi="Calibri"/>
              </w:rPr>
              <w:t>148° 21.564' E</w:t>
            </w:r>
          </w:p>
        </w:tc>
        <w:tc>
          <w:tcPr>
            <w:tcW w:w="1090" w:type="dxa"/>
            <w:vMerge/>
            <w:tcBorders>
              <w:top w:val="nil"/>
            </w:tcBorders>
          </w:tcPr>
          <w:p w14:paraId="457D396B" w14:textId="77777777" w:rsidR="00C53B5D" w:rsidRDefault="00C53B5D">
            <w:pPr>
              <w:rPr>
                <w:sz w:val="2"/>
                <w:szCs w:val="2"/>
              </w:rPr>
            </w:pPr>
          </w:p>
        </w:tc>
      </w:tr>
      <w:tr w:rsidR="00C53B5D" w14:paraId="1AC9BB3B" w14:textId="77777777">
        <w:trPr>
          <w:trHeight w:val="284"/>
        </w:trPr>
        <w:tc>
          <w:tcPr>
            <w:tcW w:w="3285" w:type="dxa"/>
            <w:vMerge/>
            <w:tcBorders>
              <w:top w:val="nil"/>
            </w:tcBorders>
          </w:tcPr>
          <w:p w14:paraId="460F2482" w14:textId="77777777" w:rsidR="00C53B5D" w:rsidRDefault="00C53B5D">
            <w:pPr>
              <w:rPr>
                <w:sz w:val="2"/>
                <w:szCs w:val="2"/>
              </w:rPr>
            </w:pPr>
          </w:p>
        </w:tc>
        <w:tc>
          <w:tcPr>
            <w:tcW w:w="1090" w:type="dxa"/>
            <w:vMerge/>
            <w:tcBorders>
              <w:top w:val="nil"/>
            </w:tcBorders>
          </w:tcPr>
          <w:p w14:paraId="4DF85DD3" w14:textId="77777777" w:rsidR="00C53B5D" w:rsidRDefault="00C53B5D">
            <w:pPr>
              <w:rPr>
                <w:sz w:val="2"/>
                <w:szCs w:val="2"/>
              </w:rPr>
            </w:pPr>
          </w:p>
        </w:tc>
        <w:tc>
          <w:tcPr>
            <w:tcW w:w="1859" w:type="dxa"/>
          </w:tcPr>
          <w:p w14:paraId="4C34563F" w14:textId="77777777" w:rsidR="00C53B5D" w:rsidRDefault="009A210A">
            <w:pPr>
              <w:pStyle w:val="TableParagraph"/>
              <w:spacing w:before="13" w:line="251" w:lineRule="exact"/>
              <w:ind w:left="320" w:right="318"/>
              <w:jc w:val="center"/>
              <w:rPr>
                <w:rFonts w:ascii="Calibri" w:hAnsi="Calibri"/>
              </w:rPr>
            </w:pPr>
            <w:r>
              <w:rPr>
                <w:rFonts w:ascii="Calibri" w:hAnsi="Calibri"/>
              </w:rPr>
              <w:t>40° 29.440' S</w:t>
            </w:r>
          </w:p>
        </w:tc>
        <w:tc>
          <w:tcPr>
            <w:tcW w:w="1875" w:type="dxa"/>
          </w:tcPr>
          <w:p w14:paraId="0EDD8CA0" w14:textId="77777777" w:rsidR="00C53B5D" w:rsidRDefault="009A210A">
            <w:pPr>
              <w:pStyle w:val="TableParagraph"/>
              <w:spacing w:before="13" w:line="251" w:lineRule="exact"/>
              <w:ind w:right="283"/>
              <w:jc w:val="right"/>
              <w:rPr>
                <w:rFonts w:ascii="Calibri" w:hAnsi="Calibri"/>
              </w:rPr>
            </w:pPr>
            <w:r>
              <w:rPr>
                <w:rFonts w:ascii="Calibri" w:hAnsi="Calibri"/>
              </w:rPr>
              <w:t>148° 23.927' E</w:t>
            </w:r>
          </w:p>
        </w:tc>
        <w:tc>
          <w:tcPr>
            <w:tcW w:w="1090" w:type="dxa"/>
            <w:vMerge/>
            <w:tcBorders>
              <w:top w:val="nil"/>
            </w:tcBorders>
          </w:tcPr>
          <w:p w14:paraId="64689284" w14:textId="77777777" w:rsidR="00C53B5D" w:rsidRDefault="00C53B5D">
            <w:pPr>
              <w:rPr>
                <w:sz w:val="2"/>
                <w:szCs w:val="2"/>
              </w:rPr>
            </w:pPr>
          </w:p>
        </w:tc>
      </w:tr>
      <w:tr w:rsidR="00C53B5D" w14:paraId="34435EE4" w14:textId="77777777">
        <w:trPr>
          <w:trHeight w:val="300"/>
        </w:trPr>
        <w:tc>
          <w:tcPr>
            <w:tcW w:w="3285" w:type="dxa"/>
            <w:vMerge/>
            <w:tcBorders>
              <w:top w:val="nil"/>
            </w:tcBorders>
          </w:tcPr>
          <w:p w14:paraId="482081C7" w14:textId="77777777" w:rsidR="00C53B5D" w:rsidRDefault="00C53B5D">
            <w:pPr>
              <w:rPr>
                <w:sz w:val="2"/>
                <w:szCs w:val="2"/>
              </w:rPr>
            </w:pPr>
          </w:p>
        </w:tc>
        <w:tc>
          <w:tcPr>
            <w:tcW w:w="1090" w:type="dxa"/>
            <w:vMerge/>
            <w:tcBorders>
              <w:top w:val="nil"/>
            </w:tcBorders>
          </w:tcPr>
          <w:p w14:paraId="221F83BD" w14:textId="77777777" w:rsidR="00C53B5D" w:rsidRDefault="00C53B5D">
            <w:pPr>
              <w:rPr>
                <w:sz w:val="2"/>
                <w:szCs w:val="2"/>
              </w:rPr>
            </w:pPr>
          </w:p>
        </w:tc>
        <w:tc>
          <w:tcPr>
            <w:tcW w:w="1859" w:type="dxa"/>
          </w:tcPr>
          <w:p w14:paraId="2E0DB856" w14:textId="77777777" w:rsidR="00C53B5D" w:rsidRDefault="009A210A">
            <w:pPr>
              <w:pStyle w:val="TableParagraph"/>
              <w:spacing w:before="28" w:line="252" w:lineRule="exact"/>
              <w:ind w:left="320" w:right="318"/>
              <w:jc w:val="center"/>
              <w:rPr>
                <w:rFonts w:ascii="Calibri" w:hAnsi="Calibri"/>
              </w:rPr>
            </w:pPr>
            <w:r>
              <w:rPr>
                <w:rFonts w:ascii="Calibri" w:hAnsi="Calibri"/>
              </w:rPr>
              <w:t>40° 28.572' S</w:t>
            </w:r>
          </w:p>
        </w:tc>
        <w:tc>
          <w:tcPr>
            <w:tcW w:w="1875" w:type="dxa"/>
          </w:tcPr>
          <w:p w14:paraId="5F658A71" w14:textId="77777777" w:rsidR="00C53B5D" w:rsidRDefault="009A210A">
            <w:pPr>
              <w:pStyle w:val="TableParagraph"/>
              <w:spacing w:before="28" w:line="252" w:lineRule="exact"/>
              <w:ind w:right="283"/>
              <w:jc w:val="right"/>
              <w:rPr>
                <w:rFonts w:ascii="Calibri" w:hAnsi="Calibri"/>
              </w:rPr>
            </w:pPr>
            <w:r>
              <w:rPr>
                <w:rFonts w:ascii="Calibri" w:hAnsi="Calibri"/>
              </w:rPr>
              <w:t>148° 25.700' E</w:t>
            </w:r>
          </w:p>
        </w:tc>
        <w:tc>
          <w:tcPr>
            <w:tcW w:w="1090" w:type="dxa"/>
            <w:vMerge/>
            <w:tcBorders>
              <w:top w:val="nil"/>
            </w:tcBorders>
          </w:tcPr>
          <w:p w14:paraId="557CEAAA" w14:textId="77777777" w:rsidR="00C53B5D" w:rsidRDefault="00C53B5D">
            <w:pPr>
              <w:rPr>
                <w:sz w:val="2"/>
                <w:szCs w:val="2"/>
              </w:rPr>
            </w:pPr>
          </w:p>
        </w:tc>
      </w:tr>
      <w:tr w:rsidR="00C53B5D" w14:paraId="7E7CC77C" w14:textId="77777777">
        <w:trPr>
          <w:trHeight w:val="283"/>
        </w:trPr>
        <w:tc>
          <w:tcPr>
            <w:tcW w:w="3285" w:type="dxa"/>
            <w:vMerge/>
            <w:tcBorders>
              <w:top w:val="nil"/>
            </w:tcBorders>
          </w:tcPr>
          <w:p w14:paraId="179C1038" w14:textId="77777777" w:rsidR="00C53B5D" w:rsidRDefault="00C53B5D">
            <w:pPr>
              <w:rPr>
                <w:sz w:val="2"/>
                <w:szCs w:val="2"/>
              </w:rPr>
            </w:pPr>
          </w:p>
        </w:tc>
        <w:tc>
          <w:tcPr>
            <w:tcW w:w="1090" w:type="dxa"/>
            <w:vMerge/>
            <w:tcBorders>
              <w:top w:val="nil"/>
            </w:tcBorders>
          </w:tcPr>
          <w:p w14:paraId="59270172" w14:textId="77777777" w:rsidR="00C53B5D" w:rsidRDefault="00C53B5D">
            <w:pPr>
              <w:rPr>
                <w:sz w:val="2"/>
                <w:szCs w:val="2"/>
              </w:rPr>
            </w:pPr>
          </w:p>
        </w:tc>
        <w:tc>
          <w:tcPr>
            <w:tcW w:w="1859" w:type="dxa"/>
          </w:tcPr>
          <w:p w14:paraId="486F48BB" w14:textId="77777777" w:rsidR="00C53B5D" w:rsidRDefault="009A210A">
            <w:pPr>
              <w:pStyle w:val="TableParagraph"/>
              <w:spacing w:before="12" w:line="251" w:lineRule="exact"/>
              <w:ind w:left="320" w:right="318"/>
              <w:jc w:val="center"/>
              <w:rPr>
                <w:rFonts w:ascii="Calibri" w:hAnsi="Calibri"/>
              </w:rPr>
            </w:pPr>
            <w:r>
              <w:rPr>
                <w:rFonts w:ascii="Calibri" w:hAnsi="Calibri"/>
              </w:rPr>
              <w:t>40° 26.954' S</w:t>
            </w:r>
          </w:p>
        </w:tc>
        <w:tc>
          <w:tcPr>
            <w:tcW w:w="1875" w:type="dxa"/>
          </w:tcPr>
          <w:p w14:paraId="7046115C" w14:textId="77777777" w:rsidR="00C53B5D" w:rsidRDefault="009A210A">
            <w:pPr>
              <w:pStyle w:val="TableParagraph"/>
              <w:spacing w:before="12" w:line="251" w:lineRule="exact"/>
              <w:ind w:right="283"/>
              <w:jc w:val="right"/>
              <w:rPr>
                <w:rFonts w:ascii="Calibri" w:hAnsi="Calibri"/>
              </w:rPr>
            </w:pPr>
            <w:r>
              <w:rPr>
                <w:rFonts w:ascii="Calibri" w:hAnsi="Calibri"/>
              </w:rPr>
              <w:t>148° 28.034' E</w:t>
            </w:r>
          </w:p>
        </w:tc>
        <w:tc>
          <w:tcPr>
            <w:tcW w:w="1090" w:type="dxa"/>
            <w:vMerge/>
            <w:tcBorders>
              <w:top w:val="nil"/>
            </w:tcBorders>
          </w:tcPr>
          <w:p w14:paraId="4B14F80C" w14:textId="77777777" w:rsidR="00C53B5D" w:rsidRDefault="00C53B5D">
            <w:pPr>
              <w:rPr>
                <w:sz w:val="2"/>
                <w:szCs w:val="2"/>
              </w:rPr>
            </w:pPr>
          </w:p>
        </w:tc>
      </w:tr>
      <w:tr w:rsidR="00C53B5D" w14:paraId="0058CD1F" w14:textId="77777777">
        <w:trPr>
          <w:trHeight w:val="300"/>
        </w:trPr>
        <w:tc>
          <w:tcPr>
            <w:tcW w:w="3285" w:type="dxa"/>
            <w:vMerge/>
            <w:tcBorders>
              <w:top w:val="nil"/>
            </w:tcBorders>
          </w:tcPr>
          <w:p w14:paraId="13FDEC2A" w14:textId="77777777" w:rsidR="00C53B5D" w:rsidRDefault="00C53B5D">
            <w:pPr>
              <w:rPr>
                <w:sz w:val="2"/>
                <w:szCs w:val="2"/>
              </w:rPr>
            </w:pPr>
          </w:p>
        </w:tc>
        <w:tc>
          <w:tcPr>
            <w:tcW w:w="1090" w:type="dxa"/>
            <w:vMerge/>
            <w:tcBorders>
              <w:top w:val="nil"/>
            </w:tcBorders>
          </w:tcPr>
          <w:p w14:paraId="0F59D483" w14:textId="77777777" w:rsidR="00C53B5D" w:rsidRDefault="00C53B5D">
            <w:pPr>
              <w:rPr>
                <w:sz w:val="2"/>
                <w:szCs w:val="2"/>
              </w:rPr>
            </w:pPr>
          </w:p>
        </w:tc>
        <w:tc>
          <w:tcPr>
            <w:tcW w:w="1859" w:type="dxa"/>
          </w:tcPr>
          <w:p w14:paraId="043A637C" w14:textId="77777777" w:rsidR="00C53B5D" w:rsidRDefault="009A210A">
            <w:pPr>
              <w:pStyle w:val="TableParagraph"/>
              <w:spacing w:before="29" w:line="251" w:lineRule="exact"/>
              <w:ind w:left="320" w:right="318"/>
              <w:jc w:val="center"/>
              <w:rPr>
                <w:rFonts w:ascii="Calibri" w:hAnsi="Calibri"/>
              </w:rPr>
            </w:pPr>
            <w:r>
              <w:rPr>
                <w:rFonts w:ascii="Calibri" w:hAnsi="Calibri"/>
              </w:rPr>
              <w:t>40° 26.700' S</w:t>
            </w:r>
          </w:p>
        </w:tc>
        <w:tc>
          <w:tcPr>
            <w:tcW w:w="1875" w:type="dxa"/>
          </w:tcPr>
          <w:p w14:paraId="4F0740DF" w14:textId="77777777" w:rsidR="00C53B5D" w:rsidRDefault="009A210A">
            <w:pPr>
              <w:pStyle w:val="TableParagraph"/>
              <w:spacing w:before="29" w:line="251" w:lineRule="exact"/>
              <w:ind w:right="283"/>
              <w:jc w:val="right"/>
              <w:rPr>
                <w:rFonts w:ascii="Calibri" w:hAnsi="Calibri"/>
              </w:rPr>
            </w:pPr>
            <w:r>
              <w:rPr>
                <w:rFonts w:ascii="Calibri" w:hAnsi="Calibri"/>
              </w:rPr>
              <w:t>148° 28.366' E</w:t>
            </w:r>
          </w:p>
        </w:tc>
        <w:tc>
          <w:tcPr>
            <w:tcW w:w="1090" w:type="dxa"/>
            <w:vMerge/>
            <w:tcBorders>
              <w:top w:val="nil"/>
            </w:tcBorders>
          </w:tcPr>
          <w:p w14:paraId="64508706" w14:textId="77777777" w:rsidR="00C53B5D" w:rsidRDefault="00C53B5D">
            <w:pPr>
              <w:rPr>
                <w:sz w:val="2"/>
                <w:szCs w:val="2"/>
              </w:rPr>
            </w:pPr>
          </w:p>
        </w:tc>
      </w:tr>
      <w:tr w:rsidR="00C53B5D" w14:paraId="3E8D16FD" w14:textId="77777777">
        <w:trPr>
          <w:trHeight w:val="284"/>
        </w:trPr>
        <w:tc>
          <w:tcPr>
            <w:tcW w:w="3285" w:type="dxa"/>
            <w:vMerge/>
            <w:tcBorders>
              <w:top w:val="nil"/>
            </w:tcBorders>
          </w:tcPr>
          <w:p w14:paraId="69C1CCDD" w14:textId="77777777" w:rsidR="00C53B5D" w:rsidRDefault="00C53B5D">
            <w:pPr>
              <w:rPr>
                <w:sz w:val="2"/>
                <w:szCs w:val="2"/>
              </w:rPr>
            </w:pPr>
          </w:p>
        </w:tc>
        <w:tc>
          <w:tcPr>
            <w:tcW w:w="1090" w:type="dxa"/>
            <w:vMerge/>
            <w:tcBorders>
              <w:top w:val="nil"/>
            </w:tcBorders>
          </w:tcPr>
          <w:p w14:paraId="4ADD39BD" w14:textId="77777777" w:rsidR="00C53B5D" w:rsidRDefault="00C53B5D">
            <w:pPr>
              <w:rPr>
                <w:sz w:val="2"/>
                <w:szCs w:val="2"/>
              </w:rPr>
            </w:pPr>
          </w:p>
        </w:tc>
        <w:tc>
          <w:tcPr>
            <w:tcW w:w="1859" w:type="dxa"/>
          </w:tcPr>
          <w:p w14:paraId="23FCEEC3" w14:textId="77777777" w:rsidR="00C53B5D" w:rsidRDefault="009A210A">
            <w:pPr>
              <w:pStyle w:val="TableParagraph"/>
              <w:spacing w:before="12" w:line="251" w:lineRule="exact"/>
              <w:ind w:left="320" w:right="318"/>
              <w:jc w:val="center"/>
              <w:rPr>
                <w:rFonts w:ascii="Calibri" w:hAnsi="Calibri"/>
              </w:rPr>
            </w:pPr>
            <w:r>
              <w:rPr>
                <w:rFonts w:ascii="Calibri" w:hAnsi="Calibri"/>
              </w:rPr>
              <w:t>40° 26.336' S</w:t>
            </w:r>
          </w:p>
        </w:tc>
        <w:tc>
          <w:tcPr>
            <w:tcW w:w="1875" w:type="dxa"/>
          </w:tcPr>
          <w:p w14:paraId="39608648" w14:textId="77777777" w:rsidR="00C53B5D" w:rsidRDefault="009A210A">
            <w:pPr>
              <w:pStyle w:val="TableParagraph"/>
              <w:spacing w:before="12" w:line="251" w:lineRule="exact"/>
              <w:ind w:right="283"/>
              <w:jc w:val="right"/>
              <w:rPr>
                <w:rFonts w:ascii="Calibri" w:hAnsi="Calibri"/>
              </w:rPr>
            </w:pPr>
            <w:r>
              <w:rPr>
                <w:rFonts w:ascii="Calibri" w:hAnsi="Calibri"/>
              </w:rPr>
              <w:t>148° 29.218' E</w:t>
            </w:r>
          </w:p>
        </w:tc>
        <w:tc>
          <w:tcPr>
            <w:tcW w:w="1090" w:type="dxa"/>
            <w:vMerge/>
            <w:tcBorders>
              <w:top w:val="nil"/>
            </w:tcBorders>
          </w:tcPr>
          <w:p w14:paraId="470C5105" w14:textId="77777777" w:rsidR="00C53B5D" w:rsidRDefault="00C53B5D">
            <w:pPr>
              <w:rPr>
                <w:sz w:val="2"/>
                <w:szCs w:val="2"/>
              </w:rPr>
            </w:pPr>
          </w:p>
        </w:tc>
      </w:tr>
      <w:tr w:rsidR="00C53B5D" w14:paraId="01F4D054" w14:textId="77777777">
        <w:trPr>
          <w:trHeight w:val="284"/>
        </w:trPr>
        <w:tc>
          <w:tcPr>
            <w:tcW w:w="3285" w:type="dxa"/>
            <w:vMerge/>
            <w:tcBorders>
              <w:top w:val="nil"/>
            </w:tcBorders>
          </w:tcPr>
          <w:p w14:paraId="45B7D083" w14:textId="77777777" w:rsidR="00C53B5D" w:rsidRDefault="00C53B5D">
            <w:pPr>
              <w:rPr>
                <w:sz w:val="2"/>
                <w:szCs w:val="2"/>
              </w:rPr>
            </w:pPr>
          </w:p>
        </w:tc>
        <w:tc>
          <w:tcPr>
            <w:tcW w:w="1090" w:type="dxa"/>
            <w:vMerge/>
            <w:tcBorders>
              <w:top w:val="nil"/>
            </w:tcBorders>
          </w:tcPr>
          <w:p w14:paraId="37C6FAF2" w14:textId="77777777" w:rsidR="00C53B5D" w:rsidRDefault="00C53B5D">
            <w:pPr>
              <w:rPr>
                <w:sz w:val="2"/>
                <w:szCs w:val="2"/>
              </w:rPr>
            </w:pPr>
          </w:p>
        </w:tc>
        <w:tc>
          <w:tcPr>
            <w:tcW w:w="1859" w:type="dxa"/>
          </w:tcPr>
          <w:p w14:paraId="6795E915" w14:textId="77777777" w:rsidR="00C53B5D" w:rsidRDefault="009A210A">
            <w:pPr>
              <w:pStyle w:val="TableParagraph"/>
              <w:spacing w:before="13" w:line="251" w:lineRule="exact"/>
              <w:ind w:left="320" w:right="317"/>
              <w:jc w:val="center"/>
              <w:rPr>
                <w:rFonts w:ascii="Calibri" w:hAnsi="Calibri"/>
              </w:rPr>
            </w:pPr>
            <w:r>
              <w:rPr>
                <w:rFonts w:ascii="Calibri" w:hAnsi="Calibri"/>
              </w:rPr>
              <w:t>40° 26.301' S</w:t>
            </w:r>
          </w:p>
        </w:tc>
        <w:tc>
          <w:tcPr>
            <w:tcW w:w="1875" w:type="dxa"/>
          </w:tcPr>
          <w:p w14:paraId="7D1BBC4B" w14:textId="77777777" w:rsidR="00C53B5D" w:rsidRDefault="009A210A">
            <w:pPr>
              <w:pStyle w:val="TableParagraph"/>
              <w:spacing w:before="13" w:line="251" w:lineRule="exact"/>
              <w:ind w:right="283"/>
              <w:jc w:val="right"/>
              <w:rPr>
                <w:rFonts w:ascii="Calibri" w:hAnsi="Calibri"/>
              </w:rPr>
            </w:pPr>
            <w:r>
              <w:rPr>
                <w:rFonts w:ascii="Calibri" w:hAnsi="Calibri"/>
              </w:rPr>
              <w:t>148° 29.892' E</w:t>
            </w:r>
          </w:p>
        </w:tc>
        <w:tc>
          <w:tcPr>
            <w:tcW w:w="1090" w:type="dxa"/>
            <w:vMerge/>
            <w:tcBorders>
              <w:top w:val="nil"/>
            </w:tcBorders>
          </w:tcPr>
          <w:p w14:paraId="2C137824" w14:textId="77777777" w:rsidR="00C53B5D" w:rsidRDefault="00C53B5D">
            <w:pPr>
              <w:rPr>
                <w:sz w:val="2"/>
                <w:szCs w:val="2"/>
              </w:rPr>
            </w:pPr>
          </w:p>
        </w:tc>
      </w:tr>
      <w:tr w:rsidR="00C53B5D" w14:paraId="5CD415DA" w14:textId="77777777">
        <w:trPr>
          <w:trHeight w:val="300"/>
        </w:trPr>
        <w:tc>
          <w:tcPr>
            <w:tcW w:w="3285" w:type="dxa"/>
            <w:vMerge/>
            <w:tcBorders>
              <w:top w:val="nil"/>
            </w:tcBorders>
          </w:tcPr>
          <w:p w14:paraId="27E8D26D" w14:textId="77777777" w:rsidR="00C53B5D" w:rsidRDefault="00C53B5D">
            <w:pPr>
              <w:rPr>
                <w:sz w:val="2"/>
                <w:szCs w:val="2"/>
              </w:rPr>
            </w:pPr>
          </w:p>
        </w:tc>
        <w:tc>
          <w:tcPr>
            <w:tcW w:w="1090" w:type="dxa"/>
            <w:vMerge/>
            <w:tcBorders>
              <w:top w:val="nil"/>
            </w:tcBorders>
          </w:tcPr>
          <w:p w14:paraId="29DD6403" w14:textId="77777777" w:rsidR="00C53B5D" w:rsidRDefault="00C53B5D">
            <w:pPr>
              <w:rPr>
                <w:sz w:val="2"/>
                <w:szCs w:val="2"/>
              </w:rPr>
            </w:pPr>
          </w:p>
        </w:tc>
        <w:tc>
          <w:tcPr>
            <w:tcW w:w="1859" w:type="dxa"/>
          </w:tcPr>
          <w:p w14:paraId="2D528B5A" w14:textId="77777777" w:rsidR="00C53B5D" w:rsidRDefault="009A210A">
            <w:pPr>
              <w:pStyle w:val="TableParagraph"/>
              <w:spacing w:before="28" w:line="252" w:lineRule="exact"/>
              <w:ind w:left="320" w:right="318"/>
              <w:jc w:val="center"/>
              <w:rPr>
                <w:rFonts w:ascii="Calibri" w:hAnsi="Calibri"/>
              </w:rPr>
            </w:pPr>
            <w:r>
              <w:rPr>
                <w:rFonts w:ascii="Calibri" w:hAnsi="Calibri"/>
              </w:rPr>
              <w:t>40° 26.477' S</w:t>
            </w:r>
          </w:p>
        </w:tc>
        <w:tc>
          <w:tcPr>
            <w:tcW w:w="1875" w:type="dxa"/>
          </w:tcPr>
          <w:p w14:paraId="52B8C161" w14:textId="77777777" w:rsidR="00C53B5D" w:rsidRDefault="009A210A">
            <w:pPr>
              <w:pStyle w:val="TableParagraph"/>
              <w:spacing w:before="28" w:line="252" w:lineRule="exact"/>
              <w:ind w:right="283"/>
              <w:jc w:val="right"/>
              <w:rPr>
                <w:rFonts w:ascii="Calibri" w:hAnsi="Calibri"/>
              </w:rPr>
            </w:pPr>
            <w:r>
              <w:rPr>
                <w:rFonts w:ascii="Calibri" w:hAnsi="Calibri"/>
              </w:rPr>
              <w:t>148° 30.289' E</w:t>
            </w:r>
          </w:p>
        </w:tc>
        <w:tc>
          <w:tcPr>
            <w:tcW w:w="1090" w:type="dxa"/>
            <w:vMerge/>
            <w:tcBorders>
              <w:top w:val="nil"/>
            </w:tcBorders>
          </w:tcPr>
          <w:p w14:paraId="14DF7D3C" w14:textId="77777777" w:rsidR="00C53B5D" w:rsidRDefault="00C53B5D">
            <w:pPr>
              <w:rPr>
                <w:sz w:val="2"/>
                <w:szCs w:val="2"/>
              </w:rPr>
            </w:pPr>
          </w:p>
        </w:tc>
      </w:tr>
      <w:tr w:rsidR="00C53B5D" w14:paraId="22782FF8" w14:textId="77777777">
        <w:trPr>
          <w:trHeight w:val="284"/>
        </w:trPr>
        <w:tc>
          <w:tcPr>
            <w:tcW w:w="3285" w:type="dxa"/>
            <w:vMerge/>
            <w:tcBorders>
              <w:top w:val="nil"/>
            </w:tcBorders>
          </w:tcPr>
          <w:p w14:paraId="4F5728BB" w14:textId="77777777" w:rsidR="00C53B5D" w:rsidRDefault="00C53B5D">
            <w:pPr>
              <w:rPr>
                <w:sz w:val="2"/>
                <w:szCs w:val="2"/>
              </w:rPr>
            </w:pPr>
          </w:p>
        </w:tc>
        <w:tc>
          <w:tcPr>
            <w:tcW w:w="1090" w:type="dxa"/>
            <w:vMerge/>
            <w:tcBorders>
              <w:top w:val="nil"/>
            </w:tcBorders>
          </w:tcPr>
          <w:p w14:paraId="5DC27449" w14:textId="77777777" w:rsidR="00C53B5D" w:rsidRDefault="00C53B5D">
            <w:pPr>
              <w:rPr>
                <w:sz w:val="2"/>
                <w:szCs w:val="2"/>
              </w:rPr>
            </w:pPr>
          </w:p>
        </w:tc>
        <w:tc>
          <w:tcPr>
            <w:tcW w:w="1859" w:type="dxa"/>
          </w:tcPr>
          <w:p w14:paraId="07F3F302" w14:textId="77777777" w:rsidR="00C53B5D" w:rsidRDefault="009A210A">
            <w:pPr>
              <w:pStyle w:val="TableParagraph"/>
              <w:spacing w:before="12" w:line="251" w:lineRule="exact"/>
              <w:ind w:left="320" w:right="318"/>
              <w:jc w:val="center"/>
              <w:rPr>
                <w:rFonts w:ascii="Calibri" w:hAnsi="Calibri"/>
              </w:rPr>
            </w:pPr>
            <w:r>
              <w:rPr>
                <w:rFonts w:ascii="Calibri" w:hAnsi="Calibri"/>
              </w:rPr>
              <w:t>40° 26.335' S</w:t>
            </w:r>
          </w:p>
        </w:tc>
        <w:tc>
          <w:tcPr>
            <w:tcW w:w="1875" w:type="dxa"/>
          </w:tcPr>
          <w:p w14:paraId="34BE4914" w14:textId="77777777" w:rsidR="00C53B5D" w:rsidRDefault="009A210A">
            <w:pPr>
              <w:pStyle w:val="TableParagraph"/>
              <w:spacing w:before="12" w:line="251" w:lineRule="exact"/>
              <w:ind w:right="283"/>
              <w:jc w:val="right"/>
              <w:rPr>
                <w:rFonts w:ascii="Calibri" w:hAnsi="Calibri"/>
              </w:rPr>
            </w:pPr>
            <w:r>
              <w:rPr>
                <w:rFonts w:ascii="Calibri" w:hAnsi="Calibri"/>
              </w:rPr>
              <w:t>148° 30.573' E</w:t>
            </w:r>
          </w:p>
        </w:tc>
        <w:tc>
          <w:tcPr>
            <w:tcW w:w="1090" w:type="dxa"/>
            <w:vMerge/>
            <w:tcBorders>
              <w:top w:val="nil"/>
            </w:tcBorders>
          </w:tcPr>
          <w:p w14:paraId="03064455" w14:textId="77777777" w:rsidR="00C53B5D" w:rsidRDefault="00C53B5D">
            <w:pPr>
              <w:rPr>
                <w:sz w:val="2"/>
                <w:szCs w:val="2"/>
              </w:rPr>
            </w:pPr>
          </w:p>
        </w:tc>
      </w:tr>
      <w:tr w:rsidR="00C53B5D" w14:paraId="0A1E7390" w14:textId="77777777">
        <w:trPr>
          <w:trHeight w:val="284"/>
        </w:trPr>
        <w:tc>
          <w:tcPr>
            <w:tcW w:w="3285" w:type="dxa"/>
            <w:vMerge/>
            <w:tcBorders>
              <w:top w:val="nil"/>
            </w:tcBorders>
          </w:tcPr>
          <w:p w14:paraId="77D514AF" w14:textId="77777777" w:rsidR="00C53B5D" w:rsidRDefault="00C53B5D">
            <w:pPr>
              <w:rPr>
                <w:sz w:val="2"/>
                <w:szCs w:val="2"/>
              </w:rPr>
            </w:pPr>
          </w:p>
        </w:tc>
        <w:tc>
          <w:tcPr>
            <w:tcW w:w="1090" w:type="dxa"/>
            <w:vMerge/>
            <w:tcBorders>
              <w:top w:val="nil"/>
            </w:tcBorders>
          </w:tcPr>
          <w:p w14:paraId="44877B61" w14:textId="77777777" w:rsidR="00C53B5D" w:rsidRDefault="00C53B5D">
            <w:pPr>
              <w:rPr>
                <w:sz w:val="2"/>
                <w:szCs w:val="2"/>
              </w:rPr>
            </w:pPr>
          </w:p>
        </w:tc>
        <w:tc>
          <w:tcPr>
            <w:tcW w:w="1859" w:type="dxa"/>
          </w:tcPr>
          <w:p w14:paraId="1C95112E" w14:textId="77777777" w:rsidR="00C53B5D" w:rsidRDefault="009A210A">
            <w:pPr>
              <w:pStyle w:val="TableParagraph"/>
              <w:spacing w:before="13" w:line="251" w:lineRule="exact"/>
              <w:ind w:left="320" w:right="318"/>
              <w:jc w:val="center"/>
              <w:rPr>
                <w:rFonts w:ascii="Calibri" w:hAnsi="Calibri"/>
              </w:rPr>
            </w:pPr>
            <w:r>
              <w:rPr>
                <w:rFonts w:ascii="Calibri" w:hAnsi="Calibri"/>
              </w:rPr>
              <w:t>40° 26.223' S</w:t>
            </w:r>
          </w:p>
        </w:tc>
        <w:tc>
          <w:tcPr>
            <w:tcW w:w="1875" w:type="dxa"/>
          </w:tcPr>
          <w:p w14:paraId="1DC0DC7E" w14:textId="77777777" w:rsidR="00C53B5D" w:rsidRDefault="009A210A">
            <w:pPr>
              <w:pStyle w:val="TableParagraph"/>
              <w:spacing w:before="13" w:line="251" w:lineRule="exact"/>
              <w:ind w:right="283"/>
              <w:jc w:val="right"/>
              <w:rPr>
                <w:rFonts w:ascii="Calibri" w:hAnsi="Calibri"/>
              </w:rPr>
            </w:pPr>
            <w:r>
              <w:rPr>
                <w:rFonts w:ascii="Calibri" w:hAnsi="Calibri"/>
              </w:rPr>
              <w:t>148° 30.576' E</w:t>
            </w:r>
          </w:p>
        </w:tc>
        <w:tc>
          <w:tcPr>
            <w:tcW w:w="1090" w:type="dxa"/>
            <w:vMerge/>
            <w:tcBorders>
              <w:top w:val="nil"/>
            </w:tcBorders>
          </w:tcPr>
          <w:p w14:paraId="0AD78BE4" w14:textId="77777777" w:rsidR="00C53B5D" w:rsidRDefault="00C53B5D">
            <w:pPr>
              <w:rPr>
                <w:sz w:val="2"/>
                <w:szCs w:val="2"/>
              </w:rPr>
            </w:pPr>
          </w:p>
        </w:tc>
      </w:tr>
      <w:tr w:rsidR="00C53B5D" w14:paraId="413272D0" w14:textId="77777777">
        <w:trPr>
          <w:trHeight w:val="300"/>
        </w:trPr>
        <w:tc>
          <w:tcPr>
            <w:tcW w:w="3285" w:type="dxa"/>
            <w:vMerge/>
            <w:tcBorders>
              <w:top w:val="nil"/>
            </w:tcBorders>
          </w:tcPr>
          <w:p w14:paraId="4D440499" w14:textId="77777777" w:rsidR="00C53B5D" w:rsidRDefault="00C53B5D">
            <w:pPr>
              <w:rPr>
                <w:sz w:val="2"/>
                <w:szCs w:val="2"/>
              </w:rPr>
            </w:pPr>
          </w:p>
        </w:tc>
        <w:tc>
          <w:tcPr>
            <w:tcW w:w="1090" w:type="dxa"/>
            <w:vMerge/>
            <w:tcBorders>
              <w:top w:val="nil"/>
            </w:tcBorders>
          </w:tcPr>
          <w:p w14:paraId="45713EA5" w14:textId="77777777" w:rsidR="00C53B5D" w:rsidRDefault="00C53B5D">
            <w:pPr>
              <w:rPr>
                <w:sz w:val="2"/>
                <w:szCs w:val="2"/>
              </w:rPr>
            </w:pPr>
          </w:p>
        </w:tc>
        <w:tc>
          <w:tcPr>
            <w:tcW w:w="1859" w:type="dxa"/>
          </w:tcPr>
          <w:p w14:paraId="247D0A59" w14:textId="77777777" w:rsidR="00C53B5D" w:rsidRDefault="009A210A">
            <w:pPr>
              <w:pStyle w:val="TableParagraph"/>
              <w:spacing w:before="28" w:line="251" w:lineRule="exact"/>
              <w:ind w:left="320" w:right="318"/>
              <w:jc w:val="center"/>
              <w:rPr>
                <w:rFonts w:ascii="Calibri" w:hAnsi="Calibri"/>
              </w:rPr>
            </w:pPr>
            <w:r>
              <w:rPr>
                <w:rFonts w:ascii="Calibri" w:hAnsi="Calibri"/>
              </w:rPr>
              <w:t>40° 25.998' S</w:t>
            </w:r>
          </w:p>
        </w:tc>
        <w:tc>
          <w:tcPr>
            <w:tcW w:w="1875" w:type="dxa"/>
          </w:tcPr>
          <w:p w14:paraId="6C02B9F8" w14:textId="77777777" w:rsidR="00C53B5D" w:rsidRDefault="009A210A">
            <w:pPr>
              <w:pStyle w:val="TableParagraph"/>
              <w:spacing w:before="28" w:line="251" w:lineRule="exact"/>
              <w:ind w:right="283"/>
              <w:jc w:val="right"/>
              <w:rPr>
                <w:rFonts w:ascii="Calibri" w:hAnsi="Calibri"/>
              </w:rPr>
            </w:pPr>
            <w:r>
              <w:rPr>
                <w:rFonts w:ascii="Calibri" w:hAnsi="Calibri"/>
              </w:rPr>
              <w:t>148° 30.583' E</w:t>
            </w:r>
          </w:p>
        </w:tc>
        <w:tc>
          <w:tcPr>
            <w:tcW w:w="1090" w:type="dxa"/>
            <w:vMerge/>
            <w:tcBorders>
              <w:top w:val="nil"/>
            </w:tcBorders>
          </w:tcPr>
          <w:p w14:paraId="3FA53D6E" w14:textId="77777777" w:rsidR="00C53B5D" w:rsidRDefault="00C53B5D">
            <w:pPr>
              <w:rPr>
                <w:sz w:val="2"/>
                <w:szCs w:val="2"/>
              </w:rPr>
            </w:pPr>
          </w:p>
        </w:tc>
      </w:tr>
      <w:tr w:rsidR="00C53B5D" w14:paraId="6050E1B3" w14:textId="77777777">
        <w:trPr>
          <w:trHeight w:val="284"/>
        </w:trPr>
        <w:tc>
          <w:tcPr>
            <w:tcW w:w="3285" w:type="dxa"/>
            <w:vMerge/>
            <w:tcBorders>
              <w:top w:val="nil"/>
            </w:tcBorders>
          </w:tcPr>
          <w:p w14:paraId="476B64D6" w14:textId="77777777" w:rsidR="00C53B5D" w:rsidRDefault="00C53B5D">
            <w:pPr>
              <w:rPr>
                <w:sz w:val="2"/>
                <w:szCs w:val="2"/>
              </w:rPr>
            </w:pPr>
          </w:p>
        </w:tc>
        <w:tc>
          <w:tcPr>
            <w:tcW w:w="1090" w:type="dxa"/>
            <w:vMerge/>
            <w:tcBorders>
              <w:top w:val="nil"/>
            </w:tcBorders>
          </w:tcPr>
          <w:p w14:paraId="7E084652" w14:textId="77777777" w:rsidR="00C53B5D" w:rsidRDefault="00C53B5D">
            <w:pPr>
              <w:rPr>
                <w:sz w:val="2"/>
                <w:szCs w:val="2"/>
              </w:rPr>
            </w:pPr>
          </w:p>
        </w:tc>
        <w:tc>
          <w:tcPr>
            <w:tcW w:w="1859" w:type="dxa"/>
          </w:tcPr>
          <w:p w14:paraId="1E7EBD2A" w14:textId="77777777" w:rsidR="00C53B5D" w:rsidRDefault="009A210A">
            <w:pPr>
              <w:pStyle w:val="TableParagraph"/>
              <w:spacing w:before="13" w:line="251" w:lineRule="exact"/>
              <w:ind w:left="320" w:right="318"/>
              <w:jc w:val="center"/>
              <w:rPr>
                <w:rFonts w:ascii="Calibri" w:hAnsi="Calibri"/>
              </w:rPr>
            </w:pPr>
            <w:r>
              <w:rPr>
                <w:rFonts w:ascii="Calibri" w:hAnsi="Calibri"/>
              </w:rPr>
              <w:t>40° 25.878' S</w:t>
            </w:r>
          </w:p>
        </w:tc>
        <w:tc>
          <w:tcPr>
            <w:tcW w:w="1875" w:type="dxa"/>
          </w:tcPr>
          <w:p w14:paraId="7F2BB405" w14:textId="77777777" w:rsidR="00C53B5D" w:rsidRDefault="009A210A">
            <w:pPr>
              <w:pStyle w:val="TableParagraph"/>
              <w:spacing w:before="13" w:line="251" w:lineRule="exact"/>
              <w:ind w:right="283"/>
              <w:jc w:val="right"/>
              <w:rPr>
                <w:rFonts w:ascii="Calibri" w:hAnsi="Calibri"/>
              </w:rPr>
            </w:pPr>
            <w:r>
              <w:rPr>
                <w:rFonts w:ascii="Calibri" w:hAnsi="Calibri"/>
              </w:rPr>
              <w:t>148° 30.283' E</w:t>
            </w:r>
          </w:p>
        </w:tc>
        <w:tc>
          <w:tcPr>
            <w:tcW w:w="1090" w:type="dxa"/>
            <w:vMerge/>
            <w:tcBorders>
              <w:top w:val="nil"/>
            </w:tcBorders>
          </w:tcPr>
          <w:p w14:paraId="4AA613C2" w14:textId="77777777" w:rsidR="00C53B5D" w:rsidRDefault="00C53B5D">
            <w:pPr>
              <w:rPr>
                <w:sz w:val="2"/>
                <w:szCs w:val="2"/>
              </w:rPr>
            </w:pPr>
          </w:p>
        </w:tc>
      </w:tr>
      <w:tr w:rsidR="00C53B5D" w14:paraId="640E98CF" w14:textId="77777777">
        <w:trPr>
          <w:trHeight w:val="300"/>
        </w:trPr>
        <w:tc>
          <w:tcPr>
            <w:tcW w:w="3285" w:type="dxa"/>
            <w:vMerge/>
            <w:tcBorders>
              <w:top w:val="nil"/>
            </w:tcBorders>
          </w:tcPr>
          <w:p w14:paraId="19EF8345" w14:textId="77777777" w:rsidR="00C53B5D" w:rsidRDefault="00C53B5D">
            <w:pPr>
              <w:rPr>
                <w:sz w:val="2"/>
                <w:szCs w:val="2"/>
              </w:rPr>
            </w:pPr>
          </w:p>
        </w:tc>
        <w:tc>
          <w:tcPr>
            <w:tcW w:w="1090" w:type="dxa"/>
            <w:vMerge/>
            <w:tcBorders>
              <w:top w:val="nil"/>
            </w:tcBorders>
          </w:tcPr>
          <w:p w14:paraId="148BAF7B" w14:textId="77777777" w:rsidR="00C53B5D" w:rsidRDefault="00C53B5D">
            <w:pPr>
              <w:rPr>
                <w:sz w:val="2"/>
                <w:szCs w:val="2"/>
              </w:rPr>
            </w:pPr>
          </w:p>
        </w:tc>
        <w:tc>
          <w:tcPr>
            <w:tcW w:w="1859" w:type="dxa"/>
          </w:tcPr>
          <w:p w14:paraId="4DD7CB1D" w14:textId="77777777" w:rsidR="00C53B5D" w:rsidRDefault="009A210A">
            <w:pPr>
              <w:pStyle w:val="TableParagraph"/>
              <w:spacing w:before="28" w:line="251" w:lineRule="exact"/>
              <w:ind w:left="320" w:right="318"/>
              <w:jc w:val="center"/>
              <w:rPr>
                <w:rFonts w:ascii="Calibri" w:hAnsi="Calibri"/>
              </w:rPr>
            </w:pPr>
            <w:r>
              <w:rPr>
                <w:rFonts w:ascii="Calibri" w:hAnsi="Calibri"/>
              </w:rPr>
              <w:t>40° 25.960' S</w:t>
            </w:r>
          </w:p>
        </w:tc>
        <w:tc>
          <w:tcPr>
            <w:tcW w:w="1875" w:type="dxa"/>
          </w:tcPr>
          <w:p w14:paraId="6A97F1AC" w14:textId="77777777" w:rsidR="00C53B5D" w:rsidRDefault="009A210A">
            <w:pPr>
              <w:pStyle w:val="TableParagraph"/>
              <w:spacing w:before="28" w:line="251" w:lineRule="exact"/>
              <w:ind w:right="283"/>
              <w:jc w:val="right"/>
              <w:rPr>
                <w:rFonts w:ascii="Calibri" w:hAnsi="Calibri"/>
              </w:rPr>
            </w:pPr>
            <w:r>
              <w:rPr>
                <w:rFonts w:ascii="Calibri" w:hAnsi="Calibri"/>
              </w:rPr>
              <w:t>148° 29.633' E</w:t>
            </w:r>
          </w:p>
        </w:tc>
        <w:tc>
          <w:tcPr>
            <w:tcW w:w="1090" w:type="dxa"/>
            <w:vMerge/>
            <w:tcBorders>
              <w:top w:val="nil"/>
            </w:tcBorders>
          </w:tcPr>
          <w:p w14:paraId="621F4107" w14:textId="77777777" w:rsidR="00C53B5D" w:rsidRDefault="00C53B5D">
            <w:pPr>
              <w:rPr>
                <w:sz w:val="2"/>
                <w:szCs w:val="2"/>
              </w:rPr>
            </w:pPr>
          </w:p>
        </w:tc>
      </w:tr>
      <w:tr w:rsidR="00C53B5D" w14:paraId="171628FE" w14:textId="77777777">
        <w:trPr>
          <w:trHeight w:val="284"/>
        </w:trPr>
        <w:tc>
          <w:tcPr>
            <w:tcW w:w="3285" w:type="dxa"/>
            <w:vMerge/>
            <w:tcBorders>
              <w:top w:val="nil"/>
            </w:tcBorders>
          </w:tcPr>
          <w:p w14:paraId="1F09334A" w14:textId="77777777" w:rsidR="00C53B5D" w:rsidRDefault="00C53B5D">
            <w:pPr>
              <w:rPr>
                <w:sz w:val="2"/>
                <w:szCs w:val="2"/>
              </w:rPr>
            </w:pPr>
          </w:p>
        </w:tc>
        <w:tc>
          <w:tcPr>
            <w:tcW w:w="1090" w:type="dxa"/>
            <w:vMerge/>
            <w:tcBorders>
              <w:top w:val="nil"/>
            </w:tcBorders>
          </w:tcPr>
          <w:p w14:paraId="3F015B8D" w14:textId="77777777" w:rsidR="00C53B5D" w:rsidRDefault="00C53B5D">
            <w:pPr>
              <w:rPr>
                <w:sz w:val="2"/>
                <w:szCs w:val="2"/>
              </w:rPr>
            </w:pPr>
          </w:p>
        </w:tc>
        <w:tc>
          <w:tcPr>
            <w:tcW w:w="1859" w:type="dxa"/>
          </w:tcPr>
          <w:p w14:paraId="3221F682" w14:textId="77777777" w:rsidR="00C53B5D" w:rsidRDefault="009A210A">
            <w:pPr>
              <w:pStyle w:val="TableParagraph"/>
              <w:spacing w:before="13" w:line="251" w:lineRule="exact"/>
              <w:ind w:left="320" w:right="318"/>
              <w:jc w:val="center"/>
              <w:rPr>
                <w:rFonts w:ascii="Calibri" w:hAnsi="Calibri"/>
              </w:rPr>
            </w:pPr>
            <w:r>
              <w:rPr>
                <w:rFonts w:ascii="Calibri" w:hAnsi="Calibri"/>
              </w:rPr>
              <w:t>40° 25.495' S</w:t>
            </w:r>
          </w:p>
        </w:tc>
        <w:tc>
          <w:tcPr>
            <w:tcW w:w="1875" w:type="dxa"/>
          </w:tcPr>
          <w:p w14:paraId="5BFA9B3D" w14:textId="77777777" w:rsidR="00C53B5D" w:rsidRDefault="009A210A">
            <w:pPr>
              <w:pStyle w:val="TableParagraph"/>
              <w:spacing w:before="13" w:line="251" w:lineRule="exact"/>
              <w:ind w:right="283"/>
              <w:jc w:val="right"/>
              <w:rPr>
                <w:rFonts w:ascii="Calibri" w:hAnsi="Calibri"/>
              </w:rPr>
            </w:pPr>
            <w:r>
              <w:rPr>
                <w:rFonts w:ascii="Calibri" w:hAnsi="Calibri"/>
              </w:rPr>
              <w:t>148° 28.960' E</w:t>
            </w:r>
          </w:p>
        </w:tc>
        <w:tc>
          <w:tcPr>
            <w:tcW w:w="1090" w:type="dxa"/>
            <w:vMerge/>
            <w:tcBorders>
              <w:top w:val="nil"/>
            </w:tcBorders>
          </w:tcPr>
          <w:p w14:paraId="38224DF9" w14:textId="77777777" w:rsidR="00C53B5D" w:rsidRDefault="00C53B5D">
            <w:pPr>
              <w:rPr>
                <w:sz w:val="2"/>
                <w:szCs w:val="2"/>
              </w:rPr>
            </w:pPr>
          </w:p>
        </w:tc>
      </w:tr>
      <w:tr w:rsidR="00C53B5D" w14:paraId="5A4F4668" w14:textId="77777777">
        <w:trPr>
          <w:trHeight w:val="284"/>
        </w:trPr>
        <w:tc>
          <w:tcPr>
            <w:tcW w:w="3285" w:type="dxa"/>
            <w:vMerge/>
            <w:tcBorders>
              <w:top w:val="nil"/>
            </w:tcBorders>
          </w:tcPr>
          <w:p w14:paraId="482F6274" w14:textId="77777777" w:rsidR="00C53B5D" w:rsidRDefault="00C53B5D">
            <w:pPr>
              <w:rPr>
                <w:sz w:val="2"/>
                <w:szCs w:val="2"/>
              </w:rPr>
            </w:pPr>
          </w:p>
        </w:tc>
        <w:tc>
          <w:tcPr>
            <w:tcW w:w="1090" w:type="dxa"/>
            <w:vMerge/>
            <w:tcBorders>
              <w:top w:val="nil"/>
            </w:tcBorders>
          </w:tcPr>
          <w:p w14:paraId="5CE0CF3C" w14:textId="77777777" w:rsidR="00C53B5D" w:rsidRDefault="00C53B5D">
            <w:pPr>
              <w:rPr>
                <w:sz w:val="2"/>
                <w:szCs w:val="2"/>
              </w:rPr>
            </w:pPr>
          </w:p>
        </w:tc>
        <w:tc>
          <w:tcPr>
            <w:tcW w:w="1859" w:type="dxa"/>
          </w:tcPr>
          <w:p w14:paraId="377B1B7F" w14:textId="77777777" w:rsidR="00C53B5D" w:rsidRDefault="009A210A">
            <w:pPr>
              <w:pStyle w:val="TableParagraph"/>
              <w:spacing w:before="12" w:line="252" w:lineRule="exact"/>
              <w:ind w:left="320" w:right="318"/>
              <w:jc w:val="center"/>
              <w:rPr>
                <w:rFonts w:ascii="Calibri" w:hAnsi="Calibri"/>
              </w:rPr>
            </w:pPr>
            <w:r>
              <w:rPr>
                <w:rFonts w:ascii="Calibri" w:hAnsi="Calibri"/>
              </w:rPr>
              <w:t>40° 25.225' S</w:t>
            </w:r>
          </w:p>
        </w:tc>
        <w:tc>
          <w:tcPr>
            <w:tcW w:w="1875" w:type="dxa"/>
          </w:tcPr>
          <w:p w14:paraId="08DAA3CB" w14:textId="77777777" w:rsidR="00C53B5D" w:rsidRDefault="009A210A">
            <w:pPr>
              <w:pStyle w:val="TableParagraph"/>
              <w:spacing w:before="12" w:line="252" w:lineRule="exact"/>
              <w:ind w:right="282"/>
              <w:jc w:val="right"/>
              <w:rPr>
                <w:rFonts w:ascii="Calibri" w:hAnsi="Calibri"/>
              </w:rPr>
            </w:pPr>
            <w:r>
              <w:rPr>
                <w:rFonts w:ascii="Calibri" w:hAnsi="Calibri"/>
              </w:rPr>
              <w:t>148° 29.132' E</w:t>
            </w:r>
          </w:p>
        </w:tc>
        <w:tc>
          <w:tcPr>
            <w:tcW w:w="1090" w:type="dxa"/>
            <w:vMerge/>
            <w:tcBorders>
              <w:top w:val="nil"/>
            </w:tcBorders>
          </w:tcPr>
          <w:p w14:paraId="46CA4F41" w14:textId="77777777" w:rsidR="00C53B5D" w:rsidRDefault="00C53B5D">
            <w:pPr>
              <w:rPr>
                <w:sz w:val="2"/>
                <w:szCs w:val="2"/>
              </w:rPr>
            </w:pPr>
          </w:p>
        </w:tc>
      </w:tr>
      <w:tr w:rsidR="00C53B5D" w14:paraId="11F3053C" w14:textId="77777777">
        <w:trPr>
          <w:trHeight w:val="299"/>
        </w:trPr>
        <w:tc>
          <w:tcPr>
            <w:tcW w:w="3285" w:type="dxa"/>
            <w:vMerge/>
            <w:tcBorders>
              <w:top w:val="nil"/>
            </w:tcBorders>
          </w:tcPr>
          <w:p w14:paraId="2E4CDCCC" w14:textId="77777777" w:rsidR="00C53B5D" w:rsidRDefault="00C53B5D">
            <w:pPr>
              <w:rPr>
                <w:sz w:val="2"/>
                <w:szCs w:val="2"/>
              </w:rPr>
            </w:pPr>
          </w:p>
        </w:tc>
        <w:tc>
          <w:tcPr>
            <w:tcW w:w="1090" w:type="dxa"/>
            <w:vMerge/>
            <w:tcBorders>
              <w:top w:val="nil"/>
            </w:tcBorders>
          </w:tcPr>
          <w:p w14:paraId="55BF4FDB" w14:textId="77777777" w:rsidR="00C53B5D" w:rsidRDefault="00C53B5D">
            <w:pPr>
              <w:rPr>
                <w:sz w:val="2"/>
                <w:szCs w:val="2"/>
              </w:rPr>
            </w:pPr>
          </w:p>
        </w:tc>
        <w:tc>
          <w:tcPr>
            <w:tcW w:w="1859" w:type="dxa"/>
          </w:tcPr>
          <w:p w14:paraId="276764EB" w14:textId="77777777" w:rsidR="00C53B5D" w:rsidRDefault="009A210A">
            <w:pPr>
              <w:pStyle w:val="TableParagraph"/>
              <w:spacing w:before="28" w:line="251" w:lineRule="exact"/>
              <w:ind w:left="320" w:right="318"/>
              <w:jc w:val="center"/>
              <w:rPr>
                <w:rFonts w:ascii="Calibri" w:hAnsi="Calibri"/>
              </w:rPr>
            </w:pPr>
            <w:r>
              <w:rPr>
                <w:rFonts w:ascii="Calibri" w:hAnsi="Calibri"/>
              </w:rPr>
              <w:t>40° 24.689' S</w:t>
            </w:r>
          </w:p>
        </w:tc>
        <w:tc>
          <w:tcPr>
            <w:tcW w:w="1875" w:type="dxa"/>
          </w:tcPr>
          <w:p w14:paraId="4497557A" w14:textId="77777777" w:rsidR="00C53B5D" w:rsidRDefault="009A210A">
            <w:pPr>
              <w:pStyle w:val="TableParagraph"/>
              <w:spacing w:before="28" w:line="251" w:lineRule="exact"/>
              <w:ind w:right="283"/>
              <w:jc w:val="right"/>
              <w:rPr>
                <w:rFonts w:ascii="Calibri" w:hAnsi="Calibri"/>
              </w:rPr>
            </w:pPr>
            <w:r>
              <w:rPr>
                <w:rFonts w:ascii="Calibri" w:hAnsi="Calibri"/>
              </w:rPr>
              <w:t>148° 29.918' E</w:t>
            </w:r>
          </w:p>
        </w:tc>
        <w:tc>
          <w:tcPr>
            <w:tcW w:w="1090" w:type="dxa"/>
            <w:vMerge/>
            <w:tcBorders>
              <w:top w:val="nil"/>
            </w:tcBorders>
          </w:tcPr>
          <w:p w14:paraId="7CB6F572" w14:textId="77777777" w:rsidR="00C53B5D" w:rsidRDefault="00C53B5D">
            <w:pPr>
              <w:rPr>
                <w:sz w:val="2"/>
                <w:szCs w:val="2"/>
              </w:rPr>
            </w:pPr>
          </w:p>
        </w:tc>
      </w:tr>
      <w:tr w:rsidR="00C53B5D" w14:paraId="42E526A3" w14:textId="77777777">
        <w:trPr>
          <w:trHeight w:val="284"/>
        </w:trPr>
        <w:tc>
          <w:tcPr>
            <w:tcW w:w="3285" w:type="dxa"/>
            <w:vMerge/>
            <w:tcBorders>
              <w:top w:val="nil"/>
            </w:tcBorders>
          </w:tcPr>
          <w:p w14:paraId="331C9B26" w14:textId="77777777" w:rsidR="00C53B5D" w:rsidRDefault="00C53B5D">
            <w:pPr>
              <w:rPr>
                <w:sz w:val="2"/>
                <w:szCs w:val="2"/>
              </w:rPr>
            </w:pPr>
          </w:p>
        </w:tc>
        <w:tc>
          <w:tcPr>
            <w:tcW w:w="1090" w:type="dxa"/>
            <w:vMerge/>
            <w:tcBorders>
              <w:top w:val="nil"/>
            </w:tcBorders>
          </w:tcPr>
          <w:p w14:paraId="6B78DE2A" w14:textId="77777777" w:rsidR="00C53B5D" w:rsidRDefault="00C53B5D">
            <w:pPr>
              <w:rPr>
                <w:sz w:val="2"/>
                <w:szCs w:val="2"/>
              </w:rPr>
            </w:pPr>
          </w:p>
        </w:tc>
        <w:tc>
          <w:tcPr>
            <w:tcW w:w="1859" w:type="dxa"/>
          </w:tcPr>
          <w:p w14:paraId="16EFD78A" w14:textId="77777777" w:rsidR="00C53B5D" w:rsidRDefault="009A210A">
            <w:pPr>
              <w:pStyle w:val="TableParagraph"/>
              <w:spacing w:before="13" w:line="252" w:lineRule="exact"/>
              <w:ind w:left="320" w:right="318"/>
              <w:jc w:val="center"/>
              <w:rPr>
                <w:rFonts w:ascii="Calibri" w:hAnsi="Calibri"/>
              </w:rPr>
            </w:pPr>
            <w:r>
              <w:rPr>
                <w:rFonts w:ascii="Calibri" w:hAnsi="Calibri"/>
              </w:rPr>
              <w:t>40° 24.224' S</w:t>
            </w:r>
          </w:p>
        </w:tc>
        <w:tc>
          <w:tcPr>
            <w:tcW w:w="1875" w:type="dxa"/>
          </w:tcPr>
          <w:p w14:paraId="0A2C7A5D" w14:textId="77777777" w:rsidR="00C53B5D" w:rsidRDefault="009A210A">
            <w:pPr>
              <w:pStyle w:val="TableParagraph"/>
              <w:spacing w:before="13" w:line="252" w:lineRule="exact"/>
              <w:ind w:right="283"/>
              <w:jc w:val="right"/>
              <w:rPr>
                <w:rFonts w:ascii="Calibri" w:hAnsi="Calibri"/>
              </w:rPr>
            </w:pPr>
            <w:r>
              <w:rPr>
                <w:rFonts w:ascii="Calibri" w:hAnsi="Calibri"/>
              </w:rPr>
              <w:t>148° 29.346' E</w:t>
            </w:r>
          </w:p>
        </w:tc>
        <w:tc>
          <w:tcPr>
            <w:tcW w:w="1090" w:type="dxa"/>
            <w:vMerge/>
            <w:tcBorders>
              <w:top w:val="nil"/>
            </w:tcBorders>
          </w:tcPr>
          <w:p w14:paraId="675F0239" w14:textId="77777777" w:rsidR="00C53B5D" w:rsidRDefault="00C53B5D">
            <w:pPr>
              <w:rPr>
                <w:sz w:val="2"/>
                <w:szCs w:val="2"/>
              </w:rPr>
            </w:pPr>
          </w:p>
        </w:tc>
      </w:tr>
      <w:tr w:rsidR="00C53B5D" w14:paraId="3BCE24E1" w14:textId="77777777">
        <w:trPr>
          <w:trHeight w:val="284"/>
        </w:trPr>
        <w:tc>
          <w:tcPr>
            <w:tcW w:w="3285" w:type="dxa"/>
            <w:vMerge/>
            <w:tcBorders>
              <w:top w:val="nil"/>
            </w:tcBorders>
          </w:tcPr>
          <w:p w14:paraId="6C082490" w14:textId="77777777" w:rsidR="00C53B5D" w:rsidRDefault="00C53B5D">
            <w:pPr>
              <w:rPr>
                <w:sz w:val="2"/>
                <w:szCs w:val="2"/>
              </w:rPr>
            </w:pPr>
          </w:p>
        </w:tc>
        <w:tc>
          <w:tcPr>
            <w:tcW w:w="1090" w:type="dxa"/>
            <w:vMerge/>
            <w:tcBorders>
              <w:top w:val="nil"/>
            </w:tcBorders>
          </w:tcPr>
          <w:p w14:paraId="0F6F90FE" w14:textId="77777777" w:rsidR="00C53B5D" w:rsidRDefault="00C53B5D">
            <w:pPr>
              <w:rPr>
                <w:sz w:val="2"/>
                <w:szCs w:val="2"/>
              </w:rPr>
            </w:pPr>
          </w:p>
        </w:tc>
        <w:tc>
          <w:tcPr>
            <w:tcW w:w="1859" w:type="dxa"/>
          </w:tcPr>
          <w:p w14:paraId="461A0A4F" w14:textId="77777777" w:rsidR="00C53B5D" w:rsidRDefault="009A210A">
            <w:pPr>
              <w:pStyle w:val="TableParagraph"/>
              <w:spacing w:before="12" w:line="252" w:lineRule="exact"/>
              <w:ind w:left="320" w:right="318"/>
              <w:jc w:val="center"/>
              <w:rPr>
                <w:rFonts w:ascii="Calibri" w:hAnsi="Calibri"/>
              </w:rPr>
            </w:pPr>
            <w:r>
              <w:rPr>
                <w:rFonts w:ascii="Calibri" w:hAnsi="Calibri"/>
              </w:rPr>
              <w:t>40° 23.687' S</w:t>
            </w:r>
          </w:p>
        </w:tc>
        <w:tc>
          <w:tcPr>
            <w:tcW w:w="1875" w:type="dxa"/>
          </w:tcPr>
          <w:p w14:paraId="700A4EB7" w14:textId="77777777" w:rsidR="00C53B5D" w:rsidRDefault="009A210A">
            <w:pPr>
              <w:pStyle w:val="TableParagraph"/>
              <w:spacing w:before="12" w:line="252" w:lineRule="exact"/>
              <w:ind w:right="283"/>
              <w:jc w:val="right"/>
              <w:rPr>
                <w:rFonts w:ascii="Calibri" w:hAnsi="Calibri"/>
              </w:rPr>
            </w:pPr>
            <w:r>
              <w:rPr>
                <w:rFonts w:ascii="Calibri" w:hAnsi="Calibri"/>
              </w:rPr>
              <w:t>148° 28.607' E</w:t>
            </w:r>
          </w:p>
        </w:tc>
        <w:tc>
          <w:tcPr>
            <w:tcW w:w="1090" w:type="dxa"/>
            <w:vMerge/>
            <w:tcBorders>
              <w:top w:val="nil"/>
            </w:tcBorders>
          </w:tcPr>
          <w:p w14:paraId="567AB066" w14:textId="77777777" w:rsidR="00C53B5D" w:rsidRDefault="00C53B5D">
            <w:pPr>
              <w:rPr>
                <w:sz w:val="2"/>
                <w:szCs w:val="2"/>
              </w:rPr>
            </w:pPr>
          </w:p>
        </w:tc>
      </w:tr>
      <w:tr w:rsidR="00C53B5D" w14:paraId="260665E2" w14:textId="77777777">
        <w:trPr>
          <w:trHeight w:val="300"/>
        </w:trPr>
        <w:tc>
          <w:tcPr>
            <w:tcW w:w="3285" w:type="dxa"/>
            <w:vMerge/>
            <w:tcBorders>
              <w:top w:val="nil"/>
            </w:tcBorders>
          </w:tcPr>
          <w:p w14:paraId="6E698DD3" w14:textId="77777777" w:rsidR="00C53B5D" w:rsidRDefault="00C53B5D">
            <w:pPr>
              <w:rPr>
                <w:sz w:val="2"/>
                <w:szCs w:val="2"/>
              </w:rPr>
            </w:pPr>
          </w:p>
        </w:tc>
        <w:tc>
          <w:tcPr>
            <w:tcW w:w="1090" w:type="dxa"/>
            <w:vMerge/>
            <w:tcBorders>
              <w:top w:val="nil"/>
            </w:tcBorders>
          </w:tcPr>
          <w:p w14:paraId="6272B96F" w14:textId="77777777" w:rsidR="00C53B5D" w:rsidRDefault="00C53B5D">
            <w:pPr>
              <w:rPr>
                <w:sz w:val="2"/>
                <w:szCs w:val="2"/>
              </w:rPr>
            </w:pPr>
          </w:p>
        </w:tc>
        <w:tc>
          <w:tcPr>
            <w:tcW w:w="1859" w:type="dxa"/>
          </w:tcPr>
          <w:p w14:paraId="6640B2CF" w14:textId="77777777" w:rsidR="00C53B5D" w:rsidRDefault="009A210A">
            <w:pPr>
              <w:pStyle w:val="TableParagraph"/>
              <w:spacing w:before="29" w:line="251" w:lineRule="exact"/>
              <w:ind w:left="320" w:right="318"/>
              <w:jc w:val="center"/>
              <w:rPr>
                <w:rFonts w:ascii="Calibri" w:hAnsi="Calibri"/>
              </w:rPr>
            </w:pPr>
            <w:r>
              <w:rPr>
                <w:rFonts w:ascii="Calibri" w:hAnsi="Calibri"/>
              </w:rPr>
              <w:t>40° 23.324' S</w:t>
            </w:r>
          </w:p>
        </w:tc>
        <w:tc>
          <w:tcPr>
            <w:tcW w:w="1875" w:type="dxa"/>
          </w:tcPr>
          <w:p w14:paraId="5B18A715" w14:textId="77777777" w:rsidR="00C53B5D" w:rsidRDefault="009A210A">
            <w:pPr>
              <w:pStyle w:val="TableParagraph"/>
              <w:spacing w:before="29" w:line="251" w:lineRule="exact"/>
              <w:ind w:right="283"/>
              <w:jc w:val="right"/>
              <w:rPr>
                <w:rFonts w:ascii="Calibri" w:hAnsi="Calibri"/>
              </w:rPr>
            </w:pPr>
            <w:r>
              <w:rPr>
                <w:rFonts w:ascii="Calibri" w:hAnsi="Calibri"/>
              </w:rPr>
              <w:t>148° 28.568' E</w:t>
            </w:r>
          </w:p>
        </w:tc>
        <w:tc>
          <w:tcPr>
            <w:tcW w:w="1090" w:type="dxa"/>
            <w:vMerge/>
            <w:tcBorders>
              <w:top w:val="nil"/>
            </w:tcBorders>
          </w:tcPr>
          <w:p w14:paraId="5BCEC272" w14:textId="77777777" w:rsidR="00C53B5D" w:rsidRDefault="00C53B5D">
            <w:pPr>
              <w:rPr>
                <w:sz w:val="2"/>
                <w:szCs w:val="2"/>
              </w:rPr>
            </w:pPr>
          </w:p>
        </w:tc>
      </w:tr>
      <w:tr w:rsidR="00C53B5D" w14:paraId="701758B7" w14:textId="77777777">
        <w:trPr>
          <w:trHeight w:val="284"/>
        </w:trPr>
        <w:tc>
          <w:tcPr>
            <w:tcW w:w="3285" w:type="dxa"/>
            <w:vMerge/>
            <w:tcBorders>
              <w:top w:val="nil"/>
            </w:tcBorders>
          </w:tcPr>
          <w:p w14:paraId="5E7F5A1A" w14:textId="77777777" w:rsidR="00C53B5D" w:rsidRDefault="00C53B5D">
            <w:pPr>
              <w:rPr>
                <w:sz w:val="2"/>
                <w:szCs w:val="2"/>
              </w:rPr>
            </w:pPr>
          </w:p>
        </w:tc>
        <w:tc>
          <w:tcPr>
            <w:tcW w:w="1090" w:type="dxa"/>
            <w:vMerge/>
            <w:tcBorders>
              <w:top w:val="nil"/>
            </w:tcBorders>
          </w:tcPr>
          <w:p w14:paraId="56B090D4" w14:textId="77777777" w:rsidR="00C53B5D" w:rsidRDefault="00C53B5D">
            <w:pPr>
              <w:rPr>
                <w:sz w:val="2"/>
                <w:szCs w:val="2"/>
              </w:rPr>
            </w:pPr>
          </w:p>
        </w:tc>
        <w:tc>
          <w:tcPr>
            <w:tcW w:w="1859" w:type="dxa"/>
          </w:tcPr>
          <w:p w14:paraId="4EB0F8BF" w14:textId="77777777" w:rsidR="00C53B5D" w:rsidRDefault="009A210A">
            <w:pPr>
              <w:pStyle w:val="TableParagraph"/>
              <w:spacing w:before="12" w:line="252" w:lineRule="exact"/>
              <w:ind w:left="320" w:right="318"/>
              <w:jc w:val="center"/>
              <w:rPr>
                <w:rFonts w:ascii="Calibri" w:hAnsi="Calibri"/>
              </w:rPr>
            </w:pPr>
            <w:r>
              <w:rPr>
                <w:rFonts w:ascii="Calibri" w:hAnsi="Calibri"/>
              </w:rPr>
              <w:t>40° 23.067' S</w:t>
            </w:r>
          </w:p>
        </w:tc>
        <w:tc>
          <w:tcPr>
            <w:tcW w:w="1875" w:type="dxa"/>
          </w:tcPr>
          <w:p w14:paraId="76438828" w14:textId="77777777" w:rsidR="00C53B5D" w:rsidRDefault="009A210A">
            <w:pPr>
              <w:pStyle w:val="TableParagraph"/>
              <w:spacing w:before="12" w:line="252" w:lineRule="exact"/>
              <w:ind w:right="283"/>
              <w:jc w:val="right"/>
              <w:rPr>
                <w:rFonts w:ascii="Calibri" w:hAnsi="Calibri"/>
              </w:rPr>
            </w:pPr>
            <w:r>
              <w:rPr>
                <w:rFonts w:ascii="Calibri" w:hAnsi="Calibri"/>
              </w:rPr>
              <w:t>148° 28.413' E</w:t>
            </w:r>
          </w:p>
        </w:tc>
        <w:tc>
          <w:tcPr>
            <w:tcW w:w="1090" w:type="dxa"/>
            <w:vMerge/>
            <w:tcBorders>
              <w:top w:val="nil"/>
            </w:tcBorders>
          </w:tcPr>
          <w:p w14:paraId="17CB5F65" w14:textId="77777777" w:rsidR="00C53B5D" w:rsidRDefault="00C53B5D">
            <w:pPr>
              <w:rPr>
                <w:sz w:val="2"/>
                <w:szCs w:val="2"/>
              </w:rPr>
            </w:pPr>
          </w:p>
        </w:tc>
      </w:tr>
      <w:tr w:rsidR="00C53B5D" w14:paraId="4B682C85" w14:textId="77777777">
        <w:trPr>
          <w:trHeight w:val="300"/>
        </w:trPr>
        <w:tc>
          <w:tcPr>
            <w:tcW w:w="3285" w:type="dxa"/>
            <w:vMerge/>
            <w:tcBorders>
              <w:top w:val="nil"/>
            </w:tcBorders>
          </w:tcPr>
          <w:p w14:paraId="4AB35912" w14:textId="77777777" w:rsidR="00C53B5D" w:rsidRDefault="00C53B5D">
            <w:pPr>
              <w:rPr>
                <w:sz w:val="2"/>
                <w:szCs w:val="2"/>
              </w:rPr>
            </w:pPr>
          </w:p>
        </w:tc>
        <w:tc>
          <w:tcPr>
            <w:tcW w:w="1090" w:type="dxa"/>
            <w:vMerge/>
            <w:tcBorders>
              <w:top w:val="nil"/>
            </w:tcBorders>
          </w:tcPr>
          <w:p w14:paraId="5D6CD34A" w14:textId="77777777" w:rsidR="00C53B5D" w:rsidRDefault="00C53B5D">
            <w:pPr>
              <w:rPr>
                <w:sz w:val="2"/>
                <w:szCs w:val="2"/>
              </w:rPr>
            </w:pPr>
          </w:p>
        </w:tc>
        <w:tc>
          <w:tcPr>
            <w:tcW w:w="1859" w:type="dxa"/>
          </w:tcPr>
          <w:p w14:paraId="32F2B039" w14:textId="77777777" w:rsidR="00C53B5D" w:rsidRDefault="009A210A">
            <w:pPr>
              <w:pStyle w:val="TableParagraph"/>
              <w:spacing w:before="28" w:line="252" w:lineRule="exact"/>
              <w:ind w:left="320" w:right="318"/>
              <w:jc w:val="center"/>
              <w:rPr>
                <w:rFonts w:ascii="Calibri" w:hAnsi="Calibri"/>
              </w:rPr>
            </w:pPr>
            <w:r>
              <w:rPr>
                <w:rFonts w:ascii="Calibri" w:hAnsi="Calibri"/>
              </w:rPr>
              <w:t>40° 23.174' S</w:t>
            </w:r>
          </w:p>
        </w:tc>
        <w:tc>
          <w:tcPr>
            <w:tcW w:w="1875" w:type="dxa"/>
          </w:tcPr>
          <w:p w14:paraId="235F5B97" w14:textId="77777777" w:rsidR="00C53B5D" w:rsidRDefault="009A210A">
            <w:pPr>
              <w:pStyle w:val="TableParagraph"/>
              <w:spacing w:before="28" w:line="252" w:lineRule="exact"/>
              <w:ind w:right="283"/>
              <w:jc w:val="right"/>
              <w:rPr>
                <w:rFonts w:ascii="Calibri" w:hAnsi="Calibri"/>
              </w:rPr>
            </w:pPr>
            <w:r>
              <w:rPr>
                <w:rFonts w:ascii="Calibri" w:hAnsi="Calibri"/>
              </w:rPr>
              <w:t>148° 28.213' E</w:t>
            </w:r>
          </w:p>
        </w:tc>
        <w:tc>
          <w:tcPr>
            <w:tcW w:w="1090" w:type="dxa"/>
            <w:vMerge/>
            <w:tcBorders>
              <w:top w:val="nil"/>
            </w:tcBorders>
          </w:tcPr>
          <w:p w14:paraId="1C498461" w14:textId="77777777" w:rsidR="00C53B5D" w:rsidRDefault="00C53B5D">
            <w:pPr>
              <w:rPr>
                <w:sz w:val="2"/>
                <w:szCs w:val="2"/>
              </w:rPr>
            </w:pPr>
          </w:p>
        </w:tc>
      </w:tr>
      <w:tr w:rsidR="00C53B5D" w14:paraId="6A69C1AB" w14:textId="77777777">
        <w:trPr>
          <w:trHeight w:val="284"/>
        </w:trPr>
        <w:tc>
          <w:tcPr>
            <w:tcW w:w="3285" w:type="dxa"/>
            <w:vMerge/>
            <w:tcBorders>
              <w:top w:val="nil"/>
            </w:tcBorders>
          </w:tcPr>
          <w:p w14:paraId="7680B564" w14:textId="77777777" w:rsidR="00C53B5D" w:rsidRDefault="00C53B5D">
            <w:pPr>
              <w:rPr>
                <w:sz w:val="2"/>
                <w:szCs w:val="2"/>
              </w:rPr>
            </w:pPr>
          </w:p>
        </w:tc>
        <w:tc>
          <w:tcPr>
            <w:tcW w:w="1090" w:type="dxa"/>
            <w:vMerge/>
            <w:tcBorders>
              <w:top w:val="nil"/>
            </w:tcBorders>
          </w:tcPr>
          <w:p w14:paraId="42BBBDAE" w14:textId="77777777" w:rsidR="00C53B5D" w:rsidRDefault="00C53B5D">
            <w:pPr>
              <w:rPr>
                <w:sz w:val="2"/>
                <w:szCs w:val="2"/>
              </w:rPr>
            </w:pPr>
          </w:p>
        </w:tc>
        <w:tc>
          <w:tcPr>
            <w:tcW w:w="1859" w:type="dxa"/>
          </w:tcPr>
          <w:p w14:paraId="37689BE5" w14:textId="77777777" w:rsidR="00C53B5D" w:rsidRDefault="009A210A">
            <w:pPr>
              <w:pStyle w:val="TableParagraph"/>
              <w:spacing w:before="13" w:line="251" w:lineRule="exact"/>
              <w:ind w:left="320" w:right="318"/>
              <w:jc w:val="center"/>
              <w:rPr>
                <w:rFonts w:ascii="Calibri" w:hAnsi="Calibri"/>
              </w:rPr>
            </w:pPr>
            <w:r>
              <w:rPr>
                <w:rFonts w:ascii="Calibri" w:hAnsi="Calibri"/>
              </w:rPr>
              <w:t>40° 22.838' S</w:t>
            </w:r>
          </w:p>
        </w:tc>
        <w:tc>
          <w:tcPr>
            <w:tcW w:w="1875" w:type="dxa"/>
          </w:tcPr>
          <w:p w14:paraId="4331784F" w14:textId="77777777" w:rsidR="00C53B5D" w:rsidRDefault="009A210A">
            <w:pPr>
              <w:pStyle w:val="TableParagraph"/>
              <w:spacing w:before="13" w:line="251" w:lineRule="exact"/>
              <w:ind w:right="283"/>
              <w:jc w:val="right"/>
              <w:rPr>
                <w:rFonts w:ascii="Calibri" w:hAnsi="Calibri"/>
              </w:rPr>
            </w:pPr>
            <w:r>
              <w:rPr>
                <w:rFonts w:ascii="Calibri" w:hAnsi="Calibri"/>
              </w:rPr>
              <w:t>148° 27.971' E</w:t>
            </w:r>
          </w:p>
        </w:tc>
        <w:tc>
          <w:tcPr>
            <w:tcW w:w="1090" w:type="dxa"/>
            <w:vMerge/>
            <w:tcBorders>
              <w:top w:val="nil"/>
            </w:tcBorders>
          </w:tcPr>
          <w:p w14:paraId="5BE1398D" w14:textId="77777777" w:rsidR="00C53B5D" w:rsidRDefault="00C53B5D">
            <w:pPr>
              <w:rPr>
                <w:sz w:val="2"/>
                <w:szCs w:val="2"/>
              </w:rPr>
            </w:pPr>
          </w:p>
        </w:tc>
      </w:tr>
      <w:tr w:rsidR="00C53B5D" w14:paraId="238E9E1C" w14:textId="77777777">
        <w:trPr>
          <w:trHeight w:val="283"/>
        </w:trPr>
        <w:tc>
          <w:tcPr>
            <w:tcW w:w="3285" w:type="dxa"/>
            <w:vMerge/>
            <w:tcBorders>
              <w:top w:val="nil"/>
            </w:tcBorders>
          </w:tcPr>
          <w:p w14:paraId="7637A917" w14:textId="77777777" w:rsidR="00C53B5D" w:rsidRDefault="00C53B5D">
            <w:pPr>
              <w:rPr>
                <w:sz w:val="2"/>
                <w:szCs w:val="2"/>
              </w:rPr>
            </w:pPr>
          </w:p>
        </w:tc>
        <w:tc>
          <w:tcPr>
            <w:tcW w:w="1090" w:type="dxa"/>
            <w:vMerge/>
            <w:tcBorders>
              <w:top w:val="nil"/>
            </w:tcBorders>
          </w:tcPr>
          <w:p w14:paraId="505ECDBE" w14:textId="77777777" w:rsidR="00C53B5D" w:rsidRDefault="00C53B5D">
            <w:pPr>
              <w:rPr>
                <w:sz w:val="2"/>
                <w:szCs w:val="2"/>
              </w:rPr>
            </w:pPr>
          </w:p>
        </w:tc>
        <w:tc>
          <w:tcPr>
            <w:tcW w:w="1859" w:type="dxa"/>
          </w:tcPr>
          <w:p w14:paraId="6007CB90" w14:textId="77777777" w:rsidR="00C53B5D" w:rsidRDefault="009A210A">
            <w:pPr>
              <w:pStyle w:val="TableParagraph"/>
              <w:spacing w:before="12" w:line="251" w:lineRule="exact"/>
              <w:ind w:left="320" w:right="318"/>
              <w:jc w:val="center"/>
              <w:rPr>
                <w:rFonts w:ascii="Calibri" w:hAnsi="Calibri"/>
              </w:rPr>
            </w:pPr>
            <w:r>
              <w:rPr>
                <w:rFonts w:ascii="Calibri" w:hAnsi="Calibri"/>
              </w:rPr>
              <w:t>40° 22.596' S</w:t>
            </w:r>
          </w:p>
        </w:tc>
        <w:tc>
          <w:tcPr>
            <w:tcW w:w="1875" w:type="dxa"/>
          </w:tcPr>
          <w:p w14:paraId="26192F7A" w14:textId="77777777" w:rsidR="00C53B5D" w:rsidRDefault="009A210A">
            <w:pPr>
              <w:pStyle w:val="TableParagraph"/>
              <w:spacing w:before="12" w:line="251" w:lineRule="exact"/>
              <w:ind w:right="283"/>
              <w:jc w:val="right"/>
              <w:rPr>
                <w:rFonts w:ascii="Calibri" w:hAnsi="Calibri"/>
              </w:rPr>
            </w:pPr>
            <w:r>
              <w:rPr>
                <w:rFonts w:ascii="Calibri" w:hAnsi="Calibri"/>
              </w:rPr>
              <w:t>148° 27.900' E</w:t>
            </w:r>
          </w:p>
        </w:tc>
        <w:tc>
          <w:tcPr>
            <w:tcW w:w="1090" w:type="dxa"/>
            <w:vMerge/>
            <w:tcBorders>
              <w:top w:val="nil"/>
            </w:tcBorders>
          </w:tcPr>
          <w:p w14:paraId="2F3F1ED5" w14:textId="77777777" w:rsidR="00C53B5D" w:rsidRDefault="00C53B5D">
            <w:pPr>
              <w:rPr>
                <w:sz w:val="2"/>
                <w:szCs w:val="2"/>
              </w:rPr>
            </w:pPr>
          </w:p>
        </w:tc>
      </w:tr>
      <w:tr w:rsidR="00C53B5D" w14:paraId="00C7E5B0" w14:textId="77777777">
        <w:trPr>
          <w:trHeight w:val="300"/>
        </w:trPr>
        <w:tc>
          <w:tcPr>
            <w:tcW w:w="3285" w:type="dxa"/>
            <w:vMerge/>
            <w:tcBorders>
              <w:top w:val="nil"/>
            </w:tcBorders>
          </w:tcPr>
          <w:p w14:paraId="31544BA6" w14:textId="77777777" w:rsidR="00C53B5D" w:rsidRDefault="00C53B5D">
            <w:pPr>
              <w:rPr>
                <w:sz w:val="2"/>
                <w:szCs w:val="2"/>
              </w:rPr>
            </w:pPr>
          </w:p>
        </w:tc>
        <w:tc>
          <w:tcPr>
            <w:tcW w:w="1090" w:type="dxa"/>
            <w:vMerge/>
            <w:tcBorders>
              <w:top w:val="nil"/>
            </w:tcBorders>
          </w:tcPr>
          <w:p w14:paraId="09E6F0FB" w14:textId="77777777" w:rsidR="00C53B5D" w:rsidRDefault="00C53B5D">
            <w:pPr>
              <w:rPr>
                <w:sz w:val="2"/>
                <w:szCs w:val="2"/>
              </w:rPr>
            </w:pPr>
          </w:p>
        </w:tc>
        <w:tc>
          <w:tcPr>
            <w:tcW w:w="1859" w:type="dxa"/>
          </w:tcPr>
          <w:p w14:paraId="7BB78035" w14:textId="77777777" w:rsidR="00C53B5D" w:rsidRDefault="009A210A">
            <w:pPr>
              <w:pStyle w:val="TableParagraph"/>
              <w:spacing w:before="29" w:line="251" w:lineRule="exact"/>
              <w:ind w:left="320" w:right="317"/>
              <w:jc w:val="center"/>
              <w:rPr>
                <w:rFonts w:ascii="Calibri" w:hAnsi="Calibri"/>
              </w:rPr>
            </w:pPr>
            <w:r>
              <w:rPr>
                <w:rFonts w:ascii="Calibri" w:hAnsi="Calibri"/>
              </w:rPr>
              <w:t>40° 18.181' S</w:t>
            </w:r>
          </w:p>
        </w:tc>
        <w:tc>
          <w:tcPr>
            <w:tcW w:w="1875" w:type="dxa"/>
          </w:tcPr>
          <w:p w14:paraId="49BE65D8" w14:textId="77777777" w:rsidR="00C53B5D" w:rsidRDefault="009A210A">
            <w:pPr>
              <w:pStyle w:val="TableParagraph"/>
              <w:spacing w:before="29" w:line="251" w:lineRule="exact"/>
              <w:ind w:right="283"/>
              <w:jc w:val="right"/>
              <w:rPr>
                <w:rFonts w:ascii="Calibri" w:hAnsi="Calibri"/>
              </w:rPr>
            </w:pPr>
            <w:r>
              <w:rPr>
                <w:rFonts w:ascii="Calibri" w:hAnsi="Calibri"/>
              </w:rPr>
              <w:t>148° 52.900' E</w:t>
            </w:r>
          </w:p>
        </w:tc>
        <w:tc>
          <w:tcPr>
            <w:tcW w:w="1090" w:type="dxa"/>
            <w:vMerge/>
            <w:tcBorders>
              <w:top w:val="nil"/>
            </w:tcBorders>
          </w:tcPr>
          <w:p w14:paraId="2855DB39" w14:textId="77777777" w:rsidR="00C53B5D" w:rsidRDefault="00C53B5D">
            <w:pPr>
              <w:rPr>
                <w:sz w:val="2"/>
                <w:szCs w:val="2"/>
              </w:rPr>
            </w:pPr>
          </w:p>
        </w:tc>
      </w:tr>
      <w:tr w:rsidR="00C53B5D" w14:paraId="4C63C027" w14:textId="77777777">
        <w:trPr>
          <w:trHeight w:val="284"/>
        </w:trPr>
        <w:tc>
          <w:tcPr>
            <w:tcW w:w="3285" w:type="dxa"/>
            <w:vMerge/>
            <w:tcBorders>
              <w:top w:val="nil"/>
            </w:tcBorders>
          </w:tcPr>
          <w:p w14:paraId="0FC34B76" w14:textId="77777777" w:rsidR="00C53B5D" w:rsidRDefault="00C53B5D">
            <w:pPr>
              <w:rPr>
                <w:sz w:val="2"/>
                <w:szCs w:val="2"/>
              </w:rPr>
            </w:pPr>
          </w:p>
        </w:tc>
        <w:tc>
          <w:tcPr>
            <w:tcW w:w="1090" w:type="dxa"/>
            <w:vMerge/>
            <w:tcBorders>
              <w:top w:val="nil"/>
            </w:tcBorders>
          </w:tcPr>
          <w:p w14:paraId="52329C06" w14:textId="77777777" w:rsidR="00C53B5D" w:rsidRDefault="00C53B5D">
            <w:pPr>
              <w:rPr>
                <w:sz w:val="2"/>
                <w:szCs w:val="2"/>
              </w:rPr>
            </w:pPr>
          </w:p>
        </w:tc>
        <w:tc>
          <w:tcPr>
            <w:tcW w:w="1859" w:type="dxa"/>
          </w:tcPr>
          <w:p w14:paraId="7A987352" w14:textId="77777777" w:rsidR="00C53B5D" w:rsidRDefault="009A210A">
            <w:pPr>
              <w:pStyle w:val="TableParagraph"/>
              <w:spacing w:before="12" w:line="251" w:lineRule="exact"/>
              <w:ind w:left="320" w:right="318"/>
              <w:jc w:val="center"/>
              <w:rPr>
                <w:rFonts w:ascii="Calibri" w:hAnsi="Calibri"/>
              </w:rPr>
            </w:pPr>
            <w:r>
              <w:rPr>
                <w:rFonts w:ascii="Calibri" w:hAnsi="Calibri"/>
              </w:rPr>
              <w:t>40° 19.750' S</w:t>
            </w:r>
          </w:p>
        </w:tc>
        <w:tc>
          <w:tcPr>
            <w:tcW w:w="1875" w:type="dxa"/>
          </w:tcPr>
          <w:p w14:paraId="458D10EB" w14:textId="77777777" w:rsidR="00C53B5D" w:rsidRDefault="009A210A">
            <w:pPr>
              <w:pStyle w:val="TableParagraph"/>
              <w:spacing w:before="12" w:line="251" w:lineRule="exact"/>
              <w:ind w:right="283"/>
              <w:jc w:val="right"/>
              <w:rPr>
                <w:rFonts w:ascii="Calibri" w:hAnsi="Calibri"/>
              </w:rPr>
            </w:pPr>
            <w:r>
              <w:rPr>
                <w:rFonts w:ascii="Calibri" w:hAnsi="Calibri"/>
              </w:rPr>
              <w:t>148° 53.022' E</w:t>
            </w:r>
          </w:p>
        </w:tc>
        <w:tc>
          <w:tcPr>
            <w:tcW w:w="1090" w:type="dxa"/>
            <w:vMerge/>
            <w:tcBorders>
              <w:top w:val="nil"/>
            </w:tcBorders>
          </w:tcPr>
          <w:p w14:paraId="4FCED239" w14:textId="77777777" w:rsidR="00C53B5D" w:rsidRDefault="00C53B5D">
            <w:pPr>
              <w:rPr>
                <w:sz w:val="2"/>
                <w:szCs w:val="2"/>
              </w:rPr>
            </w:pPr>
          </w:p>
        </w:tc>
      </w:tr>
      <w:tr w:rsidR="00C53B5D" w14:paraId="5A293837" w14:textId="77777777">
        <w:trPr>
          <w:trHeight w:val="284"/>
        </w:trPr>
        <w:tc>
          <w:tcPr>
            <w:tcW w:w="3285" w:type="dxa"/>
            <w:vMerge/>
            <w:tcBorders>
              <w:top w:val="nil"/>
            </w:tcBorders>
          </w:tcPr>
          <w:p w14:paraId="29CF8424" w14:textId="77777777" w:rsidR="00C53B5D" w:rsidRDefault="00C53B5D">
            <w:pPr>
              <w:rPr>
                <w:sz w:val="2"/>
                <w:szCs w:val="2"/>
              </w:rPr>
            </w:pPr>
          </w:p>
        </w:tc>
        <w:tc>
          <w:tcPr>
            <w:tcW w:w="1090" w:type="dxa"/>
            <w:vMerge/>
            <w:tcBorders>
              <w:top w:val="nil"/>
            </w:tcBorders>
          </w:tcPr>
          <w:p w14:paraId="190D291B" w14:textId="77777777" w:rsidR="00C53B5D" w:rsidRDefault="00C53B5D">
            <w:pPr>
              <w:rPr>
                <w:sz w:val="2"/>
                <w:szCs w:val="2"/>
              </w:rPr>
            </w:pPr>
          </w:p>
        </w:tc>
        <w:tc>
          <w:tcPr>
            <w:tcW w:w="1859" w:type="dxa"/>
          </w:tcPr>
          <w:p w14:paraId="28EEA3FD" w14:textId="77777777" w:rsidR="00C53B5D" w:rsidRDefault="009A210A">
            <w:pPr>
              <w:pStyle w:val="TableParagraph"/>
              <w:spacing w:before="13" w:line="251" w:lineRule="exact"/>
              <w:ind w:left="320" w:right="318"/>
              <w:jc w:val="center"/>
              <w:rPr>
                <w:rFonts w:ascii="Calibri" w:hAnsi="Calibri"/>
              </w:rPr>
            </w:pPr>
            <w:r>
              <w:rPr>
                <w:rFonts w:ascii="Calibri" w:hAnsi="Calibri"/>
              </w:rPr>
              <w:t>40° 21.321' S</w:t>
            </w:r>
          </w:p>
        </w:tc>
        <w:tc>
          <w:tcPr>
            <w:tcW w:w="1875" w:type="dxa"/>
          </w:tcPr>
          <w:p w14:paraId="6615D6B5" w14:textId="77777777" w:rsidR="00C53B5D" w:rsidRDefault="009A210A">
            <w:pPr>
              <w:pStyle w:val="TableParagraph"/>
              <w:spacing w:before="13" w:line="251" w:lineRule="exact"/>
              <w:ind w:right="283"/>
              <w:jc w:val="right"/>
              <w:rPr>
                <w:rFonts w:ascii="Calibri" w:hAnsi="Calibri"/>
              </w:rPr>
            </w:pPr>
            <w:r>
              <w:rPr>
                <w:rFonts w:ascii="Calibri" w:hAnsi="Calibri"/>
              </w:rPr>
              <w:t>148° 53.037' E</w:t>
            </w:r>
          </w:p>
        </w:tc>
        <w:tc>
          <w:tcPr>
            <w:tcW w:w="1090" w:type="dxa"/>
            <w:vMerge/>
            <w:tcBorders>
              <w:top w:val="nil"/>
            </w:tcBorders>
          </w:tcPr>
          <w:p w14:paraId="6EDAC7A0" w14:textId="77777777" w:rsidR="00C53B5D" w:rsidRDefault="00C53B5D">
            <w:pPr>
              <w:rPr>
                <w:sz w:val="2"/>
                <w:szCs w:val="2"/>
              </w:rPr>
            </w:pPr>
          </w:p>
        </w:tc>
      </w:tr>
      <w:tr w:rsidR="00C53B5D" w14:paraId="5A3C52D3" w14:textId="77777777">
        <w:trPr>
          <w:trHeight w:val="280"/>
        </w:trPr>
        <w:tc>
          <w:tcPr>
            <w:tcW w:w="3285" w:type="dxa"/>
            <w:vMerge/>
            <w:tcBorders>
              <w:top w:val="nil"/>
            </w:tcBorders>
          </w:tcPr>
          <w:p w14:paraId="7A5E6FD1" w14:textId="77777777" w:rsidR="00C53B5D" w:rsidRDefault="00C53B5D">
            <w:pPr>
              <w:rPr>
                <w:sz w:val="2"/>
                <w:szCs w:val="2"/>
              </w:rPr>
            </w:pPr>
          </w:p>
        </w:tc>
        <w:tc>
          <w:tcPr>
            <w:tcW w:w="1090" w:type="dxa"/>
            <w:vMerge/>
            <w:tcBorders>
              <w:top w:val="nil"/>
            </w:tcBorders>
          </w:tcPr>
          <w:p w14:paraId="13F49CF7" w14:textId="77777777" w:rsidR="00C53B5D" w:rsidRDefault="00C53B5D">
            <w:pPr>
              <w:rPr>
                <w:sz w:val="2"/>
                <w:szCs w:val="2"/>
              </w:rPr>
            </w:pPr>
          </w:p>
        </w:tc>
        <w:tc>
          <w:tcPr>
            <w:tcW w:w="1859" w:type="dxa"/>
            <w:tcBorders>
              <w:bottom w:val="single" w:sz="18" w:space="0" w:color="000000"/>
            </w:tcBorders>
          </w:tcPr>
          <w:p w14:paraId="2A3662E8" w14:textId="77777777" w:rsidR="00C53B5D" w:rsidRDefault="009A210A">
            <w:pPr>
              <w:pStyle w:val="TableParagraph"/>
              <w:spacing w:before="29" w:line="231" w:lineRule="exact"/>
              <w:ind w:left="320" w:right="318"/>
              <w:jc w:val="center"/>
              <w:rPr>
                <w:rFonts w:ascii="Calibri" w:hAnsi="Calibri"/>
              </w:rPr>
            </w:pPr>
            <w:r>
              <w:rPr>
                <w:rFonts w:ascii="Calibri" w:hAnsi="Calibri"/>
              </w:rPr>
              <w:t>40° 23.341' S</w:t>
            </w:r>
          </w:p>
        </w:tc>
        <w:tc>
          <w:tcPr>
            <w:tcW w:w="1875" w:type="dxa"/>
            <w:tcBorders>
              <w:bottom w:val="single" w:sz="18" w:space="0" w:color="000000"/>
            </w:tcBorders>
          </w:tcPr>
          <w:p w14:paraId="037D3A72" w14:textId="77777777" w:rsidR="00C53B5D" w:rsidRDefault="009A210A">
            <w:pPr>
              <w:pStyle w:val="TableParagraph"/>
              <w:spacing w:before="29" w:line="231" w:lineRule="exact"/>
              <w:ind w:right="283"/>
              <w:jc w:val="right"/>
              <w:rPr>
                <w:rFonts w:ascii="Calibri" w:hAnsi="Calibri"/>
              </w:rPr>
            </w:pPr>
            <w:r>
              <w:rPr>
                <w:rFonts w:ascii="Calibri" w:hAnsi="Calibri"/>
              </w:rPr>
              <w:t>148° 52.841' E</w:t>
            </w:r>
          </w:p>
        </w:tc>
        <w:tc>
          <w:tcPr>
            <w:tcW w:w="1090" w:type="dxa"/>
            <w:vMerge/>
            <w:tcBorders>
              <w:top w:val="nil"/>
            </w:tcBorders>
          </w:tcPr>
          <w:p w14:paraId="7637EAEC" w14:textId="77777777" w:rsidR="00C53B5D" w:rsidRDefault="00C53B5D">
            <w:pPr>
              <w:rPr>
                <w:sz w:val="2"/>
                <w:szCs w:val="2"/>
              </w:rPr>
            </w:pPr>
          </w:p>
        </w:tc>
      </w:tr>
    </w:tbl>
    <w:p w14:paraId="5742427E" w14:textId="77777777" w:rsidR="00C53B5D" w:rsidRDefault="00C53B5D">
      <w:pPr>
        <w:rPr>
          <w:sz w:val="2"/>
          <w:szCs w:val="2"/>
        </w:rPr>
        <w:sectPr w:rsidR="00C53B5D">
          <w:pgSz w:w="11910" w:h="16840"/>
          <w:pgMar w:top="1300" w:right="1020" w:bottom="1020" w:left="1300" w:header="718" w:footer="826" w:gutter="0"/>
          <w:cols w:space="720"/>
        </w:sectPr>
      </w:pPr>
    </w:p>
    <w:p w14:paraId="23FDAD73" w14:textId="77777777" w:rsidR="00C53B5D" w:rsidRDefault="009A210A">
      <w:pPr>
        <w:pStyle w:val="BodyText"/>
        <w:spacing w:before="3"/>
        <w:rPr>
          <w:b/>
          <w:sz w:val="10"/>
        </w:rPr>
      </w:pPr>
      <w:r>
        <w:lastRenderedPageBreak/>
        <w:pict w14:anchorId="3A2216B4">
          <v:group id="_x0000_s1034" style="position:absolute;margin-left:294.8pt;margin-top:381.15pt;width:187.45pt;height:372.35pt;z-index:-18733568;mso-position-horizontal-relative:page;mso-position-vertical-relative:page" coordorigin="5896,7623" coordsize="3749,7447">
            <v:shape id="_x0000_s1037" style="position:absolute;left:5896;top:7623;width:3749;height:2499" coordorigin="5896,7623" coordsize="3749,2499" o:spt="100" adj="0,,0" path="m7755,10106r-1843,l5912,9801r-16,l5896,10106r,16l5912,10122r1843,l7755,10106xm7755,9177r-1843,l5912,8873r-16,l5896,9177r,15l5896,9193r,288l5896,9497r,288l5896,9801r16,l7755,9801r,-16l5912,9785r,-288l7755,9497r,-16l5912,9481r,-288l7755,9193r,-16xm7755,8857r-1843,l5912,8568r-16,l5896,8857r,16l5912,8873r1843,l7755,8857xm7755,7928r-1843,l5912,7639r-16,l5896,7928r,15l5896,7944r,304l5896,8264r,288l5896,8568r16,l7755,8568r,-16l5912,8552r,-288l7755,8264r,-16l5912,8248r,-304l7755,7944r,-16xm7755,7623r-1843,l5896,7623r,16l5912,7639r1843,l7755,7623xm9629,10106r-1858,l7771,9801r-16,l7755,10106r,16l7770,10122r1,l9629,10122r,-16xm9629,9177r-1858,l7771,8873r-16,l7755,9177r,15l7755,9193r,288l7755,9497r,288l7755,9801r15,l7771,9801r1858,l9629,9785r-1858,l7771,9497r1858,l9629,9481r-1858,l7771,9193r1858,l9629,9177xm9629,8857r-1858,l7771,8568r-16,l7755,8857r,16l7770,8873r1,l9629,8873r,-16xm9629,7928r-1858,l7771,7639r-16,l7755,7928r,15l7755,7944r,304l7755,8264r,288l7755,8568r15,l7771,8568r1858,l9629,8552r-1858,l7771,8264r1858,l9629,8248r-1858,l7771,7944r1858,l9629,7928xm9629,7623r-1858,l7770,7623r-15,l7755,7639r15,l7771,7639r1858,l9629,7623xm9645,9801r-16,l9629,10106r,16l9645,10122r,-16l9645,9801xm9645,8873r-16,l9629,9177r,15l9629,9193r,288l9629,9497r,288l9629,9801r16,l9645,9785r,-288l9645,9481r,-288l9645,9192r,-15l9645,8873xm9645,8568r-16,l9629,8857r,16l9645,8873r,-16l9645,8568xm9645,7639r-16,l9629,7928r,15l9629,7944r,304l9629,8264r,288l9629,8568r16,l9645,8552r,-288l9645,8248r,-304l9645,7943r,-15l9645,7639xm9645,7623r-16,l9629,7639r16,l9645,7623xe" fillcolor="black" stroked="f">
              <v:stroke joinstyle="round"/>
              <v:formulas/>
              <v:path arrowok="t" o:connecttype="segments"/>
            </v:shape>
            <v:shape id="_x0000_s1036" style="position:absolute;left:5896;top:10105;width:3749;height:2803" coordorigin="5896,10106" coordsize="3749,2803" o:spt="100" adj="0,,0" path="m7755,11964r-1843,l5912,11675r-16,l5896,11964r,16l5896,12268r,16l5896,12284r,304l5896,12604r,288l5896,12908r16,l7755,12908r,-16l5912,12892r,-288l7755,12604r,-16l5912,12588r,-304l7755,12284r,-16l5912,12268r,-288l7755,11980r,-16xm7755,11035r-1843,l5912,10746r-16,l5896,11035r,16l5896,11339r,15l5896,11355r,304l5896,11659r,16l5912,11675r1843,l7755,11659r-1843,l5912,11355r1843,l7755,11339r-1843,l5912,11051r1843,l7755,11035xm7755,10410r-1843,l5912,10121r-16,l5896,10410r,16l5896,10730r,16l5912,10746r1843,l7755,10730r-1843,l5912,10426r1843,l7755,10410xm9629,11964r-1858,l7771,11675r-16,l7755,11964r,16l7755,12268r,16l7755,12284r,304l7755,12604r,288l7755,12908r16,l7771,12892r,-288l9629,12604r,-16l7771,12588r,-304l9629,12284r,-16l7771,12268r,-288l9629,11980r,-16xm9629,11035r-1858,l7771,10746r-16,l7755,11035r,16l7755,11339r,15l7755,11355r,304l7755,11659r,16l7770,11675r1,l9629,11675r,-16l7771,11659r,-304l9629,11355r,-16l7771,11339r,-288l9629,11051r,-16xm9629,10410r-1858,l7771,10121r-16,l7755,10410r,16l7755,10730r,16l7770,10746r1,l9629,10746r,-16l7771,10730r,-304l9629,10426r,-16xm9645,11675r-16,l9629,11964r,16l9629,12268r,16l9629,12284r,304l9629,12604r,288l9645,12892r,-288l9645,12588r,-304l9645,12284r,-16l9645,11980r,-16l9645,11675xm9645,10746r-16,l9629,11035r,16l9629,11339r,15l9629,11355r,304l9629,11659r,16l9645,11675r,-16l9645,11659r,-304l9645,11354r,-15l9645,11051r,-16l9645,10746xm9645,10106r-16,l9629,10121r,1l9629,10410r,16l9629,10730r,16l9645,10746r,-16l9645,10426r,-16l9645,10122r,-1l9645,10106xe" fillcolor="black" stroked="f">
              <v:stroke joinstyle="round"/>
              <v:formulas/>
              <v:path arrowok="t" o:connecttype="segments"/>
            </v:shape>
            <v:shape id="_x0000_s1035" style="position:absolute;left:5896;top:12892;width:3749;height:2178" coordorigin="5896,12892" coordsize="3749,2178" o:spt="100" adj="0,,0" path="m7755,15054r-1843,l5896,15054r,16l5912,15070r1843,l7755,15054xm7755,14142r-1843,l5912,13837r-16,l5896,14142r,16l5896,14446r,16l5896,14462r,288l5896,14766r,288l5912,15054r,-288l7755,14766r,-16l5912,14750r,-288l7755,14462r,-16l5912,14446r,-288l7755,14158r,-16xm7755,13213r-1843,l5912,12908r-16,l5896,13213r,16l5896,13517r,l5896,13533r,288l5896,13837r16,l7755,13837r,-16l5912,13821r,-288l7755,13533r,-16l5912,13517r,-288l7755,13229r,-16xm9629,15054r-1858,l7770,15054r-15,l7755,15070r15,l7771,15070r1858,l9629,15054xm9629,14142r-1858,l7771,13837r-16,l7755,14142r,16l7755,14446r,16l7755,14462r,288l7755,14766r,288l7771,15054r,-288l9629,14766r,-16l7771,14750r,-288l9629,14462r,-16l7771,14446r,-288l9629,14158r,-16xm9629,13213r-1858,l7771,12908r-16,l7755,13213r,16l7755,13517r,l7755,13533r,288l7755,13837r15,l7771,13837r1858,l9629,13821r-1858,l7771,13533r1858,l9629,13517r-1858,l7771,13229r1858,l9629,13213xm9629,12892r-1858,l7770,12892r-15,l7755,12908r15,l7771,12908r1858,l9629,12892xm9645,15054r-16,l9629,15070r16,l9645,15054xm9645,13837r-16,l9629,14142r,16l9629,14446r,16l9629,14462r,288l9629,14766r,288l9645,15054r,-288l9645,14750r,-288l9645,14462r,-16l9645,14158r,-16l9645,13837xm9645,12908r-16,l9629,13213r,16l9629,13517r,l9629,13533r,288l9629,13837r16,l9645,13821r,-288l9645,13517r,l9645,13229r,-16l9645,12908xm9645,12892r-16,l9629,12908r16,l9645,12892xe" fillcolor="black" stroked="f">
              <v:stroke joinstyle="round"/>
              <v:formulas/>
              <v:path arrowok="t" o:connecttype="segments"/>
            </v:shape>
            <w10:wrap anchorx="page" anchory="page"/>
          </v:group>
        </w:pict>
      </w:r>
      <w:r>
        <w:pict w14:anchorId="48CDC46B">
          <v:shape id="_x0000_s1033" type="#_x0000_t202" style="position:absolute;margin-left:295.2pt;margin-top:374.35pt;width:186.65pt;height:378.75pt;z-index:15742976;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59"/>
                    <w:gridCol w:w="1875"/>
                  </w:tblGrid>
                  <w:tr w:rsidR="00C53B5D" w14:paraId="352EF4BE" w14:textId="77777777">
                    <w:trPr>
                      <w:trHeight w:val="144"/>
                    </w:trPr>
                    <w:tc>
                      <w:tcPr>
                        <w:tcW w:w="1859" w:type="dxa"/>
                      </w:tcPr>
                      <w:p w14:paraId="08879008" w14:textId="77777777" w:rsidR="00C53B5D" w:rsidRDefault="00C53B5D">
                        <w:pPr>
                          <w:pStyle w:val="TableParagraph"/>
                          <w:rPr>
                            <w:rFonts w:ascii="Times New Roman"/>
                            <w:sz w:val="8"/>
                          </w:rPr>
                        </w:pPr>
                      </w:p>
                    </w:tc>
                    <w:tc>
                      <w:tcPr>
                        <w:tcW w:w="1875" w:type="dxa"/>
                      </w:tcPr>
                      <w:p w14:paraId="53AD29F1" w14:textId="77777777" w:rsidR="00C53B5D" w:rsidRDefault="00C53B5D">
                        <w:pPr>
                          <w:pStyle w:val="TableParagraph"/>
                          <w:rPr>
                            <w:rFonts w:ascii="Times New Roman"/>
                            <w:sz w:val="8"/>
                          </w:rPr>
                        </w:pPr>
                      </w:p>
                    </w:tc>
                  </w:tr>
                  <w:tr w:rsidR="00C53B5D" w14:paraId="02937B75" w14:textId="77777777">
                    <w:trPr>
                      <w:trHeight w:val="304"/>
                    </w:trPr>
                    <w:tc>
                      <w:tcPr>
                        <w:tcW w:w="1859" w:type="dxa"/>
                      </w:tcPr>
                      <w:p w14:paraId="656FEFF8" w14:textId="77777777" w:rsidR="00C53B5D" w:rsidRDefault="00C53B5D">
                        <w:pPr>
                          <w:pStyle w:val="TableParagraph"/>
                          <w:rPr>
                            <w:rFonts w:ascii="Times New Roman"/>
                            <w:sz w:val="20"/>
                          </w:rPr>
                        </w:pPr>
                      </w:p>
                    </w:tc>
                    <w:tc>
                      <w:tcPr>
                        <w:tcW w:w="1875" w:type="dxa"/>
                      </w:tcPr>
                      <w:p w14:paraId="1255D9DC" w14:textId="77777777" w:rsidR="00C53B5D" w:rsidRDefault="00C53B5D">
                        <w:pPr>
                          <w:pStyle w:val="TableParagraph"/>
                          <w:rPr>
                            <w:rFonts w:ascii="Times New Roman"/>
                            <w:sz w:val="20"/>
                          </w:rPr>
                        </w:pPr>
                      </w:p>
                    </w:tc>
                  </w:tr>
                  <w:tr w:rsidR="00C53B5D" w14:paraId="61C3D736" w14:textId="77777777">
                    <w:trPr>
                      <w:trHeight w:val="320"/>
                    </w:trPr>
                    <w:tc>
                      <w:tcPr>
                        <w:tcW w:w="1859" w:type="dxa"/>
                      </w:tcPr>
                      <w:p w14:paraId="6EF3E342" w14:textId="77777777" w:rsidR="00C53B5D" w:rsidRDefault="00C53B5D">
                        <w:pPr>
                          <w:pStyle w:val="TableParagraph"/>
                          <w:rPr>
                            <w:rFonts w:ascii="Times New Roman"/>
                            <w:sz w:val="20"/>
                          </w:rPr>
                        </w:pPr>
                      </w:p>
                    </w:tc>
                    <w:tc>
                      <w:tcPr>
                        <w:tcW w:w="1875" w:type="dxa"/>
                      </w:tcPr>
                      <w:p w14:paraId="1D625E2E" w14:textId="77777777" w:rsidR="00C53B5D" w:rsidRDefault="00C53B5D">
                        <w:pPr>
                          <w:pStyle w:val="TableParagraph"/>
                          <w:rPr>
                            <w:rFonts w:ascii="Times New Roman"/>
                            <w:sz w:val="20"/>
                          </w:rPr>
                        </w:pPr>
                      </w:p>
                    </w:tc>
                  </w:tr>
                  <w:tr w:rsidR="00C53B5D" w14:paraId="7AB61642" w14:textId="77777777">
                    <w:trPr>
                      <w:trHeight w:val="303"/>
                    </w:trPr>
                    <w:tc>
                      <w:tcPr>
                        <w:tcW w:w="1859" w:type="dxa"/>
                      </w:tcPr>
                      <w:p w14:paraId="31241DEA" w14:textId="77777777" w:rsidR="00C53B5D" w:rsidRDefault="00C53B5D">
                        <w:pPr>
                          <w:pStyle w:val="TableParagraph"/>
                          <w:rPr>
                            <w:rFonts w:ascii="Times New Roman"/>
                            <w:sz w:val="20"/>
                          </w:rPr>
                        </w:pPr>
                      </w:p>
                    </w:tc>
                    <w:tc>
                      <w:tcPr>
                        <w:tcW w:w="1875" w:type="dxa"/>
                      </w:tcPr>
                      <w:p w14:paraId="519C780B" w14:textId="77777777" w:rsidR="00C53B5D" w:rsidRDefault="00C53B5D">
                        <w:pPr>
                          <w:pStyle w:val="TableParagraph"/>
                          <w:rPr>
                            <w:rFonts w:ascii="Times New Roman"/>
                            <w:sz w:val="20"/>
                          </w:rPr>
                        </w:pPr>
                      </w:p>
                    </w:tc>
                  </w:tr>
                  <w:tr w:rsidR="00C53B5D" w14:paraId="667D2E64" w14:textId="77777777">
                    <w:trPr>
                      <w:trHeight w:val="304"/>
                    </w:trPr>
                    <w:tc>
                      <w:tcPr>
                        <w:tcW w:w="1859" w:type="dxa"/>
                      </w:tcPr>
                      <w:p w14:paraId="3680E121" w14:textId="77777777" w:rsidR="00C53B5D" w:rsidRDefault="00C53B5D">
                        <w:pPr>
                          <w:pStyle w:val="TableParagraph"/>
                          <w:rPr>
                            <w:rFonts w:ascii="Times New Roman"/>
                            <w:sz w:val="20"/>
                          </w:rPr>
                        </w:pPr>
                      </w:p>
                    </w:tc>
                    <w:tc>
                      <w:tcPr>
                        <w:tcW w:w="1875" w:type="dxa"/>
                      </w:tcPr>
                      <w:p w14:paraId="09499246" w14:textId="77777777" w:rsidR="00C53B5D" w:rsidRDefault="00C53B5D">
                        <w:pPr>
                          <w:pStyle w:val="TableParagraph"/>
                          <w:rPr>
                            <w:rFonts w:ascii="Times New Roman"/>
                            <w:sz w:val="20"/>
                          </w:rPr>
                        </w:pPr>
                      </w:p>
                    </w:tc>
                  </w:tr>
                  <w:tr w:rsidR="00C53B5D" w14:paraId="7314506B" w14:textId="77777777">
                    <w:trPr>
                      <w:trHeight w:val="320"/>
                    </w:trPr>
                    <w:tc>
                      <w:tcPr>
                        <w:tcW w:w="1859" w:type="dxa"/>
                      </w:tcPr>
                      <w:p w14:paraId="6B699D8C" w14:textId="77777777" w:rsidR="00C53B5D" w:rsidRDefault="00C53B5D">
                        <w:pPr>
                          <w:pStyle w:val="TableParagraph"/>
                          <w:rPr>
                            <w:rFonts w:ascii="Times New Roman"/>
                            <w:sz w:val="20"/>
                          </w:rPr>
                        </w:pPr>
                      </w:p>
                    </w:tc>
                    <w:tc>
                      <w:tcPr>
                        <w:tcW w:w="1875" w:type="dxa"/>
                      </w:tcPr>
                      <w:p w14:paraId="4DCE014A" w14:textId="77777777" w:rsidR="00C53B5D" w:rsidRDefault="00C53B5D">
                        <w:pPr>
                          <w:pStyle w:val="TableParagraph"/>
                          <w:rPr>
                            <w:rFonts w:ascii="Times New Roman"/>
                            <w:sz w:val="20"/>
                          </w:rPr>
                        </w:pPr>
                      </w:p>
                    </w:tc>
                  </w:tr>
                  <w:tr w:rsidR="00C53B5D" w14:paraId="24874F55" w14:textId="77777777">
                    <w:trPr>
                      <w:trHeight w:val="304"/>
                    </w:trPr>
                    <w:tc>
                      <w:tcPr>
                        <w:tcW w:w="1859" w:type="dxa"/>
                      </w:tcPr>
                      <w:p w14:paraId="6D5DFF39" w14:textId="77777777" w:rsidR="00C53B5D" w:rsidRDefault="00C53B5D">
                        <w:pPr>
                          <w:pStyle w:val="TableParagraph"/>
                          <w:rPr>
                            <w:rFonts w:ascii="Times New Roman"/>
                            <w:sz w:val="20"/>
                          </w:rPr>
                        </w:pPr>
                      </w:p>
                    </w:tc>
                    <w:tc>
                      <w:tcPr>
                        <w:tcW w:w="1875" w:type="dxa"/>
                      </w:tcPr>
                      <w:p w14:paraId="4A150C57" w14:textId="77777777" w:rsidR="00C53B5D" w:rsidRDefault="00C53B5D">
                        <w:pPr>
                          <w:pStyle w:val="TableParagraph"/>
                          <w:rPr>
                            <w:rFonts w:ascii="Times New Roman"/>
                            <w:sz w:val="20"/>
                          </w:rPr>
                        </w:pPr>
                      </w:p>
                    </w:tc>
                  </w:tr>
                  <w:tr w:rsidR="00C53B5D" w14:paraId="148AF3E4" w14:textId="77777777">
                    <w:trPr>
                      <w:trHeight w:val="303"/>
                    </w:trPr>
                    <w:tc>
                      <w:tcPr>
                        <w:tcW w:w="1859" w:type="dxa"/>
                      </w:tcPr>
                      <w:p w14:paraId="75FB2EAA" w14:textId="77777777" w:rsidR="00C53B5D" w:rsidRDefault="00C53B5D">
                        <w:pPr>
                          <w:pStyle w:val="TableParagraph"/>
                          <w:rPr>
                            <w:rFonts w:ascii="Times New Roman"/>
                            <w:sz w:val="20"/>
                          </w:rPr>
                        </w:pPr>
                      </w:p>
                    </w:tc>
                    <w:tc>
                      <w:tcPr>
                        <w:tcW w:w="1875" w:type="dxa"/>
                      </w:tcPr>
                      <w:p w14:paraId="403A3834" w14:textId="77777777" w:rsidR="00C53B5D" w:rsidRDefault="00C53B5D">
                        <w:pPr>
                          <w:pStyle w:val="TableParagraph"/>
                          <w:rPr>
                            <w:rFonts w:ascii="Times New Roman"/>
                            <w:sz w:val="20"/>
                          </w:rPr>
                        </w:pPr>
                      </w:p>
                    </w:tc>
                  </w:tr>
                  <w:tr w:rsidR="00C53B5D" w14:paraId="5F4A4B53" w14:textId="77777777">
                    <w:trPr>
                      <w:trHeight w:val="320"/>
                    </w:trPr>
                    <w:tc>
                      <w:tcPr>
                        <w:tcW w:w="1859" w:type="dxa"/>
                      </w:tcPr>
                      <w:p w14:paraId="31BB32DE" w14:textId="77777777" w:rsidR="00C53B5D" w:rsidRDefault="00C53B5D">
                        <w:pPr>
                          <w:pStyle w:val="TableParagraph"/>
                          <w:rPr>
                            <w:rFonts w:ascii="Times New Roman"/>
                            <w:sz w:val="20"/>
                          </w:rPr>
                        </w:pPr>
                      </w:p>
                    </w:tc>
                    <w:tc>
                      <w:tcPr>
                        <w:tcW w:w="1875" w:type="dxa"/>
                      </w:tcPr>
                      <w:p w14:paraId="759B3B99" w14:textId="77777777" w:rsidR="00C53B5D" w:rsidRDefault="00C53B5D">
                        <w:pPr>
                          <w:pStyle w:val="TableParagraph"/>
                          <w:rPr>
                            <w:rFonts w:ascii="Times New Roman"/>
                            <w:sz w:val="20"/>
                          </w:rPr>
                        </w:pPr>
                      </w:p>
                    </w:tc>
                  </w:tr>
                  <w:tr w:rsidR="00C53B5D" w14:paraId="0CE0E811" w14:textId="77777777">
                    <w:trPr>
                      <w:trHeight w:val="304"/>
                    </w:trPr>
                    <w:tc>
                      <w:tcPr>
                        <w:tcW w:w="1859" w:type="dxa"/>
                      </w:tcPr>
                      <w:p w14:paraId="40389AF9" w14:textId="77777777" w:rsidR="00C53B5D" w:rsidRDefault="00C53B5D">
                        <w:pPr>
                          <w:pStyle w:val="TableParagraph"/>
                          <w:rPr>
                            <w:rFonts w:ascii="Times New Roman"/>
                            <w:sz w:val="20"/>
                          </w:rPr>
                        </w:pPr>
                      </w:p>
                    </w:tc>
                    <w:tc>
                      <w:tcPr>
                        <w:tcW w:w="1875" w:type="dxa"/>
                      </w:tcPr>
                      <w:p w14:paraId="569E2AE8" w14:textId="77777777" w:rsidR="00C53B5D" w:rsidRDefault="00C53B5D">
                        <w:pPr>
                          <w:pStyle w:val="TableParagraph"/>
                          <w:rPr>
                            <w:rFonts w:ascii="Times New Roman"/>
                            <w:sz w:val="20"/>
                          </w:rPr>
                        </w:pPr>
                      </w:p>
                    </w:tc>
                  </w:tr>
                  <w:tr w:rsidR="00C53B5D" w14:paraId="50D009B3" w14:textId="77777777">
                    <w:trPr>
                      <w:trHeight w:val="320"/>
                    </w:trPr>
                    <w:tc>
                      <w:tcPr>
                        <w:tcW w:w="1859" w:type="dxa"/>
                      </w:tcPr>
                      <w:p w14:paraId="2B33893A" w14:textId="77777777" w:rsidR="00C53B5D" w:rsidRDefault="00C53B5D">
                        <w:pPr>
                          <w:pStyle w:val="TableParagraph"/>
                          <w:rPr>
                            <w:rFonts w:ascii="Times New Roman"/>
                            <w:sz w:val="20"/>
                          </w:rPr>
                        </w:pPr>
                      </w:p>
                    </w:tc>
                    <w:tc>
                      <w:tcPr>
                        <w:tcW w:w="1875" w:type="dxa"/>
                      </w:tcPr>
                      <w:p w14:paraId="7324409F" w14:textId="77777777" w:rsidR="00C53B5D" w:rsidRDefault="00C53B5D">
                        <w:pPr>
                          <w:pStyle w:val="TableParagraph"/>
                          <w:rPr>
                            <w:rFonts w:ascii="Times New Roman"/>
                            <w:sz w:val="20"/>
                          </w:rPr>
                        </w:pPr>
                      </w:p>
                    </w:tc>
                  </w:tr>
                  <w:tr w:rsidR="00C53B5D" w14:paraId="1B217F6E" w14:textId="77777777">
                    <w:trPr>
                      <w:trHeight w:val="304"/>
                    </w:trPr>
                    <w:tc>
                      <w:tcPr>
                        <w:tcW w:w="1859" w:type="dxa"/>
                      </w:tcPr>
                      <w:p w14:paraId="5810EE45" w14:textId="77777777" w:rsidR="00C53B5D" w:rsidRDefault="00C53B5D">
                        <w:pPr>
                          <w:pStyle w:val="TableParagraph"/>
                          <w:rPr>
                            <w:rFonts w:ascii="Times New Roman"/>
                            <w:sz w:val="20"/>
                          </w:rPr>
                        </w:pPr>
                      </w:p>
                    </w:tc>
                    <w:tc>
                      <w:tcPr>
                        <w:tcW w:w="1875" w:type="dxa"/>
                      </w:tcPr>
                      <w:p w14:paraId="1C91A988" w14:textId="77777777" w:rsidR="00C53B5D" w:rsidRDefault="00C53B5D">
                        <w:pPr>
                          <w:pStyle w:val="TableParagraph"/>
                          <w:rPr>
                            <w:rFonts w:ascii="Times New Roman"/>
                            <w:sz w:val="20"/>
                          </w:rPr>
                        </w:pPr>
                      </w:p>
                    </w:tc>
                  </w:tr>
                  <w:tr w:rsidR="00C53B5D" w14:paraId="06625C19" w14:textId="77777777">
                    <w:trPr>
                      <w:trHeight w:val="304"/>
                    </w:trPr>
                    <w:tc>
                      <w:tcPr>
                        <w:tcW w:w="1859" w:type="dxa"/>
                      </w:tcPr>
                      <w:p w14:paraId="6F225B33" w14:textId="77777777" w:rsidR="00C53B5D" w:rsidRDefault="00C53B5D">
                        <w:pPr>
                          <w:pStyle w:val="TableParagraph"/>
                          <w:rPr>
                            <w:rFonts w:ascii="Times New Roman"/>
                            <w:sz w:val="20"/>
                          </w:rPr>
                        </w:pPr>
                      </w:p>
                    </w:tc>
                    <w:tc>
                      <w:tcPr>
                        <w:tcW w:w="1875" w:type="dxa"/>
                      </w:tcPr>
                      <w:p w14:paraId="1411B53B" w14:textId="77777777" w:rsidR="00C53B5D" w:rsidRDefault="00C53B5D">
                        <w:pPr>
                          <w:pStyle w:val="TableParagraph"/>
                          <w:rPr>
                            <w:rFonts w:ascii="Times New Roman"/>
                            <w:sz w:val="20"/>
                          </w:rPr>
                        </w:pPr>
                      </w:p>
                    </w:tc>
                  </w:tr>
                  <w:tr w:rsidR="00C53B5D" w14:paraId="06D56AF4" w14:textId="77777777">
                    <w:trPr>
                      <w:trHeight w:val="320"/>
                    </w:trPr>
                    <w:tc>
                      <w:tcPr>
                        <w:tcW w:w="1859" w:type="dxa"/>
                      </w:tcPr>
                      <w:p w14:paraId="0673DF63" w14:textId="77777777" w:rsidR="00C53B5D" w:rsidRDefault="00C53B5D">
                        <w:pPr>
                          <w:pStyle w:val="TableParagraph"/>
                          <w:rPr>
                            <w:rFonts w:ascii="Times New Roman"/>
                            <w:sz w:val="20"/>
                          </w:rPr>
                        </w:pPr>
                      </w:p>
                    </w:tc>
                    <w:tc>
                      <w:tcPr>
                        <w:tcW w:w="1875" w:type="dxa"/>
                      </w:tcPr>
                      <w:p w14:paraId="264D8433" w14:textId="77777777" w:rsidR="00C53B5D" w:rsidRDefault="00C53B5D">
                        <w:pPr>
                          <w:pStyle w:val="TableParagraph"/>
                          <w:rPr>
                            <w:rFonts w:ascii="Times New Roman"/>
                            <w:sz w:val="20"/>
                          </w:rPr>
                        </w:pPr>
                      </w:p>
                    </w:tc>
                  </w:tr>
                  <w:tr w:rsidR="00C53B5D" w14:paraId="1EA8E35D" w14:textId="77777777">
                    <w:trPr>
                      <w:trHeight w:val="304"/>
                    </w:trPr>
                    <w:tc>
                      <w:tcPr>
                        <w:tcW w:w="1859" w:type="dxa"/>
                      </w:tcPr>
                      <w:p w14:paraId="4474BEA0" w14:textId="77777777" w:rsidR="00C53B5D" w:rsidRDefault="00C53B5D">
                        <w:pPr>
                          <w:pStyle w:val="TableParagraph"/>
                          <w:rPr>
                            <w:rFonts w:ascii="Times New Roman"/>
                            <w:sz w:val="20"/>
                          </w:rPr>
                        </w:pPr>
                      </w:p>
                    </w:tc>
                    <w:tc>
                      <w:tcPr>
                        <w:tcW w:w="1875" w:type="dxa"/>
                      </w:tcPr>
                      <w:p w14:paraId="4DC1CB81" w14:textId="77777777" w:rsidR="00C53B5D" w:rsidRDefault="00C53B5D">
                        <w:pPr>
                          <w:pStyle w:val="TableParagraph"/>
                          <w:rPr>
                            <w:rFonts w:ascii="Times New Roman"/>
                            <w:sz w:val="20"/>
                          </w:rPr>
                        </w:pPr>
                      </w:p>
                    </w:tc>
                  </w:tr>
                  <w:tr w:rsidR="00C53B5D" w14:paraId="7D674421" w14:textId="77777777">
                    <w:trPr>
                      <w:trHeight w:val="304"/>
                    </w:trPr>
                    <w:tc>
                      <w:tcPr>
                        <w:tcW w:w="1859" w:type="dxa"/>
                      </w:tcPr>
                      <w:p w14:paraId="502735E9" w14:textId="77777777" w:rsidR="00C53B5D" w:rsidRDefault="00C53B5D">
                        <w:pPr>
                          <w:pStyle w:val="TableParagraph"/>
                          <w:rPr>
                            <w:rFonts w:ascii="Times New Roman"/>
                            <w:sz w:val="20"/>
                          </w:rPr>
                        </w:pPr>
                      </w:p>
                    </w:tc>
                    <w:tc>
                      <w:tcPr>
                        <w:tcW w:w="1875" w:type="dxa"/>
                      </w:tcPr>
                      <w:p w14:paraId="0B4BFE4B" w14:textId="77777777" w:rsidR="00C53B5D" w:rsidRDefault="00C53B5D">
                        <w:pPr>
                          <w:pStyle w:val="TableParagraph"/>
                          <w:rPr>
                            <w:rFonts w:ascii="Times New Roman"/>
                            <w:sz w:val="20"/>
                          </w:rPr>
                        </w:pPr>
                      </w:p>
                    </w:tc>
                  </w:tr>
                  <w:tr w:rsidR="00C53B5D" w14:paraId="00CBC975" w14:textId="77777777">
                    <w:trPr>
                      <w:trHeight w:val="320"/>
                    </w:trPr>
                    <w:tc>
                      <w:tcPr>
                        <w:tcW w:w="1859" w:type="dxa"/>
                      </w:tcPr>
                      <w:p w14:paraId="7DADB1BA" w14:textId="77777777" w:rsidR="00C53B5D" w:rsidRDefault="00C53B5D">
                        <w:pPr>
                          <w:pStyle w:val="TableParagraph"/>
                          <w:rPr>
                            <w:rFonts w:ascii="Times New Roman"/>
                            <w:sz w:val="20"/>
                          </w:rPr>
                        </w:pPr>
                      </w:p>
                    </w:tc>
                    <w:tc>
                      <w:tcPr>
                        <w:tcW w:w="1875" w:type="dxa"/>
                      </w:tcPr>
                      <w:p w14:paraId="0B8823A3" w14:textId="77777777" w:rsidR="00C53B5D" w:rsidRDefault="00C53B5D">
                        <w:pPr>
                          <w:pStyle w:val="TableParagraph"/>
                          <w:rPr>
                            <w:rFonts w:ascii="Times New Roman"/>
                            <w:sz w:val="20"/>
                          </w:rPr>
                        </w:pPr>
                      </w:p>
                    </w:tc>
                  </w:tr>
                  <w:tr w:rsidR="00C53B5D" w14:paraId="3AEA3F09" w14:textId="77777777">
                    <w:trPr>
                      <w:trHeight w:val="304"/>
                    </w:trPr>
                    <w:tc>
                      <w:tcPr>
                        <w:tcW w:w="1859" w:type="dxa"/>
                      </w:tcPr>
                      <w:p w14:paraId="24FC4B8C" w14:textId="77777777" w:rsidR="00C53B5D" w:rsidRDefault="00C53B5D">
                        <w:pPr>
                          <w:pStyle w:val="TableParagraph"/>
                          <w:rPr>
                            <w:rFonts w:ascii="Times New Roman"/>
                            <w:sz w:val="20"/>
                          </w:rPr>
                        </w:pPr>
                      </w:p>
                    </w:tc>
                    <w:tc>
                      <w:tcPr>
                        <w:tcW w:w="1875" w:type="dxa"/>
                      </w:tcPr>
                      <w:p w14:paraId="7DEAFC9E" w14:textId="77777777" w:rsidR="00C53B5D" w:rsidRDefault="00C53B5D">
                        <w:pPr>
                          <w:pStyle w:val="TableParagraph"/>
                          <w:rPr>
                            <w:rFonts w:ascii="Times New Roman"/>
                            <w:sz w:val="20"/>
                          </w:rPr>
                        </w:pPr>
                      </w:p>
                    </w:tc>
                  </w:tr>
                  <w:tr w:rsidR="00C53B5D" w14:paraId="11EE9742" w14:textId="77777777">
                    <w:trPr>
                      <w:trHeight w:val="320"/>
                    </w:trPr>
                    <w:tc>
                      <w:tcPr>
                        <w:tcW w:w="1859" w:type="dxa"/>
                      </w:tcPr>
                      <w:p w14:paraId="47810147" w14:textId="77777777" w:rsidR="00C53B5D" w:rsidRDefault="00C53B5D">
                        <w:pPr>
                          <w:pStyle w:val="TableParagraph"/>
                          <w:rPr>
                            <w:rFonts w:ascii="Times New Roman"/>
                            <w:sz w:val="20"/>
                          </w:rPr>
                        </w:pPr>
                      </w:p>
                    </w:tc>
                    <w:tc>
                      <w:tcPr>
                        <w:tcW w:w="1875" w:type="dxa"/>
                      </w:tcPr>
                      <w:p w14:paraId="3B1AE5CC" w14:textId="77777777" w:rsidR="00C53B5D" w:rsidRDefault="00C53B5D">
                        <w:pPr>
                          <w:pStyle w:val="TableParagraph"/>
                          <w:rPr>
                            <w:rFonts w:ascii="Times New Roman"/>
                            <w:sz w:val="20"/>
                          </w:rPr>
                        </w:pPr>
                      </w:p>
                    </w:tc>
                  </w:tr>
                  <w:tr w:rsidR="00C53B5D" w14:paraId="601554EF" w14:textId="77777777">
                    <w:trPr>
                      <w:trHeight w:val="304"/>
                    </w:trPr>
                    <w:tc>
                      <w:tcPr>
                        <w:tcW w:w="1859" w:type="dxa"/>
                      </w:tcPr>
                      <w:p w14:paraId="092D71C8" w14:textId="77777777" w:rsidR="00C53B5D" w:rsidRDefault="00C53B5D">
                        <w:pPr>
                          <w:pStyle w:val="TableParagraph"/>
                          <w:rPr>
                            <w:rFonts w:ascii="Times New Roman"/>
                            <w:sz w:val="20"/>
                          </w:rPr>
                        </w:pPr>
                      </w:p>
                    </w:tc>
                    <w:tc>
                      <w:tcPr>
                        <w:tcW w:w="1875" w:type="dxa"/>
                      </w:tcPr>
                      <w:p w14:paraId="2F72BEFA" w14:textId="77777777" w:rsidR="00C53B5D" w:rsidRDefault="00C53B5D">
                        <w:pPr>
                          <w:pStyle w:val="TableParagraph"/>
                          <w:rPr>
                            <w:rFonts w:ascii="Times New Roman"/>
                            <w:sz w:val="20"/>
                          </w:rPr>
                        </w:pPr>
                      </w:p>
                    </w:tc>
                  </w:tr>
                  <w:tr w:rsidR="00C53B5D" w14:paraId="6FBBC03C" w14:textId="77777777">
                    <w:trPr>
                      <w:trHeight w:val="304"/>
                    </w:trPr>
                    <w:tc>
                      <w:tcPr>
                        <w:tcW w:w="1859" w:type="dxa"/>
                      </w:tcPr>
                      <w:p w14:paraId="2D68460B" w14:textId="77777777" w:rsidR="00C53B5D" w:rsidRDefault="00C53B5D">
                        <w:pPr>
                          <w:pStyle w:val="TableParagraph"/>
                          <w:rPr>
                            <w:rFonts w:ascii="Times New Roman"/>
                            <w:sz w:val="20"/>
                          </w:rPr>
                        </w:pPr>
                      </w:p>
                    </w:tc>
                    <w:tc>
                      <w:tcPr>
                        <w:tcW w:w="1875" w:type="dxa"/>
                      </w:tcPr>
                      <w:p w14:paraId="1453D915" w14:textId="77777777" w:rsidR="00C53B5D" w:rsidRDefault="00C53B5D">
                        <w:pPr>
                          <w:pStyle w:val="TableParagraph"/>
                          <w:rPr>
                            <w:rFonts w:ascii="Times New Roman"/>
                            <w:sz w:val="20"/>
                          </w:rPr>
                        </w:pPr>
                      </w:p>
                    </w:tc>
                  </w:tr>
                  <w:tr w:rsidR="00C53B5D" w14:paraId="07418B33" w14:textId="77777777">
                    <w:trPr>
                      <w:trHeight w:val="320"/>
                    </w:trPr>
                    <w:tc>
                      <w:tcPr>
                        <w:tcW w:w="1859" w:type="dxa"/>
                      </w:tcPr>
                      <w:p w14:paraId="10CAB430" w14:textId="77777777" w:rsidR="00C53B5D" w:rsidRDefault="00C53B5D">
                        <w:pPr>
                          <w:pStyle w:val="TableParagraph"/>
                          <w:rPr>
                            <w:rFonts w:ascii="Times New Roman"/>
                            <w:sz w:val="20"/>
                          </w:rPr>
                        </w:pPr>
                      </w:p>
                    </w:tc>
                    <w:tc>
                      <w:tcPr>
                        <w:tcW w:w="1875" w:type="dxa"/>
                      </w:tcPr>
                      <w:p w14:paraId="4B6F489D" w14:textId="77777777" w:rsidR="00C53B5D" w:rsidRDefault="00C53B5D">
                        <w:pPr>
                          <w:pStyle w:val="TableParagraph"/>
                          <w:rPr>
                            <w:rFonts w:ascii="Times New Roman"/>
                            <w:sz w:val="20"/>
                          </w:rPr>
                        </w:pPr>
                      </w:p>
                    </w:tc>
                  </w:tr>
                  <w:tr w:rsidR="00C53B5D" w14:paraId="64419E42" w14:textId="77777777">
                    <w:trPr>
                      <w:trHeight w:val="304"/>
                    </w:trPr>
                    <w:tc>
                      <w:tcPr>
                        <w:tcW w:w="1859" w:type="dxa"/>
                      </w:tcPr>
                      <w:p w14:paraId="7885E709" w14:textId="77777777" w:rsidR="00C53B5D" w:rsidRDefault="00C53B5D">
                        <w:pPr>
                          <w:pStyle w:val="TableParagraph"/>
                          <w:rPr>
                            <w:rFonts w:ascii="Times New Roman"/>
                            <w:sz w:val="20"/>
                          </w:rPr>
                        </w:pPr>
                      </w:p>
                    </w:tc>
                    <w:tc>
                      <w:tcPr>
                        <w:tcW w:w="1875" w:type="dxa"/>
                      </w:tcPr>
                      <w:p w14:paraId="43FD375C" w14:textId="77777777" w:rsidR="00C53B5D" w:rsidRDefault="00C53B5D">
                        <w:pPr>
                          <w:pStyle w:val="TableParagraph"/>
                          <w:rPr>
                            <w:rFonts w:ascii="Times New Roman"/>
                            <w:sz w:val="20"/>
                          </w:rPr>
                        </w:pPr>
                      </w:p>
                    </w:tc>
                  </w:tr>
                  <w:tr w:rsidR="00C53B5D" w14:paraId="2452AAE9" w14:textId="77777777">
                    <w:trPr>
                      <w:trHeight w:val="304"/>
                    </w:trPr>
                    <w:tc>
                      <w:tcPr>
                        <w:tcW w:w="1859" w:type="dxa"/>
                      </w:tcPr>
                      <w:p w14:paraId="44614203" w14:textId="77777777" w:rsidR="00C53B5D" w:rsidRDefault="00C53B5D">
                        <w:pPr>
                          <w:pStyle w:val="TableParagraph"/>
                          <w:rPr>
                            <w:rFonts w:ascii="Times New Roman"/>
                            <w:sz w:val="20"/>
                          </w:rPr>
                        </w:pPr>
                      </w:p>
                    </w:tc>
                    <w:tc>
                      <w:tcPr>
                        <w:tcW w:w="1875" w:type="dxa"/>
                      </w:tcPr>
                      <w:p w14:paraId="622E467A" w14:textId="77777777" w:rsidR="00C53B5D" w:rsidRDefault="00C53B5D">
                        <w:pPr>
                          <w:pStyle w:val="TableParagraph"/>
                          <w:rPr>
                            <w:rFonts w:ascii="Times New Roman"/>
                            <w:sz w:val="20"/>
                          </w:rPr>
                        </w:pPr>
                      </w:p>
                    </w:tc>
                  </w:tr>
                  <w:tr w:rsidR="00C53B5D" w14:paraId="63A0ECC9" w14:textId="77777777">
                    <w:trPr>
                      <w:trHeight w:val="303"/>
                    </w:trPr>
                    <w:tc>
                      <w:tcPr>
                        <w:tcW w:w="1859" w:type="dxa"/>
                      </w:tcPr>
                      <w:p w14:paraId="12737866" w14:textId="77777777" w:rsidR="00C53B5D" w:rsidRDefault="00C53B5D">
                        <w:pPr>
                          <w:pStyle w:val="TableParagraph"/>
                          <w:rPr>
                            <w:rFonts w:ascii="Times New Roman"/>
                            <w:sz w:val="20"/>
                          </w:rPr>
                        </w:pPr>
                      </w:p>
                    </w:tc>
                    <w:tc>
                      <w:tcPr>
                        <w:tcW w:w="1875" w:type="dxa"/>
                      </w:tcPr>
                      <w:p w14:paraId="72DEAD07" w14:textId="77777777" w:rsidR="00C53B5D" w:rsidRDefault="00C53B5D">
                        <w:pPr>
                          <w:pStyle w:val="TableParagraph"/>
                          <w:rPr>
                            <w:rFonts w:ascii="Times New Roman"/>
                            <w:sz w:val="20"/>
                          </w:rPr>
                        </w:pPr>
                      </w:p>
                    </w:tc>
                  </w:tr>
                </w:tbl>
                <w:p w14:paraId="2FA8D5FA" w14:textId="77777777" w:rsidR="00C53B5D" w:rsidRDefault="00C53B5D">
                  <w:pPr>
                    <w:pStyle w:val="BodyText"/>
                  </w:pPr>
                </w:p>
              </w:txbxContent>
            </v:textbox>
            <w10:wrap anchorx="page" anchory="page"/>
          </v:shape>
        </w:pic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85"/>
        <w:gridCol w:w="1090"/>
        <w:gridCol w:w="1859"/>
        <w:gridCol w:w="1875"/>
        <w:gridCol w:w="1090"/>
      </w:tblGrid>
      <w:tr w:rsidR="00C53B5D" w14:paraId="61E483D1" w14:textId="77777777">
        <w:trPr>
          <w:trHeight w:val="300"/>
        </w:trPr>
        <w:tc>
          <w:tcPr>
            <w:tcW w:w="3285" w:type="dxa"/>
            <w:vMerge w:val="restart"/>
          </w:tcPr>
          <w:p w14:paraId="55F3C7CD" w14:textId="77777777" w:rsidR="00C53B5D" w:rsidRDefault="00C53B5D">
            <w:pPr>
              <w:pStyle w:val="TableParagraph"/>
              <w:rPr>
                <w:rFonts w:ascii="Times New Roman"/>
                <w:sz w:val="20"/>
              </w:rPr>
            </w:pPr>
          </w:p>
        </w:tc>
        <w:tc>
          <w:tcPr>
            <w:tcW w:w="1090" w:type="dxa"/>
            <w:vMerge w:val="restart"/>
            <w:tcBorders>
              <w:bottom w:val="nil"/>
            </w:tcBorders>
          </w:tcPr>
          <w:p w14:paraId="0444F811" w14:textId="77777777" w:rsidR="00C53B5D" w:rsidRDefault="00C53B5D">
            <w:pPr>
              <w:pStyle w:val="TableParagraph"/>
              <w:rPr>
                <w:rFonts w:ascii="Times New Roman"/>
                <w:sz w:val="20"/>
              </w:rPr>
            </w:pPr>
          </w:p>
        </w:tc>
        <w:tc>
          <w:tcPr>
            <w:tcW w:w="1859" w:type="dxa"/>
          </w:tcPr>
          <w:p w14:paraId="64ED4990" w14:textId="77777777" w:rsidR="00C53B5D" w:rsidRDefault="009A210A">
            <w:pPr>
              <w:pStyle w:val="TableParagraph"/>
              <w:spacing w:before="28" w:line="251" w:lineRule="exact"/>
              <w:ind w:left="320" w:right="318"/>
              <w:jc w:val="center"/>
              <w:rPr>
                <w:rFonts w:ascii="Calibri" w:hAnsi="Calibri"/>
              </w:rPr>
            </w:pPr>
            <w:r>
              <w:rPr>
                <w:rFonts w:ascii="Calibri" w:hAnsi="Calibri"/>
              </w:rPr>
              <w:t>40° 24.479' S</w:t>
            </w:r>
          </w:p>
        </w:tc>
        <w:tc>
          <w:tcPr>
            <w:tcW w:w="1875" w:type="dxa"/>
          </w:tcPr>
          <w:p w14:paraId="7E2C0BA6" w14:textId="77777777" w:rsidR="00C53B5D" w:rsidRDefault="009A210A">
            <w:pPr>
              <w:pStyle w:val="TableParagraph"/>
              <w:spacing w:before="28" w:line="251" w:lineRule="exact"/>
              <w:ind w:right="283"/>
              <w:jc w:val="right"/>
              <w:rPr>
                <w:rFonts w:ascii="Calibri" w:hAnsi="Calibri"/>
              </w:rPr>
            </w:pPr>
            <w:r>
              <w:rPr>
                <w:rFonts w:ascii="Calibri" w:hAnsi="Calibri"/>
              </w:rPr>
              <w:t>148° 52.605' E</w:t>
            </w:r>
          </w:p>
        </w:tc>
        <w:tc>
          <w:tcPr>
            <w:tcW w:w="1090" w:type="dxa"/>
            <w:vMerge w:val="restart"/>
            <w:tcBorders>
              <w:bottom w:val="nil"/>
            </w:tcBorders>
          </w:tcPr>
          <w:p w14:paraId="7AC7E68C" w14:textId="77777777" w:rsidR="00C53B5D" w:rsidRDefault="00C53B5D">
            <w:pPr>
              <w:pStyle w:val="TableParagraph"/>
              <w:rPr>
                <w:rFonts w:ascii="Times New Roman"/>
                <w:sz w:val="20"/>
              </w:rPr>
            </w:pPr>
          </w:p>
        </w:tc>
      </w:tr>
      <w:tr w:rsidR="00C53B5D" w14:paraId="008B22E8" w14:textId="77777777">
        <w:trPr>
          <w:trHeight w:val="284"/>
        </w:trPr>
        <w:tc>
          <w:tcPr>
            <w:tcW w:w="3285" w:type="dxa"/>
            <w:vMerge/>
            <w:tcBorders>
              <w:top w:val="nil"/>
            </w:tcBorders>
          </w:tcPr>
          <w:p w14:paraId="16A1C59D" w14:textId="77777777" w:rsidR="00C53B5D" w:rsidRDefault="00C53B5D">
            <w:pPr>
              <w:rPr>
                <w:sz w:val="2"/>
                <w:szCs w:val="2"/>
              </w:rPr>
            </w:pPr>
          </w:p>
        </w:tc>
        <w:tc>
          <w:tcPr>
            <w:tcW w:w="1090" w:type="dxa"/>
            <w:vMerge/>
            <w:tcBorders>
              <w:top w:val="nil"/>
              <w:bottom w:val="nil"/>
            </w:tcBorders>
          </w:tcPr>
          <w:p w14:paraId="5726E5F6" w14:textId="77777777" w:rsidR="00C53B5D" w:rsidRDefault="00C53B5D">
            <w:pPr>
              <w:rPr>
                <w:sz w:val="2"/>
                <w:szCs w:val="2"/>
              </w:rPr>
            </w:pPr>
          </w:p>
        </w:tc>
        <w:tc>
          <w:tcPr>
            <w:tcW w:w="1859" w:type="dxa"/>
          </w:tcPr>
          <w:p w14:paraId="0A50E49D" w14:textId="77777777" w:rsidR="00C53B5D" w:rsidRDefault="009A210A">
            <w:pPr>
              <w:pStyle w:val="TableParagraph"/>
              <w:spacing w:before="13" w:line="251" w:lineRule="exact"/>
              <w:ind w:left="320" w:right="318"/>
              <w:jc w:val="center"/>
              <w:rPr>
                <w:rFonts w:ascii="Calibri" w:hAnsi="Calibri"/>
              </w:rPr>
            </w:pPr>
            <w:r>
              <w:rPr>
                <w:rFonts w:ascii="Calibri" w:hAnsi="Calibri"/>
              </w:rPr>
              <w:t>40° 29.904' S</w:t>
            </w:r>
          </w:p>
        </w:tc>
        <w:tc>
          <w:tcPr>
            <w:tcW w:w="1875" w:type="dxa"/>
          </w:tcPr>
          <w:p w14:paraId="5C5F1122" w14:textId="77777777" w:rsidR="00C53B5D" w:rsidRDefault="009A210A">
            <w:pPr>
              <w:pStyle w:val="TableParagraph"/>
              <w:spacing w:before="13" w:line="251" w:lineRule="exact"/>
              <w:ind w:right="283"/>
              <w:jc w:val="right"/>
              <w:rPr>
                <w:rFonts w:ascii="Calibri" w:hAnsi="Calibri"/>
              </w:rPr>
            </w:pPr>
            <w:r>
              <w:rPr>
                <w:rFonts w:ascii="Calibri" w:hAnsi="Calibri"/>
              </w:rPr>
              <w:t>148° 50.701' E</w:t>
            </w:r>
          </w:p>
        </w:tc>
        <w:tc>
          <w:tcPr>
            <w:tcW w:w="1090" w:type="dxa"/>
            <w:vMerge/>
            <w:tcBorders>
              <w:top w:val="nil"/>
              <w:bottom w:val="nil"/>
            </w:tcBorders>
          </w:tcPr>
          <w:p w14:paraId="462124BC" w14:textId="77777777" w:rsidR="00C53B5D" w:rsidRDefault="00C53B5D">
            <w:pPr>
              <w:rPr>
                <w:sz w:val="2"/>
                <w:szCs w:val="2"/>
              </w:rPr>
            </w:pPr>
          </w:p>
        </w:tc>
      </w:tr>
      <w:tr w:rsidR="00C53B5D" w14:paraId="733816F5" w14:textId="77777777">
        <w:trPr>
          <w:trHeight w:val="283"/>
        </w:trPr>
        <w:tc>
          <w:tcPr>
            <w:tcW w:w="3285" w:type="dxa"/>
            <w:vMerge/>
            <w:tcBorders>
              <w:top w:val="nil"/>
            </w:tcBorders>
          </w:tcPr>
          <w:p w14:paraId="74C6D341" w14:textId="77777777" w:rsidR="00C53B5D" w:rsidRDefault="00C53B5D">
            <w:pPr>
              <w:rPr>
                <w:sz w:val="2"/>
                <w:szCs w:val="2"/>
              </w:rPr>
            </w:pPr>
          </w:p>
        </w:tc>
        <w:tc>
          <w:tcPr>
            <w:tcW w:w="1090" w:type="dxa"/>
            <w:vMerge/>
            <w:tcBorders>
              <w:top w:val="nil"/>
              <w:bottom w:val="nil"/>
            </w:tcBorders>
          </w:tcPr>
          <w:p w14:paraId="0AA34E91" w14:textId="77777777" w:rsidR="00C53B5D" w:rsidRDefault="00C53B5D">
            <w:pPr>
              <w:rPr>
                <w:sz w:val="2"/>
                <w:szCs w:val="2"/>
              </w:rPr>
            </w:pPr>
          </w:p>
        </w:tc>
        <w:tc>
          <w:tcPr>
            <w:tcW w:w="1859" w:type="dxa"/>
          </w:tcPr>
          <w:p w14:paraId="3609C98C" w14:textId="77777777" w:rsidR="00C53B5D" w:rsidRDefault="009A210A">
            <w:pPr>
              <w:pStyle w:val="TableParagraph"/>
              <w:spacing w:before="12" w:line="251" w:lineRule="exact"/>
              <w:ind w:left="320" w:right="318"/>
              <w:jc w:val="center"/>
              <w:rPr>
                <w:rFonts w:ascii="Calibri" w:hAnsi="Calibri"/>
              </w:rPr>
            </w:pPr>
            <w:r>
              <w:rPr>
                <w:rFonts w:ascii="Calibri" w:hAnsi="Calibri"/>
              </w:rPr>
              <w:t>40° 32.048' S</w:t>
            </w:r>
          </w:p>
        </w:tc>
        <w:tc>
          <w:tcPr>
            <w:tcW w:w="1875" w:type="dxa"/>
          </w:tcPr>
          <w:p w14:paraId="3085D488" w14:textId="77777777" w:rsidR="00C53B5D" w:rsidRDefault="009A210A">
            <w:pPr>
              <w:pStyle w:val="TableParagraph"/>
              <w:spacing w:before="12" w:line="251" w:lineRule="exact"/>
              <w:ind w:right="283"/>
              <w:jc w:val="right"/>
              <w:rPr>
                <w:rFonts w:ascii="Calibri" w:hAnsi="Calibri"/>
              </w:rPr>
            </w:pPr>
            <w:r>
              <w:rPr>
                <w:rFonts w:ascii="Calibri" w:hAnsi="Calibri"/>
              </w:rPr>
              <w:t>148° 48.506' E</w:t>
            </w:r>
          </w:p>
        </w:tc>
        <w:tc>
          <w:tcPr>
            <w:tcW w:w="1090" w:type="dxa"/>
            <w:vMerge/>
            <w:tcBorders>
              <w:top w:val="nil"/>
              <w:bottom w:val="nil"/>
            </w:tcBorders>
          </w:tcPr>
          <w:p w14:paraId="193722A0" w14:textId="77777777" w:rsidR="00C53B5D" w:rsidRDefault="00C53B5D">
            <w:pPr>
              <w:rPr>
                <w:sz w:val="2"/>
                <w:szCs w:val="2"/>
              </w:rPr>
            </w:pPr>
          </w:p>
        </w:tc>
      </w:tr>
      <w:tr w:rsidR="00C53B5D" w14:paraId="33BC7D30" w14:textId="77777777">
        <w:trPr>
          <w:trHeight w:val="300"/>
        </w:trPr>
        <w:tc>
          <w:tcPr>
            <w:tcW w:w="3285" w:type="dxa"/>
            <w:vMerge/>
            <w:tcBorders>
              <w:top w:val="nil"/>
            </w:tcBorders>
          </w:tcPr>
          <w:p w14:paraId="49D5B61B" w14:textId="77777777" w:rsidR="00C53B5D" w:rsidRDefault="00C53B5D">
            <w:pPr>
              <w:rPr>
                <w:sz w:val="2"/>
                <w:szCs w:val="2"/>
              </w:rPr>
            </w:pPr>
          </w:p>
        </w:tc>
        <w:tc>
          <w:tcPr>
            <w:tcW w:w="1090" w:type="dxa"/>
            <w:vMerge/>
            <w:tcBorders>
              <w:top w:val="nil"/>
              <w:bottom w:val="nil"/>
            </w:tcBorders>
          </w:tcPr>
          <w:p w14:paraId="26B80273" w14:textId="77777777" w:rsidR="00C53B5D" w:rsidRDefault="00C53B5D">
            <w:pPr>
              <w:rPr>
                <w:sz w:val="2"/>
                <w:szCs w:val="2"/>
              </w:rPr>
            </w:pPr>
          </w:p>
        </w:tc>
        <w:tc>
          <w:tcPr>
            <w:tcW w:w="1859" w:type="dxa"/>
          </w:tcPr>
          <w:p w14:paraId="7C42CB0B" w14:textId="77777777" w:rsidR="00C53B5D" w:rsidRDefault="009A210A">
            <w:pPr>
              <w:pStyle w:val="TableParagraph"/>
              <w:spacing w:before="29" w:line="251" w:lineRule="exact"/>
              <w:ind w:left="320" w:right="318"/>
              <w:jc w:val="center"/>
              <w:rPr>
                <w:rFonts w:ascii="Calibri" w:hAnsi="Calibri"/>
              </w:rPr>
            </w:pPr>
            <w:r>
              <w:rPr>
                <w:rFonts w:ascii="Calibri" w:hAnsi="Calibri"/>
              </w:rPr>
              <w:t>40° 31.969' S</w:t>
            </w:r>
          </w:p>
        </w:tc>
        <w:tc>
          <w:tcPr>
            <w:tcW w:w="1875" w:type="dxa"/>
          </w:tcPr>
          <w:p w14:paraId="297459F6" w14:textId="77777777" w:rsidR="00C53B5D" w:rsidRDefault="009A210A">
            <w:pPr>
              <w:pStyle w:val="TableParagraph"/>
              <w:spacing w:before="29" w:line="251" w:lineRule="exact"/>
              <w:ind w:right="283"/>
              <w:jc w:val="right"/>
              <w:rPr>
                <w:rFonts w:ascii="Calibri" w:hAnsi="Calibri"/>
              </w:rPr>
            </w:pPr>
            <w:r>
              <w:rPr>
                <w:rFonts w:ascii="Calibri" w:hAnsi="Calibri"/>
              </w:rPr>
              <w:t>148° 48.221' E</w:t>
            </w:r>
          </w:p>
        </w:tc>
        <w:tc>
          <w:tcPr>
            <w:tcW w:w="1090" w:type="dxa"/>
            <w:vMerge/>
            <w:tcBorders>
              <w:top w:val="nil"/>
              <w:bottom w:val="nil"/>
            </w:tcBorders>
          </w:tcPr>
          <w:p w14:paraId="6FABFAAC" w14:textId="77777777" w:rsidR="00C53B5D" w:rsidRDefault="00C53B5D">
            <w:pPr>
              <w:rPr>
                <w:sz w:val="2"/>
                <w:szCs w:val="2"/>
              </w:rPr>
            </w:pPr>
          </w:p>
        </w:tc>
      </w:tr>
      <w:tr w:rsidR="00C53B5D" w14:paraId="0443E2A4" w14:textId="77777777">
        <w:trPr>
          <w:trHeight w:val="284"/>
        </w:trPr>
        <w:tc>
          <w:tcPr>
            <w:tcW w:w="3285" w:type="dxa"/>
            <w:vMerge/>
            <w:tcBorders>
              <w:top w:val="nil"/>
            </w:tcBorders>
          </w:tcPr>
          <w:p w14:paraId="611B7912" w14:textId="77777777" w:rsidR="00C53B5D" w:rsidRDefault="00C53B5D">
            <w:pPr>
              <w:rPr>
                <w:sz w:val="2"/>
                <w:szCs w:val="2"/>
              </w:rPr>
            </w:pPr>
          </w:p>
        </w:tc>
        <w:tc>
          <w:tcPr>
            <w:tcW w:w="1090" w:type="dxa"/>
            <w:vMerge/>
            <w:tcBorders>
              <w:top w:val="nil"/>
              <w:bottom w:val="nil"/>
            </w:tcBorders>
          </w:tcPr>
          <w:p w14:paraId="7600912F" w14:textId="77777777" w:rsidR="00C53B5D" w:rsidRDefault="00C53B5D">
            <w:pPr>
              <w:rPr>
                <w:sz w:val="2"/>
                <w:szCs w:val="2"/>
              </w:rPr>
            </w:pPr>
          </w:p>
        </w:tc>
        <w:tc>
          <w:tcPr>
            <w:tcW w:w="1859" w:type="dxa"/>
          </w:tcPr>
          <w:p w14:paraId="0ECEBCA0" w14:textId="77777777" w:rsidR="00C53B5D" w:rsidRDefault="009A210A">
            <w:pPr>
              <w:pStyle w:val="TableParagraph"/>
              <w:spacing w:before="12" w:line="252" w:lineRule="exact"/>
              <w:ind w:left="320" w:right="318"/>
              <w:jc w:val="center"/>
              <w:rPr>
                <w:rFonts w:ascii="Calibri" w:hAnsi="Calibri"/>
              </w:rPr>
            </w:pPr>
            <w:r>
              <w:rPr>
                <w:rFonts w:ascii="Calibri" w:hAnsi="Calibri"/>
              </w:rPr>
              <w:t>40° 33.211' S</w:t>
            </w:r>
          </w:p>
        </w:tc>
        <w:tc>
          <w:tcPr>
            <w:tcW w:w="1875" w:type="dxa"/>
          </w:tcPr>
          <w:p w14:paraId="2C27060A" w14:textId="77777777" w:rsidR="00C53B5D" w:rsidRDefault="009A210A">
            <w:pPr>
              <w:pStyle w:val="TableParagraph"/>
              <w:spacing w:before="12" w:line="252" w:lineRule="exact"/>
              <w:ind w:right="282"/>
              <w:jc w:val="right"/>
              <w:rPr>
                <w:rFonts w:ascii="Calibri" w:hAnsi="Calibri"/>
              </w:rPr>
            </w:pPr>
            <w:r>
              <w:rPr>
                <w:rFonts w:ascii="Calibri" w:hAnsi="Calibri"/>
              </w:rPr>
              <w:t>148° 47.958' E</w:t>
            </w:r>
          </w:p>
        </w:tc>
        <w:tc>
          <w:tcPr>
            <w:tcW w:w="1090" w:type="dxa"/>
            <w:vMerge/>
            <w:tcBorders>
              <w:top w:val="nil"/>
              <w:bottom w:val="nil"/>
            </w:tcBorders>
          </w:tcPr>
          <w:p w14:paraId="701F8525" w14:textId="77777777" w:rsidR="00C53B5D" w:rsidRDefault="00C53B5D">
            <w:pPr>
              <w:rPr>
                <w:sz w:val="2"/>
                <w:szCs w:val="2"/>
              </w:rPr>
            </w:pPr>
          </w:p>
        </w:tc>
      </w:tr>
      <w:tr w:rsidR="00C53B5D" w14:paraId="1654F3A0" w14:textId="77777777">
        <w:trPr>
          <w:trHeight w:val="284"/>
        </w:trPr>
        <w:tc>
          <w:tcPr>
            <w:tcW w:w="3285" w:type="dxa"/>
            <w:vMerge/>
            <w:tcBorders>
              <w:top w:val="nil"/>
            </w:tcBorders>
          </w:tcPr>
          <w:p w14:paraId="3B5A6D58" w14:textId="77777777" w:rsidR="00C53B5D" w:rsidRDefault="00C53B5D">
            <w:pPr>
              <w:rPr>
                <w:sz w:val="2"/>
                <w:szCs w:val="2"/>
              </w:rPr>
            </w:pPr>
          </w:p>
        </w:tc>
        <w:tc>
          <w:tcPr>
            <w:tcW w:w="1090" w:type="dxa"/>
            <w:vMerge/>
            <w:tcBorders>
              <w:top w:val="nil"/>
              <w:bottom w:val="nil"/>
            </w:tcBorders>
          </w:tcPr>
          <w:p w14:paraId="1721928D" w14:textId="77777777" w:rsidR="00C53B5D" w:rsidRDefault="00C53B5D">
            <w:pPr>
              <w:rPr>
                <w:sz w:val="2"/>
                <w:szCs w:val="2"/>
              </w:rPr>
            </w:pPr>
          </w:p>
        </w:tc>
        <w:tc>
          <w:tcPr>
            <w:tcW w:w="1859" w:type="dxa"/>
          </w:tcPr>
          <w:p w14:paraId="7DFFECEE" w14:textId="77777777" w:rsidR="00C53B5D" w:rsidRDefault="009A210A">
            <w:pPr>
              <w:pStyle w:val="TableParagraph"/>
              <w:spacing w:before="12" w:line="251" w:lineRule="exact"/>
              <w:ind w:left="320" w:right="318"/>
              <w:jc w:val="center"/>
              <w:rPr>
                <w:rFonts w:ascii="Calibri" w:hAnsi="Calibri"/>
              </w:rPr>
            </w:pPr>
            <w:r>
              <w:rPr>
                <w:rFonts w:ascii="Calibri" w:hAnsi="Calibri"/>
              </w:rPr>
              <w:t>40° 33.369' S</w:t>
            </w:r>
          </w:p>
        </w:tc>
        <w:tc>
          <w:tcPr>
            <w:tcW w:w="1875" w:type="dxa"/>
          </w:tcPr>
          <w:p w14:paraId="5E317220" w14:textId="77777777" w:rsidR="00C53B5D" w:rsidRDefault="009A210A">
            <w:pPr>
              <w:pStyle w:val="TableParagraph"/>
              <w:spacing w:before="12" w:line="251" w:lineRule="exact"/>
              <w:ind w:right="283"/>
              <w:jc w:val="right"/>
              <w:rPr>
                <w:rFonts w:ascii="Calibri" w:hAnsi="Calibri"/>
              </w:rPr>
            </w:pPr>
            <w:r>
              <w:rPr>
                <w:rFonts w:ascii="Calibri" w:hAnsi="Calibri"/>
              </w:rPr>
              <w:t>148° 48.686' E</w:t>
            </w:r>
          </w:p>
        </w:tc>
        <w:tc>
          <w:tcPr>
            <w:tcW w:w="1090" w:type="dxa"/>
            <w:vMerge/>
            <w:tcBorders>
              <w:top w:val="nil"/>
              <w:bottom w:val="nil"/>
            </w:tcBorders>
          </w:tcPr>
          <w:p w14:paraId="29F425A5" w14:textId="77777777" w:rsidR="00C53B5D" w:rsidRDefault="00C53B5D">
            <w:pPr>
              <w:rPr>
                <w:sz w:val="2"/>
                <w:szCs w:val="2"/>
              </w:rPr>
            </w:pPr>
          </w:p>
        </w:tc>
      </w:tr>
      <w:tr w:rsidR="00C53B5D" w14:paraId="1EA1864D" w14:textId="77777777">
        <w:trPr>
          <w:trHeight w:val="300"/>
        </w:trPr>
        <w:tc>
          <w:tcPr>
            <w:tcW w:w="3285" w:type="dxa"/>
            <w:vMerge/>
            <w:tcBorders>
              <w:top w:val="nil"/>
            </w:tcBorders>
          </w:tcPr>
          <w:p w14:paraId="5412FBF1" w14:textId="77777777" w:rsidR="00C53B5D" w:rsidRDefault="00C53B5D">
            <w:pPr>
              <w:rPr>
                <w:sz w:val="2"/>
                <w:szCs w:val="2"/>
              </w:rPr>
            </w:pPr>
          </w:p>
        </w:tc>
        <w:tc>
          <w:tcPr>
            <w:tcW w:w="1090" w:type="dxa"/>
            <w:vMerge/>
            <w:tcBorders>
              <w:top w:val="nil"/>
              <w:bottom w:val="nil"/>
            </w:tcBorders>
          </w:tcPr>
          <w:p w14:paraId="77583CF1" w14:textId="77777777" w:rsidR="00C53B5D" w:rsidRDefault="00C53B5D">
            <w:pPr>
              <w:rPr>
                <w:sz w:val="2"/>
                <w:szCs w:val="2"/>
              </w:rPr>
            </w:pPr>
          </w:p>
        </w:tc>
        <w:tc>
          <w:tcPr>
            <w:tcW w:w="1859" w:type="dxa"/>
          </w:tcPr>
          <w:p w14:paraId="0F26D514" w14:textId="77777777" w:rsidR="00C53B5D" w:rsidRDefault="009A210A">
            <w:pPr>
              <w:pStyle w:val="TableParagraph"/>
              <w:spacing w:before="29" w:line="251" w:lineRule="exact"/>
              <w:ind w:left="320" w:right="318"/>
              <w:jc w:val="center"/>
              <w:rPr>
                <w:rFonts w:ascii="Calibri" w:hAnsi="Calibri"/>
              </w:rPr>
            </w:pPr>
            <w:r>
              <w:rPr>
                <w:rFonts w:ascii="Calibri" w:hAnsi="Calibri"/>
              </w:rPr>
              <w:t>40° 35.815' S</w:t>
            </w:r>
          </w:p>
        </w:tc>
        <w:tc>
          <w:tcPr>
            <w:tcW w:w="1875" w:type="dxa"/>
          </w:tcPr>
          <w:p w14:paraId="5FC9068D" w14:textId="77777777" w:rsidR="00C53B5D" w:rsidRDefault="009A210A">
            <w:pPr>
              <w:pStyle w:val="TableParagraph"/>
              <w:spacing w:before="29" w:line="251" w:lineRule="exact"/>
              <w:ind w:right="283"/>
              <w:jc w:val="right"/>
              <w:rPr>
                <w:rFonts w:ascii="Calibri" w:hAnsi="Calibri"/>
              </w:rPr>
            </w:pPr>
            <w:r>
              <w:rPr>
                <w:rFonts w:ascii="Calibri" w:hAnsi="Calibri"/>
              </w:rPr>
              <w:t>148° 47.923' E</w:t>
            </w:r>
          </w:p>
        </w:tc>
        <w:tc>
          <w:tcPr>
            <w:tcW w:w="1090" w:type="dxa"/>
            <w:vMerge/>
            <w:tcBorders>
              <w:top w:val="nil"/>
              <w:bottom w:val="nil"/>
            </w:tcBorders>
          </w:tcPr>
          <w:p w14:paraId="3E0D4875" w14:textId="77777777" w:rsidR="00C53B5D" w:rsidRDefault="00C53B5D">
            <w:pPr>
              <w:rPr>
                <w:sz w:val="2"/>
                <w:szCs w:val="2"/>
              </w:rPr>
            </w:pPr>
          </w:p>
        </w:tc>
      </w:tr>
      <w:tr w:rsidR="00C53B5D" w14:paraId="7358827F" w14:textId="77777777">
        <w:trPr>
          <w:trHeight w:val="284"/>
        </w:trPr>
        <w:tc>
          <w:tcPr>
            <w:tcW w:w="3285" w:type="dxa"/>
            <w:vMerge/>
            <w:tcBorders>
              <w:top w:val="nil"/>
            </w:tcBorders>
          </w:tcPr>
          <w:p w14:paraId="35A9EAA0" w14:textId="77777777" w:rsidR="00C53B5D" w:rsidRDefault="00C53B5D">
            <w:pPr>
              <w:rPr>
                <w:sz w:val="2"/>
                <w:szCs w:val="2"/>
              </w:rPr>
            </w:pPr>
          </w:p>
        </w:tc>
        <w:tc>
          <w:tcPr>
            <w:tcW w:w="1090" w:type="dxa"/>
            <w:vMerge/>
            <w:tcBorders>
              <w:top w:val="nil"/>
              <w:bottom w:val="nil"/>
            </w:tcBorders>
          </w:tcPr>
          <w:p w14:paraId="529ACDDF" w14:textId="77777777" w:rsidR="00C53B5D" w:rsidRDefault="00C53B5D">
            <w:pPr>
              <w:rPr>
                <w:sz w:val="2"/>
                <w:szCs w:val="2"/>
              </w:rPr>
            </w:pPr>
          </w:p>
        </w:tc>
        <w:tc>
          <w:tcPr>
            <w:tcW w:w="1859" w:type="dxa"/>
          </w:tcPr>
          <w:p w14:paraId="17D8C45F" w14:textId="77777777" w:rsidR="00C53B5D" w:rsidRDefault="009A210A">
            <w:pPr>
              <w:pStyle w:val="TableParagraph"/>
              <w:spacing w:before="12" w:line="251" w:lineRule="exact"/>
              <w:ind w:left="320" w:right="318"/>
              <w:jc w:val="center"/>
              <w:rPr>
                <w:rFonts w:ascii="Calibri" w:hAnsi="Calibri"/>
              </w:rPr>
            </w:pPr>
            <w:r>
              <w:rPr>
                <w:rFonts w:ascii="Calibri" w:hAnsi="Calibri"/>
              </w:rPr>
              <w:t>40° 35.514' S</w:t>
            </w:r>
          </w:p>
        </w:tc>
        <w:tc>
          <w:tcPr>
            <w:tcW w:w="1875" w:type="dxa"/>
          </w:tcPr>
          <w:p w14:paraId="71F23A9D" w14:textId="77777777" w:rsidR="00C53B5D" w:rsidRDefault="009A210A">
            <w:pPr>
              <w:pStyle w:val="TableParagraph"/>
              <w:spacing w:before="12" w:line="251" w:lineRule="exact"/>
              <w:ind w:right="283"/>
              <w:jc w:val="right"/>
              <w:rPr>
                <w:rFonts w:ascii="Calibri" w:hAnsi="Calibri"/>
              </w:rPr>
            </w:pPr>
            <w:r>
              <w:rPr>
                <w:rFonts w:ascii="Calibri" w:hAnsi="Calibri"/>
              </w:rPr>
              <w:t>148° 44.795' E</w:t>
            </w:r>
          </w:p>
        </w:tc>
        <w:tc>
          <w:tcPr>
            <w:tcW w:w="1090" w:type="dxa"/>
            <w:vMerge/>
            <w:tcBorders>
              <w:top w:val="nil"/>
              <w:bottom w:val="nil"/>
            </w:tcBorders>
          </w:tcPr>
          <w:p w14:paraId="74BF8B86" w14:textId="77777777" w:rsidR="00C53B5D" w:rsidRDefault="00C53B5D">
            <w:pPr>
              <w:rPr>
                <w:sz w:val="2"/>
                <w:szCs w:val="2"/>
              </w:rPr>
            </w:pPr>
          </w:p>
        </w:tc>
      </w:tr>
      <w:tr w:rsidR="00C53B5D" w14:paraId="18440FC3" w14:textId="77777777">
        <w:trPr>
          <w:trHeight w:val="300"/>
        </w:trPr>
        <w:tc>
          <w:tcPr>
            <w:tcW w:w="3285" w:type="dxa"/>
            <w:vMerge/>
            <w:tcBorders>
              <w:top w:val="nil"/>
            </w:tcBorders>
          </w:tcPr>
          <w:p w14:paraId="259334DB" w14:textId="77777777" w:rsidR="00C53B5D" w:rsidRDefault="00C53B5D">
            <w:pPr>
              <w:rPr>
                <w:sz w:val="2"/>
                <w:szCs w:val="2"/>
              </w:rPr>
            </w:pPr>
          </w:p>
        </w:tc>
        <w:tc>
          <w:tcPr>
            <w:tcW w:w="1090" w:type="dxa"/>
            <w:vMerge/>
            <w:tcBorders>
              <w:top w:val="nil"/>
              <w:bottom w:val="nil"/>
            </w:tcBorders>
          </w:tcPr>
          <w:p w14:paraId="1B5F6CA2" w14:textId="77777777" w:rsidR="00C53B5D" w:rsidRDefault="00C53B5D">
            <w:pPr>
              <w:rPr>
                <w:sz w:val="2"/>
                <w:szCs w:val="2"/>
              </w:rPr>
            </w:pPr>
          </w:p>
        </w:tc>
        <w:tc>
          <w:tcPr>
            <w:tcW w:w="1859" w:type="dxa"/>
          </w:tcPr>
          <w:p w14:paraId="36D749BC" w14:textId="77777777" w:rsidR="00C53B5D" w:rsidRDefault="009A210A">
            <w:pPr>
              <w:pStyle w:val="TableParagraph"/>
              <w:spacing w:before="29" w:line="251" w:lineRule="exact"/>
              <w:ind w:left="320" w:right="318"/>
              <w:jc w:val="center"/>
              <w:rPr>
                <w:rFonts w:ascii="Calibri" w:hAnsi="Calibri"/>
              </w:rPr>
            </w:pPr>
            <w:r>
              <w:rPr>
                <w:rFonts w:ascii="Calibri" w:hAnsi="Calibri"/>
              </w:rPr>
              <w:t>40° 38.330' S</w:t>
            </w:r>
          </w:p>
        </w:tc>
        <w:tc>
          <w:tcPr>
            <w:tcW w:w="1875" w:type="dxa"/>
          </w:tcPr>
          <w:p w14:paraId="7C3484B0" w14:textId="77777777" w:rsidR="00C53B5D" w:rsidRDefault="009A210A">
            <w:pPr>
              <w:pStyle w:val="TableParagraph"/>
              <w:spacing w:before="29" w:line="251" w:lineRule="exact"/>
              <w:ind w:right="283"/>
              <w:jc w:val="right"/>
              <w:rPr>
                <w:rFonts w:ascii="Calibri" w:hAnsi="Calibri"/>
              </w:rPr>
            </w:pPr>
            <w:r>
              <w:rPr>
                <w:rFonts w:ascii="Calibri" w:hAnsi="Calibri"/>
              </w:rPr>
              <w:t>148° 44.749' E</w:t>
            </w:r>
          </w:p>
        </w:tc>
        <w:tc>
          <w:tcPr>
            <w:tcW w:w="1090" w:type="dxa"/>
            <w:vMerge/>
            <w:tcBorders>
              <w:top w:val="nil"/>
              <w:bottom w:val="nil"/>
            </w:tcBorders>
          </w:tcPr>
          <w:p w14:paraId="05D35A83" w14:textId="77777777" w:rsidR="00C53B5D" w:rsidRDefault="00C53B5D">
            <w:pPr>
              <w:rPr>
                <w:sz w:val="2"/>
                <w:szCs w:val="2"/>
              </w:rPr>
            </w:pPr>
          </w:p>
        </w:tc>
      </w:tr>
      <w:tr w:rsidR="00C53B5D" w14:paraId="4D719AD2" w14:textId="77777777">
        <w:trPr>
          <w:trHeight w:val="284"/>
        </w:trPr>
        <w:tc>
          <w:tcPr>
            <w:tcW w:w="3285" w:type="dxa"/>
            <w:vMerge/>
            <w:tcBorders>
              <w:top w:val="nil"/>
            </w:tcBorders>
          </w:tcPr>
          <w:p w14:paraId="061D59DA" w14:textId="77777777" w:rsidR="00C53B5D" w:rsidRDefault="00C53B5D">
            <w:pPr>
              <w:rPr>
                <w:sz w:val="2"/>
                <w:szCs w:val="2"/>
              </w:rPr>
            </w:pPr>
          </w:p>
        </w:tc>
        <w:tc>
          <w:tcPr>
            <w:tcW w:w="1090" w:type="dxa"/>
            <w:vMerge/>
            <w:tcBorders>
              <w:top w:val="nil"/>
              <w:bottom w:val="nil"/>
            </w:tcBorders>
          </w:tcPr>
          <w:p w14:paraId="2F0CA18A" w14:textId="77777777" w:rsidR="00C53B5D" w:rsidRDefault="00C53B5D">
            <w:pPr>
              <w:rPr>
                <w:sz w:val="2"/>
                <w:szCs w:val="2"/>
              </w:rPr>
            </w:pPr>
          </w:p>
        </w:tc>
        <w:tc>
          <w:tcPr>
            <w:tcW w:w="1859" w:type="dxa"/>
          </w:tcPr>
          <w:p w14:paraId="129DFE75" w14:textId="77777777" w:rsidR="00C53B5D" w:rsidRDefault="009A210A">
            <w:pPr>
              <w:pStyle w:val="TableParagraph"/>
              <w:spacing w:before="12" w:line="252" w:lineRule="exact"/>
              <w:ind w:left="320" w:right="318"/>
              <w:jc w:val="center"/>
              <w:rPr>
                <w:rFonts w:ascii="Calibri" w:hAnsi="Calibri"/>
              </w:rPr>
            </w:pPr>
            <w:r>
              <w:rPr>
                <w:rFonts w:ascii="Calibri" w:hAnsi="Calibri"/>
              </w:rPr>
              <w:t>40° 38.333' S</w:t>
            </w:r>
          </w:p>
        </w:tc>
        <w:tc>
          <w:tcPr>
            <w:tcW w:w="1875" w:type="dxa"/>
          </w:tcPr>
          <w:p w14:paraId="52378161" w14:textId="77777777" w:rsidR="00C53B5D" w:rsidRDefault="009A210A">
            <w:pPr>
              <w:pStyle w:val="TableParagraph"/>
              <w:spacing w:before="12" w:line="252" w:lineRule="exact"/>
              <w:ind w:right="283"/>
              <w:jc w:val="right"/>
              <w:rPr>
                <w:rFonts w:ascii="Calibri" w:hAnsi="Calibri"/>
              </w:rPr>
            </w:pPr>
            <w:r>
              <w:rPr>
                <w:rFonts w:ascii="Calibri" w:hAnsi="Calibri"/>
              </w:rPr>
              <w:t>148° 46.845' E</w:t>
            </w:r>
          </w:p>
        </w:tc>
        <w:tc>
          <w:tcPr>
            <w:tcW w:w="1090" w:type="dxa"/>
            <w:vMerge/>
            <w:tcBorders>
              <w:top w:val="nil"/>
              <w:bottom w:val="nil"/>
            </w:tcBorders>
          </w:tcPr>
          <w:p w14:paraId="366B4CE4" w14:textId="77777777" w:rsidR="00C53B5D" w:rsidRDefault="00C53B5D">
            <w:pPr>
              <w:rPr>
                <w:sz w:val="2"/>
                <w:szCs w:val="2"/>
              </w:rPr>
            </w:pPr>
          </w:p>
        </w:tc>
      </w:tr>
      <w:tr w:rsidR="00C53B5D" w14:paraId="4AFB1CE6" w14:textId="77777777">
        <w:trPr>
          <w:trHeight w:val="283"/>
        </w:trPr>
        <w:tc>
          <w:tcPr>
            <w:tcW w:w="3285" w:type="dxa"/>
            <w:vMerge/>
            <w:tcBorders>
              <w:top w:val="nil"/>
            </w:tcBorders>
          </w:tcPr>
          <w:p w14:paraId="1A4D5BE2" w14:textId="77777777" w:rsidR="00C53B5D" w:rsidRDefault="00C53B5D">
            <w:pPr>
              <w:rPr>
                <w:sz w:val="2"/>
                <w:szCs w:val="2"/>
              </w:rPr>
            </w:pPr>
          </w:p>
        </w:tc>
        <w:tc>
          <w:tcPr>
            <w:tcW w:w="1090" w:type="dxa"/>
            <w:vMerge/>
            <w:tcBorders>
              <w:top w:val="nil"/>
              <w:bottom w:val="nil"/>
            </w:tcBorders>
          </w:tcPr>
          <w:p w14:paraId="24CAAEAA" w14:textId="77777777" w:rsidR="00C53B5D" w:rsidRDefault="00C53B5D">
            <w:pPr>
              <w:rPr>
                <w:sz w:val="2"/>
                <w:szCs w:val="2"/>
              </w:rPr>
            </w:pPr>
          </w:p>
        </w:tc>
        <w:tc>
          <w:tcPr>
            <w:tcW w:w="1859" w:type="dxa"/>
          </w:tcPr>
          <w:p w14:paraId="0E9B8721" w14:textId="77777777" w:rsidR="00C53B5D" w:rsidRDefault="009A210A">
            <w:pPr>
              <w:pStyle w:val="TableParagraph"/>
              <w:spacing w:before="12" w:line="251" w:lineRule="exact"/>
              <w:ind w:left="320" w:right="318"/>
              <w:jc w:val="center"/>
              <w:rPr>
                <w:rFonts w:ascii="Calibri" w:hAnsi="Calibri"/>
              </w:rPr>
            </w:pPr>
            <w:r>
              <w:rPr>
                <w:rFonts w:ascii="Calibri" w:hAnsi="Calibri"/>
              </w:rPr>
              <w:t>40° 39.854' S</w:t>
            </w:r>
          </w:p>
        </w:tc>
        <w:tc>
          <w:tcPr>
            <w:tcW w:w="1875" w:type="dxa"/>
          </w:tcPr>
          <w:p w14:paraId="7F9BA885" w14:textId="77777777" w:rsidR="00C53B5D" w:rsidRDefault="009A210A">
            <w:pPr>
              <w:pStyle w:val="TableParagraph"/>
              <w:spacing w:before="12" w:line="251" w:lineRule="exact"/>
              <w:ind w:right="283"/>
              <w:jc w:val="right"/>
              <w:rPr>
                <w:rFonts w:ascii="Calibri" w:hAnsi="Calibri"/>
              </w:rPr>
            </w:pPr>
            <w:r>
              <w:rPr>
                <w:rFonts w:ascii="Calibri" w:hAnsi="Calibri"/>
              </w:rPr>
              <w:t>148° 46.557' E</w:t>
            </w:r>
          </w:p>
        </w:tc>
        <w:tc>
          <w:tcPr>
            <w:tcW w:w="1090" w:type="dxa"/>
            <w:vMerge/>
            <w:tcBorders>
              <w:top w:val="nil"/>
              <w:bottom w:val="nil"/>
            </w:tcBorders>
          </w:tcPr>
          <w:p w14:paraId="119CE49D" w14:textId="77777777" w:rsidR="00C53B5D" w:rsidRDefault="00C53B5D">
            <w:pPr>
              <w:rPr>
                <w:sz w:val="2"/>
                <w:szCs w:val="2"/>
              </w:rPr>
            </w:pPr>
          </w:p>
        </w:tc>
      </w:tr>
      <w:tr w:rsidR="00C53B5D" w14:paraId="37C100B2" w14:textId="77777777">
        <w:trPr>
          <w:trHeight w:val="300"/>
        </w:trPr>
        <w:tc>
          <w:tcPr>
            <w:tcW w:w="3285" w:type="dxa"/>
            <w:vMerge/>
            <w:tcBorders>
              <w:top w:val="nil"/>
            </w:tcBorders>
          </w:tcPr>
          <w:p w14:paraId="1E90706F" w14:textId="77777777" w:rsidR="00C53B5D" w:rsidRDefault="00C53B5D">
            <w:pPr>
              <w:rPr>
                <w:sz w:val="2"/>
                <w:szCs w:val="2"/>
              </w:rPr>
            </w:pPr>
          </w:p>
        </w:tc>
        <w:tc>
          <w:tcPr>
            <w:tcW w:w="1090" w:type="dxa"/>
            <w:vMerge/>
            <w:tcBorders>
              <w:top w:val="nil"/>
              <w:bottom w:val="nil"/>
            </w:tcBorders>
          </w:tcPr>
          <w:p w14:paraId="263613BD" w14:textId="77777777" w:rsidR="00C53B5D" w:rsidRDefault="00C53B5D">
            <w:pPr>
              <w:rPr>
                <w:sz w:val="2"/>
                <w:szCs w:val="2"/>
              </w:rPr>
            </w:pPr>
          </w:p>
        </w:tc>
        <w:tc>
          <w:tcPr>
            <w:tcW w:w="1859" w:type="dxa"/>
          </w:tcPr>
          <w:p w14:paraId="03A00318" w14:textId="77777777" w:rsidR="00C53B5D" w:rsidRDefault="009A210A">
            <w:pPr>
              <w:pStyle w:val="TableParagraph"/>
              <w:spacing w:before="29" w:line="251" w:lineRule="exact"/>
              <w:ind w:left="320" w:right="318"/>
              <w:jc w:val="center"/>
              <w:rPr>
                <w:rFonts w:ascii="Calibri" w:hAnsi="Calibri"/>
              </w:rPr>
            </w:pPr>
            <w:r>
              <w:rPr>
                <w:rFonts w:ascii="Calibri" w:hAnsi="Calibri"/>
              </w:rPr>
              <w:t>40° 40.917' S</w:t>
            </w:r>
          </w:p>
        </w:tc>
        <w:tc>
          <w:tcPr>
            <w:tcW w:w="1875" w:type="dxa"/>
          </w:tcPr>
          <w:p w14:paraId="2CA3637F" w14:textId="77777777" w:rsidR="00C53B5D" w:rsidRDefault="009A210A">
            <w:pPr>
              <w:pStyle w:val="TableParagraph"/>
              <w:spacing w:before="29" w:line="251" w:lineRule="exact"/>
              <w:ind w:right="283"/>
              <w:jc w:val="right"/>
              <w:rPr>
                <w:rFonts w:ascii="Calibri" w:hAnsi="Calibri"/>
              </w:rPr>
            </w:pPr>
            <w:r>
              <w:rPr>
                <w:rFonts w:ascii="Calibri" w:hAnsi="Calibri"/>
              </w:rPr>
              <w:t>148° 46.356' E</w:t>
            </w:r>
          </w:p>
        </w:tc>
        <w:tc>
          <w:tcPr>
            <w:tcW w:w="1090" w:type="dxa"/>
            <w:vMerge/>
            <w:tcBorders>
              <w:top w:val="nil"/>
              <w:bottom w:val="nil"/>
            </w:tcBorders>
          </w:tcPr>
          <w:p w14:paraId="132CC652" w14:textId="77777777" w:rsidR="00C53B5D" w:rsidRDefault="00C53B5D">
            <w:pPr>
              <w:rPr>
                <w:sz w:val="2"/>
                <w:szCs w:val="2"/>
              </w:rPr>
            </w:pPr>
          </w:p>
        </w:tc>
      </w:tr>
      <w:tr w:rsidR="00C53B5D" w14:paraId="06C4EA80" w14:textId="77777777">
        <w:trPr>
          <w:trHeight w:val="284"/>
        </w:trPr>
        <w:tc>
          <w:tcPr>
            <w:tcW w:w="3285" w:type="dxa"/>
            <w:vMerge/>
            <w:tcBorders>
              <w:top w:val="nil"/>
            </w:tcBorders>
          </w:tcPr>
          <w:p w14:paraId="02447C64" w14:textId="77777777" w:rsidR="00C53B5D" w:rsidRDefault="00C53B5D">
            <w:pPr>
              <w:rPr>
                <w:sz w:val="2"/>
                <w:szCs w:val="2"/>
              </w:rPr>
            </w:pPr>
          </w:p>
        </w:tc>
        <w:tc>
          <w:tcPr>
            <w:tcW w:w="1090" w:type="dxa"/>
            <w:vMerge/>
            <w:tcBorders>
              <w:top w:val="nil"/>
              <w:bottom w:val="nil"/>
            </w:tcBorders>
          </w:tcPr>
          <w:p w14:paraId="1864C5FF" w14:textId="77777777" w:rsidR="00C53B5D" w:rsidRDefault="00C53B5D">
            <w:pPr>
              <w:rPr>
                <w:sz w:val="2"/>
                <w:szCs w:val="2"/>
              </w:rPr>
            </w:pPr>
          </w:p>
        </w:tc>
        <w:tc>
          <w:tcPr>
            <w:tcW w:w="1859" w:type="dxa"/>
          </w:tcPr>
          <w:p w14:paraId="6D0C8DEB" w14:textId="77777777" w:rsidR="00C53B5D" w:rsidRDefault="009A210A">
            <w:pPr>
              <w:pStyle w:val="TableParagraph"/>
              <w:spacing w:before="12" w:line="251" w:lineRule="exact"/>
              <w:ind w:left="320" w:right="318"/>
              <w:jc w:val="center"/>
              <w:rPr>
                <w:rFonts w:ascii="Calibri" w:hAnsi="Calibri"/>
              </w:rPr>
            </w:pPr>
            <w:r>
              <w:rPr>
                <w:rFonts w:ascii="Calibri" w:hAnsi="Calibri"/>
              </w:rPr>
              <w:t>40° 42.423' S</w:t>
            </w:r>
          </w:p>
        </w:tc>
        <w:tc>
          <w:tcPr>
            <w:tcW w:w="1875" w:type="dxa"/>
          </w:tcPr>
          <w:p w14:paraId="15AD6FC1" w14:textId="77777777" w:rsidR="00C53B5D" w:rsidRDefault="009A210A">
            <w:pPr>
              <w:pStyle w:val="TableParagraph"/>
              <w:spacing w:before="12" w:line="251" w:lineRule="exact"/>
              <w:ind w:right="283"/>
              <w:jc w:val="right"/>
              <w:rPr>
                <w:rFonts w:ascii="Calibri" w:hAnsi="Calibri"/>
              </w:rPr>
            </w:pPr>
            <w:r>
              <w:rPr>
                <w:rFonts w:ascii="Calibri" w:hAnsi="Calibri"/>
              </w:rPr>
              <w:t>148° 46.070' E</w:t>
            </w:r>
          </w:p>
        </w:tc>
        <w:tc>
          <w:tcPr>
            <w:tcW w:w="1090" w:type="dxa"/>
            <w:vMerge/>
            <w:tcBorders>
              <w:top w:val="nil"/>
              <w:bottom w:val="nil"/>
            </w:tcBorders>
          </w:tcPr>
          <w:p w14:paraId="39A4EA7F" w14:textId="77777777" w:rsidR="00C53B5D" w:rsidRDefault="00C53B5D">
            <w:pPr>
              <w:rPr>
                <w:sz w:val="2"/>
                <w:szCs w:val="2"/>
              </w:rPr>
            </w:pPr>
          </w:p>
        </w:tc>
      </w:tr>
      <w:tr w:rsidR="00C53B5D" w14:paraId="397E22FD" w14:textId="77777777">
        <w:trPr>
          <w:trHeight w:val="284"/>
        </w:trPr>
        <w:tc>
          <w:tcPr>
            <w:tcW w:w="3285" w:type="dxa"/>
            <w:vMerge/>
            <w:tcBorders>
              <w:top w:val="nil"/>
            </w:tcBorders>
          </w:tcPr>
          <w:p w14:paraId="4B64D43E" w14:textId="77777777" w:rsidR="00C53B5D" w:rsidRDefault="00C53B5D">
            <w:pPr>
              <w:rPr>
                <w:sz w:val="2"/>
                <w:szCs w:val="2"/>
              </w:rPr>
            </w:pPr>
          </w:p>
        </w:tc>
        <w:tc>
          <w:tcPr>
            <w:tcW w:w="1090" w:type="dxa"/>
            <w:vMerge/>
            <w:tcBorders>
              <w:top w:val="nil"/>
              <w:bottom w:val="nil"/>
            </w:tcBorders>
          </w:tcPr>
          <w:p w14:paraId="762F1AA6" w14:textId="77777777" w:rsidR="00C53B5D" w:rsidRDefault="00C53B5D">
            <w:pPr>
              <w:rPr>
                <w:sz w:val="2"/>
                <w:szCs w:val="2"/>
              </w:rPr>
            </w:pPr>
          </w:p>
        </w:tc>
        <w:tc>
          <w:tcPr>
            <w:tcW w:w="1859" w:type="dxa"/>
          </w:tcPr>
          <w:p w14:paraId="081E4121" w14:textId="77777777" w:rsidR="00C53B5D" w:rsidRDefault="009A210A">
            <w:pPr>
              <w:pStyle w:val="TableParagraph"/>
              <w:spacing w:before="13" w:line="252" w:lineRule="exact"/>
              <w:ind w:left="320" w:right="317"/>
              <w:jc w:val="center"/>
              <w:rPr>
                <w:rFonts w:ascii="Calibri" w:hAnsi="Calibri"/>
              </w:rPr>
            </w:pPr>
            <w:r>
              <w:rPr>
                <w:rFonts w:ascii="Calibri" w:hAnsi="Calibri"/>
              </w:rPr>
              <w:t>40° 43.561' S</w:t>
            </w:r>
          </w:p>
        </w:tc>
        <w:tc>
          <w:tcPr>
            <w:tcW w:w="1875" w:type="dxa"/>
          </w:tcPr>
          <w:p w14:paraId="0BB534FB" w14:textId="77777777" w:rsidR="00C53B5D" w:rsidRDefault="009A210A">
            <w:pPr>
              <w:pStyle w:val="TableParagraph"/>
              <w:spacing w:before="13" w:line="252" w:lineRule="exact"/>
              <w:ind w:right="283"/>
              <w:jc w:val="right"/>
              <w:rPr>
                <w:rFonts w:ascii="Calibri" w:hAnsi="Calibri"/>
              </w:rPr>
            </w:pPr>
            <w:r>
              <w:rPr>
                <w:rFonts w:ascii="Calibri" w:hAnsi="Calibri"/>
              </w:rPr>
              <w:t>148° 46.298' E</w:t>
            </w:r>
          </w:p>
        </w:tc>
        <w:tc>
          <w:tcPr>
            <w:tcW w:w="1090" w:type="dxa"/>
            <w:vMerge/>
            <w:tcBorders>
              <w:top w:val="nil"/>
              <w:bottom w:val="nil"/>
            </w:tcBorders>
          </w:tcPr>
          <w:p w14:paraId="41BE382E" w14:textId="77777777" w:rsidR="00C53B5D" w:rsidRDefault="00C53B5D">
            <w:pPr>
              <w:rPr>
                <w:sz w:val="2"/>
                <w:szCs w:val="2"/>
              </w:rPr>
            </w:pPr>
          </w:p>
        </w:tc>
      </w:tr>
      <w:tr w:rsidR="00C53B5D" w14:paraId="1E2B65A8" w14:textId="77777777">
        <w:trPr>
          <w:trHeight w:val="300"/>
        </w:trPr>
        <w:tc>
          <w:tcPr>
            <w:tcW w:w="3285" w:type="dxa"/>
            <w:vMerge/>
            <w:tcBorders>
              <w:top w:val="nil"/>
            </w:tcBorders>
          </w:tcPr>
          <w:p w14:paraId="37111B6D" w14:textId="77777777" w:rsidR="00C53B5D" w:rsidRDefault="00C53B5D">
            <w:pPr>
              <w:rPr>
                <w:sz w:val="2"/>
                <w:szCs w:val="2"/>
              </w:rPr>
            </w:pPr>
          </w:p>
        </w:tc>
        <w:tc>
          <w:tcPr>
            <w:tcW w:w="1090" w:type="dxa"/>
            <w:vMerge/>
            <w:tcBorders>
              <w:top w:val="nil"/>
              <w:bottom w:val="nil"/>
            </w:tcBorders>
          </w:tcPr>
          <w:p w14:paraId="2656046F" w14:textId="77777777" w:rsidR="00C53B5D" w:rsidRDefault="00C53B5D">
            <w:pPr>
              <w:rPr>
                <w:sz w:val="2"/>
                <w:szCs w:val="2"/>
              </w:rPr>
            </w:pPr>
          </w:p>
        </w:tc>
        <w:tc>
          <w:tcPr>
            <w:tcW w:w="1859" w:type="dxa"/>
          </w:tcPr>
          <w:p w14:paraId="4CF4D603" w14:textId="77777777" w:rsidR="00C53B5D" w:rsidRDefault="009A210A">
            <w:pPr>
              <w:pStyle w:val="TableParagraph"/>
              <w:spacing w:before="28" w:line="252" w:lineRule="exact"/>
              <w:ind w:left="320" w:right="318"/>
              <w:jc w:val="center"/>
              <w:rPr>
                <w:rFonts w:ascii="Calibri" w:hAnsi="Calibri"/>
              </w:rPr>
            </w:pPr>
            <w:r>
              <w:rPr>
                <w:rFonts w:ascii="Calibri" w:hAnsi="Calibri"/>
              </w:rPr>
              <w:t>40° 48.715' S</w:t>
            </w:r>
          </w:p>
        </w:tc>
        <w:tc>
          <w:tcPr>
            <w:tcW w:w="1875" w:type="dxa"/>
          </w:tcPr>
          <w:p w14:paraId="67C31A10" w14:textId="77777777" w:rsidR="00C53B5D" w:rsidRDefault="009A210A">
            <w:pPr>
              <w:pStyle w:val="TableParagraph"/>
              <w:spacing w:before="28" w:line="252" w:lineRule="exact"/>
              <w:ind w:right="283"/>
              <w:jc w:val="right"/>
              <w:rPr>
                <w:rFonts w:ascii="Calibri" w:hAnsi="Calibri"/>
              </w:rPr>
            </w:pPr>
            <w:r>
              <w:rPr>
                <w:rFonts w:ascii="Calibri" w:hAnsi="Calibri"/>
              </w:rPr>
              <w:t>148° 45.214' E</w:t>
            </w:r>
          </w:p>
        </w:tc>
        <w:tc>
          <w:tcPr>
            <w:tcW w:w="1090" w:type="dxa"/>
            <w:vMerge/>
            <w:tcBorders>
              <w:top w:val="nil"/>
              <w:bottom w:val="nil"/>
            </w:tcBorders>
          </w:tcPr>
          <w:p w14:paraId="42CBC402" w14:textId="77777777" w:rsidR="00C53B5D" w:rsidRDefault="00C53B5D">
            <w:pPr>
              <w:rPr>
                <w:sz w:val="2"/>
                <w:szCs w:val="2"/>
              </w:rPr>
            </w:pPr>
          </w:p>
        </w:tc>
      </w:tr>
      <w:tr w:rsidR="00C53B5D" w14:paraId="5769C3B3" w14:textId="77777777">
        <w:trPr>
          <w:trHeight w:val="284"/>
        </w:trPr>
        <w:tc>
          <w:tcPr>
            <w:tcW w:w="3285" w:type="dxa"/>
            <w:vMerge/>
            <w:tcBorders>
              <w:top w:val="nil"/>
            </w:tcBorders>
          </w:tcPr>
          <w:p w14:paraId="01E7AB36" w14:textId="77777777" w:rsidR="00C53B5D" w:rsidRDefault="00C53B5D">
            <w:pPr>
              <w:rPr>
                <w:sz w:val="2"/>
                <w:szCs w:val="2"/>
              </w:rPr>
            </w:pPr>
          </w:p>
        </w:tc>
        <w:tc>
          <w:tcPr>
            <w:tcW w:w="1090" w:type="dxa"/>
            <w:vMerge/>
            <w:tcBorders>
              <w:top w:val="nil"/>
              <w:bottom w:val="nil"/>
            </w:tcBorders>
          </w:tcPr>
          <w:p w14:paraId="2F9FED8A" w14:textId="77777777" w:rsidR="00C53B5D" w:rsidRDefault="00C53B5D">
            <w:pPr>
              <w:rPr>
                <w:sz w:val="2"/>
                <w:szCs w:val="2"/>
              </w:rPr>
            </w:pPr>
          </w:p>
        </w:tc>
        <w:tc>
          <w:tcPr>
            <w:tcW w:w="1859" w:type="dxa"/>
          </w:tcPr>
          <w:p w14:paraId="2568A672" w14:textId="77777777" w:rsidR="00C53B5D" w:rsidRDefault="009A210A">
            <w:pPr>
              <w:pStyle w:val="TableParagraph"/>
              <w:spacing w:before="12" w:line="251" w:lineRule="exact"/>
              <w:ind w:left="320" w:right="318"/>
              <w:jc w:val="center"/>
              <w:rPr>
                <w:rFonts w:ascii="Calibri" w:hAnsi="Calibri"/>
              </w:rPr>
            </w:pPr>
            <w:r>
              <w:rPr>
                <w:rFonts w:ascii="Calibri" w:hAnsi="Calibri"/>
              </w:rPr>
              <w:t>40° 55.413' S</w:t>
            </w:r>
          </w:p>
        </w:tc>
        <w:tc>
          <w:tcPr>
            <w:tcW w:w="1875" w:type="dxa"/>
          </w:tcPr>
          <w:p w14:paraId="3AC62FB1" w14:textId="77777777" w:rsidR="00C53B5D" w:rsidRDefault="009A210A">
            <w:pPr>
              <w:pStyle w:val="TableParagraph"/>
              <w:spacing w:before="12" w:line="251" w:lineRule="exact"/>
              <w:ind w:right="283"/>
              <w:jc w:val="right"/>
              <w:rPr>
                <w:rFonts w:ascii="Calibri" w:hAnsi="Calibri"/>
              </w:rPr>
            </w:pPr>
            <w:r>
              <w:rPr>
                <w:rFonts w:ascii="Calibri" w:hAnsi="Calibri"/>
              </w:rPr>
              <w:t>148° 44.086' E</w:t>
            </w:r>
          </w:p>
        </w:tc>
        <w:tc>
          <w:tcPr>
            <w:tcW w:w="1090" w:type="dxa"/>
            <w:vMerge/>
            <w:tcBorders>
              <w:top w:val="nil"/>
              <w:bottom w:val="nil"/>
            </w:tcBorders>
          </w:tcPr>
          <w:p w14:paraId="60206FB1" w14:textId="77777777" w:rsidR="00C53B5D" w:rsidRDefault="00C53B5D">
            <w:pPr>
              <w:rPr>
                <w:sz w:val="2"/>
                <w:szCs w:val="2"/>
              </w:rPr>
            </w:pPr>
          </w:p>
        </w:tc>
      </w:tr>
      <w:tr w:rsidR="00C53B5D" w14:paraId="1950A8E6" w14:textId="77777777">
        <w:trPr>
          <w:trHeight w:val="300"/>
        </w:trPr>
        <w:tc>
          <w:tcPr>
            <w:tcW w:w="3285" w:type="dxa"/>
            <w:vMerge/>
            <w:tcBorders>
              <w:top w:val="nil"/>
            </w:tcBorders>
          </w:tcPr>
          <w:p w14:paraId="0F85812C" w14:textId="77777777" w:rsidR="00C53B5D" w:rsidRDefault="00C53B5D">
            <w:pPr>
              <w:rPr>
                <w:sz w:val="2"/>
                <w:szCs w:val="2"/>
              </w:rPr>
            </w:pPr>
          </w:p>
        </w:tc>
        <w:tc>
          <w:tcPr>
            <w:tcW w:w="1090" w:type="dxa"/>
            <w:vMerge/>
            <w:tcBorders>
              <w:top w:val="nil"/>
              <w:bottom w:val="nil"/>
            </w:tcBorders>
          </w:tcPr>
          <w:p w14:paraId="0FB931FB" w14:textId="77777777" w:rsidR="00C53B5D" w:rsidRDefault="00C53B5D">
            <w:pPr>
              <w:rPr>
                <w:sz w:val="2"/>
                <w:szCs w:val="2"/>
              </w:rPr>
            </w:pPr>
          </w:p>
        </w:tc>
        <w:tc>
          <w:tcPr>
            <w:tcW w:w="1859" w:type="dxa"/>
          </w:tcPr>
          <w:p w14:paraId="4EBF181D" w14:textId="77777777" w:rsidR="00C53B5D" w:rsidRDefault="009A210A">
            <w:pPr>
              <w:pStyle w:val="TableParagraph"/>
              <w:spacing w:before="29" w:line="251" w:lineRule="exact"/>
              <w:ind w:left="320" w:right="318"/>
              <w:jc w:val="center"/>
              <w:rPr>
                <w:rFonts w:ascii="Calibri" w:hAnsi="Calibri"/>
              </w:rPr>
            </w:pPr>
            <w:r>
              <w:rPr>
                <w:rFonts w:ascii="Calibri" w:hAnsi="Calibri"/>
              </w:rPr>
              <w:t>40° 53.393' S</w:t>
            </w:r>
          </w:p>
        </w:tc>
        <w:tc>
          <w:tcPr>
            <w:tcW w:w="1875" w:type="dxa"/>
          </w:tcPr>
          <w:p w14:paraId="140CF7A4" w14:textId="77777777" w:rsidR="00C53B5D" w:rsidRDefault="009A210A">
            <w:pPr>
              <w:pStyle w:val="TableParagraph"/>
              <w:spacing w:before="29" w:line="251" w:lineRule="exact"/>
              <w:ind w:right="283"/>
              <w:jc w:val="right"/>
              <w:rPr>
                <w:rFonts w:ascii="Calibri" w:hAnsi="Calibri"/>
              </w:rPr>
            </w:pPr>
            <w:r>
              <w:rPr>
                <w:rFonts w:ascii="Calibri" w:hAnsi="Calibri"/>
              </w:rPr>
              <w:t>148° 39.413' E</w:t>
            </w:r>
          </w:p>
        </w:tc>
        <w:tc>
          <w:tcPr>
            <w:tcW w:w="1090" w:type="dxa"/>
            <w:vMerge/>
            <w:tcBorders>
              <w:top w:val="nil"/>
              <w:bottom w:val="nil"/>
            </w:tcBorders>
          </w:tcPr>
          <w:p w14:paraId="5084FFA8" w14:textId="77777777" w:rsidR="00C53B5D" w:rsidRDefault="00C53B5D">
            <w:pPr>
              <w:rPr>
                <w:sz w:val="2"/>
                <w:szCs w:val="2"/>
              </w:rPr>
            </w:pPr>
          </w:p>
        </w:tc>
      </w:tr>
      <w:tr w:rsidR="00C53B5D" w14:paraId="63860D17" w14:textId="77777777">
        <w:trPr>
          <w:trHeight w:val="283"/>
        </w:trPr>
        <w:tc>
          <w:tcPr>
            <w:tcW w:w="3285" w:type="dxa"/>
            <w:vMerge/>
            <w:tcBorders>
              <w:top w:val="nil"/>
            </w:tcBorders>
          </w:tcPr>
          <w:p w14:paraId="466C435D" w14:textId="77777777" w:rsidR="00C53B5D" w:rsidRDefault="00C53B5D">
            <w:pPr>
              <w:rPr>
                <w:sz w:val="2"/>
                <w:szCs w:val="2"/>
              </w:rPr>
            </w:pPr>
          </w:p>
        </w:tc>
        <w:tc>
          <w:tcPr>
            <w:tcW w:w="1090" w:type="dxa"/>
            <w:vMerge/>
            <w:tcBorders>
              <w:top w:val="nil"/>
              <w:bottom w:val="nil"/>
            </w:tcBorders>
          </w:tcPr>
          <w:p w14:paraId="42612F63" w14:textId="77777777" w:rsidR="00C53B5D" w:rsidRDefault="00C53B5D">
            <w:pPr>
              <w:rPr>
                <w:sz w:val="2"/>
                <w:szCs w:val="2"/>
              </w:rPr>
            </w:pPr>
          </w:p>
        </w:tc>
        <w:tc>
          <w:tcPr>
            <w:tcW w:w="1859" w:type="dxa"/>
          </w:tcPr>
          <w:p w14:paraId="2563B252" w14:textId="77777777" w:rsidR="00C53B5D" w:rsidRDefault="009A210A">
            <w:pPr>
              <w:pStyle w:val="TableParagraph"/>
              <w:spacing w:before="12" w:line="251" w:lineRule="exact"/>
              <w:ind w:left="320" w:right="318"/>
              <w:jc w:val="center"/>
              <w:rPr>
                <w:rFonts w:ascii="Calibri" w:hAnsi="Calibri"/>
              </w:rPr>
            </w:pPr>
            <w:r>
              <w:rPr>
                <w:rFonts w:ascii="Calibri" w:hAnsi="Calibri"/>
              </w:rPr>
              <w:t>40° 49.313' S</w:t>
            </w:r>
          </w:p>
        </w:tc>
        <w:tc>
          <w:tcPr>
            <w:tcW w:w="1875" w:type="dxa"/>
          </w:tcPr>
          <w:p w14:paraId="7CBCC6F5" w14:textId="77777777" w:rsidR="00C53B5D" w:rsidRDefault="009A210A">
            <w:pPr>
              <w:pStyle w:val="TableParagraph"/>
              <w:spacing w:before="12" w:line="251" w:lineRule="exact"/>
              <w:ind w:right="283"/>
              <w:jc w:val="right"/>
              <w:rPr>
                <w:rFonts w:ascii="Calibri" w:hAnsi="Calibri"/>
              </w:rPr>
            </w:pPr>
            <w:r>
              <w:rPr>
                <w:rFonts w:ascii="Calibri" w:hAnsi="Calibri"/>
              </w:rPr>
              <w:t>148° 29.975' E</w:t>
            </w:r>
          </w:p>
        </w:tc>
        <w:tc>
          <w:tcPr>
            <w:tcW w:w="1090" w:type="dxa"/>
            <w:vMerge/>
            <w:tcBorders>
              <w:top w:val="nil"/>
              <w:bottom w:val="nil"/>
            </w:tcBorders>
          </w:tcPr>
          <w:p w14:paraId="712996AB" w14:textId="77777777" w:rsidR="00C53B5D" w:rsidRDefault="00C53B5D">
            <w:pPr>
              <w:rPr>
                <w:sz w:val="2"/>
                <w:szCs w:val="2"/>
              </w:rPr>
            </w:pPr>
          </w:p>
        </w:tc>
      </w:tr>
      <w:tr w:rsidR="00C53B5D" w14:paraId="75700DBB" w14:textId="77777777">
        <w:trPr>
          <w:trHeight w:val="284"/>
        </w:trPr>
        <w:tc>
          <w:tcPr>
            <w:tcW w:w="3285" w:type="dxa"/>
            <w:vMerge/>
            <w:tcBorders>
              <w:top w:val="nil"/>
            </w:tcBorders>
          </w:tcPr>
          <w:p w14:paraId="28B105A5" w14:textId="77777777" w:rsidR="00C53B5D" w:rsidRDefault="00C53B5D">
            <w:pPr>
              <w:rPr>
                <w:sz w:val="2"/>
                <w:szCs w:val="2"/>
              </w:rPr>
            </w:pPr>
          </w:p>
        </w:tc>
        <w:tc>
          <w:tcPr>
            <w:tcW w:w="1090" w:type="dxa"/>
            <w:vMerge/>
            <w:tcBorders>
              <w:top w:val="nil"/>
              <w:bottom w:val="nil"/>
            </w:tcBorders>
          </w:tcPr>
          <w:p w14:paraId="2A326010" w14:textId="77777777" w:rsidR="00C53B5D" w:rsidRDefault="00C53B5D">
            <w:pPr>
              <w:rPr>
                <w:sz w:val="2"/>
                <w:szCs w:val="2"/>
              </w:rPr>
            </w:pPr>
          </w:p>
        </w:tc>
        <w:tc>
          <w:tcPr>
            <w:tcW w:w="1859" w:type="dxa"/>
          </w:tcPr>
          <w:p w14:paraId="699C0679" w14:textId="77777777" w:rsidR="00C53B5D" w:rsidRDefault="009A210A">
            <w:pPr>
              <w:pStyle w:val="TableParagraph"/>
              <w:spacing w:before="13" w:line="251" w:lineRule="exact"/>
              <w:ind w:left="320" w:right="318"/>
              <w:jc w:val="center"/>
              <w:rPr>
                <w:rFonts w:ascii="Calibri" w:hAnsi="Calibri"/>
              </w:rPr>
            </w:pPr>
            <w:r>
              <w:rPr>
                <w:rFonts w:ascii="Calibri" w:hAnsi="Calibri"/>
              </w:rPr>
              <w:t>40° 45.035' S</w:t>
            </w:r>
          </w:p>
        </w:tc>
        <w:tc>
          <w:tcPr>
            <w:tcW w:w="1875" w:type="dxa"/>
          </w:tcPr>
          <w:p w14:paraId="21B146CC" w14:textId="77777777" w:rsidR="00C53B5D" w:rsidRDefault="009A210A">
            <w:pPr>
              <w:pStyle w:val="TableParagraph"/>
              <w:spacing w:before="13" w:line="251" w:lineRule="exact"/>
              <w:ind w:right="283"/>
              <w:jc w:val="right"/>
              <w:rPr>
                <w:rFonts w:ascii="Calibri" w:hAnsi="Calibri"/>
              </w:rPr>
            </w:pPr>
            <w:r>
              <w:rPr>
                <w:rFonts w:ascii="Calibri" w:hAnsi="Calibri"/>
              </w:rPr>
              <w:t>148° 31.841' E</w:t>
            </w:r>
          </w:p>
        </w:tc>
        <w:tc>
          <w:tcPr>
            <w:tcW w:w="1090" w:type="dxa"/>
            <w:vMerge/>
            <w:tcBorders>
              <w:top w:val="nil"/>
              <w:bottom w:val="nil"/>
            </w:tcBorders>
          </w:tcPr>
          <w:p w14:paraId="28F5B6BC" w14:textId="77777777" w:rsidR="00C53B5D" w:rsidRDefault="00C53B5D">
            <w:pPr>
              <w:rPr>
                <w:sz w:val="2"/>
                <w:szCs w:val="2"/>
              </w:rPr>
            </w:pPr>
          </w:p>
        </w:tc>
      </w:tr>
      <w:tr w:rsidR="00C53B5D" w14:paraId="50537B87" w14:textId="77777777">
        <w:trPr>
          <w:trHeight w:val="140"/>
        </w:trPr>
        <w:tc>
          <w:tcPr>
            <w:tcW w:w="3285" w:type="dxa"/>
            <w:vMerge/>
            <w:tcBorders>
              <w:top w:val="nil"/>
            </w:tcBorders>
          </w:tcPr>
          <w:p w14:paraId="66CBAB0E" w14:textId="77777777" w:rsidR="00C53B5D" w:rsidRDefault="00C53B5D">
            <w:pPr>
              <w:rPr>
                <w:sz w:val="2"/>
                <w:szCs w:val="2"/>
              </w:rPr>
            </w:pPr>
          </w:p>
        </w:tc>
        <w:tc>
          <w:tcPr>
            <w:tcW w:w="5914" w:type="dxa"/>
            <w:gridSpan w:val="4"/>
            <w:tcBorders>
              <w:top w:val="nil"/>
            </w:tcBorders>
          </w:tcPr>
          <w:p w14:paraId="2E6E161F" w14:textId="77777777" w:rsidR="00C53B5D" w:rsidRDefault="00C53B5D">
            <w:pPr>
              <w:pStyle w:val="TableParagraph"/>
              <w:rPr>
                <w:rFonts w:ascii="Times New Roman"/>
                <w:sz w:val="8"/>
              </w:rPr>
            </w:pPr>
          </w:p>
        </w:tc>
      </w:tr>
      <w:tr w:rsidR="00C53B5D" w14:paraId="0885881A" w14:textId="77777777">
        <w:trPr>
          <w:trHeight w:val="782"/>
        </w:trPr>
        <w:tc>
          <w:tcPr>
            <w:tcW w:w="3285" w:type="dxa"/>
            <w:tcBorders>
              <w:bottom w:val="nil"/>
            </w:tcBorders>
          </w:tcPr>
          <w:p w14:paraId="2DB6C2D6" w14:textId="77777777" w:rsidR="00C53B5D" w:rsidRDefault="009A210A">
            <w:pPr>
              <w:pStyle w:val="TableParagraph"/>
              <w:spacing w:before="89" w:line="254" w:lineRule="auto"/>
              <w:ind w:left="102" w:right="310"/>
              <w:rPr>
                <w:sz w:val="21"/>
              </w:rPr>
            </w:pPr>
            <w:r>
              <w:rPr>
                <w:sz w:val="21"/>
              </w:rPr>
              <w:t xml:space="preserve">Main </w:t>
            </w:r>
            <w:r>
              <w:rPr>
                <w:spacing w:val="-6"/>
                <w:sz w:val="21"/>
              </w:rPr>
              <w:t xml:space="preserve">Survey </w:t>
            </w:r>
            <w:r>
              <w:rPr>
                <w:sz w:val="21"/>
              </w:rPr>
              <w:t xml:space="preserve">Area </w:t>
            </w:r>
            <w:r>
              <w:rPr>
                <w:b/>
                <w:spacing w:val="3"/>
                <w:sz w:val="17"/>
              </w:rPr>
              <w:t xml:space="preserve">exclusion </w:t>
            </w:r>
            <w:r>
              <w:rPr>
                <w:sz w:val="21"/>
              </w:rPr>
              <w:t>– IVO</w:t>
            </w:r>
            <w:r>
              <w:rPr>
                <w:spacing w:val="-22"/>
                <w:sz w:val="21"/>
              </w:rPr>
              <w:t xml:space="preserve"> </w:t>
            </w:r>
            <w:r>
              <w:rPr>
                <w:sz w:val="21"/>
              </w:rPr>
              <w:t>Moriarty</w:t>
            </w:r>
            <w:r>
              <w:rPr>
                <w:spacing w:val="-15"/>
                <w:sz w:val="21"/>
              </w:rPr>
              <w:t xml:space="preserve"> </w:t>
            </w:r>
            <w:r>
              <w:rPr>
                <w:sz w:val="21"/>
              </w:rPr>
              <w:t>Bank</w:t>
            </w:r>
            <w:r>
              <w:rPr>
                <w:spacing w:val="-15"/>
                <w:sz w:val="21"/>
              </w:rPr>
              <w:t xml:space="preserve"> </w:t>
            </w:r>
            <w:r>
              <w:rPr>
                <w:sz w:val="21"/>
              </w:rPr>
              <w:t>&amp;</w:t>
            </w:r>
            <w:r>
              <w:rPr>
                <w:spacing w:val="-17"/>
                <w:sz w:val="21"/>
              </w:rPr>
              <w:t xml:space="preserve"> </w:t>
            </w:r>
            <w:r>
              <w:rPr>
                <w:sz w:val="21"/>
              </w:rPr>
              <w:t>East</w:t>
            </w:r>
            <w:r>
              <w:rPr>
                <w:spacing w:val="-28"/>
                <w:sz w:val="21"/>
              </w:rPr>
              <w:t xml:space="preserve"> </w:t>
            </w:r>
            <w:r>
              <w:rPr>
                <w:sz w:val="21"/>
              </w:rPr>
              <w:t>Bank</w:t>
            </w:r>
          </w:p>
        </w:tc>
        <w:tc>
          <w:tcPr>
            <w:tcW w:w="1090" w:type="dxa"/>
            <w:tcBorders>
              <w:bottom w:val="nil"/>
              <w:right w:val="nil"/>
            </w:tcBorders>
          </w:tcPr>
          <w:p w14:paraId="575D4895" w14:textId="77777777" w:rsidR="00C53B5D" w:rsidRDefault="00C53B5D">
            <w:pPr>
              <w:pStyle w:val="TableParagraph"/>
              <w:rPr>
                <w:rFonts w:ascii="Times New Roman"/>
                <w:sz w:val="20"/>
              </w:rPr>
            </w:pPr>
          </w:p>
        </w:tc>
        <w:tc>
          <w:tcPr>
            <w:tcW w:w="1859" w:type="dxa"/>
            <w:tcBorders>
              <w:left w:val="nil"/>
              <w:bottom w:val="nil"/>
              <w:right w:val="nil"/>
            </w:tcBorders>
          </w:tcPr>
          <w:p w14:paraId="30B668DA" w14:textId="77777777" w:rsidR="00C53B5D" w:rsidRDefault="009A210A">
            <w:pPr>
              <w:pStyle w:val="TableParagraph"/>
              <w:spacing w:before="157"/>
              <w:ind w:left="351"/>
              <w:rPr>
                <w:rFonts w:ascii="Calibri" w:hAnsi="Calibri"/>
              </w:rPr>
            </w:pPr>
            <w:r>
              <w:rPr>
                <w:rFonts w:ascii="Calibri" w:hAnsi="Calibri"/>
              </w:rPr>
              <w:t>40° 35.932'</w:t>
            </w:r>
            <w:r>
              <w:rPr>
                <w:rFonts w:ascii="Calibri" w:hAnsi="Calibri"/>
                <w:spacing w:val="-6"/>
              </w:rPr>
              <w:t xml:space="preserve"> </w:t>
            </w:r>
            <w:r>
              <w:rPr>
                <w:rFonts w:ascii="Calibri" w:hAnsi="Calibri"/>
              </w:rPr>
              <w:t>S</w:t>
            </w:r>
          </w:p>
          <w:p w14:paraId="60E13C2C" w14:textId="77777777" w:rsidR="00C53B5D" w:rsidRDefault="009A210A">
            <w:pPr>
              <w:pStyle w:val="TableParagraph"/>
              <w:spacing w:before="51"/>
              <w:ind w:left="351"/>
              <w:rPr>
                <w:rFonts w:ascii="Calibri" w:hAnsi="Calibri"/>
              </w:rPr>
            </w:pPr>
            <w:r>
              <w:rPr>
                <w:rFonts w:ascii="Calibri" w:hAnsi="Calibri"/>
              </w:rPr>
              <w:t>40° 35.797'</w:t>
            </w:r>
            <w:r>
              <w:rPr>
                <w:rFonts w:ascii="Calibri" w:hAnsi="Calibri"/>
                <w:spacing w:val="-6"/>
              </w:rPr>
              <w:t xml:space="preserve"> </w:t>
            </w:r>
            <w:r>
              <w:rPr>
                <w:rFonts w:ascii="Calibri" w:hAnsi="Calibri"/>
              </w:rPr>
              <w:t>S</w:t>
            </w:r>
          </w:p>
        </w:tc>
        <w:tc>
          <w:tcPr>
            <w:tcW w:w="1875" w:type="dxa"/>
            <w:tcBorders>
              <w:left w:val="nil"/>
              <w:bottom w:val="nil"/>
              <w:right w:val="nil"/>
            </w:tcBorders>
          </w:tcPr>
          <w:p w14:paraId="3BCE610A" w14:textId="77777777" w:rsidR="00C53B5D" w:rsidRDefault="009A210A">
            <w:pPr>
              <w:pStyle w:val="TableParagraph"/>
              <w:spacing w:before="157"/>
              <w:ind w:left="302"/>
              <w:rPr>
                <w:rFonts w:ascii="Calibri" w:hAnsi="Calibri"/>
              </w:rPr>
            </w:pPr>
            <w:r>
              <w:rPr>
                <w:rFonts w:ascii="Calibri" w:hAnsi="Calibri"/>
              </w:rPr>
              <w:t>148° 13.180'</w:t>
            </w:r>
            <w:r>
              <w:rPr>
                <w:rFonts w:ascii="Calibri" w:hAnsi="Calibri"/>
                <w:spacing w:val="-6"/>
              </w:rPr>
              <w:t xml:space="preserve"> </w:t>
            </w:r>
            <w:r>
              <w:rPr>
                <w:rFonts w:ascii="Calibri" w:hAnsi="Calibri"/>
              </w:rPr>
              <w:t>E</w:t>
            </w:r>
          </w:p>
          <w:p w14:paraId="776D9C8A" w14:textId="77777777" w:rsidR="00C53B5D" w:rsidRDefault="009A210A">
            <w:pPr>
              <w:pStyle w:val="TableParagraph"/>
              <w:spacing w:before="51"/>
              <w:ind w:left="302"/>
              <w:rPr>
                <w:rFonts w:ascii="Calibri" w:hAnsi="Calibri"/>
              </w:rPr>
            </w:pPr>
            <w:r>
              <w:rPr>
                <w:rFonts w:ascii="Calibri" w:hAnsi="Calibri"/>
              </w:rPr>
              <w:t>148° 13.259'</w:t>
            </w:r>
            <w:r>
              <w:rPr>
                <w:rFonts w:ascii="Calibri" w:hAnsi="Calibri"/>
                <w:spacing w:val="-6"/>
              </w:rPr>
              <w:t xml:space="preserve"> </w:t>
            </w:r>
            <w:r>
              <w:rPr>
                <w:rFonts w:ascii="Calibri" w:hAnsi="Calibri"/>
              </w:rPr>
              <w:t>E</w:t>
            </w:r>
          </w:p>
        </w:tc>
        <w:tc>
          <w:tcPr>
            <w:tcW w:w="1090" w:type="dxa"/>
            <w:tcBorders>
              <w:left w:val="nil"/>
              <w:bottom w:val="nil"/>
            </w:tcBorders>
          </w:tcPr>
          <w:p w14:paraId="431B4727" w14:textId="77777777" w:rsidR="00C53B5D" w:rsidRDefault="00C53B5D">
            <w:pPr>
              <w:pStyle w:val="TableParagraph"/>
              <w:rPr>
                <w:rFonts w:ascii="Times New Roman"/>
                <w:sz w:val="20"/>
              </w:rPr>
            </w:pPr>
          </w:p>
        </w:tc>
      </w:tr>
      <w:tr w:rsidR="00C53B5D" w14:paraId="2876F474" w14:textId="77777777">
        <w:trPr>
          <w:trHeight w:val="304"/>
        </w:trPr>
        <w:tc>
          <w:tcPr>
            <w:tcW w:w="3285" w:type="dxa"/>
            <w:tcBorders>
              <w:top w:val="nil"/>
              <w:bottom w:val="nil"/>
            </w:tcBorders>
          </w:tcPr>
          <w:p w14:paraId="05C2F443" w14:textId="77777777" w:rsidR="00C53B5D" w:rsidRDefault="00C53B5D">
            <w:pPr>
              <w:pStyle w:val="TableParagraph"/>
              <w:rPr>
                <w:rFonts w:ascii="Times New Roman"/>
                <w:sz w:val="20"/>
              </w:rPr>
            </w:pPr>
          </w:p>
        </w:tc>
        <w:tc>
          <w:tcPr>
            <w:tcW w:w="1090" w:type="dxa"/>
            <w:tcBorders>
              <w:top w:val="nil"/>
              <w:bottom w:val="nil"/>
              <w:right w:val="nil"/>
            </w:tcBorders>
          </w:tcPr>
          <w:p w14:paraId="23216544"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53369AA6" w14:textId="77777777" w:rsidR="00C53B5D" w:rsidRDefault="009A210A">
            <w:pPr>
              <w:pStyle w:val="TableParagraph"/>
              <w:spacing w:line="267" w:lineRule="exact"/>
              <w:ind w:left="330" w:right="328"/>
              <w:jc w:val="center"/>
              <w:rPr>
                <w:rFonts w:ascii="Calibri" w:hAnsi="Calibri"/>
              </w:rPr>
            </w:pPr>
            <w:r>
              <w:rPr>
                <w:rFonts w:ascii="Calibri" w:hAnsi="Calibri"/>
              </w:rPr>
              <w:t>40° 35.704' S</w:t>
            </w:r>
          </w:p>
        </w:tc>
        <w:tc>
          <w:tcPr>
            <w:tcW w:w="1875" w:type="dxa"/>
            <w:tcBorders>
              <w:top w:val="nil"/>
              <w:left w:val="nil"/>
              <w:bottom w:val="nil"/>
              <w:right w:val="nil"/>
            </w:tcBorders>
          </w:tcPr>
          <w:p w14:paraId="70D7ADF0" w14:textId="77777777" w:rsidR="00C53B5D" w:rsidRDefault="009A210A">
            <w:pPr>
              <w:pStyle w:val="TableParagraph"/>
              <w:spacing w:line="267" w:lineRule="exact"/>
              <w:ind w:right="293"/>
              <w:jc w:val="right"/>
              <w:rPr>
                <w:rFonts w:ascii="Calibri" w:hAnsi="Calibri"/>
              </w:rPr>
            </w:pPr>
            <w:r>
              <w:rPr>
                <w:rFonts w:ascii="Calibri" w:hAnsi="Calibri"/>
              </w:rPr>
              <w:t>148° 13.678' E</w:t>
            </w:r>
          </w:p>
        </w:tc>
        <w:tc>
          <w:tcPr>
            <w:tcW w:w="1090" w:type="dxa"/>
            <w:tcBorders>
              <w:top w:val="nil"/>
              <w:left w:val="nil"/>
              <w:bottom w:val="nil"/>
            </w:tcBorders>
          </w:tcPr>
          <w:p w14:paraId="1D38D603" w14:textId="77777777" w:rsidR="00C53B5D" w:rsidRDefault="00C53B5D">
            <w:pPr>
              <w:pStyle w:val="TableParagraph"/>
              <w:rPr>
                <w:rFonts w:ascii="Times New Roman"/>
                <w:sz w:val="20"/>
              </w:rPr>
            </w:pPr>
          </w:p>
        </w:tc>
      </w:tr>
      <w:tr w:rsidR="00C53B5D" w14:paraId="74F59B6D" w14:textId="77777777">
        <w:trPr>
          <w:trHeight w:val="312"/>
        </w:trPr>
        <w:tc>
          <w:tcPr>
            <w:tcW w:w="3285" w:type="dxa"/>
            <w:tcBorders>
              <w:top w:val="nil"/>
              <w:bottom w:val="nil"/>
            </w:tcBorders>
          </w:tcPr>
          <w:p w14:paraId="768CC4ED" w14:textId="77777777" w:rsidR="00C53B5D" w:rsidRDefault="00C53B5D">
            <w:pPr>
              <w:pStyle w:val="TableParagraph"/>
              <w:rPr>
                <w:rFonts w:ascii="Times New Roman"/>
                <w:sz w:val="20"/>
              </w:rPr>
            </w:pPr>
          </w:p>
        </w:tc>
        <w:tc>
          <w:tcPr>
            <w:tcW w:w="1090" w:type="dxa"/>
            <w:tcBorders>
              <w:top w:val="nil"/>
              <w:bottom w:val="nil"/>
              <w:right w:val="nil"/>
            </w:tcBorders>
          </w:tcPr>
          <w:p w14:paraId="116BC08C"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6DC6657E" w14:textId="77777777" w:rsidR="00C53B5D" w:rsidRDefault="009A210A">
            <w:pPr>
              <w:pStyle w:val="TableParagraph"/>
              <w:spacing w:line="267" w:lineRule="exact"/>
              <w:ind w:left="330" w:right="328"/>
              <w:jc w:val="center"/>
              <w:rPr>
                <w:rFonts w:ascii="Calibri" w:hAnsi="Calibri"/>
              </w:rPr>
            </w:pPr>
            <w:r>
              <w:rPr>
                <w:rFonts w:ascii="Calibri" w:hAnsi="Calibri"/>
              </w:rPr>
              <w:t>40° 35.468' S</w:t>
            </w:r>
          </w:p>
        </w:tc>
        <w:tc>
          <w:tcPr>
            <w:tcW w:w="1875" w:type="dxa"/>
            <w:tcBorders>
              <w:top w:val="nil"/>
              <w:left w:val="nil"/>
              <w:bottom w:val="nil"/>
              <w:right w:val="nil"/>
            </w:tcBorders>
          </w:tcPr>
          <w:p w14:paraId="6F307A2C" w14:textId="77777777" w:rsidR="00C53B5D" w:rsidRDefault="009A210A">
            <w:pPr>
              <w:pStyle w:val="TableParagraph"/>
              <w:spacing w:line="267" w:lineRule="exact"/>
              <w:ind w:right="293"/>
              <w:jc w:val="right"/>
              <w:rPr>
                <w:rFonts w:ascii="Calibri" w:hAnsi="Calibri"/>
              </w:rPr>
            </w:pPr>
            <w:r>
              <w:rPr>
                <w:rFonts w:ascii="Calibri" w:hAnsi="Calibri"/>
              </w:rPr>
              <w:t>148° 14.747' E</w:t>
            </w:r>
          </w:p>
        </w:tc>
        <w:tc>
          <w:tcPr>
            <w:tcW w:w="1090" w:type="dxa"/>
            <w:tcBorders>
              <w:top w:val="nil"/>
              <w:left w:val="nil"/>
              <w:bottom w:val="nil"/>
            </w:tcBorders>
          </w:tcPr>
          <w:p w14:paraId="31CBDD4D" w14:textId="77777777" w:rsidR="00C53B5D" w:rsidRDefault="00C53B5D">
            <w:pPr>
              <w:pStyle w:val="TableParagraph"/>
              <w:rPr>
                <w:rFonts w:ascii="Times New Roman"/>
                <w:sz w:val="20"/>
              </w:rPr>
            </w:pPr>
          </w:p>
        </w:tc>
      </w:tr>
      <w:tr w:rsidR="00C53B5D" w14:paraId="3EBD7376" w14:textId="77777777">
        <w:trPr>
          <w:trHeight w:val="312"/>
        </w:trPr>
        <w:tc>
          <w:tcPr>
            <w:tcW w:w="3285" w:type="dxa"/>
            <w:tcBorders>
              <w:top w:val="nil"/>
              <w:bottom w:val="nil"/>
            </w:tcBorders>
          </w:tcPr>
          <w:p w14:paraId="0D58973E" w14:textId="77777777" w:rsidR="00C53B5D" w:rsidRDefault="00C53B5D">
            <w:pPr>
              <w:pStyle w:val="TableParagraph"/>
              <w:rPr>
                <w:rFonts w:ascii="Times New Roman"/>
                <w:sz w:val="20"/>
              </w:rPr>
            </w:pPr>
          </w:p>
        </w:tc>
        <w:tc>
          <w:tcPr>
            <w:tcW w:w="1090" w:type="dxa"/>
            <w:tcBorders>
              <w:top w:val="nil"/>
              <w:bottom w:val="nil"/>
              <w:right w:val="nil"/>
            </w:tcBorders>
          </w:tcPr>
          <w:p w14:paraId="1AAED5B4"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40492C5D" w14:textId="77777777" w:rsidR="00C53B5D" w:rsidRDefault="009A210A">
            <w:pPr>
              <w:pStyle w:val="TableParagraph"/>
              <w:spacing w:before="6"/>
              <w:ind w:left="330" w:right="328"/>
              <w:jc w:val="center"/>
              <w:rPr>
                <w:rFonts w:ascii="Calibri" w:hAnsi="Calibri"/>
              </w:rPr>
            </w:pPr>
            <w:r>
              <w:rPr>
                <w:rFonts w:ascii="Calibri" w:hAnsi="Calibri"/>
              </w:rPr>
              <w:t>40° 35.227' S</w:t>
            </w:r>
          </w:p>
        </w:tc>
        <w:tc>
          <w:tcPr>
            <w:tcW w:w="1875" w:type="dxa"/>
            <w:tcBorders>
              <w:top w:val="nil"/>
              <w:left w:val="nil"/>
              <w:bottom w:val="nil"/>
              <w:right w:val="nil"/>
            </w:tcBorders>
          </w:tcPr>
          <w:p w14:paraId="5237BAAF" w14:textId="77777777" w:rsidR="00C53B5D" w:rsidRDefault="009A210A">
            <w:pPr>
              <w:pStyle w:val="TableParagraph"/>
              <w:spacing w:before="6"/>
              <w:ind w:right="293"/>
              <w:jc w:val="right"/>
              <w:rPr>
                <w:rFonts w:ascii="Calibri" w:hAnsi="Calibri"/>
              </w:rPr>
            </w:pPr>
            <w:r>
              <w:rPr>
                <w:rFonts w:ascii="Calibri" w:hAnsi="Calibri"/>
              </w:rPr>
              <w:t>148° 15.476' E</w:t>
            </w:r>
          </w:p>
        </w:tc>
        <w:tc>
          <w:tcPr>
            <w:tcW w:w="1090" w:type="dxa"/>
            <w:tcBorders>
              <w:top w:val="nil"/>
              <w:left w:val="nil"/>
              <w:bottom w:val="nil"/>
            </w:tcBorders>
          </w:tcPr>
          <w:p w14:paraId="3F01AFAE" w14:textId="77777777" w:rsidR="00C53B5D" w:rsidRDefault="00C53B5D">
            <w:pPr>
              <w:pStyle w:val="TableParagraph"/>
              <w:rPr>
                <w:rFonts w:ascii="Times New Roman"/>
                <w:sz w:val="20"/>
              </w:rPr>
            </w:pPr>
          </w:p>
        </w:tc>
      </w:tr>
      <w:tr w:rsidR="00C53B5D" w14:paraId="6181FFB7" w14:textId="77777777">
        <w:trPr>
          <w:trHeight w:val="304"/>
        </w:trPr>
        <w:tc>
          <w:tcPr>
            <w:tcW w:w="3285" w:type="dxa"/>
            <w:tcBorders>
              <w:top w:val="nil"/>
              <w:bottom w:val="nil"/>
            </w:tcBorders>
          </w:tcPr>
          <w:p w14:paraId="05035A20" w14:textId="77777777" w:rsidR="00C53B5D" w:rsidRDefault="00C53B5D">
            <w:pPr>
              <w:pStyle w:val="TableParagraph"/>
              <w:rPr>
                <w:rFonts w:ascii="Times New Roman"/>
                <w:sz w:val="20"/>
              </w:rPr>
            </w:pPr>
          </w:p>
        </w:tc>
        <w:tc>
          <w:tcPr>
            <w:tcW w:w="1090" w:type="dxa"/>
            <w:tcBorders>
              <w:top w:val="nil"/>
              <w:bottom w:val="nil"/>
              <w:right w:val="nil"/>
            </w:tcBorders>
          </w:tcPr>
          <w:p w14:paraId="6CA53272"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188D41CB" w14:textId="77777777" w:rsidR="00C53B5D" w:rsidRDefault="009A210A">
            <w:pPr>
              <w:pStyle w:val="TableParagraph"/>
              <w:spacing w:line="267" w:lineRule="exact"/>
              <w:ind w:left="330" w:right="328"/>
              <w:jc w:val="center"/>
              <w:rPr>
                <w:rFonts w:ascii="Calibri" w:hAnsi="Calibri"/>
              </w:rPr>
            </w:pPr>
            <w:r>
              <w:rPr>
                <w:rFonts w:ascii="Calibri" w:hAnsi="Calibri"/>
              </w:rPr>
              <w:t>40° 35.042' S</w:t>
            </w:r>
          </w:p>
        </w:tc>
        <w:tc>
          <w:tcPr>
            <w:tcW w:w="1875" w:type="dxa"/>
            <w:tcBorders>
              <w:top w:val="nil"/>
              <w:left w:val="nil"/>
              <w:bottom w:val="nil"/>
              <w:right w:val="nil"/>
            </w:tcBorders>
          </w:tcPr>
          <w:p w14:paraId="7E21BE51" w14:textId="77777777" w:rsidR="00C53B5D" w:rsidRDefault="009A210A">
            <w:pPr>
              <w:pStyle w:val="TableParagraph"/>
              <w:spacing w:line="267" w:lineRule="exact"/>
              <w:ind w:right="293"/>
              <w:jc w:val="right"/>
              <w:rPr>
                <w:rFonts w:ascii="Calibri" w:hAnsi="Calibri"/>
              </w:rPr>
            </w:pPr>
            <w:r>
              <w:rPr>
                <w:rFonts w:ascii="Calibri" w:hAnsi="Calibri"/>
              </w:rPr>
              <w:t>148° 15.743' E</w:t>
            </w:r>
          </w:p>
        </w:tc>
        <w:tc>
          <w:tcPr>
            <w:tcW w:w="1090" w:type="dxa"/>
            <w:tcBorders>
              <w:top w:val="nil"/>
              <w:left w:val="nil"/>
              <w:bottom w:val="nil"/>
            </w:tcBorders>
          </w:tcPr>
          <w:p w14:paraId="6F8F24C1" w14:textId="77777777" w:rsidR="00C53B5D" w:rsidRDefault="00C53B5D">
            <w:pPr>
              <w:pStyle w:val="TableParagraph"/>
              <w:rPr>
                <w:rFonts w:ascii="Times New Roman"/>
                <w:sz w:val="20"/>
              </w:rPr>
            </w:pPr>
          </w:p>
        </w:tc>
      </w:tr>
      <w:tr w:rsidR="00C53B5D" w14:paraId="779C21D3" w14:textId="77777777">
        <w:trPr>
          <w:trHeight w:val="312"/>
        </w:trPr>
        <w:tc>
          <w:tcPr>
            <w:tcW w:w="3285" w:type="dxa"/>
            <w:tcBorders>
              <w:top w:val="nil"/>
              <w:bottom w:val="nil"/>
            </w:tcBorders>
          </w:tcPr>
          <w:p w14:paraId="533BF635" w14:textId="77777777" w:rsidR="00C53B5D" w:rsidRDefault="00C53B5D">
            <w:pPr>
              <w:pStyle w:val="TableParagraph"/>
              <w:rPr>
                <w:rFonts w:ascii="Times New Roman"/>
                <w:sz w:val="20"/>
              </w:rPr>
            </w:pPr>
          </w:p>
        </w:tc>
        <w:tc>
          <w:tcPr>
            <w:tcW w:w="1090" w:type="dxa"/>
            <w:tcBorders>
              <w:top w:val="nil"/>
              <w:bottom w:val="nil"/>
              <w:right w:val="nil"/>
            </w:tcBorders>
          </w:tcPr>
          <w:p w14:paraId="3E612A38"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309D6D74" w14:textId="77777777" w:rsidR="00C53B5D" w:rsidRDefault="009A210A">
            <w:pPr>
              <w:pStyle w:val="TableParagraph"/>
              <w:spacing w:line="267" w:lineRule="exact"/>
              <w:ind w:left="330" w:right="328"/>
              <w:jc w:val="center"/>
              <w:rPr>
                <w:rFonts w:ascii="Calibri" w:hAnsi="Calibri"/>
              </w:rPr>
            </w:pPr>
            <w:r>
              <w:rPr>
                <w:rFonts w:ascii="Calibri" w:hAnsi="Calibri"/>
              </w:rPr>
              <w:t>40° 34.999' S</w:t>
            </w:r>
          </w:p>
        </w:tc>
        <w:tc>
          <w:tcPr>
            <w:tcW w:w="1875" w:type="dxa"/>
            <w:tcBorders>
              <w:top w:val="nil"/>
              <w:left w:val="nil"/>
              <w:bottom w:val="nil"/>
              <w:right w:val="nil"/>
            </w:tcBorders>
          </w:tcPr>
          <w:p w14:paraId="227CBD14" w14:textId="77777777" w:rsidR="00C53B5D" w:rsidRDefault="009A210A">
            <w:pPr>
              <w:pStyle w:val="TableParagraph"/>
              <w:spacing w:line="267" w:lineRule="exact"/>
              <w:ind w:right="293"/>
              <w:jc w:val="right"/>
              <w:rPr>
                <w:rFonts w:ascii="Calibri" w:hAnsi="Calibri"/>
              </w:rPr>
            </w:pPr>
            <w:r>
              <w:rPr>
                <w:rFonts w:ascii="Calibri" w:hAnsi="Calibri"/>
              </w:rPr>
              <w:t>148° 16.205' E</w:t>
            </w:r>
          </w:p>
        </w:tc>
        <w:tc>
          <w:tcPr>
            <w:tcW w:w="1090" w:type="dxa"/>
            <w:tcBorders>
              <w:top w:val="nil"/>
              <w:left w:val="nil"/>
              <w:bottom w:val="nil"/>
            </w:tcBorders>
          </w:tcPr>
          <w:p w14:paraId="266E7C1D" w14:textId="77777777" w:rsidR="00C53B5D" w:rsidRDefault="00C53B5D">
            <w:pPr>
              <w:pStyle w:val="TableParagraph"/>
              <w:rPr>
                <w:rFonts w:ascii="Times New Roman"/>
                <w:sz w:val="20"/>
              </w:rPr>
            </w:pPr>
          </w:p>
        </w:tc>
      </w:tr>
      <w:tr w:rsidR="00C53B5D" w14:paraId="0D61FC25" w14:textId="77777777">
        <w:trPr>
          <w:trHeight w:val="312"/>
        </w:trPr>
        <w:tc>
          <w:tcPr>
            <w:tcW w:w="3285" w:type="dxa"/>
            <w:tcBorders>
              <w:top w:val="nil"/>
              <w:bottom w:val="nil"/>
            </w:tcBorders>
          </w:tcPr>
          <w:p w14:paraId="3BCA8BD2" w14:textId="77777777" w:rsidR="00C53B5D" w:rsidRDefault="00C53B5D">
            <w:pPr>
              <w:pStyle w:val="TableParagraph"/>
              <w:rPr>
                <w:rFonts w:ascii="Times New Roman"/>
                <w:sz w:val="20"/>
              </w:rPr>
            </w:pPr>
          </w:p>
        </w:tc>
        <w:tc>
          <w:tcPr>
            <w:tcW w:w="1090" w:type="dxa"/>
            <w:tcBorders>
              <w:top w:val="nil"/>
              <w:bottom w:val="nil"/>
              <w:right w:val="nil"/>
            </w:tcBorders>
          </w:tcPr>
          <w:p w14:paraId="6462CDFB"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3D84F618" w14:textId="77777777" w:rsidR="00C53B5D" w:rsidRDefault="009A210A">
            <w:pPr>
              <w:pStyle w:val="TableParagraph"/>
              <w:spacing w:before="7"/>
              <w:ind w:left="330" w:right="328"/>
              <w:jc w:val="center"/>
              <w:rPr>
                <w:rFonts w:ascii="Calibri" w:hAnsi="Calibri"/>
              </w:rPr>
            </w:pPr>
            <w:r>
              <w:rPr>
                <w:rFonts w:ascii="Calibri" w:hAnsi="Calibri"/>
              </w:rPr>
              <w:t>40° 34.854' S</w:t>
            </w:r>
          </w:p>
        </w:tc>
        <w:tc>
          <w:tcPr>
            <w:tcW w:w="1875" w:type="dxa"/>
            <w:tcBorders>
              <w:top w:val="nil"/>
              <w:left w:val="nil"/>
              <w:bottom w:val="nil"/>
              <w:right w:val="nil"/>
            </w:tcBorders>
          </w:tcPr>
          <w:p w14:paraId="30E1BD61" w14:textId="77777777" w:rsidR="00C53B5D" w:rsidRDefault="009A210A">
            <w:pPr>
              <w:pStyle w:val="TableParagraph"/>
              <w:spacing w:before="7"/>
              <w:ind w:right="293"/>
              <w:jc w:val="right"/>
              <w:rPr>
                <w:rFonts w:ascii="Calibri" w:hAnsi="Calibri"/>
              </w:rPr>
            </w:pPr>
            <w:r>
              <w:rPr>
                <w:rFonts w:ascii="Calibri" w:hAnsi="Calibri"/>
              </w:rPr>
              <w:t>148° 16.462' E</w:t>
            </w:r>
          </w:p>
        </w:tc>
        <w:tc>
          <w:tcPr>
            <w:tcW w:w="1090" w:type="dxa"/>
            <w:tcBorders>
              <w:top w:val="nil"/>
              <w:left w:val="nil"/>
              <w:bottom w:val="nil"/>
            </w:tcBorders>
          </w:tcPr>
          <w:p w14:paraId="5F2AF0BA" w14:textId="77777777" w:rsidR="00C53B5D" w:rsidRDefault="00C53B5D">
            <w:pPr>
              <w:pStyle w:val="TableParagraph"/>
              <w:rPr>
                <w:rFonts w:ascii="Times New Roman"/>
                <w:sz w:val="20"/>
              </w:rPr>
            </w:pPr>
          </w:p>
        </w:tc>
      </w:tr>
      <w:tr w:rsidR="00C53B5D" w14:paraId="5A81554B" w14:textId="77777777">
        <w:trPr>
          <w:trHeight w:val="312"/>
        </w:trPr>
        <w:tc>
          <w:tcPr>
            <w:tcW w:w="3285" w:type="dxa"/>
            <w:tcBorders>
              <w:top w:val="nil"/>
              <w:bottom w:val="nil"/>
            </w:tcBorders>
          </w:tcPr>
          <w:p w14:paraId="0312D27D" w14:textId="77777777" w:rsidR="00C53B5D" w:rsidRDefault="00C53B5D">
            <w:pPr>
              <w:pStyle w:val="TableParagraph"/>
              <w:rPr>
                <w:rFonts w:ascii="Times New Roman"/>
                <w:sz w:val="20"/>
              </w:rPr>
            </w:pPr>
          </w:p>
        </w:tc>
        <w:tc>
          <w:tcPr>
            <w:tcW w:w="1090" w:type="dxa"/>
            <w:tcBorders>
              <w:top w:val="nil"/>
              <w:bottom w:val="nil"/>
              <w:right w:val="nil"/>
            </w:tcBorders>
          </w:tcPr>
          <w:p w14:paraId="0421BDFC"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1D822559" w14:textId="77777777" w:rsidR="00C53B5D" w:rsidRDefault="009A210A">
            <w:pPr>
              <w:pStyle w:val="TableParagraph"/>
              <w:spacing w:line="267" w:lineRule="exact"/>
              <w:ind w:left="330" w:right="328"/>
              <w:jc w:val="center"/>
              <w:rPr>
                <w:rFonts w:ascii="Calibri" w:hAnsi="Calibri"/>
              </w:rPr>
            </w:pPr>
            <w:r>
              <w:rPr>
                <w:rFonts w:ascii="Calibri" w:hAnsi="Calibri"/>
              </w:rPr>
              <w:t>40° 34.981' S</w:t>
            </w:r>
          </w:p>
        </w:tc>
        <w:tc>
          <w:tcPr>
            <w:tcW w:w="1875" w:type="dxa"/>
            <w:tcBorders>
              <w:top w:val="nil"/>
              <w:left w:val="nil"/>
              <w:bottom w:val="nil"/>
              <w:right w:val="nil"/>
            </w:tcBorders>
          </w:tcPr>
          <w:p w14:paraId="24DF85AA" w14:textId="77777777" w:rsidR="00C53B5D" w:rsidRDefault="009A210A">
            <w:pPr>
              <w:pStyle w:val="TableParagraph"/>
              <w:spacing w:line="267" w:lineRule="exact"/>
              <w:ind w:right="293"/>
              <w:jc w:val="right"/>
              <w:rPr>
                <w:rFonts w:ascii="Calibri" w:hAnsi="Calibri"/>
              </w:rPr>
            </w:pPr>
            <w:r>
              <w:rPr>
                <w:rFonts w:ascii="Calibri" w:hAnsi="Calibri"/>
              </w:rPr>
              <w:t>148° 17.307' E</w:t>
            </w:r>
          </w:p>
        </w:tc>
        <w:tc>
          <w:tcPr>
            <w:tcW w:w="1090" w:type="dxa"/>
            <w:tcBorders>
              <w:top w:val="nil"/>
              <w:left w:val="nil"/>
              <w:bottom w:val="nil"/>
            </w:tcBorders>
          </w:tcPr>
          <w:p w14:paraId="2E179A25" w14:textId="77777777" w:rsidR="00C53B5D" w:rsidRDefault="00C53B5D">
            <w:pPr>
              <w:pStyle w:val="TableParagraph"/>
              <w:rPr>
                <w:rFonts w:ascii="Times New Roman"/>
                <w:sz w:val="20"/>
              </w:rPr>
            </w:pPr>
          </w:p>
        </w:tc>
      </w:tr>
      <w:tr w:rsidR="00C53B5D" w14:paraId="7F172863" w14:textId="77777777">
        <w:trPr>
          <w:trHeight w:val="312"/>
        </w:trPr>
        <w:tc>
          <w:tcPr>
            <w:tcW w:w="3285" w:type="dxa"/>
            <w:tcBorders>
              <w:top w:val="nil"/>
              <w:bottom w:val="nil"/>
            </w:tcBorders>
          </w:tcPr>
          <w:p w14:paraId="2EB20A42" w14:textId="77777777" w:rsidR="00C53B5D" w:rsidRDefault="00C53B5D">
            <w:pPr>
              <w:pStyle w:val="TableParagraph"/>
              <w:rPr>
                <w:rFonts w:ascii="Times New Roman"/>
                <w:sz w:val="20"/>
              </w:rPr>
            </w:pPr>
          </w:p>
        </w:tc>
        <w:tc>
          <w:tcPr>
            <w:tcW w:w="1090" w:type="dxa"/>
            <w:tcBorders>
              <w:top w:val="nil"/>
              <w:bottom w:val="nil"/>
              <w:right w:val="nil"/>
            </w:tcBorders>
          </w:tcPr>
          <w:p w14:paraId="7F404643"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5FD472B2" w14:textId="77777777" w:rsidR="00C53B5D" w:rsidRDefault="009A210A">
            <w:pPr>
              <w:pStyle w:val="TableParagraph"/>
              <w:spacing w:before="6"/>
              <w:ind w:left="330" w:right="328"/>
              <w:jc w:val="center"/>
              <w:rPr>
                <w:rFonts w:ascii="Calibri" w:hAnsi="Calibri"/>
              </w:rPr>
            </w:pPr>
            <w:r>
              <w:rPr>
                <w:rFonts w:ascii="Calibri" w:hAnsi="Calibri"/>
              </w:rPr>
              <w:t>40° 34.834' S</w:t>
            </w:r>
          </w:p>
        </w:tc>
        <w:tc>
          <w:tcPr>
            <w:tcW w:w="1875" w:type="dxa"/>
            <w:tcBorders>
              <w:top w:val="nil"/>
              <w:left w:val="nil"/>
              <w:bottom w:val="nil"/>
              <w:right w:val="nil"/>
            </w:tcBorders>
          </w:tcPr>
          <w:p w14:paraId="74410854" w14:textId="77777777" w:rsidR="00C53B5D" w:rsidRDefault="009A210A">
            <w:pPr>
              <w:pStyle w:val="TableParagraph"/>
              <w:spacing w:before="6"/>
              <w:ind w:right="293"/>
              <w:jc w:val="right"/>
              <w:rPr>
                <w:rFonts w:ascii="Calibri" w:hAnsi="Calibri"/>
              </w:rPr>
            </w:pPr>
            <w:r>
              <w:rPr>
                <w:rFonts w:ascii="Calibri" w:hAnsi="Calibri"/>
              </w:rPr>
              <w:t>148° 18.262' E</w:t>
            </w:r>
          </w:p>
        </w:tc>
        <w:tc>
          <w:tcPr>
            <w:tcW w:w="1090" w:type="dxa"/>
            <w:tcBorders>
              <w:top w:val="nil"/>
              <w:left w:val="nil"/>
              <w:bottom w:val="nil"/>
            </w:tcBorders>
          </w:tcPr>
          <w:p w14:paraId="7DE96D68" w14:textId="77777777" w:rsidR="00C53B5D" w:rsidRDefault="00C53B5D">
            <w:pPr>
              <w:pStyle w:val="TableParagraph"/>
              <w:rPr>
                <w:rFonts w:ascii="Times New Roman"/>
                <w:sz w:val="20"/>
              </w:rPr>
            </w:pPr>
          </w:p>
        </w:tc>
      </w:tr>
      <w:tr w:rsidR="00C53B5D" w14:paraId="24146B8A" w14:textId="77777777">
        <w:trPr>
          <w:trHeight w:val="304"/>
        </w:trPr>
        <w:tc>
          <w:tcPr>
            <w:tcW w:w="3285" w:type="dxa"/>
            <w:tcBorders>
              <w:top w:val="nil"/>
              <w:bottom w:val="nil"/>
            </w:tcBorders>
          </w:tcPr>
          <w:p w14:paraId="367556AD" w14:textId="77777777" w:rsidR="00C53B5D" w:rsidRDefault="00C53B5D">
            <w:pPr>
              <w:pStyle w:val="TableParagraph"/>
              <w:rPr>
                <w:rFonts w:ascii="Times New Roman"/>
                <w:sz w:val="20"/>
              </w:rPr>
            </w:pPr>
          </w:p>
        </w:tc>
        <w:tc>
          <w:tcPr>
            <w:tcW w:w="1090" w:type="dxa"/>
            <w:tcBorders>
              <w:top w:val="nil"/>
              <w:bottom w:val="nil"/>
              <w:right w:val="nil"/>
            </w:tcBorders>
          </w:tcPr>
          <w:p w14:paraId="4E8AF64D"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4417BE71" w14:textId="77777777" w:rsidR="00C53B5D" w:rsidRDefault="009A210A">
            <w:pPr>
              <w:pStyle w:val="TableParagraph"/>
              <w:spacing w:line="267" w:lineRule="exact"/>
              <w:ind w:left="330" w:right="328"/>
              <w:jc w:val="center"/>
              <w:rPr>
                <w:rFonts w:ascii="Calibri" w:hAnsi="Calibri"/>
              </w:rPr>
            </w:pPr>
            <w:r>
              <w:rPr>
                <w:rFonts w:ascii="Calibri" w:hAnsi="Calibri"/>
              </w:rPr>
              <w:t>40° 34.767' S</w:t>
            </w:r>
          </w:p>
        </w:tc>
        <w:tc>
          <w:tcPr>
            <w:tcW w:w="1875" w:type="dxa"/>
            <w:tcBorders>
              <w:top w:val="nil"/>
              <w:left w:val="nil"/>
              <w:bottom w:val="nil"/>
              <w:right w:val="nil"/>
            </w:tcBorders>
          </w:tcPr>
          <w:p w14:paraId="5DF1C00D" w14:textId="77777777" w:rsidR="00C53B5D" w:rsidRDefault="009A210A">
            <w:pPr>
              <w:pStyle w:val="TableParagraph"/>
              <w:spacing w:line="267" w:lineRule="exact"/>
              <w:ind w:right="293"/>
              <w:jc w:val="right"/>
              <w:rPr>
                <w:rFonts w:ascii="Calibri" w:hAnsi="Calibri"/>
              </w:rPr>
            </w:pPr>
            <w:r>
              <w:rPr>
                <w:rFonts w:ascii="Calibri" w:hAnsi="Calibri"/>
              </w:rPr>
              <w:t>148° 20.121' E</w:t>
            </w:r>
          </w:p>
        </w:tc>
        <w:tc>
          <w:tcPr>
            <w:tcW w:w="1090" w:type="dxa"/>
            <w:tcBorders>
              <w:top w:val="nil"/>
              <w:left w:val="nil"/>
              <w:bottom w:val="nil"/>
            </w:tcBorders>
          </w:tcPr>
          <w:p w14:paraId="1E61AC1C" w14:textId="77777777" w:rsidR="00C53B5D" w:rsidRDefault="00C53B5D">
            <w:pPr>
              <w:pStyle w:val="TableParagraph"/>
              <w:rPr>
                <w:rFonts w:ascii="Times New Roman"/>
                <w:sz w:val="20"/>
              </w:rPr>
            </w:pPr>
          </w:p>
        </w:tc>
      </w:tr>
      <w:tr w:rsidR="00C53B5D" w14:paraId="3B1B65B7" w14:textId="77777777">
        <w:trPr>
          <w:trHeight w:val="312"/>
        </w:trPr>
        <w:tc>
          <w:tcPr>
            <w:tcW w:w="3285" w:type="dxa"/>
            <w:tcBorders>
              <w:top w:val="nil"/>
              <w:bottom w:val="nil"/>
            </w:tcBorders>
          </w:tcPr>
          <w:p w14:paraId="3E6E5DE8" w14:textId="77777777" w:rsidR="00C53B5D" w:rsidRDefault="00C53B5D">
            <w:pPr>
              <w:pStyle w:val="TableParagraph"/>
              <w:rPr>
                <w:rFonts w:ascii="Times New Roman"/>
                <w:sz w:val="20"/>
              </w:rPr>
            </w:pPr>
          </w:p>
        </w:tc>
        <w:tc>
          <w:tcPr>
            <w:tcW w:w="1090" w:type="dxa"/>
            <w:tcBorders>
              <w:top w:val="nil"/>
              <w:bottom w:val="nil"/>
              <w:right w:val="nil"/>
            </w:tcBorders>
          </w:tcPr>
          <w:p w14:paraId="2B155FC7"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6E082E9B" w14:textId="77777777" w:rsidR="00C53B5D" w:rsidRDefault="009A210A">
            <w:pPr>
              <w:pStyle w:val="TableParagraph"/>
              <w:spacing w:line="267" w:lineRule="exact"/>
              <w:ind w:left="330" w:right="328"/>
              <w:jc w:val="center"/>
              <w:rPr>
                <w:rFonts w:ascii="Calibri" w:hAnsi="Calibri"/>
              </w:rPr>
            </w:pPr>
            <w:r>
              <w:rPr>
                <w:rFonts w:ascii="Calibri" w:hAnsi="Calibri"/>
              </w:rPr>
              <w:t>40° 35.246' S</w:t>
            </w:r>
          </w:p>
        </w:tc>
        <w:tc>
          <w:tcPr>
            <w:tcW w:w="1875" w:type="dxa"/>
            <w:tcBorders>
              <w:top w:val="nil"/>
              <w:left w:val="nil"/>
              <w:bottom w:val="nil"/>
              <w:right w:val="nil"/>
            </w:tcBorders>
          </w:tcPr>
          <w:p w14:paraId="4AF0DDEE" w14:textId="77777777" w:rsidR="00C53B5D" w:rsidRDefault="009A210A">
            <w:pPr>
              <w:pStyle w:val="TableParagraph"/>
              <w:spacing w:line="267" w:lineRule="exact"/>
              <w:ind w:right="293"/>
              <w:jc w:val="right"/>
              <w:rPr>
                <w:rFonts w:ascii="Calibri" w:hAnsi="Calibri"/>
              </w:rPr>
            </w:pPr>
            <w:r>
              <w:rPr>
                <w:rFonts w:ascii="Calibri" w:hAnsi="Calibri"/>
              </w:rPr>
              <w:t>148° 20.557' E</w:t>
            </w:r>
          </w:p>
        </w:tc>
        <w:tc>
          <w:tcPr>
            <w:tcW w:w="1090" w:type="dxa"/>
            <w:tcBorders>
              <w:top w:val="nil"/>
              <w:left w:val="nil"/>
              <w:bottom w:val="nil"/>
            </w:tcBorders>
          </w:tcPr>
          <w:p w14:paraId="157EC36A" w14:textId="77777777" w:rsidR="00C53B5D" w:rsidRDefault="00C53B5D">
            <w:pPr>
              <w:pStyle w:val="TableParagraph"/>
              <w:rPr>
                <w:rFonts w:ascii="Times New Roman"/>
                <w:sz w:val="20"/>
              </w:rPr>
            </w:pPr>
          </w:p>
        </w:tc>
      </w:tr>
      <w:tr w:rsidR="00C53B5D" w14:paraId="746307C3" w14:textId="77777777">
        <w:trPr>
          <w:trHeight w:val="312"/>
        </w:trPr>
        <w:tc>
          <w:tcPr>
            <w:tcW w:w="3285" w:type="dxa"/>
            <w:tcBorders>
              <w:top w:val="nil"/>
              <w:bottom w:val="nil"/>
            </w:tcBorders>
          </w:tcPr>
          <w:p w14:paraId="2519FDC4" w14:textId="77777777" w:rsidR="00C53B5D" w:rsidRDefault="00C53B5D">
            <w:pPr>
              <w:pStyle w:val="TableParagraph"/>
              <w:rPr>
                <w:rFonts w:ascii="Times New Roman"/>
                <w:sz w:val="20"/>
              </w:rPr>
            </w:pPr>
          </w:p>
        </w:tc>
        <w:tc>
          <w:tcPr>
            <w:tcW w:w="1090" w:type="dxa"/>
            <w:tcBorders>
              <w:top w:val="nil"/>
              <w:bottom w:val="nil"/>
              <w:right w:val="nil"/>
            </w:tcBorders>
          </w:tcPr>
          <w:p w14:paraId="71290B56"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4EA4D8DA" w14:textId="77777777" w:rsidR="00C53B5D" w:rsidRDefault="009A210A">
            <w:pPr>
              <w:pStyle w:val="TableParagraph"/>
              <w:spacing w:before="6"/>
              <w:ind w:left="330" w:right="328"/>
              <w:jc w:val="center"/>
              <w:rPr>
                <w:rFonts w:ascii="Calibri" w:hAnsi="Calibri"/>
              </w:rPr>
            </w:pPr>
            <w:r>
              <w:rPr>
                <w:rFonts w:ascii="Calibri" w:hAnsi="Calibri"/>
              </w:rPr>
              <w:t>40° 35.862' S</w:t>
            </w:r>
          </w:p>
        </w:tc>
        <w:tc>
          <w:tcPr>
            <w:tcW w:w="1875" w:type="dxa"/>
            <w:tcBorders>
              <w:top w:val="nil"/>
              <w:left w:val="nil"/>
              <w:bottom w:val="nil"/>
              <w:right w:val="nil"/>
            </w:tcBorders>
          </w:tcPr>
          <w:p w14:paraId="252011B7" w14:textId="77777777" w:rsidR="00C53B5D" w:rsidRDefault="009A210A">
            <w:pPr>
              <w:pStyle w:val="TableParagraph"/>
              <w:spacing w:before="6"/>
              <w:ind w:right="293"/>
              <w:jc w:val="right"/>
              <w:rPr>
                <w:rFonts w:ascii="Calibri" w:hAnsi="Calibri"/>
              </w:rPr>
            </w:pPr>
            <w:r>
              <w:rPr>
                <w:rFonts w:ascii="Calibri" w:hAnsi="Calibri"/>
              </w:rPr>
              <w:t>148° 20.527' E</w:t>
            </w:r>
          </w:p>
        </w:tc>
        <w:tc>
          <w:tcPr>
            <w:tcW w:w="1090" w:type="dxa"/>
            <w:tcBorders>
              <w:top w:val="nil"/>
              <w:left w:val="nil"/>
              <w:bottom w:val="nil"/>
            </w:tcBorders>
          </w:tcPr>
          <w:p w14:paraId="5A54703F" w14:textId="77777777" w:rsidR="00C53B5D" w:rsidRDefault="00C53B5D">
            <w:pPr>
              <w:pStyle w:val="TableParagraph"/>
              <w:rPr>
                <w:rFonts w:ascii="Times New Roman"/>
                <w:sz w:val="20"/>
              </w:rPr>
            </w:pPr>
          </w:p>
        </w:tc>
      </w:tr>
      <w:tr w:rsidR="00C53B5D" w14:paraId="747E1310" w14:textId="77777777">
        <w:trPr>
          <w:trHeight w:val="304"/>
        </w:trPr>
        <w:tc>
          <w:tcPr>
            <w:tcW w:w="3285" w:type="dxa"/>
            <w:tcBorders>
              <w:top w:val="nil"/>
              <w:bottom w:val="nil"/>
            </w:tcBorders>
          </w:tcPr>
          <w:p w14:paraId="162DACBE" w14:textId="77777777" w:rsidR="00C53B5D" w:rsidRDefault="00C53B5D">
            <w:pPr>
              <w:pStyle w:val="TableParagraph"/>
              <w:rPr>
                <w:rFonts w:ascii="Times New Roman"/>
                <w:sz w:val="20"/>
              </w:rPr>
            </w:pPr>
          </w:p>
        </w:tc>
        <w:tc>
          <w:tcPr>
            <w:tcW w:w="1090" w:type="dxa"/>
            <w:tcBorders>
              <w:top w:val="nil"/>
              <w:bottom w:val="nil"/>
              <w:right w:val="nil"/>
            </w:tcBorders>
          </w:tcPr>
          <w:p w14:paraId="7148B3E3"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0D29F485" w14:textId="77777777" w:rsidR="00C53B5D" w:rsidRDefault="009A210A">
            <w:pPr>
              <w:pStyle w:val="TableParagraph"/>
              <w:spacing w:line="267" w:lineRule="exact"/>
              <w:ind w:left="330" w:right="328"/>
              <w:jc w:val="center"/>
              <w:rPr>
                <w:rFonts w:ascii="Calibri" w:hAnsi="Calibri"/>
              </w:rPr>
            </w:pPr>
            <w:r>
              <w:rPr>
                <w:rFonts w:ascii="Calibri" w:hAnsi="Calibri"/>
              </w:rPr>
              <w:t>40° 36.220' S</w:t>
            </w:r>
          </w:p>
        </w:tc>
        <w:tc>
          <w:tcPr>
            <w:tcW w:w="1875" w:type="dxa"/>
            <w:tcBorders>
              <w:top w:val="nil"/>
              <w:left w:val="nil"/>
              <w:bottom w:val="nil"/>
              <w:right w:val="nil"/>
            </w:tcBorders>
          </w:tcPr>
          <w:p w14:paraId="1D9638E8" w14:textId="77777777" w:rsidR="00C53B5D" w:rsidRDefault="009A210A">
            <w:pPr>
              <w:pStyle w:val="TableParagraph"/>
              <w:spacing w:line="267" w:lineRule="exact"/>
              <w:ind w:right="293"/>
              <w:jc w:val="right"/>
              <w:rPr>
                <w:rFonts w:ascii="Calibri" w:hAnsi="Calibri"/>
              </w:rPr>
            </w:pPr>
            <w:r>
              <w:rPr>
                <w:rFonts w:ascii="Calibri" w:hAnsi="Calibri"/>
              </w:rPr>
              <w:t>148° 20.621' E</w:t>
            </w:r>
          </w:p>
        </w:tc>
        <w:tc>
          <w:tcPr>
            <w:tcW w:w="1090" w:type="dxa"/>
            <w:tcBorders>
              <w:top w:val="nil"/>
              <w:left w:val="nil"/>
              <w:bottom w:val="nil"/>
            </w:tcBorders>
          </w:tcPr>
          <w:p w14:paraId="2711E4AA" w14:textId="77777777" w:rsidR="00C53B5D" w:rsidRDefault="00C53B5D">
            <w:pPr>
              <w:pStyle w:val="TableParagraph"/>
              <w:rPr>
                <w:rFonts w:ascii="Times New Roman"/>
                <w:sz w:val="20"/>
              </w:rPr>
            </w:pPr>
          </w:p>
        </w:tc>
      </w:tr>
      <w:tr w:rsidR="00C53B5D" w14:paraId="2B283F98" w14:textId="77777777">
        <w:trPr>
          <w:trHeight w:val="312"/>
        </w:trPr>
        <w:tc>
          <w:tcPr>
            <w:tcW w:w="3285" w:type="dxa"/>
            <w:tcBorders>
              <w:top w:val="nil"/>
              <w:bottom w:val="nil"/>
            </w:tcBorders>
          </w:tcPr>
          <w:p w14:paraId="23AE4DB1" w14:textId="77777777" w:rsidR="00C53B5D" w:rsidRDefault="00C53B5D">
            <w:pPr>
              <w:pStyle w:val="TableParagraph"/>
              <w:rPr>
                <w:rFonts w:ascii="Times New Roman"/>
                <w:sz w:val="20"/>
              </w:rPr>
            </w:pPr>
          </w:p>
        </w:tc>
        <w:tc>
          <w:tcPr>
            <w:tcW w:w="1090" w:type="dxa"/>
            <w:tcBorders>
              <w:top w:val="nil"/>
              <w:bottom w:val="nil"/>
              <w:right w:val="nil"/>
            </w:tcBorders>
          </w:tcPr>
          <w:p w14:paraId="70E742F5"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7300B207" w14:textId="77777777" w:rsidR="00C53B5D" w:rsidRDefault="009A210A">
            <w:pPr>
              <w:pStyle w:val="TableParagraph"/>
              <w:spacing w:line="267" w:lineRule="exact"/>
              <w:ind w:left="330" w:right="328"/>
              <w:jc w:val="center"/>
              <w:rPr>
                <w:rFonts w:ascii="Calibri" w:hAnsi="Calibri"/>
              </w:rPr>
            </w:pPr>
            <w:r>
              <w:rPr>
                <w:rFonts w:ascii="Calibri" w:hAnsi="Calibri"/>
              </w:rPr>
              <w:t>40° 36.280' S</w:t>
            </w:r>
          </w:p>
        </w:tc>
        <w:tc>
          <w:tcPr>
            <w:tcW w:w="1875" w:type="dxa"/>
            <w:tcBorders>
              <w:top w:val="nil"/>
              <w:left w:val="nil"/>
              <w:bottom w:val="nil"/>
              <w:right w:val="nil"/>
            </w:tcBorders>
          </w:tcPr>
          <w:p w14:paraId="7CBAAEA6" w14:textId="77777777" w:rsidR="00C53B5D" w:rsidRDefault="009A210A">
            <w:pPr>
              <w:pStyle w:val="TableParagraph"/>
              <w:spacing w:line="267" w:lineRule="exact"/>
              <w:ind w:right="293"/>
              <w:jc w:val="right"/>
              <w:rPr>
                <w:rFonts w:ascii="Calibri" w:hAnsi="Calibri"/>
              </w:rPr>
            </w:pPr>
            <w:r>
              <w:rPr>
                <w:rFonts w:ascii="Calibri" w:hAnsi="Calibri"/>
              </w:rPr>
              <w:t>148° 19.358' E</w:t>
            </w:r>
          </w:p>
        </w:tc>
        <w:tc>
          <w:tcPr>
            <w:tcW w:w="1090" w:type="dxa"/>
            <w:tcBorders>
              <w:top w:val="nil"/>
              <w:left w:val="nil"/>
              <w:bottom w:val="nil"/>
            </w:tcBorders>
          </w:tcPr>
          <w:p w14:paraId="20CB1D1A" w14:textId="77777777" w:rsidR="00C53B5D" w:rsidRDefault="00C53B5D">
            <w:pPr>
              <w:pStyle w:val="TableParagraph"/>
              <w:rPr>
                <w:rFonts w:ascii="Times New Roman"/>
                <w:sz w:val="20"/>
              </w:rPr>
            </w:pPr>
          </w:p>
        </w:tc>
      </w:tr>
      <w:tr w:rsidR="00C53B5D" w14:paraId="12035576" w14:textId="77777777">
        <w:trPr>
          <w:trHeight w:val="312"/>
        </w:trPr>
        <w:tc>
          <w:tcPr>
            <w:tcW w:w="3285" w:type="dxa"/>
            <w:tcBorders>
              <w:top w:val="nil"/>
              <w:bottom w:val="nil"/>
            </w:tcBorders>
          </w:tcPr>
          <w:p w14:paraId="421C7932" w14:textId="77777777" w:rsidR="00C53B5D" w:rsidRDefault="00C53B5D">
            <w:pPr>
              <w:pStyle w:val="TableParagraph"/>
              <w:rPr>
                <w:rFonts w:ascii="Times New Roman"/>
                <w:sz w:val="20"/>
              </w:rPr>
            </w:pPr>
          </w:p>
        </w:tc>
        <w:tc>
          <w:tcPr>
            <w:tcW w:w="1090" w:type="dxa"/>
            <w:tcBorders>
              <w:top w:val="nil"/>
              <w:bottom w:val="nil"/>
              <w:right w:val="nil"/>
            </w:tcBorders>
          </w:tcPr>
          <w:p w14:paraId="596237DF"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28065582" w14:textId="77777777" w:rsidR="00C53B5D" w:rsidRDefault="009A210A">
            <w:pPr>
              <w:pStyle w:val="TableParagraph"/>
              <w:spacing w:before="6"/>
              <w:ind w:left="330" w:right="328"/>
              <w:jc w:val="center"/>
              <w:rPr>
                <w:rFonts w:ascii="Calibri" w:hAnsi="Calibri"/>
              </w:rPr>
            </w:pPr>
            <w:r>
              <w:rPr>
                <w:rFonts w:ascii="Calibri" w:hAnsi="Calibri"/>
              </w:rPr>
              <w:t>40° 36.073' S</w:t>
            </w:r>
          </w:p>
        </w:tc>
        <w:tc>
          <w:tcPr>
            <w:tcW w:w="1875" w:type="dxa"/>
            <w:tcBorders>
              <w:top w:val="nil"/>
              <w:left w:val="nil"/>
              <w:bottom w:val="nil"/>
              <w:right w:val="nil"/>
            </w:tcBorders>
          </w:tcPr>
          <w:p w14:paraId="160B1A7F" w14:textId="77777777" w:rsidR="00C53B5D" w:rsidRDefault="009A210A">
            <w:pPr>
              <w:pStyle w:val="TableParagraph"/>
              <w:spacing w:before="6"/>
              <w:ind w:right="293"/>
              <w:jc w:val="right"/>
              <w:rPr>
                <w:rFonts w:ascii="Calibri" w:hAnsi="Calibri"/>
              </w:rPr>
            </w:pPr>
            <w:r>
              <w:rPr>
                <w:rFonts w:ascii="Calibri" w:hAnsi="Calibri"/>
              </w:rPr>
              <w:t>148° 19.047' E</w:t>
            </w:r>
          </w:p>
        </w:tc>
        <w:tc>
          <w:tcPr>
            <w:tcW w:w="1090" w:type="dxa"/>
            <w:tcBorders>
              <w:top w:val="nil"/>
              <w:left w:val="nil"/>
              <w:bottom w:val="nil"/>
            </w:tcBorders>
          </w:tcPr>
          <w:p w14:paraId="43042B71" w14:textId="77777777" w:rsidR="00C53B5D" w:rsidRDefault="00C53B5D">
            <w:pPr>
              <w:pStyle w:val="TableParagraph"/>
              <w:rPr>
                <w:rFonts w:ascii="Times New Roman"/>
                <w:sz w:val="20"/>
              </w:rPr>
            </w:pPr>
          </w:p>
        </w:tc>
      </w:tr>
      <w:tr w:rsidR="00C53B5D" w14:paraId="72A47B2A" w14:textId="77777777">
        <w:trPr>
          <w:trHeight w:val="312"/>
        </w:trPr>
        <w:tc>
          <w:tcPr>
            <w:tcW w:w="3285" w:type="dxa"/>
            <w:tcBorders>
              <w:top w:val="nil"/>
              <w:bottom w:val="nil"/>
            </w:tcBorders>
          </w:tcPr>
          <w:p w14:paraId="24F24751" w14:textId="77777777" w:rsidR="00C53B5D" w:rsidRDefault="00C53B5D">
            <w:pPr>
              <w:pStyle w:val="TableParagraph"/>
              <w:rPr>
                <w:rFonts w:ascii="Times New Roman"/>
                <w:sz w:val="20"/>
              </w:rPr>
            </w:pPr>
          </w:p>
        </w:tc>
        <w:tc>
          <w:tcPr>
            <w:tcW w:w="1090" w:type="dxa"/>
            <w:tcBorders>
              <w:top w:val="nil"/>
              <w:bottom w:val="nil"/>
              <w:right w:val="nil"/>
            </w:tcBorders>
          </w:tcPr>
          <w:p w14:paraId="7DA6B1C8"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7EFF512B" w14:textId="77777777" w:rsidR="00C53B5D" w:rsidRDefault="009A210A">
            <w:pPr>
              <w:pStyle w:val="TableParagraph"/>
              <w:spacing w:line="267" w:lineRule="exact"/>
              <w:ind w:left="330" w:right="328"/>
              <w:jc w:val="center"/>
              <w:rPr>
                <w:rFonts w:ascii="Calibri" w:hAnsi="Calibri"/>
              </w:rPr>
            </w:pPr>
            <w:r>
              <w:rPr>
                <w:rFonts w:ascii="Calibri" w:hAnsi="Calibri"/>
              </w:rPr>
              <w:t>40° 36.135' S</w:t>
            </w:r>
          </w:p>
        </w:tc>
        <w:tc>
          <w:tcPr>
            <w:tcW w:w="1875" w:type="dxa"/>
            <w:tcBorders>
              <w:top w:val="nil"/>
              <w:left w:val="nil"/>
              <w:bottom w:val="nil"/>
              <w:right w:val="nil"/>
            </w:tcBorders>
          </w:tcPr>
          <w:p w14:paraId="23D9E738" w14:textId="77777777" w:rsidR="00C53B5D" w:rsidRDefault="009A210A">
            <w:pPr>
              <w:pStyle w:val="TableParagraph"/>
              <w:spacing w:line="267" w:lineRule="exact"/>
              <w:ind w:right="293"/>
              <w:jc w:val="right"/>
              <w:rPr>
                <w:rFonts w:ascii="Calibri" w:hAnsi="Calibri"/>
              </w:rPr>
            </w:pPr>
            <w:r>
              <w:rPr>
                <w:rFonts w:ascii="Calibri" w:hAnsi="Calibri"/>
              </w:rPr>
              <w:t>148° 18.119' E</w:t>
            </w:r>
          </w:p>
        </w:tc>
        <w:tc>
          <w:tcPr>
            <w:tcW w:w="1090" w:type="dxa"/>
            <w:tcBorders>
              <w:top w:val="nil"/>
              <w:left w:val="nil"/>
              <w:bottom w:val="nil"/>
            </w:tcBorders>
          </w:tcPr>
          <w:p w14:paraId="798807E9" w14:textId="77777777" w:rsidR="00C53B5D" w:rsidRDefault="00C53B5D">
            <w:pPr>
              <w:pStyle w:val="TableParagraph"/>
              <w:rPr>
                <w:rFonts w:ascii="Times New Roman"/>
                <w:sz w:val="20"/>
              </w:rPr>
            </w:pPr>
          </w:p>
        </w:tc>
      </w:tr>
      <w:tr w:rsidR="00C53B5D" w14:paraId="5D8E8295" w14:textId="77777777">
        <w:trPr>
          <w:trHeight w:val="312"/>
        </w:trPr>
        <w:tc>
          <w:tcPr>
            <w:tcW w:w="3285" w:type="dxa"/>
            <w:tcBorders>
              <w:top w:val="nil"/>
              <w:bottom w:val="nil"/>
            </w:tcBorders>
          </w:tcPr>
          <w:p w14:paraId="2B15EE79" w14:textId="77777777" w:rsidR="00C53B5D" w:rsidRDefault="00C53B5D">
            <w:pPr>
              <w:pStyle w:val="TableParagraph"/>
              <w:rPr>
                <w:rFonts w:ascii="Times New Roman"/>
                <w:sz w:val="20"/>
              </w:rPr>
            </w:pPr>
          </w:p>
        </w:tc>
        <w:tc>
          <w:tcPr>
            <w:tcW w:w="1090" w:type="dxa"/>
            <w:tcBorders>
              <w:top w:val="nil"/>
              <w:bottom w:val="nil"/>
              <w:right w:val="nil"/>
            </w:tcBorders>
          </w:tcPr>
          <w:p w14:paraId="036A674F"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240A02E4" w14:textId="77777777" w:rsidR="00C53B5D" w:rsidRDefault="009A210A">
            <w:pPr>
              <w:pStyle w:val="TableParagraph"/>
              <w:spacing w:before="7"/>
              <w:ind w:left="330" w:right="328"/>
              <w:jc w:val="center"/>
              <w:rPr>
                <w:rFonts w:ascii="Calibri" w:hAnsi="Calibri"/>
              </w:rPr>
            </w:pPr>
            <w:r>
              <w:rPr>
                <w:rFonts w:ascii="Calibri" w:hAnsi="Calibri"/>
              </w:rPr>
              <w:t>40° 36.317' S</w:t>
            </w:r>
          </w:p>
        </w:tc>
        <w:tc>
          <w:tcPr>
            <w:tcW w:w="1875" w:type="dxa"/>
            <w:tcBorders>
              <w:top w:val="nil"/>
              <w:left w:val="nil"/>
              <w:bottom w:val="nil"/>
              <w:right w:val="nil"/>
            </w:tcBorders>
          </w:tcPr>
          <w:p w14:paraId="2F1D995B" w14:textId="77777777" w:rsidR="00C53B5D" w:rsidRDefault="009A210A">
            <w:pPr>
              <w:pStyle w:val="TableParagraph"/>
              <w:spacing w:before="7"/>
              <w:ind w:right="293"/>
              <w:jc w:val="right"/>
              <w:rPr>
                <w:rFonts w:ascii="Calibri" w:hAnsi="Calibri"/>
              </w:rPr>
            </w:pPr>
            <w:r>
              <w:rPr>
                <w:rFonts w:ascii="Calibri" w:hAnsi="Calibri"/>
              </w:rPr>
              <w:t>148° 17.866' E</w:t>
            </w:r>
          </w:p>
        </w:tc>
        <w:tc>
          <w:tcPr>
            <w:tcW w:w="1090" w:type="dxa"/>
            <w:tcBorders>
              <w:top w:val="nil"/>
              <w:left w:val="nil"/>
              <w:bottom w:val="nil"/>
            </w:tcBorders>
          </w:tcPr>
          <w:p w14:paraId="1D90F833" w14:textId="77777777" w:rsidR="00C53B5D" w:rsidRDefault="00C53B5D">
            <w:pPr>
              <w:pStyle w:val="TableParagraph"/>
              <w:rPr>
                <w:rFonts w:ascii="Times New Roman"/>
                <w:sz w:val="20"/>
              </w:rPr>
            </w:pPr>
          </w:p>
        </w:tc>
      </w:tr>
      <w:tr w:rsidR="00C53B5D" w14:paraId="425BFD09" w14:textId="77777777">
        <w:trPr>
          <w:trHeight w:val="304"/>
        </w:trPr>
        <w:tc>
          <w:tcPr>
            <w:tcW w:w="3285" w:type="dxa"/>
            <w:tcBorders>
              <w:top w:val="nil"/>
              <w:bottom w:val="nil"/>
            </w:tcBorders>
          </w:tcPr>
          <w:p w14:paraId="3F3487F6" w14:textId="77777777" w:rsidR="00C53B5D" w:rsidRDefault="00C53B5D">
            <w:pPr>
              <w:pStyle w:val="TableParagraph"/>
              <w:rPr>
                <w:rFonts w:ascii="Times New Roman"/>
                <w:sz w:val="20"/>
              </w:rPr>
            </w:pPr>
          </w:p>
        </w:tc>
        <w:tc>
          <w:tcPr>
            <w:tcW w:w="1090" w:type="dxa"/>
            <w:tcBorders>
              <w:top w:val="nil"/>
              <w:bottom w:val="nil"/>
              <w:right w:val="nil"/>
            </w:tcBorders>
          </w:tcPr>
          <w:p w14:paraId="5D50CF8B"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0036E5E9" w14:textId="77777777" w:rsidR="00C53B5D" w:rsidRDefault="009A210A">
            <w:pPr>
              <w:pStyle w:val="TableParagraph"/>
              <w:spacing w:line="267" w:lineRule="exact"/>
              <w:ind w:left="330" w:right="328"/>
              <w:jc w:val="center"/>
              <w:rPr>
                <w:rFonts w:ascii="Calibri" w:hAnsi="Calibri"/>
              </w:rPr>
            </w:pPr>
            <w:r>
              <w:rPr>
                <w:rFonts w:ascii="Calibri" w:hAnsi="Calibri"/>
              </w:rPr>
              <w:t>40° 36.322' S</w:t>
            </w:r>
          </w:p>
        </w:tc>
        <w:tc>
          <w:tcPr>
            <w:tcW w:w="1875" w:type="dxa"/>
            <w:tcBorders>
              <w:top w:val="nil"/>
              <w:left w:val="nil"/>
              <w:bottom w:val="nil"/>
              <w:right w:val="nil"/>
            </w:tcBorders>
          </w:tcPr>
          <w:p w14:paraId="551ECA06" w14:textId="77777777" w:rsidR="00C53B5D" w:rsidRDefault="009A210A">
            <w:pPr>
              <w:pStyle w:val="TableParagraph"/>
              <w:spacing w:line="267" w:lineRule="exact"/>
              <w:ind w:right="293"/>
              <w:jc w:val="right"/>
              <w:rPr>
                <w:rFonts w:ascii="Calibri" w:hAnsi="Calibri"/>
              </w:rPr>
            </w:pPr>
            <w:r>
              <w:rPr>
                <w:rFonts w:ascii="Calibri" w:hAnsi="Calibri"/>
              </w:rPr>
              <w:t>148° 17.428' E</w:t>
            </w:r>
          </w:p>
        </w:tc>
        <w:tc>
          <w:tcPr>
            <w:tcW w:w="1090" w:type="dxa"/>
            <w:tcBorders>
              <w:top w:val="nil"/>
              <w:left w:val="nil"/>
              <w:bottom w:val="nil"/>
            </w:tcBorders>
          </w:tcPr>
          <w:p w14:paraId="193932BB" w14:textId="77777777" w:rsidR="00C53B5D" w:rsidRDefault="00C53B5D">
            <w:pPr>
              <w:pStyle w:val="TableParagraph"/>
              <w:rPr>
                <w:rFonts w:ascii="Times New Roman"/>
                <w:sz w:val="20"/>
              </w:rPr>
            </w:pPr>
          </w:p>
        </w:tc>
      </w:tr>
      <w:tr w:rsidR="00C53B5D" w14:paraId="0ED74254" w14:textId="77777777">
        <w:trPr>
          <w:trHeight w:val="312"/>
        </w:trPr>
        <w:tc>
          <w:tcPr>
            <w:tcW w:w="3285" w:type="dxa"/>
            <w:tcBorders>
              <w:top w:val="nil"/>
              <w:bottom w:val="nil"/>
            </w:tcBorders>
          </w:tcPr>
          <w:p w14:paraId="5E071896" w14:textId="77777777" w:rsidR="00C53B5D" w:rsidRDefault="00C53B5D">
            <w:pPr>
              <w:pStyle w:val="TableParagraph"/>
              <w:rPr>
                <w:rFonts w:ascii="Times New Roman"/>
                <w:sz w:val="20"/>
              </w:rPr>
            </w:pPr>
          </w:p>
        </w:tc>
        <w:tc>
          <w:tcPr>
            <w:tcW w:w="1090" w:type="dxa"/>
            <w:tcBorders>
              <w:top w:val="nil"/>
              <w:bottom w:val="nil"/>
              <w:right w:val="nil"/>
            </w:tcBorders>
          </w:tcPr>
          <w:p w14:paraId="514715EC"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2F20DA00" w14:textId="77777777" w:rsidR="00C53B5D" w:rsidRDefault="009A210A">
            <w:pPr>
              <w:pStyle w:val="TableParagraph"/>
              <w:spacing w:line="267" w:lineRule="exact"/>
              <w:ind w:left="330" w:right="328"/>
              <w:jc w:val="center"/>
              <w:rPr>
                <w:rFonts w:ascii="Calibri" w:hAnsi="Calibri"/>
              </w:rPr>
            </w:pPr>
            <w:r>
              <w:rPr>
                <w:rFonts w:ascii="Calibri" w:hAnsi="Calibri"/>
              </w:rPr>
              <w:t>40° 36.127' S</w:t>
            </w:r>
          </w:p>
        </w:tc>
        <w:tc>
          <w:tcPr>
            <w:tcW w:w="1875" w:type="dxa"/>
            <w:tcBorders>
              <w:top w:val="nil"/>
              <w:left w:val="nil"/>
              <w:bottom w:val="nil"/>
              <w:right w:val="nil"/>
            </w:tcBorders>
          </w:tcPr>
          <w:p w14:paraId="1A57EE9F" w14:textId="77777777" w:rsidR="00C53B5D" w:rsidRDefault="009A210A">
            <w:pPr>
              <w:pStyle w:val="TableParagraph"/>
              <w:spacing w:line="267" w:lineRule="exact"/>
              <w:ind w:right="293"/>
              <w:jc w:val="right"/>
              <w:rPr>
                <w:rFonts w:ascii="Calibri" w:hAnsi="Calibri"/>
              </w:rPr>
            </w:pPr>
            <w:r>
              <w:rPr>
                <w:rFonts w:ascii="Calibri" w:hAnsi="Calibri"/>
              </w:rPr>
              <w:t>148° 17.069' E</w:t>
            </w:r>
          </w:p>
        </w:tc>
        <w:tc>
          <w:tcPr>
            <w:tcW w:w="1090" w:type="dxa"/>
            <w:tcBorders>
              <w:top w:val="nil"/>
              <w:left w:val="nil"/>
              <w:bottom w:val="nil"/>
            </w:tcBorders>
          </w:tcPr>
          <w:p w14:paraId="3A69FB37" w14:textId="77777777" w:rsidR="00C53B5D" w:rsidRDefault="00C53B5D">
            <w:pPr>
              <w:pStyle w:val="TableParagraph"/>
              <w:rPr>
                <w:rFonts w:ascii="Times New Roman"/>
                <w:sz w:val="20"/>
              </w:rPr>
            </w:pPr>
          </w:p>
        </w:tc>
      </w:tr>
      <w:tr w:rsidR="00C53B5D" w14:paraId="55ECD9B0" w14:textId="77777777">
        <w:trPr>
          <w:trHeight w:val="312"/>
        </w:trPr>
        <w:tc>
          <w:tcPr>
            <w:tcW w:w="3285" w:type="dxa"/>
            <w:tcBorders>
              <w:top w:val="nil"/>
              <w:bottom w:val="nil"/>
            </w:tcBorders>
          </w:tcPr>
          <w:p w14:paraId="73183FB8" w14:textId="77777777" w:rsidR="00C53B5D" w:rsidRDefault="00C53B5D">
            <w:pPr>
              <w:pStyle w:val="TableParagraph"/>
              <w:rPr>
                <w:rFonts w:ascii="Times New Roman"/>
                <w:sz w:val="20"/>
              </w:rPr>
            </w:pPr>
          </w:p>
        </w:tc>
        <w:tc>
          <w:tcPr>
            <w:tcW w:w="1090" w:type="dxa"/>
            <w:tcBorders>
              <w:top w:val="nil"/>
              <w:bottom w:val="nil"/>
              <w:right w:val="nil"/>
            </w:tcBorders>
          </w:tcPr>
          <w:p w14:paraId="04516052"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40E8E19C" w14:textId="77777777" w:rsidR="00C53B5D" w:rsidRDefault="009A210A">
            <w:pPr>
              <w:pStyle w:val="TableParagraph"/>
              <w:spacing w:before="7"/>
              <w:ind w:left="330" w:right="328"/>
              <w:jc w:val="center"/>
              <w:rPr>
                <w:rFonts w:ascii="Calibri" w:hAnsi="Calibri"/>
              </w:rPr>
            </w:pPr>
            <w:r>
              <w:rPr>
                <w:rFonts w:ascii="Calibri" w:hAnsi="Calibri"/>
              </w:rPr>
              <w:t>40° 35.857' S</w:t>
            </w:r>
          </w:p>
        </w:tc>
        <w:tc>
          <w:tcPr>
            <w:tcW w:w="1875" w:type="dxa"/>
            <w:tcBorders>
              <w:top w:val="nil"/>
              <w:left w:val="nil"/>
              <w:bottom w:val="nil"/>
              <w:right w:val="nil"/>
            </w:tcBorders>
          </w:tcPr>
          <w:p w14:paraId="412403E0" w14:textId="77777777" w:rsidR="00C53B5D" w:rsidRDefault="009A210A">
            <w:pPr>
              <w:pStyle w:val="TableParagraph"/>
              <w:spacing w:before="7"/>
              <w:ind w:right="293"/>
              <w:jc w:val="right"/>
              <w:rPr>
                <w:rFonts w:ascii="Calibri" w:hAnsi="Calibri"/>
              </w:rPr>
            </w:pPr>
            <w:r>
              <w:rPr>
                <w:rFonts w:ascii="Calibri" w:hAnsi="Calibri"/>
              </w:rPr>
              <w:t>148° 15.597' E</w:t>
            </w:r>
          </w:p>
        </w:tc>
        <w:tc>
          <w:tcPr>
            <w:tcW w:w="1090" w:type="dxa"/>
            <w:tcBorders>
              <w:top w:val="nil"/>
              <w:left w:val="nil"/>
              <w:bottom w:val="nil"/>
            </w:tcBorders>
          </w:tcPr>
          <w:p w14:paraId="1DB578ED" w14:textId="77777777" w:rsidR="00C53B5D" w:rsidRDefault="00C53B5D">
            <w:pPr>
              <w:pStyle w:val="TableParagraph"/>
              <w:rPr>
                <w:rFonts w:ascii="Times New Roman"/>
                <w:sz w:val="20"/>
              </w:rPr>
            </w:pPr>
          </w:p>
        </w:tc>
      </w:tr>
      <w:tr w:rsidR="00C53B5D" w14:paraId="5BEB1274" w14:textId="77777777">
        <w:trPr>
          <w:trHeight w:val="304"/>
        </w:trPr>
        <w:tc>
          <w:tcPr>
            <w:tcW w:w="3285" w:type="dxa"/>
            <w:tcBorders>
              <w:top w:val="nil"/>
              <w:bottom w:val="nil"/>
            </w:tcBorders>
          </w:tcPr>
          <w:p w14:paraId="7A681A9D" w14:textId="77777777" w:rsidR="00C53B5D" w:rsidRDefault="00C53B5D">
            <w:pPr>
              <w:pStyle w:val="TableParagraph"/>
              <w:rPr>
                <w:rFonts w:ascii="Times New Roman"/>
                <w:sz w:val="20"/>
              </w:rPr>
            </w:pPr>
          </w:p>
        </w:tc>
        <w:tc>
          <w:tcPr>
            <w:tcW w:w="1090" w:type="dxa"/>
            <w:tcBorders>
              <w:top w:val="nil"/>
              <w:bottom w:val="nil"/>
              <w:right w:val="nil"/>
            </w:tcBorders>
          </w:tcPr>
          <w:p w14:paraId="06D1E589"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3D5F6CD8" w14:textId="77777777" w:rsidR="00C53B5D" w:rsidRDefault="009A210A">
            <w:pPr>
              <w:pStyle w:val="TableParagraph"/>
              <w:spacing w:line="267" w:lineRule="exact"/>
              <w:ind w:left="330" w:right="328"/>
              <w:jc w:val="center"/>
              <w:rPr>
                <w:rFonts w:ascii="Calibri" w:hAnsi="Calibri"/>
              </w:rPr>
            </w:pPr>
            <w:r>
              <w:rPr>
                <w:rFonts w:ascii="Calibri" w:hAnsi="Calibri"/>
              </w:rPr>
              <w:t>40° 35.903' S</w:t>
            </w:r>
          </w:p>
        </w:tc>
        <w:tc>
          <w:tcPr>
            <w:tcW w:w="1875" w:type="dxa"/>
            <w:tcBorders>
              <w:top w:val="nil"/>
              <w:left w:val="nil"/>
              <w:bottom w:val="nil"/>
              <w:right w:val="nil"/>
            </w:tcBorders>
          </w:tcPr>
          <w:p w14:paraId="10DF7D87" w14:textId="77777777" w:rsidR="00C53B5D" w:rsidRDefault="009A210A">
            <w:pPr>
              <w:pStyle w:val="TableParagraph"/>
              <w:spacing w:line="267" w:lineRule="exact"/>
              <w:ind w:right="293"/>
              <w:jc w:val="right"/>
              <w:rPr>
                <w:rFonts w:ascii="Calibri" w:hAnsi="Calibri"/>
              </w:rPr>
            </w:pPr>
            <w:r>
              <w:rPr>
                <w:rFonts w:ascii="Calibri" w:hAnsi="Calibri"/>
              </w:rPr>
              <w:t>148° 15.149' E</w:t>
            </w:r>
          </w:p>
        </w:tc>
        <w:tc>
          <w:tcPr>
            <w:tcW w:w="1090" w:type="dxa"/>
            <w:tcBorders>
              <w:top w:val="nil"/>
              <w:left w:val="nil"/>
              <w:bottom w:val="nil"/>
            </w:tcBorders>
          </w:tcPr>
          <w:p w14:paraId="68DF5C76" w14:textId="77777777" w:rsidR="00C53B5D" w:rsidRDefault="00C53B5D">
            <w:pPr>
              <w:pStyle w:val="TableParagraph"/>
              <w:rPr>
                <w:rFonts w:ascii="Times New Roman"/>
                <w:sz w:val="20"/>
              </w:rPr>
            </w:pPr>
          </w:p>
        </w:tc>
      </w:tr>
      <w:tr w:rsidR="00C53B5D" w14:paraId="49CEFB3E" w14:textId="77777777">
        <w:trPr>
          <w:trHeight w:val="312"/>
        </w:trPr>
        <w:tc>
          <w:tcPr>
            <w:tcW w:w="3285" w:type="dxa"/>
            <w:tcBorders>
              <w:top w:val="nil"/>
              <w:bottom w:val="nil"/>
            </w:tcBorders>
          </w:tcPr>
          <w:p w14:paraId="642FC215" w14:textId="77777777" w:rsidR="00C53B5D" w:rsidRDefault="00C53B5D">
            <w:pPr>
              <w:pStyle w:val="TableParagraph"/>
              <w:rPr>
                <w:rFonts w:ascii="Times New Roman"/>
                <w:sz w:val="20"/>
              </w:rPr>
            </w:pPr>
          </w:p>
        </w:tc>
        <w:tc>
          <w:tcPr>
            <w:tcW w:w="1090" w:type="dxa"/>
            <w:tcBorders>
              <w:top w:val="nil"/>
              <w:bottom w:val="nil"/>
              <w:right w:val="nil"/>
            </w:tcBorders>
          </w:tcPr>
          <w:p w14:paraId="17358695" w14:textId="77777777" w:rsidR="00C53B5D" w:rsidRDefault="00C53B5D">
            <w:pPr>
              <w:pStyle w:val="TableParagraph"/>
              <w:rPr>
                <w:rFonts w:ascii="Times New Roman"/>
                <w:sz w:val="20"/>
              </w:rPr>
            </w:pPr>
          </w:p>
        </w:tc>
        <w:tc>
          <w:tcPr>
            <w:tcW w:w="1859" w:type="dxa"/>
            <w:tcBorders>
              <w:top w:val="nil"/>
              <w:left w:val="nil"/>
              <w:bottom w:val="nil"/>
              <w:right w:val="nil"/>
            </w:tcBorders>
          </w:tcPr>
          <w:p w14:paraId="7B78CBA1" w14:textId="77777777" w:rsidR="00C53B5D" w:rsidRDefault="009A210A">
            <w:pPr>
              <w:pStyle w:val="TableParagraph"/>
              <w:spacing w:line="267" w:lineRule="exact"/>
              <w:ind w:left="330" w:right="328"/>
              <w:jc w:val="center"/>
              <w:rPr>
                <w:rFonts w:ascii="Calibri" w:hAnsi="Calibri"/>
              </w:rPr>
            </w:pPr>
            <w:r>
              <w:rPr>
                <w:rFonts w:ascii="Calibri" w:hAnsi="Calibri"/>
              </w:rPr>
              <w:t>40° 36.021' S</w:t>
            </w:r>
          </w:p>
        </w:tc>
        <w:tc>
          <w:tcPr>
            <w:tcW w:w="1875" w:type="dxa"/>
            <w:tcBorders>
              <w:top w:val="nil"/>
              <w:left w:val="nil"/>
              <w:bottom w:val="nil"/>
              <w:right w:val="nil"/>
            </w:tcBorders>
          </w:tcPr>
          <w:p w14:paraId="6428E6F5" w14:textId="77777777" w:rsidR="00C53B5D" w:rsidRDefault="009A210A">
            <w:pPr>
              <w:pStyle w:val="TableParagraph"/>
              <w:spacing w:line="267" w:lineRule="exact"/>
              <w:ind w:right="293"/>
              <w:jc w:val="right"/>
              <w:rPr>
                <w:rFonts w:ascii="Calibri" w:hAnsi="Calibri"/>
              </w:rPr>
            </w:pPr>
            <w:r>
              <w:rPr>
                <w:rFonts w:ascii="Calibri" w:hAnsi="Calibri"/>
              </w:rPr>
              <w:t>148° 13.847' E</w:t>
            </w:r>
          </w:p>
        </w:tc>
        <w:tc>
          <w:tcPr>
            <w:tcW w:w="1090" w:type="dxa"/>
            <w:tcBorders>
              <w:top w:val="nil"/>
              <w:left w:val="nil"/>
              <w:bottom w:val="nil"/>
            </w:tcBorders>
          </w:tcPr>
          <w:p w14:paraId="10312E6E" w14:textId="77777777" w:rsidR="00C53B5D" w:rsidRDefault="00C53B5D">
            <w:pPr>
              <w:pStyle w:val="TableParagraph"/>
              <w:rPr>
                <w:rFonts w:ascii="Times New Roman"/>
                <w:sz w:val="20"/>
              </w:rPr>
            </w:pPr>
          </w:p>
        </w:tc>
      </w:tr>
      <w:tr w:rsidR="00C53B5D" w14:paraId="5738DD21" w14:textId="77777777">
        <w:trPr>
          <w:trHeight w:val="422"/>
        </w:trPr>
        <w:tc>
          <w:tcPr>
            <w:tcW w:w="3285" w:type="dxa"/>
            <w:tcBorders>
              <w:top w:val="nil"/>
            </w:tcBorders>
          </w:tcPr>
          <w:p w14:paraId="248945BA" w14:textId="77777777" w:rsidR="00C53B5D" w:rsidRDefault="00C53B5D">
            <w:pPr>
              <w:pStyle w:val="TableParagraph"/>
              <w:rPr>
                <w:rFonts w:ascii="Times New Roman"/>
                <w:sz w:val="20"/>
              </w:rPr>
            </w:pPr>
          </w:p>
        </w:tc>
        <w:tc>
          <w:tcPr>
            <w:tcW w:w="1090" w:type="dxa"/>
            <w:tcBorders>
              <w:top w:val="nil"/>
              <w:right w:val="nil"/>
            </w:tcBorders>
          </w:tcPr>
          <w:p w14:paraId="4144BFFF" w14:textId="77777777" w:rsidR="00C53B5D" w:rsidRDefault="00C53B5D">
            <w:pPr>
              <w:pStyle w:val="TableParagraph"/>
              <w:rPr>
                <w:rFonts w:ascii="Times New Roman"/>
                <w:sz w:val="20"/>
              </w:rPr>
            </w:pPr>
          </w:p>
        </w:tc>
        <w:tc>
          <w:tcPr>
            <w:tcW w:w="1859" w:type="dxa"/>
            <w:tcBorders>
              <w:top w:val="nil"/>
              <w:left w:val="nil"/>
              <w:right w:val="nil"/>
            </w:tcBorders>
          </w:tcPr>
          <w:p w14:paraId="058661CC" w14:textId="77777777" w:rsidR="00C53B5D" w:rsidRDefault="009A210A">
            <w:pPr>
              <w:pStyle w:val="TableParagraph"/>
              <w:spacing w:before="6"/>
              <w:ind w:left="330" w:right="328"/>
              <w:jc w:val="center"/>
              <w:rPr>
                <w:rFonts w:ascii="Calibri" w:hAnsi="Calibri"/>
              </w:rPr>
            </w:pPr>
            <w:r>
              <w:rPr>
                <w:rFonts w:ascii="Calibri" w:hAnsi="Calibri"/>
              </w:rPr>
              <w:t>40° 36.124' S</w:t>
            </w:r>
          </w:p>
        </w:tc>
        <w:tc>
          <w:tcPr>
            <w:tcW w:w="1875" w:type="dxa"/>
            <w:tcBorders>
              <w:top w:val="nil"/>
              <w:left w:val="nil"/>
              <w:right w:val="nil"/>
            </w:tcBorders>
          </w:tcPr>
          <w:p w14:paraId="0F627F84" w14:textId="77777777" w:rsidR="00C53B5D" w:rsidRDefault="009A210A">
            <w:pPr>
              <w:pStyle w:val="TableParagraph"/>
              <w:spacing w:before="6"/>
              <w:ind w:right="293"/>
              <w:jc w:val="right"/>
              <w:rPr>
                <w:rFonts w:ascii="Calibri" w:hAnsi="Calibri"/>
              </w:rPr>
            </w:pPr>
            <w:r>
              <w:rPr>
                <w:rFonts w:ascii="Calibri" w:hAnsi="Calibri"/>
              </w:rPr>
              <w:t>148° 13.433' E</w:t>
            </w:r>
          </w:p>
        </w:tc>
        <w:tc>
          <w:tcPr>
            <w:tcW w:w="1090" w:type="dxa"/>
            <w:tcBorders>
              <w:top w:val="nil"/>
              <w:left w:val="nil"/>
            </w:tcBorders>
          </w:tcPr>
          <w:p w14:paraId="50C2AB77" w14:textId="77777777" w:rsidR="00C53B5D" w:rsidRDefault="00C53B5D">
            <w:pPr>
              <w:pStyle w:val="TableParagraph"/>
              <w:rPr>
                <w:rFonts w:ascii="Times New Roman"/>
                <w:sz w:val="20"/>
              </w:rPr>
            </w:pPr>
          </w:p>
        </w:tc>
      </w:tr>
    </w:tbl>
    <w:p w14:paraId="3B882038" w14:textId="77777777" w:rsidR="00C53B5D" w:rsidRDefault="00C53B5D">
      <w:pPr>
        <w:rPr>
          <w:rFonts w:ascii="Times New Roman"/>
          <w:sz w:val="20"/>
        </w:rPr>
        <w:sectPr w:rsidR="00C53B5D">
          <w:pgSz w:w="11910" w:h="16840"/>
          <w:pgMar w:top="1300" w:right="1020" w:bottom="1020" w:left="1300" w:header="718" w:footer="826" w:gutter="0"/>
          <w:cols w:space="720"/>
        </w:sectPr>
      </w:pPr>
    </w:p>
    <w:p w14:paraId="7048C707" w14:textId="77777777" w:rsidR="00C53B5D" w:rsidRDefault="00C53B5D">
      <w:pPr>
        <w:pStyle w:val="BodyText"/>
        <w:spacing w:before="3"/>
        <w:rPr>
          <w:b/>
          <w:sz w:val="1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85"/>
        <w:gridCol w:w="5912"/>
      </w:tblGrid>
      <w:tr w:rsidR="00C53B5D" w14:paraId="4ED15BBC" w14:textId="77777777">
        <w:trPr>
          <w:trHeight w:val="908"/>
        </w:trPr>
        <w:tc>
          <w:tcPr>
            <w:tcW w:w="3285" w:type="dxa"/>
          </w:tcPr>
          <w:p w14:paraId="33084AB5" w14:textId="77777777" w:rsidR="00C53B5D" w:rsidRDefault="009A210A">
            <w:pPr>
              <w:pStyle w:val="TableParagraph"/>
              <w:spacing w:before="89" w:line="333" w:lineRule="auto"/>
              <w:ind w:left="102" w:right="667"/>
              <w:rPr>
                <w:sz w:val="21"/>
              </w:rPr>
            </w:pPr>
            <w:r>
              <w:rPr>
                <w:sz w:val="21"/>
              </w:rPr>
              <w:t xml:space="preserve">Additional </w:t>
            </w:r>
            <w:r>
              <w:rPr>
                <w:spacing w:val="-4"/>
                <w:sz w:val="21"/>
              </w:rPr>
              <w:t xml:space="preserve">Task </w:t>
            </w:r>
            <w:r>
              <w:rPr>
                <w:sz w:val="21"/>
              </w:rPr>
              <w:t xml:space="preserve">1 – </w:t>
            </w:r>
            <w:r>
              <w:rPr>
                <w:spacing w:val="-2"/>
                <w:sz w:val="21"/>
              </w:rPr>
              <w:t>National</w:t>
            </w:r>
            <w:r>
              <w:rPr>
                <w:spacing w:val="-48"/>
                <w:sz w:val="21"/>
              </w:rPr>
              <w:t xml:space="preserve"> </w:t>
            </w:r>
            <w:r>
              <w:rPr>
                <w:spacing w:val="-4"/>
                <w:sz w:val="21"/>
              </w:rPr>
              <w:t xml:space="preserve">Reference </w:t>
            </w:r>
            <w:r>
              <w:rPr>
                <w:sz w:val="21"/>
              </w:rPr>
              <w:t>Surface</w:t>
            </w:r>
          </w:p>
        </w:tc>
        <w:tc>
          <w:tcPr>
            <w:tcW w:w="5912" w:type="dxa"/>
          </w:tcPr>
          <w:p w14:paraId="6026E2A2" w14:textId="77777777" w:rsidR="00C53B5D" w:rsidRDefault="009A210A">
            <w:pPr>
              <w:pStyle w:val="TableParagraph"/>
              <w:spacing w:before="119" w:line="223" w:lineRule="auto"/>
              <w:ind w:left="1479" w:right="414" w:hanging="1026"/>
              <w:rPr>
                <w:i/>
                <w:sz w:val="21"/>
              </w:rPr>
            </w:pPr>
            <w:r>
              <w:rPr>
                <w:i/>
                <w:sz w:val="21"/>
              </w:rPr>
              <w:t>Proposed</w:t>
            </w:r>
            <w:r>
              <w:rPr>
                <w:i/>
                <w:spacing w:val="-25"/>
                <w:sz w:val="21"/>
              </w:rPr>
              <w:t xml:space="preserve"> </w:t>
            </w:r>
            <w:r>
              <w:rPr>
                <w:i/>
                <w:spacing w:val="-2"/>
                <w:sz w:val="21"/>
              </w:rPr>
              <w:t>National</w:t>
            </w:r>
            <w:r>
              <w:rPr>
                <w:i/>
                <w:spacing w:val="-22"/>
                <w:sz w:val="21"/>
              </w:rPr>
              <w:t xml:space="preserve"> </w:t>
            </w:r>
            <w:r>
              <w:rPr>
                <w:i/>
                <w:sz w:val="21"/>
              </w:rPr>
              <w:t>Reference</w:t>
            </w:r>
            <w:r>
              <w:rPr>
                <w:i/>
                <w:spacing w:val="-26"/>
                <w:sz w:val="21"/>
              </w:rPr>
              <w:t xml:space="preserve"> </w:t>
            </w:r>
            <w:r>
              <w:rPr>
                <w:i/>
                <w:sz w:val="21"/>
              </w:rPr>
              <w:t>Surface</w:t>
            </w:r>
            <w:r>
              <w:rPr>
                <w:i/>
                <w:spacing w:val="-26"/>
                <w:sz w:val="21"/>
              </w:rPr>
              <w:t xml:space="preserve"> </w:t>
            </w:r>
            <w:r>
              <w:rPr>
                <w:i/>
                <w:spacing w:val="-5"/>
                <w:sz w:val="21"/>
              </w:rPr>
              <w:t>coordinates</w:t>
            </w:r>
            <w:r>
              <w:rPr>
                <w:i/>
                <w:spacing w:val="-18"/>
                <w:sz w:val="21"/>
              </w:rPr>
              <w:t xml:space="preserve"> </w:t>
            </w:r>
            <w:r>
              <w:rPr>
                <w:i/>
                <w:spacing w:val="6"/>
                <w:sz w:val="21"/>
              </w:rPr>
              <w:t>to</w:t>
            </w:r>
            <w:r>
              <w:rPr>
                <w:i/>
                <w:spacing w:val="-26"/>
                <w:sz w:val="21"/>
              </w:rPr>
              <w:t xml:space="preserve"> </w:t>
            </w:r>
            <w:r>
              <w:rPr>
                <w:i/>
                <w:sz w:val="21"/>
              </w:rPr>
              <w:t>be confirmed</w:t>
            </w:r>
            <w:r>
              <w:rPr>
                <w:i/>
                <w:spacing w:val="-16"/>
                <w:sz w:val="21"/>
              </w:rPr>
              <w:t xml:space="preserve"> </w:t>
            </w:r>
            <w:r>
              <w:rPr>
                <w:i/>
                <w:spacing w:val="-3"/>
                <w:sz w:val="21"/>
              </w:rPr>
              <w:t>prior</w:t>
            </w:r>
            <w:r>
              <w:rPr>
                <w:i/>
                <w:spacing w:val="-17"/>
                <w:sz w:val="21"/>
              </w:rPr>
              <w:t xml:space="preserve"> </w:t>
            </w:r>
            <w:r>
              <w:rPr>
                <w:i/>
                <w:spacing w:val="3"/>
                <w:sz w:val="21"/>
              </w:rPr>
              <w:t>to</w:t>
            </w:r>
            <w:r>
              <w:rPr>
                <w:i/>
                <w:spacing w:val="-16"/>
                <w:sz w:val="21"/>
              </w:rPr>
              <w:t xml:space="preserve"> </w:t>
            </w:r>
            <w:r>
              <w:rPr>
                <w:i/>
                <w:sz w:val="21"/>
              </w:rPr>
              <w:t>contract</w:t>
            </w:r>
            <w:r>
              <w:rPr>
                <w:i/>
                <w:spacing w:val="-21"/>
                <w:sz w:val="21"/>
              </w:rPr>
              <w:t xml:space="preserve"> </w:t>
            </w:r>
            <w:r>
              <w:rPr>
                <w:i/>
                <w:spacing w:val="-8"/>
                <w:sz w:val="21"/>
              </w:rPr>
              <w:t>award</w:t>
            </w:r>
          </w:p>
        </w:tc>
      </w:tr>
    </w:tbl>
    <w:p w14:paraId="50B910F0" w14:textId="77777777" w:rsidR="00C53B5D" w:rsidRDefault="00C53B5D">
      <w:pPr>
        <w:spacing w:line="223" w:lineRule="auto"/>
        <w:rPr>
          <w:sz w:val="21"/>
        </w:rPr>
        <w:sectPr w:rsidR="00C53B5D">
          <w:pgSz w:w="11910" w:h="16840"/>
          <w:pgMar w:top="1300" w:right="1020" w:bottom="1020" w:left="1300" w:header="718" w:footer="826" w:gutter="0"/>
          <w:cols w:space="720"/>
        </w:sectPr>
      </w:pPr>
    </w:p>
    <w:p w14:paraId="66CBB8A0" w14:textId="77777777" w:rsidR="00C53B5D" w:rsidRDefault="00C53B5D">
      <w:pPr>
        <w:pStyle w:val="BodyText"/>
        <w:rPr>
          <w:b/>
        </w:rPr>
      </w:pPr>
    </w:p>
    <w:p w14:paraId="3076D27A" w14:textId="77777777" w:rsidR="00C53B5D" w:rsidRDefault="00C53B5D">
      <w:pPr>
        <w:pStyle w:val="BodyText"/>
        <w:spacing w:before="3"/>
        <w:rPr>
          <w:b/>
          <w:sz w:val="26"/>
        </w:rPr>
      </w:pPr>
    </w:p>
    <w:p w14:paraId="597571ED" w14:textId="77777777" w:rsidR="00C53B5D" w:rsidRDefault="009A210A">
      <w:pPr>
        <w:spacing w:before="107"/>
        <w:ind w:left="112"/>
        <w:rPr>
          <w:rFonts w:ascii="Calibri"/>
          <w:sz w:val="44"/>
        </w:rPr>
      </w:pPr>
      <w:r>
        <w:pict w14:anchorId="18F50C39">
          <v:group id="_x0000_s1027" style="position:absolute;left:0;text-align:left;margin-left:42.6pt;margin-top:-35.85pt;width:510.25pt;height:25.05pt;z-index:-18732032;mso-position-horizontal-relative:page" coordorigin="852,-717" coordsize="10205,501">
            <v:shape id="_x0000_s1032" style="position:absolute;left:9405;top:-693;width:941;height:411" coordorigin="9405,-693" coordsize="941,411" o:spt="100" adj="0,,0" path="m9491,-594r-86,l9405,-286r86,l9491,-594xm9909,-286l9758,-496r141,-197l9798,-693r-92,132l9613,-693r-106,l9649,-493r-150,207l9607,-286r96,-141l9801,-286r108,xm10237,-445r-2,-21l10230,-486r-7,-18l10219,-513r-2,-2l10214,-521r-12,-16l10189,-550r,l10174,-561r-8,-5l10157,-570r-6,-3l10151,-442r,18l10149,-407r-6,15l10135,-379r-5,5l10125,-368r-12,8l10099,-355r-14,3l10077,-352r-9,l10054,-355r-14,-5l10028,-368r-6,-6l10018,-379r-8,-13l10005,-407r-3,-17l10002,-442r3,-17l10010,-474r8,-13l10022,-492r6,-6l10040,-506r14,-6l10068,-515r9,l10085,-515r14,3l10113,-506r12,8l10130,-492r5,5l10143,-474r6,15l10151,-442r,-131l10140,-578r-19,-4l10101,-585r-10,l10084,-585r-13,1l10058,-582r-11,4l10036,-574r-11,6l10016,-562r-9,8l10003,-550r,-142l9918,-692r,406l9999,-286r,-34l10003,-315r9,8l10022,-300r10,6l10044,-289r12,4l10069,-283r10,1l10103,-282r18,-2l10140,-289r17,-7l10166,-300r8,-5l10189,-317r3,-3l10202,-330r12,-15l10218,-352r1,-1l10223,-362r7,-19l10235,-401r2,-21l10237,-445xm10346,-692r-85,l10261,-286r85,l10346,-692xe" fillcolor="black" stroked="f">
              <v:stroke joinstyle="round"/>
              <v:formulas/>
              <v:path arrowok="t" o:connecttype="segments"/>
            </v:shape>
            <v:shape id="_x0000_s1031" type="#_x0000_t75" style="position:absolute;left:10390;top:-586;width:632;height:304">
              <v:imagedata r:id="rId80" o:title=""/>
            </v:shape>
            <v:shape id="_x0000_s1030" type="#_x0000_t75" style="position:absolute;left:9395;top:-718;width:106;height:103">
              <v:imagedata r:id="rId81" o:title=""/>
            </v:shape>
            <v:rect id="_x0000_s1029" style="position:absolute;left:852;top:-226;width:10205;height:9" fillcolor="#a2d0fb" stroked="f"/>
            <v:shape id="_x0000_s1028" type="#_x0000_t202" style="position:absolute;left:852;top:-718;width:10205;height:501" filled="f" stroked="f">
              <v:textbox inset="0,0,0,0">
                <w:txbxContent>
                  <w:p w14:paraId="7087CD47" w14:textId="77777777" w:rsidR="00C53B5D" w:rsidRDefault="00C53B5D">
                    <w:pPr>
                      <w:spacing w:before="10"/>
                      <w:rPr>
                        <w:sz w:val="15"/>
                      </w:rPr>
                    </w:pPr>
                  </w:p>
                  <w:p w14:paraId="24DB1D99" w14:textId="77777777" w:rsidR="00C53B5D" w:rsidRDefault="009A210A">
                    <w:pPr>
                      <w:ind w:left="-1"/>
                      <w:rPr>
                        <w:sz w:val="16"/>
                      </w:rPr>
                    </w:pPr>
                    <w:r>
                      <w:rPr>
                        <w:sz w:val="16"/>
                      </w:rPr>
                      <w:t xml:space="preserve">Client: Australian Government Department of </w:t>
                    </w:r>
                    <w:proofErr w:type="spellStart"/>
                    <w:r>
                      <w:rPr>
                        <w:sz w:val="16"/>
                      </w:rPr>
                      <w:t>Defence</w:t>
                    </w:r>
                    <w:proofErr w:type="spellEnd"/>
                  </w:p>
                </w:txbxContent>
              </v:textbox>
            </v:shape>
            <w10:wrap anchorx="page"/>
          </v:group>
        </w:pict>
      </w:r>
      <w:bookmarkStart w:id="117" w:name="Appendix_B:"/>
      <w:bookmarkStart w:id="118" w:name="_bookmark73"/>
      <w:bookmarkEnd w:id="117"/>
      <w:bookmarkEnd w:id="118"/>
      <w:r>
        <w:rPr>
          <w:rFonts w:ascii="Calibri"/>
          <w:color w:val="034990"/>
          <w:w w:val="120"/>
          <w:sz w:val="44"/>
        </w:rPr>
        <w:t>Appendix B:</w:t>
      </w:r>
    </w:p>
    <w:p w14:paraId="09A0889D" w14:textId="77777777" w:rsidR="00C53B5D" w:rsidRDefault="009A210A">
      <w:pPr>
        <w:pStyle w:val="ListParagraph"/>
        <w:numPr>
          <w:ilvl w:val="1"/>
          <w:numId w:val="22"/>
        </w:numPr>
        <w:tabs>
          <w:tab w:val="left" w:pos="679"/>
        </w:tabs>
        <w:spacing w:before="280"/>
        <w:rPr>
          <w:rFonts w:ascii="Calibri"/>
          <w:sz w:val="32"/>
        </w:rPr>
      </w:pPr>
      <w:bookmarkStart w:id="119" w:name="B.1_Department_of_Defence_Letter_of_Intr"/>
      <w:bookmarkStart w:id="120" w:name="_bookmark74"/>
      <w:bookmarkEnd w:id="119"/>
      <w:bookmarkEnd w:id="120"/>
      <w:r>
        <w:rPr>
          <w:rFonts w:ascii="Calibri"/>
          <w:color w:val="034990"/>
          <w:w w:val="120"/>
          <w:sz w:val="32"/>
        </w:rPr>
        <w:t xml:space="preserve">Department of </w:t>
      </w:r>
      <w:proofErr w:type="spellStart"/>
      <w:r>
        <w:rPr>
          <w:rFonts w:ascii="Calibri"/>
          <w:color w:val="034990"/>
          <w:w w:val="120"/>
          <w:sz w:val="32"/>
        </w:rPr>
        <w:t>Defence</w:t>
      </w:r>
      <w:proofErr w:type="spellEnd"/>
      <w:r>
        <w:rPr>
          <w:rFonts w:ascii="Calibri"/>
          <w:color w:val="034990"/>
          <w:w w:val="120"/>
          <w:sz w:val="32"/>
        </w:rPr>
        <w:t xml:space="preserve"> Letter of</w:t>
      </w:r>
      <w:r>
        <w:rPr>
          <w:rFonts w:ascii="Calibri"/>
          <w:color w:val="034990"/>
          <w:spacing w:val="-2"/>
          <w:w w:val="120"/>
          <w:sz w:val="32"/>
        </w:rPr>
        <w:t xml:space="preserve"> </w:t>
      </w:r>
      <w:r>
        <w:rPr>
          <w:rFonts w:ascii="Calibri"/>
          <w:color w:val="034990"/>
          <w:w w:val="120"/>
          <w:sz w:val="32"/>
        </w:rPr>
        <w:t>Introduction</w:t>
      </w:r>
    </w:p>
    <w:p w14:paraId="6EA597A5" w14:textId="77777777" w:rsidR="00C53B5D" w:rsidRDefault="00C53B5D">
      <w:pPr>
        <w:pStyle w:val="BodyText"/>
        <w:rPr>
          <w:rFonts w:ascii="Calibri"/>
        </w:rPr>
      </w:pPr>
    </w:p>
    <w:p w14:paraId="61B78003" w14:textId="77777777" w:rsidR="00C53B5D" w:rsidRDefault="00C53B5D">
      <w:pPr>
        <w:pStyle w:val="BodyText"/>
        <w:rPr>
          <w:rFonts w:ascii="Calibri"/>
        </w:rPr>
      </w:pPr>
    </w:p>
    <w:p w14:paraId="57B6E2A8" w14:textId="77777777" w:rsidR="00C53B5D" w:rsidRDefault="00C53B5D">
      <w:pPr>
        <w:pStyle w:val="BodyText"/>
        <w:rPr>
          <w:rFonts w:ascii="Calibri"/>
        </w:rPr>
      </w:pPr>
    </w:p>
    <w:p w14:paraId="1E2232A1" w14:textId="77777777" w:rsidR="00C53B5D" w:rsidRDefault="00C53B5D">
      <w:pPr>
        <w:pStyle w:val="BodyText"/>
        <w:rPr>
          <w:rFonts w:ascii="Calibri"/>
        </w:rPr>
      </w:pPr>
    </w:p>
    <w:p w14:paraId="20FD1E09" w14:textId="77777777" w:rsidR="00C53B5D" w:rsidRDefault="00C53B5D">
      <w:pPr>
        <w:pStyle w:val="BodyText"/>
        <w:rPr>
          <w:rFonts w:ascii="Calibri"/>
        </w:rPr>
      </w:pPr>
    </w:p>
    <w:p w14:paraId="2976070D" w14:textId="77777777" w:rsidR="00C53B5D" w:rsidRDefault="00C53B5D">
      <w:pPr>
        <w:pStyle w:val="BodyText"/>
        <w:rPr>
          <w:rFonts w:ascii="Calibri"/>
        </w:rPr>
      </w:pPr>
    </w:p>
    <w:p w14:paraId="2FF95803" w14:textId="77777777" w:rsidR="00C53B5D" w:rsidRDefault="00C53B5D">
      <w:pPr>
        <w:pStyle w:val="BodyText"/>
        <w:rPr>
          <w:rFonts w:ascii="Calibri"/>
        </w:rPr>
      </w:pPr>
    </w:p>
    <w:p w14:paraId="0BB24036" w14:textId="77777777" w:rsidR="00C53B5D" w:rsidRDefault="00C53B5D">
      <w:pPr>
        <w:pStyle w:val="BodyText"/>
        <w:rPr>
          <w:rFonts w:ascii="Calibri"/>
        </w:rPr>
      </w:pPr>
    </w:p>
    <w:p w14:paraId="50561848" w14:textId="77777777" w:rsidR="00C53B5D" w:rsidRDefault="00C53B5D">
      <w:pPr>
        <w:pStyle w:val="BodyText"/>
        <w:rPr>
          <w:rFonts w:ascii="Calibri"/>
        </w:rPr>
      </w:pPr>
    </w:p>
    <w:p w14:paraId="11EE52A2" w14:textId="77777777" w:rsidR="00C53B5D" w:rsidRDefault="00C53B5D">
      <w:pPr>
        <w:pStyle w:val="BodyText"/>
        <w:rPr>
          <w:rFonts w:ascii="Calibri"/>
        </w:rPr>
      </w:pPr>
    </w:p>
    <w:p w14:paraId="7EE4C779" w14:textId="77777777" w:rsidR="00C53B5D" w:rsidRDefault="00C53B5D">
      <w:pPr>
        <w:pStyle w:val="BodyText"/>
        <w:rPr>
          <w:rFonts w:ascii="Calibri"/>
        </w:rPr>
      </w:pPr>
    </w:p>
    <w:p w14:paraId="29C556C2" w14:textId="77777777" w:rsidR="00C53B5D" w:rsidRDefault="00C53B5D">
      <w:pPr>
        <w:pStyle w:val="BodyText"/>
        <w:rPr>
          <w:rFonts w:ascii="Calibri"/>
        </w:rPr>
      </w:pPr>
    </w:p>
    <w:p w14:paraId="129E163D" w14:textId="77777777" w:rsidR="00C53B5D" w:rsidRDefault="00C53B5D">
      <w:pPr>
        <w:pStyle w:val="BodyText"/>
        <w:rPr>
          <w:rFonts w:ascii="Calibri"/>
        </w:rPr>
      </w:pPr>
    </w:p>
    <w:p w14:paraId="55C7D9C2" w14:textId="77777777" w:rsidR="00C53B5D" w:rsidRDefault="00C53B5D">
      <w:pPr>
        <w:pStyle w:val="BodyText"/>
        <w:rPr>
          <w:rFonts w:ascii="Calibri"/>
        </w:rPr>
      </w:pPr>
    </w:p>
    <w:p w14:paraId="6EF9B8C5" w14:textId="77777777" w:rsidR="00C53B5D" w:rsidRDefault="00C53B5D">
      <w:pPr>
        <w:pStyle w:val="BodyText"/>
        <w:rPr>
          <w:rFonts w:ascii="Calibri"/>
        </w:rPr>
      </w:pPr>
    </w:p>
    <w:p w14:paraId="7D3260D6" w14:textId="77777777" w:rsidR="00C53B5D" w:rsidRDefault="00C53B5D">
      <w:pPr>
        <w:pStyle w:val="BodyText"/>
        <w:rPr>
          <w:rFonts w:ascii="Calibri"/>
        </w:rPr>
      </w:pPr>
    </w:p>
    <w:p w14:paraId="10B9FAF0" w14:textId="77777777" w:rsidR="00C53B5D" w:rsidRDefault="00C53B5D">
      <w:pPr>
        <w:pStyle w:val="BodyText"/>
        <w:rPr>
          <w:rFonts w:ascii="Calibri"/>
        </w:rPr>
      </w:pPr>
    </w:p>
    <w:p w14:paraId="49DC9324" w14:textId="77777777" w:rsidR="00C53B5D" w:rsidRDefault="00C53B5D">
      <w:pPr>
        <w:pStyle w:val="BodyText"/>
        <w:rPr>
          <w:rFonts w:ascii="Calibri"/>
        </w:rPr>
      </w:pPr>
    </w:p>
    <w:p w14:paraId="2E05B0A2" w14:textId="77777777" w:rsidR="00C53B5D" w:rsidRDefault="00C53B5D">
      <w:pPr>
        <w:pStyle w:val="BodyText"/>
        <w:rPr>
          <w:rFonts w:ascii="Calibri"/>
        </w:rPr>
      </w:pPr>
    </w:p>
    <w:p w14:paraId="2B56078D" w14:textId="77777777" w:rsidR="00C53B5D" w:rsidRDefault="00C53B5D">
      <w:pPr>
        <w:pStyle w:val="BodyText"/>
        <w:rPr>
          <w:rFonts w:ascii="Calibri"/>
        </w:rPr>
      </w:pPr>
    </w:p>
    <w:p w14:paraId="1E6C77C1" w14:textId="77777777" w:rsidR="00C53B5D" w:rsidRDefault="00C53B5D">
      <w:pPr>
        <w:pStyle w:val="BodyText"/>
        <w:rPr>
          <w:rFonts w:ascii="Calibri"/>
        </w:rPr>
      </w:pPr>
    </w:p>
    <w:p w14:paraId="423ADE30" w14:textId="77777777" w:rsidR="00C53B5D" w:rsidRDefault="00C53B5D">
      <w:pPr>
        <w:pStyle w:val="BodyText"/>
        <w:rPr>
          <w:rFonts w:ascii="Calibri"/>
        </w:rPr>
      </w:pPr>
    </w:p>
    <w:p w14:paraId="676A9E51" w14:textId="77777777" w:rsidR="00C53B5D" w:rsidRDefault="00C53B5D">
      <w:pPr>
        <w:pStyle w:val="BodyText"/>
        <w:rPr>
          <w:rFonts w:ascii="Calibri"/>
        </w:rPr>
      </w:pPr>
    </w:p>
    <w:p w14:paraId="00488330" w14:textId="77777777" w:rsidR="00C53B5D" w:rsidRDefault="00C53B5D">
      <w:pPr>
        <w:pStyle w:val="BodyText"/>
        <w:rPr>
          <w:rFonts w:ascii="Calibri"/>
        </w:rPr>
      </w:pPr>
    </w:p>
    <w:p w14:paraId="78DD8247" w14:textId="77777777" w:rsidR="00C53B5D" w:rsidRDefault="00C53B5D">
      <w:pPr>
        <w:pStyle w:val="BodyText"/>
        <w:rPr>
          <w:rFonts w:ascii="Calibri"/>
        </w:rPr>
      </w:pPr>
    </w:p>
    <w:p w14:paraId="64DBE6B0" w14:textId="77777777" w:rsidR="00C53B5D" w:rsidRDefault="00C53B5D">
      <w:pPr>
        <w:pStyle w:val="BodyText"/>
        <w:rPr>
          <w:rFonts w:ascii="Calibri"/>
        </w:rPr>
      </w:pPr>
    </w:p>
    <w:p w14:paraId="632DD0C4" w14:textId="77777777" w:rsidR="00C53B5D" w:rsidRDefault="00C53B5D">
      <w:pPr>
        <w:pStyle w:val="BodyText"/>
        <w:rPr>
          <w:rFonts w:ascii="Calibri"/>
        </w:rPr>
      </w:pPr>
    </w:p>
    <w:p w14:paraId="6FAEDF71" w14:textId="77777777" w:rsidR="00C53B5D" w:rsidRDefault="00C53B5D">
      <w:pPr>
        <w:pStyle w:val="BodyText"/>
        <w:rPr>
          <w:rFonts w:ascii="Calibri"/>
        </w:rPr>
      </w:pPr>
    </w:p>
    <w:p w14:paraId="22BEF600" w14:textId="77777777" w:rsidR="00C53B5D" w:rsidRDefault="00C53B5D">
      <w:pPr>
        <w:pStyle w:val="BodyText"/>
        <w:rPr>
          <w:rFonts w:ascii="Calibri"/>
        </w:rPr>
      </w:pPr>
    </w:p>
    <w:p w14:paraId="12F032E6" w14:textId="77777777" w:rsidR="00C53B5D" w:rsidRDefault="00C53B5D">
      <w:pPr>
        <w:pStyle w:val="BodyText"/>
        <w:rPr>
          <w:rFonts w:ascii="Calibri"/>
        </w:rPr>
      </w:pPr>
    </w:p>
    <w:p w14:paraId="23DD4D51" w14:textId="77777777" w:rsidR="00C53B5D" w:rsidRDefault="00C53B5D">
      <w:pPr>
        <w:pStyle w:val="BodyText"/>
        <w:rPr>
          <w:rFonts w:ascii="Calibri"/>
        </w:rPr>
      </w:pPr>
    </w:p>
    <w:p w14:paraId="7BEBD2E5" w14:textId="77777777" w:rsidR="00C53B5D" w:rsidRDefault="00C53B5D">
      <w:pPr>
        <w:pStyle w:val="BodyText"/>
        <w:rPr>
          <w:rFonts w:ascii="Calibri"/>
        </w:rPr>
      </w:pPr>
    </w:p>
    <w:p w14:paraId="21069D6B" w14:textId="77777777" w:rsidR="00C53B5D" w:rsidRDefault="00C53B5D">
      <w:pPr>
        <w:pStyle w:val="BodyText"/>
        <w:rPr>
          <w:rFonts w:ascii="Calibri"/>
        </w:rPr>
      </w:pPr>
    </w:p>
    <w:p w14:paraId="15D1E006" w14:textId="77777777" w:rsidR="00C53B5D" w:rsidRDefault="00C53B5D">
      <w:pPr>
        <w:pStyle w:val="BodyText"/>
        <w:rPr>
          <w:rFonts w:ascii="Calibri"/>
        </w:rPr>
      </w:pPr>
    </w:p>
    <w:p w14:paraId="2F8C0AF7" w14:textId="77777777" w:rsidR="00C53B5D" w:rsidRDefault="00C53B5D">
      <w:pPr>
        <w:pStyle w:val="BodyText"/>
        <w:rPr>
          <w:rFonts w:ascii="Calibri"/>
        </w:rPr>
      </w:pPr>
    </w:p>
    <w:p w14:paraId="2A8D75D5" w14:textId="77777777" w:rsidR="00C53B5D" w:rsidRDefault="00C53B5D">
      <w:pPr>
        <w:pStyle w:val="BodyText"/>
        <w:rPr>
          <w:rFonts w:ascii="Calibri"/>
        </w:rPr>
      </w:pPr>
    </w:p>
    <w:p w14:paraId="0FEE2687" w14:textId="77777777" w:rsidR="00C53B5D" w:rsidRDefault="00C53B5D">
      <w:pPr>
        <w:pStyle w:val="BodyText"/>
        <w:rPr>
          <w:rFonts w:ascii="Calibri"/>
        </w:rPr>
      </w:pPr>
    </w:p>
    <w:p w14:paraId="3E48BAB9" w14:textId="77777777" w:rsidR="00C53B5D" w:rsidRDefault="00C53B5D">
      <w:pPr>
        <w:pStyle w:val="BodyText"/>
        <w:rPr>
          <w:rFonts w:ascii="Calibri"/>
        </w:rPr>
      </w:pPr>
    </w:p>
    <w:p w14:paraId="07300F19" w14:textId="77777777" w:rsidR="00C53B5D" w:rsidRDefault="00C53B5D">
      <w:pPr>
        <w:pStyle w:val="BodyText"/>
        <w:rPr>
          <w:rFonts w:ascii="Calibri"/>
        </w:rPr>
      </w:pPr>
    </w:p>
    <w:p w14:paraId="59BFD4EC" w14:textId="77777777" w:rsidR="00C53B5D" w:rsidRDefault="00C53B5D">
      <w:pPr>
        <w:pStyle w:val="BodyText"/>
        <w:rPr>
          <w:rFonts w:ascii="Calibri"/>
        </w:rPr>
      </w:pPr>
    </w:p>
    <w:p w14:paraId="2F584D55" w14:textId="77777777" w:rsidR="00C53B5D" w:rsidRDefault="00C53B5D">
      <w:pPr>
        <w:pStyle w:val="BodyText"/>
        <w:rPr>
          <w:rFonts w:ascii="Calibri"/>
        </w:rPr>
      </w:pPr>
    </w:p>
    <w:p w14:paraId="699B896C" w14:textId="77777777" w:rsidR="00C53B5D" w:rsidRDefault="00C53B5D">
      <w:pPr>
        <w:pStyle w:val="BodyText"/>
        <w:rPr>
          <w:rFonts w:ascii="Calibri"/>
        </w:rPr>
      </w:pPr>
    </w:p>
    <w:p w14:paraId="0EF3E262" w14:textId="77777777" w:rsidR="00C53B5D" w:rsidRDefault="00C53B5D">
      <w:pPr>
        <w:pStyle w:val="BodyText"/>
        <w:rPr>
          <w:rFonts w:ascii="Calibri"/>
        </w:rPr>
      </w:pPr>
    </w:p>
    <w:p w14:paraId="3D407D87" w14:textId="77777777" w:rsidR="00C53B5D" w:rsidRDefault="00C53B5D">
      <w:pPr>
        <w:pStyle w:val="BodyText"/>
        <w:rPr>
          <w:rFonts w:ascii="Calibri"/>
        </w:rPr>
      </w:pPr>
    </w:p>
    <w:p w14:paraId="6E1C7929" w14:textId="77777777" w:rsidR="00C53B5D" w:rsidRDefault="00C53B5D">
      <w:pPr>
        <w:pStyle w:val="BodyText"/>
        <w:rPr>
          <w:rFonts w:ascii="Calibri"/>
        </w:rPr>
      </w:pPr>
    </w:p>
    <w:p w14:paraId="556100EC" w14:textId="77777777" w:rsidR="00C53B5D" w:rsidRDefault="00C53B5D">
      <w:pPr>
        <w:pStyle w:val="BodyText"/>
        <w:rPr>
          <w:rFonts w:ascii="Calibri"/>
        </w:rPr>
      </w:pPr>
    </w:p>
    <w:p w14:paraId="056D2E49" w14:textId="77777777" w:rsidR="00C53B5D" w:rsidRDefault="00C53B5D">
      <w:pPr>
        <w:pStyle w:val="BodyText"/>
        <w:rPr>
          <w:rFonts w:ascii="Calibri"/>
        </w:rPr>
      </w:pPr>
    </w:p>
    <w:p w14:paraId="4895641C" w14:textId="77777777" w:rsidR="00C53B5D" w:rsidRDefault="00C53B5D">
      <w:pPr>
        <w:pStyle w:val="BodyText"/>
        <w:rPr>
          <w:rFonts w:ascii="Calibri"/>
        </w:rPr>
      </w:pPr>
    </w:p>
    <w:p w14:paraId="262E6BDA" w14:textId="77777777" w:rsidR="00C53B5D" w:rsidRDefault="00C53B5D">
      <w:pPr>
        <w:pStyle w:val="BodyText"/>
        <w:rPr>
          <w:rFonts w:ascii="Calibri"/>
        </w:rPr>
      </w:pPr>
    </w:p>
    <w:p w14:paraId="5DEC5054" w14:textId="77777777" w:rsidR="00C53B5D" w:rsidRDefault="00C53B5D">
      <w:pPr>
        <w:pStyle w:val="BodyText"/>
        <w:rPr>
          <w:rFonts w:ascii="Calibri"/>
        </w:rPr>
      </w:pPr>
    </w:p>
    <w:p w14:paraId="4DD280F4" w14:textId="77777777" w:rsidR="00C53B5D" w:rsidRDefault="009A210A">
      <w:pPr>
        <w:pStyle w:val="BodyText"/>
        <w:spacing w:before="11"/>
        <w:rPr>
          <w:rFonts w:ascii="Calibri"/>
          <w:sz w:val="21"/>
        </w:rPr>
      </w:pPr>
      <w:r>
        <w:pict w14:anchorId="0BE2A7E6">
          <v:rect id="_x0000_s1026" style="position:absolute;margin-left:42.6pt;margin-top:15.35pt;width:510.25pt;height:.5pt;z-index:-15713792;mso-wrap-distance-left:0;mso-wrap-distance-right:0;mso-position-horizontal-relative:page" fillcolor="#a2d0fb" stroked="f">
            <w10:wrap type="topAndBottom" anchorx="page"/>
          </v:rect>
        </w:pict>
      </w:r>
    </w:p>
    <w:p w14:paraId="1FA9F3B3" w14:textId="77777777" w:rsidR="00C53B5D" w:rsidRDefault="009A210A">
      <w:pPr>
        <w:spacing w:before="22"/>
        <w:ind w:left="111"/>
        <w:rPr>
          <w:sz w:val="16"/>
        </w:rPr>
      </w:pPr>
      <w:r>
        <w:rPr>
          <w:sz w:val="16"/>
        </w:rPr>
        <w:t>Project No: SI 1024 Banks Strait to Cape Barren</w:t>
      </w:r>
    </w:p>
    <w:p w14:paraId="55F6D273" w14:textId="77777777" w:rsidR="00C53B5D" w:rsidRDefault="009A210A">
      <w:pPr>
        <w:tabs>
          <w:tab w:val="left" w:pos="9649"/>
        </w:tabs>
        <w:spacing w:before="1"/>
        <w:ind w:left="111"/>
        <w:rPr>
          <w:sz w:val="16"/>
        </w:rPr>
      </w:pPr>
      <w:r>
        <w:rPr>
          <w:sz w:val="16"/>
        </w:rPr>
        <w:t>Contract</w:t>
      </w:r>
      <w:r>
        <w:rPr>
          <w:spacing w:val="-4"/>
          <w:sz w:val="16"/>
        </w:rPr>
        <w:t xml:space="preserve"> </w:t>
      </w:r>
      <w:r>
        <w:rPr>
          <w:sz w:val="16"/>
        </w:rPr>
        <w:t>No:</w:t>
      </w:r>
      <w:r>
        <w:rPr>
          <w:spacing w:val="-1"/>
          <w:sz w:val="16"/>
        </w:rPr>
        <w:t xml:space="preserve"> </w:t>
      </w:r>
      <w:r>
        <w:rPr>
          <w:sz w:val="16"/>
        </w:rPr>
        <w:t>CASG/SHIPS/CON/7138/5</w:t>
      </w:r>
      <w:r>
        <w:rPr>
          <w:sz w:val="16"/>
        </w:rPr>
        <w:tab/>
        <w:t>Page</w:t>
      </w:r>
      <w:r>
        <w:rPr>
          <w:spacing w:val="1"/>
          <w:sz w:val="16"/>
        </w:rPr>
        <w:t xml:space="preserve"> </w:t>
      </w:r>
      <w:r>
        <w:rPr>
          <w:sz w:val="16"/>
        </w:rPr>
        <w:t>B-1</w:t>
      </w:r>
    </w:p>
    <w:p w14:paraId="78F456FF" w14:textId="77777777" w:rsidR="00C53B5D" w:rsidRDefault="00C53B5D">
      <w:pPr>
        <w:rPr>
          <w:sz w:val="16"/>
        </w:rPr>
        <w:sectPr w:rsidR="00C53B5D">
          <w:headerReference w:type="default" r:id="rId82"/>
          <w:footerReference w:type="default" r:id="rId83"/>
          <w:pgSz w:w="11910" w:h="16850"/>
          <w:pgMar w:top="920" w:right="740" w:bottom="280" w:left="740" w:header="722" w:footer="0" w:gutter="0"/>
          <w:cols w:space="720"/>
        </w:sectPr>
      </w:pPr>
    </w:p>
    <w:p w14:paraId="50BA70F1" w14:textId="77777777" w:rsidR="00C53B5D" w:rsidRDefault="00C53B5D">
      <w:pPr>
        <w:pStyle w:val="BodyText"/>
        <w:spacing w:before="5"/>
        <w:rPr>
          <w:sz w:val="13"/>
        </w:rPr>
      </w:pPr>
    </w:p>
    <w:p w14:paraId="1B8BB494" w14:textId="77777777" w:rsidR="00C53B5D" w:rsidRDefault="009A210A">
      <w:pPr>
        <w:pStyle w:val="BodyText"/>
        <w:ind w:left="327"/>
      </w:pPr>
      <w:r>
        <w:rPr>
          <w:noProof/>
        </w:rPr>
        <w:drawing>
          <wp:inline distT="0" distB="0" distL="0" distR="0" wp14:anchorId="114FD715" wp14:editId="3EFB00C5">
            <wp:extent cx="2715967" cy="987075"/>
            <wp:effectExtent l="0" t="0" r="0" b="0"/>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84" cstate="print"/>
                    <a:stretch>
                      <a:fillRect/>
                    </a:stretch>
                  </pic:blipFill>
                  <pic:spPr>
                    <a:xfrm>
                      <a:off x="0" y="0"/>
                      <a:ext cx="2715967" cy="987075"/>
                    </a:xfrm>
                    <a:prstGeom prst="rect">
                      <a:avLst/>
                    </a:prstGeom>
                  </pic:spPr>
                </pic:pic>
              </a:graphicData>
            </a:graphic>
          </wp:inline>
        </w:drawing>
      </w:r>
    </w:p>
    <w:p w14:paraId="599B623D" w14:textId="77777777" w:rsidR="00C53B5D" w:rsidRDefault="00C53B5D">
      <w:pPr>
        <w:pStyle w:val="BodyText"/>
        <w:rPr>
          <w:sz w:val="17"/>
        </w:rPr>
      </w:pPr>
    </w:p>
    <w:p w14:paraId="39149B26" w14:textId="77777777" w:rsidR="00C53B5D" w:rsidRDefault="009A210A">
      <w:pPr>
        <w:spacing w:before="92" w:line="237" w:lineRule="auto"/>
        <w:ind w:left="676" w:right="8438"/>
        <w:rPr>
          <w:rFonts w:ascii="Times New Roman"/>
          <w:sz w:val="24"/>
        </w:rPr>
      </w:pPr>
      <w:bookmarkStart w:id="121" w:name="20211123_-_SI_1024_Generic_Letter"/>
      <w:bookmarkEnd w:id="121"/>
      <w:r>
        <w:rPr>
          <w:rFonts w:ascii="Times New Roman"/>
          <w:sz w:val="24"/>
        </w:rPr>
        <w:t>HIPP 162/21 BN38798652</w:t>
      </w:r>
    </w:p>
    <w:p w14:paraId="6690C43D" w14:textId="77777777" w:rsidR="00C53B5D" w:rsidRDefault="00C53B5D">
      <w:pPr>
        <w:pStyle w:val="BodyText"/>
        <w:spacing w:before="6"/>
        <w:rPr>
          <w:rFonts w:ascii="Times New Roman"/>
          <w:sz w:val="24"/>
        </w:rPr>
      </w:pPr>
    </w:p>
    <w:p w14:paraId="5AC54448" w14:textId="77777777" w:rsidR="00C53B5D" w:rsidRDefault="009A210A">
      <w:pPr>
        <w:ind w:left="676"/>
        <w:rPr>
          <w:rFonts w:ascii="Times New Roman"/>
          <w:b/>
          <w:sz w:val="24"/>
        </w:rPr>
      </w:pPr>
      <w:r>
        <w:rPr>
          <w:rFonts w:ascii="Times New Roman"/>
          <w:b/>
          <w:sz w:val="24"/>
        </w:rPr>
        <w:t>To Whom It May Concern</w:t>
      </w:r>
    </w:p>
    <w:p w14:paraId="5CD95C1D" w14:textId="77777777" w:rsidR="00C53B5D" w:rsidRDefault="00C53B5D">
      <w:pPr>
        <w:pStyle w:val="BodyText"/>
        <w:rPr>
          <w:rFonts w:ascii="Times New Roman"/>
          <w:b/>
          <w:sz w:val="24"/>
        </w:rPr>
      </w:pPr>
    </w:p>
    <w:p w14:paraId="19AFBC33" w14:textId="77777777" w:rsidR="00C53B5D" w:rsidRDefault="009A210A">
      <w:pPr>
        <w:spacing w:line="242" w:lineRule="auto"/>
        <w:ind w:left="676" w:right="1538"/>
        <w:rPr>
          <w:rFonts w:ascii="Times New Roman" w:hAnsi="Times New Roman"/>
          <w:b/>
          <w:sz w:val="24"/>
        </w:rPr>
      </w:pPr>
      <w:r>
        <w:rPr>
          <w:rFonts w:ascii="Times New Roman" w:hAnsi="Times New Roman"/>
          <w:b/>
          <w:sz w:val="24"/>
        </w:rPr>
        <w:t>HYDROSCHEME INDUSTRY PARTNERSHIP PROGRAM (HIPP) SURVEY OPERATIONS — BANKS STRAIT TO CAPE BARREN, TAS.</w:t>
      </w:r>
    </w:p>
    <w:p w14:paraId="05D3A714" w14:textId="77777777" w:rsidR="00C53B5D" w:rsidRDefault="009A210A">
      <w:pPr>
        <w:spacing w:before="192"/>
        <w:ind w:left="676" w:right="701"/>
        <w:rPr>
          <w:rFonts w:ascii="Times New Roman"/>
          <w:sz w:val="24"/>
        </w:rPr>
      </w:pPr>
      <w:r>
        <w:rPr>
          <w:rFonts w:ascii="Times New Roman"/>
          <w:sz w:val="24"/>
        </w:rPr>
        <w:t>I am writing to you in my capacity as the Assistant Director of the National Hydrography Program from the Australian Hydrographic Office (AHO) in Wollongo</w:t>
      </w:r>
      <w:r>
        <w:rPr>
          <w:rFonts w:ascii="Times New Roman"/>
          <w:sz w:val="24"/>
        </w:rPr>
        <w:t xml:space="preserve">ng. Recently </w:t>
      </w:r>
      <w:proofErr w:type="spellStart"/>
      <w:r>
        <w:rPr>
          <w:rFonts w:ascii="Times New Roman"/>
          <w:sz w:val="24"/>
        </w:rPr>
        <w:t>Defence</w:t>
      </w:r>
      <w:proofErr w:type="spellEnd"/>
      <w:r>
        <w:rPr>
          <w:rFonts w:ascii="Times New Roman"/>
          <w:sz w:val="24"/>
        </w:rPr>
        <w:t xml:space="preserve"> has </w:t>
      </w:r>
      <w:proofErr w:type="gramStart"/>
      <w:r>
        <w:rPr>
          <w:rFonts w:ascii="Times New Roman"/>
          <w:sz w:val="24"/>
        </w:rPr>
        <w:t>entered into</w:t>
      </w:r>
      <w:proofErr w:type="gramEnd"/>
      <w:r>
        <w:rPr>
          <w:rFonts w:ascii="Times New Roman"/>
          <w:sz w:val="24"/>
        </w:rPr>
        <w:t xml:space="preserve"> a new partnership with Australian industry to collect hydrographic survey information under an initiative referred to as the </w:t>
      </w:r>
      <w:proofErr w:type="spellStart"/>
      <w:r>
        <w:rPr>
          <w:rFonts w:ascii="Times New Roman"/>
          <w:sz w:val="24"/>
        </w:rPr>
        <w:t>HydroScheme</w:t>
      </w:r>
      <w:proofErr w:type="spellEnd"/>
      <w:r>
        <w:rPr>
          <w:rFonts w:ascii="Times New Roman"/>
          <w:sz w:val="24"/>
        </w:rPr>
        <w:t xml:space="preserve"> Industry Partnership Program (HIPP). Under this </w:t>
      </w:r>
      <w:proofErr w:type="spellStart"/>
      <w:r>
        <w:rPr>
          <w:rFonts w:ascii="Times New Roman"/>
          <w:sz w:val="24"/>
        </w:rPr>
        <w:t>programme</w:t>
      </w:r>
      <w:proofErr w:type="spellEnd"/>
      <w:r>
        <w:rPr>
          <w:rFonts w:ascii="Times New Roman"/>
          <w:sz w:val="24"/>
        </w:rPr>
        <w:t xml:space="preserve"> seven existing Hydrogra</w:t>
      </w:r>
      <w:r>
        <w:rPr>
          <w:rFonts w:ascii="Times New Roman"/>
          <w:sz w:val="24"/>
        </w:rPr>
        <w:t xml:space="preserve">phic Survey companies have been selected to form the HIPP Panel. Following a competitive tender process HIPP </w:t>
      </w:r>
      <w:proofErr w:type="spellStart"/>
      <w:r>
        <w:rPr>
          <w:rFonts w:ascii="Times New Roman"/>
          <w:sz w:val="24"/>
        </w:rPr>
        <w:t>Panellist</w:t>
      </w:r>
      <w:proofErr w:type="spellEnd"/>
      <w:r>
        <w:rPr>
          <w:rFonts w:ascii="Times New Roman"/>
          <w:sz w:val="24"/>
        </w:rPr>
        <w:t xml:space="preserve"> will be awarded contracts to collect hydrographic survey data in locations all around Australia that will contribute towards the National</w:t>
      </w:r>
      <w:r>
        <w:rPr>
          <w:rFonts w:ascii="Times New Roman"/>
          <w:sz w:val="24"/>
        </w:rPr>
        <w:t xml:space="preserve"> Hydrographic Program aimed at promoting maritime safety and lead to updated nautical charts.</w:t>
      </w:r>
    </w:p>
    <w:p w14:paraId="23BD66BC" w14:textId="77777777" w:rsidR="00C53B5D" w:rsidRDefault="009A210A">
      <w:pPr>
        <w:spacing w:before="200"/>
        <w:ind w:left="676" w:right="795"/>
        <w:rPr>
          <w:rFonts w:ascii="Times New Roman" w:hAnsi="Times New Roman"/>
          <w:sz w:val="24"/>
        </w:rPr>
      </w:pPr>
      <w:r>
        <w:rPr>
          <w:rFonts w:ascii="Times New Roman" w:hAnsi="Times New Roman"/>
          <w:sz w:val="24"/>
        </w:rPr>
        <w:t>The HIPP planning process has identified Banks Strait to Cape Barren, TAS, as a high priority for hydrographic survey activity. I have included a graphic to allow</w:t>
      </w:r>
      <w:r>
        <w:rPr>
          <w:rFonts w:ascii="Times New Roman" w:hAnsi="Times New Roman"/>
          <w:sz w:val="24"/>
        </w:rPr>
        <w:t xml:space="preserve"> you to see the extent of the survey area and its location. The survey is to map the seabed to increase the safety and navigational accuracy of existing charts of the region, to conduct an assessment of the water clarity and for the deployment of </w:t>
      </w:r>
      <w:proofErr w:type="gramStart"/>
      <w:r>
        <w:rPr>
          <w:rFonts w:ascii="Times New Roman" w:hAnsi="Times New Roman"/>
          <w:sz w:val="24"/>
        </w:rPr>
        <w:t>short ter</w:t>
      </w:r>
      <w:r>
        <w:rPr>
          <w:rFonts w:ascii="Times New Roman" w:hAnsi="Times New Roman"/>
          <w:sz w:val="24"/>
        </w:rPr>
        <w:t>m</w:t>
      </w:r>
      <w:proofErr w:type="gramEnd"/>
      <w:r>
        <w:rPr>
          <w:rFonts w:ascii="Times New Roman" w:hAnsi="Times New Roman"/>
          <w:sz w:val="24"/>
        </w:rPr>
        <w:t xml:space="preserve"> tide gauges to develop a spheroidal model known as the “Hydroid” which will increase the accuracy of future surveys around Australia.</w:t>
      </w:r>
    </w:p>
    <w:p w14:paraId="341B042D" w14:textId="77777777" w:rsidR="00C53B5D" w:rsidRDefault="009A210A">
      <w:pPr>
        <w:spacing w:before="200"/>
        <w:ind w:left="676" w:right="668"/>
        <w:rPr>
          <w:rFonts w:ascii="Times New Roman"/>
          <w:sz w:val="24"/>
        </w:rPr>
      </w:pPr>
      <w:r>
        <w:rPr>
          <w:rFonts w:ascii="Times New Roman"/>
          <w:sz w:val="24"/>
        </w:rPr>
        <w:t xml:space="preserve">Following a competitive tendering process, </w:t>
      </w:r>
      <w:proofErr w:type="spellStart"/>
      <w:r>
        <w:rPr>
          <w:rFonts w:ascii="Times New Roman"/>
          <w:sz w:val="24"/>
        </w:rPr>
        <w:t>iXblue</w:t>
      </w:r>
      <w:proofErr w:type="spellEnd"/>
      <w:r>
        <w:rPr>
          <w:rFonts w:ascii="Times New Roman"/>
          <w:sz w:val="24"/>
        </w:rPr>
        <w:t xml:space="preserve"> Pty Ltd have been awarded the contract for this survey to be undertake</w:t>
      </w:r>
      <w:r>
        <w:rPr>
          <w:rFonts w:ascii="Times New Roman"/>
          <w:sz w:val="24"/>
        </w:rPr>
        <w:t xml:space="preserve">n during the period early 01 December 2021 to April 2022. A key component of the HIPP is that </w:t>
      </w:r>
      <w:proofErr w:type="spellStart"/>
      <w:r>
        <w:rPr>
          <w:rFonts w:ascii="Times New Roman"/>
          <w:sz w:val="24"/>
        </w:rPr>
        <w:t>iXblue</w:t>
      </w:r>
      <w:proofErr w:type="spellEnd"/>
      <w:r>
        <w:rPr>
          <w:rFonts w:ascii="Times New Roman"/>
          <w:sz w:val="24"/>
        </w:rPr>
        <w:t xml:space="preserve"> as the designated contractor, will be responsible for all logistic support for their activities and for liaising with any appropriate authorities. For this</w:t>
      </w:r>
      <w:r>
        <w:rPr>
          <w:rFonts w:ascii="Times New Roman"/>
          <w:sz w:val="24"/>
        </w:rPr>
        <w:t xml:space="preserve"> </w:t>
      </w:r>
      <w:proofErr w:type="gramStart"/>
      <w:r>
        <w:rPr>
          <w:rFonts w:ascii="Times New Roman"/>
          <w:sz w:val="24"/>
        </w:rPr>
        <w:t>particular tasking</w:t>
      </w:r>
      <w:proofErr w:type="gramEnd"/>
      <w:r>
        <w:rPr>
          <w:rFonts w:ascii="Times New Roman"/>
          <w:sz w:val="24"/>
        </w:rPr>
        <w:t xml:space="preserve"> they intend to </w:t>
      </w:r>
      <w:proofErr w:type="spellStart"/>
      <w:r>
        <w:rPr>
          <w:rFonts w:ascii="Times New Roman"/>
          <w:sz w:val="24"/>
        </w:rPr>
        <w:t>utilise</w:t>
      </w:r>
      <w:proofErr w:type="spellEnd"/>
      <w:r>
        <w:rPr>
          <w:rFonts w:ascii="Times New Roman"/>
          <w:sz w:val="24"/>
        </w:rPr>
        <w:t xml:space="preserve"> the vessel </w:t>
      </w:r>
      <w:r>
        <w:rPr>
          <w:rFonts w:ascii="Times New Roman"/>
          <w:i/>
          <w:sz w:val="24"/>
        </w:rPr>
        <w:t xml:space="preserve">MV Offshore Solution and its tender SMB Indigo. </w:t>
      </w:r>
      <w:r>
        <w:rPr>
          <w:rFonts w:ascii="Times New Roman"/>
          <w:sz w:val="24"/>
        </w:rPr>
        <w:t xml:space="preserve">The nominated </w:t>
      </w:r>
      <w:proofErr w:type="spellStart"/>
      <w:r>
        <w:rPr>
          <w:rFonts w:ascii="Times New Roman"/>
          <w:sz w:val="24"/>
        </w:rPr>
        <w:t>iXblue</w:t>
      </w:r>
      <w:proofErr w:type="spellEnd"/>
      <w:r>
        <w:rPr>
          <w:rFonts w:ascii="Times New Roman"/>
          <w:sz w:val="24"/>
        </w:rPr>
        <w:t xml:space="preserve"> project manager is </w:t>
      </w:r>
      <w:proofErr w:type="spellStart"/>
      <w:r>
        <w:rPr>
          <w:rFonts w:ascii="Times New Roman"/>
          <w:sz w:val="24"/>
        </w:rPr>
        <w:t>Mr</w:t>
      </w:r>
      <w:proofErr w:type="spellEnd"/>
      <w:r>
        <w:rPr>
          <w:rFonts w:ascii="Times New Roman"/>
          <w:sz w:val="24"/>
        </w:rPr>
        <w:t xml:space="preserve"> David Field, </w:t>
      </w:r>
      <w:hyperlink r:id="rId85">
        <w:r>
          <w:rPr>
            <w:rFonts w:ascii="Times New Roman"/>
            <w:sz w:val="24"/>
          </w:rPr>
          <w:t>david.field@ixblue.com</w:t>
        </w:r>
      </w:hyperlink>
      <w:r>
        <w:rPr>
          <w:rFonts w:ascii="Times New Roman"/>
          <w:sz w:val="24"/>
        </w:rPr>
        <w:t xml:space="preserve"> who may be in contact with</w:t>
      </w:r>
      <w:r>
        <w:rPr>
          <w:rFonts w:ascii="Times New Roman"/>
          <w:sz w:val="24"/>
        </w:rPr>
        <w:t xml:space="preserve"> you in due course.</w:t>
      </w:r>
    </w:p>
    <w:p w14:paraId="0B7C0FF0" w14:textId="77777777" w:rsidR="00C53B5D" w:rsidRDefault="00C53B5D">
      <w:pPr>
        <w:pStyle w:val="BodyText"/>
        <w:rPr>
          <w:rFonts w:ascii="Times New Roman"/>
          <w:sz w:val="22"/>
        </w:rPr>
      </w:pPr>
    </w:p>
    <w:p w14:paraId="317C18A5" w14:textId="77777777" w:rsidR="00C53B5D" w:rsidRDefault="009A210A">
      <w:pPr>
        <w:ind w:left="676" w:right="588"/>
        <w:rPr>
          <w:rFonts w:ascii="Times New Roman"/>
          <w:sz w:val="24"/>
        </w:rPr>
      </w:pPr>
      <w:r>
        <w:rPr>
          <w:rFonts w:ascii="Times New Roman"/>
          <w:sz w:val="24"/>
        </w:rPr>
        <w:t xml:space="preserve">As you can see from the attached graphic, in addition to the primary survey area in pink, there will be a requirement to deploy several seabed </w:t>
      </w:r>
      <w:proofErr w:type="gramStart"/>
      <w:r>
        <w:rPr>
          <w:rFonts w:ascii="Times New Roman"/>
          <w:sz w:val="24"/>
        </w:rPr>
        <w:t>tide</w:t>
      </w:r>
      <w:proofErr w:type="gramEnd"/>
      <w:r>
        <w:rPr>
          <w:rFonts w:ascii="Times New Roman"/>
          <w:sz w:val="24"/>
        </w:rPr>
        <w:t xml:space="preserve"> gauges for the duration of the survey. </w:t>
      </w:r>
      <w:proofErr w:type="spellStart"/>
      <w:r>
        <w:rPr>
          <w:rFonts w:ascii="Times New Roman"/>
          <w:sz w:val="24"/>
        </w:rPr>
        <w:t>iXblue</w:t>
      </w:r>
      <w:proofErr w:type="spellEnd"/>
      <w:r>
        <w:rPr>
          <w:rFonts w:ascii="Times New Roman"/>
          <w:sz w:val="24"/>
        </w:rPr>
        <w:t xml:space="preserve"> will be responsible for ensuring that they are deployed and re</w:t>
      </w:r>
      <w:r>
        <w:rPr>
          <w:rFonts w:ascii="Times New Roman"/>
          <w:sz w:val="24"/>
        </w:rPr>
        <w:t xml:space="preserve">covered in safe manner, </w:t>
      </w:r>
      <w:proofErr w:type="spellStart"/>
      <w:r>
        <w:rPr>
          <w:rFonts w:ascii="Times New Roman"/>
          <w:sz w:val="24"/>
        </w:rPr>
        <w:t>cognisant</w:t>
      </w:r>
      <w:proofErr w:type="spellEnd"/>
      <w:r>
        <w:rPr>
          <w:rFonts w:ascii="Times New Roman"/>
          <w:sz w:val="24"/>
        </w:rPr>
        <w:t xml:space="preserve"> of any laws or regulations within Tasmanian waters. They will also liaise with the appropriate authorities to ensure a Notice to Mariners (NTM) is raised to cover their activities.</w:t>
      </w:r>
    </w:p>
    <w:p w14:paraId="00CA3D19" w14:textId="77777777" w:rsidR="00C53B5D" w:rsidRDefault="00C53B5D">
      <w:pPr>
        <w:pStyle w:val="BodyText"/>
        <w:rPr>
          <w:rFonts w:ascii="Times New Roman"/>
        </w:rPr>
      </w:pPr>
    </w:p>
    <w:p w14:paraId="6996A2AC" w14:textId="77777777" w:rsidR="00C53B5D" w:rsidRDefault="00C53B5D">
      <w:pPr>
        <w:pStyle w:val="BodyText"/>
        <w:rPr>
          <w:rFonts w:ascii="Times New Roman"/>
        </w:rPr>
      </w:pPr>
    </w:p>
    <w:p w14:paraId="52EBA256" w14:textId="77777777" w:rsidR="00C53B5D" w:rsidRDefault="00C53B5D">
      <w:pPr>
        <w:pStyle w:val="BodyText"/>
        <w:rPr>
          <w:rFonts w:ascii="Times New Roman"/>
        </w:rPr>
      </w:pPr>
    </w:p>
    <w:p w14:paraId="34BF9A3B" w14:textId="77777777" w:rsidR="00C53B5D" w:rsidRDefault="00C53B5D">
      <w:pPr>
        <w:pStyle w:val="BodyText"/>
        <w:rPr>
          <w:rFonts w:ascii="Times New Roman"/>
        </w:rPr>
      </w:pPr>
    </w:p>
    <w:p w14:paraId="358C8CDF" w14:textId="77777777" w:rsidR="00C53B5D" w:rsidRDefault="00C53B5D">
      <w:pPr>
        <w:pStyle w:val="BodyText"/>
        <w:rPr>
          <w:rFonts w:ascii="Times New Roman"/>
        </w:rPr>
      </w:pPr>
    </w:p>
    <w:p w14:paraId="6C050CC5" w14:textId="77777777" w:rsidR="00C53B5D" w:rsidRDefault="00C53B5D">
      <w:pPr>
        <w:pStyle w:val="BodyText"/>
        <w:rPr>
          <w:rFonts w:ascii="Times New Roman"/>
        </w:rPr>
      </w:pPr>
    </w:p>
    <w:p w14:paraId="18C7BF87" w14:textId="77777777" w:rsidR="00C53B5D" w:rsidRDefault="00C53B5D">
      <w:pPr>
        <w:pStyle w:val="BodyText"/>
        <w:rPr>
          <w:rFonts w:ascii="Times New Roman"/>
        </w:rPr>
      </w:pPr>
    </w:p>
    <w:p w14:paraId="420B6F7D" w14:textId="77777777" w:rsidR="00C53B5D" w:rsidRDefault="00C53B5D">
      <w:pPr>
        <w:pStyle w:val="BodyText"/>
        <w:rPr>
          <w:rFonts w:ascii="Times New Roman"/>
        </w:rPr>
      </w:pPr>
    </w:p>
    <w:p w14:paraId="4BC0F942" w14:textId="77777777" w:rsidR="00C53B5D" w:rsidRDefault="00C53B5D">
      <w:pPr>
        <w:rPr>
          <w:rFonts w:ascii="Times New Roman"/>
        </w:rPr>
        <w:sectPr w:rsidR="00C53B5D">
          <w:headerReference w:type="default" r:id="rId86"/>
          <w:footerReference w:type="default" r:id="rId87"/>
          <w:pgSz w:w="11910" w:h="16840"/>
          <w:pgMar w:top="820" w:right="742" w:bottom="280" w:left="740" w:header="573" w:footer="0" w:gutter="0"/>
          <w:cols w:space="720"/>
        </w:sectPr>
      </w:pPr>
    </w:p>
    <w:p w14:paraId="45273391" w14:textId="77777777" w:rsidR="00C53B5D" w:rsidRDefault="00C53B5D">
      <w:pPr>
        <w:pStyle w:val="BodyText"/>
        <w:rPr>
          <w:rFonts w:ascii="Times New Roman"/>
          <w:sz w:val="26"/>
        </w:rPr>
      </w:pPr>
    </w:p>
    <w:p w14:paraId="0BF20C4F" w14:textId="77777777" w:rsidR="00C53B5D" w:rsidRDefault="00C53B5D">
      <w:pPr>
        <w:pStyle w:val="BodyText"/>
        <w:spacing w:before="1"/>
        <w:rPr>
          <w:rFonts w:ascii="Times New Roman"/>
          <w:sz w:val="35"/>
        </w:rPr>
      </w:pPr>
    </w:p>
    <w:p w14:paraId="5FCEE2E0" w14:textId="77777777" w:rsidR="00C53B5D" w:rsidRDefault="009A210A">
      <w:pPr>
        <w:jc w:val="right"/>
        <w:rPr>
          <w:rFonts w:ascii="Times New Roman"/>
          <w:b/>
          <w:sz w:val="24"/>
        </w:rPr>
      </w:pPr>
      <w:r>
        <w:rPr>
          <w:rFonts w:ascii="Times New Roman"/>
          <w:b/>
          <w:color w:val="FF0000"/>
          <w:sz w:val="24"/>
        </w:rPr>
        <w:t>OFFICIAL</w:t>
      </w:r>
    </w:p>
    <w:p w14:paraId="1EE2A3B6" w14:textId="77777777" w:rsidR="00C53B5D" w:rsidRDefault="009A210A">
      <w:pPr>
        <w:pStyle w:val="BodyText"/>
        <w:spacing w:before="11"/>
        <w:rPr>
          <w:rFonts w:ascii="Times New Roman"/>
          <w:b/>
          <w:sz w:val="22"/>
        </w:rPr>
      </w:pPr>
      <w:r>
        <w:br w:type="column"/>
      </w:r>
    </w:p>
    <w:p w14:paraId="77AF4C03" w14:textId="77777777" w:rsidR="00C53B5D" w:rsidRDefault="009A210A">
      <w:pPr>
        <w:ind w:left="856"/>
        <w:rPr>
          <w:rFonts w:ascii="Arial Narrow"/>
          <w:i/>
          <w:sz w:val="18"/>
        </w:rPr>
      </w:pPr>
      <w:r>
        <w:rPr>
          <w:rFonts w:ascii="Arial Narrow"/>
          <w:b/>
          <w:i/>
          <w:sz w:val="18"/>
        </w:rPr>
        <w:t xml:space="preserve">Defending Australia </w:t>
      </w:r>
      <w:r>
        <w:rPr>
          <w:rFonts w:ascii="Arial Narrow"/>
          <w:i/>
          <w:sz w:val="18"/>
        </w:rPr>
        <w:t>and its National</w:t>
      </w:r>
      <w:r>
        <w:rPr>
          <w:rFonts w:ascii="Arial Narrow"/>
          <w:i/>
          <w:spacing w:val="-18"/>
          <w:sz w:val="18"/>
        </w:rPr>
        <w:t xml:space="preserve"> </w:t>
      </w:r>
      <w:r>
        <w:rPr>
          <w:rFonts w:ascii="Arial Narrow"/>
          <w:i/>
          <w:sz w:val="18"/>
        </w:rPr>
        <w:t>Interests</w:t>
      </w:r>
    </w:p>
    <w:p w14:paraId="1B04198F" w14:textId="77777777" w:rsidR="00C53B5D" w:rsidRDefault="009A210A">
      <w:pPr>
        <w:pStyle w:val="BodyText"/>
        <w:ind w:right="672"/>
        <w:jc w:val="right"/>
        <w:rPr>
          <w:rFonts w:ascii="Times New Roman"/>
        </w:rPr>
      </w:pPr>
      <w:r>
        <w:rPr>
          <w:rFonts w:ascii="Times New Roman"/>
        </w:rPr>
        <w:t xml:space="preserve">1 </w:t>
      </w:r>
      <w:r>
        <w:rPr>
          <w:rFonts w:ascii="Times New Roman"/>
          <w:spacing w:val="-3"/>
        </w:rPr>
        <w:t>of</w:t>
      </w:r>
      <w:r>
        <w:rPr>
          <w:rFonts w:ascii="Times New Roman"/>
          <w:spacing w:val="4"/>
        </w:rPr>
        <w:t xml:space="preserve"> </w:t>
      </w:r>
      <w:r>
        <w:rPr>
          <w:rFonts w:ascii="Times New Roman"/>
        </w:rPr>
        <w:t>3</w:t>
      </w:r>
    </w:p>
    <w:p w14:paraId="07555034" w14:textId="77777777" w:rsidR="00C53B5D" w:rsidRDefault="00C53B5D">
      <w:pPr>
        <w:jc w:val="right"/>
        <w:rPr>
          <w:rFonts w:ascii="Times New Roman"/>
        </w:rPr>
        <w:sectPr w:rsidR="00C53B5D">
          <w:type w:val="continuous"/>
          <w:pgSz w:w="11910" w:h="16840"/>
          <w:pgMar w:top="0" w:right="742" w:bottom="280" w:left="740" w:header="720" w:footer="720" w:gutter="0"/>
          <w:cols w:num="2" w:space="720" w:equalWidth="0">
            <w:col w:w="5798" w:space="40"/>
            <w:col w:w="4590"/>
          </w:cols>
        </w:sectPr>
      </w:pPr>
    </w:p>
    <w:p w14:paraId="6EF298C7" w14:textId="77777777" w:rsidR="00C53B5D" w:rsidRDefault="00C53B5D">
      <w:pPr>
        <w:pStyle w:val="BodyText"/>
        <w:rPr>
          <w:rFonts w:ascii="Times New Roman"/>
        </w:rPr>
      </w:pPr>
    </w:p>
    <w:p w14:paraId="6BDC0BD7" w14:textId="77777777" w:rsidR="00C53B5D" w:rsidRDefault="00C53B5D">
      <w:pPr>
        <w:pStyle w:val="BodyText"/>
        <w:rPr>
          <w:rFonts w:ascii="Times New Roman"/>
        </w:rPr>
      </w:pPr>
    </w:p>
    <w:p w14:paraId="73BF398E" w14:textId="77777777" w:rsidR="00C53B5D" w:rsidRDefault="00C53B5D">
      <w:pPr>
        <w:pStyle w:val="BodyText"/>
        <w:rPr>
          <w:rFonts w:ascii="Times New Roman"/>
        </w:rPr>
      </w:pPr>
    </w:p>
    <w:p w14:paraId="0A0FDF92" w14:textId="77777777" w:rsidR="00C53B5D" w:rsidRDefault="00C53B5D">
      <w:pPr>
        <w:pStyle w:val="BodyText"/>
        <w:rPr>
          <w:rFonts w:ascii="Times New Roman"/>
        </w:rPr>
      </w:pPr>
    </w:p>
    <w:p w14:paraId="1E009592" w14:textId="77777777" w:rsidR="00C53B5D" w:rsidRDefault="00C53B5D">
      <w:pPr>
        <w:pStyle w:val="BodyText"/>
        <w:spacing w:before="8"/>
        <w:rPr>
          <w:rFonts w:ascii="Times New Roman"/>
          <w:sz w:val="24"/>
        </w:rPr>
      </w:pPr>
    </w:p>
    <w:p w14:paraId="1776B7FE" w14:textId="77777777" w:rsidR="00C53B5D" w:rsidRDefault="009A210A">
      <w:pPr>
        <w:spacing w:before="90"/>
        <w:ind w:left="676" w:right="906"/>
        <w:rPr>
          <w:rFonts w:ascii="Times New Roman"/>
          <w:sz w:val="24"/>
        </w:rPr>
      </w:pPr>
      <w:r>
        <w:rPr>
          <w:rFonts w:ascii="Times New Roman"/>
          <w:sz w:val="24"/>
        </w:rPr>
        <w:t xml:space="preserve">While any specific enquires about this activity should be forwarded to the </w:t>
      </w:r>
      <w:proofErr w:type="spellStart"/>
      <w:r>
        <w:rPr>
          <w:rFonts w:ascii="Times New Roman"/>
          <w:sz w:val="24"/>
        </w:rPr>
        <w:t>iXblue</w:t>
      </w:r>
      <w:proofErr w:type="spellEnd"/>
      <w:r>
        <w:rPr>
          <w:rFonts w:ascii="Times New Roman"/>
          <w:sz w:val="24"/>
        </w:rPr>
        <w:t xml:space="preserve"> project director in the first instance; my POC for this activity is the Manager HIPP Survey Projects, LCDR Ian Phillips, who can be contacted by telephone on: 0408 244 127, o</w:t>
      </w:r>
      <w:r>
        <w:rPr>
          <w:rFonts w:ascii="Times New Roman"/>
          <w:sz w:val="24"/>
        </w:rPr>
        <w:t xml:space="preserve">r by email: </w:t>
      </w:r>
      <w:hyperlink r:id="rId88">
        <w:r>
          <w:rPr>
            <w:rFonts w:ascii="Times New Roman"/>
            <w:color w:val="0000FF"/>
            <w:sz w:val="24"/>
            <w:u w:val="single" w:color="0000FF"/>
          </w:rPr>
          <w:t>ian.phillips@defence.gov.au</w:t>
        </w:r>
        <w:r>
          <w:rPr>
            <w:rFonts w:ascii="Times New Roman"/>
            <w:color w:val="0000FF"/>
            <w:sz w:val="24"/>
          </w:rPr>
          <w:t xml:space="preserve"> </w:t>
        </w:r>
      </w:hyperlink>
      <w:r>
        <w:rPr>
          <w:rFonts w:ascii="Times New Roman"/>
          <w:sz w:val="24"/>
        </w:rPr>
        <w:t xml:space="preserve">or directly to myself on the number below or email </w:t>
      </w:r>
      <w:hyperlink r:id="rId89">
        <w:r>
          <w:rPr>
            <w:rFonts w:ascii="Times New Roman"/>
            <w:sz w:val="24"/>
          </w:rPr>
          <w:t>nigel.townsend1@defence.gov.au</w:t>
        </w:r>
      </w:hyperlink>
    </w:p>
    <w:p w14:paraId="407D365C" w14:textId="77777777" w:rsidR="00C53B5D" w:rsidRDefault="00C53B5D">
      <w:pPr>
        <w:pStyle w:val="BodyText"/>
        <w:rPr>
          <w:rFonts w:ascii="Times New Roman"/>
          <w:sz w:val="26"/>
        </w:rPr>
      </w:pPr>
    </w:p>
    <w:p w14:paraId="1E9B2BE9" w14:textId="77777777" w:rsidR="00C53B5D" w:rsidRDefault="009A210A">
      <w:pPr>
        <w:spacing w:before="174"/>
        <w:ind w:left="676"/>
        <w:rPr>
          <w:rFonts w:ascii="Times New Roman"/>
          <w:sz w:val="24"/>
        </w:rPr>
      </w:pPr>
      <w:r>
        <w:rPr>
          <w:rFonts w:ascii="Times New Roman"/>
          <w:sz w:val="24"/>
        </w:rPr>
        <w:t>Yours sincerely</w:t>
      </w:r>
    </w:p>
    <w:p w14:paraId="41F03DDF" w14:textId="77777777" w:rsidR="00C53B5D" w:rsidRDefault="00C53B5D">
      <w:pPr>
        <w:pStyle w:val="BodyText"/>
        <w:rPr>
          <w:rFonts w:ascii="Times New Roman"/>
          <w:sz w:val="26"/>
        </w:rPr>
      </w:pPr>
    </w:p>
    <w:p w14:paraId="38825EA4" w14:textId="77777777" w:rsidR="00C53B5D" w:rsidRDefault="00C53B5D">
      <w:pPr>
        <w:pStyle w:val="BodyText"/>
        <w:rPr>
          <w:rFonts w:ascii="Times New Roman"/>
          <w:sz w:val="26"/>
        </w:rPr>
      </w:pPr>
    </w:p>
    <w:p w14:paraId="7C75901E" w14:textId="77777777" w:rsidR="00C53B5D" w:rsidRDefault="00C53B5D">
      <w:pPr>
        <w:pStyle w:val="BodyText"/>
        <w:rPr>
          <w:rFonts w:ascii="Times New Roman"/>
          <w:sz w:val="26"/>
        </w:rPr>
      </w:pPr>
    </w:p>
    <w:p w14:paraId="4526C73C" w14:textId="77777777" w:rsidR="00C53B5D" w:rsidRDefault="00C53B5D">
      <w:pPr>
        <w:pStyle w:val="BodyText"/>
        <w:rPr>
          <w:rFonts w:ascii="Times New Roman"/>
          <w:sz w:val="26"/>
        </w:rPr>
      </w:pPr>
    </w:p>
    <w:p w14:paraId="7BB617D8" w14:textId="77777777" w:rsidR="00C53B5D" w:rsidRDefault="00C53B5D">
      <w:pPr>
        <w:pStyle w:val="BodyText"/>
        <w:rPr>
          <w:rFonts w:ascii="Times New Roman"/>
          <w:sz w:val="26"/>
        </w:rPr>
      </w:pPr>
    </w:p>
    <w:p w14:paraId="13BDAB83" w14:textId="77777777" w:rsidR="00C53B5D" w:rsidRDefault="009A210A">
      <w:pPr>
        <w:spacing w:before="169" w:line="273" w:lineRule="exact"/>
        <w:ind w:left="676"/>
        <w:rPr>
          <w:rFonts w:ascii="Times New Roman"/>
          <w:b/>
          <w:sz w:val="24"/>
        </w:rPr>
      </w:pPr>
      <w:r>
        <w:rPr>
          <w:rFonts w:ascii="Times New Roman"/>
          <w:b/>
          <w:sz w:val="24"/>
        </w:rPr>
        <w:t>N</w:t>
      </w:r>
      <w:r>
        <w:rPr>
          <w:rFonts w:ascii="Times New Roman"/>
          <w:b/>
          <w:sz w:val="24"/>
        </w:rPr>
        <w:t>igel Townsend</w:t>
      </w:r>
    </w:p>
    <w:p w14:paraId="6E6985BF" w14:textId="77777777" w:rsidR="00C53B5D" w:rsidRDefault="009A210A">
      <w:pPr>
        <w:spacing w:line="273" w:lineRule="exact"/>
        <w:ind w:left="676"/>
        <w:rPr>
          <w:rFonts w:ascii="Times New Roman"/>
          <w:sz w:val="24"/>
        </w:rPr>
      </w:pPr>
      <w:r>
        <w:rPr>
          <w:rFonts w:ascii="Times New Roman"/>
          <w:sz w:val="24"/>
        </w:rPr>
        <w:t>Commander, RAN</w:t>
      </w:r>
    </w:p>
    <w:p w14:paraId="613CE353" w14:textId="77777777" w:rsidR="00C53B5D" w:rsidRDefault="009A210A">
      <w:pPr>
        <w:spacing w:before="3"/>
        <w:ind w:left="676"/>
        <w:rPr>
          <w:rFonts w:ascii="Times New Roman"/>
          <w:sz w:val="24"/>
        </w:rPr>
      </w:pPr>
      <w:r>
        <w:rPr>
          <w:rFonts w:ascii="Times New Roman"/>
          <w:sz w:val="24"/>
        </w:rPr>
        <w:t>Assistant Director National Hydrography</w:t>
      </w:r>
    </w:p>
    <w:p w14:paraId="77E9D991" w14:textId="77777777" w:rsidR="00C53B5D" w:rsidRDefault="00C53B5D">
      <w:pPr>
        <w:pStyle w:val="BodyText"/>
        <w:spacing w:before="2"/>
        <w:rPr>
          <w:rFonts w:ascii="Times New Roman"/>
          <w:sz w:val="24"/>
        </w:rPr>
      </w:pPr>
    </w:p>
    <w:p w14:paraId="614C7786" w14:textId="77777777" w:rsidR="00C53B5D" w:rsidRDefault="009A210A">
      <w:pPr>
        <w:spacing w:line="237" w:lineRule="auto"/>
        <w:ind w:left="676" w:right="6586"/>
        <w:rPr>
          <w:rFonts w:ascii="Times New Roman"/>
          <w:sz w:val="24"/>
        </w:rPr>
      </w:pPr>
      <w:r>
        <w:rPr>
          <w:rFonts w:ascii="Times New Roman"/>
          <w:sz w:val="24"/>
        </w:rPr>
        <w:t>Australian Hydrographic Office 8 Station Street</w:t>
      </w:r>
    </w:p>
    <w:p w14:paraId="4D924697" w14:textId="77777777" w:rsidR="00C53B5D" w:rsidRDefault="009A210A">
      <w:pPr>
        <w:spacing w:before="3" w:line="275" w:lineRule="exact"/>
        <w:ind w:left="676"/>
        <w:rPr>
          <w:rFonts w:ascii="Times New Roman"/>
          <w:sz w:val="24"/>
        </w:rPr>
      </w:pPr>
      <w:r>
        <w:rPr>
          <w:rFonts w:ascii="Times New Roman"/>
          <w:sz w:val="24"/>
        </w:rPr>
        <w:t>WOLLONGONG NSW 2500</w:t>
      </w:r>
    </w:p>
    <w:p w14:paraId="7FAAF2CE" w14:textId="77777777" w:rsidR="00C53B5D" w:rsidRDefault="009A210A">
      <w:pPr>
        <w:spacing w:line="275" w:lineRule="exact"/>
        <w:ind w:left="676"/>
        <w:rPr>
          <w:rFonts w:ascii="Times New Roman"/>
          <w:sz w:val="24"/>
        </w:rPr>
      </w:pPr>
      <w:r>
        <w:rPr>
          <w:rFonts w:ascii="Times New Roman"/>
          <w:sz w:val="24"/>
        </w:rPr>
        <w:t>02 4223 6662</w:t>
      </w:r>
    </w:p>
    <w:p w14:paraId="5C31D4E0" w14:textId="77777777" w:rsidR="00C53B5D" w:rsidRDefault="00C53B5D">
      <w:pPr>
        <w:pStyle w:val="BodyText"/>
        <w:rPr>
          <w:rFonts w:ascii="Times New Roman"/>
          <w:sz w:val="24"/>
        </w:rPr>
      </w:pPr>
    </w:p>
    <w:p w14:paraId="7EC081F1" w14:textId="77777777" w:rsidR="00C53B5D" w:rsidRDefault="009A210A">
      <w:pPr>
        <w:ind w:left="676"/>
        <w:rPr>
          <w:rFonts w:ascii="Times New Roman"/>
          <w:sz w:val="24"/>
        </w:rPr>
      </w:pPr>
      <w:r>
        <w:rPr>
          <w:rFonts w:ascii="Times New Roman"/>
          <w:sz w:val="24"/>
        </w:rPr>
        <w:t>23 Nov 2021</w:t>
      </w:r>
    </w:p>
    <w:p w14:paraId="3A460252" w14:textId="77777777" w:rsidR="00C53B5D" w:rsidRDefault="00C53B5D">
      <w:pPr>
        <w:pStyle w:val="BodyText"/>
        <w:rPr>
          <w:rFonts w:ascii="Times New Roman"/>
          <w:sz w:val="24"/>
        </w:rPr>
      </w:pPr>
    </w:p>
    <w:p w14:paraId="2AD3E2BA" w14:textId="77777777" w:rsidR="00C53B5D" w:rsidRDefault="009A210A">
      <w:pPr>
        <w:ind w:left="676"/>
        <w:rPr>
          <w:rFonts w:ascii="Times New Roman"/>
          <w:sz w:val="24"/>
        </w:rPr>
      </w:pPr>
      <w:r>
        <w:rPr>
          <w:rFonts w:ascii="Times New Roman"/>
          <w:sz w:val="24"/>
        </w:rPr>
        <w:t>Enclosure:</w:t>
      </w:r>
    </w:p>
    <w:p w14:paraId="1DADB25E" w14:textId="77777777" w:rsidR="00C53B5D" w:rsidRDefault="009A210A">
      <w:pPr>
        <w:pStyle w:val="ListParagraph"/>
        <w:numPr>
          <w:ilvl w:val="2"/>
          <w:numId w:val="22"/>
        </w:numPr>
        <w:tabs>
          <w:tab w:val="left" w:pos="1396"/>
          <w:tab w:val="left" w:pos="1397"/>
        </w:tabs>
        <w:spacing w:before="3"/>
        <w:rPr>
          <w:rFonts w:ascii="Times New Roman"/>
          <w:sz w:val="24"/>
        </w:rPr>
      </w:pPr>
      <w:r>
        <w:rPr>
          <w:rFonts w:ascii="Times New Roman"/>
          <w:sz w:val="24"/>
        </w:rPr>
        <w:t xml:space="preserve">Diagram </w:t>
      </w:r>
      <w:r>
        <w:rPr>
          <w:rFonts w:ascii="Times New Roman"/>
          <w:spacing w:val="4"/>
          <w:sz w:val="24"/>
        </w:rPr>
        <w:t xml:space="preserve">of </w:t>
      </w:r>
      <w:r>
        <w:rPr>
          <w:rFonts w:ascii="Times New Roman"/>
          <w:sz w:val="24"/>
        </w:rPr>
        <w:t>the Banks Strait to Cape Barren, TAS Area</w:t>
      </w:r>
      <w:r>
        <w:rPr>
          <w:rFonts w:ascii="Times New Roman"/>
          <w:spacing w:val="-3"/>
          <w:sz w:val="24"/>
        </w:rPr>
        <w:t xml:space="preserve"> </w:t>
      </w:r>
      <w:r>
        <w:rPr>
          <w:rFonts w:ascii="Times New Roman"/>
          <w:sz w:val="24"/>
        </w:rPr>
        <w:t>Survey</w:t>
      </w:r>
    </w:p>
    <w:p w14:paraId="2BA08DDA" w14:textId="77777777" w:rsidR="00C53B5D" w:rsidRDefault="00C53B5D">
      <w:pPr>
        <w:rPr>
          <w:rFonts w:ascii="Times New Roman"/>
          <w:sz w:val="24"/>
        </w:rPr>
        <w:sectPr w:rsidR="00C53B5D">
          <w:headerReference w:type="default" r:id="rId90"/>
          <w:footerReference w:type="default" r:id="rId91"/>
          <w:pgSz w:w="11910" w:h="16840"/>
          <w:pgMar w:top="820" w:right="742" w:bottom="1700" w:left="740" w:header="573" w:footer="1509" w:gutter="0"/>
          <w:pgNumType w:start="2"/>
          <w:cols w:space="720"/>
        </w:sectPr>
      </w:pPr>
    </w:p>
    <w:p w14:paraId="496EA588" w14:textId="77777777" w:rsidR="00C53B5D" w:rsidRDefault="00C53B5D">
      <w:pPr>
        <w:pStyle w:val="BodyText"/>
        <w:rPr>
          <w:rFonts w:ascii="Times New Roman"/>
        </w:rPr>
      </w:pPr>
    </w:p>
    <w:p w14:paraId="34D13B3B" w14:textId="77777777" w:rsidR="00C53B5D" w:rsidRDefault="00C53B5D">
      <w:pPr>
        <w:pStyle w:val="BodyText"/>
        <w:rPr>
          <w:rFonts w:ascii="Times New Roman"/>
        </w:rPr>
      </w:pPr>
    </w:p>
    <w:p w14:paraId="59DA24B1" w14:textId="77777777" w:rsidR="00C53B5D" w:rsidRDefault="00C53B5D">
      <w:pPr>
        <w:pStyle w:val="BodyText"/>
        <w:rPr>
          <w:rFonts w:ascii="Times New Roman"/>
        </w:rPr>
      </w:pPr>
    </w:p>
    <w:p w14:paraId="20BE8779" w14:textId="77777777" w:rsidR="00C53B5D" w:rsidRDefault="009A210A">
      <w:pPr>
        <w:spacing w:before="205" w:line="242" w:lineRule="auto"/>
        <w:ind w:left="8595" w:right="525" w:hanging="164"/>
        <w:jc w:val="right"/>
        <w:rPr>
          <w:rFonts w:ascii="Times New Roman"/>
          <w:b/>
          <w:sz w:val="24"/>
        </w:rPr>
      </w:pPr>
      <w:r>
        <w:rPr>
          <w:rFonts w:ascii="Times New Roman"/>
          <w:b/>
          <w:sz w:val="24"/>
        </w:rPr>
        <w:t>Enclosure 1 to HIPP 162/21</w:t>
      </w:r>
    </w:p>
    <w:p w14:paraId="485FF962" w14:textId="77777777" w:rsidR="00C53B5D" w:rsidRDefault="00C53B5D">
      <w:pPr>
        <w:pStyle w:val="BodyText"/>
        <w:spacing w:before="9"/>
        <w:rPr>
          <w:rFonts w:ascii="Times New Roman"/>
          <w:b/>
          <w:sz w:val="23"/>
        </w:rPr>
      </w:pPr>
    </w:p>
    <w:p w14:paraId="24EF08EF" w14:textId="77777777" w:rsidR="00C53B5D" w:rsidRDefault="009A210A">
      <w:pPr>
        <w:ind w:left="676"/>
        <w:rPr>
          <w:rFonts w:ascii="Times New Roman"/>
          <w:b/>
          <w:sz w:val="24"/>
        </w:rPr>
      </w:pPr>
      <w:r>
        <w:rPr>
          <w:rFonts w:ascii="Times New Roman"/>
          <w:b/>
          <w:sz w:val="24"/>
        </w:rPr>
        <w:t>DIAGRAM OF THE BANKS STRAIT TO CAPE BARREN, TAS SURVEY AREA</w:t>
      </w:r>
    </w:p>
    <w:p w14:paraId="0136749F" w14:textId="77777777" w:rsidR="00C53B5D" w:rsidRDefault="009A210A">
      <w:pPr>
        <w:pStyle w:val="BodyText"/>
        <w:spacing w:before="10"/>
        <w:rPr>
          <w:rFonts w:ascii="Times New Roman"/>
          <w:b/>
        </w:rPr>
      </w:pPr>
      <w:r>
        <w:rPr>
          <w:noProof/>
        </w:rPr>
        <w:drawing>
          <wp:anchor distT="0" distB="0" distL="0" distR="0" simplePos="0" relativeHeight="31" behindDoc="0" locked="0" layoutInCell="1" allowOverlap="1" wp14:anchorId="3E594BA0" wp14:editId="02B70C99">
            <wp:simplePos x="0" y="0"/>
            <wp:positionH relativeFrom="page">
              <wp:posOffset>899160</wp:posOffset>
            </wp:positionH>
            <wp:positionV relativeFrom="paragraph">
              <wp:posOffset>177176</wp:posOffset>
            </wp:positionV>
            <wp:extent cx="5711680" cy="5076348"/>
            <wp:effectExtent l="0" t="0" r="0" b="0"/>
            <wp:wrapTopAndBottom/>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78" cstate="print"/>
                    <a:stretch>
                      <a:fillRect/>
                    </a:stretch>
                  </pic:blipFill>
                  <pic:spPr>
                    <a:xfrm>
                      <a:off x="0" y="0"/>
                      <a:ext cx="5711680" cy="5076348"/>
                    </a:xfrm>
                    <a:prstGeom prst="rect">
                      <a:avLst/>
                    </a:prstGeom>
                  </pic:spPr>
                </pic:pic>
              </a:graphicData>
            </a:graphic>
          </wp:anchor>
        </w:drawing>
      </w:r>
    </w:p>
    <w:p w14:paraId="2124A94B" w14:textId="77777777" w:rsidR="00C53B5D" w:rsidRDefault="00C53B5D">
      <w:pPr>
        <w:rPr>
          <w:rFonts w:ascii="Times New Roman"/>
        </w:rPr>
        <w:sectPr w:rsidR="00C53B5D">
          <w:pgSz w:w="11910" w:h="16840"/>
          <w:pgMar w:top="820" w:right="742" w:bottom="1700" w:left="740" w:header="573" w:footer="1509" w:gutter="0"/>
          <w:cols w:space="720"/>
        </w:sectPr>
      </w:pPr>
    </w:p>
    <w:p w14:paraId="167F5833" w14:textId="77777777" w:rsidR="00C53B5D" w:rsidRDefault="00C53B5D">
      <w:pPr>
        <w:pStyle w:val="BodyText"/>
        <w:spacing w:before="9"/>
        <w:rPr>
          <w:rFonts w:ascii="Times New Roman"/>
          <w:b/>
          <w:sz w:val="18"/>
        </w:rPr>
      </w:pPr>
    </w:p>
    <w:p w14:paraId="2E67531D" w14:textId="77777777" w:rsidR="00C53B5D" w:rsidRDefault="009A210A">
      <w:pPr>
        <w:spacing w:before="107"/>
        <w:ind w:left="112"/>
        <w:rPr>
          <w:rFonts w:ascii="Calibri"/>
          <w:sz w:val="44"/>
        </w:rPr>
      </w:pPr>
      <w:bookmarkStart w:id="122" w:name="Appendix_C:"/>
      <w:bookmarkStart w:id="123" w:name="_bookmark75"/>
      <w:bookmarkEnd w:id="122"/>
      <w:bookmarkEnd w:id="123"/>
      <w:r>
        <w:rPr>
          <w:rFonts w:ascii="Calibri"/>
          <w:color w:val="034990"/>
          <w:w w:val="120"/>
          <w:sz w:val="44"/>
        </w:rPr>
        <w:t>Appendix C:</w:t>
      </w:r>
    </w:p>
    <w:p w14:paraId="4CEC52AB" w14:textId="77777777" w:rsidR="00C53B5D" w:rsidRDefault="009A210A">
      <w:pPr>
        <w:spacing w:before="280"/>
        <w:ind w:left="112"/>
        <w:rPr>
          <w:rFonts w:ascii="Calibri"/>
          <w:sz w:val="32"/>
        </w:rPr>
      </w:pPr>
      <w:bookmarkStart w:id="124" w:name="C.1_Project_Risk_Assessment"/>
      <w:bookmarkStart w:id="125" w:name="_bookmark76"/>
      <w:bookmarkEnd w:id="124"/>
      <w:bookmarkEnd w:id="125"/>
      <w:r>
        <w:rPr>
          <w:rFonts w:ascii="Calibri"/>
          <w:color w:val="034990"/>
          <w:w w:val="120"/>
          <w:sz w:val="32"/>
        </w:rPr>
        <w:t>C.1 Project Risk Assessment</w:t>
      </w:r>
    </w:p>
    <w:p w14:paraId="212C4520" w14:textId="77777777" w:rsidR="00C53B5D" w:rsidRDefault="009A210A">
      <w:pPr>
        <w:pStyle w:val="BodyText"/>
        <w:spacing w:before="233" w:line="259" w:lineRule="auto"/>
        <w:ind w:left="111" w:right="404"/>
      </w:pPr>
      <w:r>
        <w:t>A Project Risk Assessment (PRA) has been developed for this SAP. A detailed risk review process will be completed prior to the commencement of the project and reviewed throughout the life of the project. A high-level approach to managing project risk (non-</w:t>
      </w:r>
      <w:r>
        <w:t>exhaustive) is detailed below.</w:t>
      </w:r>
    </w:p>
    <w:p w14:paraId="3A649413" w14:textId="77777777" w:rsidR="00C53B5D" w:rsidRDefault="00C53B5D">
      <w:pPr>
        <w:pStyle w:val="BodyText"/>
        <w:spacing w:before="10" w:after="1"/>
        <w:rPr>
          <w:sz w:val="13"/>
        </w:rPr>
      </w:pPr>
    </w:p>
    <w:tbl>
      <w:tblPr>
        <w:tblW w:w="0" w:type="auto"/>
        <w:tblInd w:w="124"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1248"/>
        <w:gridCol w:w="1675"/>
        <w:gridCol w:w="2023"/>
        <w:gridCol w:w="2721"/>
        <w:gridCol w:w="2527"/>
      </w:tblGrid>
      <w:tr w:rsidR="00C53B5D" w14:paraId="545AEBA1" w14:textId="77777777">
        <w:trPr>
          <w:trHeight w:val="1209"/>
        </w:trPr>
        <w:tc>
          <w:tcPr>
            <w:tcW w:w="1248" w:type="dxa"/>
            <w:tcBorders>
              <w:top w:val="nil"/>
              <w:left w:val="nil"/>
              <w:bottom w:val="nil"/>
              <w:right w:val="nil"/>
            </w:tcBorders>
            <w:shd w:val="clear" w:color="auto" w:fill="034990"/>
          </w:tcPr>
          <w:p w14:paraId="3F916043" w14:textId="77777777" w:rsidR="00C53B5D" w:rsidRDefault="009A210A">
            <w:pPr>
              <w:pStyle w:val="TableParagraph"/>
              <w:spacing w:before="85"/>
              <w:ind w:left="112" w:right="205"/>
              <w:rPr>
                <w:b/>
                <w:sz w:val="18"/>
              </w:rPr>
            </w:pPr>
            <w:r>
              <w:rPr>
                <w:b/>
                <w:color w:val="FFFFFF"/>
                <w:sz w:val="18"/>
              </w:rPr>
              <w:t>Discipline: Health, Safety, Env, Quality.</w:t>
            </w:r>
          </w:p>
        </w:tc>
        <w:tc>
          <w:tcPr>
            <w:tcW w:w="1675" w:type="dxa"/>
            <w:tcBorders>
              <w:top w:val="nil"/>
              <w:left w:val="nil"/>
              <w:bottom w:val="nil"/>
              <w:right w:val="nil"/>
            </w:tcBorders>
            <w:shd w:val="clear" w:color="auto" w:fill="034990"/>
          </w:tcPr>
          <w:p w14:paraId="4726CF7E" w14:textId="77777777" w:rsidR="00C53B5D" w:rsidRDefault="00C53B5D">
            <w:pPr>
              <w:pStyle w:val="TableParagraph"/>
              <w:rPr>
                <w:sz w:val="20"/>
              </w:rPr>
            </w:pPr>
          </w:p>
          <w:p w14:paraId="36F2F6DB" w14:textId="77777777" w:rsidR="00C53B5D" w:rsidRDefault="00C53B5D">
            <w:pPr>
              <w:pStyle w:val="TableParagraph"/>
              <w:spacing w:before="6"/>
              <w:rPr>
                <w:sz w:val="23"/>
              </w:rPr>
            </w:pPr>
          </w:p>
          <w:p w14:paraId="21F5007C" w14:textId="77777777" w:rsidR="00C53B5D" w:rsidRDefault="009A210A">
            <w:pPr>
              <w:pStyle w:val="TableParagraph"/>
              <w:ind w:left="112"/>
              <w:rPr>
                <w:b/>
                <w:sz w:val="18"/>
              </w:rPr>
            </w:pPr>
            <w:r>
              <w:rPr>
                <w:b/>
                <w:color w:val="FFFFFF"/>
                <w:sz w:val="18"/>
              </w:rPr>
              <w:t>Process / Task</w:t>
            </w:r>
          </w:p>
        </w:tc>
        <w:tc>
          <w:tcPr>
            <w:tcW w:w="2023" w:type="dxa"/>
            <w:tcBorders>
              <w:top w:val="nil"/>
              <w:left w:val="nil"/>
              <w:bottom w:val="nil"/>
              <w:right w:val="nil"/>
            </w:tcBorders>
            <w:shd w:val="clear" w:color="auto" w:fill="034990"/>
          </w:tcPr>
          <w:p w14:paraId="4F204F1E" w14:textId="77777777" w:rsidR="00C53B5D" w:rsidRDefault="00C53B5D">
            <w:pPr>
              <w:pStyle w:val="TableParagraph"/>
              <w:rPr>
                <w:sz w:val="20"/>
              </w:rPr>
            </w:pPr>
          </w:p>
          <w:p w14:paraId="258802F9" w14:textId="77777777" w:rsidR="00C53B5D" w:rsidRDefault="009A210A">
            <w:pPr>
              <w:pStyle w:val="TableParagraph"/>
              <w:spacing w:before="167"/>
              <w:ind w:left="113" w:right="199"/>
              <w:rPr>
                <w:b/>
                <w:sz w:val="18"/>
              </w:rPr>
            </w:pPr>
            <w:r>
              <w:rPr>
                <w:b/>
                <w:color w:val="FFFFFF"/>
                <w:sz w:val="18"/>
              </w:rPr>
              <w:t>Hazard / Risk / Unwanted Outcome</w:t>
            </w:r>
          </w:p>
        </w:tc>
        <w:tc>
          <w:tcPr>
            <w:tcW w:w="2721" w:type="dxa"/>
            <w:tcBorders>
              <w:top w:val="nil"/>
              <w:left w:val="nil"/>
              <w:bottom w:val="nil"/>
              <w:right w:val="nil"/>
            </w:tcBorders>
            <w:shd w:val="clear" w:color="auto" w:fill="034990"/>
          </w:tcPr>
          <w:p w14:paraId="6DE6D276" w14:textId="77777777" w:rsidR="00C53B5D" w:rsidRDefault="00C53B5D">
            <w:pPr>
              <w:pStyle w:val="TableParagraph"/>
              <w:rPr>
                <w:sz w:val="20"/>
              </w:rPr>
            </w:pPr>
          </w:p>
          <w:p w14:paraId="4B24E80F" w14:textId="77777777" w:rsidR="00C53B5D" w:rsidRDefault="00C53B5D">
            <w:pPr>
              <w:pStyle w:val="TableParagraph"/>
              <w:spacing w:before="6"/>
              <w:rPr>
                <w:sz w:val="23"/>
              </w:rPr>
            </w:pPr>
          </w:p>
          <w:p w14:paraId="61E77691" w14:textId="77777777" w:rsidR="00C53B5D" w:rsidRDefault="009A210A">
            <w:pPr>
              <w:pStyle w:val="TableParagraph"/>
              <w:ind w:left="113"/>
              <w:rPr>
                <w:b/>
                <w:sz w:val="18"/>
              </w:rPr>
            </w:pPr>
            <w:r>
              <w:rPr>
                <w:b/>
                <w:color w:val="FFFFFF"/>
                <w:sz w:val="18"/>
              </w:rPr>
              <w:t>Existing System Controls</w:t>
            </w:r>
          </w:p>
        </w:tc>
        <w:tc>
          <w:tcPr>
            <w:tcW w:w="2527" w:type="dxa"/>
            <w:tcBorders>
              <w:top w:val="nil"/>
              <w:left w:val="nil"/>
              <w:bottom w:val="nil"/>
              <w:right w:val="nil"/>
            </w:tcBorders>
            <w:shd w:val="clear" w:color="auto" w:fill="034990"/>
          </w:tcPr>
          <w:p w14:paraId="07BC80D4" w14:textId="77777777" w:rsidR="00C53B5D" w:rsidRDefault="00C53B5D">
            <w:pPr>
              <w:pStyle w:val="TableParagraph"/>
              <w:spacing w:before="6"/>
              <w:rPr>
                <w:sz w:val="25"/>
              </w:rPr>
            </w:pPr>
          </w:p>
          <w:p w14:paraId="65A70AEC" w14:textId="77777777" w:rsidR="00C53B5D" w:rsidRDefault="009A210A">
            <w:pPr>
              <w:pStyle w:val="TableParagraph"/>
              <w:spacing w:before="1"/>
              <w:ind w:left="111" w:right="615"/>
              <w:rPr>
                <w:b/>
                <w:sz w:val="18"/>
              </w:rPr>
            </w:pPr>
            <w:r>
              <w:rPr>
                <w:b/>
                <w:color w:val="FFFFFF"/>
                <w:sz w:val="18"/>
              </w:rPr>
              <w:t>Project Specific Risk Considerations and Approach</w:t>
            </w:r>
          </w:p>
        </w:tc>
      </w:tr>
      <w:tr w:rsidR="00C53B5D" w14:paraId="27C197F2" w14:textId="77777777">
        <w:trPr>
          <w:trHeight w:val="285"/>
        </w:trPr>
        <w:tc>
          <w:tcPr>
            <w:tcW w:w="10194" w:type="dxa"/>
            <w:gridSpan w:val="5"/>
            <w:tcBorders>
              <w:top w:val="nil"/>
            </w:tcBorders>
            <w:shd w:val="clear" w:color="auto" w:fill="000000"/>
          </w:tcPr>
          <w:p w14:paraId="3F0E6EE8" w14:textId="77777777" w:rsidR="00C53B5D" w:rsidRDefault="009A210A">
            <w:pPr>
              <w:pStyle w:val="TableParagraph"/>
              <w:spacing w:before="40"/>
              <w:ind w:left="107"/>
              <w:rPr>
                <w:b/>
                <w:sz w:val="18"/>
              </w:rPr>
            </w:pPr>
            <w:r>
              <w:rPr>
                <w:b/>
                <w:color w:val="FFFFFF"/>
                <w:sz w:val="18"/>
              </w:rPr>
              <w:t>1 - PRE-MOBILISATION</w:t>
            </w:r>
          </w:p>
        </w:tc>
      </w:tr>
      <w:tr w:rsidR="00C53B5D" w14:paraId="3A1EB625" w14:textId="77777777">
        <w:trPr>
          <w:trHeight w:val="2325"/>
        </w:trPr>
        <w:tc>
          <w:tcPr>
            <w:tcW w:w="1248" w:type="dxa"/>
            <w:shd w:val="clear" w:color="auto" w:fill="B7DAFC"/>
          </w:tcPr>
          <w:p w14:paraId="48EED456" w14:textId="77777777" w:rsidR="00C53B5D" w:rsidRDefault="00C53B5D">
            <w:pPr>
              <w:pStyle w:val="TableParagraph"/>
              <w:rPr>
                <w:sz w:val="20"/>
              </w:rPr>
            </w:pPr>
          </w:p>
          <w:p w14:paraId="0D54D4A4" w14:textId="77777777" w:rsidR="00C53B5D" w:rsidRDefault="00C53B5D">
            <w:pPr>
              <w:pStyle w:val="TableParagraph"/>
              <w:rPr>
                <w:sz w:val="20"/>
              </w:rPr>
            </w:pPr>
          </w:p>
          <w:p w14:paraId="0A6E528D" w14:textId="77777777" w:rsidR="00C53B5D" w:rsidRDefault="00C53B5D">
            <w:pPr>
              <w:pStyle w:val="TableParagraph"/>
              <w:rPr>
                <w:sz w:val="20"/>
              </w:rPr>
            </w:pPr>
          </w:p>
          <w:p w14:paraId="45619CD3" w14:textId="77777777" w:rsidR="00C53B5D" w:rsidRDefault="00C53B5D">
            <w:pPr>
              <w:pStyle w:val="TableParagraph"/>
              <w:rPr>
                <w:sz w:val="20"/>
              </w:rPr>
            </w:pPr>
          </w:p>
          <w:p w14:paraId="4CCA2DEF" w14:textId="77777777" w:rsidR="00C53B5D" w:rsidRDefault="009A210A">
            <w:pPr>
              <w:pStyle w:val="TableParagraph"/>
              <w:spacing w:before="137"/>
              <w:ind w:left="107"/>
              <w:rPr>
                <w:b/>
                <w:sz w:val="18"/>
              </w:rPr>
            </w:pPr>
            <w:r>
              <w:rPr>
                <w:b/>
                <w:sz w:val="18"/>
              </w:rPr>
              <w:t>Env</w:t>
            </w:r>
          </w:p>
        </w:tc>
        <w:tc>
          <w:tcPr>
            <w:tcW w:w="1675" w:type="dxa"/>
            <w:shd w:val="clear" w:color="auto" w:fill="B7DAFC"/>
          </w:tcPr>
          <w:p w14:paraId="0350F727" w14:textId="77777777" w:rsidR="00C53B5D" w:rsidRDefault="00C53B5D">
            <w:pPr>
              <w:pStyle w:val="TableParagraph"/>
              <w:rPr>
                <w:sz w:val="20"/>
              </w:rPr>
            </w:pPr>
          </w:p>
          <w:p w14:paraId="54265807" w14:textId="77777777" w:rsidR="00C53B5D" w:rsidRDefault="00C53B5D">
            <w:pPr>
              <w:pStyle w:val="TableParagraph"/>
              <w:rPr>
                <w:sz w:val="20"/>
              </w:rPr>
            </w:pPr>
          </w:p>
          <w:p w14:paraId="5E0BDB9C" w14:textId="77777777" w:rsidR="00C53B5D" w:rsidRDefault="00C53B5D">
            <w:pPr>
              <w:pStyle w:val="TableParagraph"/>
              <w:rPr>
                <w:sz w:val="20"/>
              </w:rPr>
            </w:pPr>
          </w:p>
          <w:p w14:paraId="07F4E311" w14:textId="77777777" w:rsidR="00C53B5D" w:rsidRDefault="00C53B5D">
            <w:pPr>
              <w:pStyle w:val="TableParagraph"/>
              <w:spacing w:before="11"/>
            </w:pPr>
          </w:p>
          <w:p w14:paraId="58B7AC29" w14:textId="77777777" w:rsidR="00C53B5D" w:rsidRDefault="009A210A">
            <w:pPr>
              <w:pStyle w:val="TableParagraph"/>
              <w:ind w:left="107" w:right="107"/>
              <w:rPr>
                <w:sz w:val="18"/>
              </w:rPr>
            </w:pPr>
            <w:r>
              <w:rPr>
                <w:sz w:val="18"/>
              </w:rPr>
              <w:t>Vessel movement between areas</w:t>
            </w:r>
          </w:p>
        </w:tc>
        <w:tc>
          <w:tcPr>
            <w:tcW w:w="2023" w:type="dxa"/>
            <w:shd w:val="clear" w:color="auto" w:fill="B7DAFC"/>
          </w:tcPr>
          <w:p w14:paraId="19548873" w14:textId="77777777" w:rsidR="00C53B5D" w:rsidRDefault="00C53B5D">
            <w:pPr>
              <w:pStyle w:val="TableParagraph"/>
              <w:rPr>
                <w:sz w:val="20"/>
              </w:rPr>
            </w:pPr>
          </w:p>
          <w:p w14:paraId="5B03584D" w14:textId="77777777" w:rsidR="00C53B5D" w:rsidRDefault="00C53B5D">
            <w:pPr>
              <w:pStyle w:val="TableParagraph"/>
              <w:rPr>
                <w:sz w:val="20"/>
              </w:rPr>
            </w:pPr>
          </w:p>
          <w:p w14:paraId="2A5F687A" w14:textId="77777777" w:rsidR="00C53B5D" w:rsidRDefault="00C53B5D">
            <w:pPr>
              <w:pStyle w:val="TableParagraph"/>
              <w:rPr>
                <w:sz w:val="20"/>
              </w:rPr>
            </w:pPr>
          </w:p>
          <w:p w14:paraId="2937D661" w14:textId="77777777" w:rsidR="00C53B5D" w:rsidRDefault="009A210A">
            <w:pPr>
              <w:pStyle w:val="TableParagraph"/>
              <w:spacing w:before="161"/>
              <w:ind w:left="108" w:right="314"/>
              <w:rPr>
                <w:sz w:val="18"/>
              </w:rPr>
            </w:pPr>
            <w:r>
              <w:rPr>
                <w:sz w:val="18"/>
              </w:rPr>
              <w:t>Transfer of invasive marine species on vessel hull</w:t>
            </w:r>
          </w:p>
        </w:tc>
        <w:tc>
          <w:tcPr>
            <w:tcW w:w="2721" w:type="dxa"/>
            <w:shd w:val="clear" w:color="auto" w:fill="B7DAFC"/>
          </w:tcPr>
          <w:p w14:paraId="5E281AB5" w14:textId="77777777" w:rsidR="00C53B5D" w:rsidRDefault="009A210A">
            <w:pPr>
              <w:pStyle w:val="TableParagraph"/>
              <w:numPr>
                <w:ilvl w:val="0"/>
                <w:numId w:val="21"/>
              </w:numPr>
              <w:tabs>
                <w:tab w:val="left" w:pos="219"/>
              </w:tabs>
              <w:spacing w:before="23"/>
              <w:ind w:right="269" w:firstLine="0"/>
              <w:rPr>
                <w:sz w:val="18"/>
              </w:rPr>
            </w:pPr>
            <w:proofErr w:type="spellStart"/>
            <w:r>
              <w:rPr>
                <w:sz w:val="18"/>
              </w:rPr>
              <w:t>Anti Foul</w:t>
            </w:r>
            <w:proofErr w:type="spellEnd"/>
            <w:r>
              <w:rPr>
                <w:sz w:val="18"/>
              </w:rPr>
              <w:t xml:space="preserve"> Protection System applied</w:t>
            </w:r>
          </w:p>
          <w:p w14:paraId="439578EE" w14:textId="77777777" w:rsidR="00C53B5D" w:rsidRDefault="009A210A">
            <w:pPr>
              <w:pStyle w:val="TableParagraph"/>
              <w:numPr>
                <w:ilvl w:val="0"/>
                <w:numId w:val="21"/>
              </w:numPr>
              <w:tabs>
                <w:tab w:val="left" w:pos="219"/>
              </w:tabs>
              <w:ind w:right="809" w:firstLine="0"/>
              <w:rPr>
                <w:sz w:val="18"/>
              </w:rPr>
            </w:pPr>
            <w:r>
              <w:rPr>
                <w:sz w:val="18"/>
              </w:rPr>
              <w:t xml:space="preserve">Vessel SMS </w:t>
            </w:r>
            <w:r>
              <w:rPr>
                <w:spacing w:val="-3"/>
                <w:sz w:val="18"/>
              </w:rPr>
              <w:t xml:space="preserve">requires </w:t>
            </w:r>
            <w:r>
              <w:rPr>
                <w:sz w:val="18"/>
              </w:rPr>
              <w:t>management of</w:t>
            </w:r>
            <w:r>
              <w:rPr>
                <w:spacing w:val="-4"/>
                <w:sz w:val="18"/>
              </w:rPr>
              <w:t xml:space="preserve"> </w:t>
            </w:r>
            <w:r>
              <w:rPr>
                <w:sz w:val="18"/>
              </w:rPr>
              <w:t>this.</w:t>
            </w:r>
          </w:p>
          <w:p w14:paraId="584D20DF" w14:textId="77777777" w:rsidR="00C53B5D" w:rsidRDefault="009A210A">
            <w:pPr>
              <w:pStyle w:val="TableParagraph"/>
              <w:numPr>
                <w:ilvl w:val="0"/>
                <w:numId w:val="21"/>
              </w:numPr>
              <w:tabs>
                <w:tab w:val="left" w:pos="219"/>
              </w:tabs>
              <w:ind w:right="206" w:firstLine="0"/>
              <w:rPr>
                <w:sz w:val="18"/>
              </w:rPr>
            </w:pPr>
            <w:r>
              <w:rPr>
                <w:sz w:val="18"/>
              </w:rPr>
              <w:t>Any trailer vessels are cleaned at local boat access points before transporting to a new</w:t>
            </w:r>
            <w:r>
              <w:rPr>
                <w:spacing w:val="-1"/>
                <w:sz w:val="18"/>
              </w:rPr>
              <w:t xml:space="preserve"> </w:t>
            </w:r>
            <w:r>
              <w:rPr>
                <w:sz w:val="18"/>
              </w:rPr>
              <w:t>area.</w:t>
            </w:r>
          </w:p>
          <w:p w14:paraId="21F2DFC2" w14:textId="77777777" w:rsidR="00C53B5D" w:rsidRDefault="009A210A">
            <w:pPr>
              <w:pStyle w:val="TableParagraph"/>
              <w:numPr>
                <w:ilvl w:val="0"/>
                <w:numId w:val="21"/>
              </w:numPr>
              <w:tabs>
                <w:tab w:val="left" w:pos="219"/>
              </w:tabs>
              <w:ind w:right="450" w:firstLine="0"/>
              <w:rPr>
                <w:sz w:val="18"/>
              </w:rPr>
            </w:pPr>
            <w:r>
              <w:rPr>
                <w:sz w:val="18"/>
              </w:rPr>
              <w:t>Sub-contractor prequalification and</w:t>
            </w:r>
            <w:r>
              <w:rPr>
                <w:spacing w:val="-14"/>
                <w:sz w:val="18"/>
              </w:rPr>
              <w:t xml:space="preserve"> </w:t>
            </w:r>
            <w:r>
              <w:rPr>
                <w:sz w:val="18"/>
              </w:rPr>
              <w:t>Vessel Inspection.</w:t>
            </w:r>
          </w:p>
        </w:tc>
        <w:tc>
          <w:tcPr>
            <w:tcW w:w="2527" w:type="dxa"/>
            <w:shd w:val="clear" w:color="auto" w:fill="B7DAFC"/>
          </w:tcPr>
          <w:p w14:paraId="7D7ED9A8" w14:textId="77777777" w:rsidR="00C53B5D" w:rsidRDefault="009A210A">
            <w:pPr>
              <w:pStyle w:val="TableParagraph"/>
              <w:spacing w:before="23" w:line="207" w:lineRule="exact"/>
              <w:ind w:left="106"/>
              <w:rPr>
                <w:sz w:val="18"/>
              </w:rPr>
            </w:pPr>
            <w:r>
              <w:rPr>
                <w:sz w:val="18"/>
              </w:rPr>
              <w:t>OFFSHORE SOLUTION</w:t>
            </w:r>
          </w:p>
          <w:p w14:paraId="06710D7A" w14:textId="77777777" w:rsidR="00C53B5D" w:rsidRDefault="009A210A">
            <w:pPr>
              <w:pStyle w:val="TableParagraph"/>
              <w:ind w:left="106" w:right="145"/>
              <w:rPr>
                <w:sz w:val="18"/>
              </w:rPr>
            </w:pPr>
            <w:r>
              <w:rPr>
                <w:sz w:val="18"/>
              </w:rPr>
              <w:t xml:space="preserve">operates within the Australian EEZ in a Business-as-Usual capacity. The vessel will slip for Dimensional Control Survey during </w:t>
            </w:r>
            <w:proofErr w:type="spellStart"/>
            <w:r>
              <w:rPr>
                <w:sz w:val="18"/>
              </w:rPr>
              <w:t>mobilisation</w:t>
            </w:r>
            <w:proofErr w:type="spellEnd"/>
            <w:r>
              <w:rPr>
                <w:sz w:val="18"/>
              </w:rPr>
              <w:t xml:space="preserve"> – during this time the vessel will undergo a routine hull clean and check for marine species.</w:t>
            </w:r>
          </w:p>
        </w:tc>
      </w:tr>
      <w:tr w:rsidR="00C53B5D" w14:paraId="568A856F" w14:textId="77777777">
        <w:trPr>
          <w:trHeight w:val="1132"/>
        </w:trPr>
        <w:tc>
          <w:tcPr>
            <w:tcW w:w="1248" w:type="dxa"/>
          </w:tcPr>
          <w:p w14:paraId="473E8574" w14:textId="77777777" w:rsidR="00C53B5D" w:rsidRDefault="00C53B5D">
            <w:pPr>
              <w:pStyle w:val="TableParagraph"/>
              <w:rPr>
                <w:sz w:val="20"/>
              </w:rPr>
            </w:pPr>
          </w:p>
          <w:p w14:paraId="44928F14" w14:textId="77777777" w:rsidR="00C53B5D" w:rsidRDefault="00C53B5D">
            <w:pPr>
              <w:pStyle w:val="TableParagraph"/>
              <w:spacing w:before="2"/>
              <w:rPr>
                <w:sz w:val="20"/>
              </w:rPr>
            </w:pPr>
          </w:p>
          <w:p w14:paraId="4587C73C" w14:textId="77777777" w:rsidR="00C53B5D" w:rsidRDefault="009A210A">
            <w:pPr>
              <w:pStyle w:val="TableParagraph"/>
              <w:ind w:left="107"/>
              <w:rPr>
                <w:b/>
                <w:sz w:val="18"/>
              </w:rPr>
            </w:pPr>
            <w:r>
              <w:rPr>
                <w:b/>
                <w:sz w:val="18"/>
              </w:rPr>
              <w:t>Env</w:t>
            </w:r>
          </w:p>
        </w:tc>
        <w:tc>
          <w:tcPr>
            <w:tcW w:w="1675" w:type="dxa"/>
          </w:tcPr>
          <w:p w14:paraId="04F321E4" w14:textId="77777777" w:rsidR="00C53B5D" w:rsidRDefault="00C53B5D">
            <w:pPr>
              <w:pStyle w:val="TableParagraph"/>
              <w:spacing w:before="2"/>
            </w:pPr>
          </w:p>
          <w:p w14:paraId="7E67DA2D" w14:textId="77777777" w:rsidR="00C53B5D" w:rsidRDefault="009A210A">
            <w:pPr>
              <w:pStyle w:val="TableParagraph"/>
              <w:ind w:left="107" w:right="97"/>
              <w:rPr>
                <w:sz w:val="18"/>
              </w:rPr>
            </w:pPr>
            <w:r>
              <w:rPr>
                <w:sz w:val="18"/>
              </w:rPr>
              <w:t xml:space="preserve">Marine equipment </w:t>
            </w:r>
            <w:proofErr w:type="gramStart"/>
            <w:r>
              <w:rPr>
                <w:sz w:val="18"/>
              </w:rPr>
              <w:t>transfer</w:t>
            </w:r>
            <w:proofErr w:type="gramEnd"/>
            <w:r>
              <w:rPr>
                <w:sz w:val="18"/>
              </w:rPr>
              <w:t xml:space="preserve"> between areas</w:t>
            </w:r>
          </w:p>
        </w:tc>
        <w:tc>
          <w:tcPr>
            <w:tcW w:w="2023" w:type="dxa"/>
          </w:tcPr>
          <w:p w14:paraId="7129F2F2" w14:textId="77777777" w:rsidR="00C53B5D" w:rsidRDefault="00C53B5D">
            <w:pPr>
              <w:pStyle w:val="TableParagraph"/>
              <w:spacing w:before="2"/>
            </w:pPr>
          </w:p>
          <w:p w14:paraId="715A1ED4" w14:textId="77777777" w:rsidR="00C53B5D" w:rsidRDefault="009A210A">
            <w:pPr>
              <w:pStyle w:val="TableParagraph"/>
              <w:ind w:left="108" w:right="314"/>
              <w:rPr>
                <w:sz w:val="18"/>
              </w:rPr>
            </w:pPr>
            <w:r>
              <w:rPr>
                <w:sz w:val="18"/>
              </w:rPr>
              <w:t>Transfer of invasive marine species on equipment</w:t>
            </w:r>
          </w:p>
        </w:tc>
        <w:tc>
          <w:tcPr>
            <w:tcW w:w="2721" w:type="dxa"/>
          </w:tcPr>
          <w:p w14:paraId="295DA108" w14:textId="77777777" w:rsidR="00C53B5D" w:rsidRDefault="009A210A">
            <w:pPr>
              <w:pStyle w:val="TableParagraph"/>
              <w:numPr>
                <w:ilvl w:val="0"/>
                <w:numId w:val="20"/>
              </w:numPr>
              <w:tabs>
                <w:tab w:val="left" w:pos="219"/>
              </w:tabs>
              <w:spacing w:before="150"/>
              <w:ind w:right="398" w:firstLine="0"/>
              <w:rPr>
                <w:sz w:val="18"/>
              </w:rPr>
            </w:pPr>
            <w:r>
              <w:rPr>
                <w:sz w:val="18"/>
              </w:rPr>
              <w:t>Clean equipment between projects.</w:t>
            </w:r>
          </w:p>
          <w:p w14:paraId="07F766AF" w14:textId="77777777" w:rsidR="00C53B5D" w:rsidRDefault="009A210A">
            <w:pPr>
              <w:pStyle w:val="TableParagraph"/>
              <w:numPr>
                <w:ilvl w:val="0"/>
                <w:numId w:val="20"/>
              </w:numPr>
              <w:tabs>
                <w:tab w:val="left" w:pos="219"/>
              </w:tabs>
              <w:spacing w:before="1"/>
              <w:ind w:right="408" w:firstLine="0"/>
              <w:rPr>
                <w:sz w:val="18"/>
              </w:rPr>
            </w:pPr>
            <w:r>
              <w:rPr>
                <w:sz w:val="18"/>
              </w:rPr>
              <w:t>Inspect equipment prior to deployment.</w:t>
            </w:r>
          </w:p>
        </w:tc>
        <w:tc>
          <w:tcPr>
            <w:tcW w:w="2527" w:type="dxa"/>
          </w:tcPr>
          <w:p w14:paraId="392AF295" w14:textId="77777777" w:rsidR="00C53B5D" w:rsidRDefault="009A210A">
            <w:pPr>
              <w:pStyle w:val="TableParagraph"/>
              <w:numPr>
                <w:ilvl w:val="0"/>
                <w:numId w:val="19"/>
              </w:numPr>
              <w:tabs>
                <w:tab w:val="left" w:pos="217"/>
              </w:tabs>
              <w:spacing w:before="47"/>
              <w:ind w:right="248" w:firstLine="0"/>
              <w:rPr>
                <w:sz w:val="18"/>
              </w:rPr>
            </w:pPr>
            <w:r>
              <w:rPr>
                <w:sz w:val="18"/>
              </w:rPr>
              <w:t>All existing equipment will be checked and cleaned prior to</w:t>
            </w:r>
            <w:r>
              <w:rPr>
                <w:spacing w:val="-1"/>
                <w:sz w:val="18"/>
              </w:rPr>
              <w:t xml:space="preserve"> </w:t>
            </w:r>
            <w:r>
              <w:rPr>
                <w:sz w:val="18"/>
              </w:rPr>
              <w:t>deployment.</w:t>
            </w:r>
          </w:p>
          <w:p w14:paraId="3FA92202" w14:textId="77777777" w:rsidR="00C53B5D" w:rsidRDefault="009A210A">
            <w:pPr>
              <w:pStyle w:val="TableParagraph"/>
              <w:numPr>
                <w:ilvl w:val="0"/>
                <w:numId w:val="19"/>
              </w:numPr>
              <w:tabs>
                <w:tab w:val="left" w:pos="217"/>
              </w:tabs>
              <w:ind w:right="496" w:firstLine="0"/>
              <w:rPr>
                <w:sz w:val="18"/>
              </w:rPr>
            </w:pPr>
            <w:r>
              <w:rPr>
                <w:sz w:val="18"/>
              </w:rPr>
              <w:t>New equipment will be deployed.</w:t>
            </w:r>
          </w:p>
        </w:tc>
      </w:tr>
      <w:tr w:rsidR="00C53B5D" w14:paraId="4A8E6E9D" w14:textId="77777777">
        <w:trPr>
          <w:trHeight w:val="285"/>
        </w:trPr>
        <w:tc>
          <w:tcPr>
            <w:tcW w:w="10194" w:type="dxa"/>
            <w:gridSpan w:val="5"/>
            <w:shd w:val="clear" w:color="auto" w:fill="000000"/>
          </w:tcPr>
          <w:p w14:paraId="1B2DE3F2" w14:textId="77777777" w:rsidR="00C53B5D" w:rsidRDefault="009A210A">
            <w:pPr>
              <w:pStyle w:val="TableParagraph"/>
              <w:spacing w:before="39"/>
              <w:ind w:left="107"/>
              <w:rPr>
                <w:b/>
                <w:sz w:val="18"/>
              </w:rPr>
            </w:pPr>
            <w:r>
              <w:rPr>
                <w:b/>
                <w:color w:val="FFFFFF"/>
                <w:sz w:val="18"/>
              </w:rPr>
              <w:t>2 – MOBILISATION</w:t>
            </w:r>
          </w:p>
        </w:tc>
      </w:tr>
      <w:tr w:rsidR="00C53B5D" w14:paraId="28D229DD" w14:textId="77777777">
        <w:trPr>
          <w:trHeight w:val="1449"/>
        </w:trPr>
        <w:tc>
          <w:tcPr>
            <w:tcW w:w="1248" w:type="dxa"/>
            <w:shd w:val="clear" w:color="auto" w:fill="B7DAFC"/>
          </w:tcPr>
          <w:p w14:paraId="5536639C" w14:textId="77777777" w:rsidR="00C53B5D" w:rsidRDefault="00C53B5D">
            <w:pPr>
              <w:pStyle w:val="TableParagraph"/>
              <w:rPr>
                <w:sz w:val="20"/>
              </w:rPr>
            </w:pPr>
          </w:p>
          <w:p w14:paraId="22984B10" w14:textId="77777777" w:rsidR="00C53B5D" w:rsidRDefault="00C53B5D">
            <w:pPr>
              <w:pStyle w:val="TableParagraph"/>
              <w:spacing w:before="11"/>
              <w:rPr>
                <w:sz w:val="24"/>
              </w:rPr>
            </w:pPr>
          </w:p>
          <w:p w14:paraId="47847429" w14:textId="77777777" w:rsidR="00C53B5D" w:rsidRDefault="009A210A">
            <w:pPr>
              <w:pStyle w:val="TableParagraph"/>
              <w:ind w:left="107" w:right="570"/>
              <w:rPr>
                <w:b/>
                <w:sz w:val="18"/>
              </w:rPr>
            </w:pPr>
            <w:r>
              <w:rPr>
                <w:b/>
                <w:sz w:val="18"/>
              </w:rPr>
              <w:t>Env, Safety</w:t>
            </w:r>
          </w:p>
        </w:tc>
        <w:tc>
          <w:tcPr>
            <w:tcW w:w="1675" w:type="dxa"/>
            <w:shd w:val="clear" w:color="auto" w:fill="B7DAFC"/>
          </w:tcPr>
          <w:p w14:paraId="3F693072" w14:textId="77777777" w:rsidR="00C53B5D" w:rsidRDefault="00C53B5D">
            <w:pPr>
              <w:pStyle w:val="TableParagraph"/>
              <w:rPr>
                <w:sz w:val="20"/>
              </w:rPr>
            </w:pPr>
          </w:p>
          <w:p w14:paraId="4174604D" w14:textId="77777777" w:rsidR="00C53B5D" w:rsidRDefault="00C53B5D">
            <w:pPr>
              <w:pStyle w:val="TableParagraph"/>
              <w:rPr>
                <w:sz w:val="16"/>
              </w:rPr>
            </w:pPr>
          </w:p>
          <w:p w14:paraId="289F507A" w14:textId="77777777" w:rsidR="00C53B5D" w:rsidRDefault="009A210A">
            <w:pPr>
              <w:pStyle w:val="TableParagraph"/>
              <w:ind w:left="107" w:right="592"/>
              <w:jc w:val="both"/>
              <w:rPr>
                <w:sz w:val="18"/>
              </w:rPr>
            </w:pPr>
            <w:r>
              <w:rPr>
                <w:sz w:val="18"/>
              </w:rPr>
              <w:t>Bunkering / Refueling of Vessel</w:t>
            </w:r>
          </w:p>
        </w:tc>
        <w:tc>
          <w:tcPr>
            <w:tcW w:w="2023" w:type="dxa"/>
            <w:shd w:val="clear" w:color="auto" w:fill="B7DAFC"/>
          </w:tcPr>
          <w:p w14:paraId="02DF1E62" w14:textId="77777777" w:rsidR="00C53B5D" w:rsidRDefault="00C53B5D">
            <w:pPr>
              <w:pStyle w:val="TableParagraph"/>
              <w:rPr>
                <w:sz w:val="20"/>
              </w:rPr>
            </w:pPr>
          </w:p>
          <w:p w14:paraId="449D42B5" w14:textId="77777777" w:rsidR="00C53B5D" w:rsidRDefault="00C53B5D">
            <w:pPr>
              <w:pStyle w:val="TableParagraph"/>
              <w:rPr>
                <w:sz w:val="20"/>
              </w:rPr>
            </w:pPr>
          </w:p>
          <w:p w14:paraId="601500EE" w14:textId="77777777" w:rsidR="00C53B5D" w:rsidRDefault="009A210A">
            <w:pPr>
              <w:pStyle w:val="TableParagraph"/>
              <w:spacing w:before="160"/>
              <w:ind w:left="108"/>
              <w:rPr>
                <w:sz w:val="18"/>
              </w:rPr>
            </w:pPr>
            <w:r>
              <w:rPr>
                <w:sz w:val="18"/>
              </w:rPr>
              <w:t>Environmental Spill</w:t>
            </w:r>
          </w:p>
        </w:tc>
        <w:tc>
          <w:tcPr>
            <w:tcW w:w="2721" w:type="dxa"/>
            <w:shd w:val="clear" w:color="auto" w:fill="B7DAFC"/>
          </w:tcPr>
          <w:p w14:paraId="20D19FE0" w14:textId="77777777" w:rsidR="00C53B5D" w:rsidRDefault="00C53B5D">
            <w:pPr>
              <w:pStyle w:val="TableParagraph"/>
              <w:spacing w:before="9"/>
              <w:rPr>
                <w:sz w:val="17"/>
              </w:rPr>
            </w:pPr>
          </w:p>
          <w:p w14:paraId="24EF200E" w14:textId="77777777" w:rsidR="00C53B5D" w:rsidRDefault="009A210A">
            <w:pPr>
              <w:pStyle w:val="TableParagraph"/>
              <w:numPr>
                <w:ilvl w:val="0"/>
                <w:numId w:val="18"/>
              </w:numPr>
              <w:tabs>
                <w:tab w:val="left" w:pos="219"/>
              </w:tabs>
              <w:spacing w:before="1"/>
              <w:ind w:right="167" w:firstLine="0"/>
              <w:rPr>
                <w:sz w:val="18"/>
              </w:rPr>
            </w:pPr>
            <w:r>
              <w:rPr>
                <w:sz w:val="18"/>
              </w:rPr>
              <w:t>Bunkering managed by vessel supplier following</w:t>
            </w:r>
            <w:r>
              <w:rPr>
                <w:spacing w:val="-11"/>
                <w:sz w:val="18"/>
              </w:rPr>
              <w:t xml:space="preserve"> </w:t>
            </w:r>
            <w:r>
              <w:rPr>
                <w:sz w:val="18"/>
              </w:rPr>
              <w:t>SMS.</w:t>
            </w:r>
          </w:p>
          <w:p w14:paraId="04AD7E19" w14:textId="77777777" w:rsidR="00C53B5D" w:rsidRDefault="009A210A">
            <w:pPr>
              <w:pStyle w:val="TableParagraph"/>
              <w:numPr>
                <w:ilvl w:val="0"/>
                <w:numId w:val="18"/>
              </w:numPr>
              <w:tabs>
                <w:tab w:val="left" w:pos="219"/>
              </w:tabs>
              <w:spacing w:before="1"/>
              <w:ind w:right="356" w:firstLine="0"/>
              <w:rPr>
                <w:sz w:val="18"/>
              </w:rPr>
            </w:pPr>
            <w:r>
              <w:rPr>
                <w:sz w:val="18"/>
              </w:rPr>
              <w:t xml:space="preserve">Any refueling conducted at approved locations </w:t>
            </w:r>
            <w:proofErr w:type="gramStart"/>
            <w:r>
              <w:rPr>
                <w:sz w:val="18"/>
              </w:rPr>
              <w:t>e.g.</w:t>
            </w:r>
            <w:proofErr w:type="gramEnd"/>
            <w:r>
              <w:rPr>
                <w:sz w:val="18"/>
              </w:rPr>
              <w:t xml:space="preserve"> refueling wharves.</w:t>
            </w:r>
          </w:p>
        </w:tc>
        <w:tc>
          <w:tcPr>
            <w:tcW w:w="2527" w:type="dxa"/>
            <w:shd w:val="clear" w:color="auto" w:fill="B7DAFC"/>
          </w:tcPr>
          <w:p w14:paraId="0ECB43BA" w14:textId="77777777" w:rsidR="00C53B5D" w:rsidRDefault="009A210A">
            <w:pPr>
              <w:pStyle w:val="TableParagraph"/>
              <w:ind w:left="106" w:right="169"/>
              <w:rPr>
                <w:sz w:val="18"/>
              </w:rPr>
            </w:pPr>
            <w:r>
              <w:rPr>
                <w:sz w:val="18"/>
              </w:rPr>
              <w:t>Refueling during the Acquisition Phase is required at approximate 28- day intervals. OFFSHORE SOLUTION will refuel in approved fueling</w:t>
            </w:r>
            <w:r>
              <w:rPr>
                <w:sz w:val="18"/>
              </w:rPr>
              <w:t xml:space="preserve"> facilities at</w:t>
            </w:r>
          </w:p>
          <w:p w14:paraId="26F1E45A" w14:textId="77777777" w:rsidR="00C53B5D" w:rsidRDefault="009A210A">
            <w:pPr>
              <w:pStyle w:val="TableParagraph"/>
              <w:spacing w:line="187" w:lineRule="exact"/>
              <w:ind w:left="106"/>
              <w:rPr>
                <w:sz w:val="18"/>
              </w:rPr>
            </w:pPr>
            <w:r>
              <w:rPr>
                <w:sz w:val="18"/>
              </w:rPr>
              <w:t>Beauty Point, Launceston.</w:t>
            </w:r>
          </w:p>
        </w:tc>
      </w:tr>
      <w:tr w:rsidR="00C53B5D" w14:paraId="45BF78A2" w14:textId="77777777">
        <w:trPr>
          <w:trHeight w:val="3105"/>
        </w:trPr>
        <w:tc>
          <w:tcPr>
            <w:tcW w:w="1248" w:type="dxa"/>
          </w:tcPr>
          <w:p w14:paraId="219CBC9C" w14:textId="77777777" w:rsidR="00C53B5D" w:rsidRDefault="00C53B5D">
            <w:pPr>
              <w:pStyle w:val="TableParagraph"/>
              <w:rPr>
                <w:sz w:val="20"/>
              </w:rPr>
            </w:pPr>
          </w:p>
          <w:p w14:paraId="14FC5E6D" w14:textId="77777777" w:rsidR="00C53B5D" w:rsidRDefault="00C53B5D">
            <w:pPr>
              <w:pStyle w:val="TableParagraph"/>
              <w:rPr>
                <w:sz w:val="20"/>
              </w:rPr>
            </w:pPr>
          </w:p>
          <w:p w14:paraId="30BF4674" w14:textId="77777777" w:rsidR="00C53B5D" w:rsidRDefault="00C53B5D">
            <w:pPr>
              <w:pStyle w:val="TableParagraph"/>
              <w:rPr>
                <w:sz w:val="20"/>
              </w:rPr>
            </w:pPr>
          </w:p>
          <w:p w14:paraId="34FE953A" w14:textId="77777777" w:rsidR="00C53B5D" w:rsidRDefault="00C53B5D">
            <w:pPr>
              <w:pStyle w:val="TableParagraph"/>
              <w:rPr>
                <w:sz w:val="20"/>
              </w:rPr>
            </w:pPr>
          </w:p>
          <w:p w14:paraId="25AF97AE" w14:textId="77777777" w:rsidR="00C53B5D" w:rsidRDefault="00C53B5D">
            <w:pPr>
              <w:pStyle w:val="TableParagraph"/>
              <w:rPr>
                <w:sz w:val="20"/>
              </w:rPr>
            </w:pPr>
          </w:p>
          <w:p w14:paraId="5C5ABE3C" w14:textId="77777777" w:rsidR="00C53B5D" w:rsidRDefault="00C53B5D">
            <w:pPr>
              <w:pStyle w:val="TableParagraph"/>
              <w:spacing w:before="11"/>
              <w:rPr>
                <w:sz w:val="25"/>
              </w:rPr>
            </w:pPr>
          </w:p>
          <w:p w14:paraId="2040DD57" w14:textId="77777777" w:rsidR="00C53B5D" w:rsidRDefault="009A210A">
            <w:pPr>
              <w:pStyle w:val="TableParagraph"/>
              <w:ind w:left="107"/>
              <w:rPr>
                <w:b/>
                <w:sz w:val="18"/>
              </w:rPr>
            </w:pPr>
            <w:r>
              <w:rPr>
                <w:b/>
                <w:sz w:val="18"/>
              </w:rPr>
              <w:t>Env</w:t>
            </w:r>
          </w:p>
        </w:tc>
        <w:tc>
          <w:tcPr>
            <w:tcW w:w="1675" w:type="dxa"/>
          </w:tcPr>
          <w:p w14:paraId="73780867" w14:textId="77777777" w:rsidR="00C53B5D" w:rsidRDefault="00C53B5D">
            <w:pPr>
              <w:pStyle w:val="TableParagraph"/>
              <w:rPr>
                <w:sz w:val="20"/>
              </w:rPr>
            </w:pPr>
          </w:p>
          <w:p w14:paraId="5EE7414A" w14:textId="77777777" w:rsidR="00C53B5D" w:rsidRDefault="00C53B5D">
            <w:pPr>
              <w:pStyle w:val="TableParagraph"/>
              <w:rPr>
                <w:sz w:val="20"/>
              </w:rPr>
            </w:pPr>
          </w:p>
          <w:p w14:paraId="68C0A70C" w14:textId="77777777" w:rsidR="00C53B5D" w:rsidRDefault="00C53B5D">
            <w:pPr>
              <w:pStyle w:val="TableParagraph"/>
              <w:rPr>
                <w:sz w:val="20"/>
              </w:rPr>
            </w:pPr>
          </w:p>
          <w:p w14:paraId="41D5582B" w14:textId="77777777" w:rsidR="00C53B5D" w:rsidRDefault="00C53B5D">
            <w:pPr>
              <w:pStyle w:val="TableParagraph"/>
              <w:rPr>
                <w:sz w:val="20"/>
              </w:rPr>
            </w:pPr>
          </w:p>
          <w:p w14:paraId="30A4372C" w14:textId="77777777" w:rsidR="00C53B5D" w:rsidRDefault="00C53B5D">
            <w:pPr>
              <w:pStyle w:val="TableParagraph"/>
              <w:rPr>
                <w:sz w:val="20"/>
              </w:rPr>
            </w:pPr>
          </w:p>
          <w:p w14:paraId="26E56CC0" w14:textId="77777777" w:rsidR="00C53B5D" w:rsidRDefault="00C53B5D">
            <w:pPr>
              <w:pStyle w:val="TableParagraph"/>
              <w:rPr>
                <w:sz w:val="17"/>
              </w:rPr>
            </w:pPr>
          </w:p>
          <w:p w14:paraId="4A89CC74" w14:textId="77777777" w:rsidR="00C53B5D" w:rsidRDefault="009A210A">
            <w:pPr>
              <w:pStyle w:val="TableParagraph"/>
              <w:ind w:left="107" w:right="487"/>
              <w:rPr>
                <w:sz w:val="18"/>
              </w:rPr>
            </w:pPr>
            <w:r>
              <w:rPr>
                <w:sz w:val="18"/>
              </w:rPr>
              <w:t>Waste Management</w:t>
            </w:r>
          </w:p>
        </w:tc>
        <w:tc>
          <w:tcPr>
            <w:tcW w:w="2023" w:type="dxa"/>
          </w:tcPr>
          <w:p w14:paraId="23755BA7" w14:textId="77777777" w:rsidR="00C53B5D" w:rsidRDefault="00C53B5D">
            <w:pPr>
              <w:pStyle w:val="TableParagraph"/>
              <w:rPr>
                <w:sz w:val="20"/>
              </w:rPr>
            </w:pPr>
          </w:p>
          <w:p w14:paraId="6849E384" w14:textId="77777777" w:rsidR="00C53B5D" w:rsidRDefault="00C53B5D">
            <w:pPr>
              <w:pStyle w:val="TableParagraph"/>
              <w:rPr>
                <w:sz w:val="20"/>
              </w:rPr>
            </w:pPr>
          </w:p>
          <w:p w14:paraId="75AA3496" w14:textId="77777777" w:rsidR="00C53B5D" w:rsidRDefault="00C53B5D">
            <w:pPr>
              <w:pStyle w:val="TableParagraph"/>
              <w:rPr>
                <w:sz w:val="20"/>
              </w:rPr>
            </w:pPr>
          </w:p>
          <w:p w14:paraId="1DB06571" w14:textId="77777777" w:rsidR="00C53B5D" w:rsidRDefault="00C53B5D">
            <w:pPr>
              <w:pStyle w:val="TableParagraph"/>
              <w:rPr>
                <w:sz w:val="20"/>
              </w:rPr>
            </w:pPr>
          </w:p>
          <w:p w14:paraId="133058C6" w14:textId="77777777" w:rsidR="00C53B5D" w:rsidRDefault="00C53B5D">
            <w:pPr>
              <w:pStyle w:val="TableParagraph"/>
              <w:rPr>
                <w:sz w:val="28"/>
              </w:rPr>
            </w:pPr>
          </w:p>
          <w:p w14:paraId="40CA6AAA" w14:textId="77777777" w:rsidR="00C53B5D" w:rsidRDefault="009A210A">
            <w:pPr>
              <w:pStyle w:val="TableParagraph"/>
              <w:ind w:left="108" w:right="193"/>
              <w:rPr>
                <w:sz w:val="18"/>
              </w:rPr>
            </w:pPr>
            <w:r>
              <w:rPr>
                <w:sz w:val="18"/>
              </w:rPr>
              <w:t>Release of unwanted substances into the environment</w:t>
            </w:r>
          </w:p>
        </w:tc>
        <w:tc>
          <w:tcPr>
            <w:tcW w:w="2721" w:type="dxa"/>
          </w:tcPr>
          <w:p w14:paraId="306AC138" w14:textId="77777777" w:rsidR="00C53B5D" w:rsidRDefault="009A210A">
            <w:pPr>
              <w:pStyle w:val="TableParagraph"/>
              <w:numPr>
                <w:ilvl w:val="0"/>
                <w:numId w:val="17"/>
              </w:numPr>
              <w:tabs>
                <w:tab w:val="left" w:pos="219"/>
              </w:tabs>
              <w:ind w:right="218" w:firstLine="0"/>
              <w:rPr>
                <w:sz w:val="18"/>
              </w:rPr>
            </w:pPr>
            <w:r>
              <w:rPr>
                <w:sz w:val="18"/>
              </w:rPr>
              <w:t>Vessels - operated in accordance with Vessel SMS. Evidence checked during prequalification or Vessel Inspection.</w:t>
            </w:r>
          </w:p>
          <w:p w14:paraId="0A83436F" w14:textId="77777777" w:rsidR="00C53B5D" w:rsidRDefault="009A210A">
            <w:pPr>
              <w:pStyle w:val="TableParagraph"/>
              <w:numPr>
                <w:ilvl w:val="0"/>
                <w:numId w:val="17"/>
              </w:numPr>
              <w:tabs>
                <w:tab w:val="left" w:pos="219"/>
              </w:tabs>
              <w:ind w:right="265" w:firstLine="0"/>
              <w:rPr>
                <w:sz w:val="18"/>
              </w:rPr>
            </w:pPr>
            <w:proofErr w:type="spellStart"/>
            <w:r>
              <w:rPr>
                <w:sz w:val="18"/>
              </w:rPr>
              <w:t>iXblue</w:t>
            </w:r>
            <w:proofErr w:type="spellEnd"/>
            <w:r>
              <w:rPr>
                <w:sz w:val="18"/>
              </w:rPr>
              <w:t xml:space="preserve"> personnel ensure facilities are available for rubbish waste to be disposed of and removed from</w:t>
            </w:r>
            <w:r>
              <w:rPr>
                <w:spacing w:val="-6"/>
                <w:sz w:val="18"/>
              </w:rPr>
              <w:t xml:space="preserve"> </w:t>
            </w:r>
            <w:r>
              <w:rPr>
                <w:sz w:val="18"/>
              </w:rPr>
              <w:t>site.</w:t>
            </w:r>
          </w:p>
          <w:p w14:paraId="68BEB4BD" w14:textId="77777777" w:rsidR="00C53B5D" w:rsidRDefault="009A210A">
            <w:pPr>
              <w:pStyle w:val="TableParagraph"/>
              <w:numPr>
                <w:ilvl w:val="0"/>
                <w:numId w:val="17"/>
              </w:numPr>
              <w:tabs>
                <w:tab w:val="left" w:pos="219"/>
              </w:tabs>
              <w:ind w:right="158" w:firstLine="0"/>
              <w:rPr>
                <w:sz w:val="18"/>
              </w:rPr>
            </w:pPr>
            <w:proofErr w:type="spellStart"/>
            <w:r>
              <w:rPr>
                <w:sz w:val="18"/>
              </w:rPr>
              <w:t>iXblue</w:t>
            </w:r>
            <w:proofErr w:type="spellEnd"/>
            <w:r>
              <w:rPr>
                <w:sz w:val="18"/>
              </w:rPr>
              <w:t xml:space="preserve"> personnel through planning </w:t>
            </w:r>
            <w:proofErr w:type="spellStart"/>
            <w:r>
              <w:rPr>
                <w:sz w:val="18"/>
              </w:rPr>
              <w:t>recognise</w:t>
            </w:r>
            <w:proofErr w:type="spellEnd"/>
            <w:r>
              <w:rPr>
                <w:sz w:val="18"/>
              </w:rPr>
              <w:t xml:space="preserve"> any sensitive areas that require specific approaches.</w:t>
            </w:r>
            <w:r>
              <w:rPr>
                <w:spacing w:val="-3"/>
                <w:sz w:val="18"/>
              </w:rPr>
              <w:t xml:space="preserve"> </w:t>
            </w:r>
            <w:r>
              <w:rPr>
                <w:sz w:val="18"/>
              </w:rPr>
              <w:t>Ensure</w:t>
            </w:r>
          </w:p>
          <w:p w14:paraId="7728B86F" w14:textId="77777777" w:rsidR="00C53B5D" w:rsidRDefault="009A210A">
            <w:pPr>
              <w:pStyle w:val="TableParagraph"/>
              <w:spacing w:before="1" w:line="208" w:lineRule="exact"/>
              <w:ind w:left="108" w:right="142"/>
              <w:rPr>
                <w:sz w:val="18"/>
              </w:rPr>
            </w:pPr>
            <w:r>
              <w:rPr>
                <w:sz w:val="18"/>
              </w:rPr>
              <w:t>this is communicated to vessel and other parties.</w:t>
            </w:r>
          </w:p>
        </w:tc>
        <w:tc>
          <w:tcPr>
            <w:tcW w:w="2527" w:type="dxa"/>
          </w:tcPr>
          <w:p w14:paraId="70386B3D" w14:textId="77777777" w:rsidR="00C53B5D" w:rsidRDefault="009A210A">
            <w:pPr>
              <w:pStyle w:val="TableParagraph"/>
              <w:numPr>
                <w:ilvl w:val="0"/>
                <w:numId w:val="16"/>
              </w:numPr>
              <w:tabs>
                <w:tab w:val="left" w:pos="217"/>
              </w:tabs>
              <w:spacing w:before="102"/>
              <w:ind w:right="114" w:firstLine="0"/>
              <w:rPr>
                <w:sz w:val="18"/>
              </w:rPr>
            </w:pPr>
            <w:r>
              <w:rPr>
                <w:sz w:val="18"/>
              </w:rPr>
              <w:t>All waste will be contained onboard OFFSHORE SOLUTION and be disposed of at approved facilities ashore during planned resupply.</w:t>
            </w:r>
          </w:p>
          <w:p w14:paraId="3F76F92C" w14:textId="77777777" w:rsidR="00C53B5D" w:rsidRDefault="009A210A">
            <w:pPr>
              <w:pStyle w:val="TableParagraph"/>
              <w:numPr>
                <w:ilvl w:val="0"/>
                <w:numId w:val="16"/>
              </w:numPr>
              <w:tabs>
                <w:tab w:val="left" w:pos="217"/>
              </w:tabs>
              <w:spacing w:before="1"/>
              <w:ind w:right="234" w:firstLine="0"/>
              <w:rPr>
                <w:sz w:val="18"/>
              </w:rPr>
            </w:pPr>
            <w:r>
              <w:rPr>
                <w:sz w:val="18"/>
              </w:rPr>
              <w:t>Waste holding capacities checked to ensure they are sufficient for the duration of the planned activity.</w:t>
            </w:r>
          </w:p>
          <w:p w14:paraId="5241EA1F" w14:textId="77777777" w:rsidR="00C53B5D" w:rsidRDefault="009A210A">
            <w:pPr>
              <w:pStyle w:val="TableParagraph"/>
              <w:numPr>
                <w:ilvl w:val="0"/>
                <w:numId w:val="16"/>
              </w:numPr>
              <w:tabs>
                <w:tab w:val="left" w:pos="217"/>
              </w:tabs>
              <w:spacing w:before="1"/>
              <w:ind w:right="174" w:firstLine="0"/>
              <w:rPr>
                <w:sz w:val="18"/>
              </w:rPr>
            </w:pPr>
            <w:r>
              <w:rPr>
                <w:sz w:val="18"/>
              </w:rPr>
              <w:t>General waste to be sep</w:t>
            </w:r>
            <w:r>
              <w:rPr>
                <w:sz w:val="18"/>
              </w:rPr>
              <w:t>arated from recycling prior to appropriate disposal ashore.</w:t>
            </w:r>
          </w:p>
        </w:tc>
      </w:tr>
      <w:tr w:rsidR="00C53B5D" w14:paraId="22D25EA5" w14:textId="77777777">
        <w:trPr>
          <w:trHeight w:val="282"/>
        </w:trPr>
        <w:tc>
          <w:tcPr>
            <w:tcW w:w="10194" w:type="dxa"/>
            <w:gridSpan w:val="5"/>
            <w:shd w:val="clear" w:color="auto" w:fill="000000"/>
          </w:tcPr>
          <w:p w14:paraId="5D83C2BB" w14:textId="77777777" w:rsidR="00C53B5D" w:rsidRDefault="009A210A">
            <w:pPr>
              <w:pStyle w:val="TableParagraph"/>
              <w:spacing w:before="34"/>
              <w:ind w:left="107"/>
              <w:rPr>
                <w:b/>
                <w:sz w:val="18"/>
              </w:rPr>
            </w:pPr>
            <w:r>
              <w:rPr>
                <w:b/>
                <w:color w:val="FFFFFF"/>
                <w:sz w:val="18"/>
              </w:rPr>
              <w:t>3 - SURVEYING</w:t>
            </w:r>
          </w:p>
        </w:tc>
      </w:tr>
    </w:tbl>
    <w:p w14:paraId="7B85AA31" w14:textId="77777777" w:rsidR="00C53B5D" w:rsidRDefault="00C53B5D">
      <w:pPr>
        <w:rPr>
          <w:sz w:val="18"/>
        </w:rPr>
        <w:sectPr w:rsidR="00C53B5D">
          <w:headerReference w:type="default" r:id="rId92"/>
          <w:footerReference w:type="default" r:id="rId93"/>
          <w:pgSz w:w="11910" w:h="16850"/>
          <w:pgMar w:top="1220" w:right="740" w:bottom="1460" w:left="740" w:header="737" w:footer="1278" w:gutter="0"/>
          <w:pgNumType w:start="1"/>
          <w:cols w:space="720"/>
        </w:sectPr>
      </w:pPr>
    </w:p>
    <w:p w14:paraId="51DF1A3A" w14:textId="77777777" w:rsidR="00C53B5D" w:rsidRDefault="00C53B5D">
      <w:pPr>
        <w:pStyle w:val="BodyText"/>
        <w:spacing w:before="5"/>
      </w:pPr>
    </w:p>
    <w:tbl>
      <w:tblPr>
        <w:tblW w:w="0" w:type="auto"/>
        <w:tblInd w:w="121"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1248"/>
        <w:gridCol w:w="1675"/>
        <w:gridCol w:w="2023"/>
        <w:gridCol w:w="2721"/>
        <w:gridCol w:w="2527"/>
      </w:tblGrid>
      <w:tr w:rsidR="00C53B5D" w14:paraId="4D39B308" w14:textId="77777777">
        <w:trPr>
          <w:trHeight w:val="1984"/>
        </w:trPr>
        <w:tc>
          <w:tcPr>
            <w:tcW w:w="1248" w:type="dxa"/>
            <w:shd w:val="clear" w:color="auto" w:fill="B7DAFC"/>
          </w:tcPr>
          <w:p w14:paraId="76FE09CB" w14:textId="77777777" w:rsidR="00C53B5D" w:rsidRDefault="00C53B5D">
            <w:pPr>
              <w:pStyle w:val="TableParagraph"/>
              <w:rPr>
                <w:sz w:val="20"/>
              </w:rPr>
            </w:pPr>
          </w:p>
          <w:p w14:paraId="0ACAB213" w14:textId="77777777" w:rsidR="00C53B5D" w:rsidRDefault="00C53B5D">
            <w:pPr>
              <w:pStyle w:val="TableParagraph"/>
              <w:rPr>
                <w:sz w:val="20"/>
              </w:rPr>
            </w:pPr>
          </w:p>
          <w:p w14:paraId="1D1E4A29" w14:textId="77777777" w:rsidR="00C53B5D" w:rsidRDefault="00C53B5D">
            <w:pPr>
              <w:pStyle w:val="TableParagraph"/>
              <w:spacing w:before="1"/>
              <w:rPr>
                <w:sz w:val="28"/>
              </w:rPr>
            </w:pPr>
          </w:p>
          <w:p w14:paraId="2E0FD6C5" w14:textId="77777777" w:rsidR="00C53B5D" w:rsidRDefault="009A210A">
            <w:pPr>
              <w:pStyle w:val="TableParagraph"/>
              <w:spacing w:before="1"/>
              <w:ind w:left="107" w:right="570"/>
              <w:rPr>
                <w:b/>
                <w:sz w:val="18"/>
              </w:rPr>
            </w:pPr>
            <w:r>
              <w:rPr>
                <w:b/>
                <w:sz w:val="18"/>
              </w:rPr>
              <w:t>Safety Env</w:t>
            </w:r>
          </w:p>
        </w:tc>
        <w:tc>
          <w:tcPr>
            <w:tcW w:w="1675" w:type="dxa"/>
            <w:shd w:val="clear" w:color="auto" w:fill="B7DAFC"/>
          </w:tcPr>
          <w:p w14:paraId="30AF0F2C" w14:textId="77777777" w:rsidR="00C53B5D" w:rsidRDefault="00C53B5D">
            <w:pPr>
              <w:pStyle w:val="TableParagraph"/>
              <w:rPr>
                <w:sz w:val="20"/>
              </w:rPr>
            </w:pPr>
          </w:p>
          <w:p w14:paraId="46E5C906" w14:textId="77777777" w:rsidR="00C53B5D" w:rsidRDefault="00C53B5D">
            <w:pPr>
              <w:pStyle w:val="TableParagraph"/>
              <w:spacing w:before="2"/>
              <w:rPr>
                <w:sz w:val="21"/>
              </w:rPr>
            </w:pPr>
          </w:p>
          <w:p w14:paraId="785DD44D" w14:textId="77777777" w:rsidR="00C53B5D" w:rsidRDefault="009A210A">
            <w:pPr>
              <w:pStyle w:val="TableParagraph"/>
              <w:ind w:left="107" w:right="137"/>
              <w:rPr>
                <w:sz w:val="18"/>
              </w:rPr>
            </w:pPr>
            <w:r>
              <w:rPr>
                <w:sz w:val="18"/>
              </w:rPr>
              <w:t>Vessel Operations – Traffic Density within IGBR Two- Way Route</w:t>
            </w:r>
          </w:p>
        </w:tc>
        <w:tc>
          <w:tcPr>
            <w:tcW w:w="2023" w:type="dxa"/>
            <w:shd w:val="clear" w:color="auto" w:fill="B7DAFC"/>
          </w:tcPr>
          <w:p w14:paraId="42A6881B" w14:textId="77777777" w:rsidR="00C53B5D" w:rsidRDefault="00C53B5D">
            <w:pPr>
              <w:pStyle w:val="TableParagraph"/>
              <w:rPr>
                <w:sz w:val="20"/>
              </w:rPr>
            </w:pPr>
          </w:p>
          <w:p w14:paraId="09C050A6" w14:textId="77777777" w:rsidR="00C53B5D" w:rsidRDefault="00C53B5D">
            <w:pPr>
              <w:pStyle w:val="TableParagraph"/>
              <w:rPr>
                <w:sz w:val="20"/>
              </w:rPr>
            </w:pPr>
          </w:p>
          <w:p w14:paraId="31E2A5CE" w14:textId="77777777" w:rsidR="00C53B5D" w:rsidRDefault="00C53B5D">
            <w:pPr>
              <w:pStyle w:val="TableParagraph"/>
              <w:spacing w:before="1"/>
              <w:rPr>
                <w:sz w:val="28"/>
              </w:rPr>
            </w:pPr>
          </w:p>
          <w:p w14:paraId="5EFF9DD6" w14:textId="77777777" w:rsidR="00C53B5D" w:rsidRDefault="009A210A">
            <w:pPr>
              <w:pStyle w:val="TableParagraph"/>
              <w:spacing w:before="1"/>
              <w:ind w:left="108" w:right="114"/>
              <w:rPr>
                <w:sz w:val="18"/>
              </w:rPr>
            </w:pPr>
            <w:r>
              <w:rPr>
                <w:sz w:val="18"/>
              </w:rPr>
              <w:t>Collision / Grounding / Near Miss</w:t>
            </w:r>
          </w:p>
        </w:tc>
        <w:tc>
          <w:tcPr>
            <w:tcW w:w="2721" w:type="dxa"/>
            <w:shd w:val="clear" w:color="auto" w:fill="B7DAFC"/>
          </w:tcPr>
          <w:p w14:paraId="0F56F7F5" w14:textId="77777777" w:rsidR="00C53B5D" w:rsidRDefault="009A210A">
            <w:pPr>
              <w:pStyle w:val="TableParagraph"/>
              <w:numPr>
                <w:ilvl w:val="0"/>
                <w:numId w:val="15"/>
              </w:numPr>
              <w:tabs>
                <w:tab w:val="left" w:pos="219"/>
              </w:tabs>
              <w:spacing w:before="162"/>
              <w:ind w:right="657" w:firstLine="0"/>
              <w:rPr>
                <w:sz w:val="18"/>
              </w:rPr>
            </w:pPr>
            <w:r>
              <w:rPr>
                <w:sz w:val="18"/>
              </w:rPr>
              <w:t>Sub-contractor prequalification</w:t>
            </w:r>
            <w:r>
              <w:rPr>
                <w:spacing w:val="-7"/>
                <w:sz w:val="18"/>
              </w:rPr>
              <w:t xml:space="preserve"> </w:t>
            </w:r>
            <w:r>
              <w:rPr>
                <w:sz w:val="18"/>
              </w:rPr>
              <w:t>process.</w:t>
            </w:r>
          </w:p>
          <w:p w14:paraId="167323FC" w14:textId="77777777" w:rsidR="00C53B5D" w:rsidRDefault="009A210A">
            <w:pPr>
              <w:pStyle w:val="TableParagraph"/>
              <w:numPr>
                <w:ilvl w:val="0"/>
                <w:numId w:val="15"/>
              </w:numPr>
              <w:tabs>
                <w:tab w:val="left" w:pos="219"/>
              </w:tabs>
              <w:spacing w:before="1"/>
              <w:ind w:right="657" w:firstLine="0"/>
              <w:rPr>
                <w:sz w:val="18"/>
              </w:rPr>
            </w:pPr>
            <w:r>
              <w:rPr>
                <w:sz w:val="18"/>
              </w:rPr>
              <w:t>Vessel crew holding all relevant state / national qualifications.</w:t>
            </w:r>
          </w:p>
          <w:p w14:paraId="5A3833F1" w14:textId="77777777" w:rsidR="00C53B5D" w:rsidRDefault="009A210A">
            <w:pPr>
              <w:pStyle w:val="TableParagraph"/>
              <w:numPr>
                <w:ilvl w:val="0"/>
                <w:numId w:val="15"/>
              </w:numPr>
              <w:tabs>
                <w:tab w:val="left" w:pos="219"/>
              </w:tabs>
              <w:ind w:right="108" w:firstLine="0"/>
              <w:rPr>
                <w:sz w:val="18"/>
              </w:rPr>
            </w:pPr>
            <w:r>
              <w:rPr>
                <w:sz w:val="18"/>
              </w:rPr>
              <w:t>Vessel crew having recent experience operating wi</w:t>
            </w:r>
            <w:r>
              <w:rPr>
                <w:sz w:val="18"/>
              </w:rPr>
              <w:t>thin the Banks Strait region</w:t>
            </w:r>
          </w:p>
        </w:tc>
        <w:tc>
          <w:tcPr>
            <w:tcW w:w="2527" w:type="dxa"/>
            <w:shd w:val="clear" w:color="auto" w:fill="B7DAFC"/>
          </w:tcPr>
          <w:p w14:paraId="392D83A3" w14:textId="77777777" w:rsidR="00C53B5D" w:rsidRDefault="00C53B5D">
            <w:pPr>
              <w:pStyle w:val="TableParagraph"/>
              <w:rPr>
                <w:sz w:val="23"/>
              </w:rPr>
            </w:pPr>
          </w:p>
          <w:p w14:paraId="221FCAF3" w14:textId="77777777" w:rsidR="00C53B5D" w:rsidRDefault="009A210A">
            <w:pPr>
              <w:pStyle w:val="TableParagraph"/>
              <w:numPr>
                <w:ilvl w:val="0"/>
                <w:numId w:val="14"/>
              </w:numPr>
              <w:tabs>
                <w:tab w:val="left" w:pos="217"/>
              </w:tabs>
              <w:spacing w:before="1"/>
              <w:ind w:right="177" w:firstLine="0"/>
              <w:rPr>
                <w:sz w:val="18"/>
              </w:rPr>
            </w:pPr>
            <w:r>
              <w:rPr>
                <w:sz w:val="18"/>
              </w:rPr>
              <w:t>Early two-way comms with other</w:t>
            </w:r>
            <w:r>
              <w:rPr>
                <w:spacing w:val="-3"/>
                <w:sz w:val="18"/>
              </w:rPr>
              <w:t xml:space="preserve"> </w:t>
            </w:r>
            <w:r>
              <w:rPr>
                <w:sz w:val="18"/>
              </w:rPr>
              <w:t>vessels.</w:t>
            </w:r>
          </w:p>
          <w:p w14:paraId="38B991BD" w14:textId="77777777" w:rsidR="00C53B5D" w:rsidRDefault="009A210A">
            <w:pPr>
              <w:pStyle w:val="TableParagraph"/>
              <w:numPr>
                <w:ilvl w:val="0"/>
                <w:numId w:val="14"/>
              </w:numPr>
              <w:tabs>
                <w:tab w:val="left" w:pos="217"/>
              </w:tabs>
              <w:spacing w:before="1" w:line="207" w:lineRule="exact"/>
              <w:ind w:left="216"/>
              <w:rPr>
                <w:sz w:val="18"/>
              </w:rPr>
            </w:pPr>
            <w:r>
              <w:rPr>
                <w:sz w:val="18"/>
              </w:rPr>
              <w:t>RIATM Shapes and</w:t>
            </w:r>
            <w:r>
              <w:rPr>
                <w:spacing w:val="-5"/>
                <w:sz w:val="18"/>
              </w:rPr>
              <w:t xml:space="preserve"> </w:t>
            </w:r>
            <w:r>
              <w:rPr>
                <w:sz w:val="18"/>
              </w:rPr>
              <w:t>Lights.</w:t>
            </w:r>
          </w:p>
          <w:p w14:paraId="4218C1BF" w14:textId="77777777" w:rsidR="00C53B5D" w:rsidRDefault="009A210A">
            <w:pPr>
              <w:pStyle w:val="TableParagraph"/>
              <w:spacing w:line="206" w:lineRule="exact"/>
              <w:ind w:left="106"/>
              <w:rPr>
                <w:sz w:val="18"/>
              </w:rPr>
            </w:pPr>
            <w:r>
              <w:rPr>
                <w:sz w:val="18"/>
              </w:rPr>
              <w:t>-</w:t>
            </w:r>
          </w:p>
          <w:p w14:paraId="4ACD9E2B" w14:textId="77777777" w:rsidR="00C53B5D" w:rsidRDefault="009A210A">
            <w:pPr>
              <w:pStyle w:val="TableParagraph"/>
              <w:numPr>
                <w:ilvl w:val="0"/>
                <w:numId w:val="14"/>
              </w:numPr>
              <w:tabs>
                <w:tab w:val="left" w:pos="217"/>
              </w:tabs>
              <w:ind w:right="325" w:firstLine="0"/>
              <w:rPr>
                <w:sz w:val="18"/>
              </w:rPr>
            </w:pPr>
            <w:r>
              <w:rPr>
                <w:sz w:val="18"/>
              </w:rPr>
              <w:t xml:space="preserve">Raise TAS </w:t>
            </w:r>
            <w:proofErr w:type="spellStart"/>
            <w:r>
              <w:rPr>
                <w:sz w:val="18"/>
              </w:rPr>
              <w:t>NtM</w:t>
            </w:r>
            <w:proofErr w:type="spellEnd"/>
            <w:r>
              <w:rPr>
                <w:sz w:val="18"/>
              </w:rPr>
              <w:t xml:space="preserve"> covering survey activities for the duration of the</w:t>
            </w:r>
            <w:r>
              <w:rPr>
                <w:spacing w:val="-7"/>
                <w:sz w:val="18"/>
              </w:rPr>
              <w:t xml:space="preserve"> </w:t>
            </w:r>
            <w:r>
              <w:rPr>
                <w:sz w:val="18"/>
              </w:rPr>
              <w:t>operation.</w:t>
            </w:r>
          </w:p>
        </w:tc>
      </w:tr>
      <w:tr w:rsidR="00C53B5D" w14:paraId="41377D19" w14:textId="77777777">
        <w:trPr>
          <w:trHeight w:val="1245"/>
        </w:trPr>
        <w:tc>
          <w:tcPr>
            <w:tcW w:w="1248" w:type="dxa"/>
          </w:tcPr>
          <w:p w14:paraId="39962AD3" w14:textId="77777777" w:rsidR="00C53B5D" w:rsidRDefault="00C53B5D">
            <w:pPr>
              <w:pStyle w:val="TableParagraph"/>
              <w:rPr>
                <w:sz w:val="20"/>
              </w:rPr>
            </w:pPr>
          </w:p>
          <w:p w14:paraId="50F5B03A" w14:textId="77777777" w:rsidR="00C53B5D" w:rsidRDefault="00C53B5D">
            <w:pPr>
              <w:pStyle w:val="TableParagraph"/>
              <w:spacing w:before="11"/>
              <w:rPr>
                <w:sz w:val="24"/>
              </w:rPr>
            </w:pPr>
          </w:p>
          <w:p w14:paraId="7C767729" w14:textId="77777777" w:rsidR="00C53B5D" w:rsidRDefault="009A210A">
            <w:pPr>
              <w:pStyle w:val="TableParagraph"/>
              <w:ind w:left="107"/>
              <w:rPr>
                <w:b/>
                <w:sz w:val="18"/>
              </w:rPr>
            </w:pPr>
            <w:r>
              <w:rPr>
                <w:b/>
                <w:sz w:val="18"/>
              </w:rPr>
              <w:t>Env</w:t>
            </w:r>
          </w:p>
        </w:tc>
        <w:tc>
          <w:tcPr>
            <w:tcW w:w="1675" w:type="dxa"/>
          </w:tcPr>
          <w:p w14:paraId="67C654C8" w14:textId="77777777" w:rsidR="00C53B5D" w:rsidRDefault="00C53B5D">
            <w:pPr>
              <w:pStyle w:val="TableParagraph"/>
              <w:rPr>
                <w:sz w:val="18"/>
              </w:rPr>
            </w:pPr>
          </w:p>
          <w:p w14:paraId="3EAF6448" w14:textId="77777777" w:rsidR="00C53B5D" w:rsidRDefault="009A210A">
            <w:pPr>
              <w:pStyle w:val="TableParagraph"/>
              <w:ind w:left="107" w:right="427"/>
              <w:rPr>
                <w:sz w:val="18"/>
              </w:rPr>
            </w:pPr>
            <w:r>
              <w:rPr>
                <w:sz w:val="18"/>
              </w:rPr>
              <w:t>Transfer of equipment between work sites</w:t>
            </w:r>
          </w:p>
        </w:tc>
        <w:tc>
          <w:tcPr>
            <w:tcW w:w="2023" w:type="dxa"/>
          </w:tcPr>
          <w:p w14:paraId="69A70003" w14:textId="77777777" w:rsidR="00C53B5D" w:rsidRDefault="00C53B5D">
            <w:pPr>
              <w:pStyle w:val="TableParagraph"/>
              <w:rPr>
                <w:sz w:val="27"/>
              </w:rPr>
            </w:pPr>
          </w:p>
          <w:p w14:paraId="46B85578" w14:textId="77777777" w:rsidR="00C53B5D" w:rsidRDefault="009A210A">
            <w:pPr>
              <w:pStyle w:val="TableParagraph"/>
              <w:ind w:left="108" w:right="93"/>
              <w:rPr>
                <w:sz w:val="18"/>
              </w:rPr>
            </w:pPr>
            <w:r>
              <w:rPr>
                <w:sz w:val="18"/>
              </w:rPr>
              <w:t>Transfer of unwanted flora or fauna between sites</w:t>
            </w:r>
          </w:p>
        </w:tc>
        <w:tc>
          <w:tcPr>
            <w:tcW w:w="2721" w:type="dxa"/>
          </w:tcPr>
          <w:p w14:paraId="28B3C964" w14:textId="77777777" w:rsidR="00C53B5D" w:rsidRDefault="009A210A">
            <w:pPr>
              <w:pStyle w:val="TableParagraph"/>
              <w:numPr>
                <w:ilvl w:val="0"/>
                <w:numId w:val="13"/>
              </w:numPr>
              <w:tabs>
                <w:tab w:val="left" w:pos="219"/>
              </w:tabs>
              <w:spacing w:before="1"/>
              <w:ind w:right="255" w:firstLine="0"/>
              <w:rPr>
                <w:sz w:val="18"/>
              </w:rPr>
            </w:pPr>
            <w:r>
              <w:rPr>
                <w:sz w:val="18"/>
              </w:rPr>
              <w:t>Check and clean equipment before embarking on</w:t>
            </w:r>
            <w:r>
              <w:rPr>
                <w:spacing w:val="-10"/>
                <w:sz w:val="18"/>
              </w:rPr>
              <w:t xml:space="preserve"> </w:t>
            </w:r>
            <w:r>
              <w:rPr>
                <w:sz w:val="18"/>
              </w:rPr>
              <w:t>vessel.</w:t>
            </w:r>
          </w:p>
          <w:p w14:paraId="1441D148" w14:textId="77777777" w:rsidR="00C53B5D" w:rsidRDefault="009A210A">
            <w:pPr>
              <w:pStyle w:val="TableParagraph"/>
              <w:numPr>
                <w:ilvl w:val="0"/>
                <w:numId w:val="13"/>
              </w:numPr>
              <w:tabs>
                <w:tab w:val="left" w:pos="219"/>
              </w:tabs>
              <w:ind w:right="287" w:firstLine="0"/>
              <w:rPr>
                <w:sz w:val="18"/>
              </w:rPr>
            </w:pPr>
            <w:r>
              <w:rPr>
                <w:sz w:val="18"/>
              </w:rPr>
              <w:t>Inspect equipment between work sites and prior to deployment.</w:t>
            </w:r>
          </w:p>
          <w:p w14:paraId="3C06635D" w14:textId="77777777" w:rsidR="00C53B5D" w:rsidRDefault="009A210A">
            <w:pPr>
              <w:pStyle w:val="TableParagraph"/>
              <w:numPr>
                <w:ilvl w:val="0"/>
                <w:numId w:val="13"/>
              </w:numPr>
              <w:tabs>
                <w:tab w:val="left" w:pos="219"/>
              </w:tabs>
              <w:spacing w:line="189" w:lineRule="exact"/>
              <w:ind w:left="218"/>
              <w:rPr>
                <w:sz w:val="18"/>
              </w:rPr>
            </w:pPr>
            <w:r>
              <w:rPr>
                <w:sz w:val="18"/>
              </w:rPr>
              <w:t>Inspect vessel for</w:t>
            </w:r>
            <w:r>
              <w:rPr>
                <w:spacing w:val="-4"/>
                <w:sz w:val="18"/>
              </w:rPr>
              <w:t xml:space="preserve"> </w:t>
            </w:r>
            <w:r>
              <w:rPr>
                <w:sz w:val="18"/>
              </w:rPr>
              <w:t>rodents.</w:t>
            </w:r>
          </w:p>
        </w:tc>
        <w:tc>
          <w:tcPr>
            <w:tcW w:w="2527" w:type="dxa"/>
          </w:tcPr>
          <w:p w14:paraId="5C1EC711" w14:textId="77777777" w:rsidR="00C53B5D" w:rsidRDefault="00C53B5D">
            <w:pPr>
              <w:pStyle w:val="TableParagraph"/>
              <w:rPr>
                <w:sz w:val="18"/>
              </w:rPr>
            </w:pPr>
          </w:p>
          <w:p w14:paraId="23C7C0AD" w14:textId="77777777" w:rsidR="00C53B5D" w:rsidRDefault="009A210A">
            <w:pPr>
              <w:pStyle w:val="TableParagraph"/>
              <w:ind w:left="106" w:right="200"/>
              <w:rPr>
                <w:sz w:val="18"/>
              </w:rPr>
            </w:pPr>
            <w:r>
              <w:rPr>
                <w:sz w:val="18"/>
              </w:rPr>
              <w:t>- All equipment will be checked and cleaned on recovery prior to movement to new work site</w:t>
            </w:r>
          </w:p>
        </w:tc>
      </w:tr>
      <w:tr w:rsidR="00C53B5D" w14:paraId="1C2434C1" w14:textId="77777777">
        <w:trPr>
          <w:trHeight w:val="2070"/>
        </w:trPr>
        <w:tc>
          <w:tcPr>
            <w:tcW w:w="1248" w:type="dxa"/>
            <w:shd w:val="clear" w:color="auto" w:fill="B7DAFC"/>
          </w:tcPr>
          <w:p w14:paraId="08C6F02B" w14:textId="77777777" w:rsidR="00C53B5D" w:rsidRDefault="00C53B5D">
            <w:pPr>
              <w:pStyle w:val="TableParagraph"/>
              <w:rPr>
                <w:sz w:val="20"/>
              </w:rPr>
            </w:pPr>
          </w:p>
          <w:p w14:paraId="52F84B0E" w14:textId="77777777" w:rsidR="00C53B5D" w:rsidRDefault="00C53B5D">
            <w:pPr>
              <w:pStyle w:val="TableParagraph"/>
              <w:rPr>
                <w:sz w:val="20"/>
              </w:rPr>
            </w:pPr>
          </w:p>
          <w:p w14:paraId="1A644316" w14:textId="77777777" w:rsidR="00C53B5D" w:rsidRDefault="00C53B5D">
            <w:pPr>
              <w:pStyle w:val="TableParagraph"/>
              <w:rPr>
                <w:sz w:val="20"/>
              </w:rPr>
            </w:pPr>
          </w:p>
          <w:p w14:paraId="136E6528" w14:textId="77777777" w:rsidR="00C53B5D" w:rsidRDefault="00C53B5D">
            <w:pPr>
              <w:pStyle w:val="TableParagraph"/>
              <w:spacing w:before="1"/>
              <w:rPr>
                <w:sz w:val="21"/>
              </w:rPr>
            </w:pPr>
          </w:p>
          <w:p w14:paraId="0D2B71EC" w14:textId="77777777" w:rsidR="00C53B5D" w:rsidRDefault="009A210A">
            <w:pPr>
              <w:pStyle w:val="TableParagraph"/>
              <w:ind w:left="107"/>
              <w:rPr>
                <w:b/>
                <w:sz w:val="18"/>
              </w:rPr>
            </w:pPr>
            <w:r>
              <w:rPr>
                <w:b/>
                <w:sz w:val="18"/>
              </w:rPr>
              <w:t>Env</w:t>
            </w:r>
          </w:p>
        </w:tc>
        <w:tc>
          <w:tcPr>
            <w:tcW w:w="1675" w:type="dxa"/>
            <w:shd w:val="clear" w:color="auto" w:fill="B7DAFC"/>
          </w:tcPr>
          <w:p w14:paraId="56BE1BA9" w14:textId="77777777" w:rsidR="00C53B5D" w:rsidRDefault="00C53B5D">
            <w:pPr>
              <w:pStyle w:val="TableParagraph"/>
              <w:rPr>
                <w:sz w:val="20"/>
              </w:rPr>
            </w:pPr>
          </w:p>
          <w:p w14:paraId="563813AF" w14:textId="77777777" w:rsidR="00C53B5D" w:rsidRDefault="00C53B5D">
            <w:pPr>
              <w:pStyle w:val="TableParagraph"/>
              <w:rPr>
                <w:sz w:val="20"/>
              </w:rPr>
            </w:pPr>
          </w:p>
          <w:p w14:paraId="405812FD" w14:textId="77777777" w:rsidR="00C53B5D" w:rsidRDefault="00C53B5D">
            <w:pPr>
              <w:pStyle w:val="TableParagraph"/>
              <w:spacing w:before="10"/>
            </w:pPr>
          </w:p>
          <w:p w14:paraId="0DDD5BC4" w14:textId="77777777" w:rsidR="00C53B5D" w:rsidRDefault="009A210A">
            <w:pPr>
              <w:pStyle w:val="TableParagraph"/>
              <w:spacing w:before="1"/>
              <w:ind w:left="107" w:right="427"/>
              <w:rPr>
                <w:sz w:val="18"/>
              </w:rPr>
            </w:pPr>
            <w:r>
              <w:rPr>
                <w:sz w:val="18"/>
              </w:rPr>
              <w:t>Tide Gauge / Current Meter Deployment</w:t>
            </w:r>
          </w:p>
        </w:tc>
        <w:tc>
          <w:tcPr>
            <w:tcW w:w="2023" w:type="dxa"/>
            <w:shd w:val="clear" w:color="auto" w:fill="B7DAFC"/>
          </w:tcPr>
          <w:p w14:paraId="0016183E" w14:textId="77777777" w:rsidR="00C53B5D" w:rsidRDefault="00C53B5D">
            <w:pPr>
              <w:pStyle w:val="TableParagraph"/>
              <w:rPr>
                <w:sz w:val="20"/>
              </w:rPr>
            </w:pPr>
          </w:p>
          <w:p w14:paraId="6AACB22D" w14:textId="77777777" w:rsidR="00C53B5D" w:rsidRDefault="00C53B5D">
            <w:pPr>
              <w:pStyle w:val="TableParagraph"/>
              <w:rPr>
                <w:sz w:val="20"/>
              </w:rPr>
            </w:pPr>
          </w:p>
          <w:p w14:paraId="7E3C5644" w14:textId="77777777" w:rsidR="00C53B5D" w:rsidRDefault="00C53B5D">
            <w:pPr>
              <w:pStyle w:val="TableParagraph"/>
              <w:spacing w:before="10"/>
            </w:pPr>
          </w:p>
          <w:p w14:paraId="6BC66816" w14:textId="77777777" w:rsidR="00C53B5D" w:rsidRDefault="009A210A">
            <w:pPr>
              <w:pStyle w:val="TableParagraph"/>
              <w:spacing w:before="1"/>
              <w:ind w:left="108" w:right="264"/>
              <w:rPr>
                <w:sz w:val="18"/>
              </w:rPr>
            </w:pPr>
            <w:r>
              <w:rPr>
                <w:sz w:val="18"/>
              </w:rPr>
              <w:t>Deployment on seafloor may disrupt sensitive areas</w:t>
            </w:r>
          </w:p>
        </w:tc>
        <w:tc>
          <w:tcPr>
            <w:tcW w:w="2721" w:type="dxa"/>
            <w:shd w:val="clear" w:color="auto" w:fill="B7DAFC"/>
          </w:tcPr>
          <w:p w14:paraId="3593F7B9" w14:textId="77777777" w:rsidR="00C53B5D" w:rsidRDefault="00C53B5D">
            <w:pPr>
              <w:pStyle w:val="TableParagraph"/>
              <w:rPr>
                <w:sz w:val="27"/>
              </w:rPr>
            </w:pPr>
          </w:p>
          <w:p w14:paraId="0893450F" w14:textId="77777777" w:rsidR="00C53B5D" w:rsidRDefault="009A210A">
            <w:pPr>
              <w:pStyle w:val="TableParagraph"/>
              <w:numPr>
                <w:ilvl w:val="0"/>
                <w:numId w:val="12"/>
              </w:numPr>
              <w:tabs>
                <w:tab w:val="left" w:pos="219"/>
              </w:tabs>
              <w:ind w:right="119" w:firstLine="0"/>
              <w:rPr>
                <w:sz w:val="18"/>
              </w:rPr>
            </w:pPr>
            <w:r>
              <w:rPr>
                <w:sz w:val="18"/>
              </w:rPr>
              <w:t>Review environmental or sensitive areas during planning stage and obtain necessary permissions from relevant Government</w:t>
            </w:r>
            <w:r>
              <w:rPr>
                <w:spacing w:val="-3"/>
                <w:sz w:val="18"/>
              </w:rPr>
              <w:t xml:space="preserve"> </w:t>
            </w:r>
            <w:r>
              <w:rPr>
                <w:sz w:val="18"/>
              </w:rPr>
              <w:t>bodies.</w:t>
            </w:r>
          </w:p>
          <w:p w14:paraId="14CD038E" w14:textId="77777777" w:rsidR="00C53B5D" w:rsidRDefault="009A210A">
            <w:pPr>
              <w:pStyle w:val="TableParagraph"/>
              <w:numPr>
                <w:ilvl w:val="0"/>
                <w:numId w:val="12"/>
              </w:numPr>
              <w:tabs>
                <w:tab w:val="left" w:pos="219"/>
              </w:tabs>
              <w:ind w:right="537" w:firstLine="0"/>
              <w:rPr>
                <w:sz w:val="18"/>
              </w:rPr>
            </w:pPr>
            <w:r>
              <w:rPr>
                <w:sz w:val="18"/>
              </w:rPr>
              <w:t>Plan all work for minimal impact /</w:t>
            </w:r>
            <w:r>
              <w:rPr>
                <w:spacing w:val="-3"/>
                <w:sz w:val="18"/>
              </w:rPr>
              <w:t xml:space="preserve"> </w:t>
            </w:r>
            <w:r>
              <w:rPr>
                <w:sz w:val="18"/>
              </w:rPr>
              <w:t>footprint.</w:t>
            </w:r>
          </w:p>
        </w:tc>
        <w:tc>
          <w:tcPr>
            <w:tcW w:w="2527" w:type="dxa"/>
            <w:shd w:val="clear" w:color="auto" w:fill="B7DAFC"/>
          </w:tcPr>
          <w:p w14:paraId="180E0D6B" w14:textId="77777777" w:rsidR="00C53B5D" w:rsidRDefault="009A210A">
            <w:pPr>
              <w:pStyle w:val="TableParagraph"/>
              <w:numPr>
                <w:ilvl w:val="0"/>
                <w:numId w:val="11"/>
              </w:numPr>
              <w:tabs>
                <w:tab w:val="left" w:pos="217"/>
              </w:tabs>
              <w:ind w:right="115" w:firstLine="0"/>
              <w:rPr>
                <w:sz w:val="18"/>
              </w:rPr>
            </w:pPr>
            <w:r>
              <w:rPr>
                <w:sz w:val="18"/>
              </w:rPr>
              <w:t>Deployments will have minimal seafloor disturbance and all seabed infrastructure w</w:t>
            </w:r>
            <w:r>
              <w:rPr>
                <w:sz w:val="18"/>
              </w:rPr>
              <w:t>ill be recovered upon completion of the</w:t>
            </w:r>
            <w:r>
              <w:rPr>
                <w:spacing w:val="-4"/>
                <w:sz w:val="18"/>
              </w:rPr>
              <w:t xml:space="preserve"> </w:t>
            </w:r>
            <w:r>
              <w:rPr>
                <w:sz w:val="18"/>
              </w:rPr>
              <w:t>survey.</w:t>
            </w:r>
          </w:p>
          <w:p w14:paraId="6E258980" w14:textId="77777777" w:rsidR="00C53B5D" w:rsidRDefault="009A210A">
            <w:pPr>
              <w:pStyle w:val="TableParagraph"/>
              <w:numPr>
                <w:ilvl w:val="0"/>
                <w:numId w:val="11"/>
              </w:numPr>
              <w:tabs>
                <w:tab w:val="left" w:pos="217"/>
              </w:tabs>
              <w:spacing w:before="1"/>
              <w:ind w:right="294" w:firstLine="0"/>
              <w:rPr>
                <w:sz w:val="18"/>
              </w:rPr>
            </w:pPr>
            <w:r>
              <w:rPr>
                <w:sz w:val="18"/>
              </w:rPr>
              <w:t>Any impact is considered negligible.</w:t>
            </w:r>
          </w:p>
          <w:p w14:paraId="3118E637" w14:textId="77777777" w:rsidR="00C53B5D" w:rsidRDefault="009A210A">
            <w:pPr>
              <w:pStyle w:val="TableParagraph"/>
              <w:numPr>
                <w:ilvl w:val="0"/>
                <w:numId w:val="11"/>
              </w:numPr>
              <w:tabs>
                <w:tab w:val="left" w:pos="217"/>
              </w:tabs>
              <w:ind w:right="173" w:firstLine="0"/>
              <w:rPr>
                <w:sz w:val="18"/>
              </w:rPr>
            </w:pPr>
            <w:r>
              <w:rPr>
                <w:sz w:val="18"/>
              </w:rPr>
              <w:t>All sensors and equipment to be removed from site</w:t>
            </w:r>
            <w:r>
              <w:rPr>
                <w:spacing w:val="-4"/>
                <w:sz w:val="18"/>
              </w:rPr>
              <w:t xml:space="preserve"> </w:t>
            </w:r>
            <w:r>
              <w:rPr>
                <w:sz w:val="18"/>
              </w:rPr>
              <w:t>at</w:t>
            </w:r>
          </w:p>
          <w:p w14:paraId="2344A96B" w14:textId="77777777" w:rsidR="00C53B5D" w:rsidRDefault="009A210A">
            <w:pPr>
              <w:pStyle w:val="TableParagraph"/>
              <w:spacing w:line="187" w:lineRule="exact"/>
              <w:ind w:left="106"/>
              <w:rPr>
                <w:sz w:val="18"/>
              </w:rPr>
            </w:pPr>
            <w:r>
              <w:rPr>
                <w:sz w:val="18"/>
              </w:rPr>
              <w:t>end of observation</w:t>
            </w:r>
            <w:r>
              <w:rPr>
                <w:spacing w:val="-9"/>
                <w:sz w:val="18"/>
              </w:rPr>
              <w:t xml:space="preserve"> </w:t>
            </w:r>
            <w:r>
              <w:rPr>
                <w:sz w:val="18"/>
              </w:rPr>
              <w:t>period.</w:t>
            </w:r>
          </w:p>
        </w:tc>
      </w:tr>
      <w:tr w:rsidR="00C53B5D" w14:paraId="69BDC647" w14:textId="77777777">
        <w:trPr>
          <w:trHeight w:val="2277"/>
        </w:trPr>
        <w:tc>
          <w:tcPr>
            <w:tcW w:w="1248" w:type="dxa"/>
          </w:tcPr>
          <w:p w14:paraId="3408A382" w14:textId="77777777" w:rsidR="00C53B5D" w:rsidRDefault="00C53B5D">
            <w:pPr>
              <w:pStyle w:val="TableParagraph"/>
              <w:rPr>
                <w:sz w:val="20"/>
              </w:rPr>
            </w:pPr>
          </w:p>
          <w:p w14:paraId="4A75926F" w14:textId="77777777" w:rsidR="00C53B5D" w:rsidRDefault="00C53B5D">
            <w:pPr>
              <w:pStyle w:val="TableParagraph"/>
              <w:rPr>
                <w:sz w:val="20"/>
              </w:rPr>
            </w:pPr>
          </w:p>
          <w:p w14:paraId="1B7F8EDC" w14:textId="77777777" w:rsidR="00C53B5D" w:rsidRDefault="00C53B5D">
            <w:pPr>
              <w:pStyle w:val="TableParagraph"/>
              <w:rPr>
                <w:sz w:val="20"/>
              </w:rPr>
            </w:pPr>
          </w:p>
          <w:p w14:paraId="07983BEE" w14:textId="77777777" w:rsidR="00C53B5D" w:rsidRDefault="00C53B5D">
            <w:pPr>
              <w:pStyle w:val="TableParagraph"/>
              <w:spacing w:before="9"/>
              <w:rPr>
                <w:sz w:val="29"/>
              </w:rPr>
            </w:pPr>
          </w:p>
          <w:p w14:paraId="763FE12A" w14:textId="77777777" w:rsidR="00C53B5D" w:rsidRDefault="009A210A">
            <w:pPr>
              <w:pStyle w:val="TableParagraph"/>
              <w:spacing w:before="1"/>
              <w:ind w:left="107"/>
              <w:rPr>
                <w:b/>
                <w:sz w:val="18"/>
              </w:rPr>
            </w:pPr>
            <w:r>
              <w:rPr>
                <w:b/>
                <w:sz w:val="18"/>
              </w:rPr>
              <w:t>Env</w:t>
            </w:r>
          </w:p>
        </w:tc>
        <w:tc>
          <w:tcPr>
            <w:tcW w:w="1675" w:type="dxa"/>
          </w:tcPr>
          <w:p w14:paraId="0BAE01F2" w14:textId="77777777" w:rsidR="00C53B5D" w:rsidRDefault="00C53B5D">
            <w:pPr>
              <w:pStyle w:val="TableParagraph"/>
              <w:rPr>
                <w:sz w:val="20"/>
              </w:rPr>
            </w:pPr>
          </w:p>
          <w:p w14:paraId="2D8D53CB" w14:textId="77777777" w:rsidR="00C53B5D" w:rsidRDefault="00C53B5D">
            <w:pPr>
              <w:pStyle w:val="TableParagraph"/>
              <w:rPr>
                <w:sz w:val="20"/>
              </w:rPr>
            </w:pPr>
          </w:p>
          <w:p w14:paraId="21D45309" w14:textId="77777777" w:rsidR="00C53B5D" w:rsidRDefault="00C53B5D">
            <w:pPr>
              <w:pStyle w:val="TableParagraph"/>
              <w:rPr>
                <w:sz w:val="20"/>
              </w:rPr>
            </w:pPr>
          </w:p>
          <w:p w14:paraId="69825443" w14:textId="77777777" w:rsidR="00C53B5D" w:rsidRDefault="009A210A">
            <w:pPr>
              <w:pStyle w:val="TableParagraph"/>
              <w:spacing w:before="137"/>
              <w:ind w:left="107" w:right="467"/>
              <w:rPr>
                <w:sz w:val="18"/>
              </w:rPr>
            </w:pPr>
            <w:r>
              <w:rPr>
                <w:sz w:val="18"/>
              </w:rPr>
              <w:t>Hydrographic Survey Operations</w:t>
            </w:r>
          </w:p>
        </w:tc>
        <w:tc>
          <w:tcPr>
            <w:tcW w:w="2023" w:type="dxa"/>
          </w:tcPr>
          <w:p w14:paraId="47E77FEE" w14:textId="77777777" w:rsidR="00C53B5D" w:rsidRDefault="00C53B5D">
            <w:pPr>
              <w:pStyle w:val="TableParagraph"/>
              <w:rPr>
                <w:sz w:val="20"/>
              </w:rPr>
            </w:pPr>
          </w:p>
          <w:p w14:paraId="1723B564" w14:textId="77777777" w:rsidR="00C53B5D" w:rsidRDefault="00C53B5D">
            <w:pPr>
              <w:pStyle w:val="TableParagraph"/>
              <w:rPr>
                <w:sz w:val="20"/>
              </w:rPr>
            </w:pPr>
          </w:p>
          <w:p w14:paraId="4FF26E55" w14:textId="77777777" w:rsidR="00C53B5D" w:rsidRDefault="00C53B5D">
            <w:pPr>
              <w:pStyle w:val="TableParagraph"/>
              <w:rPr>
                <w:sz w:val="20"/>
              </w:rPr>
            </w:pPr>
          </w:p>
          <w:p w14:paraId="227F84C7" w14:textId="77777777" w:rsidR="00C53B5D" w:rsidRDefault="00C53B5D">
            <w:pPr>
              <w:pStyle w:val="TableParagraph"/>
              <w:spacing w:before="10"/>
              <w:rPr>
                <w:sz w:val="20"/>
              </w:rPr>
            </w:pPr>
          </w:p>
          <w:p w14:paraId="11158E3A" w14:textId="77777777" w:rsidR="00C53B5D" w:rsidRDefault="009A210A">
            <w:pPr>
              <w:pStyle w:val="TableParagraph"/>
              <w:ind w:left="108" w:right="244"/>
              <w:rPr>
                <w:sz w:val="18"/>
              </w:rPr>
            </w:pPr>
            <w:r>
              <w:rPr>
                <w:sz w:val="18"/>
              </w:rPr>
              <w:t>Noise disturbance to marine mammals</w:t>
            </w:r>
          </w:p>
        </w:tc>
        <w:tc>
          <w:tcPr>
            <w:tcW w:w="2721" w:type="dxa"/>
          </w:tcPr>
          <w:p w14:paraId="02FE08F0" w14:textId="77777777" w:rsidR="00C53B5D" w:rsidRDefault="00C53B5D">
            <w:pPr>
              <w:pStyle w:val="TableParagraph"/>
              <w:rPr>
                <w:sz w:val="20"/>
              </w:rPr>
            </w:pPr>
          </w:p>
          <w:p w14:paraId="66A985B3" w14:textId="77777777" w:rsidR="00C53B5D" w:rsidRDefault="00C53B5D">
            <w:pPr>
              <w:pStyle w:val="TableParagraph"/>
              <w:spacing w:before="11"/>
              <w:rPr>
                <w:sz w:val="24"/>
              </w:rPr>
            </w:pPr>
          </w:p>
          <w:p w14:paraId="107B0BCF" w14:textId="77777777" w:rsidR="00C53B5D" w:rsidRDefault="009A210A">
            <w:pPr>
              <w:pStyle w:val="TableParagraph"/>
              <w:numPr>
                <w:ilvl w:val="0"/>
                <w:numId w:val="10"/>
              </w:numPr>
              <w:tabs>
                <w:tab w:val="left" w:pos="219"/>
              </w:tabs>
              <w:ind w:right="119" w:firstLine="0"/>
              <w:rPr>
                <w:sz w:val="18"/>
              </w:rPr>
            </w:pPr>
            <w:r>
              <w:rPr>
                <w:sz w:val="18"/>
              </w:rPr>
              <w:t>Review environmental or sensitive areas during planning stage and permissions.</w:t>
            </w:r>
          </w:p>
          <w:p w14:paraId="5B80BE44" w14:textId="77777777" w:rsidR="00C53B5D" w:rsidRDefault="009A210A">
            <w:pPr>
              <w:pStyle w:val="TableParagraph"/>
              <w:numPr>
                <w:ilvl w:val="0"/>
                <w:numId w:val="10"/>
              </w:numPr>
              <w:tabs>
                <w:tab w:val="left" w:pos="219"/>
              </w:tabs>
              <w:ind w:right="129" w:firstLine="0"/>
              <w:rPr>
                <w:sz w:val="18"/>
              </w:rPr>
            </w:pPr>
            <w:r>
              <w:rPr>
                <w:sz w:val="18"/>
              </w:rPr>
              <w:t>Select survey systems known to not impact marine mammals.</w:t>
            </w:r>
          </w:p>
        </w:tc>
        <w:tc>
          <w:tcPr>
            <w:tcW w:w="2527" w:type="dxa"/>
          </w:tcPr>
          <w:p w14:paraId="75102E23" w14:textId="77777777" w:rsidR="00C53B5D" w:rsidRDefault="009A210A">
            <w:pPr>
              <w:pStyle w:val="TableParagraph"/>
              <w:numPr>
                <w:ilvl w:val="0"/>
                <w:numId w:val="9"/>
              </w:numPr>
              <w:tabs>
                <w:tab w:val="left" w:pos="217"/>
              </w:tabs>
              <w:ind w:right="145" w:firstLine="0"/>
              <w:rPr>
                <w:sz w:val="18"/>
              </w:rPr>
            </w:pPr>
            <w:r>
              <w:rPr>
                <w:sz w:val="18"/>
              </w:rPr>
              <w:t>Survey area is within a BIA for pygmy Blue Whales and Southern Right</w:t>
            </w:r>
            <w:r>
              <w:rPr>
                <w:spacing w:val="-2"/>
                <w:sz w:val="18"/>
              </w:rPr>
              <w:t xml:space="preserve"> </w:t>
            </w:r>
            <w:r>
              <w:rPr>
                <w:sz w:val="18"/>
              </w:rPr>
              <w:t>Whales</w:t>
            </w:r>
          </w:p>
          <w:p w14:paraId="08C6E317" w14:textId="77777777" w:rsidR="00C53B5D" w:rsidRDefault="009A210A">
            <w:pPr>
              <w:pStyle w:val="TableParagraph"/>
              <w:numPr>
                <w:ilvl w:val="0"/>
                <w:numId w:val="9"/>
              </w:numPr>
              <w:tabs>
                <w:tab w:val="left" w:pos="217"/>
              </w:tabs>
              <w:ind w:right="164" w:firstLine="0"/>
              <w:rPr>
                <w:sz w:val="18"/>
              </w:rPr>
            </w:pPr>
            <w:r>
              <w:rPr>
                <w:sz w:val="18"/>
              </w:rPr>
              <w:t>Proposed survey systems are not within the acoustic range marine mammals and pose no</w:t>
            </w:r>
            <w:r>
              <w:rPr>
                <w:spacing w:val="-2"/>
                <w:sz w:val="18"/>
              </w:rPr>
              <w:t xml:space="preserve"> </w:t>
            </w:r>
            <w:r>
              <w:rPr>
                <w:sz w:val="18"/>
              </w:rPr>
              <w:t>risk.</w:t>
            </w:r>
          </w:p>
          <w:p w14:paraId="51028BE6" w14:textId="77777777" w:rsidR="00C53B5D" w:rsidRDefault="009A210A">
            <w:pPr>
              <w:pStyle w:val="TableParagraph"/>
              <w:numPr>
                <w:ilvl w:val="0"/>
                <w:numId w:val="9"/>
              </w:numPr>
              <w:tabs>
                <w:tab w:val="left" w:pos="217"/>
              </w:tabs>
              <w:spacing w:before="3" w:line="206" w:lineRule="exact"/>
              <w:ind w:right="265" w:firstLine="0"/>
              <w:rPr>
                <w:sz w:val="18"/>
              </w:rPr>
            </w:pPr>
            <w:r>
              <w:rPr>
                <w:sz w:val="18"/>
              </w:rPr>
              <w:t>Members of the survey team have undergone Marine Mammal Observer training from NIWA</w:t>
            </w:r>
            <w:r>
              <w:rPr>
                <w:spacing w:val="-8"/>
                <w:sz w:val="18"/>
              </w:rPr>
              <w:t xml:space="preserve"> </w:t>
            </w:r>
            <w:r>
              <w:rPr>
                <w:sz w:val="18"/>
              </w:rPr>
              <w:t>(2019</w:t>
            </w:r>
            <w:r>
              <w:rPr>
                <w:sz w:val="18"/>
              </w:rPr>
              <w:t>).</w:t>
            </w:r>
          </w:p>
        </w:tc>
      </w:tr>
      <w:tr w:rsidR="00C53B5D" w14:paraId="3D3FB030" w14:textId="77777777">
        <w:trPr>
          <w:trHeight w:val="2690"/>
        </w:trPr>
        <w:tc>
          <w:tcPr>
            <w:tcW w:w="1248" w:type="dxa"/>
            <w:shd w:val="clear" w:color="auto" w:fill="B7DAFC"/>
          </w:tcPr>
          <w:p w14:paraId="306C75D3" w14:textId="77777777" w:rsidR="00C53B5D" w:rsidRDefault="00C53B5D">
            <w:pPr>
              <w:pStyle w:val="TableParagraph"/>
              <w:rPr>
                <w:sz w:val="20"/>
              </w:rPr>
            </w:pPr>
          </w:p>
          <w:p w14:paraId="4BF0E5EF" w14:textId="77777777" w:rsidR="00C53B5D" w:rsidRDefault="00C53B5D">
            <w:pPr>
              <w:pStyle w:val="TableParagraph"/>
              <w:rPr>
                <w:sz w:val="20"/>
              </w:rPr>
            </w:pPr>
          </w:p>
          <w:p w14:paraId="73B1EA32" w14:textId="77777777" w:rsidR="00C53B5D" w:rsidRDefault="00C53B5D">
            <w:pPr>
              <w:pStyle w:val="TableParagraph"/>
              <w:rPr>
                <w:sz w:val="20"/>
              </w:rPr>
            </w:pPr>
          </w:p>
          <w:p w14:paraId="0B728158" w14:textId="77777777" w:rsidR="00C53B5D" w:rsidRDefault="00C53B5D">
            <w:pPr>
              <w:pStyle w:val="TableParagraph"/>
              <w:rPr>
                <w:sz w:val="20"/>
              </w:rPr>
            </w:pPr>
          </w:p>
          <w:p w14:paraId="42D8C624" w14:textId="77777777" w:rsidR="00C53B5D" w:rsidRDefault="00C53B5D">
            <w:pPr>
              <w:pStyle w:val="TableParagraph"/>
              <w:spacing w:before="9"/>
              <w:rPr>
                <w:sz w:val="27"/>
              </w:rPr>
            </w:pPr>
          </w:p>
          <w:p w14:paraId="11361D43" w14:textId="77777777" w:rsidR="00C53B5D" w:rsidRDefault="009A210A">
            <w:pPr>
              <w:pStyle w:val="TableParagraph"/>
              <w:ind w:left="107"/>
              <w:rPr>
                <w:b/>
                <w:sz w:val="18"/>
              </w:rPr>
            </w:pPr>
            <w:r>
              <w:rPr>
                <w:b/>
                <w:sz w:val="18"/>
              </w:rPr>
              <w:t>Env</w:t>
            </w:r>
          </w:p>
        </w:tc>
        <w:tc>
          <w:tcPr>
            <w:tcW w:w="1675" w:type="dxa"/>
            <w:shd w:val="clear" w:color="auto" w:fill="B7DAFC"/>
          </w:tcPr>
          <w:p w14:paraId="640D4012" w14:textId="77777777" w:rsidR="00C53B5D" w:rsidRDefault="00C53B5D">
            <w:pPr>
              <w:pStyle w:val="TableParagraph"/>
              <w:rPr>
                <w:sz w:val="20"/>
              </w:rPr>
            </w:pPr>
          </w:p>
          <w:p w14:paraId="6B5FDD3C" w14:textId="77777777" w:rsidR="00C53B5D" w:rsidRDefault="00C53B5D">
            <w:pPr>
              <w:pStyle w:val="TableParagraph"/>
              <w:rPr>
                <w:sz w:val="20"/>
              </w:rPr>
            </w:pPr>
          </w:p>
          <w:p w14:paraId="57B739D0" w14:textId="77777777" w:rsidR="00C53B5D" w:rsidRDefault="00C53B5D">
            <w:pPr>
              <w:pStyle w:val="TableParagraph"/>
              <w:rPr>
                <w:sz w:val="20"/>
              </w:rPr>
            </w:pPr>
          </w:p>
          <w:p w14:paraId="2B31B382" w14:textId="77777777" w:rsidR="00C53B5D" w:rsidRDefault="00C53B5D">
            <w:pPr>
              <w:pStyle w:val="TableParagraph"/>
              <w:spacing w:before="9"/>
              <w:rPr>
                <w:sz w:val="29"/>
              </w:rPr>
            </w:pPr>
          </w:p>
          <w:p w14:paraId="2CC05EFD" w14:textId="77777777" w:rsidR="00C53B5D" w:rsidRDefault="009A210A">
            <w:pPr>
              <w:pStyle w:val="TableParagraph"/>
              <w:spacing w:before="1"/>
              <w:ind w:left="107" w:right="467"/>
              <w:rPr>
                <w:sz w:val="18"/>
              </w:rPr>
            </w:pPr>
            <w:r>
              <w:rPr>
                <w:sz w:val="18"/>
              </w:rPr>
              <w:t>Hydrographic Survey Operations</w:t>
            </w:r>
          </w:p>
        </w:tc>
        <w:tc>
          <w:tcPr>
            <w:tcW w:w="2023" w:type="dxa"/>
            <w:shd w:val="clear" w:color="auto" w:fill="B7DAFC"/>
          </w:tcPr>
          <w:p w14:paraId="6B08E4CD" w14:textId="77777777" w:rsidR="00C53B5D" w:rsidRDefault="00C53B5D">
            <w:pPr>
              <w:pStyle w:val="TableParagraph"/>
              <w:rPr>
                <w:sz w:val="20"/>
              </w:rPr>
            </w:pPr>
          </w:p>
          <w:p w14:paraId="4F3E84F5" w14:textId="77777777" w:rsidR="00C53B5D" w:rsidRDefault="00C53B5D">
            <w:pPr>
              <w:pStyle w:val="TableParagraph"/>
              <w:rPr>
                <w:sz w:val="20"/>
              </w:rPr>
            </w:pPr>
          </w:p>
          <w:p w14:paraId="2C7F87D7" w14:textId="77777777" w:rsidR="00C53B5D" w:rsidRDefault="00C53B5D">
            <w:pPr>
              <w:pStyle w:val="TableParagraph"/>
              <w:rPr>
                <w:sz w:val="20"/>
              </w:rPr>
            </w:pPr>
          </w:p>
          <w:p w14:paraId="338B1EF8" w14:textId="77777777" w:rsidR="00C53B5D" w:rsidRDefault="00C53B5D">
            <w:pPr>
              <w:pStyle w:val="TableParagraph"/>
              <w:rPr>
                <w:sz w:val="20"/>
              </w:rPr>
            </w:pPr>
          </w:p>
          <w:p w14:paraId="7B2FDE17" w14:textId="77777777" w:rsidR="00C53B5D" w:rsidRDefault="00C53B5D">
            <w:pPr>
              <w:pStyle w:val="TableParagraph"/>
              <w:spacing w:before="9"/>
              <w:rPr>
                <w:sz w:val="18"/>
              </w:rPr>
            </w:pPr>
          </w:p>
          <w:p w14:paraId="76681BED" w14:textId="77777777" w:rsidR="00C53B5D" w:rsidRDefault="009A210A">
            <w:pPr>
              <w:pStyle w:val="TableParagraph"/>
              <w:ind w:left="108" w:right="234"/>
              <w:rPr>
                <w:sz w:val="18"/>
              </w:rPr>
            </w:pPr>
            <w:r>
              <w:rPr>
                <w:sz w:val="18"/>
              </w:rPr>
              <w:t>Collision with marine mammals</w:t>
            </w:r>
          </w:p>
        </w:tc>
        <w:tc>
          <w:tcPr>
            <w:tcW w:w="2721" w:type="dxa"/>
            <w:shd w:val="clear" w:color="auto" w:fill="B7DAFC"/>
          </w:tcPr>
          <w:p w14:paraId="130451CE" w14:textId="77777777" w:rsidR="00C53B5D" w:rsidRDefault="00C53B5D">
            <w:pPr>
              <w:pStyle w:val="TableParagraph"/>
              <w:rPr>
                <w:sz w:val="20"/>
              </w:rPr>
            </w:pPr>
          </w:p>
          <w:p w14:paraId="27C3054F" w14:textId="77777777" w:rsidR="00C53B5D" w:rsidRDefault="00C53B5D">
            <w:pPr>
              <w:pStyle w:val="TableParagraph"/>
              <w:rPr>
                <w:sz w:val="20"/>
              </w:rPr>
            </w:pPr>
          </w:p>
          <w:p w14:paraId="7FAF6762" w14:textId="77777777" w:rsidR="00C53B5D" w:rsidRDefault="00C53B5D">
            <w:pPr>
              <w:pStyle w:val="TableParagraph"/>
              <w:rPr>
                <w:sz w:val="20"/>
              </w:rPr>
            </w:pPr>
          </w:p>
          <w:p w14:paraId="071E29F1" w14:textId="77777777" w:rsidR="00C53B5D" w:rsidRDefault="009A210A">
            <w:pPr>
              <w:pStyle w:val="TableParagraph"/>
              <w:numPr>
                <w:ilvl w:val="0"/>
                <w:numId w:val="8"/>
              </w:numPr>
              <w:tabs>
                <w:tab w:val="left" w:pos="219"/>
              </w:tabs>
              <w:spacing w:before="137"/>
              <w:ind w:right="195" w:firstLine="0"/>
              <w:rPr>
                <w:sz w:val="18"/>
              </w:rPr>
            </w:pPr>
            <w:r>
              <w:rPr>
                <w:sz w:val="18"/>
              </w:rPr>
              <w:t>Maintain effective lookout for marine mammals.</w:t>
            </w:r>
          </w:p>
          <w:p w14:paraId="2B3BC876" w14:textId="77777777" w:rsidR="00C53B5D" w:rsidRDefault="009A210A">
            <w:pPr>
              <w:pStyle w:val="TableParagraph"/>
              <w:numPr>
                <w:ilvl w:val="0"/>
                <w:numId w:val="8"/>
              </w:numPr>
              <w:tabs>
                <w:tab w:val="left" w:pos="219"/>
              </w:tabs>
              <w:ind w:right="167" w:firstLine="0"/>
              <w:rPr>
                <w:sz w:val="18"/>
              </w:rPr>
            </w:pPr>
            <w:r>
              <w:rPr>
                <w:sz w:val="18"/>
              </w:rPr>
              <w:t>Ensure applicable separation distance between vessel and marine mammals</w:t>
            </w:r>
            <w:r>
              <w:rPr>
                <w:spacing w:val="-2"/>
                <w:sz w:val="18"/>
              </w:rPr>
              <w:t xml:space="preserve"> </w:t>
            </w:r>
            <w:r>
              <w:rPr>
                <w:sz w:val="18"/>
              </w:rPr>
              <w:t>observed.</w:t>
            </w:r>
          </w:p>
        </w:tc>
        <w:tc>
          <w:tcPr>
            <w:tcW w:w="2527" w:type="dxa"/>
            <w:shd w:val="clear" w:color="auto" w:fill="B7DAFC"/>
          </w:tcPr>
          <w:p w14:paraId="2F861C67" w14:textId="77777777" w:rsidR="00C53B5D" w:rsidRDefault="009A210A">
            <w:pPr>
              <w:pStyle w:val="TableParagraph"/>
              <w:numPr>
                <w:ilvl w:val="0"/>
                <w:numId w:val="7"/>
              </w:numPr>
              <w:tabs>
                <w:tab w:val="left" w:pos="217"/>
              </w:tabs>
              <w:ind w:right="324" w:firstLine="0"/>
              <w:rPr>
                <w:sz w:val="18"/>
              </w:rPr>
            </w:pPr>
            <w:r>
              <w:rPr>
                <w:sz w:val="18"/>
              </w:rPr>
              <w:t>Members of the survey team have undergone Marine Mammal Observer training from Blue Planet Marine (planned for Dec 2021).</w:t>
            </w:r>
          </w:p>
          <w:p w14:paraId="46FC6479" w14:textId="77777777" w:rsidR="00C53B5D" w:rsidRDefault="009A210A">
            <w:pPr>
              <w:pStyle w:val="TableParagraph"/>
              <w:numPr>
                <w:ilvl w:val="0"/>
                <w:numId w:val="7"/>
              </w:numPr>
              <w:tabs>
                <w:tab w:val="left" w:pos="217"/>
              </w:tabs>
              <w:ind w:right="154" w:firstLine="0"/>
              <w:rPr>
                <w:sz w:val="18"/>
              </w:rPr>
            </w:pPr>
            <w:r>
              <w:rPr>
                <w:sz w:val="18"/>
              </w:rPr>
              <w:t>Where significant marine mammals are present such th</w:t>
            </w:r>
            <w:r>
              <w:rPr>
                <w:sz w:val="18"/>
              </w:rPr>
              <w:t>at maintaining the designated separation is not possible then operations</w:t>
            </w:r>
            <w:r>
              <w:rPr>
                <w:spacing w:val="-4"/>
                <w:sz w:val="18"/>
              </w:rPr>
              <w:t xml:space="preserve"> </w:t>
            </w:r>
            <w:r>
              <w:rPr>
                <w:sz w:val="18"/>
              </w:rPr>
              <w:t>to</w:t>
            </w:r>
          </w:p>
          <w:p w14:paraId="5BA7539E" w14:textId="77777777" w:rsidR="00C53B5D" w:rsidRDefault="009A210A">
            <w:pPr>
              <w:pStyle w:val="TableParagraph"/>
              <w:spacing w:before="3" w:line="206" w:lineRule="exact"/>
              <w:ind w:left="106" w:right="890"/>
              <w:rPr>
                <w:sz w:val="18"/>
              </w:rPr>
            </w:pPr>
            <w:r>
              <w:rPr>
                <w:sz w:val="18"/>
              </w:rPr>
              <w:t>cease until clear to recommence.</w:t>
            </w:r>
          </w:p>
        </w:tc>
      </w:tr>
      <w:tr w:rsidR="00C53B5D" w14:paraId="701F7F20" w14:textId="77777777">
        <w:trPr>
          <w:trHeight w:val="1303"/>
        </w:trPr>
        <w:tc>
          <w:tcPr>
            <w:tcW w:w="1248" w:type="dxa"/>
          </w:tcPr>
          <w:p w14:paraId="4F56E878" w14:textId="77777777" w:rsidR="00C53B5D" w:rsidRDefault="00C53B5D">
            <w:pPr>
              <w:pStyle w:val="TableParagraph"/>
              <w:rPr>
                <w:sz w:val="20"/>
              </w:rPr>
            </w:pPr>
          </w:p>
          <w:p w14:paraId="542124ED" w14:textId="77777777" w:rsidR="00C53B5D" w:rsidRDefault="00C53B5D">
            <w:pPr>
              <w:pStyle w:val="TableParagraph"/>
              <w:spacing w:before="6"/>
              <w:rPr>
                <w:sz w:val="27"/>
              </w:rPr>
            </w:pPr>
          </w:p>
          <w:p w14:paraId="16927011" w14:textId="77777777" w:rsidR="00C53B5D" w:rsidRDefault="009A210A">
            <w:pPr>
              <w:pStyle w:val="TableParagraph"/>
              <w:ind w:left="107"/>
              <w:rPr>
                <w:b/>
                <w:sz w:val="18"/>
              </w:rPr>
            </w:pPr>
            <w:r>
              <w:rPr>
                <w:b/>
                <w:sz w:val="18"/>
              </w:rPr>
              <w:t>Env</w:t>
            </w:r>
          </w:p>
        </w:tc>
        <w:tc>
          <w:tcPr>
            <w:tcW w:w="1675" w:type="dxa"/>
          </w:tcPr>
          <w:p w14:paraId="0AE1F919" w14:textId="77777777" w:rsidR="00C53B5D" w:rsidRDefault="00C53B5D">
            <w:pPr>
              <w:pStyle w:val="TableParagraph"/>
              <w:spacing w:before="6"/>
              <w:rPr>
                <w:sz w:val="29"/>
              </w:rPr>
            </w:pPr>
          </w:p>
          <w:p w14:paraId="1A1DDB0C" w14:textId="77777777" w:rsidR="00C53B5D" w:rsidRDefault="009A210A">
            <w:pPr>
              <w:pStyle w:val="TableParagraph"/>
              <w:spacing w:before="1"/>
              <w:ind w:left="107" w:right="172"/>
              <w:jc w:val="both"/>
              <w:rPr>
                <w:sz w:val="18"/>
              </w:rPr>
            </w:pPr>
            <w:r>
              <w:rPr>
                <w:sz w:val="18"/>
              </w:rPr>
              <w:t>Recovery of Tide Gauges / Current Meters</w:t>
            </w:r>
          </w:p>
        </w:tc>
        <w:tc>
          <w:tcPr>
            <w:tcW w:w="2023" w:type="dxa"/>
          </w:tcPr>
          <w:p w14:paraId="06692039" w14:textId="77777777" w:rsidR="00C53B5D" w:rsidRDefault="00C53B5D">
            <w:pPr>
              <w:pStyle w:val="TableParagraph"/>
              <w:rPr>
                <w:sz w:val="20"/>
              </w:rPr>
            </w:pPr>
          </w:p>
          <w:p w14:paraId="0A05DB6A" w14:textId="77777777" w:rsidR="00C53B5D" w:rsidRDefault="00C53B5D">
            <w:pPr>
              <w:pStyle w:val="TableParagraph"/>
              <w:spacing w:before="6"/>
              <w:rPr>
                <w:sz w:val="27"/>
              </w:rPr>
            </w:pPr>
          </w:p>
          <w:p w14:paraId="1DBF2789" w14:textId="77777777" w:rsidR="00C53B5D" w:rsidRDefault="009A210A">
            <w:pPr>
              <w:pStyle w:val="TableParagraph"/>
              <w:ind w:left="108"/>
              <w:rPr>
                <w:sz w:val="18"/>
              </w:rPr>
            </w:pPr>
            <w:r>
              <w:rPr>
                <w:sz w:val="18"/>
              </w:rPr>
              <w:t>Acoustic Release fails</w:t>
            </w:r>
          </w:p>
        </w:tc>
        <w:tc>
          <w:tcPr>
            <w:tcW w:w="2721" w:type="dxa"/>
          </w:tcPr>
          <w:p w14:paraId="495C64D2" w14:textId="77777777" w:rsidR="00C53B5D" w:rsidRDefault="009A210A">
            <w:pPr>
              <w:pStyle w:val="TableParagraph"/>
              <w:numPr>
                <w:ilvl w:val="0"/>
                <w:numId w:val="6"/>
              </w:numPr>
              <w:tabs>
                <w:tab w:val="left" w:pos="219"/>
              </w:tabs>
              <w:spacing w:before="131"/>
              <w:ind w:right="258" w:firstLine="0"/>
              <w:jc w:val="both"/>
              <w:rPr>
                <w:sz w:val="18"/>
              </w:rPr>
            </w:pPr>
            <w:r>
              <w:rPr>
                <w:sz w:val="18"/>
              </w:rPr>
              <w:t>Ensure systems tested prior to deployment.</w:t>
            </w:r>
          </w:p>
          <w:p w14:paraId="7894B303" w14:textId="77777777" w:rsidR="00C53B5D" w:rsidRDefault="009A210A">
            <w:pPr>
              <w:pStyle w:val="TableParagraph"/>
              <w:numPr>
                <w:ilvl w:val="0"/>
                <w:numId w:val="6"/>
              </w:numPr>
              <w:tabs>
                <w:tab w:val="left" w:pos="219"/>
              </w:tabs>
              <w:spacing w:before="1"/>
              <w:ind w:right="357" w:firstLine="0"/>
              <w:jc w:val="both"/>
              <w:rPr>
                <w:sz w:val="18"/>
              </w:rPr>
            </w:pPr>
            <w:r>
              <w:rPr>
                <w:sz w:val="18"/>
              </w:rPr>
              <w:t>Ensure all moving parts on acoustic release are coated with antifoul.</w:t>
            </w:r>
          </w:p>
        </w:tc>
        <w:tc>
          <w:tcPr>
            <w:tcW w:w="2527" w:type="dxa"/>
          </w:tcPr>
          <w:p w14:paraId="7BA47B6A" w14:textId="77777777" w:rsidR="00C53B5D" w:rsidRDefault="009A210A">
            <w:pPr>
              <w:pStyle w:val="TableParagraph"/>
              <w:spacing w:before="28"/>
              <w:ind w:left="106" w:right="280"/>
              <w:rPr>
                <w:sz w:val="18"/>
              </w:rPr>
            </w:pPr>
            <w:r>
              <w:rPr>
                <w:sz w:val="18"/>
              </w:rPr>
              <w:t>- Where possible seabed mounts located in 30-40m water depth to allow recovery by divers or ROV should acoustic release mechanisms fail.</w:t>
            </w:r>
          </w:p>
        </w:tc>
      </w:tr>
      <w:tr w:rsidR="00C53B5D" w14:paraId="14C8FF84" w14:textId="77777777">
        <w:trPr>
          <w:trHeight w:val="1655"/>
        </w:trPr>
        <w:tc>
          <w:tcPr>
            <w:tcW w:w="1248" w:type="dxa"/>
            <w:shd w:val="clear" w:color="auto" w:fill="B7DAFC"/>
          </w:tcPr>
          <w:p w14:paraId="035CE4F1" w14:textId="77777777" w:rsidR="00C53B5D" w:rsidRDefault="00C53B5D">
            <w:pPr>
              <w:pStyle w:val="TableParagraph"/>
              <w:rPr>
                <w:sz w:val="20"/>
              </w:rPr>
            </w:pPr>
          </w:p>
          <w:p w14:paraId="1DC79DD6" w14:textId="77777777" w:rsidR="00C53B5D" w:rsidRDefault="00C53B5D">
            <w:pPr>
              <w:pStyle w:val="TableParagraph"/>
              <w:rPr>
                <w:sz w:val="20"/>
              </w:rPr>
            </w:pPr>
          </w:p>
          <w:p w14:paraId="0DFEDBA2" w14:textId="77777777" w:rsidR="00C53B5D" w:rsidRDefault="00C53B5D">
            <w:pPr>
              <w:pStyle w:val="TableParagraph"/>
              <w:spacing w:before="10"/>
            </w:pPr>
          </w:p>
          <w:p w14:paraId="053C94DF" w14:textId="77777777" w:rsidR="00C53B5D" w:rsidRDefault="009A210A">
            <w:pPr>
              <w:pStyle w:val="TableParagraph"/>
              <w:spacing w:before="1"/>
              <w:ind w:left="107"/>
              <w:rPr>
                <w:b/>
                <w:sz w:val="18"/>
              </w:rPr>
            </w:pPr>
            <w:r>
              <w:rPr>
                <w:b/>
                <w:sz w:val="18"/>
              </w:rPr>
              <w:t>Env</w:t>
            </w:r>
          </w:p>
        </w:tc>
        <w:tc>
          <w:tcPr>
            <w:tcW w:w="1675" w:type="dxa"/>
            <w:shd w:val="clear" w:color="auto" w:fill="B7DAFC"/>
          </w:tcPr>
          <w:p w14:paraId="0027D947" w14:textId="77777777" w:rsidR="00C53B5D" w:rsidRDefault="00C53B5D">
            <w:pPr>
              <w:pStyle w:val="TableParagraph"/>
              <w:rPr>
                <w:sz w:val="20"/>
              </w:rPr>
            </w:pPr>
          </w:p>
          <w:p w14:paraId="13C716FE" w14:textId="77777777" w:rsidR="00C53B5D" w:rsidRDefault="00C53B5D">
            <w:pPr>
              <w:pStyle w:val="TableParagraph"/>
              <w:spacing w:before="9"/>
              <w:rPr>
                <w:sz w:val="24"/>
              </w:rPr>
            </w:pPr>
          </w:p>
          <w:p w14:paraId="57C9C978" w14:textId="77777777" w:rsidR="00C53B5D" w:rsidRDefault="009A210A">
            <w:pPr>
              <w:pStyle w:val="TableParagraph"/>
              <w:ind w:left="107" w:right="172"/>
              <w:jc w:val="both"/>
              <w:rPr>
                <w:sz w:val="18"/>
              </w:rPr>
            </w:pPr>
            <w:r>
              <w:rPr>
                <w:sz w:val="18"/>
              </w:rPr>
              <w:t xml:space="preserve">Recovery of Tide Gauges / Current </w:t>
            </w:r>
            <w:proofErr w:type="spellStart"/>
            <w:r>
              <w:rPr>
                <w:sz w:val="18"/>
              </w:rPr>
              <w:t>Metres</w:t>
            </w:r>
            <w:proofErr w:type="spellEnd"/>
          </w:p>
        </w:tc>
        <w:tc>
          <w:tcPr>
            <w:tcW w:w="2023" w:type="dxa"/>
            <w:shd w:val="clear" w:color="auto" w:fill="B7DAFC"/>
          </w:tcPr>
          <w:p w14:paraId="7342D577" w14:textId="77777777" w:rsidR="00C53B5D" w:rsidRDefault="00C53B5D">
            <w:pPr>
              <w:pStyle w:val="TableParagraph"/>
              <w:rPr>
                <w:sz w:val="20"/>
              </w:rPr>
            </w:pPr>
          </w:p>
          <w:p w14:paraId="66043695" w14:textId="77777777" w:rsidR="00C53B5D" w:rsidRDefault="00C53B5D">
            <w:pPr>
              <w:pStyle w:val="TableParagraph"/>
              <w:rPr>
                <w:sz w:val="20"/>
              </w:rPr>
            </w:pPr>
          </w:p>
          <w:p w14:paraId="4AAED1D0" w14:textId="77777777" w:rsidR="00C53B5D" w:rsidRDefault="009A210A">
            <w:pPr>
              <w:pStyle w:val="TableParagraph"/>
              <w:spacing w:before="158"/>
              <w:ind w:left="108" w:right="244"/>
              <w:rPr>
                <w:sz w:val="18"/>
              </w:rPr>
            </w:pPr>
            <w:r>
              <w:rPr>
                <w:sz w:val="18"/>
              </w:rPr>
              <w:t>Noise disturbance to marine mammals.</w:t>
            </w:r>
          </w:p>
        </w:tc>
        <w:tc>
          <w:tcPr>
            <w:tcW w:w="2721" w:type="dxa"/>
            <w:shd w:val="clear" w:color="auto" w:fill="B7DAFC"/>
          </w:tcPr>
          <w:p w14:paraId="2FB3F0AE" w14:textId="77777777" w:rsidR="00C53B5D" w:rsidRDefault="00C53B5D">
            <w:pPr>
              <w:pStyle w:val="TableParagraph"/>
              <w:rPr>
                <w:sz w:val="20"/>
              </w:rPr>
            </w:pPr>
          </w:p>
          <w:p w14:paraId="25250E11" w14:textId="77777777" w:rsidR="00C53B5D" w:rsidRDefault="00C53B5D">
            <w:pPr>
              <w:pStyle w:val="TableParagraph"/>
              <w:spacing w:before="9"/>
              <w:rPr>
                <w:sz w:val="24"/>
              </w:rPr>
            </w:pPr>
          </w:p>
          <w:p w14:paraId="19996743" w14:textId="77777777" w:rsidR="00C53B5D" w:rsidRDefault="009A210A">
            <w:pPr>
              <w:pStyle w:val="TableParagraph"/>
              <w:ind w:left="108" w:right="129"/>
              <w:rPr>
                <w:sz w:val="18"/>
              </w:rPr>
            </w:pPr>
            <w:r>
              <w:rPr>
                <w:sz w:val="18"/>
              </w:rPr>
              <w:t>- Select survey systems known not to impact marine mammals.</w:t>
            </w:r>
          </w:p>
        </w:tc>
        <w:tc>
          <w:tcPr>
            <w:tcW w:w="2527" w:type="dxa"/>
            <w:shd w:val="clear" w:color="auto" w:fill="B7DAFC"/>
          </w:tcPr>
          <w:p w14:paraId="2D1B3AF3" w14:textId="77777777" w:rsidR="00C53B5D" w:rsidRDefault="009A210A">
            <w:pPr>
              <w:pStyle w:val="TableParagraph"/>
              <w:numPr>
                <w:ilvl w:val="0"/>
                <w:numId w:val="5"/>
              </w:numPr>
              <w:tabs>
                <w:tab w:val="left" w:pos="217"/>
              </w:tabs>
              <w:ind w:right="104" w:firstLine="0"/>
              <w:rPr>
                <w:sz w:val="18"/>
              </w:rPr>
            </w:pPr>
            <w:r>
              <w:rPr>
                <w:sz w:val="18"/>
              </w:rPr>
              <w:t>Use of acoustic releases not allowed when marine mammals are within 300m of the source.</w:t>
            </w:r>
          </w:p>
          <w:p w14:paraId="08B14C4E" w14:textId="77777777" w:rsidR="00C53B5D" w:rsidRDefault="009A210A">
            <w:pPr>
              <w:pStyle w:val="TableParagraph"/>
              <w:numPr>
                <w:ilvl w:val="0"/>
                <w:numId w:val="5"/>
              </w:numPr>
              <w:tabs>
                <w:tab w:val="left" w:pos="217"/>
              </w:tabs>
              <w:spacing w:before="3" w:line="206" w:lineRule="exact"/>
              <w:ind w:right="257" w:firstLine="0"/>
              <w:rPr>
                <w:sz w:val="18"/>
              </w:rPr>
            </w:pPr>
            <w:r>
              <w:rPr>
                <w:sz w:val="18"/>
              </w:rPr>
              <w:t>Acoustic release source transmission limited to less than 1-minute at each offshore</w:t>
            </w:r>
            <w:r>
              <w:rPr>
                <w:spacing w:val="-3"/>
                <w:sz w:val="18"/>
              </w:rPr>
              <w:t xml:space="preserve"> </w:t>
            </w:r>
            <w:r>
              <w:rPr>
                <w:sz w:val="18"/>
              </w:rPr>
              <w:t>site.</w:t>
            </w:r>
          </w:p>
        </w:tc>
      </w:tr>
    </w:tbl>
    <w:p w14:paraId="7DFF20C0" w14:textId="77777777" w:rsidR="00C53B5D" w:rsidRDefault="00C53B5D">
      <w:pPr>
        <w:spacing w:line="206" w:lineRule="exact"/>
        <w:rPr>
          <w:sz w:val="18"/>
        </w:rPr>
        <w:sectPr w:rsidR="00C53B5D">
          <w:pgSz w:w="11910" w:h="16850"/>
          <w:pgMar w:top="1220" w:right="740" w:bottom="1460" w:left="740" w:header="737" w:footer="1278" w:gutter="0"/>
          <w:cols w:space="720"/>
        </w:sectPr>
      </w:pPr>
    </w:p>
    <w:p w14:paraId="3F984FA0" w14:textId="77777777" w:rsidR="00C53B5D" w:rsidRDefault="00C53B5D">
      <w:pPr>
        <w:pStyle w:val="BodyText"/>
        <w:spacing w:before="5"/>
      </w:pPr>
    </w:p>
    <w:tbl>
      <w:tblPr>
        <w:tblW w:w="0" w:type="auto"/>
        <w:tblInd w:w="121" w:type="dxa"/>
        <w:tblBorders>
          <w:top w:val="single" w:sz="4" w:space="0" w:color="2992F9"/>
          <w:left w:val="single" w:sz="4" w:space="0" w:color="2992F9"/>
          <w:bottom w:val="single" w:sz="4" w:space="0" w:color="2992F9"/>
          <w:right w:val="single" w:sz="4" w:space="0" w:color="2992F9"/>
          <w:insideH w:val="single" w:sz="4" w:space="0" w:color="2992F9"/>
          <w:insideV w:val="single" w:sz="4" w:space="0" w:color="2992F9"/>
        </w:tblBorders>
        <w:tblLayout w:type="fixed"/>
        <w:tblCellMar>
          <w:left w:w="0" w:type="dxa"/>
          <w:right w:w="0" w:type="dxa"/>
        </w:tblCellMar>
        <w:tblLook w:val="01E0" w:firstRow="1" w:lastRow="1" w:firstColumn="1" w:lastColumn="1" w:noHBand="0" w:noVBand="0"/>
      </w:tblPr>
      <w:tblGrid>
        <w:gridCol w:w="1248"/>
        <w:gridCol w:w="1675"/>
        <w:gridCol w:w="2023"/>
        <w:gridCol w:w="2721"/>
        <w:gridCol w:w="2527"/>
      </w:tblGrid>
      <w:tr w:rsidR="00C53B5D" w14:paraId="21D37E65" w14:textId="77777777">
        <w:trPr>
          <w:trHeight w:val="2896"/>
        </w:trPr>
        <w:tc>
          <w:tcPr>
            <w:tcW w:w="1248" w:type="dxa"/>
          </w:tcPr>
          <w:p w14:paraId="513379ED" w14:textId="77777777" w:rsidR="00C53B5D" w:rsidRDefault="00C53B5D">
            <w:pPr>
              <w:pStyle w:val="TableParagraph"/>
              <w:rPr>
                <w:sz w:val="20"/>
              </w:rPr>
            </w:pPr>
          </w:p>
          <w:p w14:paraId="3ED959E8" w14:textId="77777777" w:rsidR="00C53B5D" w:rsidRDefault="00C53B5D">
            <w:pPr>
              <w:pStyle w:val="TableParagraph"/>
              <w:rPr>
                <w:sz w:val="20"/>
              </w:rPr>
            </w:pPr>
          </w:p>
          <w:p w14:paraId="335AE6D5" w14:textId="77777777" w:rsidR="00C53B5D" w:rsidRDefault="00C53B5D">
            <w:pPr>
              <w:pStyle w:val="TableParagraph"/>
              <w:rPr>
                <w:sz w:val="20"/>
              </w:rPr>
            </w:pPr>
          </w:p>
          <w:p w14:paraId="41565325" w14:textId="77777777" w:rsidR="00C53B5D" w:rsidRDefault="00C53B5D">
            <w:pPr>
              <w:pStyle w:val="TableParagraph"/>
              <w:rPr>
                <w:sz w:val="20"/>
              </w:rPr>
            </w:pPr>
          </w:p>
          <w:p w14:paraId="27C07D26" w14:textId="77777777" w:rsidR="00C53B5D" w:rsidRDefault="00C53B5D">
            <w:pPr>
              <w:pStyle w:val="TableParagraph"/>
              <w:rPr>
                <w:sz w:val="20"/>
              </w:rPr>
            </w:pPr>
          </w:p>
          <w:p w14:paraId="1E8DD1F4" w14:textId="77777777" w:rsidR="00C53B5D" w:rsidRDefault="00C53B5D">
            <w:pPr>
              <w:pStyle w:val="TableParagraph"/>
              <w:spacing w:before="9"/>
              <w:rPr>
                <w:sz w:val="16"/>
              </w:rPr>
            </w:pPr>
          </w:p>
          <w:p w14:paraId="41BC4B7E" w14:textId="77777777" w:rsidR="00C53B5D" w:rsidRDefault="009A210A">
            <w:pPr>
              <w:pStyle w:val="TableParagraph"/>
              <w:ind w:left="107"/>
              <w:rPr>
                <w:b/>
                <w:sz w:val="18"/>
              </w:rPr>
            </w:pPr>
            <w:r>
              <w:rPr>
                <w:b/>
                <w:sz w:val="18"/>
              </w:rPr>
              <w:t>Env</w:t>
            </w:r>
          </w:p>
        </w:tc>
        <w:tc>
          <w:tcPr>
            <w:tcW w:w="1675" w:type="dxa"/>
          </w:tcPr>
          <w:p w14:paraId="6FA8F00C" w14:textId="77777777" w:rsidR="00C53B5D" w:rsidRDefault="00C53B5D">
            <w:pPr>
              <w:pStyle w:val="TableParagraph"/>
              <w:rPr>
                <w:sz w:val="20"/>
              </w:rPr>
            </w:pPr>
          </w:p>
          <w:p w14:paraId="3F0DDCF1" w14:textId="77777777" w:rsidR="00C53B5D" w:rsidRDefault="00C53B5D">
            <w:pPr>
              <w:pStyle w:val="TableParagraph"/>
              <w:rPr>
                <w:sz w:val="20"/>
              </w:rPr>
            </w:pPr>
          </w:p>
          <w:p w14:paraId="11E1E8A3" w14:textId="77777777" w:rsidR="00C53B5D" w:rsidRDefault="00C53B5D">
            <w:pPr>
              <w:pStyle w:val="TableParagraph"/>
              <w:rPr>
                <w:sz w:val="20"/>
              </w:rPr>
            </w:pPr>
          </w:p>
          <w:p w14:paraId="22A67BF3" w14:textId="77777777" w:rsidR="00C53B5D" w:rsidRDefault="00C53B5D">
            <w:pPr>
              <w:pStyle w:val="TableParagraph"/>
              <w:rPr>
                <w:sz w:val="20"/>
              </w:rPr>
            </w:pPr>
          </w:p>
          <w:p w14:paraId="67EDDEBC" w14:textId="77777777" w:rsidR="00C53B5D" w:rsidRDefault="00C53B5D">
            <w:pPr>
              <w:pStyle w:val="TableParagraph"/>
              <w:spacing w:before="9"/>
              <w:rPr>
                <w:sz w:val="18"/>
              </w:rPr>
            </w:pPr>
          </w:p>
          <w:p w14:paraId="2B86BAC0" w14:textId="77777777" w:rsidR="00C53B5D" w:rsidRDefault="009A210A">
            <w:pPr>
              <w:pStyle w:val="TableParagraph"/>
              <w:ind w:left="107" w:right="317"/>
              <w:rPr>
                <w:sz w:val="18"/>
              </w:rPr>
            </w:pPr>
            <w:r>
              <w:rPr>
                <w:sz w:val="18"/>
              </w:rPr>
              <w:t>Conduct operations on remote islands.</w:t>
            </w:r>
          </w:p>
        </w:tc>
        <w:tc>
          <w:tcPr>
            <w:tcW w:w="2023" w:type="dxa"/>
          </w:tcPr>
          <w:p w14:paraId="6AB7132A" w14:textId="77777777" w:rsidR="00C53B5D" w:rsidRDefault="00C53B5D">
            <w:pPr>
              <w:pStyle w:val="TableParagraph"/>
              <w:rPr>
                <w:sz w:val="20"/>
              </w:rPr>
            </w:pPr>
          </w:p>
          <w:p w14:paraId="0C673409" w14:textId="77777777" w:rsidR="00C53B5D" w:rsidRDefault="00C53B5D">
            <w:pPr>
              <w:pStyle w:val="TableParagraph"/>
              <w:rPr>
                <w:sz w:val="20"/>
              </w:rPr>
            </w:pPr>
          </w:p>
          <w:p w14:paraId="6E4407D2" w14:textId="77777777" w:rsidR="00C53B5D" w:rsidRDefault="00C53B5D">
            <w:pPr>
              <w:pStyle w:val="TableParagraph"/>
              <w:rPr>
                <w:sz w:val="20"/>
              </w:rPr>
            </w:pPr>
          </w:p>
          <w:p w14:paraId="42ECF93A" w14:textId="77777777" w:rsidR="00C53B5D" w:rsidRDefault="00C53B5D">
            <w:pPr>
              <w:pStyle w:val="TableParagraph"/>
              <w:rPr>
                <w:sz w:val="20"/>
              </w:rPr>
            </w:pPr>
          </w:p>
          <w:p w14:paraId="1821FC51" w14:textId="77777777" w:rsidR="00C53B5D" w:rsidRDefault="00C53B5D">
            <w:pPr>
              <w:pStyle w:val="TableParagraph"/>
              <w:spacing w:before="9"/>
              <w:rPr>
                <w:sz w:val="27"/>
              </w:rPr>
            </w:pPr>
          </w:p>
          <w:p w14:paraId="6AD96586" w14:textId="77777777" w:rsidR="00C53B5D" w:rsidRDefault="009A210A">
            <w:pPr>
              <w:pStyle w:val="TableParagraph"/>
              <w:ind w:left="108" w:right="113"/>
              <w:rPr>
                <w:sz w:val="18"/>
              </w:rPr>
            </w:pPr>
            <w:r>
              <w:rPr>
                <w:sz w:val="18"/>
              </w:rPr>
              <w:t>Disturbance to vegetation and wildlife</w:t>
            </w:r>
          </w:p>
        </w:tc>
        <w:tc>
          <w:tcPr>
            <w:tcW w:w="2721" w:type="dxa"/>
          </w:tcPr>
          <w:p w14:paraId="3118A511" w14:textId="77777777" w:rsidR="00C53B5D" w:rsidRDefault="00C53B5D">
            <w:pPr>
              <w:pStyle w:val="TableParagraph"/>
              <w:rPr>
                <w:sz w:val="20"/>
              </w:rPr>
            </w:pPr>
          </w:p>
          <w:p w14:paraId="1981397F" w14:textId="77777777" w:rsidR="00C53B5D" w:rsidRDefault="00C53B5D">
            <w:pPr>
              <w:pStyle w:val="TableParagraph"/>
              <w:rPr>
                <w:sz w:val="20"/>
              </w:rPr>
            </w:pPr>
          </w:p>
          <w:p w14:paraId="0D877915" w14:textId="77777777" w:rsidR="00C53B5D" w:rsidRDefault="00C53B5D">
            <w:pPr>
              <w:pStyle w:val="TableParagraph"/>
              <w:spacing w:before="10"/>
            </w:pPr>
          </w:p>
          <w:p w14:paraId="213CDA18" w14:textId="77777777" w:rsidR="00C53B5D" w:rsidRDefault="009A210A">
            <w:pPr>
              <w:pStyle w:val="TableParagraph"/>
              <w:numPr>
                <w:ilvl w:val="0"/>
                <w:numId w:val="4"/>
              </w:numPr>
              <w:tabs>
                <w:tab w:val="left" w:pos="219"/>
              </w:tabs>
              <w:spacing w:before="1"/>
              <w:ind w:right="119" w:firstLine="0"/>
              <w:rPr>
                <w:sz w:val="18"/>
              </w:rPr>
            </w:pPr>
            <w:r>
              <w:rPr>
                <w:sz w:val="18"/>
              </w:rPr>
              <w:t>Review environmental or sensitive areas during planning stage and obtain necessary permissions from relevant Government</w:t>
            </w:r>
            <w:r>
              <w:rPr>
                <w:spacing w:val="-3"/>
                <w:sz w:val="18"/>
              </w:rPr>
              <w:t xml:space="preserve"> </w:t>
            </w:r>
            <w:r>
              <w:rPr>
                <w:sz w:val="18"/>
              </w:rPr>
              <w:t>bodies.</w:t>
            </w:r>
          </w:p>
          <w:p w14:paraId="36879ECA" w14:textId="77777777" w:rsidR="00C53B5D" w:rsidRDefault="009A210A">
            <w:pPr>
              <w:pStyle w:val="TableParagraph"/>
              <w:numPr>
                <w:ilvl w:val="0"/>
                <w:numId w:val="4"/>
              </w:numPr>
              <w:tabs>
                <w:tab w:val="left" w:pos="219"/>
              </w:tabs>
              <w:ind w:right="537" w:firstLine="0"/>
              <w:rPr>
                <w:sz w:val="18"/>
              </w:rPr>
            </w:pPr>
            <w:r>
              <w:rPr>
                <w:sz w:val="18"/>
              </w:rPr>
              <w:t>Plan all work for minimal impact /</w:t>
            </w:r>
            <w:r>
              <w:rPr>
                <w:spacing w:val="-3"/>
                <w:sz w:val="18"/>
              </w:rPr>
              <w:t xml:space="preserve"> </w:t>
            </w:r>
            <w:r>
              <w:rPr>
                <w:sz w:val="18"/>
              </w:rPr>
              <w:t>footprint.</w:t>
            </w:r>
          </w:p>
        </w:tc>
        <w:tc>
          <w:tcPr>
            <w:tcW w:w="2527" w:type="dxa"/>
          </w:tcPr>
          <w:p w14:paraId="0BE37D95" w14:textId="77777777" w:rsidR="00C53B5D" w:rsidRDefault="009A210A">
            <w:pPr>
              <w:pStyle w:val="TableParagraph"/>
              <w:ind w:left="106" w:right="249"/>
              <w:rPr>
                <w:sz w:val="18"/>
              </w:rPr>
            </w:pPr>
            <w:r>
              <w:rPr>
                <w:sz w:val="18"/>
              </w:rPr>
              <w:t>-Limit landing on Islands to that necessary for operational requirements.</w:t>
            </w:r>
          </w:p>
          <w:p w14:paraId="31557A92" w14:textId="77777777" w:rsidR="00C53B5D" w:rsidRDefault="009A210A">
            <w:pPr>
              <w:pStyle w:val="TableParagraph"/>
              <w:numPr>
                <w:ilvl w:val="0"/>
                <w:numId w:val="3"/>
              </w:numPr>
              <w:tabs>
                <w:tab w:val="left" w:pos="217"/>
              </w:tabs>
              <w:ind w:right="174" w:firstLine="0"/>
              <w:rPr>
                <w:sz w:val="18"/>
              </w:rPr>
            </w:pPr>
            <w:r>
              <w:rPr>
                <w:sz w:val="18"/>
              </w:rPr>
              <w:t>Limit pe</w:t>
            </w:r>
            <w:r>
              <w:rPr>
                <w:sz w:val="18"/>
              </w:rPr>
              <w:t>rsonnel in landing party to minimum number required for safe completion of the</w:t>
            </w:r>
            <w:r>
              <w:rPr>
                <w:spacing w:val="-3"/>
                <w:sz w:val="18"/>
              </w:rPr>
              <w:t xml:space="preserve"> </w:t>
            </w:r>
            <w:r>
              <w:rPr>
                <w:sz w:val="18"/>
              </w:rPr>
              <w:t>task.</w:t>
            </w:r>
          </w:p>
          <w:p w14:paraId="374C0AC8" w14:textId="77777777" w:rsidR="00C53B5D" w:rsidRDefault="009A210A">
            <w:pPr>
              <w:pStyle w:val="TableParagraph"/>
              <w:numPr>
                <w:ilvl w:val="0"/>
                <w:numId w:val="3"/>
              </w:numPr>
              <w:tabs>
                <w:tab w:val="left" w:pos="217"/>
              </w:tabs>
              <w:ind w:right="429" w:firstLine="0"/>
              <w:rPr>
                <w:sz w:val="18"/>
              </w:rPr>
            </w:pPr>
            <w:r>
              <w:rPr>
                <w:sz w:val="18"/>
              </w:rPr>
              <w:t>Ensure all equipment</w:t>
            </w:r>
            <w:r>
              <w:rPr>
                <w:spacing w:val="-11"/>
                <w:sz w:val="18"/>
              </w:rPr>
              <w:t xml:space="preserve"> </w:t>
            </w:r>
            <w:r>
              <w:rPr>
                <w:sz w:val="18"/>
              </w:rPr>
              <w:t>is cleaned prior to</w:t>
            </w:r>
            <w:r>
              <w:rPr>
                <w:spacing w:val="-7"/>
                <w:sz w:val="18"/>
              </w:rPr>
              <w:t xml:space="preserve"> </w:t>
            </w:r>
            <w:r>
              <w:rPr>
                <w:sz w:val="18"/>
              </w:rPr>
              <w:t>landing.</w:t>
            </w:r>
          </w:p>
          <w:p w14:paraId="7B466907" w14:textId="77777777" w:rsidR="00C53B5D" w:rsidRDefault="009A210A">
            <w:pPr>
              <w:pStyle w:val="TableParagraph"/>
              <w:numPr>
                <w:ilvl w:val="0"/>
                <w:numId w:val="3"/>
              </w:numPr>
              <w:tabs>
                <w:tab w:val="left" w:pos="217"/>
              </w:tabs>
              <w:ind w:right="135" w:firstLine="0"/>
              <w:rPr>
                <w:sz w:val="18"/>
              </w:rPr>
            </w:pPr>
            <w:r>
              <w:rPr>
                <w:sz w:val="18"/>
              </w:rPr>
              <w:t>Remain clear of roosting or nesting</w:t>
            </w:r>
            <w:r>
              <w:rPr>
                <w:spacing w:val="-3"/>
                <w:sz w:val="18"/>
              </w:rPr>
              <w:t xml:space="preserve"> </w:t>
            </w:r>
            <w:r>
              <w:rPr>
                <w:sz w:val="18"/>
              </w:rPr>
              <w:t>birds.</w:t>
            </w:r>
          </w:p>
          <w:p w14:paraId="57383198" w14:textId="77777777" w:rsidR="00C53B5D" w:rsidRDefault="009A210A">
            <w:pPr>
              <w:pStyle w:val="TableParagraph"/>
              <w:numPr>
                <w:ilvl w:val="0"/>
                <w:numId w:val="3"/>
              </w:numPr>
              <w:tabs>
                <w:tab w:val="left" w:pos="217"/>
              </w:tabs>
              <w:spacing w:before="3" w:line="206" w:lineRule="exact"/>
              <w:ind w:right="326" w:firstLine="0"/>
              <w:rPr>
                <w:sz w:val="18"/>
              </w:rPr>
            </w:pPr>
            <w:r>
              <w:rPr>
                <w:sz w:val="18"/>
              </w:rPr>
              <w:t>Care taken to avoid damage to vegetation and wildlife.</w:t>
            </w:r>
          </w:p>
        </w:tc>
      </w:tr>
      <w:tr w:rsidR="00C53B5D" w14:paraId="06A28E1C" w14:textId="77777777">
        <w:trPr>
          <w:trHeight w:val="3725"/>
        </w:trPr>
        <w:tc>
          <w:tcPr>
            <w:tcW w:w="1248" w:type="dxa"/>
            <w:shd w:val="clear" w:color="auto" w:fill="B7DAFC"/>
          </w:tcPr>
          <w:p w14:paraId="49A4AAEE" w14:textId="77777777" w:rsidR="00C53B5D" w:rsidRDefault="00C53B5D">
            <w:pPr>
              <w:pStyle w:val="TableParagraph"/>
              <w:rPr>
                <w:sz w:val="20"/>
              </w:rPr>
            </w:pPr>
          </w:p>
          <w:p w14:paraId="4D3E35D1" w14:textId="77777777" w:rsidR="00C53B5D" w:rsidRDefault="00C53B5D">
            <w:pPr>
              <w:pStyle w:val="TableParagraph"/>
              <w:rPr>
                <w:sz w:val="20"/>
              </w:rPr>
            </w:pPr>
          </w:p>
          <w:p w14:paraId="66A36618" w14:textId="77777777" w:rsidR="00C53B5D" w:rsidRDefault="00C53B5D">
            <w:pPr>
              <w:pStyle w:val="TableParagraph"/>
              <w:rPr>
                <w:sz w:val="20"/>
              </w:rPr>
            </w:pPr>
          </w:p>
          <w:p w14:paraId="25909863" w14:textId="77777777" w:rsidR="00C53B5D" w:rsidRDefault="00C53B5D">
            <w:pPr>
              <w:pStyle w:val="TableParagraph"/>
              <w:rPr>
                <w:sz w:val="20"/>
              </w:rPr>
            </w:pPr>
          </w:p>
          <w:p w14:paraId="3732D67F" w14:textId="77777777" w:rsidR="00C53B5D" w:rsidRDefault="00C53B5D">
            <w:pPr>
              <w:pStyle w:val="TableParagraph"/>
              <w:rPr>
                <w:sz w:val="20"/>
              </w:rPr>
            </w:pPr>
          </w:p>
          <w:p w14:paraId="345B9962" w14:textId="77777777" w:rsidR="00C53B5D" w:rsidRDefault="00C53B5D">
            <w:pPr>
              <w:pStyle w:val="TableParagraph"/>
              <w:rPr>
                <w:sz w:val="20"/>
              </w:rPr>
            </w:pPr>
          </w:p>
          <w:p w14:paraId="391816E0" w14:textId="77777777" w:rsidR="00C53B5D" w:rsidRDefault="00C53B5D">
            <w:pPr>
              <w:pStyle w:val="TableParagraph"/>
              <w:rPr>
                <w:sz w:val="20"/>
              </w:rPr>
            </w:pPr>
          </w:p>
          <w:p w14:paraId="6C3253C8" w14:textId="77777777" w:rsidR="00C53B5D" w:rsidRDefault="009A210A">
            <w:pPr>
              <w:pStyle w:val="TableParagraph"/>
              <w:spacing w:before="149"/>
              <w:ind w:left="107"/>
              <w:rPr>
                <w:b/>
                <w:sz w:val="18"/>
              </w:rPr>
            </w:pPr>
            <w:r>
              <w:rPr>
                <w:b/>
                <w:sz w:val="18"/>
              </w:rPr>
              <w:t>Env</w:t>
            </w:r>
          </w:p>
        </w:tc>
        <w:tc>
          <w:tcPr>
            <w:tcW w:w="1675" w:type="dxa"/>
            <w:shd w:val="clear" w:color="auto" w:fill="B7DAFC"/>
          </w:tcPr>
          <w:p w14:paraId="61C519A3" w14:textId="77777777" w:rsidR="00C53B5D" w:rsidRDefault="00C53B5D">
            <w:pPr>
              <w:pStyle w:val="TableParagraph"/>
              <w:rPr>
                <w:sz w:val="20"/>
              </w:rPr>
            </w:pPr>
          </w:p>
          <w:p w14:paraId="61757753" w14:textId="77777777" w:rsidR="00C53B5D" w:rsidRDefault="00C53B5D">
            <w:pPr>
              <w:pStyle w:val="TableParagraph"/>
              <w:rPr>
                <w:sz w:val="20"/>
              </w:rPr>
            </w:pPr>
          </w:p>
          <w:p w14:paraId="726FA7AE" w14:textId="77777777" w:rsidR="00C53B5D" w:rsidRDefault="00C53B5D">
            <w:pPr>
              <w:pStyle w:val="TableParagraph"/>
              <w:rPr>
                <w:sz w:val="20"/>
              </w:rPr>
            </w:pPr>
          </w:p>
          <w:p w14:paraId="4080BA11" w14:textId="77777777" w:rsidR="00C53B5D" w:rsidRDefault="00C53B5D">
            <w:pPr>
              <w:pStyle w:val="TableParagraph"/>
              <w:rPr>
                <w:sz w:val="20"/>
              </w:rPr>
            </w:pPr>
          </w:p>
          <w:p w14:paraId="256F01C2" w14:textId="77777777" w:rsidR="00C53B5D" w:rsidRDefault="00C53B5D">
            <w:pPr>
              <w:pStyle w:val="TableParagraph"/>
              <w:rPr>
                <w:sz w:val="20"/>
              </w:rPr>
            </w:pPr>
          </w:p>
          <w:p w14:paraId="2EA33250" w14:textId="77777777" w:rsidR="00C53B5D" w:rsidRDefault="00C53B5D">
            <w:pPr>
              <w:pStyle w:val="TableParagraph"/>
              <w:rPr>
                <w:sz w:val="20"/>
              </w:rPr>
            </w:pPr>
          </w:p>
          <w:p w14:paraId="45CE01CD" w14:textId="77777777" w:rsidR="00C53B5D" w:rsidRDefault="009A210A">
            <w:pPr>
              <w:pStyle w:val="TableParagraph"/>
              <w:spacing w:before="170"/>
              <w:ind w:left="107" w:right="487"/>
              <w:rPr>
                <w:sz w:val="18"/>
              </w:rPr>
            </w:pPr>
            <w:r>
              <w:rPr>
                <w:sz w:val="18"/>
              </w:rPr>
              <w:t>Shore based survey infrastructure</w:t>
            </w:r>
          </w:p>
        </w:tc>
        <w:tc>
          <w:tcPr>
            <w:tcW w:w="2023" w:type="dxa"/>
            <w:shd w:val="clear" w:color="auto" w:fill="B7DAFC"/>
          </w:tcPr>
          <w:p w14:paraId="0B27EE0B" w14:textId="77777777" w:rsidR="00C53B5D" w:rsidRDefault="00C53B5D">
            <w:pPr>
              <w:pStyle w:val="TableParagraph"/>
              <w:rPr>
                <w:sz w:val="20"/>
              </w:rPr>
            </w:pPr>
          </w:p>
          <w:p w14:paraId="15E3C3F0" w14:textId="77777777" w:rsidR="00C53B5D" w:rsidRDefault="00C53B5D">
            <w:pPr>
              <w:pStyle w:val="TableParagraph"/>
              <w:rPr>
                <w:sz w:val="20"/>
              </w:rPr>
            </w:pPr>
          </w:p>
          <w:p w14:paraId="5DE07A8B" w14:textId="77777777" w:rsidR="00C53B5D" w:rsidRDefault="00C53B5D">
            <w:pPr>
              <w:pStyle w:val="TableParagraph"/>
              <w:rPr>
                <w:sz w:val="20"/>
              </w:rPr>
            </w:pPr>
          </w:p>
          <w:p w14:paraId="07CA14B8" w14:textId="77777777" w:rsidR="00C53B5D" w:rsidRDefault="00C53B5D">
            <w:pPr>
              <w:pStyle w:val="TableParagraph"/>
              <w:rPr>
                <w:sz w:val="20"/>
              </w:rPr>
            </w:pPr>
          </w:p>
          <w:p w14:paraId="6E8991BC" w14:textId="77777777" w:rsidR="00C53B5D" w:rsidRDefault="00C53B5D">
            <w:pPr>
              <w:pStyle w:val="TableParagraph"/>
              <w:rPr>
                <w:sz w:val="20"/>
              </w:rPr>
            </w:pPr>
          </w:p>
          <w:p w14:paraId="2EA8D0A9" w14:textId="77777777" w:rsidR="00C53B5D" w:rsidRDefault="00C53B5D">
            <w:pPr>
              <w:pStyle w:val="TableParagraph"/>
              <w:rPr>
                <w:sz w:val="20"/>
              </w:rPr>
            </w:pPr>
          </w:p>
          <w:p w14:paraId="1D59A482" w14:textId="77777777" w:rsidR="00C53B5D" w:rsidRDefault="00C53B5D">
            <w:pPr>
              <w:pStyle w:val="TableParagraph"/>
              <w:spacing w:before="9"/>
              <w:rPr>
                <w:sz w:val="23"/>
              </w:rPr>
            </w:pPr>
          </w:p>
          <w:p w14:paraId="1308E326" w14:textId="77777777" w:rsidR="00C53B5D" w:rsidRDefault="009A210A">
            <w:pPr>
              <w:pStyle w:val="TableParagraph"/>
              <w:ind w:left="108" w:right="113"/>
              <w:rPr>
                <w:sz w:val="18"/>
              </w:rPr>
            </w:pPr>
            <w:r>
              <w:rPr>
                <w:sz w:val="18"/>
              </w:rPr>
              <w:t>Disturbance to vegetation and wildlife</w:t>
            </w:r>
          </w:p>
        </w:tc>
        <w:tc>
          <w:tcPr>
            <w:tcW w:w="2721" w:type="dxa"/>
            <w:shd w:val="clear" w:color="auto" w:fill="B7DAFC"/>
          </w:tcPr>
          <w:p w14:paraId="56FEED10" w14:textId="77777777" w:rsidR="00C53B5D" w:rsidRDefault="00C53B5D">
            <w:pPr>
              <w:pStyle w:val="TableParagraph"/>
              <w:rPr>
                <w:sz w:val="20"/>
              </w:rPr>
            </w:pPr>
          </w:p>
          <w:p w14:paraId="0CD96ADD" w14:textId="77777777" w:rsidR="00C53B5D" w:rsidRDefault="00C53B5D">
            <w:pPr>
              <w:pStyle w:val="TableParagraph"/>
              <w:rPr>
                <w:sz w:val="20"/>
              </w:rPr>
            </w:pPr>
          </w:p>
          <w:p w14:paraId="0BE550EB" w14:textId="77777777" w:rsidR="00C53B5D" w:rsidRDefault="00C53B5D">
            <w:pPr>
              <w:pStyle w:val="TableParagraph"/>
              <w:rPr>
                <w:sz w:val="20"/>
              </w:rPr>
            </w:pPr>
          </w:p>
          <w:p w14:paraId="775DF66C" w14:textId="77777777" w:rsidR="00C53B5D" w:rsidRDefault="00C53B5D">
            <w:pPr>
              <w:pStyle w:val="TableParagraph"/>
              <w:rPr>
                <w:sz w:val="20"/>
              </w:rPr>
            </w:pPr>
          </w:p>
          <w:p w14:paraId="6AC39022" w14:textId="77777777" w:rsidR="00C53B5D" w:rsidRDefault="00C53B5D">
            <w:pPr>
              <w:pStyle w:val="TableParagraph"/>
              <w:rPr>
                <w:sz w:val="20"/>
              </w:rPr>
            </w:pPr>
          </w:p>
          <w:p w14:paraId="6B7D4EC7" w14:textId="77777777" w:rsidR="00C53B5D" w:rsidRDefault="00C53B5D">
            <w:pPr>
              <w:pStyle w:val="TableParagraph"/>
              <w:rPr>
                <w:sz w:val="20"/>
              </w:rPr>
            </w:pPr>
          </w:p>
          <w:p w14:paraId="41440DBF" w14:textId="77777777" w:rsidR="00C53B5D" w:rsidRDefault="00C53B5D">
            <w:pPr>
              <w:pStyle w:val="TableParagraph"/>
              <w:spacing w:before="9"/>
              <w:rPr>
                <w:sz w:val="23"/>
              </w:rPr>
            </w:pPr>
          </w:p>
          <w:p w14:paraId="6AD03020" w14:textId="77777777" w:rsidR="00C53B5D" w:rsidRDefault="009A210A">
            <w:pPr>
              <w:pStyle w:val="TableParagraph"/>
              <w:ind w:left="108" w:right="572"/>
              <w:rPr>
                <w:sz w:val="18"/>
              </w:rPr>
            </w:pPr>
            <w:r>
              <w:rPr>
                <w:sz w:val="18"/>
              </w:rPr>
              <w:t>-Plan all work for minimal impact / footprint.</w:t>
            </w:r>
          </w:p>
        </w:tc>
        <w:tc>
          <w:tcPr>
            <w:tcW w:w="2527" w:type="dxa"/>
            <w:shd w:val="clear" w:color="auto" w:fill="B7DAFC"/>
          </w:tcPr>
          <w:p w14:paraId="4FD3305D" w14:textId="77777777" w:rsidR="00C53B5D" w:rsidRDefault="009A210A">
            <w:pPr>
              <w:pStyle w:val="TableParagraph"/>
              <w:numPr>
                <w:ilvl w:val="0"/>
                <w:numId w:val="2"/>
              </w:numPr>
              <w:tabs>
                <w:tab w:val="left" w:pos="217"/>
              </w:tabs>
              <w:ind w:right="164" w:firstLine="0"/>
              <w:rPr>
                <w:sz w:val="18"/>
              </w:rPr>
            </w:pPr>
            <w:r>
              <w:rPr>
                <w:sz w:val="18"/>
              </w:rPr>
              <w:t>Temporary and permanent survey infrastructure placement location to cause least disturbance to wildlife and</w:t>
            </w:r>
            <w:r>
              <w:rPr>
                <w:spacing w:val="-3"/>
                <w:sz w:val="18"/>
              </w:rPr>
              <w:t xml:space="preserve"> </w:t>
            </w:r>
            <w:r>
              <w:rPr>
                <w:sz w:val="18"/>
              </w:rPr>
              <w:t>vegetation.</w:t>
            </w:r>
          </w:p>
          <w:p w14:paraId="73F3399F" w14:textId="77777777" w:rsidR="00C53B5D" w:rsidRDefault="009A210A">
            <w:pPr>
              <w:pStyle w:val="TableParagraph"/>
              <w:numPr>
                <w:ilvl w:val="0"/>
                <w:numId w:val="2"/>
              </w:numPr>
              <w:tabs>
                <w:tab w:val="left" w:pos="217"/>
              </w:tabs>
              <w:ind w:right="165" w:firstLine="0"/>
              <w:rPr>
                <w:sz w:val="18"/>
              </w:rPr>
            </w:pPr>
            <w:r>
              <w:rPr>
                <w:sz w:val="18"/>
              </w:rPr>
              <w:t>Clearing of vegetation is to be avoided where possible. If this is not possible, limited to that which is essential for siting an antenn</w:t>
            </w:r>
            <w:r>
              <w:rPr>
                <w:sz w:val="18"/>
              </w:rPr>
              <w:t>a and/or geodetic</w:t>
            </w:r>
            <w:r>
              <w:rPr>
                <w:spacing w:val="-2"/>
                <w:sz w:val="18"/>
              </w:rPr>
              <w:t xml:space="preserve"> </w:t>
            </w:r>
            <w:r>
              <w:rPr>
                <w:sz w:val="18"/>
              </w:rPr>
              <w:t>mark.</w:t>
            </w:r>
          </w:p>
          <w:p w14:paraId="54F680CC" w14:textId="77777777" w:rsidR="00C53B5D" w:rsidRDefault="009A210A">
            <w:pPr>
              <w:pStyle w:val="TableParagraph"/>
              <w:numPr>
                <w:ilvl w:val="0"/>
                <w:numId w:val="2"/>
              </w:numPr>
              <w:tabs>
                <w:tab w:val="left" w:pos="217"/>
              </w:tabs>
              <w:ind w:right="115" w:firstLine="0"/>
              <w:rPr>
                <w:sz w:val="18"/>
              </w:rPr>
            </w:pPr>
            <w:r>
              <w:rPr>
                <w:sz w:val="18"/>
              </w:rPr>
              <w:t>Excavation for the purposes of siting a geodetic mark to be kept to the minimum required.</w:t>
            </w:r>
          </w:p>
          <w:p w14:paraId="0FB7EBA7" w14:textId="77777777" w:rsidR="00C53B5D" w:rsidRDefault="009A210A">
            <w:pPr>
              <w:pStyle w:val="TableParagraph"/>
              <w:numPr>
                <w:ilvl w:val="0"/>
                <w:numId w:val="2"/>
              </w:numPr>
              <w:tabs>
                <w:tab w:val="left" w:pos="217"/>
              </w:tabs>
              <w:ind w:right="164" w:firstLine="0"/>
              <w:rPr>
                <w:sz w:val="18"/>
              </w:rPr>
            </w:pPr>
            <w:r>
              <w:rPr>
                <w:sz w:val="18"/>
              </w:rPr>
              <w:t>Placement in the vicinity of nesting or roosting birds</w:t>
            </w:r>
            <w:r>
              <w:rPr>
                <w:spacing w:val="-6"/>
                <w:sz w:val="18"/>
              </w:rPr>
              <w:t xml:space="preserve"> </w:t>
            </w:r>
            <w:r>
              <w:rPr>
                <w:sz w:val="18"/>
              </w:rPr>
              <w:t>to</w:t>
            </w:r>
          </w:p>
          <w:p w14:paraId="1DD81B78" w14:textId="77777777" w:rsidR="00C53B5D" w:rsidRDefault="009A210A">
            <w:pPr>
              <w:pStyle w:val="TableParagraph"/>
              <w:spacing w:line="187" w:lineRule="exact"/>
              <w:ind w:left="106"/>
              <w:rPr>
                <w:sz w:val="18"/>
              </w:rPr>
            </w:pPr>
            <w:r>
              <w:rPr>
                <w:sz w:val="18"/>
              </w:rPr>
              <w:t>be avoided.</w:t>
            </w:r>
          </w:p>
        </w:tc>
      </w:tr>
      <w:tr w:rsidR="00C53B5D" w14:paraId="6FD31D42" w14:textId="77777777">
        <w:trPr>
          <w:trHeight w:val="1655"/>
        </w:trPr>
        <w:tc>
          <w:tcPr>
            <w:tcW w:w="1248" w:type="dxa"/>
          </w:tcPr>
          <w:p w14:paraId="25326E8A" w14:textId="77777777" w:rsidR="00C53B5D" w:rsidRDefault="00C53B5D">
            <w:pPr>
              <w:pStyle w:val="TableParagraph"/>
              <w:rPr>
                <w:sz w:val="20"/>
              </w:rPr>
            </w:pPr>
          </w:p>
          <w:p w14:paraId="1AC7579C" w14:textId="77777777" w:rsidR="00C53B5D" w:rsidRDefault="00C53B5D">
            <w:pPr>
              <w:pStyle w:val="TableParagraph"/>
              <w:rPr>
                <w:sz w:val="20"/>
              </w:rPr>
            </w:pPr>
          </w:p>
          <w:p w14:paraId="6C78CD57" w14:textId="77777777" w:rsidR="00C53B5D" w:rsidRDefault="00C53B5D">
            <w:pPr>
              <w:pStyle w:val="TableParagraph"/>
              <w:spacing w:before="10"/>
            </w:pPr>
          </w:p>
          <w:p w14:paraId="716A825B" w14:textId="77777777" w:rsidR="00C53B5D" w:rsidRDefault="009A210A">
            <w:pPr>
              <w:pStyle w:val="TableParagraph"/>
              <w:spacing w:before="1"/>
              <w:ind w:left="107"/>
              <w:rPr>
                <w:b/>
                <w:sz w:val="18"/>
              </w:rPr>
            </w:pPr>
            <w:r>
              <w:rPr>
                <w:b/>
                <w:sz w:val="18"/>
              </w:rPr>
              <w:t>Env</w:t>
            </w:r>
          </w:p>
        </w:tc>
        <w:tc>
          <w:tcPr>
            <w:tcW w:w="1675" w:type="dxa"/>
          </w:tcPr>
          <w:p w14:paraId="1E17D1B9" w14:textId="77777777" w:rsidR="00C53B5D" w:rsidRDefault="00C53B5D">
            <w:pPr>
              <w:pStyle w:val="TableParagraph"/>
              <w:rPr>
                <w:sz w:val="20"/>
              </w:rPr>
            </w:pPr>
          </w:p>
          <w:p w14:paraId="12D57902" w14:textId="77777777" w:rsidR="00C53B5D" w:rsidRDefault="00C53B5D">
            <w:pPr>
              <w:pStyle w:val="TableParagraph"/>
              <w:spacing w:before="11"/>
              <w:rPr>
                <w:sz w:val="24"/>
              </w:rPr>
            </w:pPr>
          </w:p>
          <w:p w14:paraId="228FEA31" w14:textId="77777777" w:rsidR="00C53B5D" w:rsidRDefault="009A210A">
            <w:pPr>
              <w:pStyle w:val="TableParagraph"/>
              <w:ind w:left="107" w:right="227"/>
              <w:rPr>
                <w:sz w:val="18"/>
              </w:rPr>
            </w:pPr>
            <w:r>
              <w:rPr>
                <w:sz w:val="18"/>
              </w:rPr>
              <w:t>Conduct seabed sampling operations</w:t>
            </w:r>
          </w:p>
        </w:tc>
        <w:tc>
          <w:tcPr>
            <w:tcW w:w="2023" w:type="dxa"/>
          </w:tcPr>
          <w:p w14:paraId="06181094" w14:textId="77777777" w:rsidR="00C53B5D" w:rsidRDefault="00C53B5D">
            <w:pPr>
              <w:pStyle w:val="TableParagraph"/>
              <w:rPr>
                <w:sz w:val="20"/>
              </w:rPr>
            </w:pPr>
          </w:p>
          <w:p w14:paraId="6440A8C6" w14:textId="77777777" w:rsidR="00C53B5D" w:rsidRDefault="00C53B5D">
            <w:pPr>
              <w:pStyle w:val="TableParagraph"/>
              <w:rPr>
                <w:sz w:val="20"/>
              </w:rPr>
            </w:pPr>
          </w:p>
          <w:p w14:paraId="1F9797D0" w14:textId="77777777" w:rsidR="00C53B5D" w:rsidRDefault="009A210A">
            <w:pPr>
              <w:pStyle w:val="TableParagraph"/>
              <w:spacing w:before="160"/>
              <w:ind w:left="108" w:right="83"/>
              <w:rPr>
                <w:sz w:val="18"/>
              </w:rPr>
            </w:pPr>
            <w:r>
              <w:rPr>
                <w:sz w:val="18"/>
              </w:rPr>
              <w:t>Disturbance to seabed fauna.</w:t>
            </w:r>
          </w:p>
        </w:tc>
        <w:tc>
          <w:tcPr>
            <w:tcW w:w="2721" w:type="dxa"/>
          </w:tcPr>
          <w:p w14:paraId="15A7BEE9" w14:textId="77777777" w:rsidR="00C53B5D" w:rsidRDefault="009A210A">
            <w:pPr>
              <w:pStyle w:val="TableParagraph"/>
              <w:numPr>
                <w:ilvl w:val="0"/>
                <w:numId w:val="1"/>
              </w:numPr>
              <w:tabs>
                <w:tab w:val="left" w:pos="219"/>
              </w:tabs>
              <w:ind w:right="228" w:firstLine="0"/>
              <w:rPr>
                <w:sz w:val="18"/>
              </w:rPr>
            </w:pPr>
            <w:r>
              <w:rPr>
                <w:sz w:val="18"/>
              </w:rPr>
              <w:t>Seabed samples returned to the sea following</w:t>
            </w:r>
            <w:r>
              <w:rPr>
                <w:spacing w:val="-5"/>
                <w:sz w:val="18"/>
              </w:rPr>
              <w:t xml:space="preserve"> </w:t>
            </w:r>
            <w:r>
              <w:rPr>
                <w:sz w:val="18"/>
              </w:rPr>
              <w:t>analysis.</w:t>
            </w:r>
          </w:p>
          <w:p w14:paraId="5F53BAE6" w14:textId="77777777" w:rsidR="00C53B5D" w:rsidRDefault="009A210A">
            <w:pPr>
              <w:pStyle w:val="TableParagraph"/>
              <w:numPr>
                <w:ilvl w:val="0"/>
                <w:numId w:val="1"/>
              </w:numPr>
              <w:tabs>
                <w:tab w:val="left" w:pos="219"/>
              </w:tabs>
              <w:ind w:right="167" w:firstLine="0"/>
              <w:rPr>
                <w:sz w:val="18"/>
              </w:rPr>
            </w:pPr>
            <w:r>
              <w:rPr>
                <w:sz w:val="18"/>
              </w:rPr>
              <w:t xml:space="preserve">Grab sampler chosen to </w:t>
            </w:r>
            <w:proofErr w:type="spellStart"/>
            <w:r>
              <w:rPr>
                <w:sz w:val="18"/>
              </w:rPr>
              <w:t>minimise</w:t>
            </w:r>
            <w:proofErr w:type="spellEnd"/>
            <w:r>
              <w:rPr>
                <w:sz w:val="18"/>
              </w:rPr>
              <w:t xml:space="preserve"> disturbance for given sediment</w:t>
            </w:r>
            <w:r>
              <w:rPr>
                <w:spacing w:val="-1"/>
                <w:sz w:val="18"/>
              </w:rPr>
              <w:t xml:space="preserve"> </w:t>
            </w:r>
            <w:r>
              <w:rPr>
                <w:sz w:val="18"/>
              </w:rPr>
              <w:t>type.</w:t>
            </w:r>
          </w:p>
          <w:p w14:paraId="2A35E39F" w14:textId="77777777" w:rsidR="00C53B5D" w:rsidRDefault="009A210A">
            <w:pPr>
              <w:pStyle w:val="TableParagraph"/>
              <w:numPr>
                <w:ilvl w:val="0"/>
                <w:numId w:val="1"/>
              </w:numPr>
              <w:tabs>
                <w:tab w:val="left" w:pos="219"/>
              </w:tabs>
              <w:ind w:right="177" w:firstLine="0"/>
              <w:rPr>
                <w:sz w:val="18"/>
              </w:rPr>
            </w:pPr>
            <w:r>
              <w:rPr>
                <w:sz w:val="18"/>
              </w:rPr>
              <w:t>Minimum number of samples taken to ground truth</w:t>
            </w:r>
            <w:r>
              <w:rPr>
                <w:spacing w:val="-2"/>
                <w:sz w:val="18"/>
              </w:rPr>
              <w:t xml:space="preserve"> </w:t>
            </w:r>
            <w:r>
              <w:rPr>
                <w:sz w:val="18"/>
              </w:rPr>
              <w:t>sonar</w:t>
            </w:r>
          </w:p>
          <w:p w14:paraId="706A0AF9" w14:textId="77777777" w:rsidR="00C53B5D" w:rsidRDefault="009A210A">
            <w:pPr>
              <w:pStyle w:val="TableParagraph"/>
              <w:spacing w:line="187" w:lineRule="exact"/>
              <w:ind w:left="108"/>
              <w:rPr>
                <w:sz w:val="18"/>
              </w:rPr>
            </w:pPr>
            <w:r>
              <w:rPr>
                <w:sz w:val="18"/>
              </w:rPr>
              <w:t>data.</w:t>
            </w:r>
          </w:p>
        </w:tc>
        <w:tc>
          <w:tcPr>
            <w:tcW w:w="2527" w:type="dxa"/>
          </w:tcPr>
          <w:p w14:paraId="2F33E5D9" w14:textId="77777777" w:rsidR="00C53B5D" w:rsidRDefault="00C53B5D">
            <w:pPr>
              <w:pStyle w:val="TableParagraph"/>
              <w:spacing w:before="9"/>
              <w:rPr>
                <w:sz w:val="26"/>
              </w:rPr>
            </w:pPr>
          </w:p>
          <w:p w14:paraId="7505852E" w14:textId="77777777" w:rsidR="00C53B5D" w:rsidRDefault="009A210A">
            <w:pPr>
              <w:pStyle w:val="TableParagraph"/>
              <w:ind w:left="106" w:right="299"/>
              <w:rPr>
                <w:sz w:val="18"/>
              </w:rPr>
            </w:pPr>
            <w:r>
              <w:rPr>
                <w:sz w:val="18"/>
              </w:rPr>
              <w:t>- Drop Camera to be used which will avoid the necessity to take any seabed samples if seabed sampling is not permitted</w:t>
            </w:r>
          </w:p>
        </w:tc>
      </w:tr>
      <w:tr w:rsidR="00C53B5D" w14:paraId="4848AB95" w14:textId="77777777">
        <w:trPr>
          <w:trHeight w:val="1266"/>
        </w:trPr>
        <w:tc>
          <w:tcPr>
            <w:tcW w:w="1248" w:type="dxa"/>
            <w:shd w:val="clear" w:color="auto" w:fill="B7DAFC"/>
          </w:tcPr>
          <w:p w14:paraId="11166E62" w14:textId="77777777" w:rsidR="00C53B5D" w:rsidRDefault="00C53B5D">
            <w:pPr>
              <w:pStyle w:val="TableParagraph"/>
              <w:rPr>
                <w:sz w:val="20"/>
              </w:rPr>
            </w:pPr>
          </w:p>
          <w:p w14:paraId="24954D64" w14:textId="77777777" w:rsidR="00C53B5D" w:rsidRDefault="00C53B5D">
            <w:pPr>
              <w:pStyle w:val="TableParagraph"/>
              <w:rPr>
                <w:sz w:val="26"/>
              </w:rPr>
            </w:pPr>
          </w:p>
          <w:p w14:paraId="0EC6BA1E" w14:textId="77777777" w:rsidR="00C53B5D" w:rsidRDefault="009A210A">
            <w:pPr>
              <w:pStyle w:val="TableParagraph"/>
              <w:ind w:left="107"/>
              <w:rPr>
                <w:b/>
                <w:sz w:val="18"/>
              </w:rPr>
            </w:pPr>
            <w:r>
              <w:rPr>
                <w:b/>
                <w:sz w:val="18"/>
              </w:rPr>
              <w:t>Env</w:t>
            </w:r>
          </w:p>
        </w:tc>
        <w:tc>
          <w:tcPr>
            <w:tcW w:w="1675" w:type="dxa"/>
            <w:shd w:val="clear" w:color="auto" w:fill="B7DAFC"/>
          </w:tcPr>
          <w:p w14:paraId="78DEBAA1" w14:textId="77777777" w:rsidR="00C53B5D" w:rsidRDefault="00C53B5D">
            <w:pPr>
              <w:pStyle w:val="TableParagraph"/>
              <w:spacing w:before="10"/>
              <w:rPr>
                <w:sz w:val="27"/>
              </w:rPr>
            </w:pPr>
          </w:p>
          <w:p w14:paraId="13AAB95D" w14:textId="77777777" w:rsidR="00C53B5D" w:rsidRDefault="009A210A">
            <w:pPr>
              <w:pStyle w:val="TableParagraph"/>
              <w:ind w:left="107" w:right="227"/>
              <w:rPr>
                <w:sz w:val="18"/>
              </w:rPr>
            </w:pPr>
            <w:r>
              <w:rPr>
                <w:sz w:val="18"/>
              </w:rPr>
              <w:t>Conduct seabed sampling operations</w:t>
            </w:r>
          </w:p>
        </w:tc>
        <w:tc>
          <w:tcPr>
            <w:tcW w:w="2023" w:type="dxa"/>
            <w:shd w:val="clear" w:color="auto" w:fill="B7DAFC"/>
          </w:tcPr>
          <w:p w14:paraId="1795D677" w14:textId="77777777" w:rsidR="00C53B5D" w:rsidRDefault="00C53B5D">
            <w:pPr>
              <w:pStyle w:val="TableParagraph"/>
              <w:rPr>
                <w:sz w:val="20"/>
              </w:rPr>
            </w:pPr>
          </w:p>
          <w:p w14:paraId="6A51571D" w14:textId="77777777" w:rsidR="00C53B5D" w:rsidRDefault="00C53B5D">
            <w:pPr>
              <w:pStyle w:val="TableParagraph"/>
              <w:rPr>
                <w:sz w:val="17"/>
              </w:rPr>
            </w:pPr>
          </w:p>
          <w:p w14:paraId="4D87E31A" w14:textId="77777777" w:rsidR="00C53B5D" w:rsidRDefault="009A210A">
            <w:pPr>
              <w:pStyle w:val="TableParagraph"/>
              <w:ind w:left="108" w:right="104"/>
              <w:rPr>
                <w:sz w:val="18"/>
              </w:rPr>
            </w:pPr>
            <w:r>
              <w:rPr>
                <w:sz w:val="18"/>
              </w:rPr>
              <w:t>Disturbance of historic wrecks in area</w:t>
            </w:r>
          </w:p>
        </w:tc>
        <w:tc>
          <w:tcPr>
            <w:tcW w:w="2721" w:type="dxa"/>
            <w:shd w:val="clear" w:color="auto" w:fill="B7DAFC"/>
          </w:tcPr>
          <w:p w14:paraId="7120480A" w14:textId="77777777" w:rsidR="00C53B5D" w:rsidRDefault="009A210A">
            <w:pPr>
              <w:pStyle w:val="TableParagraph"/>
              <w:spacing w:before="11"/>
              <w:ind w:left="108" w:right="201"/>
              <w:rPr>
                <w:sz w:val="18"/>
              </w:rPr>
            </w:pPr>
            <w:r>
              <w:rPr>
                <w:sz w:val="18"/>
              </w:rPr>
              <w:t>-Sample locations determined after bathymetric survey operations.</w:t>
            </w:r>
          </w:p>
          <w:p w14:paraId="7E78A18A" w14:textId="77777777" w:rsidR="00C53B5D" w:rsidRDefault="009A210A">
            <w:pPr>
              <w:pStyle w:val="TableParagraph"/>
              <w:spacing w:before="4" w:line="206" w:lineRule="exact"/>
              <w:ind w:left="108" w:right="302"/>
              <w:rPr>
                <w:sz w:val="18"/>
              </w:rPr>
            </w:pPr>
            <w:r>
              <w:rPr>
                <w:sz w:val="18"/>
              </w:rPr>
              <w:t>- Bathymetric survey used to pick sample locations away from wreck locations.</w:t>
            </w:r>
          </w:p>
        </w:tc>
        <w:tc>
          <w:tcPr>
            <w:tcW w:w="2527" w:type="dxa"/>
            <w:shd w:val="clear" w:color="auto" w:fill="B7DAFC"/>
          </w:tcPr>
          <w:p w14:paraId="74DA1959" w14:textId="77777777" w:rsidR="00C53B5D" w:rsidRDefault="00C53B5D">
            <w:pPr>
              <w:pStyle w:val="TableParagraph"/>
              <w:spacing w:before="10"/>
              <w:rPr>
                <w:sz w:val="18"/>
              </w:rPr>
            </w:pPr>
          </w:p>
          <w:p w14:paraId="6E0B7306" w14:textId="77777777" w:rsidR="00C53B5D" w:rsidRDefault="009A210A">
            <w:pPr>
              <w:pStyle w:val="TableParagraph"/>
              <w:ind w:left="106" w:right="310"/>
              <w:rPr>
                <w:sz w:val="18"/>
              </w:rPr>
            </w:pPr>
            <w:r>
              <w:rPr>
                <w:sz w:val="18"/>
              </w:rPr>
              <w:t>- Drop Camera to be used which will avoid the necessity to take any seabed samples.</w:t>
            </w:r>
          </w:p>
        </w:tc>
      </w:tr>
    </w:tbl>
    <w:p w14:paraId="26EB5D74" w14:textId="77777777" w:rsidR="00000000" w:rsidRDefault="009A210A"/>
    <w:sectPr w:rsidR="00000000">
      <w:pgSz w:w="11910" w:h="16850"/>
      <w:pgMar w:top="1220" w:right="740" w:bottom="1460" w:left="740" w:header="737" w:footer="1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A6CCD" w14:textId="77777777" w:rsidR="00000000" w:rsidRDefault="009A210A">
      <w:r>
        <w:separator/>
      </w:r>
    </w:p>
  </w:endnote>
  <w:endnote w:type="continuationSeparator" w:id="0">
    <w:p w14:paraId="299570E5" w14:textId="77777777" w:rsidR="00000000" w:rsidRDefault="009A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23DE" w14:textId="77777777" w:rsidR="00C53B5D" w:rsidRDefault="009A210A">
    <w:pPr>
      <w:pStyle w:val="BodyText"/>
      <w:spacing w:line="14" w:lineRule="auto"/>
    </w:pPr>
    <w:r>
      <w:pict w14:anchorId="7B774C22">
        <v:rect id="_x0000_s2280" style="position:absolute;margin-left:42.6pt;margin-top:784.55pt;width:510.25pt;height:.5pt;z-index:-18745856;mso-position-horizontal-relative:page;mso-position-vertical-relative:page" fillcolor="#a2d0fb" stroked="f">
          <w10:wrap anchorx="page" anchory="page"/>
        </v:rect>
      </w:pict>
    </w:r>
    <w:r>
      <w:pict w14:anchorId="2AB0C052">
        <v:shapetype id="_x0000_t202" coordsize="21600,21600" o:spt="202" path="m,l,21600r21600,l21600,xe">
          <v:stroke joinstyle="miter"/>
          <v:path gradientshapeok="t" o:connecttype="rect"/>
        </v:shapetype>
        <v:shape id="_x0000_s2279" type="#_x0000_t202" style="position:absolute;margin-left:41.6pt;margin-top:786.85pt;width:175.5pt;height:20.25pt;z-index:-18745344;mso-position-horizontal-relative:page;mso-position-vertical-relative:page" filled="f" stroked="f">
          <v:textbox inset="0,0,0,0">
            <w:txbxContent>
              <w:p w14:paraId="324F514B"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59CEC8F4">
        <v:shape id="_x0000_s2278" type="#_x0000_t202" style="position:absolute;margin-left:510.9pt;margin-top:796.1pt;width:46.1pt;height:11pt;z-index:-18744832;mso-position-horizontal-relative:page;mso-position-vertical-relative:page" filled="f" stroked="f">
          <v:textbox inset="0,0,0,0">
            <w:txbxContent>
              <w:p w14:paraId="7FED0419"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w:t>
                </w:r>
                <w:r>
                  <w:fldChar w:fldCharType="end"/>
                </w:r>
                <w:r>
                  <w:rPr>
                    <w:sz w:val="16"/>
                  </w:rPr>
                  <w:t xml:space="preserve"> of 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C9B6" w14:textId="77777777" w:rsidR="00C53B5D" w:rsidRDefault="009A210A">
    <w:pPr>
      <w:pStyle w:val="BodyText"/>
      <w:spacing w:line="14" w:lineRule="auto"/>
    </w:pPr>
    <w:r>
      <w:pict w14:anchorId="771F44D9">
        <v:rect id="_x0000_s2199" style="position:absolute;margin-left:42.6pt;margin-top:784.55pt;width:510.25pt;height:.5pt;z-index:-18715136;mso-position-horizontal-relative:page;mso-position-vertical-relative:page" fillcolor="#a2d0fb" stroked="f">
          <w10:wrap anchorx="page" anchory="page"/>
        </v:rect>
      </w:pict>
    </w:r>
    <w:r>
      <w:pict w14:anchorId="05A12688">
        <v:shapetype id="_x0000_t202" coordsize="21600,21600" o:spt="202" path="m,l,21600r21600,l21600,xe">
          <v:stroke joinstyle="miter"/>
          <v:path gradientshapeok="t" o:connecttype="rect"/>
        </v:shapetype>
        <v:shape id="_x0000_s2198" type="#_x0000_t202" style="position:absolute;margin-left:41.6pt;margin-top:786.85pt;width:175.5pt;height:20.25pt;z-index:-18714624;mso-position-horizontal-relative:page;mso-position-vertical-relative:page" filled="f" stroked="f">
          <v:textbox inset="0,0,0,0">
            <w:txbxContent>
              <w:p w14:paraId="6BC9860C" w14:textId="77777777" w:rsidR="00C53B5D" w:rsidRDefault="009A210A">
                <w:pPr>
                  <w:spacing w:before="15"/>
                  <w:ind w:left="20"/>
                  <w:rPr>
                    <w:sz w:val="16"/>
                  </w:rPr>
                </w:pPr>
                <w:r>
                  <w:rPr>
                    <w:sz w:val="16"/>
                  </w:rPr>
                  <w:t>Project No: SI 102</w:t>
                </w:r>
                <w:r>
                  <w:rPr>
                    <w:sz w:val="16"/>
                  </w:rPr>
                  <w:t>4 Banks Strait to Cape Barren Contract No: CASG/SHIPS/CON/7138/5</w:t>
                </w:r>
              </w:p>
            </w:txbxContent>
          </v:textbox>
          <w10:wrap anchorx="page" anchory="page"/>
        </v:shape>
      </w:pict>
    </w:r>
    <w:r>
      <w:pict w14:anchorId="124FDFE3">
        <v:shape id="_x0000_s2197" type="#_x0000_t202" style="position:absolute;margin-left:502.05pt;margin-top:796.1pt;width:54.95pt;height:11pt;z-index:-18714112;mso-position-horizontal-relative:page;mso-position-vertical-relative:page" filled="f" stroked="f">
          <v:textbox inset="0,0,0,0">
            <w:txbxContent>
              <w:p w14:paraId="00218F9F"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12</w:t>
                </w:r>
                <w:r>
                  <w:fldChar w:fldCharType="end"/>
                </w:r>
                <w:r>
                  <w:rPr>
                    <w:sz w:val="16"/>
                  </w:rPr>
                  <w:t xml:space="preserve"> of 13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C0CF" w14:textId="77777777" w:rsidR="00C53B5D" w:rsidRDefault="009A210A">
    <w:pPr>
      <w:pStyle w:val="BodyText"/>
      <w:spacing w:line="14" w:lineRule="auto"/>
    </w:pPr>
    <w:r>
      <w:pict w14:anchorId="2BF3D073">
        <v:rect id="_x0000_s2190" style="position:absolute;margin-left:42.6pt;margin-top:784.55pt;width:510.25pt;height:.5pt;z-index:-18712064;mso-position-horizontal-relative:page;mso-position-vertical-relative:page" fillcolor="#a2d0fb" stroked="f">
          <w10:wrap anchorx="page" anchory="page"/>
        </v:rect>
      </w:pict>
    </w:r>
    <w:r>
      <w:pict w14:anchorId="439083F9">
        <v:shapetype id="_x0000_t202" coordsize="21600,21600" o:spt="202" path="m,l,21600r21600,l21600,xe">
          <v:stroke joinstyle="miter"/>
          <v:path gradientshapeok="t" o:connecttype="rect"/>
        </v:shapetype>
        <v:shape id="_x0000_s2189" type="#_x0000_t202" style="position:absolute;margin-left:41.6pt;margin-top:786.85pt;width:175.5pt;height:20.25pt;z-index:-18711552;mso-position-horizontal-relative:page;mso-position-vertical-relative:page" filled="f" stroked="f">
          <v:textbox inset="0,0,0,0">
            <w:txbxContent>
              <w:p w14:paraId="6901EEDD"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1A23CA24">
        <v:shape id="_x0000_s2188" type="#_x0000_t202" style="position:absolute;margin-left:502.05pt;margin-top:796.1pt;width:54.95pt;height:11pt;z-index:-18711040;mso-position-horizontal-relative:page;mso-position-vertical-relative:page" filled="f" stroked="f">
          <v:textbox inset="0,0,0,0">
            <w:txbxContent>
              <w:p w14:paraId="4312E227"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14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F30A" w14:textId="77777777" w:rsidR="00C53B5D" w:rsidRDefault="009A210A">
    <w:pPr>
      <w:pStyle w:val="BodyText"/>
      <w:spacing w:line="14" w:lineRule="auto"/>
    </w:pPr>
    <w:r>
      <w:pict w14:anchorId="57EDF749">
        <v:rect id="_x0000_s2181" style="position:absolute;margin-left:42.6pt;margin-top:784.55pt;width:510.25pt;height:.5pt;z-index:-18708992;mso-position-horizontal-relative:page;mso-position-vertical-relative:page" fillcolor="#a2d0fb" stroked="f">
          <w10:wrap anchorx="page" anchory="page"/>
        </v:rect>
      </w:pict>
    </w:r>
    <w:r>
      <w:pict w14:anchorId="5F348F53">
        <v:shapetype id="_x0000_t202" coordsize="21600,21600" o:spt="202" path="m,l,21600r21600,l21600,xe">
          <v:stroke joinstyle="miter"/>
          <v:path gradientshapeok="t" o:connecttype="rect"/>
        </v:shapetype>
        <v:shape id="_x0000_s2180" type="#_x0000_t202" style="position:absolute;margin-left:41.6pt;margin-top:786.85pt;width:175.5pt;height:20.25pt;z-index:-18708480;mso-position-horizontal-relative:page;mso-position-vertical-relative:page" filled="f" stroked="f">
          <v:textbox inset="0,0,0,0">
            <w:txbxContent>
              <w:p w14:paraId="7DF4E3EE"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7E6B3AE4">
        <v:shape id="_x0000_s2179" type="#_x0000_t202" style="position:absolute;margin-left:502.05pt;margin-top:796.1pt;width:54.95pt;height:11pt;z-index:-18707968;mso-position-horizontal-relative:page;mso-position-vertical-relative:page" filled="f" stroked="f">
          <v:textbox inset="0,0,0,0">
            <w:txbxContent>
              <w:p w14:paraId="44E731BE"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14</w:t>
                </w:r>
                <w:r>
                  <w:fldChar w:fldCharType="end"/>
                </w:r>
                <w:r>
                  <w:rPr>
                    <w:sz w:val="16"/>
                  </w:rPr>
                  <w:t xml:space="preserve"> of 15</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FE30" w14:textId="77777777" w:rsidR="00C53B5D" w:rsidRDefault="009A210A">
    <w:pPr>
      <w:pStyle w:val="BodyText"/>
      <w:spacing w:line="14" w:lineRule="auto"/>
    </w:pPr>
    <w:r>
      <w:pict w14:anchorId="0D237163">
        <v:rect id="_x0000_s2172" style="position:absolute;margin-left:42.6pt;margin-top:784.55pt;width:510.25pt;height:.5pt;z-index:-18705920;mso-position-horizontal-relative:page;mso-position-vertical-relative:page" fillcolor="#a2d0fb" stroked="f">
          <w10:wrap anchorx="page" anchory="page"/>
        </v:rect>
      </w:pict>
    </w:r>
    <w:r>
      <w:pict w14:anchorId="23C1AD12">
        <v:shapetype id="_x0000_t202" coordsize="21600,21600" o:spt="202" path="m,l,21600r21600,l21600,xe">
          <v:stroke joinstyle="miter"/>
          <v:path gradientshapeok="t" o:connecttype="rect"/>
        </v:shapetype>
        <v:shape id="_x0000_s2171" type="#_x0000_t202" style="position:absolute;margin-left:41.6pt;margin-top:786.85pt;width:175.5pt;height:20.25pt;z-index:-18705408;mso-position-horizontal-relative:page;mso-position-vertical-relative:page" filled="f" stroked="f">
          <v:textbox inset="0,0,0,0">
            <w:txbxContent>
              <w:p w14:paraId="3CA719B3"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581957AA">
        <v:shape id="_x0000_s2170" type="#_x0000_t202" style="position:absolute;margin-left:502.05pt;margin-top:796.1pt;width:54.95pt;height:11pt;z-index:-18704896;mso-position-horizontal-relative:page;mso-position-vertical-relative:page" filled="f" stroked="f">
          <v:textbox inset="0,0,0,0">
            <w:txbxContent>
              <w:p w14:paraId="7FF5313F" w14:textId="77777777" w:rsidR="00C53B5D" w:rsidRDefault="009A210A">
                <w:pPr>
                  <w:spacing w:before="15"/>
                  <w:ind w:left="20"/>
                  <w:rPr>
                    <w:sz w:val="16"/>
                  </w:rPr>
                </w:pPr>
                <w:r>
                  <w:rPr>
                    <w:sz w:val="16"/>
                  </w:rPr>
                  <w:t xml:space="preserve">Page </w:t>
                </w:r>
                <w:r>
                  <w:fldChar w:fldCharType="begin"/>
                </w:r>
                <w:r>
                  <w:rPr>
                    <w:sz w:val="16"/>
                  </w:rPr>
                  <w:instrText xml:space="preserve"> P</w:instrText>
                </w:r>
                <w:r>
                  <w:rPr>
                    <w:sz w:val="16"/>
                  </w:rPr>
                  <w:instrText xml:space="preserve">AGE </w:instrText>
                </w:r>
                <w:r>
                  <w:fldChar w:fldCharType="separate"/>
                </w:r>
                <w:r>
                  <w:t>15</w:t>
                </w:r>
                <w:r>
                  <w:fldChar w:fldCharType="end"/>
                </w:r>
                <w:r>
                  <w:rPr>
                    <w:sz w:val="16"/>
                  </w:rPr>
                  <w:t xml:space="preserve"> of 16</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8F8D" w14:textId="77777777" w:rsidR="00C53B5D" w:rsidRDefault="009A210A">
    <w:pPr>
      <w:pStyle w:val="BodyText"/>
      <w:spacing w:line="14" w:lineRule="auto"/>
    </w:pPr>
    <w:r>
      <w:pict w14:anchorId="7C80256F">
        <v:rect id="_x0000_s2163" style="position:absolute;margin-left:42.6pt;margin-top:784.55pt;width:510.25pt;height:.5pt;z-index:-18702848;mso-position-horizontal-relative:page;mso-position-vertical-relative:page" fillcolor="#a2d0fb" stroked="f">
          <w10:wrap anchorx="page" anchory="page"/>
        </v:rect>
      </w:pict>
    </w:r>
    <w:r>
      <w:pict w14:anchorId="5B2917CC">
        <v:shapetype id="_x0000_t202" coordsize="21600,21600" o:spt="202" path="m,l,21600r21600,l21600,xe">
          <v:stroke joinstyle="miter"/>
          <v:path gradientshapeok="t" o:connecttype="rect"/>
        </v:shapetype>
        <v:shape id="_x0000_s2162" type="#_x0000_t202" style="position:absolute;margin-left:41.6pt;margin-top:786.85pt;width:175.5pt;height:20.25pt;z-index:-18702336;mso-position-horizontal-relative:page;mso-position-vertical-relative:page" filled="f" stroked="f">
          <v:textbox inset="0,0,0,0">
            <w:txbxContent>
              <w:p w14:paraId="0109C23B"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5282CC58">
        <v:shape id="_x0000_s2161" type="#_x0000_t202" style="position:absolute;margin-left:502.05pt;margin-top:796.1pt;width:54.95pt;height:11pt;z-index:-18701824;mso-position-horizontal-relative:page;mso-position-vertical-relative:page" filled="f" stroked="f">
          <v:textbox inset="0,0,0,0">
            <w:txbxContent>
              <w:p w14:paraId="6975F864"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16</w:t>
                </w:r>
                <w:r>
                  <w:fldChar w:fldCharType="end"/>
                </w:r>
                <w:r>
                  <w:rPr>
                    <w:sz w:val="16"/>
                  </w:rPr>
                  <w:t xml:space="preserve"> of 17</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17D86" w14:textId="77777777" w:rsidR="00C53B5D" w:rsidRDefault="009A210A">
    <w:pPr>
      <w:pStyle w:val="BodyText"/>
      <w:spacing w:line="14" w:lineRule="auto"/>
    </w:pPr>
    <w:r>
      <w:pict w14:anchorId="1843F287">
        <v:rect id="_x0000_s2154" style="position:absolute;margin-left:42.6pt;margin-top:784.55pt;width:510.25pt;height:.5pt;z-index:-18699776;mso-position-horizontal-relative:page;mso-position-vertical-relative:page" fillcolor="#a2d0fb" stroked="f">
          <w10:wrap anchorx="page" anchory="page"/>
        </v:rect>
      </w:pict>
    </w:r>
    <w:r>
      <w:pict w14:anchorId="01BBD321">
        <v:shapetype id="_x0000_t202" coordsize="21600,21600" o:spt="202" path="m,l,21600r21600,l21600,xe">
          <v:stroke joinstyle="miter"/>
          <v:path gradientshapeok="t" o:connecttype="rect"/>
        </v:shapetype>
        <v:shape id="_x0000_s2153" type="#_x0000_t202" style="position:absolute;margin-left:41.6pt;margin-top:786.85pt;width:175.5pt;height:20.25pt;z-index:-18699264;mso-position-horizontal-relative:page;mso-position-vertical-relative:page" filled="f" stroked="f">
          <v:textbox inset="0,0,0,0">
            <w:txbxContent>
              <w:p w14:paraId="36E415C5"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1D9F414D">
        <v:shape id="_x0000_s2152" type="#_x0000_t202" style="position:absolute;margin-left:502.05pt;margin-top:796.1pt;width:54.95pt;height:11pt;z-index:-18698752;mso-position-horizontal-relative:page;mso-position-vertical-relative:page" filled="f" stroked="f">
          <v:textbox inset="0,0,0,0">
            <w:txbxContent>
              <w:p w14:paraId="6975BB5E"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18</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4668" w14:textId="77777777" w:rsidR="00C53B5D" w:rsidRDefault="009A210A">
    <w:pPr>
      <w:pStyle w:val="BodyText"/>
      <w:spacing w:line="14" w:lineRule="auto"/>
    </w:pPr>
    <w:r>
      <w:pict w14:anchorId="3C594AC5">
        <v:rect id="_x0000_s2145" style="position:absolute;margin-left:42.6pt;margin-top:784.55pt;width:510.25pt;height:.5pt;z-index:-18696704;mso-position-horizontal-relative:page;mso-position-vertical-relative:page" fillcolor="#a2d0fb" stroked="f">
          <w10:wrap anchorx="page" anchory="page"/>
        </v:rect>
      </w:pict>
    </w:r>
    <w:r>
      <w:pict w14:anchorId="48962C93">
        <v:shapetype id="_x0000_t202" coordsize="21600,21600" o:spt="202" path="m,l,21600r21600,l21600,xe">
          <v:stroke joinstyle="miter"/>
          <v:path gradientshapeok="t" o:connecttype="rect"/>
        </v:shapetype>
        <v:shape id="_x0000_s2144" type="#_x0000_t202" style="position:absolute;margin-left:41.6pt;margin-top:786.85pt;width:175.5pt;height:20.25pt;z-index:-18696192;mso-position-horizontal-relative:page;mso-position-vertical-relative:page" filled="f" stroked="f">
          <v:textbox inset="0,0,0,0">
            <w:txbxContent>
              <w:p w14:paraId="0A37FA9E"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4438E868">
        <v:shape id="_x0000_s2143" type="#_x0000_t202" style="position:absolute;margin-left:502.05pt;margin-top:796.1pt;width:54.95pt;height:11pt;z-index:-18695680;mso-position-horizontal-relative:page;mso-position-vertical-relative:page" filled="f" stroked="f">
          <v:textbox inset="0,0,0,0">
            <w:txbxContent>
              <w:p w14:paraId="404F68D6"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18</w:t>
                </w:r>
                <w:r>
                  <w:fldChar w:fldCharType="end"/>
                </w:r>
                <w:r>
                  <w:rPr>
                    <w:sz w:val="16"/>
                  </w:rPr>
                  <w:t xml:space="preserve"> of 19</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B926" w14:textId="77777777" w:rsidR="00C53B5D" w:rsidRDefault="009A210A">
    <w:pPr>
      <w:pStyle w:val="BodyText"/>
      <w:spacing w:line="14" w:lineRule="auto"/>
    </w:pPr>
    <w:r>
      <w:pict w14:anchorId="26223A4C">
        <v:rect id="_x0000_s2136" style="position:absolute;margin-left:42.6pt;margin-top:784.55pt;width:510.25pt;height:.5pt;z-index:-18693632;mso-position-horizontal-relative:page;mso-position-vertical-relative:page" fillcolor="#a2d0fb" stroked="f">
          <w10:wrap anchorx="page" anchory="page"/>
        </v:rect>
      </w:pict>
    </w:r>
    <w:r>
      <w:pict w14:anchorId="0A234077">
        <v:shapetype id="_x0000_t202" coordsize="21600,21600" o:spt="202" path="m,l,21600r21600,l21600,xe">
          <v:stroke joinstyle="miter"/>
          <v:path gradientshapeok="t" o:connecttype="rect"/>
        </v:shapetype>
        <v:shape id="_x0000_s2135" type="#_x0000_t202" style="position:absolute;margin-left:41.6pt;margin-top:786.85pt;width:175.5pt;height:20.25pt;z-index:-18693120;mso-position-horizontal-relative:page;mso-position-vertical-relative:page" filled="f" stroked="f">
          <v:textbox inset="0,0,0,0">
            <w:txbxContent>
              <w:p w14:paraId="70E62B5E"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056CDA51">
        <v:shape id="_x0000_s2134" type="#_x0000_t202" style="position:absolute;margin-left:502.05pt;margin-top:796.1pt;width:54.95pt;height:11pt;z-index:-18692608;mso-position-horizontal-relative:page;mso-position-vertical-relative:page" filled="f" stroked="f">
          <v:textbox inset="0,0,0,0">
            <w:txbxContent>
              <w:p w14:paraId="1CEBFAA4"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19</w:t>
                </w:r>
                <w:r>
                  <w:fldChar w:fldCharType="end"/>
                </w:r>
                <w:r>
                  <w:rPr>
                    <w:sz w:val="16"/>
                  </w:rPr>
                  <w:t xml:space="preserve"> of 20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83D7" w14:textId="77777777" w:rsidR="00C53B5D" w:rsidRDefault="009A210A">
    <w:pPr>
      <w:pStyle w:val="BodyText"/>
      <w:spacing w:line="14" w:lineRule="auto"/>
    </w:pPr>
    <w:r>
      <w:pict w14:anchorId="51AAB141">
        <v:rect id="_x0000_s2127" style="position:absolute;margin-left:42.6pt;margin-top:784.55pt;width:510.25pt;height:.5pt;z-index:-18690560;mso-position-horizontal-relative:page;mso-position-vertical-relative:page" fillcolor="#a2d0fb" stroked="f">
          <w10:wrap anchorx="page" anchory="page"/>
        </v:rect>
      </w:pict>
    </w:r>
    <w:r>
      <w:pict w14:anchorId="1C5EFB75">
        <v:shapetype id="_x0000_t202" coordsize="21600,21600" o:spt="202" path="m,l,21600r21600,l21600,xe">
          <v:stroke joinstyle="miter"/>
          <v:path gradientshapeok="t" o:connecttype="rect"/>
        </v:shapetype>
        <v:shape id="_x0000_s2126" type="#_x0000_t202" style="position:absolute;margin-left:41.6pt;margin-top:786.85pt;width:175.5pt;height:20.25pt;z-index:-18690048;mso-position-horizontal-relative:page;mso-position-vertical-relative:page" filled="f" stroked="f">
          <v:textbox inset="0,0,0,0">
            <w:txbxContent>
              <w:p w14:paraId="25E32D18" w14:textId="77777777" w:rsidR="00C53B5D" w:rsidRDefault="009A210A">
                <w:pPr>
                  <w:spacing w:before="15"/>
                  <w:ind w:left="20"/>
                  <w:rPr>
                    <w:sz w:val="16"/>
                  </w:rPr>
                </w:pPr>
                <w:r>
                  <w:rPr>
                    <w:sz w:val="16"/>
                  </w:rPr>
                  <w:t>Project No: SI 1024 Banks Strait to Cape Barren</w:t>
                </w:r>
                <w:r>
                  <w:rPr>
                    <w:sz w:val="16"/>
                  </w:rPr>
                  <w:t xml:space="preserve"> Contract No: CASG/SHIPS/CON/7138/5</w:t>
                </w:r>
              </w:p>
            </w:txbxContent>
          </v:textbox>
          <w10:wrap anchorx="page" anchory="page"/>
        </v:shape>
      </w:pict>
    </w:r>
    <w:r>
      <w:pict w14:anchorId="02E1801D">
        <v:shape id="_x0000_s2125" type="#_x0000_t202" style="position:absolute;margin-left:502.05pt;margin-top:796.1pt;width:54.95pt;height:11pt;z-index:-18689536;mso-position-horizontal-relative:page;mso-position-vertical-relative:page" filled="f" stroked="f">
          <v:textbox inset="0,0,0,0">
            <w:txbxContent>
              <w:p w14:paraId="6B993EE1"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20</w:t>
                </w:r>
                <w:r>
                  <w:fldChar w:fldCharType="end"/>
                </w:r>
                <w:r>
                  <w:rPr>
                    <w:sz w:val="16"/>
                  </w:rPr>
                  <w:t xml:space="preserve"> of 21</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899D" w14:textId="77777777" w:rsidR="00C53B5D" w:rsidRDefault="009A210A">
    <w:pPr>
      <w:pStyle w:val="BodyText"/>
      <w:spacing w:line="14" w:lineRule="auto"/>
    </w:pPr>
    <w:r>
      <w:pict w14:anchorId="61E758F8">
        <v:rect id="_x0000_s2118" style="position:absolute;margin-left:42.6pt;margin-top:784.55pt;width:510.25pt;height:.5pt;z-index:-18687488;mso-position-horizontal-relative:page;mso-position-vertical-relative:page" fillcolor="#a2d0fb" stroked="f">
          <w10:wrap anchorx="page" anchory="page"/>
        </v:rect>
      </w:pict>
    </w:r>
    <w:r>
      <w:pict w14:anchorId="034D036E">
        <v:shapetype id="_x0000_t202" coordsize="21600,21600" o:spt="202" path="m,l,21600r21600,l21600,xe">
          <v:stroke joinstyle="miter"/>
          <v:path gradientshapeok="t" o:connecttype="rect"/>
        </v:shapetype>
        <v:shape id="_x0000_s2117" type="#_x0000_t202" style="position:absolute;margin-left:41.6pt;margin-top:786.85pt;width:175.5pt;height:20.25pt;z-index:-18686976;mso-position-horizontal-relative:page;mso-position-vertical-relative:page" filled="f" stroked="f">
          <v:textbox inset="0,0,0,0">
            <w:txbxContent>
              <w:p w14:paraId="57BC52FE"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3C894490">
        <v:shape id="_x0000_s2116" type="#_x0000_t202" style="position:absolute;margin-left:502.05pt;margin-top:796.1pt;width:54.95pt;height:11pt;z-index:-18686464;mso-position-horizontal-relative:page;mso-position-vertical-relative:page" filled="f" stroked="f">
          <v:textbox inset="0,0,0,0">
            <w:txbxContent>
              <w:p w14:paraId="28B4C00A"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21</w:t>
                </w:r>
                <w:r>
                  <w:fldChar w:fldCharType="end"/>
                </w:r>
                <w:r>
                  <w:rPr>
                    <w:sz w:val="16"/>
                  </w:rPr>
                  <w:t xml:space="preserve"> of 22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E728" w14:textId="77777777" w:rsidR="00C53B5D" w:rsidRDefault="009A210A">
    <w:pPr>
      <w:pStyle w:val="BodyText"/>
      <w:spacing w:line="14" w:lineRule="auto"/>
    </w:pPr>
    <w:r>
      <w:pict w14:anchorId="54C94CA6">
        <v:rect id="_x0000_s2271" style="position:absolute;margin-left:42.6pt;margin-top:784.55pt;width:510.25pt;height:.5pt;z-index:-18742784;mso-position-horizontal-relative:page;mso-position-vertical-relative:page" fillcolor="#a2d0fb" stroked="f">
          <w10:wrap anchorx="page" anchory="page"/>
        </v:rect>
      </w:pict>
    </w:r>
    <w:r>
      <w:pict w14:anchorId="498E4C41">
        <v:shapetype id="_x0000_t202" coordsize="21600,21600" o:spt="202" path="m,l,21600r21600,l21600,xe">
          <v:stroke joinstyle="miter"/>
          <v:path gradientshapeok="t" o:connecttype="rect"/>
        </v:shapetype>
        <v:shape id="_x0000_s2270" type="#_x0000_t202" style="position:absolute;margin-left:41.6pt;margin-top:786.85pt;width:175.5pt;height:20.25pt;z-index:-18742272;mso-position-horizontal-relative:page;mso-position-vertical-relative:page" filled="f" stroked="f">
          <v:textbox inset="0,0,0,0">
            <w:txbxContent>
              <w:p w14:paraId="068D625D"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73102C2E">
        <v:shape id="_x0000_s2269" type="#_x0000_t202" style="position:absolute;margin-left:510.9pt;margin-top:796.1pt;width:46.1pt;height:11pt;z-index:-18741760;mso-position-horizontal-relative:page;mso-position-vertical-relative:page" filled="f" stroked="f">
          <v:textbox inset="0,0,0,0">
            <w:txbxContent>
              <w:p w14:paraId="0B049404"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3</w:t>
                </w:r>
                <w:r>
                  <w:fldChar w:fldCharType="end"/>
                </w:r>
                <w:r>
                  <w:rPr>
                    <w:sz w:val="16"/>
                  </w:rPr>
                  <w:t xml:space="preserve"> of 4</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E73E" w14:textId="77777777" w:rsidR="00C53B5D" w:rsidRDefault="009A210A">
    <w:pPr>
      <w:pStyle w:val="BodyText"/>
      <w:spacing w:line="14" w:lineRule="auto"/>
    </w:pPr>
    <w:r>
      <w:pict w14:anchorId="667CB436">
        <v:rect id="_x0000_s2109" style="position:absolute;margin-left:42.6pt;margin-top:784.55pt;width:510.25pt;height:.5pt;z-index:-18684416;mso-position-horizontal-relative:page;mso-position-vertical-relative:page" fillcolor="#a2d0fb" stroked="f">
          <w10:wrap anchorx="page" anchory="page"/>
        </v:rect>
      </w:pict>
    </w:r>
    <w:r>
      <w:pict w14:anchorId="591A7A2B">
        <v:shapetype id="_x0000_t202" coordsize="21600,21600" o:spt="202" path="m,l,21600r21600,l21600,xe">
          <v:stroke joinstyle="miter"/>
          <v:path gradientshapeok="t" o:connecttype="rect"/>
        </v:shapetype>
        <v:shape id="_x0000_s2108" type="#_x0000_t202" style="position:absolute;margin-left:41.6pt;margin-top:786.85pt;width:175.5pt;height:20.25pt;z-index:-18683904;mso-position-horizontal-relative:page;mso-position-vertical-relative:page" filled="f" stroked="f">
          <v:textbox inset="0,0,0,0">
            <w:txbxContent>
              <w:p w14:paraId="6965FD96"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67CDBBCE">
        <v:shape id="_x0000_s2107" type="#_x0000_t202" style="position:absolute;margin-left:502.05pt;margin-top:796.1pt;width:54.95pt;height:11pt;z-index:-18683392;mso-position-horizontal-relative:page;mso-position-vertical-relative:page" filled="f" stroked="f">
          <v:textbox inset="0,0,0,0">
            <w:txbxContent>
              <w:p w14:paraId="07F2B8A5"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22</w:t>
                </w:r>
                <w:r>
                  <w:fldChar w:fldCharType="end"/>
                </w:r>
                <w:r>
                  <w:rPr>
                    <w:sz w:val="16"/>
                  </w:rPr>
                  <w:t xml:space="preserve"> of 23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2519" w14:textId="77777777" w:rsidR="00C53B5D" w:rsidRDefault="009A210A">
    <w:pPr>
      <w:pStyle w:val="BodyText"/>
      <w:spacing w:line="14" w:lineRule="auto"/>
    </w:pPr>
    <w:r>
      <w:pict w14:anchorId="0FC10E7B">
        <v:rect id="_x0000_s2100" style="position:absolute;margin-left:42.6pt;margin-top:784.55pt;width:510.25pt;height:.5pt;z-index:-18681344;mso-position-horizontal-relative:page;mso-position-vertical-relative:page" fillcolor="#a2d0fb" stroked="f">
          <w10:wrap anchorx="page" anchory="page"/>
        </v:rect>
      </w:pict>
    </w:r>
    <w:r>
      <w:pict w14:anchorId="7C553C5A">
        <v:shapetype id="_x0000_t202" coordsize="21600,21600" o:spt="202" path="m,l,21600r21600,l21600,xe">
          <v:stroke joinstyle="miter"/>
          <v:path gradientshapeok="t" o:connecttype="rect"/>
        </v:shapetype>
        <v:shape id="_x0000_s2099" type="#_x0000_t202" style="position:absolute;margin-left:41.6pt;margin-top:786.85pt;width:175.5pt;height:20.25pt;z-index:-18680832;mso-position-horizontal-relative:page;mso-position-vertical-relative:page" filled="f" stroked="f">
          <v:textbox inset="0,0,0,0">
            <w:txbxContent>
              <w:p w14:paraId="19C47A77"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6CF94752">
        <v:shape id="_x0000_s2098" type="#_x0000_t202" style="position:absolute;margin-left:502.05pt;margin-top:796.1pt;width:54.95pt;height:11pt;z-index:-18680320;mso-position-horizontal-relative:page;mso-position-vertical-relative:page" filled="f" stroked="f">
          <v:textbox inset="0,0,0,0">
            <w:txbxContent>
              <w:p w14:paraId="4DB69890"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23</w:t>
                </w:r>
                <w:r>
                  <w:fldChar w:fldCharType="end"/>
                </w:r>
                <w:r>
                  <w:rPr>
                    <w:sz w:val="16"/>
                  </w:rPr>
                  <w:t xml:space="preserve"> of 24</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0931" w14:textId="77777777" w:rsidR="00C53B5D" w:rsidRDefault="009A210A">
    <w:pPr>
      <w:pStyle w:val="BodyText"/>
      <w:spacing w:line="14" w:lineRule="auto"/>
    </w:pPr>
    <w:r>
      <w:pict w14:anchorId="6D9ABC04">
        <v:rect id="_x0000_s2091" style="position:absolute;margin-left:42.6pt;margin-top:784.55pt;width:510.25pt;height:.5pt;z-index:-18678272;mso-position-horizontal-relative:page;mso-position-vertical-relative:page" fillcolor="#a2d0fb" stroked="f">
          <w10:wrap anchorx="page" anchory="page"/>
        </v:rect>
      </w:pict>
    </w:r>
    <w:r>
      <w:pict w14:anchorId="642BDBD7">
        <v:shapetype id="_x0000_t202" coordsize="21600,21600" o:spt="202" path="m,l,21600r21600,l21600,xe">
          <v:stroke joinstyle="miter"/>
          <v:path gradientshapeok="t" o:connecttype="rect"/>
        </v:shapetype>
        <v:shape id="_x0000_s2090" type="#_x0000_t202" style="position:absolute;margin-left:41.6pt;margin-top:786.85pt;width:175.5pt;height:20.25pt;z-index:-18677760;mso-position-horizontal-relative:page;mso-position-vertical-relative:page" filled="f" stroked="f">
          <v:textbox inset="0,0,0,0">
            <w:txbxContent>
              <w:p w14:paraId="047D80E6"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019DA0A6">
        <v:shape id="_x0000_s2089" type="#_x0000_t202" style="position:absolute;margin-left:502.05pt;margin-top:796.1pt;width:54.95pt;height:11pt;z-index:-18677248;mso-position-horizontal-relative:page;mso-position-vertical-relative:page" filled="f" stroked="f">
          <v:textbox inset="0,0,0,0">
            <w:txbxContent>
              <w:p w14:paraId="2B5F6F47"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24</w:t>
                </w:r>
                <w:r>
                  <w:fldChar w:fldCharType="end"/>
                </w:r>
                <w:r>
                  <w:rPr>
                    <w:sz w:val="16"/>
                  </w:rPr>
                  <w:t xml:space="preserve"> of 25</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A98F" w14:textId="77777777" w:rsidR="00C53B5D" w:rsidRDefault="009A210A">
    <w:pPr>
      <w:pStyle w:val="BodyText"/>
      <w:spacing w:line="14" w:lineRule="auto"/>
    </w:pPr>
    <w:r>
      <w:pict w14:anchorId="0C3BF0F2">
        <v:rect id="_x0000_s2082" style="position:absolute;margin-left:42.6pt;margin-top:784.55pt;width:510.25pt;height:.5pt;z-index:-18675200;mso-position-horizontal-relative:page;mso-position-vertical-relative:page" fillcolor="#a2d0fb" stroked="f">
          <w10:wrap anchorx="page" anchory="page"/>
        </v:rect>
      </w:pict>
    </w:r>
    <w:r>
      <w:pict w14:anchorId="72971FBF">
        <v:shapetype id="_x0000_t202" coordsize="21600,21600" o:spt="202" path="m,l,21600r21600,l21600,xe">
          <v:stroke joinstyle="miter"/>
          <v:path gradientshapeok="t" o:connecttype="rect"/>
        </v:shapetype>
        <v:shape id="_x0000_s2081" type="#_x0000_t202" style="position:absolute;margin-left:41.6pt;margin-top:786.85pt;width:175.5pt;height:20.25pt;z-index:-18674688;mso-position-horizontal-relative:page;mso-position-vertical-relative:page" filled="f" stroked="f">
          <v:textbox inset="0,0,0,0">
            <w:txbxContent>
              <w:p w14:paraId="76121446" w14:textId="77777777" w:rsidR="00C53B5D" w:rsidRDefault="009A210A">
                <w:pPr>
                  <w:spacing w:before="15"/>
                  <w:ind w:left="20"/>
                  <w:rPr>
                    <w:sz w:val="16"/>
                  </w:rPr>
                </w:pPr>
                <w:r>
                  <w:rPr>
                    <w:sz w:val="16"/>
                  </w:rPr>
                  <w:t>Proje</w:t>
                </w:r>
                <w:r>
                  <w:rPr>
                    <w:sz w:val="16"/>
                  </w:rPr>
                  <w:t>ct No: SI 1024 Banks Strait to Cape Barren Contract No: CASG/SHIPS/CON/7138/5</w:t>
                </w:r>
              </w:p>
            </w:txbxContent>
          </v:textbox>
          <w10:wrap anchorx="page" anchory="page"/>
        </v:shape>
      </w:pict>
    </w:r>
    <w:r>
      <w:pict w14:anchorId="2AA9C631">
        <v:shape id="_x0000_s2080" type="#_x0000_t202" style="position:absolute;margin-left:502.05pt;margin-top:796.1pt;width:54.95pt;height:11pt;z-index:-18674176;mso-position-horizontal-relative:page;mso-position-vertical-relative:page" filled="f" stroked="f">
          <v:textbox inset="0,0,0,0">
            <w:txbxContent>
              <w:p w14:paraId="670C02CA"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25</w:t>
                </w:r>
                <w:r>
                  <w:fldChar w:fldCharType="end"/>
                </w:r>
                <w:r>
                  <w:rPr>
                    <w:sz w:val="16"/>
                  </w:rPr>
                  <w:t xml:space="preserve"> of 26</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75D4" w14:textId="77777777" w:rsidR="00C53B5D" w:rsidRDefault="009A210A">
    <w:pPr>
      <w:pStyle w:val="BodyText"/>
      <w:spacing w:line="14" w:lineRule="auto"/>
    </w:pPr>
    <w:r>
      <w:pict w14:anchorId="45723421">
        <v:rect id="_x0000_s2073" style="position:absolute;margin-left:42.6pt;margin-top:784.55pt;width:510.25pt;height:.5pt;z-index:-18672128;mso-position-horizontal-relative:page;mso-position-vertical-relative:page" fillcolor="#a2d0fb" stroked="f">
          <w10:wrap anchorx="page" anchory="page"/>
        </v:rect>
      </w:pict>
    </w:r>
    <w:r>
      <w:pict w14:anchorId="49469CB8">
        <v:shapetype id="_x0000_t202" coordsize="21600,21600" o:spt="202" path="m,l,21600r21600,l21600,xe">
          <v:stroke joinstyle="miter"/>
          <v:path gradientshapeok="t" o:connecttype="rect"/>
        </v:shapetype>
        <v:shape id="_x0000_s2072" type="#_x0000_t202" style="position:absolute;margin-left:41.6pt;margin-top:786.85pt;width:175.5pt;height:20.25pt;z-index:-18671616;mso-position-horizontal-relative:page;mso-position-vertical-relative:page" filled="f" stroked="f">
          <v:textbox inset="0,0,0,0">
            <w:txbxContent>
              <w:p w14:paraId="4625444B"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34F72AAB">
        <v:shape id="_x0000_s2071" type="#_x0000_t202" style="position:absolute;margin-left:502.05pt;margin-top:796.1pt;width:54.95pt;height:11pt;z-index:-18671104;mso-position-horizontal-relative:page;mso-position-vertical-relative:page" filled="f" stroked="f">
          <v:textbox inset="0,0,0,0">
            <w:txbxContent>
              <w:p w14:paraId="5829D9BF"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26</w:t>
                </w:r>
                <w:r>
                  <w:fldChar w:fldCharType="end"/>
                </w:r>
                <w:r>
                  <w:rPr>
                    <w:sz w:val="16"/>
                  </w:rPr>
                  <w:t xml:space="preserve"> of 27</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55CB" w14:textId="77777777" w:rsidR="00C53B5D" w:rsidRDefault="00C53B5D">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5646" w14:textId="77777777" w:rsidR="00C53B5D" w:rsidRDefault="009A210A">
    <w:pPr>
      <w:pStyle w:val="BodyText"/>
      <w:spacing w:line="14" w:lineRule="auto"/>
    </w:pPr>
    <w:r>
      <w:pict w14:anchorId="720F0C8F">
        <v:shapetype id="_x0000_t202" coordsize="21600,21600" o:spt="202" path="m,l,21600r21600,l21600,xe">
          <v:stroke joinstyle="miter"/>
          <v:path gradientshapeok="t" o:connecttype="rect"/>
        </v:shapetype>
        <v:shape id="_x0000_s2063" type="#_x0000_t202" style="position:absolute;margin-left:493.25pt;margin-top:789.3pt;width:35.25pt;height:10.95pt;z-index:-18668544;mso-position-horizontal-relative:page;mso-position-vertical-relative:page" filled="f" stroked="f">
          <v:textbox inset="0,0,0,0">
            <w:txbxContent>
              <w:p w14:paraId="53A23C27" w14:textId="77777777" w:rsidR="00C53B5D" w:rsidRDefault="009A210A">
                <w:pPr>
                  <w:spacing w:before="14"/>
                  <w:ind w:left="20"/>
                  <w:rPr>
                    <w:sz w:val="16"/>
                  </w:rPr>
                </w:pPr>
                <w:r>
                  <w:rPr>
                    <w:sz w:val="16"/>
                  </w:rPr>
                  <w:t xml:space="preserve">Page </w:t>
                </w:r>
                <w:r>
                  <w:fldChar w:fldCharType="begin"/>
                </w:r>
                <w:r>
                  <w:rPr>
                    <w:sz w:val="16"/>
                  </w:rPr>
                  <w:instrText xml:space="preserve"> PAGE </w:instrText>
                </w:r>
                <w:r>
                  <w:fldChar w:fldCharType="separate"/>
                </w:r>
                <w:r>
                  <w:t>10</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67F4" w14:textId="77777777" w:rsidR="00C53B5D" w:rsidRDefault="00C53B5D">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4401" w14:textId="77777777" w:rsidR="00C53B5D" w:rsidRDefault="00C53B5D">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6647" w14:textId="77777777" w:rsidR="00C53B5D" w:rsidRDefault="009A210A">
    <w:pPr>
      <w:pStyle w:val="BodyText"/>
      <w:spacing w:line="14" w:lineRule="auto"/>
    </w:pPr>
    <w:r>
      <w:pict w14:anchorId="5788661D">
        <v:shapetype id="_x0000_t202" coordsize="21600,21600" o:spt="202" path="m,l,21600r21600,l21600,xe">
          <v:stroke joinstyle="miter"/>
          <v:path gradientshapeok="t" o:connecttype="rect"/>
        </v:shapetype>
        <v:shape id="_x0000_s2059" type="#_x0000_t202" style="position:absolute;margin-left:420.15pt;margin-top:755.5pt;width:143.9pt;height:22.65pt;z-index:-18666496;mso-position-horizontal-relative:page;mso-position-vertical-relative:page" filled="f" stroked="f">
          <v:textbox inset="0,0,0,0">
            <w:txbxContent>
              <w:p w14:paraId="404E85E3" w14:textId="77777777" w:rsidR="00C53B5D" w:rsidRDefault="009A210A">
                <w:pPr>
                  <w:spacing w:before="18"/>
                  <w:ind w:left="20"/>
                  <w:rPr>
                    <w:rFonts w:ascii="Arial Narrow"/>
                    <w:b/>
                    <w:i/>
                    <w:sz w:val="16"/>
                  </w:rPr>
                </w:pPr>
                <w:r>
                  <w:rPr>
                    <w:rFonts w:ascii="Arial Narrow"/>
                    <w:i/>
                    <w:sz w:val="16"/>
                  </w:rPr>
                  <w:t xml:space="preserve">Defending Australia </w:t>
                </w:r>
                <w:r>
                  <w:rPr>
                    <w:rFonts w:ascii="Arial Narrow"/>
                    <w:b/>
                    <w:i/>
                    <w:sz w:val="16"/>
                  </w:rPr>
                  <w:t>and its National Interests</w:t>
                </w:r>
              </w:p>
              <w:p w14:paraId="1F732F88" w14:textId="77777777" w:rsidR="00C53B5D" w:rsidRDefault="009A210A">
                <w:pPr>
                  <w:pStyle w:val="BodyText"/>
                  <w:ind w:left="1623"/>
                  <w:rPr>
                    <w:rFonts w:ascii="Times New Roman"/>
                  </w:rPr>
                </w:pPr>
                <w:r>
                  <w:fldChar w:fldCharType="begin"/>
                </w:r>
                <w:r>
                  <w:rPr>
                    <w:rFonts w:ascii="Times New Roman"/>
                  </w:rPr>
                  <w:instrText xml:space="preserve"> PAGE </w:instrText>
                </w:r>
                <w:r>
                  <w:fldChar w:fldCharType="separate"/>
                </w:r>
                <w:r>
                  <w:t>2</w:t>
                </w:r>
                <w:r>
                  <w:fldChar w:fldCharType="end"/>
                </w:r>
                <w:r>
                  <w:rPr>
                    <w:rFonts w:ascii="Times New Roman"/>
                  </w:rPr>
                  <w:t xml:space="preserve"> of 3</w:t>
                </w:r>
              </w:p>
            </w:txbxContent>
          </v:textbox>
          <w10:wrap anchorx="page" anchory="page"/>
        </v:shape>
      </w:pict>
    </w:r>
    <w:r>
      <w:pict w14:anchorId="26C2494B">
        <v:shape id="_x0000_s2058" type="#_x0000_t202" style="position:absolute;margin-left:267.45pt;margin-top:776.7pt;width:60.45pt;height:15.3pt;z-index:-18665984;mso-position-horizontal-relative:page;mso-position-vertical-relative:page" filled="f" stroked="f">
          <v:textbox inset="0,0,0,0">
            <w:txbxContent>
              <w:p w14:paraId="2D3684CA" w14:textId="77777777" w:rsidR="00C53B5D" w:rsidRDefault="009A210A">
                <w:pPr>
                  <w:spacing w:before="10"/>
                  <w:ind w:left="20"/>
                  <w:rPr>
                    <w:rFonts w:ascii="Times New Roman"/>
                    <w:b/>
                    <w:sz w:val="24"/>
                  </w:rPr>
                </w:pPr>
                <w:r>
                  <w:rPr>
                    <w:rFonts w:ascii="Times New Roman"/>
                    <w:b/>
                    <w:color w:val="FF0000"/>
                    <w:sz w:val="24"/>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92B9" w14:textId="77777777" w:rsidR="00C53B5D" w:rsidRDefault="009A210A">
    <w:pPr>
      <w:pStyle w:val="BodyText"/>
      <w:spacing w:line="14" w:lineRule="auto"/>
    </w:pPr>
    <w:r>
      <w:pict w14:anchorId="0916CB81">
        <v:rect id="_x0000_s2262" style="position:absolute;margin-left:42.6pt;margin-top:784.55pt;width:510.25pt;height:.5pt;z-index:-18739712;mso-position-horizontal-relative:page;mso-position-vertical-relative:page" fillcolor="#a2d0fb" stroked="f">
          <w10:wrap anchorx="page" anchory="page"/>
        </v:rect>
      </w:pict>
    </w:r>
    <w:r>
      <w:pict w14:anchorId="4A89D4AD">
        <v:shapetype id="_x0000_t202" coordsize="21600,21600" o:spt="202" path="m,l,21600r21600,l21600,xe">
          <v:stroke joinstyle="miter"/>
          <v:path gradientshapeok="t" o:connecttype="rect"/>
        </v:shapetype>
        <v:shape id="_x0000_s2261" type="#_x0000_t202" style="position:absolute;margin-left:41.6pt;margin-top:786.85pt;width:175.5pt;height:20.25pt;z-index:-18739200;mso-position-horizontal-relative:page;mso-position-vertical-relative:page" filled="f" stroked="f">
          <v:textbox inset="0,0,0,0">
            <w:txbxContent>
              <w:p w14:paraId="1E94109D"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24B0CF42">
        <v:shape id="_x0000_s2260" type="#_x0000_t202" style="position:absolute;margin-left:510.9pt;margin-top:796.1pt;width:46.1pt;height:11pt;z-index:-18738688;mso-position-horizontal-relative:page;mso-position-vertical-relative:page" filled="f" stroked="f">
          <v:textbox inset="0,0,0,0">
            <w:txbxContent>
              <w:p w14:paraId="1A213353"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4</w:t>
                </w:r>
                <w:r>
                  <w:fldChar w:fldCharType="end"/>
                </w:r>
                <w:r>
                  <w:rPr>
                    <w:sz w:val="16"/>
                  </w:rPr>
                  <w:t xml:space="preserve"> of 5</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55EE" w14:textId="77777777" w:rsidR="00C53B5D" w:rsidRDefault="009A210A">
    <w:pPr>
      <w:pStyle w:val="BodyText"/>
      <w:spacing w:line="14" w:lineRule="auto"/>
    </w:pPr>
    <w:r>
      <w:pict w14:anchorId="3D9599FC">
        <v:rect id="_x0000_s2051" style="position:absolute;margin-left:42.6pt;margin-top:764.15pt;width:510.25pt;height:.5pt;z-index:-18663936;mso-position-horizontal-relative:page;mso-position-vertical-relative:page" fillcolor="#a2d0fb" stroked="f">
          <w10:wrap anchorx="page" anchory="page"/>
        </v:rect>
      </w:pict>
    </w:r>
    <w:r>
      <w:pict w14:anchorId="2F4127E6">
        <v:shapetype id="_x0000_t202" coordsize="21600,21600" o:spt="202" path="m,l,21600r21600,l21600,xe">
          <v:stroke joinstyle="miter"/>
          <v:path gradientshapeok="t" o:connecttype="rect"/>
        </v:shapetype>
        <v:shape id="_x0000_s2050" type="#_x0000_t202" style="position:absolute;margin-left:41.6pt;margin-top:766.45pt;width:173.25pt;height:20.25pt;z-index:-18663424;mso-position-horizontal-relative:page;mso-position-vertical-relative:page" filled="f" stroked="f">
          <v:textbox inset="0,0,0,0">
            <w:txbxContent>
              <w:p w14:paraId="002B2794" w14:textId="77777777" w:rsidR="00C53B5D" w:rsidRDefault="009A210A">
                <w:pPr>
                  <w:spacing w:before="15"/>
                  <w:ind w:left="20" w:right="1"/>
                  <w:rPr>
                    <w:sz w:val="16"/>
                  </w:rPr>
                </w:pPr>
                <w:r>
                  <w:rPr>
                    <w:sz w:val="16"/>
                  </w:rPr>
                  <w:t>Project No: SI 1024 Banks Strait to Cape Barren Contract No: CASG/SHIPS/CON/7138/5</w:t>
                </w:r>
              </w:p>
            </w:txbxContent>
          </v:textbox>
          <w10:wrap anchorx="page" anchory="page"/>
        </v:shape>
      </w:pict>
    </w:r>
    <w:r>
      <w:pict w14:anchorId="71A463BD">
        <v:shape id="_x0000_s2049" type="#_x0000_t202" style="position:absolute;margin-left:518pt;margin-top:775.7pt;width:37.9pt;height:11pt;z-index:-18662912;mso-position-horizontal-relative:page;mso-position-vertical-relative:page" filled="f" stroked="f">
          <v:textbox inset="0,0,0,0">
            <w:txbxContent>
              <w:p w14:paraId="39E02EB0" w14:textId="77777777" w:rsidR="00C53B5D" w:rsidRDefault="009A210A">
                <w:pPr>
                  <w:spacing w:before="15"/>
                  <w:ind w:left="20"/>
                  <w:rPr>
                    <w:sz w:val="16"/>
                  </w:rPr>
                </w:pPr>
                <w:r>
                  <w:rPr>
                    <w:sz w:val="16"/>
                  </w:rPr>
                  <w:t>Page C-</w:t>
                </w:r>
                <w:r>
                  <w:fldChar w:fldCharType="begin"/>
                </w:r>
                <w:r>
                  <w:rPr>
                    <w:sz w:val="16"/>
                  </w:rP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DA2D" w14:textId="77777777" w:rsidR="00C53B5D" w:rsidRDefault="009A210A">
    <w:pPr>
      <w:pStyle w:val="BodyText"/>
      <w:spacing w:line="14" w:lineRule="auto"/>
    </w:pPr>
    <w:r>
      <w:pict w14:anchorId="7889E9E4">
        <v:rect id="_x0000_s2253" style="position:absolute;margin-left:42.6pt;margin-top:784.55pt;width:510.25pt;height:.5pt;z-index:-18736640;mso-position-horizontal-relative:page;mso-position-vertical-relative:page" fillcolor="#a2d0fb" stroked="f">
          <w10:wrap anchorx="page" anchory="page"/>
        </v:rect>
      </w:pict>
    </w:r>
    <w:r>
      <w:pict w14:anchorId="5DDECB3C">
        <v:shapetype id="_x0000_t202" coordsize="21600,21600" o:spt="202" path="m,l,21600r21600,l21600,xe">
          <v:stroke joinstyle="miter"/>
          <v:path gradientshapeok="t" o:connecttype="rect"/>
        </v:shapetype>
        <v:shape id="_x0000_s2252" type="#_x0000_t202" style="position:absolute;margin-left:41.6pt;margin-top:786.85pt;width:175.5pt;height:20.25pt;z-index:-18736128;mso-position-horizontal-relative:page;mso-position-vertical-relative:page" filled="f" stroked="f">
          <v:textbox inset="0,0,0,0">
            <w:txbxContent>
              <w:p w14:paraId="7542C15A"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47279CEE">
        <v:shape id="_x0000_s2251" type="#_x0000_t202" style="position:absolute;margin-left:510.9pt;margin-top:796.1pt;width:46.1pt;height:11pt;z-index:-18735616;mso-position-horizontal-relative:page;mso-position-vertical-relative:page" filled="f" stroked="f">
          <v:textbox inset="0,0,0,0">
            <w:txbxContent>
              <w:p w14:paraId="3AFA5FDB"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5</w:t>
                </w:r>
                <w:r>
                  <w:fldChar w:fldCharType="end"/>
                </w:r>
                <w:r>
                  <w:rPr>
                    <w:sz w:val="16"/>
                  </w:rPr>
                  <w:t xml:space="preserve"> of 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0882" w14:textId="77777777" w:rsidR="00C53B5D" w:rsidRDefault="009A210A">
    <w:pPr>
      <w:pStyle w:val="BodyText"/>
      <w:spacing w:line="14" w:lineRule="auto"/>
    </w:pPr>
    <w:r>
      <w:pict w14:anchorId="3FE889C5">
        <v:rect id="_x0000_s2244" style="position:absolute;margin-left:42.6pt;margin-top:784.55pt;width:510.25pt;height:.5pt;z-index:-18730496;mso-position-horizontal-relative:page;mso-position-vertical-relative:page" fillcolor="#a2d0fb" stroked="f">
          <w10:wrap anchorx="page" anchory="page"/>
        </v:rect>
      </w:pict>
    </w:r>
    <w:r>
      <w:pict w14:anchorId="56FA120C">
        <v:shapetype id="_x0000_t202" coordsize="21600,21600" o:spt="202" path="m,l,21600r21600,l21600,xe">
          <v:stroke joinstyle="miter"/>
          <v:path gradientshapeok="t" o:connecttype="rect"/>
        </v:shapetype>
        <v:shape id="_x0000_s2243" type="#_x0000_t202" style="position:absolute;margin-left:41.6pt;margin-top:786.85pt;width:175.5pt;height:20.25pt;z-index:-18729984;mso-position-horizontal-relative:page;mso-position-vertical-relative:page" filled="f" stroked="f">
          <v:textbox inset="0,0,0,0">
            <w:txbxContent>
              <w:p w14:paraId="3DD830D6"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52933B23">
        <v:shape id="_x0000_s2242" type="#_x0000_t202" style="position:absolute;margin-left:510.9pt;margin-top:796.1pt;width:46.1pt;height:11pt;z-index:-18729472;mso-position-horizontal-relative:page;mso-position-vertical-relative:page" filled="f" stroked="f">
          <v:textbox inset="0,0,0,0">
            <w:txbxContent>
              <w:p w14:paraId="1D36EF51"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7</w:t>
                </w:r>
                <w:r>
                  <w:fldChar w:fldCharType="end"/>
                </w:r>
                <w:r>
                  <w:rPr>
                    <w:sz w:val="16"/>
                  </w:rPr>
                  <w:t xml:space="preserve"> of 8</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DFCB" w14:textId="77777777" w:rsidR="00C53B5D" w:rsidRDefault="009A210A">
    <w:pPr>
      <w:pStyle w:val="BodyText"/>
      <w:spacing w:line="14" w:lineRule="auto"/>
    </w:pPr>
    <w:r>
      <w:pict w14:anchorId="7280E113">
        <v:rect id="_x0000_s2235" style="position:absolute;margin-left:42.6pt;margin-top:784.55pt;width:510.25pt;height:.5pt;z-index:-18727424;mso-position-horizontal-relative:page;mso-position-vertical-relative:page" fillcolor="#a2d0fb" stroked="f">
          <w10:wrap anchorx="page" anchory="page"/>
        </v:rect>
      </w:pict>
    </w:r>
    <w:r>
      <w:pict w14:anchorId="55479A99">
        <v:shapetype id="_x0000_t202" coordsize="21600,21600" o:spt="202" path="m,l,21600r21600,l21600,xe">
          <v:stroke joinstyle="miter"/>
          <v:path gradientshapeok="t" o:connecttype="rect"/>
        </v:shapetype>
        <v:shape id="_x0000_s2234" type="#_x0000_t202" style="position:absolute;margin-left:41.6pt;margin-top:786.85pt;width:175.5pt;height:20.25pt;z-index:-18726912;mso-position-horizontal-relative:page;mso-position-vertical-relative:page" filled="f" stroked="f">
          <v:textbox inset="0,0,0,0">
            <w:txbxContent>
              <w:p w14:paraId="2CFBE9F3"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3702D3CC">
        <v:shape id="_x0000_s2233" type="#_x0000_t202" style="position:absolute;margin-left:510.9pt;margin-top:796.1pt;width:46.1pt;height:11pt;z-index:-18726400;mso-position-horizontal-relative:page;mso-position-vertical-relative:page" filled="f" stroked="f">
          <v:textbox inset="0,0,0,0">
            <w:txbxContent>
              <w:p w14:paraId="6F681ADF"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8</w:t>
                </w:r>
                <w:r>
                  <w:fldChar w:fldCharType="end"/>
                </w:r>
                <w:r>
                  <w:rPr>
                    <w:sz w:val="16"/>
                  </w:rPr>
                  <w:t xml:space="preserve"> of 9</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407C" w14:textId="77777777" w:rsidR="00C53B5D" w:rsidRDefault="009A210A">
    <w:pPr>
      <w:pStyle w:val="BodyText"/>
      <w:spacing w:line="14" w:lineRule="auto"/>
    </w:pPr>
    <w:r>
      <w:pict w14:anchorId="42D05CC2">
        <v:rect id="_x0000_s2226" style="position:absolute;margin-left:42.6pt;margin-top:784.55pt;width:510.25pt;height:.5pt;z-index:-18724352;mso-position-horizontal-relative:page;mso-position-vertical-relative:page" fillcolor="#a2d0fb" stroked="f">
          <w10:wrap anchorx="page" anchory="page"/>
        </v:rect>
      </w:pict>
    </w:r>
    <w:r>
      <w:pict w14:anchorId="4E836581">
        <v:shapetype id="_x0000_t202" coordsize="21600,21600" o:spt="202" path="m,l,21600r21600,l21600,xe">
          <v:stroke joinstyle="miter"/>
          <v:path gradientshapeok="t" o:connecttype="rect"/>
        </v:shapetype>
        <v:shape id="_x0000_s2225" type="#_x0000_t202" style="position:absolute;margin-left:41.6pt;margin-top:786.85pt;width:175.5pt;height:20.25pt;z-index:-18723840;mso-position-horizontal-relative:page;mso-position-vertical-relative:page" filled="f" stroked="f">
          <v:textbox inset="0,0,0,0">
            <w:txbxContent>
              <w:p w14:paraId="5DCF65EA"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21D9D657">
        <v:shape id="_x0000_s2224" type="#_x0000_t202" style="position:absolute;margin-left:506.5pt;margin-top:796.1pt;width:50.5pt;height:11pt;z-index:-18723328;mso-position-horizontal-relative:page;mso-position-vertical-relative:page" filled="f" stroked="f">
          <v:textbox inset="0,0,0,0">
            <w:txbxContent>
              <w:p w14:paraId="3DAC4C79"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9</w:t>
                </w:r>
                <w:r>
                  <w:fldChar w:fldCharType="end"/>
                </w:r>
                <w:r>
                  <w:rPr>
                    <w:sz w:val="16"/>
                  </w:rPr>
                  <w:t xml:space="preserve"> of 10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D9BE" w14:textId="77777777" w:rsidR="00C53B5D" w:rsidRDefault="009A210A">
    <w:pPr>
      <w:pStyle w:val="BodyText"/>
      <w:spacing w:line="14" w:lineRule="auto"/>
    </w:pPr>
    <w:r>
      <w:pict w14:anchorId="602C3386">
        <v:rect id="_x0000_s2217" style="position:absolute;margin-left:42.6pt;margin-top:784.55pt;width:510.25pt;height:.5pt;z-index:-18721280;mso-position-horizontal-relative:page;mso-position-vertical-relative:page" fillcolor="#a2d0fb" stroked="f">
          <w10:wrap anchorx="page" anchory="page"/>
        </v:rect>
      </w:pict>
    </w:r>
    <w:r>
      <w:pict w14:anchorId="1AC1937E">
        <v:shapetype id="_x0000_t202" coordsize="21600,21600" o:spt="202" path="m,l,21600r21600,l21600,xe">
          <v:stroke joinstyle="miter"/>
          <v:path gradientshapeok="t" o:connecttype="rect"/>
        </v:shapetype>
        <v:shape id="_x0000_s2216" type="#_x0000_t202" style="position:absolute;margin-left:41.6pt;margin-top:786.85pt;width:175.5pt;height:20.25pt;z-index:-18720768;mso-position-horizontal-relative:page;mso-position-vertical-relative:page" filled="f" stroked="f">
          <v:textbox inset="0,0,0,0">
            <w:txbxContent>
              <w:p w14:paraId="709C6BEB"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0F440D43">
        <v:shape id="_x0000_s2215" type="#_x0000_t202" style="position:absolute;margin-left:502.05pt;margin-top:796.1pt;width:54.95pt;height:11pt;z-index:-18720256;mso-position-horizontal-relative:page;mso-position-vertical-relative:page" filled="f" stroked="f">
          <v:textbox inset="0,0,0,0">
            <w:txbxContent>
              <w:p w14:paraId="5E1E7D0B"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10</w:t>
                </w:r>
                <w:r>
                  <w:fldChar w:fldCharType="end"/>
                </w:r>
                <w:r>
                  <w:rPr>
                    <w:sz w:val="16"/>
                  </w:rPr>
                  <w:t xml:space="preserve"> of 11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C262" w14:textId="77777777" w:rsidR="00C53B5D" w:rsidRDefault="009A210A">
    <w:pPr>
      <w:pStyle w:val="BodyText"/>
      <w:spacing w:line="14" w:lineRule="auto"/>
    </w:pPr>
    <w:r>
      <w:pict w14:anchorId="79F1F7B5">
        <v:rect id="_x0000_s2208" style="position:absolute;margin-left:42.6pt;margin-top:784.55pt;width:510.25pt;height:.5pt;z-index:-18718208;mso-position-horizontal-relative:page;mso-position-vertical-relative:page" fillcolor="#a2d0fb" stroked="f">
          <w10:wrap anchorx="page" anchory="page"/>
        </v:rect>
      </w:pict>
    </w:r>
    <w:r>
      <w:pict w14:anchorId="52B8D004">
        <v:shapetype id="_x0000_t202" coordsize="21600,21600" o:spt="202" path="m,l,21600r21600,l21600,xe">
          <v:stroke joinstyle="miter"/>
          <v:path gradientshapeok="t" o:connecttype="rect"/>
        </v:shapetype>
        <v:shape id="_x0000_s2207" type="#_x0000_t202" style="position:absolute;margin-left:41.6pt;margin-top:786.85pt;width:175.5pt;height:20.25pt;z-index:-18717696;mso-position-horizontal-relative:page;mso-position-vertical-relative:page" filled="f" stroked="f">
          <v:textbox inset="0,0,0,0">
            <w:txbxContent>
              <w:p w14:paraId="740F6B89" w14:textId="77777777" w:rsidR="00C53B5D" w:rsidRDefault="009A210A">
                <w:pPr>
                  <w:spacing w:before="15"/>
                  <w:ind w:left="20"/>
                  <w:rPr>
                    <w:sz w:val="16"/>
                  </w:rPr>
                </w:pPr>
                <w:r>
                  <w:rPr>
                    <w:sz w:val="16"/>
                  </w:rPr>
                  <w:t>Project No: SI 1024 Banks Strait to Cape Barren Contract No: CASG/SHIPS/CON/7138/5</w:t>
                </w:r>
              </w:p>
            </w:txbxContent>
          </v:textbox>
          <w10:wrap anchorx="page" anchory="page"/>
        </v:shape>
      </w:pict>
    </w:r>
    <w:r>
      <w:pict w14:anchorId="17110DA3">
        <v:shape id="_x0000_s2206" type="#_x0000_t202" style="position:absolute;margin-left:502.05pt;margin-top:796.1pt;width:54.95pt;height:11pt;z-index:-18717184;mso-position-horizontal-relative:page;mso-position-vertical-relative:page" filled="f" stroked="f">
          <v:textbox inset="0,0,0,0">
            <w:txbxContent>
              <w:p w14:paraId="46565DDC" w14:textId="77777777" w:rsidR="00C53B5D" w:rsidRDefault="009A210A">
                <w:pPr>
                  <w:spacing w:before="15"/>
                  <w:ind w:left="20"/>
                  <w:rPr>
                    <w:sz w:val="16"/>
                  </w:rPr>
                </w:pPr>
                <w:r>
                  <w:rPr>
                    <w:sz w:val="16"/>
                  </w:rPr>
                  <w:t xml:space="preserve">Page </w:t>
                </w:r>
                <w:r>
                  <w:fldChar w:fldCharType="begin"/>
                </w:r>
                <w:r>
                  <w:rPr>
                    <w:sz w:val="16"/>
                  </w:rPr>
                  <w:instrText xml:space="preserve"> PAGE </w:instrText>
                </w:r>
                <w:r>
                  <w:fldChar w:fldCharType="separate"/>
                </w:r>
                <w:r>
                  <w:t>11</w:t>
                </w:r>
                <w:r>
                  <w:fldChar w:fldCharType="end"/>
                </w:r>
                <w:r>
                  <w:rPr>
                    <w:sz w:val="16"/>
                  </w:rPr>
                  <w:t xml:space="preserve"> of 12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B0A65" w14:textId="77777777" w:rsidR="00000000" w:rsidRDefault="009A210A">
      <w:r>
        <w:separator/>
      </w:r>
    </w:p>
  </w:footnote>
  <w:footnote w:type="continuationSeparator" w:id="0">
    <w:p w14:paraId="07D00832" w14:textId="77777777" w:rsidR="00000000" w:rsidRDefault="009A2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501B" w14:textId="77777777" w:rsidR="00C53B5D" w:rsidRDefault="009A210A">
    <w:pPr>
      <w:pStyle w:val="BodyText"/>
      <w:spacing w:line="14" w:lineRule="auto"/>
    </w:pPr>
    <w:r>
      <w:pict w14:anchorId="35AB72D1">
        <v:group id="_x0000_s2283" style="position:absolute;margin-left:469.75pt;margin-top:36.85pt;width:81.4pt;height:21.75pt;z-index:-18747392;mso-position-horizontal-relative:page;mso-position-vertical-relative:page" coordorigin="9395,737" coordsize="1628,435">
          <v:shape id="_x0000_s2286"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5" type="#_x0000_t75" style="position:absolute;left:10390;top:868;width:632;height:304">
            <v:imagedata r:id="rId1" o:title=""/>
          </v:shape>
          <v:shape id="_x0000_s2284" type="#_x0000_t75" style="position:absolute;left:9395;top:737;width:106;height:103">
            <v:imagedata r:id="rId2" o:title=""/>
          </v:shape>
          <w10:wrap anchorx="page" anchory="page"/>
        </v:group>
      </w:pict>
    </w:r>
    <w:r>
      <w:pict w14:anchorId="0D6092C5">
        <v:rect id="_x0000_s2282" style="position:absolute;margin-left:42.6pt;margin-top:61.45pt;width:510.25pt;height:.45pt;z-index:-18746880;mso-position-horizontal-relative:page;mso-position-vertical-relative:page" fillcolor="#a2d0fb" stroked="f">
          <w10:wrap anchorx="page" anchory="page"/>
        </v:rect>
      </w:pict>
    </w:r>
    <w:r>
      <w:pict w14:anchorId="4CEB570C">
        <v:shapetype id="_x0000_t202" coordsize="21600,21600" o:spt="202" path="m,l,21600r21600,l21600,xe">
          <v:stroke joinstyle="miter"/>
          <v:path gradientshapeok="t" o:connecttype="rect"/>
        </v:shapetype>
        <v:shape id="_x0000_s2281" type="#_x0000_t202" style="position:absolute;margin-left:41.6pt;margin-top:36.1pt;width:193.8pt;height:20.1pt;z-index:-18746368;mso-position-horizontal-relative:page;mso-position-vertical-relative:page" filled="f" stroked="f">
          <v:textbox inset="0,0,0,0">
            <w:txbxContent>
              <w:p w14:paraId="1FF1F018" w14:textId="77777777" w:rsidR="00C53B5D" w:rsidRDefault="009A210A">
                <w:pPr>
                  <w:spacing w:before="15" w:line="183" w:lineRule="exact"/>
                  <w:ind w:left="20"/>
                  <w:rPr>
                    <w:sz w:val="16"/>
                  </w:rPr>
                </w:pPr>
                <w:r>
                  <w:rPr>
                    <w:sz w:val="16"/>
                  </w:rPr>
                  <w:t>Project: SI 1024</w:t>
                </w:r>
              </w:p>
              <w:p w14:paraId="1F949F0A"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88ED" w14:textId="77777777" w:rsidR="00C53B5D" w:rsidRDefault="009A210A">
    <w:pPr>
      <w:pStyle w:val="BodyText"/>
      <w:spacing w:line="14" w:lineRule="auto"/>
    </w:pPr>
    <w:r>
      <w:pict w14:anchorId="0444D413">
        <v:group id="_x0000_s2202" style="position:absolute;margin-left:469.75pt;margin-top:36.85pt;width:81.4pt;height:21.75pt;z-index:-18716672;mso-position-horizontal-relative:page;mso-position-vertical-relative:page" coordorigin="9395,737" coordsize="1628,435">
          <v:shape id="_x0000_s2205"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 type="#_x0000_t75" style="position:absolute;left:10390;top:868;width:632;height:304">
            <v:imagedata r:id="rId1" o:title=""/>
          </v:shape>
          <v:shape id="_x0000_s2203" type="#_x0000_t75" style="position:absolute;left:9395;top:737;width:106;height:103">
            <v:imagedata r:id="rId2" o:title=""/>
          </v:shape>
          <w10:wrap anchorx="page" anchory="page"/>
        </v:group>
      </w:pict>
    </w:r>
    <w:r>
      <w:pict w14:anchorId="5F8896AC">
        <v:rect id="_x0000_s2201" style="position:absolute;margin-left:42.6pt;margin-top:61.45pt;width:510.25pt;height:.45pt;z-index:-18716160;mso-position-horizontal-relative:page;mso-position-vertical-relative:page" fillcolor="#a2d0fb" stroked="f">
          <w10:wrap anchorx="page" anchory="page"/>
        </v:rect>
      </w:pict>
    </w:r>
    <w:r>
      <w:pict w14:anchorId="1609200D">
        <v:shapetype id="_x0000_t202" coordsize="21600,21600" o:spt="202" path="m,l,21600r21600,l21600,xe">
          <v:stroke joinstyle="miter"/>
          <v:path gradientshapeok="t" o:connecttype="rect"/>
        </v:shapetype>
        <v:shape id="_x0000_s2200" type="#_x0000_t202" style="position:absolute;margin-left:41.6pt;margin-top:36.1pt;width:193.8pt;height:20.1pt;z-index:-18715648;mso-position-horizontal-relative:page;mso-position-vertical-relative:page" filled="f" stroked="f">
          <v:textbox inset="0,0,0,0">
            <w:txbxContent>
              <w:p w14:paraId="252DB4F5" w14:textId="77777777" w:rsidR="00C53B5D" w:rsidRDefault="009A210A">
                <w:pPr>
                  <w:spacing w:before="15" w:line="183" w:lineRule="exact"/>
                  <w:ind w:left="20"/>
                  <w:rPr>
                    <w:sz w:val="16"/>
                  </w:rPr>
                </w:pPr>
                <w:r>
                  <w:rPr>
                    <w:sz w:val="16"/>
                  </w:rPr>
                  <w:t>Project: SI 1024</w:t>
                </w:r>
              </w:p>
              <w:p w14:paraId="6583D9B8"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AE44" w14:textId="77777777" w:rsidR="00C53B5D" w:rsidRDefault="009A210A">
    <w:pPr>
      <w:pStyle w:val="BodyText"/>
      <w:spacing w:line="14" w:lineRule="auto"/>
    </w:pPr>
    <w:r>
      <w:pict w14:anchorId="1D4CCEF3">
        <v:group id="_x0000_s2193" style="position:absolute;margin-left:469.75pt;margin-top:36.85pt;width:81.4pt;height:21.75pt;z-index:-18713600;mso-position-horizontal-relative:page;mso-position-vertical-relative:page" coordorigin="9395,737" coordsize="1628,435">
          <v:shape id="_x0000_s2196"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10390;top:868;width:632;height:304">
            <v:imagedata r:id="rId1" o:title=""/>
          </v:shape>
          <v:shape id="_x0000_s2194" type="#_x0000_t75" style="position:absolute;left:9395;top:737;width:106;height:103">
            <v:imagedata r:id="rId2" o:title=""/>
          </v:shape>
          <w10:wrap anchorx="page" anchory="page"/>
        </v:group>
      </w:pict>
    </w:r>
    <w:r>
      <w:pict w14:anchorId="26ABFEB2">
        <v:rect id="_x0000_s2192" style="position:absolute;margin-left:42.6pt;margin-top:61.45pt;width:510.25pt;height:.45pt;z-index:-18713088;mso-position-horizontal-relative:page;mso-position-vertical-relative:page" fillcolor="#a2d0fb" stroked="f">
          <w10:wrap anchorx="page" anchory="page"/>
        </v:rect>
      </w:pict>
    </w:r>
    <w:r>
      <w:pict w14:anchorId="2F56B1E8">
        <v:shapetype id="_x0000_t202" coordsize="21600,21600" o:spt="202" path="m,l,21600r21600,l21600,xe">
          <v:stroke joinstyle="miter"/>
          <v:path gradientshapeok="t" o:connecttype="rect"/>
        </v:shapetype>
        <v:shape id="_x0000_s2191" type="#_x0000_t202" style="position:absolute;margin-left:41.6pt;margin-top:36.1pt;width:193.8pt;height:20.1pt;z-index:-18712576;mso-position-horizontal-relative:page;mso-position-vertical-relative:page" filled="f" stroked="f">
          <v:textbox inset="0,0,0,0">
            <w:txbxContent>
              <w:p w14:paraId="72128D35" w14:textId="77777777" w:rsidR="00C53B5D" w:rsidRDefault="009A210A">
                <w:pPr>
                  <w:spacing w:before="15" w:line="183" w:lineRule="exact"/>
                  <w:ind w:left="20"/>
                  <w:rPr>
                    <w:sz w:val="16"/>
                  </w:rPr>
                </w:pPr>
                <w:r>
                  <w:rPr>
                    <w:sz w:val="16"/>
                  </w:rPr>
                  <w:t>Project: SI 1024</w:t>
                </w:r>
              </w:p>
              <w:p w14:paraId="4CC013C1"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8C8B" w14:textId="77777777" w:rsidR="00C53B5D" w:rsidRDefault="009A210A">
    <w:pPr>
      <w:pStyle w:val="BodyText"/>
      <w:spacing w:line="14" w:lineRule="auto"/>
    </w:pPr>
    <w:r>
      <w:pict w14:anchorId="6A0E8305">
        <v:group id="_x0000_s2184" style="position:absolute;margin-left:469.75pt;margin-top:36.85pt;width:81.4pt;height:21.75pt;z-index:-18710528;mso-position-horizontal-relative:page;mso-position-vertical-relative:page" coordorigin="9395,737" coordsize="1628,435">
          <v:shape id="_x0000_s2187"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6" type="#_x0000_t75" style="position:absolute;left:10390;top:868;width:632;height:304">
            <v:imagedata r:id="rId1" o:title=""/>
          </v:shape>
          <v:shape id="_x0000_s2185" type="#_x0000_t75" style="position:absolute;left:9395;top:737;width:106;height:103">
            <v:imagedata r:id="rId2" o:title=""/>
          </v:shape>
          <w10:wrap anchorx="page" anchory="page"/>
        </v:group>
      </w:pict>
    </w:r>
    <w:r>
      <w:pict w14:anchorId="49C53CA5">
        <v:rect id="_x0000_s2183" style="position:absolute;margin-left:42.6pt;margin-top:61.45pt;width:510.25pt;height:.45pt;z-index:-18710016;mso-position-horizontal-relative:page;mso-position-vertical-relative:page" fillcolor="#a2d0fb" stroked="f">
          <w10:wrap anchorx="page" anchory="page"/>
        </v:rect>
      </w:pict>
    </w:r>
    <w:r>
      <w:pict w14:anchorId="2EB45A03">
        <v:shapetype id="_x0000_t202" coordsize="21600,21600" o:spt="202" path="m,l,21600r21600,l21600,xe">
          <v:stroke joinstyle="miter"/>
          <v:path gradientshapeok="t" o:connecttype="rect"/>
        </v:shapetype>
        <v:shape id="_x0000_s2182" type="#_x0000_t202" style="position:absolute;margin-left:41.6pt;margin-top:36.1pt;width:193.8pt;height:20.1pt;z-index:-18709504;mso-position-horizontal-relative:page;mso-position-vertical-relative:page" filled="f" stroked="f">
          <v:textbox inset="0,0,0,0">
            <w:txbxContent>
              <w:p w14:paraId="70E86F46" w14:textId="77777777" w:rsidR="00C53B5D" w:rsidRDefault="009A210A">
                <w:pPr>
                  <w:spacing w:before="15" w:line="183" w:lineRule="exact"/>
                  <w:ind w:left="20"/>
                  <w:rPr>
                    <w:sz w:val="16"/>
                  </w:rPr>
                </w:pPr>
                <w:r>
                  <w:rPr>
                    <w:sz w:val="16"/>
                  </w:rPr>
                  <w:t>Project: SI 102</w:t>
                </w:r>
                <w:r>
                  <w:rPr>
                    <w:sz w:val="16"/>
                  </w:rPr>
                  <w:t>4</w:t>
                </w:r>
              </w:p>
              <w:p w14:paraId="2001C70B"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816A" w14:textId="77777777" w:rsidR="00C53B5D" w:rsidRDefault="009A210A">
    <w:pPr>
      <w:pStyle w:val="BodyText"/>
      <w:spacing w:line="14" w:lineRule="auto"/>
    </w:pPr>
    <w:r>
      <w:pict w14:anchorId="72BF3190">
        <v:group id="_x0000_s2175" style="position:absolute;margin-left:469.75pt;margin-top:36.85pt;width:81.4pt;height:21.75pt;z-index:-18707456;mso-position-horizontal-relative:page;mso-position-vertical-relative:page" coordorigin="9395,737" coordsize="1628,435">
          <v:shape id="_x0000_s2178"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7" type="#_x0000_t75" style="position:absolute;left:10390;top:868;width:632;height:304">
            <v:imagedata r:id="rId1" o:title=""/>
          </v:shape>
          <v:shape id="_x0000_s2176" type="#_x0000_t75" style="position:absolute;left:9395;top:737;width:106;height:103">
            <v:imagedata r:id="rId2" o:title=""/>
          </v:shape>
          <w10:wrap anchorx="page" anchory="page"/>
        </v:group>
      </w:pict>
    </w:r>
    <w:r>
      <w:pict w14:anchorId="2BDD6184">
        <v:rect id="_x0000_s2174" style="position:absolute;margin-left:42.6pt;margin-top:61.45pt;width:510.25pt;height:.45pt;z-index:-18706944;mso-position-horizontal-relative:page;mso-position-vertical-relative:page" fillcolor="#a2d0fb" stroked="f">
          <w10:wrap anchorx="page" anchory="page"/>
        </v:rect>
      </w:pict>
    </w:r>
    <w:r>
      <w:pict w14:anchorId="66F2D6B3">
        <v:shapetype id="_x0000_t202" coordsize="21600,21600" o:spt="202" path="m,l,21600r21600,l21600,xe">
          <v:stroke joinstyle="miter"/>
          <v:path gradientshapeok="t" o:connecttype="rect"/>
        </v:shapetype>
        <v:shape id="_x0000_s2173" type="#_x0000_t202" style="position:absolute;margin-left:41.6pt;margin-top:36.1pt;width:193.8pt;height:20.1pt;z-index:-18706432;mso-position-horizontal-relative:page;mso-position-vertical-relative:page" filled="f" stroked="f">
          <v:textbox inset="0,0,0,0">
            <w:txbxContent>
              <w:p w14:paraId="7493417F" w14:textId="77777777" w:rsidR="00C53B5D" w:rsidRDefault="009A210A">
                <w:pPr>
                  <w:spacing w:before="15" w:line="183" w:lineRule="exact"/>
                  <w:ind w:left="20"/>
                  <w:rPr>
                    <w:sz w:val="16"/>
                  </w:rPr>
                </w:pPr>
                <w:r>
                  <w:rPr>
                    <w:sz w:val="16"/>
                  </w:rPr>
                  <w:t>Project: SI 1024</w:t>
                </w:r>
              </w:p>
              <w:p w14:paraId="504491B5"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DC24" w14:textId="77777777" w:rsidR="00C53B5D" w:rsidRDefault="009A210A">
    <w:pPr>
      <w:pStyle w:val="BodyText"/>
      <w:spacing w:line="14" w:lineRule="auto"/>
    </w:pPr>
    <w:r>
      <w:pict w14:anchorId="5F450393">
        <v:group id="_x0000_s2166" style="position:absolute;margin-left:469.75pt;margin-top:36.85pt;width:81.4pt;height:21.75pt;z-index:-18704384;mso-position-horizontal-relative:page;mso-position-vertical-relative:page" coordorigin="9395,737" coordsize="1628,435">
          <v:shape id="_x0000_s2169"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8" type="#_x0000_t75" style="position:absolute;left:10390;top:868;width:632;height:304">
            <v:imagedata r:id="rId1" o:title=""/>
          </v:shape>
          <v:shape id="_x0000_s2167" type="#_x0000_t75" style="position:absolute;left:9395;top:737;width:106;height:103">
            <v:imagedata r:id="rId2" o:title=""/>
          </v:shape>
          <w10:wrap anchorx="page" anchory="page"/>
        </v:group>
      </w:pict>
    </w:r>
    <w:r>
      <w:pict w14:anchorId="75A7110A">
        <v:rect id="_x0000_s2165" style="position:absolute;margin-left:42.6pt;margin-top:61.45pt;width:510.25pt;height:.45pt;z-index:-18703872;mso-position-horizontal-relative:page;mso-position-vertical-relative:page" fillcolor="#a2d0fb" stroked="f">
          <w10:wrap anchorx="page" anchory="page"/>
        </v:rect>
      </w:pict>
    </w:r>
    <w:r>
      <w:pict w14:anchorId="2545A964">
        <v:shapetype id="_x0000_t202" coordsize="21600,21600" o:spt="202" path="m,l,21600r21600,l21600,xe">
          <v:stroke joinstyle="miter"/>
          <v:path gradientshapeok="t" o:connecttype="rect"/>
        </v:shapetype>
        <v:shape id="_x0000_s2164" type="#_x0000_t202" style="position:absolute;margin-left:41.6pt;margin-top:36.1pt;width:193.8pt;height:20.1pt;z-index:-18703360;mso-position-horizontal-relative:page;mso-position-vertical-relative:page" filled="f" stroked="f">
          <v:textbox inset="0,0,0,0">
            <w:txbxContent>
              <w:p w14:paraId="544037FF" w14:textId="77777777" w:rsidR="00C53B5D" w:rsidRDefault="009A210A">
                <w:pPr>
                  <w:spacing w:before="15" w:line="183" w:lineRule="exact"/>
                  <w:ind w:left="20"/>
                  <w:rPr>
                    <w:sz w:val="16"/>
                  </w:rPr>
                </w:pPr>
                <w:r>
                  <w:rPr>
                    <w:sz w:val="16"/>
                  </w:rPr>
                  <w:t>Project: SI 1024</w:t>
                </w:r>
              </w:p>
              <w:p w14:paraId="3EB11092"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C776" w14:textId="77777777" w:rsidR="00C53B5D" w:rsidRDefault="009A210A">
    <w:pPr>
      <w:pStyle w:val="BodyText"/>
      <w:spacing w:line="14" w:lineRule="auto"/>
    </w:pPr>
    <w:r>
      <w:pict w14:anchorId="7EE620A2">
        <v:group id="_x0000_s2157" style="position:absolute;margin-left:469.75pt;margin-top:36.85pt;width:81.4pt;height:21.75pt;z-index:-18701312;mso-position-horizontal-relative:page;mso-position-vertical-relative:page" coordorigin="9395,737" coordsize="1628,435">
          <v:shape id="_x0000_s2160"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9" type="#_x0000_t75" style="position:absolute;left:10390;top:868;width:632;height:304">
            <v:imagedata r:id="rId1" o:title=""/>
          </v:shape>
          <v:shape id="_x0000_s2158" type="#_x0000_t75" style="position:absolute;left:9395;top:737;width:106;height:103">
            <v:imagedata r:id="rId2" o:title=""/>
          </v:shape>
          <w10:wrap anchorx="page" anchory="page"/>
        </v:group>
      </w:pict>
    </w:r>
    <w:r>
      <w:pict w14:anchorId="5D7EF0CB">
        <v:rect id="_x0000_s2156" style="position:absolute;margin-left:42.6pt;margin-top:61.45pt;width:510.25pt;height:.45pt;z-index:-18700800;mso-position-horizontal-relative:page;mso-position-vertical-relative:page" fillcolor="#a2d0fb" stroked="f">
          <w10:wrap anchorx="page" anchory="page"/>
        </v:rect>
      </w:pict>
    </w:r>
    <w:r>
      <w:pict w14:anchorId="69E88505">
        <v:shapetype id="_x0000_t202" coordsize="21600,21600" o:spt="202" path="m,l,21600r21600,l21600,xe">
          <v:stroke joinstyle="miter"/>
          <v:path gradientshapeok="t" o:connecttype="rect"/>
        </v:shapetype>
        <v:shape id="_x0000_s2155" type="#_x0000_t202" style="position:absolute;margin-left:41.6pt;margin-top:36.1pt;width:193.8pt;height:20.1pt;z-index:-18700288;mso-position-horizontal-relative:page;mso-position-vertical-relative:page" filled="f" stroked="f">
          <v:textbox inset="0,0,0,0">
            <w:txbxContent>
              <w:p w14:paraId="0612DD9F" w14:textId="77777777" w:rsidR="00C53B5D" w:rsidRDefault="009A210A">
                <w:pPr>
                  <w:spacing w:before="15" w:line="183" w:lineRule="exact"/>
                  <w:ind w:left="20"/>
                  <w:rPr>
                    <w:sz w:val="16"/>
                  </w:rPr>
                </w:pPr>
                <w:r>
                  <w:rPr>
                    <w:sz w:val="16"/>
                  </w:rPr>
                  <w:t>Project: SI 1024</w:t>
                </w:r>
              </w:p>
              <w:p w14:paraId="1CCCD03D"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B020" w14:textId="77777777" w:rsidR="00C53B5D" w:rsidRDefault="009A210A">
    <w:pPr>
      <w:pStyle w:val="BodyText"/>
      <w:spacing w:line="14" w:lineRule="auto"/>
    </w:pPr>
    <w:r>
      <w:pict w14:anchorId="0198F62E">
        <v:group id="_x0000_s2148" style="position:absolute;margin-left:469.75pt;margin-top:36.85pt;width:81.4pt;height:21.75pt;z-index:-18698240;mso-position-horizontal-relative:page;mso-position-vertical-relative:page" coordorigin="9395,737" coordsize="1628,435">
          <v:shape id="_x0000_s2151"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left:10390;top:868;width:632;height:304">
            <v:imagedata r:id="rId1" o:title=""/>
          </v:shape>
          <v:shape id="_x0000_s2149" type="#_x0000_t75" style="position:absolute;left:9395;top:737;width:106;height:103">
            <v:imagedata r:id="rId2" o:title=""/>
          </v:shape>
          <w10:wrap anchorx="page" anchory="page"/>
        </v:group>
      </w:pict>
    </w:r>
    <w:r>
      <w:pict w14:anchorId="6428E69A">
        <v:rect id="_x0000_s2147" style="position:absolute;margin-left:42.6pt;margin-top:61.45pt;width:510.25pt;height:.45pt;z-index:-18697728;mso-position-horizontal-relative:page;mso-position-vertical-relative:page" fillcolor="#a2d0fb" stroked="f">
          <w10:wrap anchorx="page" anchory="page"/>
        </v:rect>
      </w:pict>
    </w:r>
    <w:r>
      <w:pict w14:anchorId="10237C03">
        <v:shapetype id="_x0000_t202" coordsize="21600,21600" o:spt="202" path="m,l,21600r21600,l21600,xe">
          <v:stroke joinstyle="miter"/>
          <v:path gradientshapeok="t" o:connecttype="rect"/>
        </v:shapetype>
        <v:shape id="_x0000_s2146" type="#_x0000_t202" style="position:absolute;margin-left:41.6pt;margin-top:36.1pt;width:193.8pt;height:20.1pt;z-index:-18697216;mso-position-horizontal-relative:page;mso-position-vertical-relative:page" filled="f" stroked="f">
          <v:textbox inset="0,0,0,0">
            <w:txbxContent>
              <w:p w14:paraId="34023E68" w14:textId="77777777" w:rsidR="00C53B5D" w:rsidRDefault="009A210A">
                <w:pPr>
                  <w:spacing w:before="15" w:line="183" w:lineRule="exact"/>
                  <w:ind w:left="20"/>
                  <w:rPr>
                    <w:sz w:val="16"/>
                  </w:rPr>
                </w:pPr>
                <w:r>
                  <w:rPr>
                    <w:sz w:val="16"/>
                  </w:rPr>
                  <w:t>Project: SI</w:t>
                </w:r>
                <w:r>
                  <w:rPr>
                    <w:sz w:val="16"/>
                  </w:rPr>
                  <w:t xml:space="preserve"> 1024</w:t>
                </w:r>
              </w:p>
              <w:p w14:paraId="5520ECC7"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2351" w14:textId="77777777" w:rsidR="00C53B5D" w:rsidRDefault="009A210A">
    <w:pPr>
      <w:pStyle w:val="BodyText"/>
      <w:spacing w:line="14" w:lineRule="auto"/>
    </w:pPr>
    <w:r>
      <w:pict w14:anchorId="5638B1ED">
        <v:group id="_x0000_s2139" style="position:absolute;margin-left:469.75pt;margin-top:36.85pt;width:81.4pt;height:21.75pt;z-index:-18695168;mso-position-horizontal-relative:page;mso-position-vertical-relative:page" coordorigin="9395,737" coordsize="1628,435">
          <v:shape id="_x0000_s2142"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left:10390;top:868;width:632;height:304">
            <v:imagedata r:id="rId1" o:title=""/>
          </v:shape>
          <v:shape id="_x0000_s2140" type="#_x0000_t75" style="position:absolute;left:9395;top:737;width:106;height:103">
            <v:imagedata r:id="rId2" o:title=""/>
          </v:shape>
          <w10:wrap anchorx="page" anchory="page"/>
        </v:group>
      </w:pict>
    </w:r>
    <w:r>
      <w:pict w14:anchorId="580EAA43">
        <v:rect id="_x0000_s2138" style="position:absolute;margin-left:42.6pt;margin-top:61.45pt;width:510.25pt;height:.45pt;z-index:-18694656;mso-position-horizontal-relative:page;mso-position-vertical-relative:page" fillcolor="#a2d0fb" stroked="f">
          <w10:wrap anchorx="page" anchory="page"/>
        </v:rect>
      </w:pict>
    </w:r>
    <w:r>
      <w:pict w14:anchorId="45A6AC06">
        <v:shapetype id="_x0000_t202" coordsize="21600,21600" o:spt="202" path="m,l,21600r21600,l21600,xe">
          <v:stroke joinstyle="miter"/>
          <v:path gradientshapeok="t" o:connecttype="rect"/>
        </v:shapetype>
        <v:shape id="_x0000_s2137" type="#_x0000_t202" style="position:absolute;margin-left:41.6pt;margin-top:36.1pt;width:193.8pt;height:20.1pt;z-index:-18694144;mso-position-horizontal-relative:page;mso-position-vertical-relative:page" filled="f" stroked="f">
          <v:textbox inset="0,0,0,0">
            <w:txbxContent>
              <w:p w14:paraId="5AF2F2C0" w14:textId="77777777" w:rsidR="00C53B5D" w:rsidRDefault="009A210A">
                <w:pPr>
                  <w:spacing w:before="15" w:line="183" w:lineRule="exact"/>
                  <w:ind w:left="20"/>
                  <w:rPr>
                    <w:sz w:val="16"/>
                  </w:rPr>
                </w:pPr>
                <w:r>
                  <w:rPr>
                    <w:sz w:val="16"/>
                  </w:rPr>
                  <w:t>Project: SI 1024</w:t>
                </w:r>
              </w:p>
              <w:p w14:paraId="355786E5"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5F29" w14:textId="77777777" w:rsidR="00C53B5D" w:rsidRDefault="009A210A">
    <w:pPr>
      <w:pStyle w:val="BodyText"/>
      <w:spacing w:line="14" w:lineRule="auto"/>
    </w:pPr>
    <w:r>
      <w:pict w14:anchorId="3C001B09">
        <v:group id="_x0000_s2130" style="position:absolute;margin-left:469.75pt;margin-top:36.85pt;width:81.4pt;height:21.75pt;z-index:-18692096;mso-position-horizontal-relative:page;mso-position-vertical-relative:page" coordorigin="9395,737" coordsize="1628,435">
          <v:shape id="_x0000_s2133"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left:10390;top:868;width:632;height:304">
            <v:imagedata r:id="rId1" o:title=""/>
          </v:shape>
          <v:shape id="_x0000_s2131" type="#_x0000_t75" style="position:absolute;left:9395;top:737;width:106;height:103">
            <v:imagedata r:id="rId2" o:title=""/>
          </v:shape>
          <w10:wrap anchorx="page" anchory="page"/>
        </v:group>
      </w:pict>
    </w:r>
    <w:r>
      <w:pict w14:anchorId="6B19F84A">
        <v:rect id="_x0000_s2129" style="position:absolute;margin-left:42.6pt;margin-top:61.45pt;width:510.25pt;height:.45pt;z-index:-18691584;mso-position-horizontal-relative:page;mso-position-vertical-relative:page" fillcolor="#a2d0fb" stroked="f">
          <w10:wrap anchorx="page" anchory="page"/>
        </v:rect>
      </w:pict>
    </w:r>
    <w:r>
      <w:pict w14:anchorId="5E572EC9">
        <v:shapetype id="_x0000_t202" coordsize="21600,21600" o:spt="202" path="m,l,21600r21600,l21600,xe">
          <v:stroke joinstyle="miter"/>
          <v:path gradientshapeok="t" o:connecttype="rect"/>
        </v:shapetype>
        <v:shape id="_x0000_s2128" type="#_x0000_t202" style="position:absolute;margin-left:41.6pt;margin-top:36.1pt;width:193.8pt;height:20.1pt;z-index:-18691072;mso-position-horizontal-relative:page;mso-position-vertical-relative:page" filled="f" stroked="f">
          <v:textbox inset="0,0,0,0">
            <w:txbxContent>
              <w:p w14:paraId="7344DC86" w14:textId="77777777" w:rsidR="00C53B5D" w:rsidRDefault="009A210A">
                <w:pPr>
                  <w:spacing w:before="15" w:line="183" w:lineRule="exact"/>
                  <w:ind w:left="20"/>
                  <w:rPr>
                    <w:sz w:val="16"/>
                  </w:rPr>
                </w:pPr>
                <w:r>
                  <w:rPr>
                    <w:sz w:val="16"/>
                  </w:rPr>
                  <w:t>Project: SI 1024</w:t>
                </w:r>
              </w:p>
              <w:p w14:paraId="33CCE622"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A433" w14:textId="77777777" w:rsidR="00C53B5D" w:rsidRDefault="009A210A">
    <w:pPr>
      <w:pStyle w:val="BodyText"/>
      <w:spacing w:line="14" w:lineRule="auto"/>
    </w:pPr>
    <w:r>
      <w:pict w14:anchorId="1FFC8C63">
        <v:group id="_x0000_s2121" style="position:absolute;margin-left:469.75pt;margin-top:36.85pt;width:81.4pt;height:21.75pt;z-index:-18689024;mso-position-horizontal-relative:page;mso-position-vertical-relative:page" coordorigin="9395,737" coordsize="1628,435">
          <v:shape id="_x0000_s2124"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left:10390;top:868;width:632;height:304">
            <v:imagedata r:id="rId1" o:title=""/>
          </v:shape>
          <v:shape id="_x0000_s2122" type="#_x0000_t75" style="position:absolute;left:9395;top:737;width:106;height:103">
            <v:imagedata r:id="rId2" o:title=""/>
          </v:shape>
          <w10:wrap anchorx="page" anchory="page"/>
        </v:group>
      </w:pict>
    </w:r>
    <w:r>
      <w:pict w14:anchorId="36A2801E">
        <v:rect id="_x0000_s2120" style="position:absolute;margin-left:42.6pt;margin-top:61.45pt;width:510.25pt;height:.45pt;z-index:-18688512;mso-position-horizontal-relative:page;mso-position-vertical-relative:page" fillcolor="#a2d0fb" stroked="f">
          <w10:wrap anchorx="page" anchory="page"/>
        </v:rect>
      </w:pict>
    </w:r>
    <w:r>
      <w:pict w14:anchorId="1319DAB0">
        <v:shapetype id="_x0000_t202" coordsize="21600,21600" o:spt="202" path="m,l,21600r21600,l21600,xe">
          <v:stroke joinstyle="miter"/>
          <v:path gradientshapeok="t" o:connecttype="rect"/>
        </v:shapetype>
        <v:shape id="_x0000_s2119" type="#_x0000_t202" style="position:absolute;margin-left:41.6pt;margin-top:36.1pt;width:193.8pt;height:20.1pt;z-index:-18688000;mso-position-horizontal-relative:page;mso-position-vertical-relative:page" filled="f" stroked="f">
          <v:textbox inset="0,0,0,0">
            <w:txbxContent>
              <w:p w14:paraId="45D64D10" w14:textId="77777777" w:rsidR="00C53B5D" w:rsidRDefault="009A210A">
                <w:pPr>
                  <w:spacing w:before="15" w:line="183" w:lineRule="exact"/>
                  <w:ind w:left="20"/>
                  <w:rPr>
                    <w:sz w:val="16"/>
                  </w:rPr>
                </w:pPr>
                <w:r>
                  <w:rPr>
                    <w:sz w:val="16"/>
                  </w:rPr>
                  <w:t>Project: SI 1024</w:t>
                </w:r>
              </w:p>
              <w:p w14:paraId="495738A7"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D664" w14:textId="77777777" w:rsidR="00C53B5D" w:rsidRDefault="009A210A">
    <w:pPr>
      <w:pStyle w:val="BodyText"/>
      <w:spacing w:line="14" w:lineRule="auto"/>
    </w:pPr>
    <w:r>
      <w:pict w14:anchorId="6D001733">
        <v:group id="_x0000_s2274" style="position:absolute;margin-left:469.75pt;margin-top:36.85pt;width:81.4pt;height:21.75pt;z-index:-18744320;mso-position-horizontal-relative:page;mso-position-vertical-relative:page" coordorigin="9395,737" coordsize="1628,435">
          <v:shape id="_x0000_s2277"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6" type="#_x0000_t75" style="position:absolute;left:10390;top:868;width:632;height:304">
            <v:imagedata r:id="rId1" o:title=""/>
          </v:shape>
          <v:shape id="_x0000_s2275" type="#_x0000_t75" style="position:absolute;left:9395;top:737;width:106;height:103">
            <v:imagedata r:id="rId2" o:title=""/>
          </v:shape>
          <w10:wrap anchorx="page" anchory="page"/>
        </v:group>
      </w:pict>
    </w:r>
    <w:r>
      <w:pict w14:anchorId="3786E235">
        <v:rect id="_x0000_s2273" style="position:absolute;margin-left:42.6pt;margin-top:61.45pt;width:510.25pt;height:.45pt;z-index:-18743808;mso-position-horizontal-relative:page;mso-position-vertical-relative:page" fillcolor="#a2d0fb" stroked="f">
          <w10:wrap anchorx="page" anchory="page"/>
        </v:rect>
      </w:pict>
    </w:r>
    <w:r>
      <w:pict w14:anchorId="4CA0EDA2">
        <v:shapetype id="_x0000_t202" coordsize="21600,21600" o:spt="202" path="m,l,21600r21600,l21600,xe">
          <v:stroke joinstyle="miter"/>
          <v:path gradientshapeok="t" o:connecttype="rect"/>
        </v:shapetype>
        <v:shape id="_x0000_s2272" type="#_x0000_t202" style="position:absolute;margin-left:41.6pt;margin-top:36.1pt;width:193.8pt;height:20.1pt;z-index:-18743296;mso-position-horizontal-relative:page;mso-position-vertical-relative:page" filled="f" stroked="f">
          <v:textbox inset="0,0,0,0">
            <w:txbxContent>
              <w:p w14:paraId="54E6D106" w14:textId="77777777" w:rsidR="00C53B5D" w:rsidRDefault="009A210A">
                <w:pPr>
                  <w:spacing w:before="15" w:line="183" w:lineRule="exact"/>
                  <w:ind w:left="20"/>
                  <w:rPr>
                    <w:sz w:val="16"/>
                  </w:rPr>
                </w:pPr>
                <w:r>
                  <w:rPr>
                    <w:sz w:val="16"/>
                  </w:rPr>
                  <w:t>Project: SI 1024</w:t>
                </w:r>
              </w:p>
              <w:p w14:paraId="35EDC49F"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6220" w14:textId="77777777" w:rsidR="00C53B5D" w:rsidRDefault="009A210A">
    <w:pPr>
      <w:pStyle w:val="BodyText"/>
      <w:spacing w:line="14" w:lineRule="auto"/>
    </w:pPr>
    <w:r>
      <w:pict w14:anchorId="79182B97">
        <v:group id="_x0000_s2112" style="position:absolute;margin-left:469.75pt;margin-top:36.85pt;width:81.4pt;height:21.75pt;z-index:-18685952;mso-position-horizontal-relative:page;mso-position-vertical-relative:page" coordorigin="9395,737" coordsize="1628,435">
          <v:shape id="_x0000_s2115"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left:10390;top:868;width:632;height:304">
            <v:imagedata r:id="rId1" o:title=""/>
          </v:shape>
          <v:shape id="_x0000_s2113" type="#_x0000_t75" style="position:absolute;left:9395;top:737;width:106;height:103">
            <v:imagedata r:id="rId2" o:title=""/>
          </v:shape>
          <w10:wrap anchorx="page" anchory="page"/>
        </v:group>
      </w:pict>
    </w:r>
    <w:r>
      <w:pict w14:anchorId="2F4D4A8D">
        <v:rect id="_x0000_s2111" style="position:absolute;margin-left:42.6pt;margin-top:61.45pt;width:510.25pt;height:.45pt;z-index:-18685440;mso-position-horizontal-relative:page;mso-position-vertical-relative:page" fillcolor="#a2d0fb" stroked="f">
          <w10:wrap anchorx="page" anchory="page"/>
        </v:rect>
      </w:pict>
    </w:r>
    <w:r>
      <w:pict w14:anchorId="4331BF17">
        <v:shapetype id="_x0000_t202" coordsize="21600,21600" o:spt="202" path="m,l,21600r21600,l21600,xe">
          <v:stroke joinstyle="miter"/>
          <v:path gradientshapeok="t" o:connecttype="rect"/>
        </v:shapetype>
        <v:shape id="_x0000_s2110" type="#_x0000_t202" style="position:absolute;margin-left:41.6pt;margin-top:36.1pt;width:193.8pt;height:20.1pt;z-index:-18684928;mso-position-horizontal-relative:page;mso-position-vertical-relative:page" filled="f" stroked="f">
          <v:textbox inset="0,0,0,0">
            <w:txbxContent>
              <w:p w14:paraId="3625206D" w14:textId="77777777" w:rsidR="00C53B5D" w:rsidRDefault="009A210A">
                <w:pPr>
                  <w:spacing w:before="15" w:line="183" w:lineRule="exact"/>
                  <w:ind w:left="20"/>
                  <w:rPr>
                    <w:sz w:val="16"/>
                  </w:rPr>
                </w:pPr>
                <w:r>
                  <w:rPr>
                    <w:sz w:val="16"/>
                  </w:rPr>
                  <w:t>Project: SI 1024</w:t>
                </w:r>
              </w:p>
              <w:p w14:paraId="4959C5FF"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6744" w14:textId="77777777" w:rsidR="00C53B5D" w:rsidRDefault="009A210A">
    <w:pPr>
      <w:pStyle w:val="BodyText"/>
      <w:spacing w:line="14" w:lineRule="auto"/>
    </w:pPr>
    <w:r>
      <w:pict w14:anchorId="5AAAB529">
        <v:group id="_x0000_s2103" style="position:absolute;margin-left:469.75pt;margin-top:36.85pt;width:81.4pt;height:21.75pt;z-index:-18682880;mso-position-horizontal-relative:page;mso-position-vertical-relative:page" coordorigin="9395,737" coordsize="1628,435">
          <v:shape id="_x0000_s2106"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10390;top:868;width:632;height:304">
            <v:imagedata r:id="rId1" o:title=""/>
          </v:shape>
          <v:shape id="_x0000_s2104" type="#_x0000_t75" style="position:absolute;left:9395;top:737;width:106;height:103">
            <v:imagedata r:id="rId2" o:title=""/>
          </v:shape>
          <w10:wrap anchorx="page" anchory="page"/>
        </v:group>
      </w:pict>
    </w:r>
    <w:r>
      <w:pict w14:anchorId="61F4D23D">
        <v:rect id="_x0000_s2102" style="position:absolute;margin-left:42.6pt;margin-top:61.45pt;width:510.25pt;height:.45pt;z-index:-18682368;mso-position-horizontal-relative:page;mso-position-vertical-relative:page" fillcolor="#a2d0fb" stroked="f">
          <w10:wrap anchorx="page" anchory="page"/>
        </v:rect>
      </w:pict>
    </w:r>
    <w:r>
      <w:pict w14:anchorId="08326107">
        <v:shapetype id="_x0000_t202" coordsize="21600,21600" o:spt="202" path="m,l,21600r21600,l21600,xe">
          <v:stroke joinstyle="miter"/>
          <v:path gradientshapeok="t" o:connecttype="rect"/>
        </v:shapetype>
        <v:shape id="_x0000_s2101" type="#_x0000_t202" style="position:absolute;margin-left:41.6pt;margin-top:36.1pt;width:193.8pt;height:20.1pt;z-index:-18681856;mso-position-horizontal-relative:page;mso-position-vertical-relative:page" filled="f" stroked="f">
          <v:textbox inset="0,0,0,0">
            <w:txbxContent>
              <w:p w14:paraId="3F1CB6B9" w14:textId="77777777" w:rsidR="00C53B5D" w:rsidRDefault="009A210A">
                <w:pPr>
                  <w:spacing w:before="15" w:line="183" w:lineRule="exact"/>
                  <w:ind w:left="20"/>
                  <w:rPr>
                    <w:sz w:val="16"/>
                  </w:rPr>
                </w:pPr>
                <w:r>
                  <w:rPr>
                    <w:sz w:val="16"/>
                  </w:rPr>
                  <w:t>Project: SI 1024</w:t>
                </w:r>
              </w:p>
              <w:p w14:paraId="4B9AA548"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2290" w14:textId="77777777" w:rsidR="00C53B5D" w:rsidRDefault="009A210A">
    <w:pPr>
      <w:pStyle w:val="BodyText"/>
      <w:spacing w:line="14" w:lineRule="auto"/>
    </w:pPr>
    <w:r>
      <w:pict w14:anchorId="32321418">
        <v:group id="_x0000_s2094" style="position:absolute;margin-left:469.75pt;margin-top:36.85pt;width:81.4pt;height:21.75pt;z-index:-18679808;mso-position-horizontal-relative:page;mso-position-vertical-relative:page" coordorigin="9395,737" coordsize="1628,435">
          <v:shape id="_x0000_s2097"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10390;top:868;width:632;height:304">
            <v:imagedata r:id="rId1" o:title=""/>
          </v:shape>
          <v:shape id="_x0000_s2095" type="#_x0000_t75" style="position:absolute;left:9395;top:737;width:106;height:103">
            <v:imagedata r:id="rId2" o:title=""/>
          </v:shape>
          <w10:wrap anchorx="page" anchory="page"/>
        </v:group>
      </w:pict>
    </w:r>
    <w:r>
      <w:pict w14:anchorId="4639A792">
        <v:rect id="_x0000_s2093" style="position:absolute;margin-left:42.6pt;margin-top:61.45pt;width:510.25pt;height:.45pt;z-index:-18679296;mso-position-horizontal-relative:page;mso-position-vertical-relative:page" fillcolor="#a2d0fb" stroked="f">
          <w10:wrap anchorx="page" anchory="page"/>
        </v:rect>
      </w:pict>
    </w:r>
    <w:r>
      <w:pict w14:anchorId="2CDE777D">
        <v:shapetype id="_x0000_t202" coordsize="21600,21600" o:spt="202" path="m,l,21600r21600,l21600,xe">
          <v:stroke joinstyle="miter"/>
          <v:path gradientshapeok="t" o:connecttype="rect"/>
        </v:shapetype>
        <v:shape id="_x0000_s2092" type="#_x0000_t202" style="position:absolute;margin-left:41.6pt;margin-top:36.1pt;width:193.8pt;height:20.1pt;z-index:-18678784;mso-position-horizontal-relative:page;mso-position-vertical-relative:page" filled="f" stroked="f">
          <v:textbox inset="0,0,0,0">
            <w:txbxContent>
              <w:p w14:paraId="4D4A3A2B" w14:textId="77777777" w:rsidR="00C53B5D" w:rsidRDefault="009A210A">
                <w:pPr>
                  <w:spacing w:before="15" w:line="183" w:lineRule="exact"/>
                  <w:ind w:left="20"/>
                  <w:rPr>
                    <w:sz w:val="16"/>
                  </w:rPr>
                </w:pPr>
                <w:r>
                  <w:rPr>
                    <w:sz w:val="16"/>
                  </w:rPr>
                  <w:t>Project: SI 1024</w:t>
                </w:r>
              </w:p>
              <w:p w14:paraId="33A65A77"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4552" w14:textId="77777777" w:rsidR="00C53B5D" w:rsidRDefault="009A210A">
    <w:pPr>
      <w:pStyle w:val="BodyText"/>
      <w:spacing w:line="14" w:lineRule="auto"/>
    </w:pPr>
    <w:r>
      <w:pict w14:anchorId="1728B61B">
        <v:group id="_x0000_s2085" style="position:absolute;margin-left:469.75pt;margin-top:36.85pt;width:81.4pt;height:21.75pt;z-index:-18676736;mso-position-horizontal-relative:page;mso-position-vertical-relative:page" coordorigin="9395,737" coordsize="1628,435">
          <v:shape id="_x0000_s2088"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10390;top:868;width:632;height:304">
            <v:imagedata r:id="rId1" o:title=""/>
          </v:shape>
          <v:shape id="_x0000_s2086" type="#_x0000_t75" style="position:absolute;left:9395;top:737;width:106;height:103">
            <v:imagedata r:id="rId2" o:title=""/>
          </v:shape>
          <w10:wrap anchorx="page" anchory="page"/>
        </v:group>
      </w:pict>
    </w:r>
    <w:r>
      <w:pict w14:anchorId="0FDEED53">
        <v:rect id="_x0000_s2084" style="position:absolute;margin-left:42.6pt;margin-top:61.45pt;width:510.25pt;height:.45pt;z-index:-18676224;mso-position-horizontal-relative:page;mso-position-vertical-relative:page" fillcolor="#a2d0fb" stroked="f">
          <w10:wrap anchorx="page" anchory="page"/>
        </v:rect>
      </w:pict>
    </w:r>
    <w:r>
      <w:pict w14:anchorId="76433B04">
        <v:shapetype id="_x0000_t202" coordsize="21600,21600" o:spt="202" path="m,l,21600r21600,l21600,xe">
          <v:stroke joinstyle="miter"/>
          <v:path gradientshapeok="t" o:connecttype="rect"/>
        </v:shapetype>
        <v:shape id="_x0000_s2083" type="#_x0000_t202" style="position:absolute;margin-left:41.6pt;margin-top:36.1pt;width:193.8pt;height:20.1pt;z-index:-18675712;mso-position-horizontal-relative:page;mso-position-vertical-relative:page" filled="f" stroked="f">
          <v:textbox inset="0,0,0,0">
            <w:txbxContent>
              <w:p w14:paraId="3E120297" w14:textId="77777777" w:rsidR="00C53B5D" w:rsidRDefault="009A210A">
                <w:pPr>
                  <w:spacing w:before="15" w:line="183" w:lineRule="exact"/>
                  <w:ind w:left="20"/>
                  <w:rPr>
                    <w:sz w:val="16"/>
                  </w:rPr>
                </w:pPr>
                <w:r>
                  <w:rPr>
                    <w:sz w:val="16"/>
                  </w:rPr>
                  <w:t>Project: SI 1024</w:t>
                </w:r>
              </w:p>
              <w:p w14:paraId="53FA3D29"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0C55" w14:textId="77777777" w:rsidR="00C53B5D" w:rsidRDefault="009A210A">
    <w:pPr>
      <w:pStyle w:val="BodyText"/>
      <w:spacing w:line="14" w:lineRule="auto"/>
    </w:pPr>
    <w:r>
      <w:pict w14:anchorId="4E251D8B">
        <v:group id="_x0000_s2076" style="position:absolute;margin-left:469.75pt;margin-top:36.85pt;width:81.4pt;height:21.75pt;z-index:-18673664;mso-position-horizontal-relative:page;mso-position-vertical-relative:page" coordorigin="9395,737" coordsize="1628,435">
          <v:shape id="_x0000_s2079"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10390;top:868;width:632;height:304">
            <v:imagedata r:id="rId1" o:title=""/>
          </v:shape>
          <v:shape id="_x0000_s2077" type="#_x0000_t75" style="position:absolute;left:9395;top:737;width:106;height:103">
            <v:imagedata r:id="rId2" o:title=""/>
          </v:shape>
          <w10:wrap anchorx="page" anchory="page"/>
        </v:group>
      </w:pict>
    </w:r>
    <w:r>
      <w:pict w14:anchorId="00EB2BE0">
        <v:rect id="_x0000_s2075" style="position:absolute;margin-left:42.6pt;margin-top:61.45pt;width:510.25pt;height:.45pt;z-index:-18673152;mso-position-horizontal-relative:page;mso-position-vertical-relative:page" fillcolor="#a2d0fb" stroked="f">
          <w10:wrap anchorx="page" anchory="page"/>
        </v:rect>
      </w:pict>
    </w:r>
    <w:r>
      <w:pict w14:anchorId="58FEE3B3">
        <v:shapetype id="_x0000_t202" coordsize="21600,21600" o:spt="202" path="m,l,21600r21600,l21600,xe">
          <v:stroke joinstyle="miter"/>
          <v:path gradientshapeok="t" o:connecttype="rect"/>
        </v:shapetype>
        <v:shape id="_x0000_s2074" type="#_x0000_t202" style="position:absolute;margin-left:41.6pt;margin-top:36.1pt;width:193.8pt;height:20.1pt;z-index:-18672640;mso-position-horizontal-relative:page;mso-position-vertical-relative:page" filled="f" stroked="f">
          <v:textbox inset="0,0,0,0">
            <w:txbxContent>
              <w:p w14:paraId="24FC08FA" w14:textId="77777777" w:rsidR="00C53B5D" w:rsidRDefault="009A210A">
                <w:pPr>
                  <w:spacing w:before="15" w:line="183" w:lineRule="exact"/>
                  <w:ind w:left="20"/>
                  <w:rPr>
                    <w:sz w:val="16"/>
                  </w:rPr>
                </w:pPr>
                <w:r>
                  <w:rPr>
                    <w:sz w:val="16"/>
                  </w:rPr>
                  <w:t>Project: SI 1024</w:t>
                </w:r>
              </w:p>
              <w:p w14:paraId="73F11285"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7B8E" w14:textId="77777777" w:rsidR="00C53B5D" w:rsidRDefault="009A210A">
    <w:pPr>
      <w:pStyle w:val="BodyText"/>
      <w:spacing w:line="14" w:lineRule="auto"/>
    </w:pPr>
    <w:r>
      <w:pict w14:anchorId="092CA436">
        <v:group id="_x0000_s2067" style="position:absolute;margin-left:469.75pt;margin-top:36.85pt;width:81.4pt;height:21.75pt;z-index:-18670592;mso-position-horizontal-relative:page;mso-position-vertical-relative:page" coordorigin="9395,737" coordsize="1628,435">
          <v:shape id="_x0000_s2070"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10390;top:868;width:632;height:304">
            <v:imagedata r:id="rId1" o:title=""/>
          </v:shape>
          <v:shape id="_x0000_s2068" type="#_x0000_t75" style="position:absolute;left:9395;top:737;width:106;height:103">
            <v:imagedata r:id="rId2" o:title=""/>
          </v:shape>
          <w10:wrap anchorx="page" anchory="page"/>
        </v:group>
      </w:pict>
    </w:r>
    <w:r>
      <w:pict w14:anchorId="10A4670A">
        <v:rect id="_x0000_s2066" style="position:absolute;margin-left:42.6pt;margin-top:61.45pt;width:510.25pt;height:.45pt;z-index:-18670080;mso-position-horizontal-relative:page;mso-position-vertical-relative:page" fillcolor="#a2d0fb" stroked="f">
          <w10:wrap anchorx="page" anchory="page"/>
        </v:rect>
      </w:pict>
    </w:r>
    <w:r>
      <w:pict w14:anchorId="0E119FAF">
        <v:shapetype id="_x0000_t202" coordsize="21600,21600" o:spt="202" path="m,l,21600r21600,l21600,xe">
          <v:stroke joinstyle="miter"/>
          <v:path gradientshapeok="t" o:connecttype="rect"/>
        </v:shapetype>
        <v:shape id="_x0000_s2065" type="#_x0000_t202" style="position:absolute;margin-left:41.6pt;margin-top:36.1pt;width:193.8pt;height:20.1pt;z-index:-18669568;mso-position-horizontal-relative:page;mso-position-vertical-relative:page" filled="f" stroked="f">
          <v:textbox inset="0,0,0,0">
            <w:txbxContent>
              <w:p w14:paraId="2507A5EF" w14:textId="77777777" w:rsidR="00C53B5D" w:rsidRDefault="009A210A">
                <w:pPr>
                  <w:spacing w:before="15" w:line="183" w:lineRule="exact"/>
                  <w:ind w:left="20"/>
                  <w:rPr>
                    <w:sz w:val="16"/>
                  </w:rPr>
                </w:pPr>
                <w:r>
                  <w:rPr>
                    <w:sz w:val="16"/>
                  </w:rPr>
                  <w:t>Project: SI 1024</w:t>
                </w:r>
              </w:p>
              <w:p w14:paraId="31759991"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9161" w14:textId="77777777" w:rsidR="00C53B5D" w:rsidRDefault="009A210A">
    <w:pPr>
      <w:pStyle w:val="BodyText"/>
      <w:spacing w:line="14" w:lineRule="auto"/>
    </w:pPr>
    <w:r>
      <w:pict w14:anchorId="5527C720">
        <v:shapetype id="_x0000_t202" coordsize="21600,21600" o:spt="202" path="m,l,21600r21600,l21600,xe">
          <v:stroke joinstyle="miter"/>
          <v:path gradientshapeok="t" o:connecttype="rect"/>
        </v:shapetype>
        <v:shape id="_x0000_s2064" type="#_x0000_t202" style="position:absolute;margin-left:211.25pt;margin-top:35.1pt;width:173.8pt;height:11.85pt;z-index:-18669056;mso-position-horizontal-relative:page;mso-position-vertical-relative:page" filled="f" stroked="f">
          <v:textbox inset="0,0,0,0">
            <w:txbxContent>
              <w:p w14:paraId="653AB269" w14:textId="77777777" w:rsidR="00C53B5D" w:rsidRDefault="009A210A">
                <w:pPr>
                  <w:spacing w:before="20"/>
                  <w:ind w:left="20"/>
                  <w:rPr>
                    <w:b/>
                    <w:sz w:val="17"/>
                  </w:rPr>
                </w:pPr>
                <w:r>
                  <w:rPr>
                    <w:b/>
                    <w:color w:val="FF0000"/>
                    <w:spacing w:val="-9"/>
                    <w:w w:val="105"/>
                    <w:sz w:val="17"/>
                  </w:rPr>
                  <w:t xml:space="preserve">PRINTED </w:t>
                </w:r>
                <w:r>
                  <w:rPr>
                    <w:b/>
                    <w:color w:val="FF0000"/>
                    <w:spacing w:val="-7"/>
                    <w:w w:val="105"/>
                    <w:sz w:val="17"/>
                  </w:rPr>
                  <w:t xml:space="preserve">COPIES </w:t>
                </w:r>
                <w:r>
                  <w:rPr>
                    <w:b/>
                    <w:color w:val="FF0000"/>
                    <w:spacing w:val="-6"/>
                    <w:w w:val="105"/>
                    <w:sz w:val="17"/>
                  </w:rPr>
                  <w:t xml:space="preserve">ARE </w:t>
                </w:r>
                <w:r>
                  <w:rPr>
                    <w:b/>
                    <w:color w:val="FF0000"/>
                    <w:spacing w:val="-4"/>
                    <w:w w:val="105"/>
                    <w:sz w:val="17"/>
                  </w:rPr>
                  <w:t>UNCONTROLLED</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7A89" w14:textId="77777777" w:rsidR="00C53B5D" w:rsidRDefault="009A210A">
    <w:pPr>
      <w:pStyle w:val="BodyText"/>
      <w:spacing w:line="14" w:lineRule="auto"/>
    </w:pPr>
    <w:r>
      <w:pict w14:anchorId="4661C668">
        <v:shapetype id="_x0000_t202" coordsize="21600,21600" o:spt="202" path="m,l,21600r21600,l21600,xe">
          <v:stroke joinstyle="miter"/>
          <v:path gradientshapeok="t" o:connecttype="rect"/>
        </v:shapetype>
        <v:shape id="_x0000_s2062" type="#_x0000_t202" style="position:absolute;margin-left:41.6pt;margin-top:36.1pt;width:59pt;height:11pt;z-index:-18668032;mso-position-horizontal-relative:page;mso-position-vertical-relative:page" filled="f" stroked="f">
          <v:textbox inset="0,0,0,0">
            <w:txbxContent>
              <w:p w14:paraId="6FD65785" w14:textId="77777777" w:rsidR="00C53B5D" w:rsidRDefault="009A210A">
                <w:pPr>
                  <w:spacing w:before="15"/>
                  <w:ind w:left="20"/>
                  <w:rPr>
                    <w:sz w:val="16"/>
                  </w:rPr>
                </w:pPr>
                <w:r>
                  <w:rPr>
                    <w:sz w:val="16"/>
                  </w:rPr>
                  <w:t>Project: SI 1024</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36BC" w14:textId="77777777" w:rsidR="00C53B5D" w:rsidRDefault="009A210A">
    <w:pPr>
      <w:pStyle w:val="BodyText"/>
      <w:spacing w:line="14" w:lineRule="auto"/>
    </w:pPr>
    <w:r>
      <w:pict w14:anchorId="30055262">
        <v:shapetype id="_x0000_t202" coordsize="21600,21600" o:spt="202" path="m,l,21600r21600,l21600,xe">
          <v:stroke joinstyle="miter"/>
          <v:path gradientshapeok="t" o:connecttype="rect"/>
        </v:shapetype>
        <v:shape id="_x0000_s2061" type="#_x0000_t202" style="position:absolute;margin-left:267.45pt;margin-top:27.65pt;width:60.45pt;height:15.3pt;z-index:-18667520;mso-position-horizontal-relative:page;mso-position-vertical-relative:page" filled="f" stroked="f">
          <v:textbox inset="0,0,0,0">
            <w:txbxContent>
              <w:p w14:paraId="4E49F800" w14:textId="77777777" w:rsidR="00C53B5D" w:rsidRDefault="009A210A">
                <w:pPr>
                  <w:spacing w:before="10"/>
                  <w:ind w:left="20"/>
                  <w:rPr>
                    <w:rFonts w:ascii="Times New Roman"/>
                    <w:b/>
                    <w:sz w:val="24"/>
                  </w:rPr>
                </w:pPr>
                <w:r>
                  <w:rPr>
                    <w:rFonts w:ascii="Times New Roman"/>
                    <w:b/>
                    <w:color w:val="FF0000"/>
                    <w:sz w:val="24"/>
                  </w:rPr>
                  <w:t>OFFICIAL</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B8E4" w14:textId="77777777" w:rsidR="00C53B5D" w:rsidRDefault="009A210A">
    <w:pPr>
      <w:pStyle w:val="BodyText"/>
      <w:spacing w:line="14" w:lineRule="auto"/>
    </w:pPr>
    <w:r>
      <w:pict w14:anchorId="573641D5">
        <v:shapetype id="_x0000_t202" coordsize="21600,21600" o:spt="202" path="m,l,21600r21600,l21600,xe">
          <v:stroke joinstyle="miter"/>
          <v:path gradientshapeok="t" o:connecttype="rect"/>
        </v:shapetype>
        <v:shape id="_x0000_s2060" type="#_x0000_t202" style="position:absolute;margin-left:267.45pt;margin-top:27.65pt;width:60.45pt;height:15.3pt;z-index:-18667008;mso-position-horizontal-relative:page;mso-position-vertical-relative:page" filled="f" stroked="f">
          <v:textbox inset="0,0,0,0">
            <w:txbxContent>
              <w:p w14:paraId="71F4C563" w14:textId="77777777" w:rsidR="00C53B5D" w:rsidRDefault="009A210A">
                <w:pPr>
                  <w:spacing w:before="10"/>
                  <w:ind w:left="20"/>
                  <w:rPr>
                    <w:rFonts w:ascii="Times New Roman"/>
                    <w:b/>
                    <w:sz w:val="24"/>
                  </w:rPr>
                </w:pPr>
                <w:r>
                  <w:rPr>
                    <w:rFonts w:ascii="Times New Roman"/>
                    <w:b/>
                    <w:color w:val="FF0000"/>
                    <w:sz w:val="24"/>
                  </w:rPr>
                  <w:t>OFFICIAL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84BE" w14:textId="77777777" w:rsidR="00C53B5D" w:rsidRDefault="009A210A">
    <w:pPr>
      <w:pStyle w:val="BodyText"/>
      <w:spacing w:line="14" w:lineRule="auto"/>
    </w:pPr>
    <w:r>
      <w:pict w14:anchorId="4E7BE75B">
        <v:group id="_x0000_s2265" style="position:absolute;margin-left:469.75pt;margin-top:36.85pt;width:81.4pt;height:21.75pt;z-index:-18741248;mso-position-horizontal-relative:page;mso-position-vertical-relative:page" coordorigin="9395,737" coordsize="1628,435">
          <v:shape id="_x0000_s2268"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7" type="#_x0000_t75" style="position:absolute;left:10390;top:868;width:632;height:304">
            <v:imagedata r:id="rId1" o:title=""/>
          </v:shape>
          <v:shape id="_x0000_s2266" type="#_x0000_t75" style="position:absolute;left:9395;top:737;width:106;height:103">
            <v:imagedata r:id="rId2" o:title=""/>
          </v:shape>
          <w10:wrap anchorx="page" anchory="page"/>
        </v:group>
      </w:pict>
    </w:r>
    <w:r>
      <w:pict w14:anchorId="026777A3">
        <v:rect id="_x0000_s2264" style="position:absolute;margin-left:42.6pt;margin-top:61.45pt;width:510.25pt;height:.45pt;z-index:-18740736;mso-position-horizontal-relative:page;mso-position-vertical-relative:page" fillcolor="#a2d0fb" stroked="f">
          <w10:wrap anchorx="page" anchory="page"/>
        </v:rect>
      </w:pict>
    </w:r>
    <w:r>
      <w:pict w14:anchorId="56655911">
        <v:shapetype id="_x0000_t202" coordsize="21600,21600" o:spt="202" path="m,l,21600r21600,l21600,xe">
          <v:stroke joinstyle="miter"/>
          <v:path gradientshapeok="t" o:connecttype="rect"/>
        </v:shapetype>
        <v:shape id="_x0000_s2263" type="#_x0000_t202" style="position:absolute;margin-left:41.6pt;margin-top:36.1pt;width:193.8pt;height:20.1pt;z-index:-18740224;mso-position-horizontal-relative:page;mso-position-vertical-relative:page" filled="f" stroked="f">
          <v:textbox inset="0,0,0,0">
            <w:txbxContent>
              <w:p w14:paraId="5EC42E21" w14:textId="77777777" w:rsidR="00C53B5D" w:rsidRDefault="009A210A">
                <w:pPr>
                  <w:spacing w:before="15" w:line="183" w:lineRule="exact"/>
                  <w:ind w:left="20"/>
                  <w:rPr>
                    <w:sz w:val="16"/>
                  </w:rPr>
                </w:pPr>
                <w:r>
                  <w:rPr>
                    <w:sz w:val="16"/>
                  </w:rPr>
                  <w:t>Project: SI 1024</w:t>
                </w:r>
              </w:p>
              <w:p w14:paraId="272A8460"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4BD4" w14:textId="77777777" w:rsidR="00C53B5D" w:rsidRDefault="009A210A">
    <w:pPr>
      <w:pStyle w:val="BodyText"/>
      <w:spacing w:line="14" w:lineRule="auto"/>
    </w:pPr>
    <w:r>
      <w:pict w14:anchorId="06828529">
        <v:group id="_x0000_s2054" style="position:absolute;margin-left:469.75pt;margin-top:36.85pt;width:81.4pt;height:21.75pt;z-index:-18665472;mso-position-horizontal-relative:page;mso-position-vertical-relative:page" coordorigin="9395,737" coordsize="1628,435">
          <v:shape id="_x0000_s2057"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10390;top:868;width:632;height:304">
            <v:imagedata r:id="rId1" o:title=""/>
          </v:shape>
          <v:shape id="_x0000_s2055" type="#_x0000_t75" style="position:absolute;left:9395;top:737;width:106;height:103">
            <v:imagedata r:id="rId2" o:title=""/>
          </v:shape>
          <w10:wrap anchorx="page" anchory="page"/>
        </v:group>
      </w:pict>
    </w:r>
    <w:r>
      <w:pict w14:anchorId="583B313D">
        <v:rect id="_x0000_s2053" style="position:absolute;margin-left:42.6pt;margin-top:61.45pt;width:510.25pt;height:.45pt;z-index:-18664960;mso-position-horizontal-relative:page;mso-position-vertical-relative:page" fillcolor="#a2d0fb" stroked="f">
          <w10:wrap anchorx="page" anchory="page"/>
        </v:rect>
      </w:pict>
    </w:r>
    <w:r>
      <w:pict w14:anchorId="71DCC59A">
        <v:shapetype id="_x0000_t202" coordsize="21600,21600" o:spt="202" path="m,l,21600r21600,l21600,xe">
          <v:stroke joinstyle="miter"/>
          <v:path gradientshapeok="t" o:connecttype="rect"/>
        </v:shapetype>
        <v:shape id="_x0000_s2052" type="#_x0000_t202" style="position:absolute;margin-left:41.6pt;margin-top:36.1pt;width:193.8pt;height:20.1pt;z-index:-18664448;mso-position-horizontal-relative:page;mso-position-vertical-relative:page" filled="f" stroked="f">
          <v:textbox inset="0,0,0,0">
            <w:txbxContent>
              <w:p w14:paraId="1A08D57D" w14:textId="77777777" w:rsidR="00C53B5D" w:rsidRDefault="009A210A">
                <w:pPr>
                  <w:spacing w:before="15" w:line="183" w:lineRule="exact"/>
                  <w:ind w:left="20"/>
                  <w:rPr>
                    <w:sz w:val="16"/>
                  </w:rPr>
                </w:pPr>
                <w:r>
                  <w:rPr>
                    <w:sz w:val="16"/>
                  </w:rPr>
                  <w:t>Project: SI 1024</w:t>
                </w:r>
              </w:p>
              <w:p w14:paraId="5FF2D0EF"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32EF" w14:textId="77777777" w:rsidR="00C53B5D" w:rsidRDefault="009A210A">
    <w:pPr>
      <w:pStyle w:val="BodyText"/>
      <w:spacing w:line="14" w:lineRule="auto"/>
    </w:pPr>
    <w:r>
      <w:pict w14:anchorId="2E0BEBB9">
        <v:group id="_x0000_s2256" style="position:absolute;margin-left:469.75pt;margin-top:36.85pt;width:81.4pt;height:21.75pt;z-index:-18738176;mso-position-horizontal-relative:page;mso-position-vertical-relative:page" coordorigin="9395,737" coordsize="1628,435">
          <v:shape id="_x0000_s2259"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8" type="#_x0000_t75" style="position:absolute;left:10390;top:868;width:632;height:304">
            <v:imagedata r:id="rId1" o:title=""/>
          </v:shape>
          <v:shape id="_x0000_s2257" type="#_x0000_t75" style="position:absolute;left:9395;top:737;width:106;height:103">
            <v:imagedata r:id="rId2" o:title=""/>
          </v:shape>
          <w10:wrap anchorx="page" anchory="page"/>
        </v:group>
      </w:pict>
    </w:r>
    <w:r>
      <w:pict w14:anchorId="1A5EDC65">
        <v:rect id="_x0000_s2255" style="position:absolute;margin-left:42.6pt;margin-top:61.45pt;width:510.25pt;height:.45pt;z-index:-18737664;mso-position-horizontal-relative:page;mso-position-vertical-relative:page" fillcolor="#a2d0fb" stroked="f">
          <w10:wrap anchorx="page" anchory="page"/>
        </v:rect>
      </w:pict>
    </w:r>
    <w:r>
      <w:pict w14:anchorId="4439CD68">
        <v:shapetype id="_x0000_t202" coordsize="21600,21600" o:spt="202" path="m,l,21600r21600,l21600,xe">
          <v:stroke joinstyle="miter"/>
          <v:path gradientshapeok="t" o:connecttype="rect"/>
        </v:shapetype>
        <v:shape id="_x0000_s2254" type="#_x0000_t202" style="position:absolute;margin-left:41.6pt;margin-top:36.1pt;width:193.8pt;height:20.1pt;z-index:-18737152;mso-position-horizontal-relative:page;mso-position-vertical-relative:page" filled="f" stroked="f">
          <v:textbox inset="0,0,0,0">
            <w:txbxContent>
              <w:p w14:paraId="445B7B33" w14:textId="77777777" w:rsidR="00C53B5D" w:rsidRDefault="009A210A">
                <w:pPr>
                  <w:spacing w:before="15" w:line="183" w:lineRule="exact"/>
                  <w:ind w:left="20"/>
                  <w:rPr>
                    <w:sz w:val="16"/>
                  </w:rPr>
                </w:pPr>
                <w:r>
                  <w:rPr>
                    <w:sz w:val="16"/>
                  </w:rPr>
                  <w:t>Project: SI 1024</w:t>
                </w:r>
              </w:p>
              <w:p w14:paraId="04923730"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1DCB" w14:textId="77777777" w:rsidR="00C53B5D" w:rsidRDefault="009A210A">
    <w:pPr>
      <w:pStyle w:val="BodyText"/>
      <w:spacing w:line="14" w:lineRule="auto"/>
    </w:pPr>
    <w:r>
      <w:pict w14:anchorId="55BC3206">
        <v:group id="_x0000_s2247" style="position:absolute;margin-left:469.75pt;margin-top:36.85pt;width:81.4pt;height:21.75pt;z-index:-18732032;mso-position-horizontal-relative:page;mso-position-vertical-relative:page" coordorigin="9395,737" coordsize="1628,435">
          <v:shape id="_x0000_s2250"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9" type="#_x0000_t75" style="position:absolute;left:10390;top:868;width:632;height:304">
            <v:imagedata r:id="rId1" o:title=""/>
          </v:shape>
          <v:shape id="_x0000_s2248" type="#_x0000_t75" style="position:absolute;left:9395;top:737;width:106;height:103">
            <v:imagedata r:id="rId2" o:title=""/>
          </v:shape>
          <w10:wrap anchorx="page" anchory="page"/>
        </v:group>
      </w:pict>
    </w:r>
    <w:r>
      <w:pict w14:anchorId="2FD7E8AC">
        <v:rect id="_x0000_s2246" style="position:absolute;margin-left:42.6pt;margin-top:61.45pt;width:510.25pt;height:.45pt;z-index:-18731520;mso-position-horizontal-relative:page;mso-position-vertical-relative:page" fillcolor="#a2d0fb" stroked="f">
          <w10:wrap anchorx="page" anchory="page"/>
        </v:rect>
      </w:pict>
    </w:r>
    <w:r>
      <w:pict w14:anchorId="0905D5D2">
        <v:shapetype id="_x0000_t202" coordsize="21600,21600" o:spt="202" path="m,l,21600r21600,l21600,xe">
          <v:stroke joinstyle="miter"/>
          <v:path gradientshapeok="t" o:connecttype="rect"/>
        </v:shapetype>
        <v:shape id="_x0000_s2245" type="#_x0000_t202" style="position:absolute;margin-left:41.6pt;margin-top:36.1pt;width:193.8pt;height:20.1pt;z-index:-18731008;mso-position-horizontal-relative:page;mso-position-vertical-relative:page" filled="f" stroked="f">
          <v:textbox inset="0,0,0,0">
            <w:txbxContent>
              <w:p w14:paraId="46B0948D" w14:textId="77777777" w:rsidR="00C53B5D" w:rsidRDefault="009A210A">
                <w:pPr>
                  <w:spacing w:before="15" w:line="183" w:lineRule="exact"/>
                  <w:ind w:left="20"/>
                  <w:rPr>
                    <w:sz w:val="16"/>
                  </w:rPr>
                </w:pPr>
                <w:r>
                  <w:rPr>
                    <w:sz w:val="16"/>
                  </w:rPr>
                  <w:t>Project: SI 1024</w:t>
                </w:r>
              </w:p>
              <w:p w14:paraId="7F3FB53E"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52F4" w14:textId="77777777" w:rsidR="00C53B5D" w:rsidRDefault="009A210A">
    <w:pPr>
      <w:pStyle w:val="BodyText"/>
      <w:spacing w:line="14" w:lineRule="auto"/>
    </w:pPr>
    <w:r>
      <w:pict w14:anchorId="75509351">
        <v:group id="_x0000_s2238" style="position:absolute;margin-left:469.75pt;margin-top:36.85pt;width:81.4pt;height:21.75pt;z-index:-18728960;mso-position-horizontal-relative:page;mso-position-vertical-relative:page" coordorigin="9395,737" coordsize="1628,435">
          <v:shape id="_x0000_s2241"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left:10390;top:868;width:632;height:304">
            <v:imagedata r:id="rId1" o:title=""/>
          </v:shape>
          <v:shape id="_x0000_s2239" type="#_x0000_t75" style="position:absolute;left:9395;top:737;width:106;height:103">
            <v:imagedata r:id="rId2" o:title=""/>
          </v:shape>
          <w10:wrap anchorx="page" anchory="page"/>
        </v:group>
      </w:pict>
    </w:r>
    <w:r>
      <w:pict w14:anchorId="2F306FF4">
        <v:rect id="_x0000_s2237" style="position:absolute;margin-left:42.6pt;margin-top:61.45pt;width:510.25pt;height:.45pt;z-index:-18728448;mso-position-horizontal-relative:page;mso-position-vertical-relative:page" fillcolor="#a2d0fb" stroked="f">
          <w10:wrap anchorx="page" anchory="page"/>
        </v:rect>
      </w:pict>
    </w:r>
    <w:r>
      <w:pict w14:anchorId="7043C246">
        <v:shapetype id="_x0000_t202" coordsize="21600,21600" o:spt="202" path="m,l,21600r21600,l21600,xe">
          <v:stroke joinstyle="miter"/>
          <v:path gradientshapeok="t" o:connecttype="rect"/>
        </v:shapetype>
        <v:shape id="_x0000_s2236" type="#_x0000_t202" style="position:absolute;margin-left:41.6pt;margin-top:36.1pt;width:193.8pt;height:20.1pt;z-index:-18727936;mso-position-horizontal-relative:page;mso-position-vertical-relative:page" filled="f" stroked="f">
          <v:textbox inset="0,0,0,0">
            <w:txbxContent>
              <w:p w14:paraId="729C33F1" w14:textId="77777777" w:rsidR="00C53B5D" w:rsidRDefault="009A210A">
                <w:pPr>
                  <w:spacing w:before="15" w:line="183" w:lineRule="exact"/>
                  <w:ind w:left="20"/>
                  <w:rPr>
                    <w:sz w:val="16"/>
                  </w:rPr>
                </w:pPr>
                <w:r>
                  <w:rPr>
                    <w:sz w:val="16"/>
                  </w:rPr>
                  <w:t>Project: SI 1024</w:t>
                </w:r>
              </w:p>
              <w:p w14:paraId="6D818FB2"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DAA6" w14:textId="77777777" w:rsidR="00C53B5D" w:rsidRDefault="009A210A">
    <w:pPr>
      <w:pStyle w:val="BodyText"/>
      <w:spacing w:line="14" w:lineRule="auto"/>
    </w:pPr>
    <w:r>
      <w:pict w14:anchorId="02840863">
        <v:group id="_x0000_s2229" style="position:absolute;margin-left:469.75pt;margin-top:36.85pt;width:81.4pt;height:21.75pt;z-index:-18725888;mso-position-horizontal-relative:page;mso-position-vertical-relative:page" coordorigin="9395,737" coordsize="1628,435">
          <v:shape id="_x0000_s2232"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left:10390;top:868;width:632;height:304">
            <v:imagedata r:id="rId1" o:title=""/>
          </v:shape>
          <v:shape id="_x0000_s2230" type="#_x0000_t75" style="position:absolute;left:9395;top:737;width:106;height:103">
            <v:imagedata r:id="rId2" o:title=""/>
          </v:shape>
          <w10:wrap anchorx="page" anchory="page"/>
        </v:group>
      </w:pict>
    </w:r>
    <w:r>
      <w:pict w14:anchorId="1E427830">
        <v:rect id="_x0000_s2228" style="position:absolute;margin-left:42.6pt;margin-top:61.45pt;width:510.25pt;height:.45pt;z-index:-18725376;mso-position-horizontal-relative:page;mso-position-vertical-relative:page" fillcolor="#a2d0fb" stroked="f">
          <w10:wrap anchorx="page" anchory="page"/>
        </v:rect>
      </w:pict>
    </w:r>
    <w:r>
      <w:pict w14:anchorId="77098215">
        <v:shapetype id="_x0000_t202" coordsize="21600,21600" o:spt="202" path="m,l,21600r21600,l21600,xe">
          <v:stroke joinstyle="miter"/>
          <v:path gradientshapeok="t" o:connecttype="rect"/>
        </v:shapetype>
        <v:shape id="_x0000_s2227" type="#_x0000_t202" style="position:absolute;margin-left:41.6pt;margin-top:36.1pt;width:193.8pt;height:20.1pt;z-index:-18724864;mso-position-horizontal-relative:page;mso-position-vertical-relative:page" filled="f" stroked="f">
          <v:textbox inset="0,0,0,0">
            <w:txbxContent>
              <w:p w14:paraId="154460E0" w14:textId="77777777" w:rsidR="00C53B5D" w:rsidRDefault="009A210A">
                <w:pPr>
                  <w:spacing w:before="15" w:line="183" w:lineRule="exact"/>
                  <w:ind w:left="20"/>
                  <w:rPr>
                    <w:sz w:val="16"/>
                  </w:rPr>
                </w:pPr>
                <w:r>
                  <w:rPr>
                    <w:sz w:val="16"/>
                  </w:rPr>
                  <w:t>Project: SI 1024</w:t>
                </w:r>
              </w:p>
              <w:p w14:paraId="7B45340F" w14:textId="77777777" w:rsidR="00C53B5D" w:rsidRDefault="009A210A">
                <w:pPr>
                  <w:spacing w:line="183" w:lineRule="exact"/>
                  <w:ind w:left="20"/>
                  <w:rPr>
                    <w:sz w:val="16"/>
                  </w:rPr>
                </w:pPr>
                <w:r>
                  <w:rPr>
                    <w:sz w:val="16"/>
                  </w:rPr>
                  <w:t>Client: Australian Government De</w:t>
                </w:r>
                <w:r>
                  <w:rPr>
                    <w:sz w:val="16"/>
                  </w:rPr>
                  <w:t xml:space="preserve">partment of </w:t>
                </w:r>
                <w:proofErr w:type="spellStart"/>
                <w:r>
                  <w:rPr>
                    <w:sz w:val="16"/>
                  </w:rPr>
                  <w:t>Defence</w:t>
                </w:r>
                <w:proofErr w:type="spellEnd"/>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E4C3" w14:textId="77777777" w:rsidR="00C53B5D" w:rsidRDefault="009A210A">
    <w:pPr>
      <w:pStyle w:val="BodyText"/>
      <w:spacing w:line="14" w:lineRule="auto"/>
    </w:pPr>
    <w:r>
      <w:pict w14:anchorId="3D007E3B">
        <v:group id="_x0000_s2220" style="position:absolute;margin-left:469.75pt;margin-top:36.85pt;width:81.4pt;height:21.75pt;z-index:-18722816;mso-position-horizontal-relative:page;mso-position-vertical-relative:page" coordorigin="9395,737" coordsize="1628,435">
          <v:shape id="_x0000_s2223"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2" type="#_x0000_t75" style="position:absolute;left:10390;top:868;width:632;height:304">
            <v:imagedata r:id="rId1" o:title=""/>
          </v:shape>
          <v:shape id="_x0000_s2221" type="#_x0000_t75" style="position:absolute;left:9395;top:737;width:106;height:103">
            <v:imagedata r:id="rId2" o:title=""/>
          </v:shape>
          <w10:wrap anchorx="page" anchory="page"/>
        </v:group>
      </w:pict>
    </w:r>
    <w:r>
      <w:pict w14:anchorId="56F760DE">
        <v:rect id="_x0000_s2219" style="position:absolute;margin-left:42.6pt;margin-top:61.45pt;width:510.25pt;height:.45pt;z-index:-18722304;mso-position-horizontal-relative:page;mso-position-vertical-relative:page" fillcolor="#a2d0fb" stroked="f">
          <w10:wrap anchorx="page" anchory="page"/>
        </v:rect>
      </w:pict>
    </w:r>
    <w:r>
      <w:pict w14:anchorId="6B4C10C5">
        <v:shapetype id="_x0000_t202" coordsize="21600,21600" o:spt="202" path="m,l,21600r21600,l21600,xe">
          <v:stroke joinstyle="miter"/>
          <v:path gradientshapeok="t" o:connecttype="rect"/>
        </v:shapetype>
        <v:shape id="_x0000_s2218" type="#_x0000_t202" style="position:absolute;margin-left:41.6pt;margin-top:36.1pt;width:193.8pt;height:20.1pt;z-index:-18721792;mso-position-horizontal-relative:page;mso-position-vertical-relative:page" filled="f" stroked="f">
          <v:textbox inset="0,0,0,0">
            <w:txbxContent>
              <w:p w14:paraId="60DED821" w14:textId="77777777" w:rsidR="00C53B5D" w:rsidRDefault="009A210A">
                <w:pPr>
                  <w:spacing w:before="15" w:line="183" w:lineRule="exact"/>
                  <w:ind w:left="20"/>
                  <w:rPr>
                    <w:sz w:val="16"/>
                  </w:rPr>
                </w:pPr>
                <w:r>
                  <w:rPr>
                    <w:sz w:val="16"/>
                  </w:rPr>
                  <w:t>Project: SI 1024</w:t>
                </w:r>
              </w:p>
              <w:p w14:paraId="60164579"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4A9C" w14:textId="77777777" w:rsidR="00C53B5D" w:rsidRDefault="009A210A">
    <w:pPr>
      <w:pStyle w:val="BodyText"/>
      <w:spacing w:line="14" w:lineRule="auto"/>
    </w:pPr>
    <w:r>
      <w:pict w14:anchorId="40BD7791">
        <v:group id="_x0000_s2211" style="position:absolute;margin-left:469.75pt;margin-top:36.85pt;width:81.4pt;height:21.75pt;z-index:-18719744;mso-position-horizontal-relative:page;mso-position-vertical-relative:page" coordorigin="9395,737" coordsize="1628,435">
          <v:shape id="_x0000_s2214" style="position:absolute;left:9405;top:761;width:941;height:411" coordorigin="9405,761" coordsize="941,411" o:spt="100" adj="0,,0" path="m9491,860r-86,l9405,1168r86,l9491,860xm9909,1168l9758,958,9899,761r-101,l9706,893,9613,761r-106,l9649,961r-150,207l9607,1168r96,-141l9801,1168r108,xm10237,1009r-2,-21l10230,968r-7,-18l10219,941r-2,-2l10214,933r-12,-15l10189,905r,-1l10174,893r-8,-5l10157,884r-6,-3l10151,1012r,18l10149,1047r-6,15l10135,1075r-5,5l10125,1086r-12,8l10099,1099r-14,3l10077,1102r-9,l10054,1099r-14,-5l10028,1086r-6,-6l10018,1075r-8,-13l10005,1047r-3,-17l10002,1012r3,-17l10010,980r8,-13l10022,962r6,-6l10040,948r14,-6l10068,939r9,l10085,939r14,3l10113,948r12,8l10130,962r5,5l10143,980r6,15l10151,1012r,-131l10140,876r-19,-4l10101,869r-10,l10084,869r-13,1l10058,873r-11,3l10036,880r-11,6l10016,892r-9,8l10003,905r,-143l9918,762r,406l9999,1168r,-34l10003,1139r9,8l10022,1154r10,6l10044,1165r12,4l10069,1171r10,1l10103,1172r18,-2l10140,1165r17,-7l10166,1154r8,-5l10189,1138r3,-4l10202,1124r12,-15l10218,1102r1,-1l10223,1092r7,-19l10235,1053r2,-21l10237,1009xm10346,762r-85,l10261,1168r85,l10346,7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3" type="#_x0000_t75" style="position:absolute;left:10390;top:868;width:632;height:304">
            <v:imagedata r:id="rId1" o:title=""/>
          </v:shape>
          <v:shape id="_x0000_s2212" type="#_x0000_t75" style="position:absolute;left:9395;top:737;width:106;height:103">
            <v:imagedata r:id="rId2" o:title=""/>
          </v:shape>
          <w10:wrap anchorx="page" anchory="page"/>
        </v:group>
      </w:pict>
    </w:r>
    <w:r>
      <w:pict w14:anchorId="3FA0C04E">
        <v:rect id="_x0000_s2210" style="position:absolute;margin-left:42.6pt;margin-top:61.45pt;width:510.25pt;height:.45pt;z-index:-18719232;mso-position-horizontal-relative:page;mso-position-vertical-relative:page" fillcolor="#a2d0fb" stroked="f">
          <w10:wrap anchorx="page" anchory="page"/>
        </v:rect>
      </w:pict>
    </w:r>
    <w:r>
      <w:pict w14:anchorId="14FE46E2">
        <v:shapetype id="_x0000_t202" coordsize="21600,21600" o:spt="202" path="m,l,21600r21600,l21600,xe">
          <v:stroke joinstyle="miter"/>
          <v:path gradientshapeok="t" o:connecttype="rect"/>
        </v:shapetype>
        <v:shape id="_x0000_s2209" type="#_x0000_t202" style="position:absolute;margin-left:41.6pt;margin-top:36.1pt;width:193.8pt;height:20.1pt;z-index:-18718720;mso-position-horizontal-relative:page;mso-position-vertical-relative:page" filled="f" stroked="f">
          <v:textbox inset="0,0,0,0">
            <w:txbxContent>
              <w:p w14:paraId="42953F21" w14:textId="77777777" w:rsidR="00C53B5D" w:rsidRDefault="009A210A">
                <w:pPr>
                  <w:spacing w:before="15" w:line="183" w:lineRule="exact"/>
                  <w:ind w:left="20"/>
                  <w:rPr>
                    <w:sz w:val="16"/>
                  </w:rPr>
                </w:pPr>
                <w:r>
                  <w:rPr>
                    <w:sz w:val="16"/>
                  </w:rPr>
                  <w:t>Project: SI 1024</w:t>
                </w:r>
              </w:p>
              <w:p w14:paraId="72A3A682" w14:textId="77777777" w:rsidR="00C53B5D" w:rsidRDefault="009A210A">
                <w:pPr>
                  <w:spacing w:line="183" w:lineRule="exact"/>
                  <w:ind w:left="20"/>
                  <w:rPr>
                    <w:sz w:val="16"/>
                  </w:rPr>
                </w:pPr>
                <w:r>
                  <w:rPr>
                    <w:sz w:val="16"/>
                  </w:rPr>
                  <w:t xml:space="preserve">Client: Australian Government Department of </w:t>
                </w:r>
                <w:proofErr w:type="spellStart"/>
                <w:r>
                  <w:rPr>
                    <w:sz w:val="16"/>
                  </w:rPr>
                  <w:t>Defence</w:t>
                </w:r>
                <w:proofErr w:type="spellEnd"/>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B1E"/>
    <w:multiLevelType w:val="hybridMultilevel"/>
    <w:tmpl w:val="114A8FD0"/>
    <w:lvl w:ilvl="0" w:tplc="B282C0A6">
      <w:numFmt w:val="bullet"/>
      <w:lvlText w:val=""/>
      <w:lvlJc w:val="left"/>
      <w:pPr>
        <w:ind w:left="342" w:hanging="225"/>
      </w:pPr>
      <w:rPr>
        <w:rFonts w:ascii="Symbol" w:eastAsia="Symbol" w:hAnsi="Symbol" w:cs="Symbol" w:hint="default"/>
        <w:w w:val="99"/>
        <w:sz w:val="21"/>
        <w:szCs w:val="21"/>
      </w:rPr>
    </w:lvl>
    <w:lvl w:ilvl="1" w:tplc="4D88B6D8">
      <w:numFmt w:val="bullet"/>
      <w:lvlText w:val="•"/>
      <w:lvlJc w:val="left"/>
      <w:pPr>
        <w:ind w:left="895" w:hanging="225"/>
      </w:pPr>
      <w:rPr>
        <w:rFonts w:hint="default"/>
      </w:rPr>
    </w:lvl>
    <w:lvl w:ilvl="2" w:tplc="1DE2C2C6">
      <w:numFmt w:val="bullet"/>
      <w:lvlText w:val="•"/>
      <w:lvlJc w:val="left"/>
      <w:pPr>
        <w:ind w:left="1450" w:hanging="225"/>
      </w:pPr>
      <w:rPr>
        <w:rFonts w:hint="default"/>
      </w:rPr>
    </w:lvl>
    <w:lvl w:ilvl="3" w:tplc="9ED85E2C">
      <w:numFmt w:val="bullet"/>
      <w:lvlText w:val="•"/>
      <w:lvlJc w:val="left"/>
      <w:pPr>
        <w:ind w:left="2005" w:hanging="225"/>
      </w:pPr>
      <w:rPr>
        <w:rFonts w:hint="default"/>
      </w:rPr>
    </w:lvl>
    <w:lvl w:ilvl="4" w:tplc="3054797A">
      <w:numFmt w:val="bullet"/>
      <w:lvlText w:val="•"/>
      <w:lvlJc w:val="left"/>
      <w:pPr>
        <w:ind w:left="2560" w:hanging="225"/>
      </w:pPr>
      <w:rPr>
        <w:rFonts w:hint="default"/>
      </w:rPr>
    </w:lvl>
    <w:lvl w:ilvl="5" w:tplc="BDBEC664">
      <w:numFmt w:val="bullet"/>
      <w:lvlText w:val="•"/>
      <w:lvlJc w:val="left"/>
      <w:pPr>
        <w:ind w:left="3116" w:hanging="225"/>
      </w:pPr>
      <w:rPr>
        <w:rFonts w:hint="default"/>
      </w:rPr>
    </w:lvl>
    <w:lvl w:ilvl="6" w:tplc="890E78C8">
      <w:numFmt w:val="bullet"/>
      <w:lvlText w:val="•"/>
      <w:lvlJc w:val="left"/>
      <w:pPr>
        <w:ind w:left="3671" w:hanging="225"/>
      </w:pPr>
      <w:rPr>
        <w:rFonts w:hint="default"/>
      </w:rPr>
    </w:lvl>
    <w:lvl w:ilvl="7" w:tplc="227A2F68">
      <w:numFmt w:val="bullet"/>
      <w:lvlText w:val="•"/>
      <w:lvlJc w:val="left"/>
      <w:pPr>
        <w:ind w:left="4226" w:hanging="225"/>
      </w:pPr>
      <w:rPr>
        <w:rFonts w:hint="default"/>
      </w:rPr>
    </w:lvl>
    <w:lvl w:ilvl="8" w:tplc="0C9C20FC">
      <w:numFmt w:val="bullet"/>
      <w:lvlText w:val="•"/>
      <w:lvlJc w:val="left"/>
      <w:pPr>
        <w:ind w:left="4781" w:hanging="225"/>
      </w:pPr>
      <w:rPr>
        <w:rFonts w:hint="default"/>
      </w:rPr>
    </w:lvl>
  </w:abstractNum>
  <w:abstractNum w:abstractNumId="1" w15:restartNumberingAfterBreak="0">
    <w:nsid w:val="02E66913"/>
    <w:multiLevelType w:val="hybridMultilevel"/>
    <w:tmpl w:val="9AAA1148"/>
    <w:lvl w:ilvl="0" w:tplc="3C9A4F62">
      <w:numFmt w:val="bullet"/>
      <w:lvlText w:val="-"/>
      <w:lvlJc w:val="left"/>
      <w:pPr>
        <w:ind w:left="106" w:hanging="111"/>
      </w:pPr>
      <w:rPr>
        <w:rFonts w:ascii="Arial" w:eastAsia="Arial" w:hAnsi="Arial" w:cs="Arial" w:hint="default"/>
        <w:w w:val="100"/>
        <w:sz w:val="18"/>
        <w:szCs w:val="18"/>
      </w:rPr>
    </w:lvl>
    <w:lvl w:ilvl="1" w:tplc="F626D074">
      <w:numFmt w:val="bullet"/>
      <w:lvlText w:val="•"/>
      <w:lvlJc w:val="left"/>
      <w:pPr>
        <w:ind w:left="341" w:hanging="111"/>
      </w:pPr>
      <w:rPr>
        <w:rFonts w:hint="default"/>
      </w:rPr>
    </w:lvl>
    <w:lvl w:ilvl="2" w:tplc="910CDBF0">
      <w:numFmt w:val="bullet"/>
      <w:lvlText w:val="•"/>
      <w:lvlJc w:val="left"/>
      <w:pPr>
        <w:ind w:left="583" w:hanging="111"/>
      </w:pPr>
      <w:rPr>
        <w:rFonts w:hint="default"/>
      </w:rPr>
    </w:lvl>
    <w:lvl w:ilvl="3" w:tplc="268C38F8">
      <w:numFmt w:val="bullet"/>
      <w:lvlText w:val="•"/>
      <w:lvlJc w:val="left"/>
      <w:pPr>
        <w:ind w:left="825" w:hanging="111"/>
      </w:pPr>
      <w:rPr>
        <w:rFonts w:hint="default"/>
      </w:rPr>
    </w:lvl>
    <w:lvl w:ilvl="4" w:tplc="F5401916">
      <w:numFmt w:val="bullet"/>
      <w:lvlText w:val="•"/>
      <w:lvlJc w:val="left"/>
      <w:pPr>
        <w:ind w:left="1066" w:hanging="111"/>
      </w:pPr>
      <w:rPr>
        <w:rFonts w:hint="default"/>
      </w:rPr>
    </w:lvl>
    <w:lvl w:ilvl="5" w:tplc="A2D8DFEA">
      <w:numFmt w:val="bullet"/>
      <w:lvlText w:val="•"/>
      <w:lvlJc w:val="left"/>
      <w:pPr>
        <w:ind w:left="1308" w:hanging="111"/>
      </w:pPr>
      <w:rPr>
        <w:rFonts w:hint="default"/>
      </w:rPr>
    </w:lvl>
    <w:lvl w:ilvl="6" w:tplc="C9ECEEF2">
      <w:numFmt w:val="bullet"/>
      <w:lvlText w:val="•"/>
      <w:lvlJc w:val="left"/>
      <w:pPr>
        <w:ind w:left="1550" w:hanging="111"/>
      </w:pPr>
      <w:rPr>
        <w:rFonts w:hint="default"/>
      </w:rPr>
    </w:lvl>
    <w:lvl w:ilvl="7" w:tplc="6E088DA0">
      <w:numFmt w:val="bullet"/>
      <w:lvlText w:val="•"/>
      <w:lvlJc w:val="left"/>
      <w:pPr>
        <w:ind w:left="1791" w:hanging="111"/>
      </w:pPr>
      <w:rPr>
        <w:rFonts w:hint="default"/>
      </w:rPr>
    </w:lvl>
    <w:lvl w:ilvl="8" w:tplc="99EA2918">
      <w:numFmt w:val="bullet"/>
      <w:lvlText w:val="•"/>
      <w:lvlJc w:val="left"/>
      <w:pPr>
        <w:ind w:left="2033" w:hanging="111"/>
      </w:pPr>
      <w:rPr>
        <w:rFonts w:hint="default"/>
      </w:rPr>
    </w:lvl>
  </w:abstractNum>
  <w:abstractNum w:abstractNumId="2" w15:restartNumberingAfterBreak="0">
    <w:nsid w:val="04503181"/>
    <w:multiLevelType w:val="hybridMultilevel"/>
    <w:tmpl w:val="A3987CE6"/>
    <w:lvl w:ilvl="0" w:tplc="015216C0">
      <w:numFmt w:val="bullet"/>
      <w:lvlText w:val="-"/>
      <w:lvlJc w:val="left"/>
      <w:pPr>
        <w:ind w:left="108" w:hanging="111"/>
      </w:pPr>
      <w:rPr>
        <w:rFonts w:ascii="Arial" w:eastAsia="Arial" w:hAnsi="Arial" w:cs="Arial" w:hint="default"/>
        <w:w w:val="100"/>
        <w:sz w:val="18"/>
        <w:szCs w:val="18"/>
      </w:rPr>
    </w:lvl>
    <w:lvl w:ilvl="1" w:tplc="2A463312">
      <w:numFmt w:val="bullet"/>
      <w:lvlText w:val="•"/>
      <w:lvlJc w:val="left"/>
      <w:pPr>
        <w:ind w:left="361" w:hanging="111"/>
      </w:pPr>
      <w:rPr>
        <w:rFonts w:hint="default"/>
      </w:rPr>
    </w:lvl>
    <w:lvl w:ilvl="2" w:tplc="CA1E61CA">
      <w:numFmt w:val="bullet"/>
      <w:lvlText w:val="•"/>
      <w:lvlJc w:val="left"/>
      <w:pPr>
        <w:ind w:left="622" w:hanging="111"/>
      </w:pPr>
      <w:rPr>
        <w:rFonts w:hint="default"/>
      </w:rPr>
    </w:lvl>
    <w:lvl w:ilvl="3" w:tplc="E7C02C96">
      <w:numFmt w:val="bullet"/>
      <w:lvlText w:val="•"/>
      <w:lvlJc w:val="left"/>
      <w:pPr>
        <w:ind w:left="883" w:hanging="111"/>
      </w:pPr>
      <w:rPr>
        <w:rFonts w:hint="default"/>
      </w:rPr>
    </w:lvl>
    <w:lvl w:ilvl="4" w:tplc="F170DEA8">
      <w:numFmt w:val="bullet"/>
      <w:lvlText w:val="•"/>
      <w:lvlJc w:val="left"/>
      <w:pPr>
        <w:ind w:left="1144" w:hanging="111"/>
      </w:pPr>
      <w:rPr>
        <w:rFonts w:hint="default"/>
      </w:rPr>
    </w:lvl>
    <w:lvl w:ilvl="5" w:tplc="57FE0DFC">
      <w:numFmt w:val="bullet"/>
      <w:lvlText w:val="•"/>
      <w:lvlJc w:val="left"/>
      <w:pPr>
        <w:ind w:left="1405" w:hanging="111"/>
      </w:pPr>
      <w:rPr>
        <w:rFonts w:hint="default"/>
      </w:rPr>
    </w:lvl>
    <w:lvl w:ilvl="6" w:tplc="F8AC8FA8">
      <w:numFmt w:val="bullet"/>
      <w:lvlText w:val="•"/>
      <w:lvlJc w:val="left"/>
      <w:pPr>
        <w:ind w:left="1666" w:hanging="111"/>
      </w:pPr>
      <w:rPr>
        <w:rFonts w:hint="default"/>
      </w:rPr>
    </w:lvl>
    <w:lvl w:ilvl="7" w:tplc="BF7A4BFC">
      <w:numFmt w:val="bullet"/>
      <w:lvlText w:val="•"/>
      <w:lvlJc w:val="left"/>
      <w:pPr>
        <w:ind w:left="1927" w:hanging="111"/>
      </w:pPr>
      <w:rPr>
        <w:rFonts w:hint="default"/>
      </w:rPr>
    </w:lvl>
    <w:lvl w:ilvl="8" w:tplc="9078C982">
      <w:numFmt w:val="bullet"/>
      <w:lvlText w:val="•"/>
      <w:lvlJc w:val="left"/>
      <w:pPr>
        <w:ind w:left="2188" w:hanging="111"/>
      </w:pPr>
      <w:rPr>
        <w:rFonts w:hint="default"/>
      </w:rPr>
    </w:lvl>
  </w:abstractNum>
  <w:abstractNum w:abstractNumId="3" w15:restartNumberingAfterBreak="0">
    <w:nsid w:val="04BE2F21"/>
    <w:multiLevelType w:val="hybridMultilevel"/>
    <w:tmpl w:val="9558FF64"/>
    <w:lvl w:ilvl="0" w:tplc="66AC2A8C">
      <w:numFmt w:val="bullet"/>
      <w:lvlText w:val="-"/>
      <w:lvlJc w:val="left"/>
      <w:pPr>
        <w:ind w:left="106" w:hanging="111"/>
      </w:pPr>
      <w:rPr>
        <w:rFonts w:ascii="Arial" w:eastAsia="Arial" w:hAnsi="Arial" w:cs="Arial" w:hint="default"/>
        <w:w w:val="100"/>
        <w:sz w:val="18"/>
        <w:szCs w:val="18"/>
      </w:rPr>
    </w:lvl>
    <w:lvl w:ilvl="1" w:tplc="CC58E632">
      <w:numFmt w:val="bullet"/>
      <w:lvlText w:val="•"/>
      <w:lvlJc w:val="left"/>
      <w:pPr>
        <w:ind w:left="341" w:hanging="111"/>
      </w:pPr>
      <w:rPr>
        <w:rFonts w:hint="default"/>
      </w:rPr>
    </w:lvl>
    <w:lvl w:ilvl="2" w:tplc="BEC6315E">
      <w:numFmt w:val="bullet"/>
      <w:lvlText w:val="•"/>
      <w:lvlJc w:val="left"/>
      <w:pPr>
        <w:ind w:left="583" w:hanging="111"/>
      </w:pPr>
      <w:rPr>
        <w:rFonts w:hint="default"/>
      </w:rPr>
    </w:lvl>
    <w:lvl w:ilvl="3" w:tplc="5E64AFD6">
      <w:numFmt w:val="bullet"/>
      <w:lvlText w:val="•"/>
      <w:lvlJc w:val="left"/>
      <w:pPr>
        <w:ind w:left="825" w:hanging="111"/>
      </w:pPr>
      <w:rPr>
        <w:rFonts w:hint="default"/>
      </w:rPr>
    </w:lvl>
    <w:lvl w:ilvl="4" w:tplc="37E6E8A0">
      <w:numFmt w:val="bullet"/>
      <w:lvlText w:val="•"/>
      <w:lvlJc w:val="left"/>
      <w:pPr>
        <w:ind w:left="1066" w:hanging="111"/>
      </w:pPr>
      <w:rPr>
        <w:rFonts w:hint="default"/>
      </w:rPr>
    </w:lvl>
    <w:lvl w:ilvl="5" w:tplc="D5B40832">
      <w:numFmt w:val="bullet"/>
      <w:lvlText w:val="•"/>
      <w:lvlJc w:val="left"/>
      <w:pPr>
        <w:ind w:left="1308" w:hanging="111"/>
      </w:pPr>
      <w:rPr>
        <w:rFonts w:hint="default"/>
      </w:rPr>
    </w:lvl>
    <w:lvl w:ilvl="6" w:tplc="C3842410">
      <w:numFmt w:val="bullet"/>
      <w:lvlText w:val="•"/>
      <w:lvlJc w:val="left"/>
      <w:pPr>
        <w:ind w:left="1550" w:hanging="111"/>
      </w:pPr>
      <w:rPr>
        <w:rFonts w:hint="default"/>
      </w:rPr>
    </w:lvl>
    <w:lvl w:ilvl="7" w:tplc="F7A4DBA4">
      <w:numFmt w:val="bullet"/>
      <w:lvlText w:val="•"/>
      <w:lvlJc w:val="left"/>
      <w:pPr>
        <w:ind w:left="1791" w:hanging="111"/>
      </w:pPr>
      <w:rPr>
        <w:rFonts w:hint="default"/>
      </w:rPr>
    </w:lvl>
    <w:lvl w:ilvl="8" w:tplc="CF163CE8">
      <w:numFmt w:val="bullet"/>
      <w:lvlText w:val="•"/>
      <w:lvlJc w:val="left"/>
      <w:pPr>
        <w:ind w:left="2033" w:hanging="111"/>
      </w:pPr>
      <w:rPr>
        <w:rFonts w:hint="default"/>
      </w:rPr>
    </w:lvl>
  </w:abstractNum>
  <w:abstractNum w:abstractNumId="4" w15:restartNumberingAfterBreak="0">
    <w:nsid w:val="09BD36DD"/>
    <w:multiLevelType w:val="hybridMultilevel"/>
    <w:tmpl w:val="FBC438F4"/>
    <w:lvl w:ilvl="0" w:tplc="3AE6D448">
      <w:numFmt w:val="bullet"/>
      <w:lvlText w:val="-"/>
      <w:lvlJc w:val="left"/>
      <w:pPr>
        <w:ind w:left="108" w:hanging="111"/>
      </w:pPr>
      <w:rPr>
        <w:rFonts w:ascii="Arial" w:eastAsia="Arial" w:hAnsi="Arial" w:cs="Arial" w:hint="default"/>
        <w:w w:val="100"/>
        <w:sz w:val="18"/>
        <w:szCs w:val="18"/>
      </w:rPr>
    </w:lvl>
    <w:lvl w:ilvl="1" w:tplc="83BC325C">
      <w:numFmt w:val="bullet"/>
      <w:lvlText w:val="•"/>
      <w:lvlJc w:val="left"/>
      <w:pPr>
        <w:ind w:left="361" w:hanging="111"/>
      </w:pPr>
      <w:rPr>
        <w:rFonts w:hint="default"/>
      </w:rPr>
    </w:lvl>
    <w:lvl w:ilvl="2" w:tplc="7774202E">
      <w:numFmt w:val="bullet"/>
      <w:lvlText w:val="•"/>
      <w:lvlJc w:val="left"/>
      <w:pPr>
        <w:ind w:left="622" w:hanging="111"/>
      </w:pPr>
      <w:rPr>
        <w:rFonts w:hint="default"/>
      </w:rPr>
    </w:lvl>
    <w:lvl w:ilvl="3" w:tplc="E7368FF4">
      <w:numFmt w:val="bullet"/>
      <w:lvlText w:val="•"/>
      <w:lvlJc w:val="left"/>
      <w:pPr>
        <w:ind w:left="883" w:hanging="111"/>
      </w:pPr>
      <w:rPr>
        <w:rFonts w:hint="default"/>
      </w:rPr>
    </w:lvl>
    <w:lvl w:ilvl="4" w:tplc="0BC25552">
      <w:numFmt w:val="bullet"/>
      <w:lvlText w:val="•"/>
      <w:lvlJc w:val="left"/>
      <w:pPr>
        <w:ind w:left="1144" w:hanging="111"/>
      </w:pPr>
      <w:rPr>
        <w:rFonts w:hint="default"/>
      </w:rPr>
    </w:lvl>
    <w:lvl w:ilvl="5" w:tplc="9EA2221A">
      <w:numFmt w:val="bullet"/>
      <w:lvlText w:val="•"/>
      <w:lvlJc w:val="left"/>
      <w:pPr>
        <w:ind w:left="1405" w:hanging="111"/>
      </w:pPr>
      <w:rPr>
        <w:rFonts w:hint="default"/>
      </w:rPr>
    </w:lvl>
    <w:lvl w:ilvl="6" w:tplc="9454E318">
      <w:numFmt w:val="bullet"/>
      <w:lvlText w:val="•"/>
      <w:lvlJc w:val="left"/>
      <w:pPr>
        <w:ind w:left="1666" w:hanging="111"/>
      </w:pPr>
      <w:rPr>
        <w:rFonts w:hint="default"/>
      </w:rPr>
    </w:lvl>
    <w:lvl w:ilvl="7" w:tplc="D2A80C0A">
      <w:numFmt w:val="bullet"/>
      <w:lvlText w:val="•"/>
      <w:lvlJc w:val="left"/>
      <w:pPr>
        <w:ind w:left="1927" w:hanging="111"/>
      </w:pPr>
      <w:rPr>
        <w:rFonts w:hint="default"/>
      </w:rPr>
    </w:lvl>
    <w:lvl w:ilvl="8" w:tplc="21E48C98">
      <w:numFmt w:val="bullet"/>
      <w:lvlText w:val="•"/>
      <w:lvlJc w:val="left"/>
      <w:pPr>
        <w:ind w:left="2188" w:hanging="111"/>
      </w:pPr>
      <w:rPr>
        <w:rFonts w:hint="default"/>
      </w:rPr>
    </w:lvl>
  </w:abstractNum>
  <w:abstractNum w:abstractNumId="5" w15:restartNumberingAfterBreak="0">
    <w:nsid w:val="0D551638"/>
    <w:multiLevelType w:val="hybridMultilevel"/>
    <w:tmpl w:val="4B323AB8"/>
    <w:lvl w:ilvl="0" w:tplc="F2DA17C6">
      <w:numFmt w:val="bullet"/>
      <w:lvlText w:val="-"/>
      <w:lvlJc w:val="left"/>
      <w:pPr>
        <w:ind w:left="106" w:hanging="111"/>
      </w:pPr>
      <w:rPr>
        <w:rFonts w:ascii="Arial" w:eastAsia="Arial" w:hAnsi="Arial" w:cs="Arial" w:hint="default"/>
        <w:w w:val="100"/>
        <w:sz w:val="18"/>
        <w:szCs w:val="18"/>
      </w:rPr>
    </w:lvl>
    <w:lvl w:ilvl="1" w:tplc="57A25AD6">
      <w:numFmt w:val="bullet"/>
      <w:lvlText w:val="•"/>
      <w:lvlJc w:val="left"/>
      <w:pPr>
        <w:ind w:left="341" w:hanging="111"/>
      </w:pPr>
      <w:rPr>
        <w:rFonts w:hint="default"/>
      </w:rPr>
    </w:lvl>
    <w:lvl w:ilvl="2" w:tplc="276E00D8">
      <w:numFmt w:val="bullet"/>
      <w:lvlText w:val="•"/>
      <w:lvlJc w:val="left"/>
      <w:pPr>
        <w:ind w:left="583" w:hanging="111"/>
      </w:pPr>
      <w:rPr>
        <w:rFonts w:hint="default"/>
      </w:rPr>
    </w:lvl>
    <w:lvl w:ilvl="3" w:tplc="D7B6DDB4">
      <w:numFmt w:val="bullet"/>
      <w:lvlText w:val="•"/>
      <w:lvlJc w:val="left"/>
      <w:pPr>
        <w:ind w:left="825" w:hanging="111"/>
      </w:pPr>
      <w:rPr>
        <w:rFonts w:hint="default"/>
      </w:rPr>
    </w:lvl>
    <w:lvl w:ilvl="4" w:tplc="04626986">
      <w:numFmt w:val="bullet"/>
      <w:lvlText w:val="•"/>
      <w:lvlJc w:val="left"/>
      <w:pPr>
        <w:ind w:left="1066" w:hanging="111"/>
      </w:pPr>
      <w:rPr>
        <w:rFonts w:hint="default"/>
      </w:rPr>
    </w:lvl>
    <w:lvl w:ilvl="5" w:tplc="C304214A">
      <w:numFmt w:val="bullet"/>
      <w:lvlText w:val="•"/>
      <w:lvlJc w:val="left"/>
      <w:pPr>
        <w:ind w:left="1308" w:hanging="111"/>
      </w:pPr>
      <w:rPr>
        <w:rFonts w:hint="default"/>
      </w:rPr>
    </w:lvl>
    <w:lvl w:ilvl="6" w:tplc="885243E2">
      <w:numFmt w:val="bullet"/>
      <w:lvlText w:val="•"/>
      <w:lvlJc w:val="left"/>
      <w:pPr>
        <w:ind w:left="1550" w:hanging="111"/>
      </w:pPr>
      <w:rPr>
        <w:rFonts w:hint="default"/>
      </w:rPr>
    </w:lvl>
    <w:lvl w:ilvl="7" w:tplc="8446D3F2">
      <w:numFmt w:val="bullet"/>
      <w:lvlText w:val="•"/>
      <w:lvlJc w:val="left"/>
      <w:pPr>
        <w:ind w:left="1791" w:hanging="111"/>
      </w:pPr>
      <w:rPr>
        <w:rFonts w:hint="default"/>
      </w:rPr>
    </w:lvl>
    <w:lvl w:ilvl="8" w:tplc="78D4F166">
      <w:numFmt w:val="bullet"/>
      <w:lvlText w:val="•"/>
      <w:lvlJc w:val="left"/>
      <w:pPr>
        <w:ind w:left="2033" w:hanging="111"/>
      </w:pPr>
      <w:rPr>
        <w:rFonts w:hint="default"/>
      </w:rPr>
    </w:lvl>
  </w:abstractNum>
  <w:abstractNum w:abstractNumId="6" w15:restartNumberingAfterBreak="0">
    <w:nsid w:val="13BF4120"/>
    <w:multiLevelType w:val="hybridMultilevel"/>
    <w:tmpl w:val="60D41A7C"/>
    <w:lvl w:ilvl="0" w:tplc="62966EDA">
      <w:numFmt w:val="bullet"/>
      <w:lvlText w:val=""/>
      <w:lvlJc w:val="left"/>
      <w:pPr>
        <w:ind w:left="342" w:hanging="225"/>
      </w:pPr>
      <w:rPr>
        <w:rFonts w:ascii="Symbol" w:eastAsia="Symbol" w:hAnsi="Symbol" w:cs="Symbol" w:hint="default"/>
        <w:w w:val="99"/>
        <w:sz w:val="21"/>
        <w:szCs w:val="21"/>
      </w:rPr>
    </w:lvl>
    <w:lvl w:ilvl="1" w:tplc="0D34BE48">
      <w:numFmt w:val="bullet"/>
      <w:lvlText w:val="•"/>
      <w:lvlJc w:val="left"/>
      <w:pPr>
        <w:ind w:left="895" w:hanging="225"/>
      </w:pPr>
      <w:rPr>
        <w:rFonts w:hint="default"/>
      </w:rPr>
    </w:lvl>
    <w:lvl w:ilvl="2" w:tplc="419C56C6">
      <w:numFmt w:val="bullet"/>
      <w:lvlText w:val="•"/>
      <w:lvlJc w:val="left"/>
      <w:pPr>
        <w:ind w:left="1450" w:hanging="225"/>
      </w:pPr>
      <w:rPr>
        <w:rFonts w:hint="default"/>
      </w:rPr>
    </w:lvl>
    <w:lvl w:ilvl="3" w:tplc="5E7A043E">
      <w:numFmt w:val="bullet"/>
      <w:lvlText w:val="•"/>
      <w:lvlJc w:val="left"/>
      <w:pPr>
        <w:ind w:left="2005" w:hanging="225"/>
      </w:pPr>
      <w:rPr>
        <w:rFonts w:hint="default"/>
      </w:rPr>
    </w:lvl>
    <w:lvl w:ilvl="4" w:tplc="2A763F74">
      <w:numFmt w:val="bullet"/>
      <w:lvlText w:val="•"/>
      <w:lvlJc w:val="left"/>
      <w:pPr>
        <w:ind w:left="2560" w:hanging="225"/>
      </w:pPr>
      <w:rPr>
        <w:rFonts w:hint="default"/>
      </w:rPr>
    </w:lvl>
    <w:lvl w:ilvl="5" w:tplc="CFE06FD0">
      <w:numFmt w:val="bullet"/>
      <w:lvlText w:val="•"/>
      <w:lvlJc w:val="left"/>
      <w:pPr>
        <w:ind w:left="3116" w:hanging="225"/>
      </w:pPr>
      <w:rPr>
        <w:rFonts w:hint="default"/>
      </w:rPr>
    </w:lvl>
    <w:lvl w:ilvl="6" w:tplc="DC40FC5E">
      <w:numFmt w:val="bullet"/>
      <w:lvlText w:val="•"/>
      <w:lvlJc w:val="left"/>
      <w:pPr>
        <w:ind w:left="3671" w:hanging="225"/>
      </w:pPr>
      <w:rPr>
        <w:rFonts w:hint="default"/>
      </w:rPr>
    </w:lvl>
    <w:lvl w:ilvl="7" w:tplc="4A52B516">
      <w:numFmt w:val="bullet"/>
      <w:lvlText w:val="•"/>
      <w:lvlJc w:val="left"/>
      <w:pPr>
        <w:ind w:left="4226" w:hanging="225"/>
      </w:pPr>
      <w:rPr>
        <w:rFonts w:hint="default"/>
      </w:rPr>
    </w:lvl>
    <w:lvl w:ilvl="8" w:tplc="8E943686">
      <w:numFmt w:val="bullet"/>
      <w:lvlText w:val="•"/>
      <w:lvlJc w:val="left"/>
      <w:pPr>
        <w:ind w:left="4781" w:hanging="225"/>
      </w:pPr>
      <w:rPr>
        <w:rFonts w:hint="default"/>
      </w:rPr>
    </w:lvl>
  </w:abstractNum>
  <w:abstractNum w:abstractNumId="7" w15:restartNumberingAfterBreak="0">
    <w:nsid w:val="14523FD8"/>
    <w:multiLevelType w:val="hybridMultilevel"/>
    <w:tmpl w:val="223A7992"/>
    <w:lvl w:ilvl="0" w:tplc="35D0BCC2">
      <w:numFmt w:val="bullet"/>
      <w:lvlText w:val="-"/>
      <w:lvlJc w:val="left"/>
      <w:pPr>
        <w:ind w:left="106" w:hanging="111"/>
      </w:pPr>
      <w:rPr>
        <w:rFonts w:ascii="Arial" w:eastAsia="Arial" w:hAnsi="Arial" w:cs="Arial" w:hint="default"/>
        <w:w w:val="100"/>
        <w:sz w:val="18"/>
        <w:szCs w:val="18"/>
      </w:rPr>
    </w:lvl>
    <w:lvl w:ilvl="1" w:tplc="F996B6AC">
      <w:numFmt w:val="bullet"/>
      <w:lvlText w:val="•"/>
      <w:lvlJc w:val="left"/>
      <w:pPr>
        <w:ind w:left="341" w:hanging="111"/>
      </w:pPr>
      <w:rPr>
        <w:rFonts w:hint="default"/>
      </w:rPr>
    </w:lvl>
    <w:lvl w:ilvl="2" w:tplc="8A42AEA0">
      <w:numFmt w:val="bullet"/>
      <w:lvlText w:val="•"/>
      <w:lvlJc w:val="left"/>
      <w:pPr>
        <w:ind w:left="583" w:hanging="111"/>
      </w:pPr>
      <w:rPr>
        <w:rFonts w:hint="default"/>
      </w:rPr>
    </w:lvl>
    <w:lvl w:ilvl="3" w:tplc="E57C88AA">
      <w:numFmt w:val="bullet"/>
      <w:lvlText w:val="•"/>
      <w:lvlJc w:val="left"/>
      <w:pPr>
        <w:ind w:left="825" w:hanging="111"/>
      </w:pPr>
      <w:rPr>
        <w:rFonts w:hint="default"/>
      </w:rPr>
    </w:lvl>
    <w:lvl w:ilvl="4" w:tplc="882EB93A">
      <w:numFmt w:val="bullet"/>
      <w:lvlText w:val="•"/>
      <w:lvlJc w:val="left"/>
      <w:pPr>
        <w:ind w:left="1066" w:hanging="111"/>
      </w:pPr>
      <w:rPr>
        <w:rFonts w:hint="default"/>
      </w:rPr>
    </w:lvl>
    <w:lvl w:ilvl="5" w:tplc="7C60F2F0">
      <w:numFmt w:val="bullet"/>
      <w:lvlText w:val="•"/>
      <w:lvlJc w:val="left"/>
      <w:pPr>
        <w:ind w:left="1308" w:hanging="111"/>
      </w:pPr>
      <w:rPr>
        <w:rFonts w:hint="default"/>
      </w:rPr>
    </w:lvl>
    <w:lvl w:ilvl="6" w:tplc="738E7AC4">
      <w:numFmt w:val="bullet"/>
      <w:lvlText w:val="•"/>
      <w:lvlJc w:val="left"/>
      <w:pPr>
        <w:ind w:left="1550" w:hanging="111"/>
      </w:pPr>
      <w:rPr>
        <w:rFonts w:hint="default"/>
      </w:rPr>
    </w:lvl>
    <w:lvl w:ilvl="7" w:tplc="52166890">
      <w:numFmt w:val="bullet"/>
      <w:lvlText w:val="•"/>
      <w:lvlJc w:val="left"/>
      <w:pPr>
        <w:ind w:left="1791" w:hanging="111"/>
      </w:pPr>
      <w:rPr>
        <w:rFonts w:hint="default"/>
      </w:rPr>
    </w:lvl>
    <w:lvl w:ilvl="8" w:tplc="EDF68E64">
      <w:numFmt w:val="bullet"/>
      <w:lvlText w:val="•"/>
      <w:lvlJc w:val="left"/>
      <w:pPr>
        <w:ind w:left="2033" w:hanging="111"/>
      </w:pPr>
      <w:rPr>
        <w:rFonts w:hint="default"/>
      </w:rPr>
    </w:lvl>
  </w:abstractNum>
  <w:abstractNum w:abstractNumId="8" w15:restartNumberingAfterBreak="0">
    <w:nsid w:val="199C3554"/>
    <w:multiLevelType w:val="hybridMultilevel"/>
    <w:tmpl w:val="3FF054CC"/>
    <w:lvl w:ilvl="0" w:tplc="78909AF6">
      <w:numFmt w:val="bullet"/>
      <w:lvlText w:val=""/>
      <w:lvlJc w:val="left"/>
      <w:pPr>
        <w:ind w:left="117" w:hanging="225"/>
      </w:pPr>
      <w:rPr>
        <w:rFonts w:ascii="Symbol" w:eastAsia="Symbol" w:hAnsi="Symbol" w:cs="Symbol" w:hint="default"/>
        <w:w w:val="99"/>
        <w:sz w:val="21"/>
        <w:szCs w:val="21"/>
      </w:rPr>
    </w:lvl>
    <w:lvl w:ilvl="1" w:tplc="6E3673DA">
      <w:numFmt w:val="bullet"/>
      <w:lvlText w:val="•"/>
      <w:lvlJc w:val="left"/>
      <w:pPr>
        <w:ind w:left="697" w:hanging="225"/>
      </w:pPr>
      <w:rPr>
        <w:rFonts w:hint="default"/>
      </w:rPr>
    </w:lvl>
    <w:lvl w:ilvl="2" w:tplc="10B2C868">
      <w:numFmt w:val="bullet"/>
      <w:lvlText w:val="•"/>
      <w:lvlJc w:val="left"/>
      <w:pPr>
        <w:ind w:left="1274" w:hanging="225"/>
      </w:pPr>
      <w:rPr>
        <w:rFonts w:hint="default"/>
      </w:rPr>
    </w:lvl>
    <w:lvl w:ilvl="3" w:tplc="F280B8A8">
      <w:numFmt w:val="bullet"/>
      <w:lvlText w:val="•"/>
      <w:lvlJc w:val="left"/>
      <w:pPr>
        <w:ind w:left="1851" w:hanging="225"/>
      </w:pPr>
      <w:rPr>
        <w:rFonts w:hint="default"/>
      </w:rPr>
    </w:lvl>
    <w:lvl w:ilvl="4" w:tplc="7646F308">
      <w:numFmt w:val="bullet"/>
      <w:lvlText w:val="•"/>
      <w:lvlJc w:val="left"/>
      <w:pPr>
        <w:ind w:left="2428" w:hanging="225"/>
      </w:pPr>
      <w:rPr>
        <w:rFonts w:hint="default"/>
      </w:rPr>
    </w:lvl>
    <w:lvl w:ilvl="5" w:tplc="0714DBCC">
      <w:numFmt w:val="bullet"/>
      <w:lvlText w:val="•"/>
      <w:lvlJc w:val="left"/>
      <w:pPr>
        <w:ind w:left="3006" w:hanging="225"/>
      </w:pPr>
      <w:rPr>
        <w:rFonts w:hint="default"/>
      </w:rPr>
    </w:lvl>
    <w:lvl w:ilvl="6" w:tplc="A6164C4A">
      <w:numFmt w:val="bullet"/>
      <w:lvlText w:val="•"/>
      <w:lvlJc w:val="left"/>
      <w:pPr>
        <w:ind w:left="3583" w:hanging="225"/>
      </w:pPr>
      <w:rPr>
        <w:rFonts w:hint="default"/>
      </w:rPr>
    </w:lvl>
    <w:lvl w:ilvl="7" w:tplc="12D03A3E">
      <w:numFmt w:val="bullet"/>
      <w:lvlText w:val="•"/>
      <w:lvlJc w:val="left"/>
      <w:pPr>
        <w:ind w:left="4160" w:hanging="225"/>
      </w:pPr>
      <w:rPr>
        <w:rFonts w:hint="default"/>
      </w:rPr>
    </w:lvl>
    <w:lvl w:ilvl="8" w:tplc="DEAAA994">
      <w:numFmt w:val="bullet"/>
      <w:lvlText w:val="•"/>
      <w:lvlJc w:val="left"/>
      <w:pPr>
        <w:ind w:left="4737" w:hanging="225"/>
      </w:pPr>
      <w:rPr>
        <w:rFonts w:hint="default"/>
      </w:rPr>
    </w:lvl>
  </w:abstractNum>
  <w:abstractNum w:abstractNumId="9" w15:restartNumberingAfterBreak="0">
    <w:nsid w:val="1A057AA8"/>
    <w:multiLevelType w:val="hybridMultilevel"/>
    <w:tmpl w:val="A770F5EC"/>
    <w:lvl w:ilvl="0" w:tplc="E86ADFD2">
      <w:numFmt w:val="bullet"/>
      <w:lvlText w:val="-"/>
      <w:lvlJc w:val="left"/>
      <w:pPr>
        <w:ind w:left="108" w:hanging="111"/>
      </w:pPr>
      <w:rPr>
        <w:rFonts w:ascii="Arial" w:eastAsia="Arial" w:hAnsi="Arial" w:cs="Arial" w:hint="default"/>
        <w:w w:val="100"/>
        <w:sz w:val="18"/>
        <w:szCs w:val="18"/>
      </w:rPr>
    </w:lvl>
    <w:lvl w:ilvl="1" w:tplc="1EF60DEC">
      <w:numFmt w:val="bullet"/>
      <w:lvlText w:val="•"/>
      <w:lvlJc w:val="left"/>
      <w:pPr>
        <w:ind w:left="361" w:hanging="111"/>
      </w:pPr>
      <w:rPr>
        <w:rFonts w:hint="default"/>
      </w:rPr>
    </w:lvl>
    <w:lvl w:ilvl="2" w:tplc="521C4C3C">
      <w:numFmt w:val="bullet"/>
      <w:lvlText w:val="•"/>
      <w:lvlJc w:val="left"/>
      <w:pPr>
        <w:ind w:left="622" w:hanging="111"/>
      </w:pPr>
      <w:rPr>
        <w:rFonts w:hint="default"/>
      </w:rPr>
    </w:lvl>
    <w:lvl w:ilvl="3" w:tplc="24D2E672">
      <w:numFmt w:val="bullet"/>
      <w:lvlText w:val="•"/>
      <w:lvlJc w:val="left"/>
      <w:pPr>
        <w:ind w:left="883" w:hanging="111"/>
      </w:pPr>
      <w:rPr>
        <w:rFonts w:hint="default"/>
      </w:rPr>
    </w:lvl>
    <w:lvl w:ilvl="4" w:tplc="2E7EDFBC">
      <w:numFmt w:val="bullet"/>
      <w:lvlText w:val="•"/>
      <w:lvlJc w:val="left"/>
      <w:pPr>
        <w:ind w:left="1144" w:hanging="111"/>
      </w:pPr>
      <w:rPr>
        <w:rFonts w:hint="default"/>
      </w:rPr>
    </w:lvl>
    <w:lvl w:ilvl="5" w:tplc="C05894AA">
      <w:numFmt w:val="bullet"/>
      <w:lvlText w:val="•"/>
      <w:lvlJc w:val="left"/>
      <w:pPr>
        <w:ind w:left="1405" w:hanging="111"/>
      </w:pPr>
      <w:rPr>
        <w:rFonts w:hint="default"/>
      </w:rPr>
    </w:lvl>
    <w:lvl w:ilvl="6" w:tplc="BBE6DA38">
      <w:numFmt w:val="bullet"/>
      <w:lvlText w:val="•"/>
      <w:lvlJc w:val="left"/>
      <w:pPr>
        <w:ind w:left="1666" w:hanging="111"/>
      </w:pPr>
      <w:rPr>
        <w:rFonts w:hint="default"/>
      </w:rPr>
    </w:lvl>
    <w:lvl w:ilvl="7" w:tplc="3BB05314">
      <w:numFmt w:val="bullet"/>
      <w:lvlText w:val="•"/>
      <w:lvlJc w:val="left"/>
      <w:pPr>
        <w:ind w:left="1927" w:hanging="111"/>
      </w:pPr>
      <w:rPr>
        <w:rFonts w:hint="default"/>
      </w:rPr>
    </w:lvl>
    <w:lvl w:ilvl="8" w:tplc="98962546">
      <w:numFmt w:val="bullet"/>
      <w:lvlText w:val="•"/>
      <w:lvlJc w:val="left"/>
      <w:pPr>
        <w:ind w:left="2188" w:hanging="111"/>
      </w:pPr>
      <w:rPr>
        <w:rFonts w:hint="default"/>
      </w:rPr>
    </w:lvl>
  </w:abstractNum>
  <w:abstractNum w:abstractNumId="10" w15:restartNumberingAfterBreak="0">
    <w:nsid w:val="1A2B1183"/>
    <w:multiLevelType w:val="hybridMultilevel"/>
    <w:tmpl w:val="19D2DA72"/>
    <w:lvl w:ilvl="0" w:tplc="ED52F3D6">
      <w:start w:val="1"/>
      <w:numFmt w:val="decimal"/>
      <w:lvlText w:val="%1."/>
      <w:lvlJc w:val="left"/>
      <w:pPr>
        <w:ind w:left="832" w:hanging="360"/>
        <w:jc w:val="left"/>
      </w:pPr>
      <w:rPr>
        <w:rFonts w:ascii="Arial" w:eastAsia="Arial" w:hAnsi="Arial" w:cs="Arial" w:hint="default"/>
        <w:spacing w:val="-1"/>
        <w:w w:val="99"/>
        <w:sz w:val="20"/>
        <w:szCs w:val="20"/>
      </w:rPr>
    </w:lvl>
    <w:lvl w:ilvl="1" w:tplc="D9869C2E">
      <w:start w:val="1"/>
      <w:numFmt w:val="lowerLetter"/>
      <w:lvlText w:val="%2."/>
      <w:lvlJc w:val="left"/>
      <w:pPr>
        <w:ind w:left="1551" w:hanging="360"/>
        <w:jc w:val="left"/>
      </w:pPr>
      <w:rPr>
        <w:rFonts w:ascii="Arial" w:eastAsia="Arial" w:hAnsi="Arial" w:cs="Arial" w:hint="default"/>
        <w:spacing w:val="-1"/>
        <w:w w:val="99"/>
        <w:sz w:val="20"/>
        <w:szCs w:val="20"/>
      </w:rPr>
    </w:lvl>
    <w:lvl w:ilvl="2" w:tplc="3BD60046">
      <w:start w:val="1"/>
      <w:numFmt w:val="lowerRoman"/>
      <w:lvlText w:val="%3."/>
      <w:lvlJc w:val="left"/>
      <w:pPr>
        <w:ind w:left="2271" w:hanging="281"/>
        <w:jc w:val="right"/>
      </w:pPr>
      <w:rPr>
        <w:rFonts w:ascii="Arial" w:eastAsia="Arial" w:hAnsi="Arial" w:cs="Arial" w:hint="default"/>
        <w:spacing w:val="-2"/>
        <w:w w:val="99"/>
        <w:sz w:val="20"/>
        <w:szCs w:val="20"/>
      </w:rPr>
    </w:lvl>
    <w:lvl w:ilvl="3" w:tplc="EF24F5B8">
      <w:numFmt w:val="bullet"/>
      <w:lvlText w:val="•"/>
      <w:lvlJc w:val="left"/>
      <w:pPr>
        <w:ind w:left="2521" w:hanging="125"/>
      </w:pPr>
      <w:rPr>
        <w:rFonts w:ascii="Arial" w:eastAsia="Arial" w:hAnsi="Arial" w:cs="Arial" w:hint="default"/>
        <w:w w:val="99"/>
        <w:sz w:val="20"/>
        <w:szCs w:val="20"/>
      </w:rPr>
    </w:lvl>
    <w:lvl w:ilvl="4" w:tplc="3AAE922E">
      <w:numFmt w:val="bullet"/>
      <w:lvlText w:val="•"/>
      <w:lvlJc w:val="left"/>
      <w:pPr>
        <w:ind w:left="3652" w:hanging="125"/>
      </w:pPr>
      <w:rPr>
        <w:rFonts w:hint="default"/>
      </w:rPr>
    </w:lvl>
    <w:lvl w:ilvl="5" w:tplc="85F6C54E">
      <w:numFmt w:val="bullet"/>
      <w:lvlText w:val="•"/>
      <w:lvlJc w:val="left"/>
      <w:pPr>
        <w:ind w:left="4784" w:hanging="125"/>
      </w:pPr>
      <w:rPr>
        <w:rFonts w:hint="default"/>
      </w:rPr>
    </w:lvl>
    <w:lvl w:ilvl="6" w:tplc="B5667A3A">
      <w:numFmt w:val="bullet"/>
      <w:lvlText w:val="•"/>
      <w:lvlJc w:val="left"/>
      <w:pPr>
        <w:ind w:left="5917" w:hanging="125"/>
      </w:pPr>
      <w:rPr>
        <w:rFonts w:hint="default"/>
      </w:rPr>
    </w:lvl>
    <w:lvl w:ilvl="7" w:tplc="9DDED256">
      <w:numFmt w:val="bullet"/>
      <w:lvlText w:val="•"/>
      <w:lvlJc w:val="left"/>
      <w:pPr>
        <w:ind w:left="7049" w:hanging="125"/>
      </w:pPr>
      <w:rPr>
        <w:rFonts w:hint="default"/>
      </w:rPr>
    </w:lvl>
    <w:lvl w:ilvl="8" w:tplc="B8FA0378">
      <w:numFmt w:val="bullet"/>
      <w:lvlText w:val="•"/>
      <w:lvlJc w:val="left"/>
      <w:pPr>
        <w:ind w:left="8181" w:hanging="125"/>
      </w:pPr>
      <w:rPr>
        <w:rFonts w:hint="default"/>
      </w:rPr>
    </w:lvl>
  </w:abstractNum>
  <w:abstractNum w:abstractNumId="11" w15:restartNumberingAfterBreak="0">
    <w:nsid w:val="1D90413B"/>
    <w:multiLevelType w:val="hybridMultilevel"/>
    <w:tmpl w:val="48B0DDDE"/>
    <w:lvl w:ilvl="0" w:tplc="33827CE6">
      <w:numFmt w:val="bullet"/>
      <w:lvlText w:val=""/>
      <w:lvlJc w:val="left"/>
      <w:pPr>
        <w:ind w:left="1244" w:hanging="567"/>
      </w:pPr>
      <w:rPr>
        <w:rFonts w:ascii="Symbol" w:eastAsia="Symbol" w:hAnsi="Symbol" w:cs="Symbol" w:hint="default"/>
        <w:w w:val="99"/>
        <w:sz w:val="20"/>
        <w:szCs w:val="20"/>
      </w:rPr>
    </w:lvl>
    <w:lvl w:ilvl="1" w:tplc="F98CFB78">
      <w:numFmt w:val="bullet"/>
      <w:lvlText w:val="•"/>
      <w:lvlJc w:val="left"/>
      <w:pPr>
        <w:ind w:left="2160" w:hanging="567"/>
      </w:pPr>
      <w:rPr>
        <w:rFonts w:hint="default"/>
      </w:rPr>
    </w:lvl>
    <w:lvl w:ilvl="2" w:tplc="B6F69D28">
      <w:numFmt w:val="bullet"/>
      <w:lvlText w:val="•"/>
      <w:lvlJc w:val="left"/>
      <w:pPr>
        <w:ind w:left="3081" w:hanging="567"/>
      </w:pPr>
      <w:rPr>
        <w:rFonts w:hint="default"/>
      </w:rPr>
    </w:lvl>
    <w:lvl w:ilvl="3" w:tplc="8A5EE2A2">
      <w:numFmt w:val="bullet"/>
      <w:lvlText w:val="•"/>
      <w:lvlJc w:val="left"/>
      <w:pPr>
        <w:ind w:left="4001" w:hanging="567"/>
      </w:pPr>
      <w:rPr>
        <w:rFonts w:hint="default"/>
      </w:rPr>
    </w:lvl>
    <w:lvl w:ilvl="4" w:tplc="150EF9B0">
      <w:numFmt w:val="bullet"/>
      <w:lvlText w:val="•"/>
      <w:lvlJc w:val="left"/>
      <w:pPr>
        <w:ind w:left="4922" w:hanging="567"/>
      </w:pPr>
      <w:rPr>
        <w:rFonts w:hint="default"/>
      </w:rPr>
    </w:lvl>
    <w:lvl w:ilvl="5" w:tplc="69BA6E42">
      <w:numFmt w:val="bullet"/>
      <w:lvlText w:val="•"/>
      <w:lvlJc w:val="left"/>
      <w:pPr>
        <w:ind w:left="5843" w:hanging="567"/>
      </w:pPr>
      <w:rPr>
        <w:rFonts w:hint="default"/>
      </w:rPr>
    </w:lvl>
    <w:lvl w:ilvl="6" w:tplc="5DEC8BFC">
      <w:numFmt w:val="bullet"/>
      <w:lvlText w:val="•"/>
      <w:lvlJc w:val="left"/>
      <w:pPr>
        <w:ind w:left="6763" w:hanging="567"/>
      </w:pPr>
      <w:rPr>
        <w:rFonts w:hint="default"/>
      </w:rPr>
    </w:lvl>
    <w:lvl w:ilvl="7" w:tplc="BA9C7546">
      <w:numFmt w:val="bullet"/>
      <w:lvlText w:val="•"/>
      <w:lvlJc w:val="left"/>
      <w:pPr>
        <w:ind w:left="7684" w:hanging="567"/>
      </w:pPr>
      <w:rPr>
        <w:rFonts w:hint="default"/>
      </w:rPr>
    </w:lvl>
    <w:lvl w:ilvl="8" w:tplc="8FB451BA">
      <w:numFmt w:val="bullet"/>
      <w:lvlText w:val="•"/>
      <w:lvlJc w:val="left"/>
      <w:pPr>
        <w:ind w:left="8605" w:hanging="567"/>
      </w:pPr>
      <w:rPr>
        <w:rFonts w:hint="default"/>
      </w:rPr>
    </w:lvl>
  </w:abstractNum>
  <w:abstractNum w:abstractNumId="12" w15:restartNumberingAfterBreak="0">
    <w:nsid w:val="1DAB4E9D"/>
    <w:multiLevelType w:val="hybridMultilevel"/>
    <w:tmpl w:val="587AB440"/>
    <w:lvl w:ilvl="0" w:tplc="67B4D31E">
      <w:numFmt w:val="bullet"/>
      <w:lvlText w:val=""/>
      <w:lvlJc w:val="left"/>
      <w:pPr>
        <w:ind w:left="342" w:hanging="225"/>
      </w:pPr>
      <w:rPr>
        <w:rFonts w:ascii="Symbol" w:eastAsia="Symbol" w:hAnsi="Symbol" w:cs="Symbol" w:hint="default"/>
        <w:w w:val="99"/>
        <w:sz w:val="21"/>
        <w:szCs w:val="21"/>
      </w:rPr>
    </w:lvl>
    <w:lvl w:ilvl="1" w:tplc="D5F0FFE0">
      <w:numFmt w:val="bullet"/>
      <w:lvlText w:val="•"/>
      <w:lvlJc w:val="left"/>
      <w:pPr>
        <w:ind w:left="895" w:hanging="225"/>
      </w:pPr>
      <w:rPr>
        <w:rFonts w:hint="default"/>
      </w:rPr>
    </w:lvl>
    <w:lvl w:ilvl="2" w:tplc="DB748354">
      <w:numFmt w:val="bullet"/>
      <w:lvlText w:val="•"/>
      <w:lvlJc w:val="left"/>
      <w:pPr>
        <w:ind w:left="1450" w:hanging="225"/>
      </w:pPr>
      <w:rPr>
        <w:rFonts w:hint="default"/>
      </w:rPr>
    </w:lvl>
    <w:lvl w:ilvl="3" w:tplc="D0CEE626">
      <w:numFmt w:val="bullet"/>
      <w:lvlText w:val="•"/>
      <w:lvlJc w:val="left"/>
      <w:pPr>
        <w:ind w:left="2005" w:hanging="225"/>
      </w:pPr>
      <w:rPr>
        <w:rFonts w:hint="default"/>
      </w:rPr>
    </w:lvl>
    <w:lvl w:ilvl="4" w:tplc="CD00F3CE">
      <w:numFmt w:val="bullet"/>
      <w:lvlText w:val="•"/>
      <w:lvlJc w:val="left"/>
      <w:pPr>
        <w:ind w:left="2560" w:hanging="225"/>
      </w:pPr>
      <w:rPr>
        <w:rFonts w:hint="default"/>
      </w:rPr>
    </w:lvl>
    <w:lvl w:ilvl="5" w:tplc="EF5C509E">
      <w:numFmt w:val="bullet"/>
      <w:lvlText w:val="•"/>
      <w:lvlJc w:val="left"/>
      <w:pPr>
        <w:ind w:left="3116" w:hanging="225"/>
      </w:pPr>
      <w:rPr>
        <w:rFonts w:hint="default"/>
      </w:rPr>
    </w:lvl>
    <w:lvl w:ilvl="6" w:tplc="230A9180">
      <w:numFmt w:val="bullet"/>
      <w:lvlText w:val="•"/>
      <w:lvlJc w:val="left"/>
      <w:pPr>
        <w:ind w:left="3671" w:hanging="225"/>
      </w:pPr>
      <w:rPr>
        <w:rFonts w:hint="default"/>
      </w:rPr>
    </w:lvl>
    <w:lvl w:ilvl="7" w:tplc="66507E66">
      <w:numFmt w:val="bullet"/>
      <w:lvlText w:val="•"/>
      <w:lvlJc w:val="left"/>
      <w:pPr>
        <w:ind w:left="4226" w:hanging="225"/>
      </w:pPr>
      <w:rPr>
        <w:rFonts w:hint="default"/>
      </w:rPr>
    </w:lvl>
    <w:lvl w:ilvl="8" w:tplc="9342C48E">
      <w:numFmt w:val="bullet"/>
      <w:lvlText w:val="•"/>
      <w:lvlJc w:val="left"/>
      <w:pPr>
        <w:ind w:left="4781" w:hanging="225"/>
      </w:pPr>
      <w:rPr>
        <w:rFonts w:hint="default"/>
      </w:rPr>
    </w:lvl>
  </w:abstractNum>
  <w:abstractNum w:abstractNumId="13" w15:restartNumberingAfterBreak="0">
    <w:nsid w:val="21A56000"/>
    <w:multiLevelType w:val="multilevel"/>
    <w:tmpl w:val="71EAC026"/>
    <w:lvl w:ilvl="0">
      <w:start w:val="2"/>
      <w:numFmt w:val="upperLetter"/>
      <w:lvlText w:val="%1"/>
      <w:lvlJc w:val="left"/>
      <w:pPr>
        <w:ind w:left="678" w:hanging="567"/>
        <w:jc w:val="left"/>
      </w:pPr>
      <w:rPr>
        <w:rFonts w:hint="default"/>
      </w:rPr>
    </w:lvl>
    <w:lvl w:ilvl="1">
      <w:start w:val="1"/>
      <w:numFmt w:val="decimal"/>
      <w:lvlText w:val="%1.%2"/>
      <w:lvlJc w:val="left"/>
      <w:pPr>
        <w:ind w:left="678" w:hanging="567"/>
        <w:jc w:val="left"/>
      </w:pPr>
      <w:rPr>
        <w:rFonts w:ascii="Calibri" w:eastAsia="Calibri" w:hAnsi="Calibri" w:cs="Calibri" w:hint="default"/>
        <w:color w:val="034990"/>
        <w:w w:val="69"/>
        <w:sz w:val="32"/>
        <w:szCs w:val="32"/>
      </w:rPr>
    </w:lvl>
    <w:lvl w:ilvl="2">
      <w:start w:val="1"/>
      <w:numFmt w:val="decimal"/>
      <w:lvlText w:val="%3."/>
      <w:lvlJc w:val="left"/>
      <w:pPr>
        <w:ind w:left="1397" w:hanging="721"/>
        <w:jc w:val="left"/>
      </w:pPr>
      <w:rPr>
        <w:rFonts w:ascii="Times New Roman" w:eastAsia="Times New Roman" w:hAnsi="Times New Roman" w:cs="Times New Roman" w:hint="default"/>
        <w:w w:val="100"/>
        <w:sz w:val="24"/>
        <w:szCs w:val="24"/>
      </w:rPr>
    </w:lvl>
    <w:lvl w:ilvl="3">
      <w:numFmt w:val="bullet"/>
      <w:lvlText w:val="•"/>
      <w:lvlJc w:val="left"/>
      <w:pPr>
        <w:ind w:left="3723" w:hanging="721"/>
      </w:pPr>
      <w:rPr>
        <w:rFonts w:hint="default"/>
      </w:rPr>
    </w:lvl>
    <w:lvl w:ilvl="4">
      <w:numFmt w:val="bullet"/>
      <w:lvlText w:val="•"/>
      <w:lvlJc w:val="left"/>
      <w:pPr>
        <w:ind w:left="3847" w:hanging="721"/>
      </w:pPr>
      <w:rPr>
        <w:rFonts w:hint="default"/>
      </w:rPr>
    </w:lvl>
    <w:lvl w:ilvl="5">
      <w:numFmt w:val="bullet"/>
      <w:lvlText w:val="•"/>
      <w:lvlJc w:val="left"/>
      <w:pPr>
        <w:ind w:left="3971" w:hanging="721"/>
      </w:pPr>
      <w:rPr>
        <w:rFonts w:hint="default"/>
      </w:rPr>
    </w:lvl>
    <w:lvl w:ilvl="6">
      <w:numFmt w:val="bullet"/>
      <w:lvlText w:val="•"/>
      <w:lvlJc w:val="left"/>
      <w:pPr>
        <w:ind w:left="4094" w:hanging="721"/>
      </w:pPr>
      <w:rPr>
        <w:rFonts w:hint="default"/>
      </w:rPr>
    </w:lvl>
    <w:lvl w:ilvl="7">
      <w:numFmt w:val="bullet"/>
      <w:lvlText w:val="•"/>
      <w:lvlJc w:val="left"/>
      <w:pPr>
        <w:ind w:left="4218" w:hanging="721"/>
      </w:pPr>
      <w:rPr>
        <w:rFonts w:hint="default"/>
      </w:rPr>
    </w:lvl>
    <w:lvl w:ilvl="8">
      <w:numFmt w:val="bullet"/>
      <w:lvlText w:val="•"/>
      <w:lvlJc w:val="left"/>
      <w:pPr>
        <w:ind w:left="4342" w:hanging="721"/>
      </w:pPr>
      <w:rPr>
        <w:rFonts w:hint="default"/>
      </w:rPr>
    </w:lvl>
  </w:abstractNum>
  <w:abstractNum w:abstractNumId="14" w15:restartNumberingAfterBreak="0">
    <w:nsid w:val="2222258B"/>
    <w:multiLevelType w:val="hybridMultilevel"/>
    <w:tmpl w:val="186AF6C4"/>
    <w:lvl w:ilvl="0" w:tplc="60FE5708">
      <w:numFmt w:val="bullet"/>
      <w:lvlText w:val=""/>
      <w:lvlJc w:val="left"/>
      <w:pPr>
        <w:ind w:left="117" w:hanging="225"/>
      </w:pPr>
      <w:rPr>
        <w:rFonts w:ascii="Symbol" w:eastAsia="Symbol" w:hAnsi="Symbol" w:cs="Symbol" w:hint="default"/>
        <w:w w:val="99"/>
        <w:sz w:val="21"/>
        <w:szCs w:val="21"/>
      </w:rPr>
    </w:lvl>
    <w:lvl w:ilvl="1" w:tplc="2428669C">
      <w:numFmt w:val="bullet"/>
      <w:lvlText w:val="•"/>
      <w:lvlJc w:val="left"/>
      <w:pPr>
        <w:ind w:left="697" w:hanging="225"/>
      </w:pPr>
      <w:rPr>
        <w:rFonts w:hint="default"/>
      </w:rPr>
    </w:lvl>
    <w:lvl w:ilvl="2" w:tplc="F898A1F2">
      <w:numFmt w:val="bullet"/>
      <w:lvlText w:val="•"/>
      <w:lvlJc w:val="left"/>
      <w:pPr>
        <w:ind w:left="1274" w:hanging="225"/>
      </w:pPr>
      <w:rPr>
        <w:rFonts w:hint="default"/>
      </w:rPr>
    </w:lvl>
    <w:lvl w:ilvl="3" w:tplc="73564BCE">
      <w:numFmt w:val="bullet"/>
      <w:lvlText w:val="•"/>
      <w:lvlJc w:val="left"/>
      <w:pPr>
        <w:ind w:left="1851" w:hanging="225"/>
      </w:pPr>
      <w:rPr>
        <w:rFonts w:hint="default"/>
      </w:rPr>
    </w:lvl>
    <w:lvl w:ilvl="4" w:tplc="7512D71A">
      <w:numFmt w:val="bullet"/>
      <w:lvlText w:val="•"/>
      <w:lvlJc w:val="left"/>
      <w:pPr>
        <w:ind w:left="2428" w:hanging="225"/>
      </w:pPr>
      <w:rPr>
        <w:rFonts w:hint="default"/>
      </w:rPr>
    </w:lvl>
    <w:lvl w:ilvl="5" w:tplc="7FC08BD6">
      <w:numFmt w:val="bullet"/>
      <w:lvlText w:val="•"/>
      <w:lvlJc w:val="left"/>
      <w:pPr>
        <w:ind w:left="3006" w:hanging="225"/>
      </w:pPr>
      <w:rPr>
        <w:rFonts w:hint="default"/>
      </w:rPr>
    </w:lvl>
    <w:lvl w:ilvl="6" w:tplc="1A1CE254">
      <w:numFmt w:val="bullet"/>
      <w:lvlText w:val="•"/>
      <w:lvlJc w:val="left"/>
      <w:pPr>
        <w:ind w:left="3583" w:hanging="225"/>
      </w:pPr>
      <w:rPr>
        <w:rFonts w:hint="default"/>
      </w:rPr>
    </w:lvl>
    <w:lvl w:ilvl="7" w:tplc="51E889C2">
      <w:numFmt w:val="bullet"/>
      <w:lvlText w:val="•"/>
      <w:lvlJc w:val="left"/>
      <w:pPr>
        <w:ind w:left="4160" w:hanging="225"/>
      </w:pPr>
      <w:rPr>
        <w:rFonts w:hint="default"/>
      </w:rPr>
    </w:lvl>
    <w:lvl w:ilvl="8" w:tplc="6390FEB8">
      <w:numFmt w:val="bullet"/>
      <w:lvlText w:val="•"/>
      <w:lvlJc w:val="left"/>
      <w:pPr>
        <w:ind w:left="4737" w:hanging="225"/>
      </w:pPr>
      <w:rPr>
        <w:rFonts w:hint="default"/>
      </w:rPr>
    </w:lvl>
  </w:abstractNum>
  <w:abstractNum w:abstractNumId="15" w15:restartNumberingAfterBreak="0">
    <w:nsid w:val="2EE72205"/>
    <w:multiLevelType w:val="hybridMultilevel"/>
    <w:tmpl w:val="ADB21F96"/>
    <w:lvl w:ilvl="0" w:tplc="31A88A3C">
      <w:numFmt w:val="bullet"/>
      <w:lvlText w:val="-"/>
      <w:lvlJc w:val="left"/>
      <w:pPr>
        <w:ind w:left="108" w:hanging="111"/>
      </w:pPr>
      <w:rPr>
        <w:rFonts w:ascii="Arial" w:eastAsia="Arial" w:hAnsi="Arial" w:cs="Arial" w:hint="default"/>
        <w:w w:val="100"/>
        <w:sz w:val="18"/>
        <w:szCs w:val="18"/>
      </w:rPr>
    </w:lvl>
    <w:lvl w:ilvl="1" w:tplc="9B42AE02">
      <w:numFmt w:val="bullet"/>
      <w:lvlText w:val="•"/>
      <w:lvlJc w:val="left"/>
      <w:pPr>
        <w:ind w:left="361" w:hanging="111"/>
      </w:pPr>
      <w:rPr>
        <w:rFonts w:hint="default"/>
      </w:rPr>
    </w:lvl>
    <w:lvl w:ilvl="2" w:tplc="09708470">
      <w:numFmt w:val="bullet"/>
      <w:lvlText w:val="•"/>
      <w:lvlJc w:val="left"/>
      <w:pPr>
        <w:ind w:left="622" w:hanging="111"/>
      </w:pPr>
      <w:rPr>
        <w:rFonts w:hint="default"/>
      </w:rPr>
    </w:lvl>
    <w:lvl w:ilvl="3" w:tplc="6316B0BE">
      <w:numFmt w:val="bullet"/>
      <w:lvlText w:val="•"/>
      <w:lvlJc w:val="left"/>
      <w:pPr>
        <w:ind w:left="883" w:hanging="111"/>
      </w:pPr>
      <w:rPr>
        <w:rFonts w:hint="default"/>
      </w:rPr>
    </w:lvl>
    <w:lvl w:ilvl="4" w:tplc="DAE8795A">
      <w:numFmt w:val="bullet"/>
      <w:lvlText w:val="•"/>
      <w:lvlJc w:val="left"/>
      <w:pPr>
        <w:ind w:left="1144" w:hanging="111"/>
      </w:pPr>
      <w:rPr>
        <w:rFonts w:hint="default"/>
      </w:rPr>
    </w:lvl>
    <w:lvl w:ilvl="5" w:tplc="031A702C">
      <w:numFmt w:val="bullet"/>
      <w:lvlText w:val="•"/>
      <w:lvlJc w:val="left"/>
      <w:pPr>
        <w:ind w:left="1405" w:hanging="111"/>
      </w:pPr>
      <w:rPr>
        <w:rFonts w:hint="default"/>
      </w:rPr>
    </w:lvl>
    <w:lvl w:ilvl="6" w:tplc="B918779C">
      <w:numFmt w:val="bullet"/>
      <w:lvlText w:val="•"/>
      <w:lvlJc w:val="left"/>
      <w:pPr>
        <w:ind w:left="1666" w:hanging="111"/>
      </w:pPr>
      <w:rPr>
        <w:rFonts w:hint="default"/>
      </w:rPr>
    </w:lvl>
    <w:lvl w:ilvl="7" w:tplc="009803B0">
      <w:numFmt w:val="bullet"/>
      <w:lvlText w:val="•"/>
      <w:lvlJc w:val="left"/>
      <w:pPr>
        <w:ind w:left="1927" w:hanging="111"/>
      </w:pPr>
      <w:rPr>
        <w:rFonts w:hint="default"/>
      </w:rPr>
    </w:lvl>
    <w:lvl w:ilvl="8" w:tplc="E3188F84">
      <w:numFmt w:val="bullet"/>
      <w:lvlText w:val="•"/>
      <w:lvlJc w:val="left"/>
      <w:pPr>
        <w:ind w:left="2188" w:hanging="111"/>
      </w:pPr>
      <w:rPr>
        <w:rFonts w:hint="default"/>
      </w:rPr>
    </w:lvl>
  </w:abstractNum>
  <w:abstractNum w:abstractNumId="16" w15:restartNumberingAfterBreak="0">
    <w:nsid w:val="2FE9451F"/>
    <w:multiLevelType w:val="hybridMultilevel"/>
    <w:tmpl w:val="EE3AB6BA"/>
    <w:lvl w:ilvl="0" w:tplc="6E7ABDC0">
      <w:numFmt w:val="bullet"/>
      <w:lvlText w:val=""/>
      <w:lvlJc w:val="left"/>
      <w:pPr>
        <w:ind w:left="342" w:hanging="225"/>
      </w:pPr>
      <w:rPr>
        <w:rFonts w:ascii="Symbol" w:eastAsia="Symbol" w:hAnsi="Symbol" w:cs="Symbol" w:hint="default"/>
        <w:w w:val="99"/>
        <w:sz w:val="21"/>
        <w:szCs w:val="21"/>
      </w:rPr>
    </w:lvl>
    <w:lvl w:ilvl="1" w:tplc="232A5B36">
      <w:numFmt w:val="bullet"/>
      <w:lvlText w:val="•"/>
      <w:lvlJc w:val="left"/>
      <w:pPr>
        <w:ind w:left="895" w:hanging="225"/>
      </w:pPr>
      <w:rPr>
        <w:rFonts w:hint="default"/>
      </w:rPr>
    </w:lvl>
    <w:lvl w:ilvl="2" w:tplc="A490A7CA">
      <w:numFmt w:val="bullet"/>
      <w:lvlText w:val="•"/>
      <w:lvlJc w:val="left"/>
      <w:pPr>
        <w:ind w:left="1450" w:hanging="225"/>
      </w:pPr>
      <w:rPr>
        <w:rFonts w:hint="default"/>
      </w:rPr>
    </w:lvl>
    <w:lvl w:ilvl="3" w:tplc="966E76C2">
      <w:numFmt w:val="bullet"/>
      <w:lvlText w:val="•"/>
      <w:lvlJc w:val="left"/>
      <w:pPr>
        <w:ind w:left="2005" w:hanging="225"/>
      </w:pPr>
      <w:rPr>
        <w:rFonts w:hint="default"/>
      </w:rPr>
    </w:lvl>
    <w:lvl w:ilvl="4" w:tplc="5F024DB2">
      <w:numFmt w:val="bullet"/>
      <w:lvlText w:val="•"/>
      <w:lvlJc w:val="left"/>
      <w:pPr>
        <w:ind w:left="2560" w:hanging="225"/>
      </w:pPr>
      <w:rPr>
        <w:rFonts w:hint="default"/>
      </w:rPr>
    </w:lvl>
    <w:lvl w:ilvl="5" w:tplc="F9107C26">
      <w:numFmt w:val="bullet"/>
      <w:lvlText w:val="•"/>
      <w:lvlJc w:val="left"/>
      <w:pPr>
        <w:ind w:left="3116" w:hanging="225"/>
      </w:pPr>
      <w:rPr>
        <w:rFonts w:hint="default"/>
      </w:rPr>
    </w:lvl>
    <w:lvl w:ilvl="6" w:tplc="2AFED420">
      <w:numFmt w:val="bullet"/>
      <w:lvlText w:val="•"/>
      <w:lvlJc w:val="left"/>
      <w:pPr>
        <w:ind w:left="3671" w:hanging="225"/>
      </w:pPr>
      <w:rPr>
        <w:rFonts w:hint="default"/>
      </w:rPr>
    </w:lvl>
    <w:lvl w:ilvl="7" w:tplc="7256D36E">
      <w:numFmt w:val="bullet"/>
      <w:lvlText w:val="•"/>
      <w:lvlJc w:val="left"/>
      <w:pPr>
        <w:ind w:left="4226" w:hanging="225"/>
      </w:pPr>
      <w:rPr>
        <w:rFonts w:hint="default"/>
      </w:rPr>
    </w:lvl>
    <w:lvl w:ilvl="8" w:tplc="BAD29598">
      <w:numFmt w:val="bullet"/>
      <w:lvlText w:val="•"/>
      <w:lvlJc w:val="left"/>
      <w:pPr>
        <w:ind w:left="4781" w:hanging="225"/>
      </w:pPr>
      <w:rPr>
        <w:rFonts w:hint="default"/>
      </w:rPr>
    </w:lvl>
  </w:abstractNum>
  <w:abstractNum w:abstractNumId="17" w15:restartNumberingAfterBreak="0">
    <w:nsid w:val="301C66E1"/>
    <w:multiLevelType w:val="hybridMultilevel"/>
    <w:tmpl w:val="1EACFFB2"/>
    <w:lvl w:ilvl="0" w:tplc="1F069768">
      <w:numFmt w:val="bullet"/>
      <w:lvlText w:val=""/>
      <w:lvlJc w:val="left"/>
      <w:pPr>
        <w:ind w:left="1813" w:hanging="569"/>
      </w:pPr>
      <w:rPr>
        <w:rFonts w:ascii="Symbol" w:eastAsia="Symbol" w:hAnsi="Symbol" w:cs="Symbol" w:hint="default"/>
        <w:w w:val="99"/>
        <w:sz w:val="20"/>
        <w:szCs w:val="20"/>
      </w:rPr>
    </w:lvl>
    <w:lvl w:ilvl="1" w:tplc="06D09B84">
      <w:numFmt w:val="bullet"/>
      <w:lvlText w:val="•"/>
      <w:lvlJc w:val="left"/>
      <w:pPr>
        <w:ind w:left="2682" w:hanging="569"/>
      </w:pPr>
      <w:rPr>
        <w:rFonts w:hint="default"/>
      </w:rPr>
    </w:lvl>
    <w:lvl w:ilvl="2" w:tplc="84A65936">
      <w:numFmt w:val="bullet"/>
      <w:lvlText w:val="•"/>
      <w:lvlJc w:val="left"/>
      <w:pPr>
        <w:ind w:left="3545" w:hanging="569"/>
      </w:pPr>
      <w:rPr>
        <w:rFonts w:hint="default"/>
      </w:rPr>
    </w:lvl>
    <w:lvl w:ilvl="3" w:tplc="051AEF38">
      <w:numFmt w:val="bullet"/>
      <w:lvlText w:val="•"/>
      <w:lvlJc w:val="left"/>
      <w:pPr>
        <w:ind w:left="4407" w:hanging="569"/>
      </w:pPr>
      <w:rPr>
        <w:rFonts w:hint="default"/>
      </w:rPr>
    </w:lvl>
    <w:lvl w:ilvl="4" w:tplc="DE1C7114">
      <w:numFmt w:val="bullet"/>
      <w:lvlText w:val="•"/>
      <w:lvlJc w:val="left"/>
      <w:pPr>
        <w:ind w:left="5270" w:hanging="569"/>
      </w:pPr>
      <w:rPr>
        <w:rFonts w:hint="default"/>
      </w:rPr>
    </w:lvl>
    <w:lvl w:ilvl="5" w:tplc="91248F64">
      <w:numFmt w:val="bullet"/>
      <w:lvlText w:val="•"/>
      <w:lvlJc w:val="left"/>
      <w:pPr>
        <w:ind w:left="6133" w:hanging="569"/>
      </w:pPr>
      <w:rPr>
        <w:rFonts w:hint="default"/>
      </w:rPr>
    </w:lvl>
    <w:lvl w:ilvl="6" w:tplc="75FCD8E0">
      <w:numFmt w:val="bullet"/>
      <w:lvlText w:val="•"/>
      <w:lvlJc w:val="left"/>
      <w:pPr>
        <w:ind w:left="6995" w:hanging="569"/>
      </w:pPr>
      <w:rPr>
        <w:rFonts w:hint="default"/>
      </w:rPr>
    </w:lvl>
    <w:lvl w:ilvl="7" w:tplc="C624D446">
      <w:numFmt w:val="bullet"/>
      <w:lvlText w:val="•"/>
      <w:lvlJc w:val="left"/>
      <w:pPr>
        <w:ind w:left="7858" w:hanging="569"/>
      </w:pPr>
      <w:rPr>
        <w:rFonts w:hint="default"/>
      </w:rPr>
    </w:lvl>
    <w:lvl w:ilvl="8" w:tplc="396081C0">
      <w:numFmt w:val="bullet"/>
      <w:lvlText w:val="•"/>
      <w:lvlJc w:val="left"/>
      <w:pPr>
        <w:ind w:left="8721" w:hanging="569"/>
      </w:pPr>
      <w:rPr>
        <w:rFonts w:hint="default"/>
      </w:rPr>
    </w:lvl>
  </w:abstractNum>
  <w:abstractNum w:abstractNumId="18" w15:restartNumberingAfterBreak="0">
    <w:nsid w:val="31681B37"/>
    <w:multiLevelType w:val="hybridMultilevel"/>
    <w:tmpl w:val="6E4825EA"/>
    <w:lvl w:ilvl="0" w:tplc="0FA21248">
      <w:numFmt w:val="bullet"/>
      <w:lvlText w:val=""/>
      <w:lvlJc w:val="left"/>
      <w:pPr>
        <w:ind w:left="1813" w:hanging="569"/>
      </w:pPr>
      <w:rPr>
        <w:rFonts w:ascii="Symbol" w:eastAsia="Symbol" w:hAnsi="Symbol" w:cs="Symbol" w:hint="default"/>
        <w:w w:val="99"/>
        <w:sz w:val="20"/>
        <w:szCs w:val="20"/>
      </w:rPr>
    </w:lvl>
    <w:lvl w:ilvl="1" w:tplc="D820C394">
      <w:numFmt w:val="bullet"/>
      <w:lvlText w:val="•"/>
      <w:lvlJc w:val="left"/>
      <w:pPr>
        <w:ind w:left="2682" w:hanging="569"/>
      </w:pPr>
      <w:rPr>
        <w:rFonts w:hint="default"/>
      </w:rPr>
    </w:lvl>
    <w:lvl w:ilvl="2" w:tplc="97648614">
      <w:numFmt w:val="bullet"/>
      <w:lvlText w:val="•"/>
      <w:lvlJc w:val="left"/>
      <w:pPr>
        <w:ind w:left="3545" w:hanging="569"/>
      </w:pPr>
      <w:rPr>
        <w:rFonts w:hint="default"/>
      </w:rPr>
    </w:lvl>
    <w:lvl w:ilvl="3" w:tplc="2B305920">
      <w:numFmt w:val="bullet"/>
      <w:lvlText w:val="•"/>
      <w:lvlJc w:val="left"/>
      <w:pPr>
        <w:ind w:left="4407" w:hanging="569"/>
      </w:pPr>
      <w:rPr>
        <w:rFonts w:hint="default"/>
      </w:rPr>
    </w:lvl>
    <w:lvl w:ilvl="4" w:tplc="77B83D6A">
      <w:numFmt w:val="bullet"/>
      <w:lvlText w:val="•"/>
      <w:lvlJc w:val="left"/>
      <w:pPr>
        <w:ind w:left="5270" w:hanging="569"/>
      </w:pPr>
      <w:rPr>
        <w:rFonts w:hint="default"/>
      </w:rPr>
    </w:lvl>
    <w:lvl w:ilvl="5" w:tplc="89DC2808">
      <w:numFmt w:val="bullet"/>
      <w:lvlText w:val="•"/>
      <w:lvlJc w:val="left"/>
      <w:pPr>
        <w:ind w:left="6133" w:hanging="569"/>
      </w:pPr>
      <w:rPr>
        <w:rFonts w:hint="default"/>
      </w:rPr>
    </w:lvl>
    <w:lvl w:ilvl="6" w:tplc="24146CB6">
      <w:numFmt w:val="bullet"/>
      <w:lvlText w:val="•"/>
      <w:lvlJc w:val="left"/>
      <w:pPr>
        <w:ind w:left="6995" w:hanging="569"/>
      </w:pPr>
      <w:rPr>
        <w:rFonts w:hint="default"/>
      </w:rPr>
    </w:lvl>
    <w:lvl w:ilvl="7" w:tplc="03E4821C">
      <w:numFmt w:val="bullet"/>
      <w:lvlText w:val="•"/>
      <w:lvlJc w:val="left"/>
      <w:pPr>
        <w:ind w:left="7858" w:hanging="569"/>
      </w:pPr>
      <w:rPr>
        <w:rFonts w:hint="default"/>
      </w:rPr>
    </w:lvl>
    <w:lvl w:ilvl="8" w:tplc="F9F82538">
      <w:numFmt w:val="bullet"/>
      <w:lvlText w:val="•"/>
      <w:lvlJc w:val="left"/>
      <w:pPr>
        <w:ind w:left="8721" w:hanging="569"/>
      </w:pPr>
      <w:rPr>
        <w:rFonts w:hint="default"/>
      </w:rPr>
    </w:lvl>
  </w:abstractNum>
  <w:abstractNum w:abstractNumId="19" w15:restartNumberingAfterBreak="0">
    <w:nsid w:val="368C55CF"/>
    <w:multiLevelType w:val="hybridMultilevel"/>
    <w:tmpl w:val="7D661ADA"/>
    <w:lvl w:ilvl="0" w:tplc="76FAB726">
      <w:numFmt w:val="bullet"/>
      <w:lvlText w:val="-"/>
      <w:lvlJc w:val="left"/>
      <w:pPr>
        <w:ind w:left="106" w:hanging="111"/>
      </w:pPr>
      <w:rPr>
        <w:rFonts w:ascii="Arial" w:eastAsia="Arial" w:hAnsi="Arial" w:cs="Arial" w:hint="default"/>
        <w:w w:val="100"/>
        <w:sz w:val="18"/>
        <w:szCs w:val="18"/>
      </w:rPr>
    </w:lvl>
    <w:lvl w:ilvl="1" w:tplc="CC2E7AB6">
      <w:numFmt w:val="bullet"/>
      <w:lvlText w:val="•"/>
      <w:lvlJc w:val="left"/>
      <w:pPr>
        <w:ind w:left="341" w:hanging="111"/>
      </w:pPr>
      <w:rPr>
        <w:rFonts w:hint="default"/>
      </w:rPr>
    </w:lvl>
    <w:lvl w:ilvl="2" w:tplc="3B6C1040">
      <w:numFmt w:val="bullet"/>
      <w:lvlText w:val="•"/>
      <w:lvlJc w:val="left"/>
      <w:pPr>
        <w:ind w:left="583" w:hanging="111"/>
      </w:pPr>
      <w:rPr>
        <w:rFonts w:hint="default"/>
      </w:rPr>
    </w:lvl>
    <w:lvl w:ilvl="3" w:tplc="AAF653F0">
      <w:numFmt w:val="bullet"/>
      <w:lvlText w:val="•"/>
      <w:lvlJc w:val="left"/>
      <w:pPr>
        <w:ind w:left="825" w:hanging="111"/>
      </w:pPr>
      <w:rPr>
        <w:rFonts w:hint="default"/>
      </w:rPr>
    </w:lvl>
    <w:lvl w:ilvl="4" w:tplc="8AAEA316">
      <w:numFmt w:val="bullet"/>
      <w:lvlText w:val="•"/>
      <w:lvlJc w:val="left"/>
      <w:pPr>
        <w:ind w:left="1066" w:hanging="111"/>
      </w:pPr>
      <w:rPr>
        <w:rFonts w:hint="default"/>
      </w:rPr>
    </w:lvl>
    <w:lvl w:ilvl="5" w:tplc="20F25EC2">
      <w:numFmt w:val="bullet"/>
      <w:lvlText w:val="•"/>
      <w:lvlJc w:val="left"/>
      <w:pPr>
        <w:ind w:left="1308" w:hanging="111"/>
      </w:pPr>
      <w:rPr>
        <w:rFonts w:hint="default"/>
      </w:rPr>
    </w:lvl>
    <w:lvl w:ilvl="6" w:tplc="97AC1D10">
      <w:numFmt w:val="bullet"/>
      <w:lvlText w:val="•"/>
      <w:lvlJc w:val="left"/>
      <w:pPr>
        <w:ind w:left="1550" w:hanging="111"/>
      </w:pPr>
      <w:rPr>
        <w:rFonts w:hint="default"/>
      </w:rPr>
    </w:lvl>
    <w:lvl w:ilvl="7" w:tplc="33746CAC">
      <w:numFmt w:val="bullet"/>
      <w:lvlText w:val="•"/>
      <w:lvlJc w:val="left"/>
      <w:pPr>
        <w:ind w:left="1791" w:hanging="111"/>
      </w:pPr>
      <w:rPr>
        <w:rFonts w:hint="default"/>
      </w:rPr>
    </w:lvl>
    <w:lvl w:ilvl="8" w:tplc="A56A8270">
      <w:numFmt w:val="bullet"/>
      <w:lvlText w:val="•"/>
      <w:lvlJc w:val="left"/>
      <w:pPr>
        <w:ind w:left="2033" w:hanging="111"/>
      </w:pPr>
      <w:rPr>
        <w:rFonts w:hint="default"/>
      </w:rPr>
    </w:lvl>
  </w:abstractNum>
  <w:abstractNum w:abstractNumId="20" w15:restartNumberingAfterBreak="0">
    <w:nsid w:val="37C657B7"/>
    <w:multiLevelType w:val="hybridMultilevel"/>
    <w:tmpl w:val="AF54B5DC"/>
    <w:lvl w:ilvl="0" w:tplc="49E40708">
      <w:numFmt w:val="bullet"/>
      <w:lvlText w:val=""/>
      <w:lvlJc w:val="left"/>
      <w:pPr>
        <w:ind w:left="1244" w:hanging="567"/>
      </w:pPr>
      <w:rPr>
        <w:rFonts w:ascii="Symbol" w:eastAsia="Symbol" w:hAnsi="Symbol" w:cs="Symbol" w:hint="default"/>
        <w:w w:val="99"/>
        <w:sz w:val="20"/>
        <w:szCs w:val="20"/>
      </w:rPr>
    </w:lvl>
    <w:lvl w:ilvl="1" w:tplc="F91E9014">
      <w:numFmt w:val="bullet"/>
      <w:lvlText w:val="•"/>
      <w:lvlJc w:val="left"/>
      <w:pPr>
        <w:ind w:left="2160" w:hanging="567"/>
      </w:pPr>
      <w:rPr>
        <w:rFonts w:hint="default"/>
      </w:rPr>
    </w:lvl>
    <w:lvl w:ilvl="2" w:tplc="F9A02CE2">
      <w:numFmt w:val="bullet"/>
      <w:lvlText w:val="•"/>
      <w:lvlJc w:val="left"/>
      <w:pPr>
        <w:ind w:left="3081" w:hanging="567"/>
      </w:pPr>
      <w:rPr>
        <w:rFonts w:hint="default"/>
      </w:rPr>
    </w:lvl>
    <w:lvl w:ilvl="3" w:tplc="3878BB8C">
      <w:numFmt w:val="bullet"/>
      <w:lvlText w:val="•"/>
      <w:lvlJc w:val="left"/>
      <w:pPr>
        <w:ind w:left="4001" w:hanging="567"/>
      </w:pPr>
      <w:rPr>
        <w:rFonts w:hint="default"/>
      </w:rPr>
    </w:lvl>
    <w:lvl w:ilvl="4" w:tplc="A3428766">
      <w:numFmt w:val="bullet"/>
      <w:lvlText w:val="•"/>
      <w:lvlJc w:val="left"/>
      <w:pPr>
        <w:ind w:left="4922" w:hanging="567"/>
      </w:pPr>
      <w:rPr>
        <w:rFonts w:hint="default"/>
      </w:rPr>
    </w:lvl>
    <w:lvl w:ilvl="5" w:tplc="DBBEA264">
      <w:numFmt w:val="bullet"/>
      <w:lvlText w:val="•"/>
      <w:lvlJc w:val="left"/>
      <w:pPr>
        <w:ind w:left="5843" w:hanging="567"/>
      </w:pPr>
      <w:rPr>
        <w:rFonts w:hint="default"/>
      </w:rPr>
    </w:lvl>
    <w:lvl w:ilvl="6" w:tplc="6F407416">
      <w:numFmt w:val="bullet"/>
      <w:lvlText w:val="•"/>
      <w:lvlJc w:val="left"/>
      <w:pPr>
        <w:ind w:left="6763" w:hanging="567"/>
      </w:pPr>
      <w:rPr>
        <w:rFonts w:hint="default"/>
      </w:rPr>
    </w:lvl>
    <w:lvl w:ilvl="7" w:tplc="D53A91CC">
      <w:numFmt w:val="bullet"/>
      <w:lvlText w:val="•"/>
      <w:lvlJc w:val="left"/>
      <w:pPr>
        <w:ind w:left="7684" w:hanging="567"/>
      </w:pPr>
      <w:rPr>
        <w:rFonts w:hint="default"/>
      </w:rPr>
    </w:lvl>
    <w:lvl w:ilvl="8" w:tplc="B0CE477A">
      <w:numFmt w:val="bullet"/>
      <w:lvlText w:val="•"/>
      <w:lvlJc w:val="left"/>
      <w:pPr>
        <w:ind w:left="8605" w:hanging="567"/>
      </w:pPr>
      <w:rPr>
        <w:rFonts w:hint="default"/>
      </w:rPr>
    </w:lvl>
  </w:abstractNum>
  <w:abstractNum w:abstractNumId="21" w15:restartNumberingAfterBreak="0">
    <w:nsid w:val="381E0BD8"/>
    <w:multiLevelType w:val="hybridMultilevel"/>
    <w:tmpl w:val="003C78CA"/>
    <w:lvl w:ilvl="0" w:tplc="56C681A4">
      <w:numFmt w:val="bullet"/>
      <w:lvlText w:val="-"/>
      <w:lvlJc w:val="left"/>
      <w:pPr>
        <w:ind w:left="108" w:hanging="111"/>
      </w:pPr>
      <w:rPr>
        <w:rFonts w:ascii="Arial" w:eastAsia="Arial" w:hAnsi="Arial" w:cs="Arial" w:hint="default"/>
        <w:w w:val="100"/>
        <w:sz w:val="18"/>
        <w:szCs w:val="18"/>
      </w:rPr>
    </w:lvl>
    <w:lvl w:ilvl="1" w:tplc="FB1ADAA0">
      <w:numFmt w:val="bullet"/>
      <w:lvlText w:val="•"/>
      <w:lvlJc w:val="left"/>
      <w:pPr>
        <w:ind w:left="361" w:hanging="111"/>
      </w:pPr>
      <w:rPr>
        <w:rFonts w:hint="default"/>
      </w:rPr>
    </w:lvl>
    <w:lvl w:ilvl="2" w:tplc="E0221F9E">
      <w:numFmt w:val="bullet"/>
      <w:lvlText w:val="•"/>
      <w:lvlJc w:val="left"/>
      <w:pPr>
        <w:ind w:left="622" w:hanging="111"/>
      </w:pPr>
      <w:rPr>
        <w:rFonts w:hint="default"/>
      </w:rPr>
    </w:lvl>
    <w:lvl w:ilvl="3" w:tplc="6D9C53EE">
      <w:numFmt w:val="bullet"/>
      <w:lvlText w:val="•"/>
      <w:lvlJc w:val="left"/>
      <w:pPr>
        <w:ind w:left="883" w:hanging="111"/>
      </w:pPr>
      <w:rPr>
        <w:rFonts w:hint="default"/>
      </w:rPr>
    </w:lvl>
    <w:lvl w:ilvl="4" w:tplc="442CCC58">
      <w:numFmt w:val="bullet"/>
      <w:lvlText w:val="•"/>
      <w:lvlJc w:val="left"/>
      <w:pPr>
        <w:ind w:left="1144" w:hanging="111"/>
      </w:pPr>
      <w:rPr>
        <w:rFonts w:hint="default"/>
      </w:rPr>
    </w:lvl>
    <w:lvl w:ilvl="5" w:tplc="EF0E6B1E">
      <w:numFmt w:val="bullet"/>
      <w:lvlText w:val="•"/>
      <w:lvlJc w:val="left"/>
      <w:pPr>
        <w:ind w:left="1405" w:hanging="111"/>
      </w:pPr>
      <w:rPr>
        <w:rFonts w:hint="default"/>
      </w:rPr>
    </w:lvl>
    <w:lvl w:ilvl="6" w:tplc="D44027CA">
      <w:numFmt w:val="bullet"/>
      <w:lvlText w:val="•"/>
      <w:lvlJc w:val="left"/>
      <w:pPr>
        <w:ind w:left="1666" w:hanging="111"/>
      </w:pPr>
      <w:rPr>
        <w:rFonts w:hint="default"/>
      </w:rPr>
    </w:lvl>
    <w:lvl w:ilvl="7" w:tplc="F98C3C18">
      <w:numFmt w:val="bullet"/>
      <w:lvlText w:val="•"/>
      <w:lvlJc w:val="left"/>
      <w:pPr>
        <w:ind w:left="1927" w:hanging="111"/>
      </w:pPr>
      <w:rPr>
        <w:rFonts w:hint="default"/>
      </w:rPr>
    </w:lvl>
    <w:lvl w:ilvl="8" w:tplc="F7202CAE">
      <w:numFmt w:val="bullet"/>
      <w:lvlText w:val="•"/>
      <w:lvlJc w:val="left"/>
      <w:pPr>
        <w:ind w:left="2188" w:hanging="111"/>
      </w:pPr>
      <w:rPr>
        <w:rFonts w:hint="default"/>
      </w:rPr>
    </w:lvl>
  </w:abstractNum>
  <w:abstractNum w:abstractNumId="22" w15:restartNumberingAfterBreak="0">
    <w:nsid w:val="3BE62023"/>
    <w:multiLevelType w:val="hybridMultilevel"/>
    <w:tmpl w:val="26A02172"/>
    <w:lvl w:ilvl="0" w:tplc="6064322E">
      <w:numFmt w:val="bullet"/>
      <w:lvlText w:val=""/>
      <w:lvlJc w:val="left"/>
      <w:pPr>
        <w:ind w:left="117" w:hanging="225"/>
      </w:pPr>
      <w:rPr>
        <w:rFonts w:ascii="Symbol" w:eastAsia="Symbol" w:hAnsi="Symbol" w:cs="Symbol" w:hint="default"/>
        <w:w w:val="99"/>
        <w:sz w:val="21"/>
        <w:szCs w:val="21"/>
      </w:rPr>
    </w:lvl>
    <w:lvl w:ilvl="1" w:tplc="6BB21B62">
      <w:numFmt w:val="bullet"/>
      <w:lvlText w:val="•"/>
      <w:lvlJc w:val="left"/>
      <w:pPr>
        <w:ind w:left="697" w:hanging="225"/>
      </w:pPr>
      <w:rPr>
        <w:rFonts w:hint="default"/>
      </w:rPr>
    </w:lvl>
    <w:lvl w:ilvl="2" w:tplc="CD1A1E60">
      <w:numFmt w:val="bullet"/>
      <w:lvlText w:val="•"/>
      <w:lvlJc w:val="left"/>
      <w:pPr>
        <w:ind w:left="1274" w:hanging="225"/>
      </w:pPr>
      <w:rPr>
        <w:rFonts w:hint="default"/>
      </w:rPr>
    </w:lvl>
    <w:lvl w:ilvl="3" w:tplc="CA12AD88">
      <w:numFmt w:val="bullet"/>
      <w:lvlText w:val="•"/>
      <w:lvlJc w:val="left"/>
      <w:pPr>
        <w:ind w:left="1851" w:hanging="225"/>
      </w:pPr>
      <w:rPr>
        <w:rFonts w:hint="default"/>
      </w:rPr>
    </w:lvl>
    <w:lvl w:ilvl="4" w:tplc="ECE0E68A">
      <w:numFmt w:val="bullet"/>
      <w:lvlText w:val="•"/>
      <w:lvlJc w:val="left"/>
      <w:pPr>
        <w:ind w:left="2428" w:hanging="225"/>
      </w:pPr>
      <w:rPr>
        <w:rFonts w:hint="default"/>
      </w:rPr>
    </w:lvl>
    <w:lvl w:ilvl="5" w:tplc="E67239A4">
      <w:numFmt w:val="bullet"/>
      <w:lvlText w:val="•"/>
      <w:lvlJc w:val="left"/>
      <w:pPr>
        <w:ind w:left="3006" w:hanging="225"/>
      </w:pPr>
      <w:rPr>
        <w:rFonts w:hint="default"/>
      </w:rPr>
    </w:lvl>
    <w:lvl w:ilvl="6" w:tplc="936C1910">
      <w:numFmt w:val="bullet"/>
      <w:lvlText w:val="•"/>
      <w:lvlJc w:val="left"/>
      <w:pPr>
        <w:ind w:left="3583" w:hanging="225"/>
      </w:pPr>
      <w:rPr>
        <w:rFonts w:hint="default"/>
      </w:rPr>
    </w:lvl>
    <w:lvl w:ilvl="7" w:tplc="CD3C27B2">
      <w:numFmt w:val="bullet"/>
      <w:lvlText w:val="•"/>
      <w:lvlJc w:val="left"/>
      <w:pPr>
        <w:ind w:left="4160" w:hanging="225"/>
      </w:pPr>
      <w:rPr>
        <w:rFonts w:hint="default"/>
      </w:rPr>
    </w:lvl>
    <w:lvl w:ilvl="8" w:tplc="504E59E8">
      <w:numFmt w:val="bullet"/>
      <w:lvlText w:val="•"/>
      <w:lvlJc w:val="left"/>
      <w:pPr>
        <w:ind w:left="4737" w:hanging="225"/>
      </w:pPr>
      <w:rPr>
        <w:rFonts w:hint="default"/>
      </w:rPr>
    </w:lvl>
  </w:abstractNum>
  <w:abstractNum w:abstractNumId="23" w15:restartNumberingAfterBreak="0">
    <w:nsid w:val="3DAC3F55"/>
    <w:multiLevelType w:val="multilevel"/>
    <w:tmpl w:val="DA7C7D60"/>
    <w:lvl w:ilvl="0">
      <w:start w:val="1"/>
      <w:numFmt w:val="decimal"/>
      <w:lvlText w:val="%1"/>
      <w:lvlJc w:val="left"/>
      <w:pPr>
        <w:ind w:left="686" w:hanging="561"/>
        <w:jc w:val="left"/>
      </w:pPr>
      <w:rPr>
        <w:rFonts w:ascii="Arial" w:eastAsia="Arial" w:hAnsi="Arial" w:cs="Arial" w:hint="default"/>
        <w:w w:val="99"/>
        <w:sz w:val="21"/>
        <w:szCs w:val="21"/>
      </w:rPr>
    </w:lvl>
    <w:lvl w:ilvl="1">
      <w:start w:val="1"/>
      <w:numFmt w:val="decimal"/>
      <w:lvlText w:val="%1.%2"/>
      <w:lvlJc w:val="left"/>
      <w:pPr>
        <w:ind w:left="975" w:hanging="849"/>
        <w:jc w:val="left"/>
      </w:pPr>
      <w:rPr>
        <w:rFonts w:ascii="Arial" w:eastAsia="Arial" w:hAnsi="Arial" w:cs="Arial" w:hint="default"/>
        <w:spacing w:val="-4"/>
        <w:w w:val="99"/>
        <w:sz w:val="21"/>
        <w:szCs w:val="21"/>
      </w:rPr>
    </w:lvl>
    <w:lvl w:ilvl="2">
      <w:start w:val="1"/>
      <w:numFmt w:val="decimal"/>
      <w:lvlText w:val="%3"/>
      <w:lvlJc w:val="left"/>
      <w:pPr>
        <w:ind w:left="815" w:hanging="577"/>
        <w:jc w:val="left"/>
      </w:pPr>
      <w:rPr>
        <w:rFonts w:ascii="Arial" w:eastAsia="Arial" w:hAnsi="Arial" w:cs="Arial" w:hint="default"/>
        <w:b/>
        <w:bCs/>
        <w:w w:val="99"/>
        <w:sz w:val="21"/>
        <w:szCs w:val="21"/>
      </w:rPr>
    </w:lvl>
    <w:lvl w:ilvl="3">
      <w:numFmt w:val="bullet"/>
      <w:lvlText w:val="•"/>
      <w:lvlJc w:val="left"/>
      <w:pPr>
        <w:ind w:left="2055" w:hanging="577"/>
      </w:pPr>
      <w:rPr>
        <w:rFonts w:hint="default"/>
      </w:rPr>
    </w:lvl>
    <w:lvl w:ilvl="4">
      <w:numFmt w:val="bullet"/>
      <w:lvlText w:val="•"/>
      <w:lvlJc w:val="left"/>
      <w:pPr>
        <w:ind w:left="3131" w:hanging="577"/>
      </w:pPr>
      <w:rPr>
        <w:rFonts w:hint="default"/>
      </w:rPr>
    </w:lvl>
    <w:lvl w:ilvl="5">
      <w:numFmt w:val="bullet"/>
      <w:lvlText w:val="•"/>
      <w:lvlJc w:val="left"/>
      <w:pPr>
        <w:ind w:left="4206" w:hanging="577"/>
      </w:pPr>
      <w:rPr>
        <w:rFonts w:hint="default"/>
      </w:rPr>
    </w:lvl>
    <w:lvl w:ilvl="6">
      <w:numFmt w:val="bullet"/>
      <w:lvlText w:val="•"/>
      <w:lvlJc w:val="left"/>
      <w:pPr>
        <w:ind w:left="5282" w:hanging="577"/>
      </w:pPr>
      <w:rPr>
        <w:rFonts w:hint="default"/>
      </w:rPr>
    </w:lvl>
    <w:lvl w:ilvl="7">
      <w:numFmt w:val="bullet"/>
      <w:lvlText w:val="•"/>
      <w:lvlJc w:val="left"/>
      <w:pPr>
        <w:ind w:left="6357" w:hanging="577"/>
      </w:pPr>
      <w:rPr>
        <w:rFonts w:hint="default"/>
      </w:rPr>
    </w:lvl>
    <w:lvl w:ilvl="8">
      <w:numFmt w:val="bullet"/>
      <w:lvlText w:val="•"/>
      <w:lvlJc w:val="left"/>
      <w:pPr>
        <w:ind w:left="7433" w:hanging="577"/>
      </w:pPr>
      <w:rPr>
        <w:rFonts w:hint="default"/>
      </w:rPr>
    </w:lvl>
  </w:abstractNum>
  <w:abstractNum w:abstractNumId="24" w15:restartNumberingAfterBreak="0">
    <w:nsid w:val="3E342397"/>
    <w:multiLevelType w:val="hybridMultilevel"/>
    <w:tmpl w:val="2318C57C"/>
    <w:lvl w:ilvl="0" w:tplc="E05A7C82">
      <w:numFmt w:val="bullet"/>
      <w:lvlText w:val="-"/>
      <w:lvlJc w:val="left"/>
      <w:pPr>
        <w:ind w:left="106" w:hanging="111"/>
      </w:pPr>
      <w:rPr>
        <w:rFonts w:ascii="Arial" w:eastAsia="Arial" w:hAnsi="Arial" w:cs="Arial" w:hint="default"/>
        <w:w w:val="100"/>
        <w:sz w:val="18"/>
        <w:szCs w:val="18"/>
      </w:rPr>
    </w:lvl>
    <w:lvl w:ilvl="1" w:tplc="059A2816">
      <w:numFmt w:val="bullet"/>
      <w:lvlText w:val="•"/>
      <w:lvlJc w:val="left"/>
      <w:pPr>
        <w:ind w:left="341" w:hanging="111"/>
      </w:pPr>
      <w:rPr>
        <w:rFonts w:hint="default"/>
      </w:rPr>
    </w:lvl>
    <w:lvl w:ilvl="2" w:tplc="3AF2D518">
      <w:numFmt w:val="bullet"/>
      <w:lvlText w:val="•"/>
      <w:lvlJc w:val="left"/>
      <w:pPr>
        <w:ind w:left="583" w:hanging="111"/>
      </w:pPr>
      <w:rPr>
        <w:rFonts w:hint="default"/>
      </w:rPr>
    </w:lvl>
    <w:lvl w:ilvl="3" w:tplc="AF2A772A">
      <w:numFmt w:val="bullet"/>
      <w:lvlText w:val="•"/>
      <w:lvlJc w:val="left"/>
      <w:pPr>
        <w:ind w:left="825" w:hanging="111"/>
      </w:pPr>
      <w:rPr>
        <w:rFonts w:hint="default"/>
      </w:rPr>
    </w:lvl>
    <w:lvl w:ilvl="4" w:tplc="F912EA5A">
      <w:numFmt w:val="bullet"/>
      <w:lvlText w:val="•"/>
      <w:lvlJc w:val="left"/>
      <w:pPr>
        <w:ind w:left="1066" w:hanging="111"/>
      </w:pPr>
      <w:rPr>
        <w:rFonts w:hint="default"/>
      </w:rPr>
    </w:lvl>
    <w:lvl w:ilvl="5" w:tplc="308601FC">
      <w:numFmt w:val="bullet"/>
      <w:lvlText w:val="•"/>
      <w:lvlJc w:val="left"/>
      <w:pPr>
        <w:ind w:left="1308" w:hanging="111"/>
      </w:pPr>
      <w:rPr>
        <w:rFonts w:hint="default"/>
      </w:rPr>
    </w:lvl>
    <w:lvl w:ilvl="6" w:tplc="9D7E8470">
      <w:numFmt w:val="bullet"/>
      <w:lvlText w:val="•"/>
      <w:lvlJc w:val="left"/>
      <w:pPr>
        <w:ind w:left="1550" w:hanging="111"/>
      </w:pPr>
      <w:rPr>
        <w:rFonts w:hint="default"/>
      </w:rPr>
    </w:lvl>
    <w:lvl w:ilvl="7" w:tplc="26640CE6">
      <w:numFmt w:val="bullet"/>
      <w:lvlText w:val="•"/>
      <w:lvlJc w:val="left"/>
      <w:pPr>
        <w:ind w:left="1791" w:hanging="111"/>
      </w:pPr>
      <w:rPr>
        <w:rFonts w:hint="default"/>
      </w:rPr>
    </w:lvl>
    <w:lvl w:ilvl="8" w:tplc="270ED17A">
      <w:numFmt w:val="bullet"/>
      <w:lvlText w:val="•"/>
      <w:lvlJc w:val="left"/>
      <w:pPr>
        <w:ind w:left="2033" w:hanging="111"/>
      </w:pPr>
      <w:rPr>
        <w:rFonts w:hint="default"/>
      </w:rPr>
    </w:lvl>
  </w:abstractNum>
  <w:abstractNum w:abstractNumId="25" w15:restartNumberingAfterBreak="0">
    <w:nsid w:val="3F54334C"/>
    <w:multiLevelType w:val="hybridMultilevel"/>
    <w:tmpl w:val="4D66B912"/>
    <w:lvl w:ilvl="0" w:tplc="654EC3FA">
      <w:numFmt w:val="bullet"/>
      <w:lvlText w:val="-"/>
      <w:lvlJc w:val="left"/>
      <w:pPr>
        <w:ind w:left="106" w:hanging="111"/>
      </w:pPr>
      <w:rPr>
        <w:rFonts w:ascii="Arial" w:eastAsia="Arial" w:hAnsi="Arial" w:cs="Arial" w:hint="default"/>
        <w:w w:val="100"/>
        <w:sz w:val="18"/>
        <w:szCs w:val="18"/>
      </w:rPr>
    </w:lvl>
    <w:lvl w:ilvl="1" w:tplc="D4EABF72">
      <w:numFmt w:val="bullet"/>
      <w:lvlText w:val="•"/>
      <w:lvlJc w:val="left"/>
      <w:pPr>
        <w:ind w:left="341" w:hanging="111"/>
      </w:pPr>
      <w:rPr>
        <w:rFonts w:hint="default"/>
      </w:rPr>
    </w:lvl>
    <w:lvl w:ilvl="2" w:tplc="164259E2">
      <w:numFmt w:val="bullet"/>
      <w:lvlText w:val="•"/>
      <w:lvlJc w:val="left"/>
      <w:pPr>
        <w:ind w:left="583" w:hanging="111"/>
      </w:pPr>
      <w:rPr>
        <w:rFonts w:hint="default"/>
      </w:rPr>
    </w:lvl>
    <w:lvl w:ilvl="3" w:tplc="C0B472BE">
      <w:numFmt w:val="bullet"/>
      <w:lvlText w:val="•"/>
      <w:lvlJc w:val="left"/>
      <w:pPr>
        <w:ind w:left="825" w:hanging="111"/>
      </w:pPr>
      <w:rPr>
        <w:rFonts w:hint="default"/>
      </w:rPr>
    </w:lvl>
    <w:lvl w:ilvl="4" w:tplc="53A41338">
      <w:numFmt w:val="bullet"/>
      <w:lvlText w:val="•"/>
      <w:lvlJc w:val="left"/>
      <w:pPr>
        <w:ind w:left="1066" w:hanging="111"/>
      </w:pPr>
      <w:rPr>
        <w:rFonts w:hint="default"/>
      </w:rPr>
    </w:lvl>
    <w:lvl w:ilvl="5" w:tplc="8B7CB486">
      <w:numFmt w:val="bullet"/>
      <w:lvlText w:val="•"/>
      <w:lvlJc w:val="left"/>
      <w:pPr>
        <w:ind w:left="1308" w:hanging="111"/>
      </w:pPr>
      <w:rPr>
        <w:rFonts w:hint="default"/>
      </w:rPr>
    </w:lvl>
    <w:lvl w:ilvl="6" w:tplc="008C7D62">
      <w:numFmt w:val="bullet"/>
      <w:lvlText w:val="•"/>
      <w:lvlJc w:val="left"/>
      <w:pPr>
        <w:ind w:left="1550" w:hanging="111"/>
      </w:pPr>
      <w:rPr>
        <w:rFonts w:hint="default"/>
      </w:rPr>
    </w:lvl>
    <w:lvl w:ilvl="7" w:tplc="A5229466">
      <w:numFmt w:val="bullet"/>
      <w:lvlText w:val="•"/>
      <w:lvlJc w:val="left"/>
      <w:pPr>
        <w:ind w:left="1791" w:hanging="111"/>
      </w:pPr>
      <w:rPr>
        <w:rFonts w:hint="default"/>
      </w:rPr>
    </w:lvl>
    <w:lvl w:ilvl="8" w:tplc="A8904262">
      <w:numFmt w:val="bullet"/>
      <w:lvlText w:val="•"/>
      <w:lvlJc w:val="left"/>
      <w:pPr>
        <w:ind w:left="2033" w:hanging="111"/>
      </w:pPr>
      <w:rPr>
        <w:rFonts w:hint="default"/>
      </w:rPr>
    </w:lvl>
  </w:abstractNum>
  <w:abstractNum w:abstractNumId="26" w15:restartNumberingAfterBreak="0">
    <w:nsid w:val="4078042B"/>
    <w:multiLevelType w:val="hybridMultilevel"/>
    <w:tmpl w:val="45C4024E"/>
    <w:lvl w:ilvl="0" w:tplc="B5A05FB8">
      <w:numFmt w:val="bullet"/>
      <w:lvlText w:val=""/>
      <w:lvlJc w:val="left"/>
      <w:pPr>
        <w:ind w:left="1813" w:hanging="569"/>
      </w:pPr>
      <w:rPr>
        <w:rFonts w:ascii="Symbol" w:eastAsia="Symbol" w:hAnsi="Symbol" w:cs="Symbol" w:hint="default"/>
        <w:w w:val="99"/>
        <w:sz w:val="20"/>
        <w:szCs w:val="20"/>
      </w:rPr>
    </w:lvl>
    <w:lvl w:ilvl="1" w:tplc="96F80BB4">
      <w:numFmt w:val="bullet"/>
      <w:lvlText w:val=""/>
      <w:lvlJc w:val="left"/>
      <w:pPr>
        <w:ind w:left="1964" w:hanging="360"/>
      </w:pPr>
      <w:rPr>
        <w:rFonts w:ascii="Symbol" w:eastAsia="Symbol" w:hAnsi="Symbol" w:cs="Symbol" w:hint="default"/>
        <w:w w:val="99"/>
        <w:sz w:val="20"/>
        <w:szCs w:val="20"/>
      </w:rPr>
    </w:lvl>
    <w:lvl w:ilvl="2" w:tplc="40381726">
      <w:numFmt w:val="bullet"/>
      <w:lvlText w:val="•"/>
      <w:lvlJc w:val="left"/>
      <w:pPr>
        <w:ind w:left="2902" w:hanging="360"/>
      </w:pPr>
      <w:rPr>
        <w:rFonts w:hint="default"/>
      </w:rPr>
    </w:lvl>
    <w:lvl w:ilvl="3" w:tplc="9670C982">
      <w:numFmt w:val="bullet"/>
      <w:lvlText w:val="•"/>
      <w:lvlJc w:val="left"/>
      <w:pPr>
        <w:ind w:left="3845" w:hanging="360"/>
      </w:pPr>
      <w:rPr>
        <w:rFonts w:hint="default"/>
      </w:rPr>
    </w:lvl>
    <w:lvl w:ilvl="4" w:tplc="234461F2">
      <w:numFmt w:val="bullet"/>
      <w:lvlText w:val="•"/>
      <w:lvlJc w:val="left"/>
      <w:pPr>
        <w:ind w:left="4788" w:hanging="360"/>
      </w:pPr>
      <w:rPr>
        <w:rFonts w:hint="default"/>
      </w:rPr>
    </w:lvl>
    <w:lvl w:ilvl="5" w:tplc="D7B60A00">
      <w:numFmt w:val="bullet"/>
      <w:lvlText w:val="•"/>
      <w:lvlJc w:val="left"/>
      <w:pPr>
        <w:ind w:left="5731" w:hanging="360"/>
      </w:pPr>
      <w:rPr>
        <w:rFonts w:hint="default"/>
      </w:rPr>
    </w:lvl>
    <w:lvl w:ilvl="6" w:tplc="E0F25410">
      <w:numFmt w:val="bullet"/>
      <w:lvlText w:val="•"/>
      <w:lvlJc w:val="left"/>
      <w:pPr>
        <w:ind w:left="6674" w:hanging="360"/>
      </w:pPr>
      <w:rPr>
        <w:rFonts w:hint="default"/>
      </w:rPr>
    </w:lvl>
    <w:lvl w:ilvl="7" w:tplc="6FBE4A86">
      <w:numFmt w:val="bullet"/>
      <w:lvlText w:val="•"/>
      <w:lvlJc w:val="left"/>
      <w:pPr>
        <w:ind w:left="7617" w:hanging="360"/>
      </w:pPr>
      <w:rPr>
        <w:rFonts w:hint="default"/>
      </w:rPr>
    </w:lvl>
    <w:lvl w:ilvl="8" w:tplc="8DC06EFE">
      <w:numFmt w:val="bullet"/>
      <w:lvlText w:val="•"/>
      <w:lvlJc w:val="left"/>
      <w:pPr>
        <w:ind w:left="8560" w:hanging="360"/>
      </w:pPr>
      <w:rPr>
        <w:rFonts w:hint="default"/>
      </w:rPr>
    </w:lvl>
  </w:abstractNum>
  <w:abstractNum w:abstractNumId="27" w15:restartNumberingAfterBreak="0">
    <w:nsid w:val="41AA622A"/>
    <w:multiLevelType w:val="hybridMultilevel"/>
    <w:tmpl w:val="3D844F16"/>
    <w:lvl w:ilvl="0" w:tplc="87DA2F82">
      <w:numFmt w:val="bullet"/>
      <w:lvlText w:val=""/>
      <w:lvlJc w:val="left"/>
      <w:pPr>
        <w:ind w:left="342" w:hanging="225"/>
      </w:pPr>
      <w:rPr>
        <w:rFonts w:ascii="Symbol" w:eastAsia="Symbol" w:hAnsi="Symbol" w:cs="Symbol" w:hint="default"/>
        <w:w w:val="99"/>
        <w:sz w:val="21"/>
        <w:szCs w:val="21"/>
      </w:rPr>
    </w:lvl>
    <w:lvl w:ilvl="1" w:tplc="0808626E">
      <w:numFmt w:val="bullet"/>
      <w:lvlText w:val="•"/>
      <w:lvlJc w:val="left"/>
      <w:pPr>
        <w:ind w:left="895" w:hanging="225"/>
      </w:pPr>
      <w:rPr>
        <w:rFonts w:hint="default"/>
      </w:rPr>
    </w:lvl>
    <w:lvl w:ilvl="2" w:tplc="854069AA">
      <w:numFmt w:val="bullet"/>
      <w:lvlText w:val="•"/>
      <w:lvlJc w:val="left"/>
      <w:pPr>
        <w:ind w:left="1450" w:hanging="225"/>
      </w:pPr>
      <w:rPr>
        <w:rFonts w:hint="default"/>
      </w:rPr>
    </w:lvl>
    <w:lvl w:ilvl="3" w:tplc="3EF24D3A">
      <w:numFmt w:val="bullet"/>
      <w:lvlText w:val="•"/>
      <w:lvlJc w:val="left"/>
      <w:pPr>
        <w:ind w:left="2005" w:hanging="225"/>
      </w:pPr>
      <w:rPr>
        <w:rFonts w:hint="default"/>
      </w:rPr>
    </w:lvl>
    <w:lvl w:ilvl="4" w:tplc="337213F0">
      <w:numFmt w:val="bullet"/>
      <w:lvlText w:val="•"/>
      <w:lvlJc w:val="left"/>
      <w:pPr>
        <w:ind w:left="2560" w:hanging="225"/>
      </w:pPr>
      <w:rPr>
        <w:rFonts w:hint="default"/>
      </w:rPr>
    </w:lvl>
    <w:lvl w:ilvl="5" w:tplc="618A824C">
      <w:numFmt w:val="bullet"/>
      <w:lvlText w:val="•"/>
      <w:lvlJc w:val="left"/>
      <w:pPr>
        <w:ind w:left="3116" w:hanging="225"/>
      </w:pPr>
      <w:rPr>
        <w:rFonts w:hint="default"/>
      </w:rPr>
    </w:lvl>
    <w:lvl w:ilvl="6" w:tplc="102473D2">
      <w:numFmt w:val="bullet"/>
      <w:lvlText w:val="•"/>
      <w:lvlJc w:val="left"/>
      <w:pPr>
        <w:ind w:left="3671" w:hanging="225"/>
      </w:pPr>
      <w:rPr>
        <w:rFonts w:hint="default"/>
      </w:rPr>
    </w:lvl>
    <w:lvl w:ilvl="7" w:tplc="A3020760">
      <w:numFmt w:val="bullet"/>
      <w:lvlText w:val="•"/>
      <w:lvlJc w:val="left"/>
      <w:pPr>
        <w:ind w:left="4226" w:hanging="225"/>
      </w:pPr>
      <w:rPr>
        <w:rFonts w:hint="default"/>
      </w:rPr>
    </w:lvl>
    <w:lvl w:ilvl="8" w:tplc="3996B402">
      <w:numFmt w:val="bullet"/>
      <w:lvlText w:val="•"/>
      <w:lvlJc w:val="left"/>
      <w:pPr>
        <w:ind w:left="4781" w:hanging="225"/>
      </w:pPr>
      <w:rPr>
        <w:rFonts w:hint="default"/>
      </w:rPr>
    </w:lvl>
  </w:abstractNum>
  <w:abstractNum w:abstractNumId="28" w15:restartNumberingAfterBreak="0">
    <w:nsid w:val="4778777A"/>
    <w:multiLevelType w:val="hybridMultilevel"/>
    <w:tmpl w:val="CAB64DF0"/>
    <w:lvl w:ilvl="0" w:tplc="77D6E636">
      <w:numFmt w:val="bullet"/>
      <w:lvlText w:val="-"/>
      <w:lvlJc w:val="left"/>
      <w:pPr>
        <w:ind w:left="106" w:hanging="111"/>
      </w:pPr>
      <w:rPr>
        <w:rFonts w:ascii="Arial" w:eastAsia="Arial" w:hAnsi="Arial" w:cs="Arial" w:hint="default"/>
        <w:w w:val="100"/>
        <w:sz w:val="18"/>
        <w:szCs w:val="18"/>
      </w:rPr>
    </w:lvl>
    <w:lvl w:ilvl="1" w:tplc="407ADE02">
      <w:numFmt w:val="bullet"/>
      <w:lvlText w:val="•"/>
      <w:lvlJc w:val="left"/>
      <w:pPr>
        <w:ind w:left="341" w:hanging="111"/>
      </w:pPr>
      <w:rPr>
        <w:rFonts w:hint="default"/>
      </w:rPr>
    </w:lvl>
    <w:lvl w:ilvl="2" w:tplc="91A2A154">
      <w:numFmt w:val="bullet"/>
      <w:lvlText w:val="•"/>
      <w:lvlJc w:val="left"/>
      <w:pPr>
        <w:ind w:left="583" w:hanging="111"/>
      </w:pPr>
      <w:rPr>
        <w:rFonts w:hint="default"/>
      </w:rPr>
    </w:lvl>
    <w:lvl w:ilvl="3" w:tplc="88F81352">
      <w:numFmt w:val="bullet"/>
      <w:lvlText w:val="•"/>
      <w:lvlJc w:val="left"/>
      <w:pPr>
        <w:ind w:left="825" w:hanging="111"/>
      </w:pPr>
      <w:rPr>
        <w:rFonts w:hint="default"/>
      </w:rPr>
    </w:lvl>
    <w:lvl w:ilvl="4" w:tplc="898C624C">
      <w:numFmt w:val="bullet"/>
      <w:lvlText w:val="•"/>
      <w:lvlJc w:val="left"/>
      <w:pPr>
        <w:ind w:left="1066" w:hanging="111"/>
      </w:pPr>
      <w:rPr>
        <w:rFonts w:hint="default"/>
      </w:rPr>
    </w:lvl>
    <w:lvl w:ilvl="5" w:tplc="8326C7B0">
      <w:numFmt w:val="bullet"/>
      <w:lvlText w:val="•"/>
      <w:lvlJc w:val="left"/>
      <w:pPr>
        <w:ind w:left="1308" w:hanging="111"/>
      </w:pPr>
      <w:rPr>
        <w:rFonts w:hint="default"/>
      </w:rPr>
    </w:lvl>
    <w:lvl w:ilvl="6" w:tplc="3B94F5AC">
      <w:numFmt w:val="bullet"/>
      <w:lvlText w:val="•"/>
      <w:lvlJc w:val="left"/>
      <w:pPr>
        <w:ind w:left="1550" w:hanging="111"/>
      </w:pPr>
      <w:rPr>
        <w:rFonts w:hint="default"/>
      </w:rPr>
    </w:lvl>
    <w:lvl w:ilvl="7" w:tplc="556EF8E6">
      <w:numFmt w:val="bullet"/>
      <w:lvlText w:val="•"/>
      <w:lvlJc w:val="left"/>
      <w:pPr>
        <w:ind w:left="1791" w:hanging="111"/>
      </w:pPr>
      <w:rPr>
        <w:rFonts w:hint="default"/>
      </w:rPr>
    </w:lvl>
    <w:lvl w:ilvl="8" w:tplc="540EFE30">
      <w:numFmt w:val="bullet"/>
      <w:lvlText w:val="•"/>
      <w:lvlJc w:val="left"/>
      <w:pPr>
        <w:ind w:left="2033" w:hanging="111"/>
      </w:pPr>
      <w:rPr>
        <w:rFonts w:hint="default"/>
      </w:rPr>
    </w:lvl>
  </w:abstractNum>
  <w:abstractNum w:abstractNumId="29" w15:restartNumberingAfterBreak="0">
    <w:nsid w:val="48B21152"/>
    <w:multiLevelType w:val="hybridMultilevel"/>
    <w:tmpl w:val="5A608F9C"/>
    <w:lvl w:ilvl="0" w:tplc="E9B69ADE">
      <w:numFmt w:val="bullet"/>
      <w:lvlText w:val="-"/>
      <w:lvlJc w:val="left"/>
      <w:pPr>
        <w:ind w:left="108" w:hanging="111"/>
      </w:pPr>
      <w:rPr>
        <w:rFonts w:ascii="Arial" w:eastAsia="Arial" w:hAnsi="Arial" w:cs="Arial" w:hint="default"/>
        <w:w w:val="100"/>
        <w:sz w:val="18"/>
        <w:szCs w:val="18"/>
      </w:rPr>
    </w:lvl>
    <w:lvl w:ilvl="1" w:tplc="CED8EBB4">
      <w:numFmt w:val="bullet"/>
      <w:lvlText w:val="•"/>
      <w:lvlJc w:val="left"/>
      <w:pPr>
        <w:ind w:left="361" w:hanging="111"/>
      </w:pPr>
      <w:rPr>
        <w:rFonts w:hint="default"/>
      </w:rPr>
    </w:lvl>
    <w:lvl w:ilvl="2" w:tplc="F6E07EB4">
      <w:numFmt w:val="bullet"/>
      <w:lvlText w:val="•"/>
      <w:lvlJc w:val="left"/>
      <w:pPr>
        <w:ind w:left="622" w:hanging="111"/>
      </w:pPr>
      <w:rPr>
        <w:rFonts w:hint="default"/>
      </w:rPr>
    </w:lvl>
    <w:lvl w:ilvl="3" w:tplc="222E9C58">
      <w:numFmt w:val="bullet"/>
      <w:lvlText w:val="•"/>
      <w:lvlJc w:val="left"/>
      <w:pPr>
        <w:ind w:left="883" w:hanging="111"/>
      </w:pPr>
      <w:rPr>
        <w:rFonts w:hint="default"/>
      </w:rPr>
    </w:lvl>
    <w:lvl w:ilvl="4" w:tplc="611CEC1C">
      <w:numFmt w:val="bullet"/>
      <w:lvlText w:val="•"/>
      <w:lvlJc w:val="left"/>
      <w:pPr>
        <w:ind w:left="1144" w:hanging="111"/>
      </w:pPr>
      <w:rPr>
        <w:rFonts w:hint="default"/>
      </w:rPr>
    </w:lvl>
    <w:lvl w:ilvl="5" w:tplc="B4163E8E">
      <w:numFmt w:val="bullet"/>
      <w:lvlText w:val="•"/>
      <w:lvlJc w:val="left"/>
      <w:pPr>
        <w:ind w:left="1405" w:hanging="111"/>
      </w:pPr>
      <w:rPr>
        <w:rFonts w:hint="default"/>
      </w:rPr>
    </w:lvl>
    <w:lvl w:ilvl="6" w:tplc="5082E30E">
      <w:numFmt w:val="bullet"/>
      <w:lvlText w:val="•"/>
      <w:lvlJc w:val="left"/>
      <w:pPr>
        <w:ind w:left="1666" w:hanging="111"/>
      </w:pPr>
      <w:rPr>
        <w:rFonts w:hint="default"/>
      </w:rPr>
    </w:lvl>
    <w:lvl w:ilvl="7" w:tplc="4DC05042">
      <w:numFmt w:val="bullet"/>
      <w:lvlText w:val="•"/>
      <w:lvlJc w:val="left"/>
      <w:pPr>
        <w:ind w:left="1927" w:hanging="111"/>
      </w:pPr>
      <w:rPr>
        <w:rFonts w:hint="default"/>
      </w:rPr>
    </w:lvl>
    <w:lvl w:ilvl="8" w:tplc="4D6E0500">
      <w:numFmt w:val="bullet"/>
      <w:lvlText w:val="•"/>
      <w:lvlJc w:val="left"/>
      <w:pPr>
        <w:ind w:left="2188" w:hanging="111"/>
      </w:pPr>
      <w:rPr>
        <w:rFonts w:hint="default"/>
      </w:rPr>
    </w:lvl>
  </w:abstractNum>
  <w:abstractNum w:abstractNumId="30" w15:restartNumberingAfterBreak="0">
    <w:nsid w:val="54685B8C"/>
    <w:multiLevelType w:val="hybridMultilevel"/>
    <w:tmpl w:val="B08C579C"/>
    <w:lvl w:ilvl="0" w:tplc="63564306">
      <w:numFmt w:val="bullet"/>
      <w:lvlText w:val=""/>
      <w:lvlJc w:val="left"/>
      <w:pPr>
        <w:ind w:left="342" w:hanging="225"/>
      </w:pPr>
      <w:rPr>
        <w:rFonts w:ascii="Symbol" w:eastAsia="Symbol" w:hAnsi="Symbol" w:cs="Symbol" w:hint="default"/>
        <w:w w:val="99"/>
        <w:sz w:val="21"/>
        <w:szCs w:val="21"/>
      </w:rPr>
    </w:lvl>
    <w:lvl w:ilvl="1" w:tplc="B70E0812">
      <w:numFmt w:val="bullet"/>
      <w:lvlText w:val="•"/>
      <w:lvlJc w:val="left"/>
      <w:pPr>
        <w:ind w:left="895" w:hanging="225"/>
      </w:pPr>
      <w:rPr>
        <w:rFonts w:hint="default"/>
      </w:rPr>
    </w:lvl>
    <w:lvl w:ilvl="2" w:tplc="D744C362">
      <w:numFmt w:val="bullet"/>
      <w:lvlText w:val="•"/>
      <w:lvlJc w:val="left"/>
      <w:pPr>
        <w:ind w:left="1450" w:hanging="225"/>
      </w:pPr>
      <w:rPr>
        <w:rFonts w:hint="default"/>
      </w:rPr>
    </w:lvl>
    <w:lvl w:ilvl="3" w:tplc="1284A8E4">
      <w:numFmt w:val="bullet"/>
      <w:lvlText w:val="•"/>
      <w:lvlJc w:val="left"/>
      <w:pPr>
        <w:ind w:left="2005" w:hanging="225"/>
      </w:pPr>
      <w:rPr>
        <w:rFonts w:hint="default"/>
      </w:rPr>
    </w:lvl>
    <w:lvl w:ilvl="4" w:tplc="A5A88EB2">
      <w:numFmt w:val="bullet"/>
      <w:lvlText w:val="•"/>
      <w:lvlJc w:val="left"/>
      <w:pPr>
        <w:ind w:left="2560" w:hanging="225"/>
      </w:pPr>
      <w:rPr>
        <w:rFonts w:hint="default"/>
      </w:rPr>
    </w:lvl>
    <w:lvl w:ilvl="5" w:tplc="CFBE3FBE">
      <w:numFmt w:val="bullet"/>
      <w:lvlText w:val="•"/>
      <w:lvlJc w:val="left"/>
      <w:pPr>
        <w:ind w:left="3116" w:hanging="225"/>
      </w:pPr>
      <w:rPr>
        <w:rFonts w:hint="default"/>
      </w:rPr>
    </w:lvl>
    <w:lvl w:ilvl="6" w:tplc="CBBC7504">
      <w:numFmt w:val="bullet"/>
      <w:lvlText w:val="•"/>
      <w:lvlJc w:val="left"/>
      <w:pPr>
        <w:ind w:left="3671" w:hanging="225"/>
      </w:pPr>
      <w:rPr>
        <w:rFonts w:hint="default"/>
      </w:rPr>
    </w:lvl>
    <w:lvl w:ilvl="7" w:tplc="89808034">
      <w:numFmt w:val="bullet"/>
      <w:lvlText w:val="•"/>
      <w:lvlJc w:val="left"/>
      <w:pPr>
        <w:ind w:left="4226" w:hanging="225"/>
      </w:pPr>
      <w:rPr>
        <w:rFonts w:hint="default"/>
      </w:rPr>
    </w:lvl>
    <w:lvl w:ilvl="8" w:tplc="D80CBD4E">
      <w:numFmt w:val="bullet"/>
      <w:lvlText w:val="•"/>
      <w:lvlJc w:val="left"/>
      <w:pPr>
        <w:ind w:left="4781" w:hanging="225"/>
      </w:pPr>
      <w:rPr>
        <w:rFonts w:hint="default"/>
      </w:rPr>
    </w:lvl>
  </w:abstractNum>
  <w:abstractNum w:abstractNumId="31" w15:restartNumberingAfterBreak="0">
    <w:nsid w:val="5C851431"/>
    <w:multiLevelType w:val="hybridMultilevel"/>
    <w:tmpl w:val="BF3E3FA4"/>
    <w:lvl w:ilvl="0" w:tplc="091A9AEA">
      <w:numFmt w:val="bullet"/>
      <w:lvlText w:val="-"/>
      <w:lvlJc w:val="left"/>
      <w:pPr>
        <w:ind w:left="108" w:hanging="111"/>
      </w:pPr>
      <w:rPr>
        <w:rFonts w:ascii="Arial" w:eastAsia="Arial" w:hAnsi="Arial" w:cs="Arial" w:hint="default"/>
        <w:w w:val="100"/>
        <w:sz w:val="18"/>
        <w:szCs w:val="18"/>
      </w:rPr>
    </w:lvl>
    <w:lvl w:ilvl="1" w:tplc="A4862E38">
      <w:numFmt w:val="bullet"/>
      <w:lvlText w:val="•"/>
      <w:lvlJc w:val="left"/>
      <w:pPr>
        <w:ind w:left="361" w:hanging="111"/>
      </w:pPr>
      <w:rPr>
        <w:rFonts w:hint="default"/>
      </w:rPr>
    </w:lvl>
    <w:lvl w:ilvl="2" w:tplc="762046E4">
      <w:numFmt w:val="bullet"/>
      <w:lvlText w:val="•"/>
      <w:lvlJc w:val="left"/>
      <w:pPr>
        <w:ind w:left="622" w:hanging="111"/>
      </w:pPr>
      <w:rPr>
        <w:rFonts w:hint="default"/>
      </w:rPr>
    </w:lvl>
    <w:lvl w:ilvl="3" w:tplc="172C4D1C">
      <w:numFmt w:val="bullet"/>
      <w:lvlText w:val="•"/>
      <w:lvlJc w:val="left"/>
      <w:pPr>
        <w:ind w:left="883" w:hanging="111"/>
      </w:pPr>
      <w:rPr>
        <w:rFonts w:hint="default"/>
      </w:rPr>
    </w:lvl>
    <w:lvl w:ilvl="4" w:tplc="7FDCB960">
      <w:numFmt w:val="bullet"/>
      <w:lvlText w:val="•"/>
      <w:lvlJc w:val="left"/>
      <w:pPr>
        <w:ind w:left="1144" w:hanging="111"/>
      </w:pPr>
      <w:rPr>
        <w:rFonts w:hint="default"/>
      </w:rPr>
    </w:lvl>
    <w:lvl w:ilvl="5" w:tplc="4A283926">
      <w:numFmt w:val="bullet"/>
      <w:lvlText w:val="•"/>
      <w:lvlJc w:val="left"/>
      <w:pPr>
        <w:ind w:left="1405" w:hanging="111"/>
      </w:pPr>
      <w:rPr>
        <w:rFonts w:hint="default"/>
      </w:rPr>
    </w:lvl>
    <w:lvl w:ilvl="6" w:tplc="C47AEDE6">
      <w:numFmt w:val="bullet"/>
      <w:lvlText w:val="•"/>
      <w:lvlJc w:val="left"/>
      <w:pPr>
        <w:ind w:left="1666" w:hanging="111"/>
      </w:pPr>
      <w:rPr>
        <w:rFonts w:hint="default"/>
      </w:rPr>
    </w:lvl>
    <w:lvl w:ilvl="7" w:tplc="254AF61C">
      <w:numFmt w:val="bullet"/>
      <w:lvlText w:val="•"/>
      <w:lvlJc w:val="left"/>
      <w:pPr>
        <w:ind w:left="1927" w:hanging="111"/>
      </w:pPr>
      <w:rPr>
        <w:rFonts w:hint="default"/>
      </w:rPr>
    </w:lvl>
    <w:lvl w:ilvl="8" w:tplc="25B4E6BC">
      <w:numFmt w:val="bullet"/>
      <w:lvlText w:val="•"/>
      <w:lvlJc w:val="left"/>
      <w:pPr>
        <w:ind w:left="2188" w:hanging="111"/>
      </w:pPr>
      <w:rPr>
        <w:rFonts w:hint="default"/>
      </w:rPr>
    </w:lvl>
  </w:abstractNum>
  <w:abstractNum w:abstractNumId="32" w15:restartNumberingAfterBreak="0">
    <w:nsid w:val="60031D95"/>
    <w:multiLevelType w:val="multilevel"/>
    <w:tmpl w:val="365CEFFC"/>
    <w:lvl w:ilvl="0">
      <w:start w:val="1"/>
      <w:numFmt w:val="decimal"/>
      <w:lvlText w:val="%1"/>
      <w:lvlJc w:val="left"/>
      <w:pPr>
        <w:ind w:left="678" w:hanging="567"/>
        <w:jc w:val="left"/>
      </w:pPr>
      <w:rPr>
        <w:rFonts w:ascii="Arial" w:eastAsia="Arial" w:hAnsi="Arial" w:cs="Arial" w:hint="default"/>
        <w:w w:val="99"/>
        <w:sz w:val="20"/>
        <w:szCs w:val="20"/>
      </w:rPr>
    </w:lvl>
    <w:lvl w:ilvl="1">
      <w:start w:val="1"/>
      <w:numFmt w:val="decimal"/>
      <w:lvlText w:val="%1.%2"/>
      <w:lvlJc w:val="left"/>
      <w:pPr>
        <w:ind w:left="1211" w:hanging="533"/>
        <w:jc w:val="left"/>
      </w:pPr>
      <w:rPr>
        <w:rFonts w:ascii="Arial" w:eastAsia="Arial" w:hAnsi="Arial" w:cs="Arial" w:hint="default"/>
        <w:spacing w:val="-1"/>
        <w:w w:val="99"/>
        <w:sz w:val="20"/>
        <w:szCs w:val="20"/>
      </w:rPr>
    </w:lvl>
    <w:lvl w:ilvl="2">
      <w:start w:val="1"/>
      <w:numFmt w:val="decimal"/>
      <w:lvlText w:val="%1.%2.%3"/>
      <w:lvlJc w:val="left"/>
      <w:pPr>
        <w:ind w:left="1912" w:hanging="668"/>
        <w:jc w:val="left"/>
      </w:pPr>
      <w:rPr>
        <w:rFonts w:ascii="Arial" w:eastAsia="Arial" w:hAnsi="Arial" w:cs="Arial" w:hint="default"/>
        <w:spacing w:val="-1"/>
        <w:w w:val="99"/>
        <w:sz w:val="20"/>
        <w:szCs w:val="20"/>
      </w:rPr>
    </w:lvl>
    <w:lvl w:ilvl="3">
      <w:numFmt w:val="bullet"/>
      <w:lvlText w:val="•"/>
      <w:lvlJc w:val="left"/>
      <w:pPr>
        <w:ind w:left="2985" w:hanging="668"/>
      </w:pPr>
      <w:rPr>
        <w:rFonts w:hint="default"/>
      </w:rPr>
    </w:lvl>
    <w:lvl w:ilvl="4">
      <w:numFmt w:val="bullet"/>
      <w:lvlText w:val="•"/>
      <w:lvlJc w:val="left"/>
      <w:pPr>
        <w:ind w:left="4051" w:hanging="668"/>
      </w:pPr>
      <w:rPr>
        <w:rFonts w:hint="default"/>
      </w:rPr>
    </w:lvl>
    <w:lvl w:ilvl="5">
      <w:numFmt w:val="bullet"/>
      <w:lvlText w:val="•"/>
      <w:lvlJc w:val="left"/>
      <w:pPr>
        <w:ind w:left="5117" w:hanging="668"/>
      </w:pPr>
      <w:rPr>
        <w:rFonts w:hint="default"/>
      </w:rPr>
    </w:lvl>
    <w:lvl w:ilvl="6">
      <w:numFmt w:val="bullet"/>
      <w:lvlText w:val="•"/>
      <w:lvlJc w:val="left"/>
      <w:pPr>
        <w:ind w:left="6183" w:hanging="668"/>
      </w:pPr>
      <w:rPr>
        <w:rFonts w:hint="default"/>
      </w:rPr>
    </w:lvl>
    <w:lvl w:ilvl="7">
      <w:numFmt w:val="bullet"/>
      <w:lvlText w:val="•"/>
      <w:lvlJc w:val="left"/>
      <w:pPr>
        <w:ind w:left="7249" w:hanging="668"/>
      </w:pPr>
      <w:rPr>
        <w:rFonts w:hint="default"/>
      </w:rPr>
    </w:lvl>
    <w:lvl w:ilvl="8">
      <w:numFmt w:val="bullet"/>
      <w:lvlText w:val="•"/>
      <w:lvlJc w:val="left"/>
      <w:pPr>
        <w:ind w:left="8314" w:hanging="668"/>
      </w:pPr>
      <w:rPr>
        <w:rFonts w:hint="default"/>
      </w:rPr>
    </w:lvl>
  </w:abstractNum>
  <w:abstractNum w:abstractNumId="33" w15:restartNumberingAfterBreak="0">
    <w:nsid w:val="60660163"/>
    <w:multiLevelType w:val="multilevel"/>
    <w:tmpl w:val="A4EC9AC6"/>
    <w:lvl w:ilvl="0">
      <w:start w:val="1"/>
      <w:numFmt w:val="decimal"/>
      <w:lvlText w:val="%1"/>
      <w:lvlJc w:val="left"/>
      <w:pPr>
        <w:ind w:left="678" w:hanging="567"/>
        <w:jc w:val="left"/>
      </w:pPr>
      <w:rPr>
        <w:rFonts w:ascii="Calibri" w:eastAsia="Calibri" w:hAnsi="Calibri" w:cs="Calibri" w:hint="default"/>
        <w:color w:val="034990"/>
        <w:w w:val="69"/>
        <w:sz w:val="44"/>
        <w:szCs w:val="44"/>
      </w:rPr>
    </w:lvl>
    <w:lvl w:ilvl="1">
      <w:start w:val="1"/>
      <w:numFmt w:val="decimal"/>
      <w:lvlText w:val="%1.%2"/>
      <w:lvlJc w:val="left"/>
      <w:pPr>
        <w:ind w:left="1244" w:hanging="567"/>
        <w:jc w:val="left"/>
      </w:pPr>
      <w:rPr>
        <w:rFonts w:ascii="Calibri" w:eastAsia="Calibri" w:hAnsi="Calibri" w:cs="Calibri" w:hint="default"/>
        <w:color w:val="034990"/>
        <w:w w:val="69"/>
        <w:sz w:val="32"/>
        <w:szCs w:val="32"/>
      </w:rPr>
    </w:lvl>
    <w:lvl w:ilvl="2">
      <w:start w:val="1"/>
      <w:numFmt w:val="decimal"/>
      <w:lvlText w:val="%1.%2.%3"/>
      <w:lvlJc w:val="left"/>
      <w:pPr>
        <w:ind w:left="1813" w:hanging="569"/>
        <w:jc w:val="left"/>
      </w:pPr>
      <w:rPr>
        <w:rFonts w:ascii="Calibri" w:eastAsia="Calibri" w:hAnsi="Calibri" w:cs="Calibri" w:hint="default"/>
        <w:color w:val="034990"/>
        <w:spacing w:val="-1"/>
        <w:w w:val="72"/>
        <w:sz w:val="24"/>
        <w:szCs w:val="24"/>
      </w:rPr>
    </w:lvl>
    <w:lvl w:ilvl="3">
      <w:numFmt w:val="bullet"/>
      <w:lvlText w:val="•"/>
      <w:lvlJc w:val="left"/>
      <w:pPr>
        <w:ind w:left="2898" w:hanging="569"/>
      </w:pPr>
      <w:rPr>
        <w:rFonts w:hint="default"/>
      </w:rPr>
    </w:lvl>
    <w:lvl w:ilvl="4">
      <w:numFmt w:val="bullet"/>
      <w:lvlText w:val="•"/>
      <w:lvlJc w:val="left"/>
      <w:pPr>
        <w:ind w:left="3976" w:hanging="569"/>
      </w:pPr>
      <w:rPr>
        <w:rFonts w:hint="default"/>
      </w:rPr>
    </w:lvl>
    <w:lvl w:ilvl="5">
      <w:numFmt w:val="bullet"/>
      <w:lvlText w:val="•"/>
      <w:lvlJc w:val="left"/>
      <w:pPr>
        <w:ind w:left="5054" w:hanging="569"/>
      </w:pPr>
      <w:rPr>
        <w:rFonts w:hint="default"/>
      </w:rPr>
    </w:lvl>
    <w:lvl w:ilvl="6">
      <w:numFmt w:val="bullet"/>
      <w:lvlText w:val="•"/>
      <w:lvlJc w:val="left"/>
      <w:pPr>
        <w:ind w:left="6133" w:hanging="569"/>
      </w:pPr>
      <w:rPr>
        <w:rFonts w:hint="default"/>
      </w:rPr>
    </w:lvl>
    <w:lvl w:ilvl="7">
      <w:numFmt w:val="bullet"/>
      <w:lvlText w:val="•"/>
      <w:lvlJc w:val="left"/>
      <w:pPr>
        <w:ind w:left="7211" w:hanging="569"/>
      </w:pPr>
      <w:rPr>
        <w:rFonts w:hint="default"/>
      </w:rPr>
    </w:lvl>
    <w:lvl w:ilvl="8">
      <w:numFmt w:val="bullet"/>
      <w:lvlText w:val="•"/>
      <w:lvlJc w:val="left"/>
      <w:pPr>
        <w:ind w:left="8289" w:hanging="569"/>
      </w:pPr>
      <w:rPr>
        <w:rFonts w:hint="default"/>
      </w:rPr>
    </w:lvl>
  </w:abstractNum>
  <w:abstractNum w:abstractNumId="34" w15:restartNumberingAfterBreak="0">
    <w:nsid w:val="67D11B37"/>
    <w:multiLevelType w:val="hybridMultilevel"/>
    <w:tmpl w:val="94400614"/>
    <w:lvl w:ilvl="0" w:tplc="6CF206AC">
      <w:numFmt w:val="bullet"/>
      <w:lvlText w:val="-"/>
      <w:lvlJc w:val="left"/>
      <w:pPr>
        <w:ind w:left="108" w:hanging="111"/>
      </w:pPr>
      <w:rPr>
        <w:rFonts w:ascii="Arial" w:eastAsia="Arial" w:hAnsi="Arial" w:cs="Arial" w:hint="default"/>
        <w:w w:val="100"/>
        <w:sz w:val="18"/>
        <w:szCs w:val="18"/>
      </w:rPr>
    </w:lvl>
    <w:lvl w:ilvl="1" w:tplc="3280CFBA">
      <w:numFmt w:val="bullet"/>
      <w:lvlText w:val="•"/>
      <w:lvlJc w:val="left"/>
      <w:pPr>
        <w:ind w:left="361" w:hanging="111"/>
      </w:pPr>
      <w:rPr>
        <w:rFonts w:hint="default"/>
      </w:rPr>
    </w:lvl>
    <w:lvl w:ilvl="2" w:tplc="B9047C82">
      <w:numFmt w:val="bullet"/>
      <w:lvlText w:val="•"/>
      <w:lvlJc w:val="left"/>
      <w:pPr>
        <w:ind w:left="622" w:hanging="111"/>
      </w:pPr>
      <w:rPr>
        <w:rFonts w:hint="default"/>
      </w:rPr>
    </w:lvl>
    <w:lvl w:ilvl="3" w:tplc="EB7CB1BA">
      <w:numFmt w:val="bullet"/>
      <w:lvlText w:val="•"/>
      <w:lvlJc w:val="left"/>
      <w:pPr>
        <w:ind w:left="883" w:hanging="111"/>
      </w:pPr>
      <w:rPr>
        <w:rFonts w:hint="default"/>
      </w:rPr>
    </w:lvl>
    <w:lvl w:ilvl="4" w:tplc="DFE88378">
      <w:numFmt w:val="bullet"/>
      <w:lvlText w:val="•"/>
      <w:lvlJc w:val="left"/>
      <w:pPr>
        <w:ind w:left="1144" w:hanging="111"/>
      </w:pPr>
      <w:rPr>
        <w:rFonts w:hint="default"/>
      </w:rPr>
    </w:lvl>
    <w:lvl w:ilvl="5" w:tplc="0D18A9BC">
      <w:numFmt w:val="bullet"/>
      <w:lvlText w:val="•"/>
      <w:lvlJc w:val="left"/>
      <w:pPr>
        <w:ind w:left="1405" w:hanging="111"/>
      </w:pPr>
      <w:rPr>
        <w:rFonts w:hint="default"/>
      </w:rPr>
    </w:lvl>
    <w:lvl w:ilvl="6" w:tplc="2820D7AE">
      <w:numFmt w:val="bullet"/>
      <w:lvlText w:val="•"/>
      <w:lvlJc w:val="left"/>
      <w:pPr>
        <w:ind w:left="1666" w:hanging="111"/>
      </w:pPr>
      <w:rPr>
        <w:rFonts w:hint="default"/>
      </w:rPr>
    </w:lvl>
    <w:lvl w:ilvl="7" w:tplc="DC125FB0">
      <w:numFmt w:val="bullet"/>
      <w:lvlText w:val="•"/>
      <w:lvlJc w:val="left"/>
      <w:pPr>
        <w:ind w:left="1927" w:hanging="111"/>
      </w:pPr>
      <w:rPr>
        <w:rFonts w:hint="default"/>
      </w:rPr>
    </w:lvl>
    <w:lvl w:ilvl="8" w:tplc="4EF8E6EE">
      <w:numFmt w:val="bullet"/>
      <w:lvlText w:val="•"/>
      <w:lvlJc w:val="left"/>
      <w:pPr>
        <w:ind w:left="2188" w:hanging="111"/>
      </w:pPr>
      <w:rPr>
        <w:rFonts w:hint="default"/>
      </w:rPr>
    </w:lvl>
  </w:abstractNum>
  <w:abstractNum w:abstractNumId="35" w15:restartNumberingAfterBreak="0">
    <w:nsid w:val="6D64600A"/>
    <w:multiLevelType w:val="hybridMultilevel"/>
    <w:tmpl w:val="529A327E"/>
    <w:lvl w:ilvl="0" w:tplc="9A148B16">
      <w:numFmt w:val="bullet"/>
      <w:lvlText w:val=""/>
      <w:lvlJc w:val="left"/>
      <w:pPr>
        <w:ind w:left="117" w:hanging="225"/>
      </w:pPr>
      <w:rPr>
        <w:rFonts w:ascii="Symbol" w:eastAsia="Symbol" w:hAnsi="Symbol" w:cs="Symbol" w:hint="default"/>
        <w:w w:val="99"/>
        <w:sz w:val="21"/>
        <w:szCs w:val="21"/>
      </w:rPr>
    </w:lvl>
    <w:lvl w:ilvl="1" w:tplc="44CA84B2">
      <w:numFmt w:val="bullet"/>
      <w:lvlText w:val="•"/>
      <w:lvlJc w:val="left"/>
      <w:pPr>
        <w:ind w:left="697" w:hanging="225"/>
      </w:pPr>
      <w:rPr>
        <w:rFonts w:hint="default"/>
      </w:rPr>
    </w:lvl>
    <w:lvl w:ilvl="2" w:tplc="0C347836">
      <w:numFmt w:val="bullet"/>
      <w:lvlText w:val="•"/>
      <w:lvlJc w:val="left"/>
      <w:pPr>
        <w:ind w:left="1274" w:hanging="225"/>
      </w:pPr>
      <w:rPr>
        <w:rFonts w:hint="default"/>
      </w:rPr>
    </w:lvl>
    <w:lvl w:ilvl="3" w:tplc="1ADA60B6">
      <w:numFmt w:val="bullet"/>
      <w:lvlText w:val="•"/>
      <w:lvlJc w:val="left"/>
      <w:pPr>
        <w:ind w:left="1851" w:hanging="225"/>
      </w:pPr>
      <w:rPr>
        <w:rFonts w:hint="default"/>
      </w:rPr>
    </w:lvl>
    <w:lvl w:ilvl="4" w:tplc="AE102748">
      <w:numFmt w:val="bullet"/>
      <w:lvlText w:val="•"/>
      <w:lvlJc w:val="left"/>
      <w:pPr>
        <w:ind w:left="2428" w:hanging="225"/>
      </w:pPr>
      <w:rPr>
        <w:rFonts w:hint="default"/>
      </w:rPr>
    </w:lvl>
    <w:lvl w:ilvl="5" w:tplc="37F40E90">
      <w:numFmt w:val="bullet"/>
      <w:lvlText w:val="•"/>
      <w:lvlJc w:val="left"/>
      <w:pPr>
        <w:ind w:left="3006" w:hanging="225"/>
      </w:pPr>
      <w:rPr>
        <w:rFonts w:hint="default"/>
      </w:rPr>
    </w:lvl>
    <w:lvl w:ilvl="6" w:tplc="24DEC734">
      <w:numFmt w:val="bullet"/>
      <w:lvlText w:val="•"/>
      <w:lvlJc w:val="left"/>
      <w:pPr>
        <w:ind w:left="3583" w:hanging="225"/>
      </w:pPr>
      <w:rPr>
        <w:rFonts w:hint="default"/>
      </w:rPr>
    </w:lvl>
    <w:lvl w:ilvl="7" w:tplc="CC402786">
      <w:numFmt w:val="bullet"/>
      <w:lvlText w:val="•"/>
      <w:lvlJc w:val="left"/>
      <w:pPr>
        <w:ind w:left="4160" w:hanging="225"/>
      </w:pPr>
      <w:rPr>
        <w:rFonts w:hint="default"/>
      </w:rPr>
    </w:lvl>
    <w:lvl w:ilvl="8" w:tplc="B314BA08">
      <w:numFmt w:val="bullet"/>
      <w:lvlText w:val="•"/>
      <w:lvlJc w:val="left"/>
      <w:pPr>
        <w:ind w:left="4737" w:hanging="225"/>
      </w:pPr>
      <w:rPr>
        <w:rFonts w:hint="default"/>
      </w:rPr>
    </w:lvl>
  </w:abstractNum>
  <w:abstractNum w:abstractNumId="36" w15:restartNumberingAfterBreak="0">
    <w:nsid w:val="710B158D"/>
    <w:multiLevelType w:val="hybridMultilevel"/>
    <w:tmpl w:val="01A0C09E"/>
    <w:lvl w:ilvl="0" w:tplc="E4CE692C">
      <w:numFmt w:val="bullet"/>
      <w:lvlText w:val="-"/>
      <w:lvlJc w:val="left"/>
      <w:pPr>
        <w:ind w:left="108" w:hanging="111"/>
      </w:pPr>
      <w:rPr>
        <w:rFonts w:ascii="Arial" w:eastAsia="Arial" w:hAnsi="Arial" w:cs="Arial" w:hint="default"/>
        <w:w w:val="100"/>
        <w:sz w:val="18"/>
        <w:szCs w:val="18"/>
      </w:rPr>
    </w:lvl>
    <w:lvl w:ilvl="1" w:tplc="13EED214">
      <w:numFmt w:val="bullet"/>
      <w:lvlText w:val="•"/>
      <w:lvlJc w:val="left"/>
      <w:pPr>
        <w:ind w:left="361" w:hanging="111"/>
      </w:pPr>
      <w:rPr>
        <w:rFonts w:hint="default"/>
      </w:rPr>
    </w:lvl>
    <w:lvl w:ilvl="2" w:tplc="F5A69502">
      <w:numFmt w:val="bullet"/>
      <w:lvlText w:val="•"/>
      <w:lvlJc w:val="left"/>
      <w:pPr>
        <w:ind w:left="622" w:hanging="111"/>
      </w:pPr>
      <w:rPr>
        <w:rFonts w:hint="default"/>
      </w:rPr>
    </w:lvl>
    <w:lvl w:ilvl="3" w:tplc="014AC1B4">
      <w:numFmt w:val="bullet"/>
      <w:lvlText w:val="•"/>
      <w:lvlJc w:val="left"/>
      <w:pPr>
        <w:ind w:left="883" w:hanging="111"/>
      </w:pPr>
      <w:rPr>
        <w:rFonts w:hint="default"/>
      </w:rPr>
    </w:lvl>
    <w:lvl w:ilvl="4" w:tplc="BF5A64FC">
      <w:numFmt w:val="bullet"/>
      <w:lvlText w:val="•"/>
      <w:lvlJc w:val="left"/>
      <w:pPr>
        <w:ind w:left="1144" w:hanging="111"/>
      </w:pPr>
      <w:rPr>
        <w:rFonts w:hint="default"/>
      </w:rPr>
    </w:lvl>
    <w:lvl w:ilvl="5" w:tplc="7750A6B4">
      <w:numFmt w:val="bullet"/>
      <w:lvlText w:val="•"/>
      <w:lvlJc w:val="left"/>
      <w:pPr>
        <w:ind w:left="1405" w:hanging="111"/>
      </w:pPr>
      <w:rPr>
        <w:rFonts w:hint="default"/>
      </w:rPr>
    </w:lvl>
    <w:lvl w:ilvl="6" w:tplc="C8E47374">
      <w:numFmt w:val="bullet"/>
      <w:lvlText w:val="•"/>
      <w:lvlJc w:val="left"/>
      <w:pPr>
        <w:ind w:left="1666" w:hanging="111"/>
      </w:pPr>
      <w:rPr>
        <w:rFonts w:hint="default"/>
      </w:rPr>
    </w:lvl>
    <w:lvl w:ilvl="7" w:tplc="999A0D60">
      <w:numFmt w:val="bullet"/>
      <w:lvlText w:val="•"/>
      <w:lvlJc w:val="left"/>
      <w:pPr>
        <w:ind w:left="1927" w:hanging="111"/>
      </w:pPr>
      <w:rPr>
        <w:rFonts w:hint="default"/>
      </w:rPr>
    </w:lvl>
    <w:lvl w:ilvl="8" w:tplc="65F85EBE">
      <w:numFmt w:val="bullet"/>
      <w:lvlText w:val="•"/>
      <w:lvlJc w:val="left"/>
      <w:pPr>
        <w:ind w:left="2188" w:hanging="111"/>
      </w:pPr>
      <w:rPr>
        <w:rFonts w:hint="default"/>
      </w:rPr>
    </w:lvl>
  </w:abstractNum>
  <w:abstractNum w:abstractNumId="37" w15:restartNumberingAfterBreak="0">
    <w:nsid w:val="717E4D98"/>
    <w:multiLevelType w:val="hybridMultilevel"/>
    <w:tmpl w:val="F570586E"/>
    <w:lvl w:ilvl="0" w:tplc="C7407384">
      <w:numFmt w:val="bullet"/>
      <w:lvlText w:val="-"/>
      <w:lvlJc w:val="left"/>
      <w:pPr>
        <w:ind w:left="108" w:hanging="111"/>
      </w:pPr>
      <w:rPr>
        <w:rFonts w:ascii="Arial" w:eastAsia="Arial" w:hAnsi="Arial" w:cs="Arial" w:hint="default"/>
        <w:w w:val="100"/>
        <w:sz w:val="18"/>
        <w:szCs w:val="18"/>
      </w:rPr>
    </w:lvl>
    <w:lvl w:ilvl="1" w:tplc="FE16535E">
      <w:numFmt w:val="bullet"/>
      <w:lvlText w:val="•"/>
      <w:lvlJc w:val="left"/>
      <w:pPr>
        <w:ind w:left="361" w:hanging="111"/>
      </w:pPr>
      <w:rPr>
        <w:rFonts w:hint="default"/>
      </w:rPr>
    </w:lvl>
    <w:lvl w:ilvl="2" w:tplc="BD32D0C8">
      <w:numFmt w:val="bullet"/>
      <w:lvlText w:val="•"/>
      <w:lvlJc w:val="left"/>
      <w:pPr>
        <w:ind w:left="622" w:hanging="111"/>
      </w:pPr>
      <w:rPr>
        <w:rFonts w:hint="default"/>
      </w:rPr>
    </w:lvl>
    <w:lvl w:ilvl="3" w:tplc="2F6A82D2">
      <w:numFmt w:val="bullet"/>
      <w:lvlText w:val="•"/>
      <w:lvlJc w:val="left"/>
      <w:pPr>
        <w:ind w:left="883" w:hanging="111"/>
      </w:pPr>
      <w:rPr>
        <w:rFonts w:hint="default"/>
      </w:rPr>
    </w:lvl>
    <w:lvl w:ilvl="4" w:tplc="1278F5A6">
      <w:numFmt w:val="bullet"/>
      <w:lvlText w:val="•"/>
      <w:lvlJc w:val="left"/>
      <w:pPr>
        <w:ind w:left="1144" w:hanging="111"/>
      </w:pPr>
      <w:rPr>
        <w:rFonts w:hint="default"/>
      </w:rPr>
    </w:lvl>
    <w:lvl w:ilvl="5" w:tplc="92045030">
      <w:numFmt w:val="bullet"/>
      <w:lvlText w:val="•"/>
      <w:lvlJc w:val="left"/>
      <w:pPr>
        <w:ind w:left="1405" w:hanging="111"/>
      </w:pPr>
      <w:rPr>
        <w:rFonts w:hint="default"/>
      </w:rPr>
    </w:lvl>
    <w:lvl w:ilvl="6" w:tplc="980EF202">
      <w:numFmt w:val="bullet"/>
      <w:lvlText w:val="•"/>
      <w:lvlJc w:val="left"/>
      <w:pPr>
        <w:ind w:left="1666" w:hanging="111"/>
      </w:pPr>
      <w:rPr>
        <w:rFonts w:hint="default"/>
      </w:rPr>
    </w:lvl>
    <w:lvl w:ilvl="7" w:tplc="B8F4E134">
      <w:numFmt w:val="bullet"/>
      <w:lvlText w:val="•"/>
      <w:lvlJc w:val="left"/>
      <w:pPr>
        <w:ind w:left="1927" w:hanging="111"/>
      </w:pPr>
      <w:rPr>
        <w:rFonts w:hint="default"/>
      </w:rPr>
    </w:lvl>
    <w:lvl w:ilvl="8" w:tplc="15D4C9BE">
      <w:numFmt w:val="bullet"/>
      <w:lvlText w:val="•"/>
      <w:lvlJc w:val="left"/>
      <w:pPr>
        <w:ind w:left="2188" w:hanging="111"/>
      </w:pPr>
      <w:rPr>
        <w:rFonts w:hint="default"/>
      </w:rPr>
    </w:lvl>
  </w:abstractNum>
  <w:abstractNum w:abstractNumId="38" w15:restartNumberingAfterBreak="0">
    <w:nsid w:val="7805346A"/>
    <w:multiLevelType w:val="hybridMultilevel"/>
    <w:tmpl w:val="F4760992"/>
    <w:lvl w:ilvl="0" w:tplc="9C141664">
      <w:numFmt w:val="bullet"/>
      <w:lvlText w:val="-"/>
      <w:lvlJc w:val="left"/>
      <w:pPr>
        <w:ind w:left="108" w:hanging="111"/>
      </w:pPr>
      <w:rPr>
        <w:rFonts w:ascii="Arial" w:eastAsia="Arial" w:hAnsi="Arial" w:cs="Arial" w:hint="default"/>
        <w:w w:val="100"/>
        <w:sz w:val="18"/>
        <w:szCs w:val="18"/>
      </w:rPr>
    </w:lvl>
    <w:lvl w:ilvl="1" w:tplc="738096E8">
      <w:numFmt w:val="bullet"/>
      <w:lvlText w:val="•"/>
      <w:lvlJc w:val="left"/>
      <w:pPr>
        <w:ind w:left="361" w:hanging="111"/>
      </w:pPr>
      <w:rPr>
        <w:rFonts w:hint="default"/>
      </w:rPr>
    </w:lvl>
    <w:lvl w:ilvl="2" w:tplc="DA82420E">
      <w:numFmt w:val="bullet"/>
      <w:lvlText w:val="•"/>
      <w:lvlJc w:val="left"/>
      <w:pPr>
        <w:ind w:left="622" w:hanging="111"/>
      </w:pPr>
      <w:rPr>
        <w:rFonts w:hint="default"/>
      </w:rPr>
    </w:lvl>
    <w:lvl w:ilvl="3" w:tplc="6E10EF2A">
      <w:numFmt w:val="bullet"/>
      <w:lvlText w:val="•"/>
      <w:lvlJc w:val="left"/>
      <w:pPr>
        <w:ind w:left="883" w:hanging="111"/>
      </w:pPr>
      <w:rPr>
        <w:rFonts w:hint="default"/>
      </w:rPr>
    </w:lvl>
    <w:lvl w:ilvl="4" w:tplc="DFC2C7FE">
      <w:numFmt w:val="bullet"/>
      <w:lvlText w:val="•"/>
      <w:lvlJc w:val="left"/>
      <w:pPr>
        <w:ind w:left="1144" w:hanging="111"/>
      </w:pPr>
      <w:rPr>
        <w:rFonts w:hint="default"/>
      </w:rPr>
    </w:lvl>
    <w:lvl w:ilvl="5" w:tplc="0E6A5AB6">
      <w:numFmt w:val="bullet"/>
      <w:lvlText w:val="•"/>
      <w:lvlJc w:val="left"/>
      <w:pPr>
        <w:ind w:left="1405" w:hanging="111"/>
      </w:pPr>
      <w:rPr>
        <w:rFonts w:hint="default"/>
      </w:rPr>
    </w:lvl>
    <w:lvl w:ilvl="6" w:tplc="6CCA1E08">
      <w:numFmt w:val="bullet"/>
      <w:lvlText w:val="•"/>
      <w:lvlJc w:val="left"/>
      <w:pPr>
        <w:ind w:left="1666" w:hanging="111"/>
      </w:pPr>
      <w:rPr>
        <w:rFonts w:hint="default"/>
      </w:rPr>
    </w:lvl>
    <w:lvl w:ilvl="7" w:tplc="66C04664">
      <w:numFmt w:val="bullet"/>
      <w:lvlText w:val="•"/>
      <w:lvlJc w:val="left"/>
      <w:pPr>
        <w:ind w:left="1927" w:hanging="111"/>
      </w:pPr>
      <w:rPr>
        <w:rFonts w:hint="default"/>
      </w:rPr>
    </w:lvl>
    <w:lvl w:ilvl="8" w:tplc="FC9223D2">
      <w:numFmt w:val="bullet"/>
      <w:lvlText w:val="•"/>
      <w:lvlJc w:val="left"/>
      <w:pPr>
        <w:ind w:left="2188" w:hanging="111"/>
      </w:pPr>
      <w:rPr>
        <w:rFonts w:hint="default"/>
      </w:rPr>
    </w:lvl>
  </w:abstractNum>
  <w:abstractNum w:abstractNumId="39" w15:restartNumberingAfterBreak="0">
    <w:nsid w:val="78484628"/>
    <w:multiLevelType w:val="hybridMultilevel"/>
    <w:tmpl w:val="4A44A488"/>
    <w:lvl w:ilvl="0" w:tplc="968275E4">
      <w:numFmt w:val="bullet"/>
      <w:lvlText w:val=""/>
      <w:lvlJc w:val="left"/>
      <w:pPr>
        <w:ind w:left="342" w:hanging="225"/>
      </w:pPr>
      <w:rPr>
        <w:rFonts w:ascii="Symbol" w:eastAsia="Symbol" w:hAnsi="Symbol" w:cs="Symbol" w:hint="default"/>
        <w:w w:val="99"/>
        <w:sz w:val="21"/>
        <w:szCs w:val="21"/>
      </w:rPr>
    </w:lvl>
    <w:lvl w:ilvl="1" w:tplc="0BA2BDEC">
      <w:numFmt w:val="bullet"/>
      <w:lvlText w:val="•"/>
      <w:lvlJc w:val="left"/>
      <w:pPr>
        <w:ind w:left="895" w:hanging="225"/>
      </w:pPr>
      <w:rPr>
        <w:rFonts w:hint="default"/>
      </w:rPr>
    </w:lvl>
    <w:lvl w:ilvl="2" w:tplc="9DF0961A">
      <w:numFmt w:val="bullet"/>
      <w:lvlText w:val="•"/>
      <w:lvlJc w:val="left"/>
      <w:pPr>
        <w:ind w:left="1450" w:hanging="225"/>
      </w:pPr>
      <w:rPr>
        <w:rFonts w:hint="default"/>
      </w:rPr>
    </w:lvl>
    <w:lvl w:ilvl="3" w:tplc="FE2A4378">
      <w:numFmt w:val="bullet"/>
      <w:lvlText w:val="•"/>
      <w:lvlJc w:val="left"/>
      <w:pPr>
        <w:ind w:left="2005" w:hanging="225"/>
      </w:pPr>
      <w:rPr>
        <w:rFonts w:hint="default"/>
      </w:rPr>
    </w:lvl>
    <w:lvl w:ilvl="4" w:tplc="C07CCA30">
      <w:numFmt w:val="bullet"/>
      <w:lvlText w:val="•"/>
      <w:lvlJc w:val="left"/>
      <w:pPr>
        <w:ind w:left="2560" w:hanging="225"/>
      </w:pPr>
      <w:rPr>
        <w:rFonts w:hint="default"/>
      </w:rPr>
    </w:lvl>
    <w:lvl w:ilvl="5" w:tplc="320AF91C">
      <w:numFmt w:val="bullet"/>
      <w:lvlText w:val="•"/>
      <w:lvlJc w:val="left"/>
      <w:pPr>
        <w:ind w:left="3116" w:hanging="225"/>
      </w:pPr>
      <w:rPr>
        <w:rFonts w:hint="default"/>
      </w:rPr>
    </w:lvl>
    <w:lvl w:ilvl="6" w:tplc="4708868C">
      <w:numFmt w:val="bullet"/>
      <w:lvlText w:val="•"/>
      <w:lvlJc w:val="left"/>
      <w:pPr>
        <w:ind w:left="3671" w:hanging="225"/>
      </w:pPr>
      <w:rPr>
        <w:rFonts w:hint="default"/>
      </w:rPr>
    </w:lvl>
    <w:lvl w:ilvl="7" w:tplc="28709F4A">
      <w:numFmt w:val="bullet"/>
      <w:lvlText w:val="•"/>
      <w:lvlJc w:val="left"/>
      <w:pPr>
        <w:ind w:left="4226" w:hanging="225"/>
      </w:pPr>
      <w:rPr>
        <w:rFonts w:hint="default"/>
      </w:rPr>
    </w:lvl>
    <w:lvl w:ilvl="8" w:tplc="6C185CDC">
      <w:numFmt w:val="bullet"/>
      <w:lvlText w:val="•"/>
      <w:lvlJc w:val="left"/>
      <w:pPr>
        <w:ind w:left="4781" w:hanging="225"/>
      </w:pPr>
      <w:rPr>
        <w:rFonts w:hint="default"/>
      </w:rPr>
    </w:lvl>
  </w:abstractNum>
  <w:abstractNum w:abstractNumId="40" w15:restartNumberingAfterBreak="0">
    <w:nsid w:val="79687031"/>
    <w:multiLevelType w:val="hybridMultilevel"/>
    <w:tmpl w:val="8F02A904"/>
    <w:lvl w:ilvl="0" w:tplc="6A128C36">
      <w:numFmt w:val="bullet"/>
      <w:lvlText w:val=""/>
      <w:lvlJc w:val="left"/>
      <w:pPr>
        <w:ind w:left="342" w:hanging="225"/>
      </w:pPr>
      <w:rPr>
        <w:rFonts w:ascii="Symbol" w:eastAsia="Symbol" w:hAnsi="Symbol" w:cs="Symbol" w:hint="default"/>
        <w:w w:val="99"/>
        <w:sz w:val="21"/>
        <w:szCs w:val="21"/>
      </w:rPr>
    </w:lvl>
    <w:lvl w:ilvl="1" w:tplc="8310A612">
      <w:numFmt w:val="bullet"/>
      <w:lvlText w:val="•"/>
      <w:lvlJc w:val="left"/>
      <w:pPr>
        <w:ind w:left="895" w:hanging="225"/>
      </w:pPr>
      <w:rPr>
        <w:rFonts w:hint="default"/>
      </w:rPr>
    </w:lvl>
    <w:lvl w:ilvl="2" w:tplc="69A6652C">
      <w:numFmt w:val="bullet"/>
      <w:lvlText w:val="•"/>
      <w:lvlJc w:val="left"/>
      <w:pPr>
        <w:ind w:left="1450" w:hanging="225"/>
      </w:pPr>
      <w:rPr>
        <w:rFonts w:hint="default"/>
      </w:rPr>
    </w:lvl>
    <w:lvl w:ilvl="3" w:tplc="A75886EC">
      <w:numFmt w:val="bullet"/>
      <w:lvlText w:val="•"/>
      <w:lvlJc w:val="left"/>
      <w:pPr>
        <w:ind w:left="2005" w:hanging="225"/>
      </w:pPr>
      <w:rPr>
        <w:rFonts w:hint="default"/>
      </w:rPr>
    </w:lvl>
    <w:lvl w:ilvl="4" w:tplc="6AB63BE4">
      <w:numFmt w:val="bullet"/>
      <w:lvlText w:val="•"/>
      <w:lvlJc w:val="left"/>
      <w:pPr>
        <w:ind w:left="2560" w:hanging="225"/>
      </w:pPr>
      <w:rPr>
        <w:rFonts w:hint="default"/>
      </w:rPr>
    </w:lvl>
    <w:lvl w:ilvl="5" w:tplc="2B723AD8">
      <w:numFmt w:val="bullet"/>
      <w:lvlText w:val="•"/>
      <w:lvlJc w:val="left"/>
      <w:pPr>
        <w:ind w:left="3116" w:hanging="225"/>
      </w:pPr>
      <w:rPr>
        <w:rFonts w:hint="default"/>
      </w:rPr>
    </w:lvl>
    <w:lvl w:ilvl="6" w:tplc="D6422CF0">
      <w:numFmt w:val="bullet"/>
      <w:lvlText w:val="•"/>
      <w:lvlJc w:val="left"/>
      <w:pPr>
        <w:ind w:left="3671" w:hanging="225"/>
      </w:pPr>
      <w:rPr>
        <w:rFonts w:hint="default"/>
      </w:rPr>
    </w:lvl>
    <w:lvl w:ilvl="7" w:tplc="7DF0DEFE">
      <w:numFmt w:val="bullet"/>
      <w:lvlText w:val="•"/>
      <w:lvlJc w:val="left"/>
      <w:pPr>
        <w:ind w:left="4226" w:hanging="225"/>
      </w:pPr>
      <w:rPr>
        <w:rFonts w:hint="default"/>
      </w:rPr>
    </w:lvl>
    <w:lvl w:ilvl="8" w:tplc="517E9FC8">
      <w:numFmt w:val="bullet"/>
      <w:lvlText w:val="•"/>
      <w:lvlJc w:val="left"/>
      <w:pPr>
        <w:ind w:left="4781" w:hanging="225"/>
      </w:pPr>
      <w:rPr>
        <w:rFonts w:hint="default"/>
      </w:rPr>
    </w:lvl>
  </w:abstractNum>
  <w:abstractNum w:abstractNumId="41" w15:restartNumberingAfterBreak="0">
    <w:nsid w:val="7A893B5D"/>
    <w:multiLevelType w:val="hybridMultilevel"/>
    <w:tmpl w:val="5C628BDC"/>
    <w:lvl w:ilvl="0" w:tplc="231C6DB2">
      <w:numFmt w:val="bullet"/>
      <w:lvlText w:val="-"/>
      <w:lvlJc w:val="left"/>
      <w:pPr>
        <w:ind w:left="106" w:hanging="111"/>
      </w:pPr>
      <w:rPr>
        <w:rFonts w:ascii="Arial" w:eastAsia="Arial" w:hAnsi="Arial" w:cs="Arial" w:hint="default"/>
        <w:w w:val="100"/>
        <w:sz w:val="18"/>
        <w:szCs w:val="18"/>
      </w:rPr>
    </w:lvl>
    <w:lvl w:ilvl="1" w:tplc="C310ED1C">
      <w:numFmt w:val="bullet"/>
      <w:lvlText w:val="•"/>
      <w:lvlJc w:val="left"/>
      <w:pPr>
        <w:ind w:left="341" w:hanging="111"/>
      </w:pPr>
      <w:rPr>
        <w:rFonts w:hint="default"/>
      </w:rPr>
    </w:lvl>
    <w:lvl w:ilvl="2" w:tplc="02361E52">
      <w:numFmt w:val="bullet"/>
      <w:lvlText w:val="•"/>
      <w:lvlJc w:val="left"/>
      <w:pPr>
        <w:ind w:left="583" w:hanging="111"/>
      </w:pPr>
      <w:rPr>
        <w:rFonts w:hint="default"/>
      </w:rPr>
    </w:lvl>
    <w:lvl w:ilvl="3" w:tplc="7B3662A6">
      <w:numFmt w:val="bullet"/>
      <w:lvlText w:val="•"/>
      <w:lvlJc w:val="left"/>
      <w:pPr>
        <w:ind w:left="825" w:hanging="111"/>
      </w:pPr>
      <w:rPr>
        <w:rFonts w:hint="default"/>
      </w:rPr>
    </w:lvl>
    <w:lvl w:ilvl="4" w:tplc="1030812E">
      <w:numFmt w:val="bullet"/>
      <w:lvlText w:val="•"/>
      <w:lvlJc w:val="left"/>
      <w:pPr>
        <w:ind w:left="1066" w:hanging="111"/>
      </w:pPr>
      <w:rPr>
        <w:rFonts w:hint="default"/>
      </w:rPr>
    </w:lvl>
    <w:lvl w:ilvl="5" w:tplc="280A7ACE">
      <w:numFmt w:val="bullet"/>
      <w:lvlText w:val="•"/>
      <w:lvlJc w:val="left"/>
      <w:pPr>
        <w:ind w:left="1308" w:hanging="111"/>
      </w:pPr>
      <w:rPr>
        <w:rFonts w:hint="default"/>
      </w:rPr>
    </w:lvl>
    <w:lvl w:ilvl="6" w:tplc="A3EAE868">
      <w:numFmt w:val="bullet"/>
      <w:lvlText w:val="•"/>
      <w:lvlJc w:val="left"/>
      <w:pPr>
        <w:ind w:left="1550" w:hanging="111"/>
      </w:pPr>
      <w:rPr>
        <w:rFonts w:hint="default"/>
      </w:rPr>
    </w:lvl>
    <w:lvl w:ilvl="7" w:tplc="968A9E2C">
      <w:numFmt w:val="bullet"/>
      <w:lvlText w:val="•"/>
      <w:lvlJc w:val="left"/>
      <w:pPr>
        <w:ind w:left="1791" w:hanging="111"/>
      </w:pPr>
      <w:rPr>
        <w:rFonts w:hint="default"/>
      </w:rPr>
    </w:lvl>
    <w:lvl w:ilvl="8" w:tplc="9B3832D8">
      <w:numFmt w:val="bullet"/>
      <w:lvlText w:val="•"/>
      <w:lvlJc w:val="left"/>
      <w:pPr>
        <w:ind w:left="2033" w:hanging="111"/>
      </w:pPr>
      <w:rPr>
        <w:rFonts w:hint="default"/>
      </w:rPr>
    </w:lvl>
  </w:abstractNum>
  <w:abstractNum w:abstractNumId="42" w15:restartNumberingAfterBreak="0">
    <w:nsid w:val="7B3E469B"/>
    <w:multiLevelType w:val="hybridMultilevel"/>
    <w:tmpl w:val="D22C8A9E"/>
    <w:lvl w:ilvl="0" w:tplc="6EE0F900">
      <w:numFmt w:val="bullet"/>
      <w:lvlText w:val=""/>
      <w:lvlJc w:val="left"/>
      <w:pPr>
        <w:ind w:left="342" w:hanging="225"/>
      </w:pPr>
      <w:rPr>
        <w:rFonts w:ascii="Symbol" w:eastAsia="Symbol" w:hAnsi="Symbol" w:cs="Symbol" w:hint="default"/>
        <w:w w:val="99"/>
        <w:sz w:val="21"/>
        <w:szCs w:val="21"/>
      </w:rPr>
    </w:lvl>
    <w:lvl w:ilvl="1" w:tplc="351CD18A">
      <w:numFmt w:val="bullet"/>
      <w:lvlText w:val="•"/>
      <w:lvlJc w:val="left"/>
      <w:pPr>
        <w:ind w:left="895" w:hanging="225"/>
      </w:pPr>
      <w:rPr>
        <w:rFonts w:hint="default"/>
      </w:rPr>
    </w:lvl>
    <w:lvl w:ilvl="2" w:tplc="444EF9E4">
      <w:numFmt w:val="bullet"/>
      <w:lvlText w:val="•"/>
      <w:lvlJc w:val="left"/>
      <w:pPr>
        <w:ind w:left="1450" w:hanging="225"/>
      </w:pPr>
      <w:rPr>
        <w:rFonts w:hint="default"/>
      </w:rPr>
    </w:lvl>
    <w:lvl w:ilvl="3" w:tplc="681C7286">
      <w:numFmt w:val="bullet"/>
      <w:lvlText w:val="•"/>
      <w:lvlJc w:val="left"/>
      <w:pPr>
        <w:ind w:left="2005" w:hanging="225"/>
      </w:pPr>
      <w:rPr>
        <w:rFonts w:hint="default"/>
      </w:rPr>
    </w:lvl>
    <w:lvl w:ilvl="4" w:tplc="201E68CA">
      <w:numFmt w:val="bullet"/>
      <w:lvlText w:val="•"/>
      <w:lvlJc w:val="left"/>
      <w:pPr>
        <w:ind w:left="2560" w:hanging="225"/>
      </w:pPr>
      <w:rPr>
        <w:rFonts w:hint="default"/>
      </w:rPr>
    </w:lvl>
    <w:lvl w:ilvl="5" w:tplc="84264C10">
      <w:numFmt w:val="bullet"/>
      <w:lvlText w:val="•"/>
      <w:lvlJc w:val="left"/>
      <w:pPr>
        <w:ind w:left="3116" w:hanging="225"/>
      </w:pPr>
      <w:rPr>
        <w:rFonts w:hint="default"/>
      </w:rPr>
    </w:lvl>
    <w:lvl w:ilvl="6" w:tplc="7D14D1A0">
      <w:numFmt w:val="bullet"/>
      <w:lvlText w:val="•"/>
      <w:lvlJc w:val="left"/>
      <w:pPr>
        <w:ind w:left="3671" w:hanging="225"/>
      </w:pPr>
      <w:rPr>
        <w:rFonts w:hint="default"/>
      </w:rPr>
    </w:lvl>
    <w:lvl w:ilvl="7" w:tplc="5E4CF118">
      <w:numFmt w:val="bullet"/>
      <w:lvlText w:val="•"/>
      <w:lvlJc w:val="left"/>
      <w:pPr>
        <w:ind w:left="4226" w:hanging="225"/>
      </w:pPr>
      <w:rPr>
        <w:rFonts w:hint="default"/>
      </w:rPr>
    </w:lvl>
    <w:lvl w:ilvl="8" w:tplc="AD483A38">
      <w:numFmt w:val="bullet"/>
      <w:lvlText w:val="•"/>
      <w:lvlJc w:val="left"/>
      <w:pPr>
        <w:ind w:left="4781" w:hanging="225"/>
      </w:pPr>
      <w:rPr>
        <w:rFonts w:hint="default"/>
      </w:rPr>
    </w:lvl>
  </w:abstractNum>
  <w:abstractNum w:abstractNumId="43" w15:restartNumberingAfterBreak="0">
    <w:nsid w:val="7F361F20"/>
    <w:multiLevelType w:val="hybridMultilevel"/>
    <w:tmpl w:val="895CEF30"/>
    <w:lvl w:ilvl="0" w:tplc="C8422CAA">
      <w:numFmt w:val="bullet"/>
      <w:lvlText w:val="-"/>
      <w:lvlJc w:val="left"/>
      <w:pPr>
        <w:ind w:left="108" w:hanging="111"/>
      </w:pPr>
      <w:rPr>
        <w:rFonts w:ascii="Arial" w:eastAsia="Arial" w:hAnsi="Arial" w:cs="Arial" w:hint="default"/>
        <w:w w:val="100"/>
        <w:sz w:val="18"/>
        <w:szCs w:val="18"/>
      </w:rPr>
    </w:lvl>
    <w:lvl w:ilvl="1" w:tplc="CB5643CA">
      <w:numFmt w:val="bullet"/>
      <w:lvlText w:val="•"/>
      <w:lvlJc w:val="left"/>
      <w:pPr>
        <w:ind w:left="361" w:hanging="111"/>
      </w:pPr>
      <w:rPr>
        <w:rFonts w:hint="default"/>
      </w:rPr>
    </w:lvl>
    <w:lvl w:ilvl="2" w:tplc="21F03A8C">
      <w:numFmt w:val="bullet"/>
      <w:lvlText w:val="•"/>
      <w:lvlJc w:val="left"/>
      <w:pPr>
        <w:ind w:left="622" w:hanging="111"/>
      </w:pPr>
      <w:rPr>
        <w:rFonts w:hint="default"/>
      </w:rPr>
    </w:lvl>
    <w:lvl w:ilvl="3" w:tplc="694CF4BA">
      <w:numFmt w:val="bullet"/>
      <w:lvlText w:val="•"/>
      <w:lvlJc w:val="left"/>
      <w:pPr>
        <w:ind w:left="883" w:hanging="111"/>
      </w:pPr>
      <w:rPr>
        <w:rFonts w:hint="default"/>
      </w:rPr>
    </w:lvl>
    <w:lvl w:ilvl="4" w:tplc="1E749656">
      <w:numFmt w:val="bullet"/>
      <w:lvlText w:val="•"/>
      <w:lvlJc w:val="left"/>
      <w:pPr>
        <w:ind w:left="1144" w:hanging="111"/>
      </w:pPr>
      <w:rPr>
        <w:rFonts w:hint="default"/>
      </w:rPr>
    </w:lvl>
    <w:lvl w:ilvl="5" w:tplc="D91216FE">
      <w:numFmt w:val="bullet"/>
      <w:lvlText w:val="•"/>
      <w:lvlJc w:val="left"/>
      <w:pPr>
        <w:ind w:left="1405" w:hanging="111"/>
      </w:pPr>
      <w:rPr>
        <w:rFonts w:hint="default"/>
      </w:rPr>
    </w:lvl>
    <w:lvl w:ilvl="6" w:tplc="654EB730">
      <w:numFmt w:val="bullet"/>
      <w:lvlText w:val="•"/>
      <w:lvlJc w:val="left"/>
      <w:pPr>
        <w:ind w:left="1666" w:hanging="111"/>
      </w:pPr>
      <w:rPr>
        <w:rFonts w:hint="default"/>
      </w:rPr>
    </w:lvl>
    <w:lvl w:ilvl="7" w:tplc="3542B5C2">
      <w:numFmt w:val="bullet"/>
      <w:lvlText w:val="•"/>
      <w:lvlJc w:val="left"/>
      <w:pPr>
        <w:ind w:left="1927" w:hanging="111"/>
      </w:pPr>
      <w:rPr>
        <w:rFonts w:hint="default"/>
      </w:rPr>
    </w:lvl>
    <w:lvl w:ilvl="8" w:tplc="41EE97D6">
      <w:numFmt w:val="bullet"/>
      <w:lvlText w:val="•"/>
      <w:lvlJc w:val="left"/>
      <w:pPr>
        <w:ind w:left="2188" w:hanging="111"/>
      </w:pPr>
      <w:rPr>
        <w:rFonts w:hint="default"/>
      </w:rPr>
    </w:lvl>
  </w:abstractNum>
  <w:num w:numId="1">
    <w:abstractNumId w:val="15"/>
  </w:num>
  <w:num w:numId="2">
    <w:abstractNumId w:val="7"/>
  </w:num>
  <w:num w:numId="3">
    <w:abstractNumId w:val="5"/>
  </w:num>
  <w:num w:numId="4">
    <w:abstractNumId w:val="21"/>
  </w:num>
  <w:num w:numId="5">
    <w:abstractNumId w:val="28"/>
  </w:num>
  <w:num w:numId="6">
    <w:abstractNumId w:val="43"/>
  </w:num>
  <w:num w:numId="7">
    <w:abstractNumId w:val="24"/>
  </w:num>
  <w:num w:numId="8">
    <w:abstractNumId w:val="38"/>
  </w:num>
  <w:num w:numId="9">
    <w:abstractNumId w:val="25"/>
  </w:num>
  <w:num w:numId="10">
    <w:abstractNumId w:val="4"/>
  </w:num>
  <w:num w:numId="11">
    <w:abstractNumId w:val="1"/>
  </w:num>
  <w:num w:numId="12">
    <w:abstractNumId w:val="36"/>
  </w:num>
  <w:num w:numId="13">
    <w:abstractNumId w:val="2"/>
  </w:num>
  <w:num w:numId="14">
    <w:abstractNumId w:val="3"/>
  </w:num>
  <w:num w:numId="15">
    <w:abstractNumId w:val="37"/>
  </w:num>
  <w:num w:numId="16">
    <w:abstractNumId w:val="41"/>
  </w:num>
  <w:num w:numId="17">
    <w:abstractNumId w:val="34"/>
  </w:num>
  <w:num w:numId="18">
    <w:abstractNumId w:val="31"/>
  </w:num>
  <w:num w:numId="19">
    <w:abstractNumId w:val="19"/>
  </w:num>
  <w:num w:numId="20">
    <w:abstractNumId w:val="29"/>
  </w:num>
  <w:num w:numId="21">
    <w:abstractNumId w:val="9"/>
  </w:num>
  <w:num w:numId="22">
    <w:abstractNumId w:val="13"/>
  </w:num>
  <w:num w:numId="23">
    <w:abstractNumId w:val="14"/>
  </w:num>
  <w:num w:numId="24">
    <w:abstractNumId w:val="16"/>
  </w:num>
  <w:num w:numId="25">
    <w:abstractNumId w:val="27"/>
  </w:num>
  <w:num w:numId="26">
    <w:abstractNumId w:val="8"/>
  </w:num>
  <w:num w:numId="27">
    <w:abstractNumId w:val="12"/>
  </w:num>
  <w:num w:numId="28">
    <w:abstractNumId w:val="39"/>
  </w:num>
  <w:num w:numId="29">
    <w:abstractNumId w:val="40"/>
  </w:num>
  <w:num w:numId="30">
    <w:abstractNumId w:val="6"/>
  </w:num>
  <w:num w:numId="31">
    <w:abstractNumId w:val="0"/>
  </w:num>
  <w:num w:numId="32">
    <w:abstractNumId w:val="30"/>
  </w:num>
  <w:num w:numId="33">
    <w:abstractNumId w:val="42"/>
  </w:num>
  <w:num w:numId="34">
    <w:abstractNumId w:val="35"/>
  </w:num>
  <w:num w:numId="35">
    <w:abstractNumId w:val="22"/>
  </w:num>
  <w:num w:numId="36">
    <w:abstractNumId w:val="23"/>
  </w:num>
  <w:num w:numId="37">
    <w:abstractNumId w:val="10"/>
  </w:num>
  <w:num w:numId="38">
    <w:abstractNumId w:val="20"/>
  </w:num>
  <w:num w:numId="39">
    <w:abstractNumId w:val="26"/>
  </w:num>
  <w:num w:numId="40">
    <w:abstractNumId w:val="18"/>
  </w:num>
  <w:num w:numId="41">
    <w:abstractNumId w:val="17"/>
  </w:num>
  <w:num w:numId="42">
    <w:abstractNumId w:val="11"/>
  </w:num>
  <w:num w:numId="43">
    <w:abstractNumId w:val="3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94"/>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C53B5D"/>
    <w:rsid w:val="009A210A"/>
    <w:rsid w:val="00C53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94"/>
    <o:shapelayout v:ext="edit">
      <o:idmap v:ext="edit" data="1"/>
    </o:shapelayout>
  </w:shapeDefaults>
  <w:decimalSymbol w:val="."/>
  <w:listSeparator w:val=","/>
  <w14:docId w14:val="010DA00F"/>
  <w15:docId w15:val="{84418FDC-35E8-4AC4-A62D-DC96154B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7"/>
      <w:ind w:left="112"/>
      <w:outlineLvl w:val="0"/>
    </w:pPr>
    <w:rPr>
      <w:rFonts w:ascii="Calibri" w:eastAsia="Calibri" w:hAnsi="Calibri" w:cs="Calibri"/>
      <w:sz w:val="44"/>
      <w:szCs w:val="44"/>
    </w:rPr>
  </w:style>
  <w:style w:type="paragraph" w:styleId="Heading2">
    <w:name w:val="heading 2"/>
    <w:basedOn w:val="Normal"/>
    <w:uiPriority w:val="9"/>
    <w:unhideWhenUsed/>
    <w:qFormat/>
    <w:pPr>
      <w:ind w:left="1244" w:hanging="567"/>
      <w:outlineLvl w:val="1"/>
    </w:pPr>
    <w:rPr>
      <w:rFonts w:ascii="Calibri" w:eastAsia="Calibri" w:hAnsi="Calibri" w:cs="Calibri"/>
      <w:sz w:val="32"/>
      <w:szCs w:val="32"/>
    </w:rPr>
  </w:style>
  <w:style w:type="paragraph" w:styleId="Heading3">
    <w:name w:val="heading 3"/>
    <w:basedOn w:val="Normal"/>
    <w:uiPriority w:val="9"/>
    <w:unhideWhenUsed/>
    <w:qFormat/>
    <w:pPr>
      <w:ind w:left="676"/>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spacing w:before="97"/>
      <w:ind w:left="815"/>
      <w:outlineLvl w:val="3"/>
    </w:pPr>
    <w:rPr>
      <w:b/>
      <w:bCs/>
      <w:sz w:val="21"/>
      <w:szCs w:val="21"/>
    </w:rPr>
  </w:style>
  <w:style w:type="paragraph" w:styleId="Heading5">
    <w:name w:val="heading 5"/>
    <w:basedOn w:val="Normal"/>
    <w:uiPriority w:val="9"/>
    <w:unhideWhenUsed/>
    <w:qFormat/>
    <w:pPr>
      <w:spacing w:before="92"/>
      <w:ind w:left="125"/>
      <w:jc w:val="center"/>
      <w:outlineLvl w:val="4"/>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678" w:hanging="567"/>
    </w:pPr>
    <w:rPr>
      <w:sz w:val="20"/>
      <w:szCs w:val="20"/>
    </w:rPr>
  </w:style>
  <w:style w:type="paragraph" w:styleId="TOC2">
    <w:name w:val="toc 2"/>
    <w:basedOn w:val="Normal"/>
    <w:uiPriority w:val="1"/>
    <w:qFormat/>
    <w:pPr>
      <w:spacing w:before="118"/>
      <w:ind w:left="1211" w:hanging="534"/>
    </w:pPr>
    <w:rPr>
      <w:sz w:val="20"/>
      <w:szCs w:val="20"/>
    </w:rPr>
  </w:style>
  <w:style w:type="paragraph" w:styleId="TOC3">
    <w:name w:val="toc 3"/>
    <w:basedOn w:val="Normal"/>
    <w:uiPriority w:val="1"/>
    <w:qFormat/>
    <w:pPr>
      <w:spacing w:before="118"/>
      <w:ind w:left="1912" w:hanging="668"/>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8"/>
      <w:ind w:left="1813"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6.jpeg"/><Relationship Id="rId42" Type="http://schemas.openxmlformats.org/officeDocument/2006/relationships/footer" Target="footer13.xml"/><Relationship Id="rId47" Type="http://schemas.openxmlformats.org/officeDocument/2006/relationships/image" Target="media/image10.jpeg"/><Relationship Id="rId63" Type="http://schemas.openxmlformats.org/officeDocument/2006/relationships/footer" Target="footer21.xml"/><Relationship Id="rId68" Type="http://schemas.openxmlformats.org/officeDocument/2006/relationships/header" Target="header23.xml"/><Relationship Id="rId84" Type="http://schemas.openxmlformats.org/officeDocument/2006/relationships/image" Target="media/image18.jpeg"/><Relationship Id="rId89" Type="http://schemas.openxmlformats.org/officeDocument/2006/relationships/hyperlink" Target="mailto:nigel.townsend1@defence.gov.au" TargetMode="Externa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7.xml"/><Relationship Id="rId58" Type="http://schemas.openxmlformats.org/officeDocument/2006/relationships/image" Target="media/image13.jpeg"/><Relationship Id="rId74" Type="http://schemas.openxmlformats.org/officeDocument/2006/relationships/image" Target="media/image16.png"/><Relationship Id="rId79" Type="http://schemas.openxmlformats.org/officeDocument/2006/relationships/hyperlink" Target="mailto:datacentre@hydro.gov.au" TargetMode="External"/><Relationship Id="rId5" Type="http://schemas.openxmlformats.org/officeDocument/2006/relationships/footnotes" Target="footnotes.xml"/><Relationship Id="rId90" Type="http://schemas.openxmlformats.org/officeDocument/2006/relationships/header" Target="header29.xm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header" Target="header14.xml"/><Relationship Id="rId48" Type="http://schemas.openxmlformats.org/officeDocument/2006/relationships/image" Target="media/image11.jpeg"/><Relationship Id="rId64" Type="http://schemas.openxmlformats.org/officeDocument/2006/relationships/image" Target="media/image15.jpeg"/><Relationship Id="rId69" Type="http://schemas.openxmlformats.org/officeDocument/2006/relationships/footer" Target="footer23.xml"/><Relationship Id="rId80" Type="http://schemas.openxmlformats.org/officeDocument/2006/relationships/image" Target="media/image4.png"/><Relationship Id="rId85" Type="http://schemas.openxmlformats.org/officeDocument/2006/relationships/hyperlink" Target="mailto:david.field@ixblue.com"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image" Target="media/image9.jpeg"/><Relationship Id="rId46" Type="http://schemas.openxmlformats.org/officeDocument/2006/relationships/footer" Target="footer15.xml"/><Relationship Id="rId59" Type="http://schemas.openxmlformats.org/officeDocument/2006/relationships/header" Target="header20.xml"/><Relationship Id="rId67" Type="http://schemas.openxmlformats.org/officeDocument/2006/relationships/hyperlink" Target="https://www.environment.gov.au/system/files/resources/7f15bfc1-ed3d-40b6-a177-c81349028ef6/files/aust-national-guidelines-whale-dolphin-watching-2017.pdf" TargetMode="Externa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header" Target="header24.xml"/><Relationship Id="rId75" Type="http://schemas.openxmlformats.org/officeDocument/2006/relationships/header" Target="header26.xml"/><Relationship Id="rId83" Type="http://schemas.openxmlformats.org/officeDocument/2006/relationships/footer" Target="footer27.xml"/><Relationship Id="rId88" Type="http://schemas.openxmlformats.org/officeDocument/2006/relationships/hyperlink" Target="mailto:ian.phillips@defence.gov.au" TargetMode="External"/><Relationship Id="rId91" Type="http://schemas.openxmlformats.org/officeDocument/2006/relationships/footer" Target="footer29.xml"/><Relationship Id="rId9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footer" Target="footer14.xml"/><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header" Target="header22.xml"/><Relationship Id="rId73" Type="http://schemas.openxmlformats.org/officeDocument/2006/relationships/footer" Target="footer25.xml"/><Relationship Id="rId78" Type="http://schemas.openxmlformats.org/officeDocument/2006/relationships/image" Target="media/image17.jpeg"/><Relationship Id="rId81" Type="http://schemas.openxmlformats.org/officeDocument/2006/relationships/image" Target="media/image5.png"/><Relationship Id="rId86" Type="http://schemas.openxmlformats.org/officeDocument/2006/relationships/header" Target="header28.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xblue.com.au/" TargetMode="External"/><Relationship Id="rId13" Type="http://schemas.openxmlformats.org/officeDocument/2006/relationships/hyperlink" Target="mailto:david.donohue@ixblue.com" TargetMode="External"/><Relationship Id="rId18" Type="http://schemas.openxmlformats.org/officeDocument/2006/relationships/footer" Target="footer3.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footer" Target="footer16.xml"/><Relationship Id="rId55" Type="http://schemas.openxmlformats.org/officeDocument/2006/relationships/footer" Target="footer18.xml"/><Relationship Id="rId76" Type="http://schemas.openxmlformats.org/officeDocument/2006/relationships/footer" Target="footer26.xml"/><Relationship Id="rId97"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footer" Target="footer24.xml"/><Relationship Id="rId92" Type="http://schemas.openxmlformats.org/officeDocument/2006/relationships/header" Target="header30.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footer" Target="footer22.xml"/><Relationship Id="rId87" Type="http://schemas.openxmlformats.org/officeDocument/2006/relationships/footer" Target="footer28.xml"/><Relationship Id="rId61" Type="http://schemas.openxmlformats.org/officeDocument/2006/relationships/image" Target="media/image14.jpeg"/><Relationship Id="rId82" Type="http://schemas.openxmlformats.org/officeDocument/2006/relationships/header" Target="header27.xml"/><Relationship Id="rId19" Type="http://schemas.openxmlformats.org/officeDocument/2006/relationships/header" Target="header4.xml"/><Relationship Id="rId14" Type="http://schemas.openxmlformats.org/officeDocument/2006/relationships/hyperlink" Target="mailto:chris.walter@ixblue.com" TargetMode="Externa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hyperlink" Target="https://www.whereisuxo.org.au/" TargetMode="External"/><Relationship Id="rId8" Type="http://schemas.openxmlformats.org/officeDocument/2006/relationships/image" Target="media/image2.png"/><Relationship Id="rId51" Type="http://schemas.openxmlformats.org/officeDocument/2006/relationships/image" Target="media/image12.jpeg"/><Relationship Id="rId72" Type="http://schemas.openxmlformats.org/officeDocument/2006/relationships/header" Target="header25.xml"/><Relationship Id="rId93" Type="http://schemas.openxmlformats.org/officeDocument/2006/relationships/footer" Target="footer30.xml"/><Relationship Id="rId98"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9E600E79-B361-4717-9F1C-EE85DCBFF0F0}"/>
</file>

<file path=customXml/itemProps2.xml><?xml version="1.0" encoding="utf-8"?>
<ds:datastoreItem xmlns:ds="http://schemas.openxmlformats.org/officeDocument/2006/customXml" ds:itemID="{63DD2CCA-66B8-45D4-BC6D-9EF27550C0CD}"/>
</file>

<file path=customXml/itemProps3.xml><?xml version="1.0" encoding="utf-8"?>
<ds:datastoreItem xmlns:ds="http://schemas.openxmlformats.org/officeDocument/2006/customXml" ds:itemID="{869F7240-8025-4BAA-87F7-77B0D9613B4C}"/>
</file>

<file path=docProps/app.xml><?xml version="1.0" encoding="utf-8"?>
<Properties xmlns="http://schemas.openxmlformats.org/officeDocument/2006/extended-properties" xmlns:vt="http://schemas.openxmlformats.org/officeDocument/2006/docPropsVTypes">
  <Template>Normal.dotm</Template>
  <TotalTime>0</TotalTime>
  <Pages>50</Pages>
  <Words>12014</Words>
  <Characters>68480</Characters>
  <Application>Microsoft Office Word</Application>
  <DocSecurity>4</DocSecurity>
  <Lines>570</Lines>
  <Paragraphs>160</Paragraphs>
  <ScaleCrop>false</ScaleCrop>
  <HeadingPairs>
    <vt:vector size="2" baseType="variant">
      <vt:variant>
        <vt:lpstr>Title</vt:lpstr>
      </vt:variant>
      <vt:variant>
        <vt:i4>1</vt:i4>
      </vt:variant>
    </vt:vector>
  </HeadingPairs>
  <TitlesOfParts>
    <vt:vector size="1" baseType="lpstr">
      <vt:lpstr>Sampling and Analysis Plan</vt:lpstr>
    </vt:vector>
  </TitlesOfParts>
  <Company/>
  <LinksUpToDate>false</LinksUpToDate>
  <CharactersWithSpaces>80334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Sampling and Analysis Plan</dc:title>
  <dc:creator>peter.locke</dc:creator>
  <cp:lastModifiedBy>Bec Durack</cp:lastModifiedBy>
  <cp:revision>2</cp:revision>
  <dcterms:created xsi:type="dcterms:W3CDTF">2021-11-25T06:10:00Z</dcterms:created>
  <dcterms:modified xsi:type="dcterms:W3CDTF">2021-11-25T06:10:00Z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Acrobat PDFMaker 21 for Word</vt:lpwstr>
  </property>
  <property fmtid="{D5CDD505-2E9C-101B-9397-08002B2CF9AE}" pid="4" name="LastSaved">
    <vt:filetime>2021-11-25T00:00:00Z</vt:filetime>
  </property>
  <property fmtid="{D5CDD505-2E9C-101B-9397-08002B2CF9AE}" pid="5" name="ContentTypeId">
    <vt:lpwstr>0x0101004B6FD6131ACCD942B99EE496FC609FF4</vt:lpwstr>
  </property>
</Properties>
</file>