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64EE" w14:textId="77777777" w:rsidR="00F91FD6" w:rsidRDefault="007440ED" w:rsidP="00F91FD6">
      <w:pPr>
        <w:keepNext/>
      </w:pPr>
      <w:r>
        <w:rPr>
          <w:noProof/>
        </w:rPr>
        <w:drawing>
          <wp:inline distT="0" distB="0" distL="0" distR="0" wp14:anchorId="3141148A" wp14:editId="44DA8459">
            <wp:extent cx="8857615" cy="468122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EDF6" w14:textId="49F8FEBF" w:rsidR="00F91FD6" w:rsidRDefault="00F91FD6" w:rsidP="00F91FD6">
      <w:pPr>
        <w:pStyle w:val="Caption"/>
      </w:pPr>
      <w:r>
        <w:t xml:space="preserve">Figure </w:t>
      </w:r>
      <w:r w:rsidR="008164D3">
        <w:fldChar w:fldCharType="begin"/>
      </w:r>
      <w:r w:rsidR="008164D3">
        <w:instrText xml:space="preserve"> SEQ Figure \* ARABIC </w:instrText>
      </w:r>
      <w:r w:rsidR="008164D3">
        <w:fldChar w:fldCharType="separate"/>
      </w:r>
      <w:r w:rsidR="000230C7">
        <w:rPr>
          <w:noProof/>
        </w:rPr>
        <w:t>1</w:t>
      </w:r>
      <w:r w:rsidR="008164D3">
        <w:rPr>
          <w:noProof/>
        </w:rPr>
        <w:fldChar w:fldCharType="end"/>
      </w:r>
      <w:r>
        <w:t xml:space="preserve">: examples of fish and decapods found at 6000 m </w:t>
      </w:r>
      <w:r w:rsidR="00D32DEF">
        <w:t>w</w:t>
      </w:r>
      <w:r>
        <w:t>ater depth in the eastern Indian Ocean.</w:t>
      </w:r>
    </w:p>
    <w:p w14:paraId="2F351286" w14:textId="18E49074" w:rsidR="003149F3" w:rsidRDefault="00C554C4" w:rsidP="003149F3">
      <w:pPr>
        <w:keepNext/>
      </w:pPr>
      <w:r>
        <w:rPr>
          <w:noProof/>
        </w:rPr>
        <w:lastRenderedPageBreak/>
        <w:drawing>
          <wp:inline distT="0" distB="0" distL="0" distR="0" wp14:anchorId="61F82671" wp14:editId="7CE93008">
            <wp:extent cx="8717915" cy="45783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91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7FE26" w14:textId="36DB1011" w:rsidR="003149F3" w:rsidRDefault="003149F3" w:rsidP="003149F3">
      <w:pPr>
        <w:pStyle w:val="Caption"/>
      </w:pPr>
      <w:r>
        <w:t xml:space="preserve">Figure </w:t>
      </w:r>
      <w:r w:rsidR="008164D3">
        <w:fldChar w:fldCharType="begin"/>
      </w:r>
      <w:r w:rsidR="008164D3">
        <w:instrText xml:space="preserve"> SEQ Figure \* ARABIC </w:instrText>
      </w:r>
      <w:r w:rsidR="008164D3">
        <w:fldChar w:fldCharType="separate"/>
      </w:r>
      <w:r w:rsidR="000230C7">
        <w:rPr>
          <w:noProof/>
        </w:rPr>
        <w:t>2</w:t>
      </w:r>
      <w:r w:rsidR="008164D3">
        <w:rPr>
          <w:noProof/>
        </w:rPr>
        <w:fldChar w:fldCharType="end"/>
      </w:r>
      <w:r>
        <w:t>: Example of landers</w:t>
      </w:r>
      <w:r w:rsidR="00DE3978">
        <w:t>.</w:t>
      </w:r>
      <w:r w:rsidR="00A559EE">
        <w:t xml:space="preserve"> Red rectangle identifies the location of the </w:t>
      </w:r>
      <w:r w:rsidR="006419A6">
        <w:t xml:space="preserve">rectangular trap or opera trap. Blue circle indicated identifies the location of the </w:t>
      </w:r>
      <w:r w:rsidR="0059047B">
        <w:t xml:space="preserve">butterfly style net. </w:t>
      </w:r>
      <w:r w:rsidR="00C554C4">
        <w:t xml:space="preserve">Red arrow point to a </w:t>
      </w:r>
      <w:r w:rsidR="0077596C">
        <w:t xml:space="preserve">PVC amphipod trap with black rubber funnels at either end. </w:t>
      </w:r>
    </w:p>
    <w:p w14:paraId="0FF5712A" w14:textId="41D95A1D" w:rsidR="00397A58" w:rsidRDefault="00397A58">
      <w:r>
        <w:br w:type="page"/>
      </w:r>
    </w:p>
    <w:p w14:paraId="4A62D264" w14:textId="12112575" w:rsidR="004D4E53" w:rsidRDefault="00397A58" w:rsidP="004D4E53">
      <w:r w:rsidRPr="00397A58">
        <w:rPr>
          <w:noProof/>
        </w:rPr>
        <w:lastRenderedPageBreak/>
        <w:drawing>
          <wp:inline distT="0" distB="0" distL="0" distR="0" wp14:anchorId="36D6A4BD" wp14:editId="410C5F65">
            <wp:extent cx="4643738" cy="5143500"/>
            <wp:effectExtent l="0" t="0" r="508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8E36FA2-AC5C-4232-B266-9A52EA828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8E36FA2-AC5C-4232-B266-9A52EA828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3180" t="21774" r="32860" b="11358"/>
                    <a:stretch/>
                  </pic:blipFill>
                  <pic:spPr>
                    <a:xfrm>
                      <a:off x="0" y="0"/>
                      <a:ext cx="4646674" cy="51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71E3" w14:textId="4D1D4E24" w:rsidR="004D4E53" w:rsidRDefault="004D4E53" w:rsidP="004D4E53">
      <w:pPr>
        <w:pStyle w:val="Caption"/>
      </w:pPr>
      <w:r>
        <w:t xml:space="preserve">Figure </w:t>
      </w:r>
      <w:fldSimple w:instr=" SEQ Figure \* ARABIC ">
        <w:r w:rsidR="000230C7">
          <w:rPr>
            <w:noProof/>
          </w:rPr>
          <w:t>3</w:t>
        </w:r>
      </w:fldSimple>
      <w:r>
        <w:t xml:space="preserve">: </w:t>
      </w:r>
      <w:r w:rsidR="002706CF">
        <w:t>Drawing</w:t>
      </w:r>
      <w:r>
        <w:t xml:space="preserve"> of lander</w:t>
      </w:r>
      <w:r w:rsidR="002706CF">
        <w:t xml:space="preserve"> frame</w:t>
      </w:r>
      <w:r w:rsidR="00FF1608">
        <w:t xml:space="preserve"> under construction</w:t>
      </w:r>
      <w:r w:rsidR="00E74C3A">
        <w:t xml:space="preserve">. Design is </w:t>
      </w:r>
      <w:proofErr w:type="gramStart"/>
      <w:r w:rsidR="00E74C3A">
        <w:t>similar to</w:t>
      </w:r>
      <w:proofErr w:type="gramEnd"/>
      <w:r w:rsidR="00E74C3A">
        <w:t xml:space="preserve"> those pictured in Figure 2. </w:t>
      </w:r>
    </w:p>
    <w:p w14:paraId="2E6B5A29" w14:textId="676EAF28" w:rsidR="00397A58" w:rsidRDefault="00397A58">
      <w:r>
        <w:br w:type="page"/>
      </w:r>
    </w:p>
    <w:p w14:paraId="1C4290B0" w14:textId="77777777" w:rsidR="00397A58" w:rsidRPr="00397A58" w:rsidRDefault="00397A58" w:rsidP="00397A58"/>
    <w:p w14:paraId="513316F2" w14:textId="77777777" w:rsidR="004D4E53" w:rsidRPr="004D4E53" w:rsidRDefault="004D4E53" w:rsidP="004D4E53"/>
    <w:p w14:paraId="7F2AE427" w14:textId="6C36057D" w:rsidR="00DE3978" w:rsidRDefault="00F029CE" w:rsidP="00DE3978">
      <w:r>
        <w:rPr>
          <w:noProof/>
        </w:rPr>
        <w:drawing>
          <wp:inline distT="0" distB="0" distL="0" distR="0" wp14:anchorId="3A189192" wp14:editId="4C7CD64C">
            <wp:extent cx="8504555" cy="335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5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D9A8D" w14:textId="3096F795" w:rsidR="00D006C8" w:rsidRDefault="00FD1BA5" w:rsidP="00FD1BA5">
      <w:pPr>
        <w:pStyle w:val="Caption"/>
      </w:pPr>
      <w:r>
        <w:t xml:space="preserve">Figure </w:t>
      </w:r>
      <w:fldSimple w:instr=" SEQ Figure \* ARABIC ">
        <w:r w:rsidR="000230C7">
          <w:rPr>
            <w:noProof/>
          </w:rPr>
          <w:t>4</w:t>
        </w:r>
      </w:fldSimple>
      <w:r>
        <w:t xml:space="preserve">: </w:t>
      </w:r>
      <w:r w:rsidR="00E80068">
        <w:t>rectangular funnel</w:t>
      </w:r>
      <w:r>
        <w:t xml:space="preserve"> trap</w:t>
      </w:r>
      <w:r w:rsidR="00754523">
        <w:t xml:space="preserve"> and opera trap</w:t>
      </w:r>
      <w:r w:rsidR="007B5821">
        <w:t>.</w:t>
      </w:r>
      <w:r w:rsidR="006418E4">
        <w:t xml:space="preserve"> Opening on rectangular trap can reach 20 cm. Funnel opening on opera trap is 22 cm and the internal ring is 12 cm. </w:t>
      </w:r>
      <w:r w:rsidR="00423C99">
        <w:t>Net size on both traps is 15 mm square.</w:t>
      </w:r>
    </w:p>
    <w:p w14:paraId="0EAB7881" w14:textId="6D172DEE" w:rsidR="00D047EF" w:rsidRDefault="00D047EF"/>
    <w:p w14:paraId="2D49FCB2" w14:textId="749C3B4B" w:rsidR="00F91FD6" w:rsidRDefault="00F91FD6"/>
    <w:p w14:paraId="289B9ED0" w14:textId="6404B598" w:rsidR="00F91FD6" w:rsidRDefault="00754523">
      <w:r>
        <w:rPr>
          <w:noProof/>
        </w:rPr>
        <w:lastRenderedPageBreak/>
        <w:drawing>
          <wp:inline distT="0" distB="0" distL="0" distR="0" wp14:anchorId="23B77CF6" wp14:editId="6A9E88DE">
            <wp:extent cx="5019675" cy="30723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34" cy="30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91D4" w14:textId="4ECEF35B" w:rsidR="00F91FD6" w:rsidRDefault="00F91FD6" w:rsidP="00F91FD6">
      <w:pPr>
        <w:pStyle w:val="Caption"/>
      </w:pPr>
      <w:r>
        <w:t xml:space="preserve">Figure </w:t>
      </w:r>
      <w:fldSimple w:instr=" SEQ Figure \* ARABIC ">
        <w:r w:rsidR="000230C7">
          <w:rPr>
            <w:noProof/>
          </w:rPr>
          <w:t>5</w:t>
        </w:r>
      </w:fldSimple>
      <w:r>
        <w:t xml:space="preserve">: </w:t>
      </w:r>
      <w:r w:rsidR="00754523">
        <w:t>Model of cylindrical funnel trap used for amphipods</w:t>
      </w:r>
      <w:r w:rsidR="00C96E74">
        <w:t>. Bait is secured on the inside of the tube</w:t>
      </w:r>
      <w:r w:rsidR="00525236">
        <w:t>.</w:t>
      </w:r>
      <w:r w:rsidR="00A51EF5">
        <w:t xml:space="preserve"> Funnel opening is </w:t>
      </w:r>
      <w:r w:rsidR="00DD15A7">
        <w:t>10cm and internal end of funnel is 4 cm. NB: image is not to scale.</w:t>
      </w:r>
    </w:p>
    <w:p w14:paraId="288F8879" w14:textId="25734441" w:rsidR="00117C40" w:rsidRDefault="00117C40">
      <w:pPr>
        <w:sectPr w:rsidR="00117C40" w:rsidSect="00D047E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9A51594" w14:textId="45B4864D" w:rsidR="00F91FD6" w:rsidRDefault="00B731D4" w:rsidP="00FB4BC4">
      <w:pPr>
        <w:ind w:left="-284"/>
      </w:pPr>
      <w:r>
        <w:rPr>
          <w:noProof/>
        </w:rPr>
        <w:lastRenderedPageBreak/>
        <w:drawing>
          <wp:inline distT="0" distB="0" distL="0" distR="0" wp14:anchorId="39911AA7" wp14:editId="2F540CD3">
            <wp:extent cx="6182142" cy="34766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94" cy="34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8DE3D" wp14:editId="4B779253">
            <wp:extent cx="6153150" cy="346032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41" cy="34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CB0E" w14:textId="7303517C" w:rsidR="007127C6" w:rsidRDefault="00FD1BA5" w:rsidP="007369F5">
      <w:pPr>
        <w:pStyle w:val="Caption"/>
      </w:pPr>
      <w:r>
        <w:t xml:space="preserve">Figure </w:t>
      </w:r>
      <w:fldSimple w:instr=" SEQ Figure \* ARABIC ">
        <w:r w:rsidR="000230C7">
          <w:rPr>
            <w:noProof/>
          </w:rPr>
          <w:t>6</w:t>
        </w:r>
      </w:fldSimple>
      <w:r>
        <w:t xml:space="preserve">: </w:t>
      </w:r>
      <w:r w:rsidR="00FB4BC4">
        <w:t>Hoop style net</w:t>
      </w:r>
      <w:r w:rsidR="00C860FC">
        <w:t xml:space="preserve"> made from </w:t>
      </w:r>
      <w:r w:rsidR="001E6378">
        <w:t>knotless nylon netting.</w:t>
      </w:r>
      <w:r w:rsidR="009317F4">
        <w:t xml:space="preserve"> Opening</w:t>
      </w:r>
      <w:r w:rsidR="002A447A">
        <w:t xml:space="preserve"> has a 90 cm diameter and mesh size is 20 x 20 mm. </w:t>
      </w:r>
    </w:p>
    <w:p w14:paraId="537370F3" w14:textId="0EC0F70B" w:rsidR="0098304B" w:rsidRDefault="0098304B" w:rsidP="0098304B"/>
    <w:p w14:paraId="7C846B8B" w14:textId="1309EA1A" w:rsidR="000F0A38" w:rsidRDefault="000F0A38"/>
    <w:p w14:paraId="54E40E2D" w14:textId="77777777" w:rsidR="000F0A38" w:rsidRPr="000F0A38" w:rsidRDefault="000F0A38" w:rsidP="000F0A38"/>
    <w:sectPr w:rsidR="000F0A38" w:rsidRPr="000F0A38" w:rsidSect="009830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EF"/>
    <w:rsid w:val="000230C7"/>
    <w:rsid w:val="000D0F7D"/>
    <w:rsid w:val="000F0A38"/>
    <w:rsid w:val="00117C40"/>
    <w:rsid w:val="00182C7B"/>
    <w:rsid w:val="001E6378"/>
    <w:rsid w:val="002706CF"/>
    <w:rsid w:val="002A447A"/>
    <w:rsid w:val="003149F3"/>
    <w:rsid w:val="00387B21"/>
    <w:rsid w:val="00397A58"/>
    <w:rsid w:val="00400698"/>
    <w:rsid w:val="00406974"/>
    <w:rsid w:val="00423C99"/>
    <w:rsid w:val="00441583"/>
    <w:rsid w:val="004D4E53"/>
    <w:rsid w:val="00525236"/>
    <w:rsid w:val="0059047B"/>
    <w:rsid w:val="006418E4"/>
    <w:rsid w:val="006419A6"/>
    <w:rsid w:val="007127C6"/>
    <w:rsid w:val="007369F5"/>
    <w:rsid w:val="007440ED"/>
    <w:rsid w:val="00754523"/>
    <w:rsid w:val="0077596C"/>
    <w:rsid w:val="007B5821"/>
    <w:rsid w:val="00815D0C"/>
    <w:rsid w:val="00842F29"/>
    <w:rsid w:val="008835BB"/>
    <w:rsid w:val="009317F4"/>
    <w:rsid w:val="0093363C"/>
    <w:rsid w:val="0098304B"/>
    <w:rsid w:val="009D326D"/>
    <w:rsid w:val="00A51EF5"/>
    <w:rsid w:val="00A559EE"/>
    <w:rsid w:val="00B731D4"/>
    <w:rsid w:val="00BB5763"/>
    <w:rsid w:val="00C47B71"/>
    <w:rsid w:val="00C554C4"/>
    <w:rsid w:val="00C860FC"/>
    <w:rsid w:val="00C96E74"/>
    <w:rsid w:val="00D006C8"/>
    <w:rsid w:val="00D047EF"/>
    <w:rsid w:val="00D25CB5"/>
    <w:rsid w:val="00D32DEF"/>
    <w:rsid w:val="00DD15A7"/>
    <w:rsid w:val="00DE3978"/>
    <w:rsid w:val="00E50BD3"/>
    <w:rsid w:val="00E74C3A"/>
    <w:rsid w:val="00E80068"/>
    <w:rsid w:val="00F029CE"/>
    <w:rsid w:val="00F13015"/>
    <w:rsid w:val="00F91FD6"/>
    <w:rsid w:val="00F96B4C"/>
    <w:rsid w:val="00FB4BC4"/>
    <w:rsid w:val="00FD1BA5"/>
    <w:rsid w:val="00FF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6349F"/>
  <w15:chartTrackingRefBased/>
  <w15:docId w15:val="{D870DCEB-24AB-41B2-89CE-BB50D23C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E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D1BA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C34B0AC2-25BE-4967-AAEC-FE615C8B373E}"/>
</file>

<file path=customXml/itemProps2.xml><?xml version="1.0" encoding="utf-8"?>
<ds:datastoreItem xmlns:ds="http://schemas.openxmlformats.org/officeDocument/2006/customXml" ds:itemID="{08C0BA8E-8388-4F49-9ACE-3905CFEB3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E340EA-6A17-4A63-8713-889E41A9D98B}">
  <ds:schemaRefs>
    <ds:schemaRef ds:uri="a5f62281-3d98-49bb-ac9a-42847faaf231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6bdc1653-49e6-41a4-a88c-bdbd3a3b7e7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</Words>
  <Characters>981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 Form A - Question 4 - Equipment</vt:lpstr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Form A - Question 4 - Equipment</dc:title>
  <dc:subject/>
  <dc:creator>Todd Bond</dc:creator>
  <cp:keywords/>
  <dc:description/>
  <cp:lastModifiedBy>Bec Durack</cp:lastModifiedBy>
  <cp:revision>2</cp:revision>
  <cp:lastPrinted>2022-02-09T01:45:00Z</cp:lastPrinted>
  <dcterms:created xsi:type="dcterms:W3CDTF">2022-02-22T06:33:00Z</dcterms:created>
  <dcterms:modified xsi:type="dcterms:W3CDTF">2022-02-22T06:33:00Z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</Properties>
</file>