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C386" w14:textId="77777777" w:rsidR="00F070C6" w:rsidRDefault="00947ED3">
      <w:pPr>
        <w:pStyle w:val="Title"/>
        <w:spacing w:line="372" w:lineRule="auto"/>
      </w:pPr>
      <w:r>
        <w:t>NSW DPE Solitary Islands surveys 2022-23 – Cetaceans Permit Application</w:t>
      </w:r>
      <w:r>
        <w:rPr>
          <w:spacing w:val="-61"/>
        </w:rPr>
        <w:t xml:space="preserve"> </w:t>
      </w:r>
      <w:proofErr w:type="spellStart"/>
      <w:r>
        <w:t>Supplemntary</w:t>
      </w:r>
      <w:proofErr w:type="spellEnd"/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Whales</w:t>
      </w:r>
      <w:r>
        <w:rPr>
          <w:spacing w:val="-2"/>
        </w:rPr>
        <w:t xml:space="preserve"> </w:t>
      </w:r>
      <w:r>
        <w:t>and Dolphins (cetaceans)</w:t>
      </w:r>
    </w:p>
    <w:p w14:paraId="200BDFD2" w14:textId="77777777" w:rsidR="00F070C6" w:rsidRDefault="00947ED3">
      <w:pPr>
        <w:pStyle w:val="BodyText"/>
        <w:spacing w:before="0" w:line="267" w:lineRule="exact"/>
        <w:ind w:left="120" w:firstLine="0"/>
      </w:pP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</w:p>
    <w:p w14:paraId="02964399" w14:textId="77777777" w:rsidR="00F070C6" w:rsidRDefault="00947ED3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spacing w:before="181"/>
        <w:ind w:hanging="361"/>
        <w:rPr>
          <w:rFonts w:ascii="Arial Narrow"/>
          <w:sz w:val="20"/>
        </w:rPr>
      </w:pP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equipment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methods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used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comply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with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EPBC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Act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Regulations.</w:t>
      </w:r>
    </w:p>
    <w:p w14:paraId="59AC02EC" w14:textId="77777777" w:rsidR="00F070C6" w:rsidRDefault="00947ED3">
      <w:pPr>
        <w:pStyle w:val="ListParagraph"/>
        <w:numPr>
          <w:ilvl w:val="1"/>
          <w:numId w:val="4"/>
        </w:numPr>
        <w:tabs>
          <w:tab w:val="left" w:pos="1201"/>
        </w:tabs>
        <w:spacing w:before="39"/>
        <w:ind w:hanging="361"/>
      </w:pPr>
      <w:r>
        <w:t>R2Sonic</w:t>
      </w:r>
      <w:r>
        <w:rPr>
          <w:spacing w:val="-4"/>
        </w:rPr>
        <w:t xml:space="preserve"> </w:t>
      </w:r>
      <w:r>
        <w:t>Multibeam</w:t>
      </w:r>
      <w:r>
        <w:rPr>
          <w:spacing w:val="-3"/>
        </w:rPr>
        <w:t xml:space="preserve"> </w:t>
      </w:r>
      <w:r>
        <w:t>Sonar</w:t>
      </w:r>
      <w:r>
        <w:rPr>
          <w:spacing w:val="-4"/>
        </w:rPr>
        <w:t xml:space="preserve"> </w:t>
      </w:r>
      <w:r>
        <w:t>2202</w:t>
      </w:r>
      <w:r>
        <w:rPr>
          <w:spacing w:val="1"/>
        </w:rPr>
        <w:t xml:space="preserve"> </w:t>
      </w:r>
      <w:r>
        <w:t>(200-400khz)</w:t>
      </w:r>
    </w:p>
    <w:p w14:paraId="36F8F65F" w14:textId="77777777" w:rsidR="00F070C6" w:rsidRDefault="00947ED3">
      <w:pPr>
        <w:pStyle w:val="ListParagraph"/>
        <w:numPr>
          <w:ilvl w:val="1"/>
          <w:numId w:val="4"/>
        </w:numPr>
        <w:tabs>
          <w:tab w:val="left" w:pos="1201"/>
        </w:tabs>
        <w:spacing w:before="34"/>
        <w:ind w:hanging="361"/>
      </w:pPr>
      <w:r>
        <w:t>Smith-</w:t>
      </w:r>
      <w:proofErr w:type="spellStart"/>
      <w:r>
        <w:t>MacIntyre</w:t>
      </w:r>
      <w:proofErr w:type="spellEnd"/>
      <w:r>
        <w:rPr>
          <w:spacing w:val="-2"/>
        </w:rPr>
        <w:t xml:space="preserve"> </w:t>
      </w:r>
      <w:r>
        <w:t>Sediment</w:t>
      </w:r>
      <w:r>
        <w:rPr>
          <w:spacing w:val="-3"/>
        </w:rPr>
        <w:t xml:space="preserve"> </w:t>
      </w:r>
      <w:r>
        <w:t>Grab</w:t>
      </w:r>
    </w:p>
    <w:p w14:paraId="081074CE" w14:textId="77777777" w:rsidR="00F070C6" w:rsidRDefault="00947ED3">
      <w:pPr>
        <w:pStyle w:val="ListParagraph"/>
        <w:numPr>
          <w:ilvl w:val="1"/>
          <w:numId w:val="4"/>
        </w:numPr>
        <w:tabs>
          <w:tab w:val="left" w:pos="1201"/>
        </w:tabs>
        <w:spacing w:before="34"/>
        <w:ind w:hanging="361"/>
      </w:pPr>
      <w:r>
        <w:t>Towed</w:t>
      </w:r>
      <w:r>
        <w:rPr>
          <w:spacing w:val="-3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CSIRO</w:t>
      </w:r>
      <w:r>
        <w:rPr>
          <w:spacing w:val="-2"/>
        </w:rPr>
        <w:t xml:space="preserve"> </w:t>
      </w:r>
      <w:r>
        <w:t>built</w:t>
      </w:r>
    </w:p>
    <w:p w14:paraId="7A5DB197" w14:textId="77777777" w:rsidR="00F070C6" w:rsidRDefault="00947ED3">
      <w:pPr>
        <w:pStyle w:val="ListParagraph"/>
        <w:numPr>
          <w:ilvl w:val="1"/>
          <w:numId w:val="4"/>
        </w:numPr>
        <w:tabs>
          <w:tab w:val="left" w:pos="1201"/>
        </w:tabs>
        <w:spacing w:before="31"/>
        <w:ind w:hanging="361"/>
      </w:pPr>
      <w:r>
        <w:t>RV</w:t>
      </w:r>
      <w:r>
        <w:rPr>
          <w:spacing w:val="-2"/>
        </w:rPr>
        <w:t xml:space="preserve"> </w:t>
      </w:r>
      <w:r>
        <w:t>Bombora</w:t>
      </w:r>
      <w:r>
        <w:rPr>
          <w:spacing w:val="-1"/>
        </w:rPr>
        <w:t xml:space="preserve"> </w:t>
      </w:r>
      <w:r>
        <w:t>43ft</w:t>
      </w:r>
      <w:r>
        <w:rPr>
          <w:spacing w:val="-4"/>
        </w:rPr>
        <w:t xml:space="preserve"> </w:t>
      </w:r>
      <w:proofErr w:type="spellStart"/>
      <w:r>
        <w:t>Stebercraft</w:t>
      </w:r>
      <w:proofErr w:type="spellEnd"/>
      <w:r>
        <w:rPr>
          <w:spacing w:val="-2"/>
        </w:rPr>
        <w:t xml:space="preserve"> </w:t>
      </w:r>
      <w:r>
        <w:t>Fibreglass</w:t>
      </w:r>
      <w:r>
        <w:rPr>
          <w:spacing w:val="-3"/>
        </w:rPr>
        <w:t xml:space="preserve"> </w:t>
      </w:r>
      <w:r>
        <w:t>Monohull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twin</w:t>
      </w:r>
      <w:r>
        <w:rPr>
          <w:spacing w:val="-5"/>
        </w:rPr>
        <w:t xml:space="preserve"> </w:t>
      </w:r>
      <w:r>
        <w:t>Diesel</w:t>
      </w:r>
      <w:r>
        <w:rPr>
          <w:spacing w:val="-1"/>
        </w:rPr>
        <w:t xml:space="preserve"> </w:t>
      </w:r>
      <w:r>
        <w:t>Engines</w:t>
      </w:r>
    </w:p>
    <w:p w14:paraId="7772D4E1" w14:textId="77777777" w:rsidR="00F070C6" w:rsidRDefault="00947ED3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spacing w:before="35"/>
        <w:ind w:hanging="361"/>
        <w:rPr>
          <w:rFonts w:ascii="Arial Narrow"/>
          <w:sz w:val="20"/>
        </w:rPr>
      </w:pPr>
      <w:r>
        <w:rPr>
          <w:rFonts w:ascii="Arial Narrow"/>
          <w:sz w:val="20"/>
        </w:rPr>
        <w:t>What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steps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will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be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taken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minimise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impacts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on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cetaceans.</w:t>
      </w:r>
    </w:p>
    <w:p w14:paraId="0B5DB2A7" w14:textId="77777777" w:rsidR="00F070C6" w:rsidRDefault="00947ED3">
      <w:pPr>
        <w:pStyle w:val="ListParagraph"/>
        <w:numPr>
          <w:ilvl w:val="1"/>
          <w:numId w:val="4"/>
        </w:numPr>
        <w:tabs>
          <w:tab w:val="left" w:pos="1201"/>
        </w:tabs>
        <w:spacing w:before="39"/>
        <w:ind w:hanging="361"/>
      </w:pPr>
      <w:r>
        <w:t>All</w:t>
      </w:r>
      <w:r>
        <w:rPr>
          <w:spacing w:val="-1"/>
        </w:rPr>
        <w:t xml:space="preserve"> </w:t>
      </w:r>
      <w:r>
        <w:t>onboard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MMO</w:t>
      </w:r>
      <w:r>
        <w:rPr>
          <w:spacing w:val="-3"/>
        </w:rPr>
        <w:t xml:space="preserve"> </w:t>
      </w:r>
      <w:r>
        <w:t>trained</w:t>
      </w:r>
    </w:p>
    <w:p w14:paraId="249B6E56" w14:textId="77777777" w:rsidR="00F070C6" w:rsidRDefault="00947ED3">
      <w:pPr>
        <w:pStyle w:val="ListParagraph"/>
        <w:numPr>
          <w:ilvl w:val="1"/>
          <w:numId w:val="4"/>
        </w:numPr>
        <w:tabs>
          <w:tab w:val="left" w:pos="1201"/>
        </w:tabs>
        <w:spacing w:before="36" w:line="235" w:lineRule="auto"/>
        <w:ind w:right="144"/>
      </w:pPr>
      <w:r>
        <w:t>Adhere to whale approach rules as per Australian Regulations and RV Bombora (DPE</w:t>
      </w:r>
      <w:r>
        <w:rPr>
          <w:spacing w:val="-47"/>
        </w:rPr>
        <w:t xml:space="preserve"> </w:t>
      </w:r>
      <w:r>
        <w:t>vessel) Safety</w:t>
      </w:r>
      <w:r>
        <w:rPr>
          <w:spacing w:val="-1"/>
        </w:rPr>
        <w:t xml:space="preserve"> </w:t>
      </w:r>
      <w:r>
        <w:t>Management System</w:t>
      </w:r>
    </w:p>
    <w:p w14:paraId="79E49F86" w14:textId="77777777" w:rsidR="00F070C6" w:rsidRDefault="00947ED3">
      <w:pPr>
        <w:pStyle w:val="ListParagraph"/>
        <w:numPr>
          <w:ilvl w:val="1"/>
          <w:numId w:val="4"/>
        </w:numPr>
        <w:tabs>
          <w:tab w:val="left" w:pos="1201"/>
        </w:tabs>
        <w:spacing w:before="45" w:line="235" w:lineRule="auto"/>
        <w:ind w:right="178"/>
      </w:pPr>
      <w:r>
        <w:t>Towed video/grab equipment retrieved from the water at earliest possible time and</w:t>
      </w:r>
      <w:r>
        <w:rPr>
          <w:spacing w:val="-4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re-deployed until cetaceans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departed from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vicinity</w:t>
      </w:r>
    </w:p>
    <w:p w14:paraId="52C8C00E" w14:textId="77777777" w:rsidR="00F070C6" w:rsidRDefault="00947ED3">
      <w:pPr>
        <w:pStyle w:val="ListParagraph"/>
        <w:numPr>
          <w:ilvl w:val="0"/>
          <w:numId w:val="4"/>
        </w:numPr>
        <w:tabs>
          <w:tab w:val="left" w:pos="481"/>
        </w:tabs>
        <w:spacing w:before="39"/>
        <w:ind w:hanging="361"/>
        <w:rPr>
          <w:rFonts w:ascii="Arial Narrow"/>
          <w:sz w:val="20"/>
        </w:rPr>
      </w:pP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objectives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purposes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action.</w:t>
      </w:r>
    </w:p>
    <w:p w14:paraId="7A7CB3F9" w14:textId="77777777" w:rsidR="00F070C6" w:rsidRDefault="00947ED3">
      <w:pPr>
        <w:pStyle w:val="ListParagraph"/>
        <w:numPr>
          <w:ilvl w:val="1"/>
          <w:numId w:val="4"/>
        </w:numPr>
        <w:tabs>
          <w:tab w:val="left" w:pos="1201"/>
        </w:tabs>
        <w:spacing w:before="46" w:line="235" w:lineRule="auto"/>
        <w:ind w:right="183"/>
      </w:pPr>
      <w:r>
        <w:t>To avoid any potential for physical impact of mobile equipment on cetaceans within</w:t>
      </w:r>
      <w:r>
        <w:rPr>
          <w:spacing w:val="-47"/>
        </w:rPr>
        <w:t xml:space="preserve"> </w:t>
      </w:r>
      <w:r>
        <w:t>the vicinity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vessel</w:t>
      </w:r>
    </w:p>
    <w:p w14:paraId="1D113DF6" w14:textId="77777777" w:rsidR="00F070C6" w:rsidRDefault="00F070C6">
      <w:pPr>
        <w:pStyle w:val="BodyText"/>
        <w:spacing w:before="6"/>
        <w:ind w:left="0" w:firstLine="0"/>
        <w:rPr>
          <w:sz w:val="28"/>
        </w:rPr>
      </w:pPr>
    </w:p>
    <w:p w14:paraId="3982CC6D" w14:textId="77777777" w:rsidR="00F070C6" w:rsidRDefault="00947ED3">
      <w:pPr>
        <w:pStyle w:val="BodyText"/>
        <w:spacing w:before="0"/>
        <w:ind w:left="185" w:firstLine="0"/>
      </w:pP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</w:p>
    <w:p w14:paraId="69E94511" w14:textId="77777777" w:rsidR="00F070C6" w:rsidRDefault="00947ED3">
      <w:pPr>
        <w:pStyle w:val="ListParagraph"/>
        <w:numPr>
          <w:ilvl w:val="0"/>
          <w:numId w:val="3"/>
        </w:numPr>
        <w:tabs>
          <w:tab w:val="left" w:pos="547"/>
          <w:tab w:val="left" w:pos="548"/>
        </w:tabs>
        <w:spacing w:before="118"/>
        <w:ind w:hanging="361"/>
        <w:rPr>
          <w:rFonts w:ascii="Arial Narrow"/>
          <w:sz w:val="20"/>
        </w:rPr>
      </w:pPr>
      <w:r>
        <w:rPr>
          <w:rFonts w:ascii="Arial Narrow"/>
          <w:sz w:val="20"/>
        </w:rPr>
        <w:t>A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copy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research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proposal.</w:t>
      </w:r>
    </w:p>
    <w:p w14:paraId="350B845A" w14:textId="77777777" w:rsidR="00F070C6" w:rsidRDefault="00947ED3">
      <w:pPr>
        <w:pStyle w:val="ListParagraph"/>
        <w:numPr>
          <w:ilvl w:val="1"/>
          <w:numId w:val="3"/>
        </w:numPr>
        <w:tabs>
          <w:tab w:val="left" w:pos="1268"/>
        </w:tabs>
        <w:spacing w:before="125" w:line="235" w:lineRule="auto"/>
        <w:ind w:right="116"/>
      </w:pPr>
      <w:r>
        <w:t xml:space="preserve">see accompanying documents </w:t>
      </w:r>
      <w:r>
        <w:rPr>
          <w:b/>
        </w:rPr>
        <w:t>Final Contract DNP Solitary Islands.pdf</w:t>
      </w:r>
      <w:r>
        <w:t xml:space="preserve">; </w:t>
      </w:r>
      <w:r>
        <w:rPr>
          <w:b/>
        </w:rPr>
        <w:t>Approach to</w:t>
      </w:r>
      <w:r>
        <w:rPr>
          <w:b/>
          <w:spacing w:val="-47"/>
        </w:rPr>
        <w:t xml:space="preserve"> </w:t>
      </w:r>
      <w:r>
        <w:rPr>
          <w:b/>
        </w:rPr>
        <w:t>Market</w:t>
      </w:r>
      <w:r>
        <w:t>.pdf</w:t>
      </w:r>
      <w:r>
        <w:rPr>
          <w:spacing w:val="-1"/>
        </w:rPr>
        <w:t xml:space="preserve"> </w:t>
      </w:r>
      <w:r>
        <w:t>(Detailed</w:t>
      </w:r>
      <w:r>
        <w:rPr>
          <w:spacing w:val="-2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20)</w:t>
      </w:r>
    </w:p>
    <w:p w14:paraId="15E14F1C" w14:textId="77777777" w:rsidR="00F070C6" w:rsidRDefault="00947ED3">
      <w:pPr>
        <w:pStyle w:val="ListParagraph"/>
        <w:numPr>
          <w:ilvl w:val="1"/>
          <w:numId w:val="3"/>
        </w:numPr>
        <w:tabs>
          <w:tab w:val="left" w:pos="1268"/>
        </w:tabs>
        <w:ind w:hanging="361"/>
      </w:pPr>
      <w:r>
        <w:t>A</w:t>
      </w:r>
      <w:r>
        <w:rPr>
          <w:spacing w:val="-2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proposal’s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below:</w:t>
      </w:r>
    </w:p>
    <w:p w14:paraId="7FA4938D" w14:textId="77777777" w:rsidR="00F070C6" w:rsidRDefault="00947ED3">
      <w:pPr>
        <w:pStyle w:val="ListParagraph"/>
        <w:numPr>
          <w:ilvl w:val="0"/>
          <w:numId w:val="2"/>
        </w:numPr>
        <w:tabs>
          <w:tab w:val="left" w:pos="481"/>
        </w:tabs>
        <w:spacing w:before="54"/>
        <w:ind w:right="181"/>
      </w:pPr>
      <w:r>
        <w:t>Coasts and Marine Team (NSW DPE) will use our R2Sonic (2022) MBES system setup with</w:t>
      </w:r>
      <w:r>
        <w:rPr>
          <w:spacing w:val="1"/>
        </w:rPr>
        <w:t xml:space="preserve"> </w:t>
      </w:r>
      <w:r>
        <w:t xml:space="preserve">POSMV (positioning; motion) and G2 </w:t>
      </w:r>
      <w:proofErr w:type="spellStart"/>
      <w:r>
        <w:t>MarineStar</w:t>
      </w:r>
      <w:proofErr w:type="spellEnd"/>
      <w:r>
        <w:t xml:space="preserve"> (Fugro) satellite corrections installed</w:t>
      </w:r>
      <w:r>
        <w:rPr>
          <w:spacing w:val="1"/>
        </w:rPr>
        <w:t xml:space="preserve"> </w:t>
      </w:r>
      <w:r>
        <w:t>onboard RV Bombora to acquire high-resolution multibeam bathymetry and backscatter</w:t>
      </w:r>
      <w:r>
        <w:rPr>
          <w:spacing w:val="1"/>
        </w:rPr>
        <w:t xml:space="preserve"> </w:t>
      </w:r>
      <w:r>
        <w:t>acr</w:t>
      </w:r>
      <w:r>
        <w:t>oss the priority areas (~140 km</w:t>
      </w:r>
      <w:r>
        <w:rPr>
          <w:vertAlign w:val="superscript"/>
        </w:rPr>
        <w:t>2</w:t>
      </w:r>
      <w:r>
        <w:t>) identified within the Solitaries Islands AMP by</w:t>
      </w:r>
      <w:r>
        <w:rPr>
          <w:spacing w:val="1"/>
        </w:rPr>
        <w:t xml:space="preserve"> </w:t>
      </w:r>
      <w:r>
        <w:t xml:space="preserve">DAWE/PA. MBES data will be acquired in </w:t>
      </w:r>
      <w:proofErr w:type="spellStart"/>
      <w:r>
        <w:t>Hypack</w:t>
      </w:r>
      <w:proofErr w:type="spellEnd"/>
      <w:r>
        <w:t xml:space="preserve"> and processed in </w:t>
      </w:r>
      <w:proofErr w:type="spellStart"/>
      <w:r>
        <w:t>Qimera</w:t>
      </w:r>
      <w:proofErr w:type="spellEnd"/>
      <w:r>
        <w:t xml:space="preserve"> (QPS) using CUBE</w:t>
      </w:r>
      <w:r>
        <w:rPr>
          <w:spacing w:val="-47"/>
        </w:rPr>
        <w:t xml:space="preserve"> </w:t>
      </w:r>
      <w:r>
        <w:t>modelled surfaces to identify and flag outliers (IHO Order 1B) with cleaned soundings a</w:t>
      </w:r>
      <w:r>
        <w:t>nd</w:t>
      </w:r>
      <w:r>
        <w:rPr>
          <w:spacing w:val="1"/>
        </w:rPr>
        <w:t xml:space="preserve"> </w:t>
      </w:r>
      <w:r>
        <w:t>5m gridded output products. Total Horizontal Uncertainty and Total Vertical Uncertainty for</w:t>
      </w:r>
      <w:r>
        <w:rPr>
          <w:spacing w:val="-47"/>
        </w:rPr>
        <w:t xml:space="preserve"> </w:t>
      </w:r>
      <w:r>
        <w:t xml:space="preserve">the final bathymetry surfaces will be reported in the </w:t>
      </w:r>
      <w:proofErr w:type="spellStart"/>
      <w:r>
        <w:t>AusSeabed</w:t>
      </w:r>
      <w:proofErr w:type="spellEnd"/>
      <w:r>
        <w:t xml:space="preserve"> Survey Report, DPE Rigor</w:t>
      </w:r>
      <w:r>
        <w:rPr>
          <w:spacing w:val="1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metadata</w:t>
      </w:r>
      <w:r>
        <w:rPr>
          <w:spacing w:val="-4"/>
        </w:rPr>
        <w:t xml:space="preserve"> </w:t>
      </w:r>
      <w:r>
        <w:t>statements provided when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onlin</w:t>
      </w:r>
      <w:r>
        <w:t>e.</w:t>
      </w:r>
    </w:p>
    <w:p w14:paraId="67BD72C5" w14:textId="77777777" w:rsidR="00F070C6" w:rsidRDefault="00947ED3">
      <w:pPr>
        <w:pStyle w:val="ListParagraph"/>
        <w:numPr>
          <w:ilvl w:val="0"/>
          <w:numId w:val="2"/>
        </w:numPr>
        <w:tabs>
          <w:tab w:val="left" w:pos="481"/>
        </w:tabs>
        <w:spacing w:before="119"/>
        <w:ind w:right="145"/>
      </w:pPr>
      <w:r>
        <w:t>Towed video (n=48 x 200m transects) will be completed using CMT’s tethered fibre optic</w:t>
      </w:r>
      <w:r>
        <w:rPr>
          <w:spacing w:val="1"/>
        </w:rPr>
        <w:t xml:space="preserve"> </w:t>
      </w:r>
      <w:r>
        <w:t xml:space="preserve">video </w:t>
      </w:r>
      <w:proofErr w:type="spellStart"/>
      <w:r>
        <w:t>tow</w:t>
      </w:r>
      <w:proofErr w:type="spellEnd"/>
      <w:r>
        <w:t>-fish with forward looking video and acquisition software (CSIRO), downward</w:t>
      </w:r>
      <w:r>
        <w:rPr>
          <w:spacing w:val="1"/>
        </w:rPr>
        <w:t xml:space="preserve"> </w:t>
      </w:r>
      <w:r>
        <w:t>digital stills (Canon) with dual laser pointers and Ultra-Short Base Length syste</w:t>
      </w:r>
      <w:r>
        <w:t>m to provide</w:t>
      </w:r>
      <w:r>
        <w:rPr>
          <w:spacing w:val="1"/>
        </w:rPr>
        <w:t xml:space="preserve"> </w:t>
      </w:r>
      <w:r>
        <w:t>tow fish positioning. Images and acquisition data will be quality controlled before being</w:t>
      </w:r>
      <w:r>
        <w:rPr>
          <w:spacing w:val="1"/>
        </w:rPr>
        <w:t xml:space="preserve"> </w:t>
      </w:r>
      <w:r>
        <w:t>made available online via AODN (or alternatively NSW’s SEED AWS) for annotation within</w:t>
      </w:r>
      <w:r>
        <w:rPr>
          <w:spacing w:val="1"/>
        </w:rPr>
        <w:t xml:space="preserve"> </w:t>
      </w:r>
      <w:proofErr w:type="spellStart"/>
      <w:r>
        <w:t>Squidle</w:t>
      </w:r>
      <w:proofErr w:type="spellEnd"/>
      <w:r>
        <w:t>+. Annotations for approximately 25 random points on 50 ran</w:t>
      </w:r>
      <w:r>
        <w:t>dom images from each</w:t>
      </w:r>
      <w:r>
        <w:rPr>
          <w:spacing w:val="1"/>
        </w:rPr>
        <w:t xml:space="preserve"> </w:t>
      </w:r>
      <w:r>
        <w:t xml:space="preserve">transect will be completed by CMT (Ingleton, Sutherland, </w:t>
      </w:r>
      <w:proofErr w:type="spellStart"/>
      <w:r>
        <w:t>Doszpot</w:t>
      </w:r>
      <w:proofErr w:type="spellEnd"/>
      <w:r>
        <w:t xml:space="preserve">) using </w:t>
      </w:r>
      <w:proofErr w:type="spellStart"/>
      <w:r>
        <w:t>Squidle</w:t>
      </w:r>
      <w:proofErr w:type="spellEnd"/>
      <w:r>
        <w:t>+ supported</w:t>
      </w:r>
      <w:r>
        <w:rPr>
          <w:spacing w:val="-47"/>
        </w:rPr>
        <w:t xml:space="preserve"> </w:t>
      </w:r>
      <w:r>
        <w:t xml:space="preserve">by IMOS/AODN and </w:t>
      </w:r>
      <w:proofErr w:type="spellStart"/>
      <w:r>
        <w:t>UTas</w:t>
      </w:r>
      <w:proofErr w:type="spellEnd"/>
      <w:r>
        <w:t>. Images and annotation sets will be made publicly accessible via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Squidle</w:t>
      </w:r>
      <w:proofErr w:type="spellEnd"/>
      <w:r>
        <w:t>+</w:t>
      </w:r>
      <w:r>
        <w:rPr>
          <w:spacing w:val="1"/>
        </w:rPr>
        <w:t xml:space="preserve"> </w:t>
      </w:r>
      <w:r>
        <w:t>platform.</w:t>
      </w:r>
    </w:p>
    <w:p w14:paraId="69E8D4CB" w14:textId="77777777" w:rsidR="00F070C6" w:rsidRDefault="00947ED3">
      <w:pPr>
        <w:pStyle w:val="ListParagraph"/>
        <w:numPr>
          <w:ilvl w:val="0"/>
          <w:numId w:val="2"/>
        </w:numPr>
        <w:tabs>
          <w:tab w:val="left" w:pos="481"/>
        </w:tabs>
        <w:spacing w:before="121"/>
        <w:ind w:right="195"/>
      </w:pPr>
      <w:r>
        <w:t xml:space="preserve">Sediment samples (n=40-50) will be obtained using CMT’s Smith </w:t>
      </w:r>
      <w:proofErr w:type="spellStart"/>
      <w:r>
        <w:t>MacIntyre</w:t>
      </w:r>
      <w:proofErr w:type="spellEnd"/>
      <w:r>
        <w:t xml:space="preserve"> grab with USBL</w:t>
      </w:r>
      <w:r>
        <w:rPr>
          <w:spacing w:val="1"/>
        </w:rPr>
        <w:t xml:space="preserve"> </w:t>
      </w:r>
      <w:r>
        <w:t>positioning and grab image capture (GoPro). Samples will be split into 2 x polyethylene bags</w:t>
      </w:r>
      <w:r>
        <w:rPr>
          <w:spacing w:val="-47"/>
        </w:rPr>
        <w:t xml:space="preserve"> </w:t>
      </w:r>
      <w:r>
        <w:t>(analysis</w:t>
      </w:r>
      <w:r>
        <w:rPr>
          <w:spacing w:val="-3"/>
        </w:rPr>
        <w:t xml:space="preserve"> </w:t>
      </w:r>
      <w:r>
        <w:t>+ archival</w:t>
      </w:r>
      <w:r>
        <w:rPr>
          <w:spacing w:val="-1"/>
        </w:rPr>
        <w:t xml:space="preserve"> </w:t>
      </w:r>
      <w:r>
        <w:t>samples) and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&lt;4C</w:t>
      </w:r>
      <w:r>
        <w:rPr>
          <w:spacing w:val="-4"/>
        </w:rPr>
        <w:t xml:space="preserve"> </w:t>
      </w:r>
      <w:r>
        <w:t>until they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processed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t>nalysed</w:t>
      </w:r>
      <w:r>
        <w:rPr>
          <w:spacing w:val="-1"/>
        </w:rPr>
        <w:t xml:space="preserve"> </w:t>
      </w:r>
      <w:r>
        <w:t>for</w:t>
      </w:r>
    </w:p>
    <w:p w14:paraId="243858CC" w14:textId="77777777" w:rsidR="00F070C6" w:rsidRDefault="00F070C6">
      <w:pPr>
        <w:sectPr w:rsidR="00F070C6">
          <w:type w:val="continuous"/>
          <w:pgSz w:w="11910" w:h="16840"/>
          <w:pgMar w:top="1400" w:right="1340" w:bottom="280" w:left="1680" w:header="720" w:footer="720" w:gutter="0"/>
          <w:cols w:space="720"/>
        </w:sectPr>
      </w:pPr>
    </w:p>
    <w:p w14:paraId="20B356EA" w14:textId="77777777" w:rsidR="00F070C6" w:rsidRDefault="00947ED3">
      <w:pPr>
        <w:pStyle w:val="BodyText"/>
        <w:spacing w:before="41"/>
        <w:ind w:left="480" w:right="614" w:firstLine="0"/>
      </w:pPr>
      <w:r>
        <w:lastRenderedPageBreak/>
        <w:t>particle sizes (%mud, sand, gravel) and Total Organic Carbon. Carbonate content (shell)</w:t>
      </w:r>
      <w:r>
        <w:rPr>
          <w:spacing w:val="-47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analysed</w:t>
      </w:r>
      <w:r>
        <w:rPr>
          <w:spacing w:val="-4"/>
        </w:rPr>
        <w:t xml:space="preserve"> </w:t>
      </w:r>
      <w:r>
        <w:t>at additional cost.</w:t>
      </w:r>
    </w:p>
    <w:p w14:paraId="1B1A0974" w14:textId="77777777" w:rsidR="00F070C6" w:rsidRDefault="00947ED3">
      <w:pPr>
        <w:pStyle w:val="ListParagraph"/>
        <w:numPr>
          <w:ilvl w:val="1"/>
          <w:numId w:val="2"/>
        </w:numPr>
        <w:tabs>
          <w:tab w:val="left" w:pos="1201"/>
        </w:tabs>
        <w:spacing w:before="121"/>
        <w:ind w:right="230"/>
      </w:pPr>
      <w:r>
        <w:t>Data will be imported into ArcGIS and additional 3D spatial layers derived from the</w:t>
      </w:r>
      <w:r>
        <w:rPr>
          <w:spacing w:val="1"/>
        </w:rPr>
        <w:t xml:space="preserve"> </w:t>
      </w:r>
      <w:r>
        <w:t>bathymetry. These will be used to then define ‘landform’ typology (Linklater et al</w:t>
      </w:r>
      <w:r>
        <w:rPr>
          <w:spacing w:val="1"/>
        </w:rPr>
        <w:t xml:space="preserve"> </w:t>
      </w:r>
      <w:r>
        <w:t xml:space="preserve">2019) and create, at a minimum, </w:t>
      </w:r>
      <w:proofErr w:type="gramStart"/>
      <w:r>
        <w:t>reef</w:t>
      </w:r>
      <w:proofErr w:type="gramEnd"/>
      <w:r>
        <w:t xml:space="preserve"> and non-reef areas (shape files) within the</w:t>
      </w:r>
      <w:r>
        <w:rPr>
          <w:spacing w:val="1"/>
        </w:rPr>
        <w:t xml:space="preserve"> </w:t>
      </w:r>
      <w:r>
        <w:t>confines</w:t>
      </w:r>
      <w:r>
        <w:t xml:space="preserve"> of the survey. Backscatter and sediment samples will then be used to align</w:t>
      </w:r>
      <w:r>
        <w:rPr>
          <w:spacing w:val="-47"/>
        </w:rPr>
        <w:t xml:space="preserve"> </w:t>
      </w:r>
      <w:r>
        <w:t>features with soft sediment types along with towed video to validate boundaries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characterise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communities/features across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area.</w:t>
      </w:r>
    </w:p>
    <w:p w14:paraId="50E974B1" w14:textId="77777777" w:rsidR="00F070C6" w:rsidRDefault="00F070C6">
      <w:pPr>
        <w:pStyle w:val="BodyText"/>
        <w:spacing w:before="0"/>
        <w:ind w:left="0" w:firstLine="0"/>
      </w:pPr>
    </w:p>
    <w:p w14:paraId="272E8411" w14:textId="77777777" w:rsidR="00F070C6" w:rsidRDefault="00947ED3">
      <w:pPr>
        <w:pStyle w:val="ListParagraph"/>
        <w:numPr>
          <w:ilvl w:val="0"/>
          <w:numId w:val="3"/>
        </w:numPr>
        <w:tabs>
          <w:tab w:val="left" w:pos="547"/>
          <w:tab w:val="left" w:pos="548"/>
        </w:tabs>
        <w:spacing w:before="160"/>
        <w:ind w:hanging="361"/>
        <w:rPr>
          <w:rFonts w:ascii="Arial Narrow"/>
          <w:sz w:val="20"/>
        </w:rPr>
      </w:pP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names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researchers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and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institutions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involved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in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supporting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research.</w:t>
      </w:r>
    </w:p>
    <w:p w14:paraId="3E8D4AE1" w14:textId="77777777" w:rsidR="00F070C6" w:rsidRDefault="00947ED3">
      <w:pPr>
        <w:pStyle w:val="ListParagraph"/>
        <w:numPr>
          <w:ilvl w:val="1"/>
          <w:numId w:val="3"/>
        </w:numPr>
        <w:tabs>
          <w:tab w:val="left" w:pos="1268"/>
        </w:tabs>
        <w:spacing w:before="122" w:line="235" w:lineRule="auto"/>
        <w:ind w:right="324"/>
      </w:pPr>
      <w:r>
        <w:t>Coasts and Marine Team, Waters Wetlands and Coasts Science, New South Wales</w:t>
      </w:r>
      <w:r>
        <w:rPr>
          <w:spacing w:val="-47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Environment.</w:t>
      </w:r>
    </w:p>
    <w:p w14:paraId="4D7E7740" w14:textId="77777777" w:rsidR="00F070C6" w:rsidRDefault="00947ED3">
      <w:pPr>
        <w:pStyle w:val="ListParagraph"/>
        <w:numPr>
          <w:ilvl w:val="0"/>
          <w:numId w:val="1"/>
        </w:numPr>
        <w:tabs>
          <w:tab w:val="left" w:pos="1989"/>
        </w:tabs>
        <w:spacing w:before="121"/>
        <w:ind w:hanging="289"/>
        <w:jc w:val="left"/>
      </w:pPr>
      <w:r>
        <w:t>Dr</w:t>
      </w:r>
      <w:r>
        <w:rPr>
          <w:spacing w:val="-2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t>Ingleton</w:t>
      </w:r>
      <w:r>
        <w:rPr>
          <w:spacing w:val="-2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Scientist/Research</w:t>
      </w:r>
      <w:r>
        <w:rPr>
          <w:spacing w:val="-2"/>
        </w:rPr>
        <w:t xml:space="preserve"> </w:t>
      </w:r>
      <w:r>
        <w:t>Scientist</w:t>
      </w:r>
    </w:p>
    <w:p w14:paraId="07B1A01B" w14:textId="77777777" w:rsidR="00F070C6" w:rsidRDefault="00947ED3">
      <w:pPr>
        <w:pStyle w:val="ListParagraph"/>
        <w:numPr>
          <w:ilvl w:val="0"/>
          <w:numId w:val="1"/>
        </w:numPr>
        <w:tabs>
          <w:tab w:val="left" w:pos="1989"/>
        </w:tabs>
        <w:ind w:hanging="340"/>
        <w:jc w:val="left"/>
      </w:pPr>
      <w:r>
        <w:t>Dr</w:t>
      </w:r>
      <w:r>
        <w:rPr>
          <w:spacing w:val="-1"/>
        </w:rPr>
        <w:t xml:space="preserve"> </w:t>
      </w:r>
      <w:r>
        <w:t>Brad</w:t>
      </w:r>
      <w:r>
        <w:rPr>
          <w:spacing w:val="-3"/>
        </w:rPr>
        <w:t xml:space="preserve"> </w:t>
      </w:r>
      <w:r>
        <w:t>Morris Scie</w:t>
      </w:r>
      <w:r>
        <w:t>ntist</w:t>
      </w:r>
    </w:p>
    <w:p w14:paraId="4457D4B8" w14:textId="77777777" w:rsidR="00F070C6" w:rsidRDefault="00947ED3">
      <w:pPr>
        <w:pStyle w:val="ListParagraph"/>
        <w:numPr>
          <w:ilvl w:val="0"/>
          <w:numId w:val="1"/>
        </w:numPr>
        <w:tabs>
          <w:tab w:val="left" w:pos="1989"/>
        </w:tabs>
        <w:ind w:hanging="391"/>
        <w:jc w:val="left"/>
      </w:pPr>
      <w:r>
        <w:t>Michael</w:t>
      </w:r>
      <w:r>
        <w:rPr>
          <w:spacing w:val="-2"/>
        </w:rPr>
        <w:t xml:space="preserve"> </w:t>
      </w:r>
      <w:r>
        <w:t>Sutherland</w:t>
      </w:r>
      <w:r>
        <w:rPr>
          <w:spacing w:val="-3"/>
        </w:rPr>
        <w:t xml:space="preserve"> </w:t>
      </w:r>
      <w:r>
        <w:t>Scientist</w:t>
      </w:r>
    </w:p>
    <w:p w14:paraId="7888776C" w14:textId="77777777" w:rsidR="00F070C6" w:rsidRDefault="00947ED3">
      <w:pPr>
        <w:pStyle w:val="ListParagraph"/>
        <w:numPr>
          <w:ilvl w:val="0"/>
          <w:numId w:val="1"/>
        </w:numPr>
        <w:tabs>
          <w:tab w:val="left" w:pos="1989"/>
        </w:tabs>
        <w:spacing w:before="121"/>
        <w:ind w:hanging="388"/>
        <w:jc w:val="left"/>
      </w:pPr>
      <w:r>
        <w:t>Neil</w:t>
      </w:r>
      <w:r>
        <w:rPr>
          <w:spacing w:val="-1"/>
        </w:rPr>
        <w:t xml:space="preserve"> </w:t>
      </w:r>
      <w:proofErr w:type="spellStart"/>
      <w:r>
        <w:t>Doszpot</w:t>
      </w:r>
      <w:proofErr w:type="spellEnd"/>
      <w:r>
        <w:rPr>
          <w:spacing w:val="-2"/>
        </w:rPr>
        <w:t xml:space="preserve"> </w:t>
      </w:r>
      <w:r>
        <w:t>Technician</w:t>
      </w:r>
    </w:p>
    <w:p w14:paraId="265A6F9C" w14:textId="77777777" w:rsidR="00F070C6" w:rsidRDefault="00947ED3">
      <w:pPr>
        <w:pStyle w:val="ListParagraph"/>
        <w:numPr>
          <w:ilvl w:val="1"/>
          <w:numId w:val="3"/>
        </w:numPr>
        <w:tabs>
          <w:tab w:val="left" w:pos="1268"/>
        </w:tabs>
        <w:spacing w:before="122" w:line="235" w:lineRule="auto"/>
        <w:ind w:right="584"/>
      </w:pPr>
      <w:r>
        <w:t xml:space="preserve">Andrew </w:t>
      </w:r>
      <w:proofErr w:type="spellStart"/>
      <w:r>
        <w:t>Willliams</w:t>
      </w:r>
      <w:proofErr w:type="spellEnd"/>
      <w:r>
        <w:t>, Senior Project Officer, Science Economics and Insights, NSW</w:t>
      </w:r>
      <w:r>
        <w:rPr>
          <w:spacing w:val="-47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Environment</w:t>
      </w:r>
    </w:p>
    <w:p w14:paraId="7678736F" w14:textId="77777777" w:rsidR="00F070C6" w:rsidRDefault="00947ED3">
      <w:pPr>
        <w:pStyle w:val="ListParagraph"/>
        <w:numPr>
          <w:ilvl w:val="1"/>
          <w:numId w:val="3"/>
        </w:numPr>
        <w:tabs>
          <w:tab w:val="left" w:pos="1268"/>
        </w:tabs>
        <w:spacing w:before="124" w:line="235" w:lineRule="auto"/>
        <w:ind w:right="546"/>
      </w:pPr>
      <w:r>
        <w:t>Kate Maltby, Senior Marine Parks Officer, Marine and Island Park Branch, Parks</w:t>
      </w:r>
      <w:r>
        <w:rPr>
          <w:spacing w:val="-47"/>
        </w:rPr>
        <w:t xml:space="preserve"> </w:t>
      </w:r>
      <w:r>
        <w:t>A</w:t>
      </w:r>
      <w:r>
        <w:t>ustralia.</w:t>
      </w:r>
    </w:p>
    <w:p w14:paraId="05F15945" w14:textId="77777777" w:rsidR="00F070C6" w:rsidRDefault="00947ED3">
      <w:pPr>
        <w:pStyle w:val="ListParagraph"/>
        <w:numPr>
          <w:ilvl w:val="0"/>
          <w:numId w:val="3"/>
        </w:numPr>
        <w:tabs>
          <w:tab w:val="left" w:pos="548"/>
        </w:tabs>
        <w:spacing w:before="41"/>
        <w:ind w:right="200"/>
        <w:rPr>
          <w:rFonts w:ascii="Arial Narrow"/>
          <w:sz w:val="20"/>
        </w:rPr>
      </w:pPr>
      <w:r>
        <w:rPr>
          <w:rFonts w:ascii="Arial Narrow"/>
          <w:sz w:val="20"/>
        </w:rPr>
        <w:t>Relationship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of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researchers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permit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applicant,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including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any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funding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being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provided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by,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or</w:t>
      </w:r>
      <w:r>
        <w:rPr>
          <w:rFonts w:ascii="Arial Narrow"/>
          <w:spacing w:val="-3"/>
          <w:sz w:val="20"/>
        </w:rPr>
        <w:t xml:space="preserve"> </w:t>
      </w:r>
      <w:r>
        <w:rPr>
          <w:rFonts w:ascii="Arial Narrow"/>
          <w:sz w:val="20"/>
        </w:rPr>
        <w:t>to,</w:t>
      </w:r>
      <w:r>
        <w:rPr>
          <w:rFonts w:ascii="Arial Narrow"/>
          <w:spacing w:val="-5"/>
          <w:sz w:val="20"/>
        </w:rPr>
        <w:t xml:space="preserve"> </w:t>
      </w:r>
      <w:r>
        <w:rPr>
          <w:rFonts w:ascii="Arial Narrow"/>
          <w:sz w:val="20"/>
        </w:rPr>
        <w:t>the</w:t>
      </w:r>
      <w:r>
        <w:rPr>
          <w:rFonts w:ascii="Arial Narrow"/>
          <w:spacing w:val="-4"/>
          <w:sz w:val="20"/>
        </w:rPr>
        <w:t xml:space="preserve"> </w:t>
      </w:r>
      <w:r>
        <w:rPr>
          <w:rFonts w:ascii="Arial Narrow"/>
          <w:sz w:val="20"/>
        </w:rPr>
        <w:t>permit</w:t>
      </w:r>
      <w:r>
        <w:rPr>
          <w:rFonts w:ascii="Arial Narrow"/>
          <w:spacing w:val="1"/>
          <w:sz w:val="20"/>
        </w:rPr>
        <w:t xml:space="preserve"> </w:t>
      </w:r>
      <w:r>
        <w:rPr>
          <w:rFonts w:ascii="Arial Narrow"/>
          <w:sz w:val="20"/>
        </w:rPr>
        <w:t>applicant</w:t>
      </w:r>
    </w:p>
    <w:p w14:paraId="16FA6DEE" w14:textId="77777777" w:rsidR="00F070C6" w:rsidRDefault="00947ED3">
      <w:pPr>
        <w:pStyle w:val="ListParagraph"/>
        <w:numPr>
          <w:ilvl w:val="1"/>
          <w:numId w:val="3"/>
        </w:numPr>
        <w:tabs>
          <w:tab w:val="left" w:pos="1268"/>
        </w:tabs>
        <w:ind w:hanging="361"/>
      </w:pPr>
      <w:r>
        <w:t>Scientists/technicians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NSW</w:t>
      </w:r>
      <w:r>
        <w:rPr>
          <w:spacing w:val="-2"/>
        </w:rPr>
        <w:t xml:space="preserve"> </w:t>
      </w:r>
      <w:r>
        <w:t>DPE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Coasts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Marine Team</w:t>
      </w:r>
    </w:p>
    <w:p w14:paraId="20581057" w14:textId="77777777" w:rsidR="00F070C6" w:rsidRDefault="00947ED3">
      <w:pPr>
        <w:pStyle w:val="ListParagraph"/>
        <w:numPr>
          <w:ilvl w:val="1"/>
          <w:numId w:val="3"/>
        </w:numPr>
        <w:tabs>
          <w:tab w:val="left" w:pos="1268"/>
        </w:tabs>
        <w:spacing w:before="117" w:line="235" w:lineRule="auto"/>
        <w:ind w:right="187"/>
      </w:pPr>
      <w:r>
        <w:t>Kate Maltby is providing oversight of the contract with NSW DPE on behalf of Parks</w:t>
      </w:r>
      <w:r>
        <w:rPr>
          <w:spacing w:val="-47"/>
        </w:rPr>
        <w:t xml:space="preserve"> </w:t>
      </w:r>
      <w:r>
        <w:t>Australia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Parks.</w:t>
      </w:r>
    </w:p>
    <w:sectPr w:rsidR="00F070C6">
      <w:pgSz w:w="11910" w:h="16840"/>
      <w:pgMar w:top="1380" w:right="13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F03"/>
    <w:multiLevelType w:val="hybridMultilevel"/>
    <w:tmpl w:val="C3367128"/>
    <w:lvl w:ilvl="0" w:tplc="A72011BA">
      <w:start w:val="1"/>
      <w:numFmt w:val="upperLetter"/>
      <w:lvlText w:val="%1."/>
      <w:lvlJc w:val="left"/>
      <w:pPr>
        <w:ind w:left="547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50EA7D76">
      <w:numFmt w:val="bullet"/>
      <w:lvlText w:val="o"/>
      <w:lvlJc w:val="left"/>
      <w:pPr>
        <w:ind w:left="12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2" w:tplc="AEAC8AEA">
      <w:numFmt w:val="bullet"/>
      <w:lvlText w:val="•"/>
      <w:lvlJc w:val="left"/>
      <w:pPr>
        <w:ind w:left="2107" w:hanging="360"/>
      </w:pPr>
      <w:rPr>
        <w:rFonts w:hint="default"/>
        <w:lang w:val="en-AU" w:eastAsia="en-US" w:bidi="ar-SA"/>
      </w:rPr>
    </w:lvl>
    <w:lvl w:ilvl="3" w:tplc="B644DCF4">
      <w:numFmt w:val="bullet"/>
      <w:lvlText w:val="•"/>
      <w:lvlJc w:val="left"/>
      <w:pPr>
        <w:ind w:left="2954" w:hanging="360"/>
      </w:pPr>
      <w:rPr>
        <w:rFonts w:hint="default"/>
        <w:lang w:val="en-AU" w:eastAsia="en-US" w:bidi="ar-SA"/>
      </w:rPr>
    </w:lvl>
    <w:lvl w:ilvl="4" w:tplc="0ED08BBA">
      <w:numFmt w:val="bullet"/>
      <w:lvlText w:val="•"/>
      <w:lvlJc w:val="left"/>
      <w:pPr>
        <w:ind w:left="3802" w:hanging="360"/>
      </w:pPr>
      <w:rPr>
        <w:rFonts w:hint="default"/>
        <w:lang w:val="en-AU" w:eastAsia="en-US" w:bidi="ar-SA"/>
      </w:rPr>
    </w:lvl>
    <w:lvl w:ilvl="5" w:tplc="BF663260">
      <w:numFmt w:val="bullet"/>
      <w:lvlText w:val="•"/>
      <w:lvlJc w:val="left"/>
      <w:pPr>
        <w:ind w:left="4649" w:hanging="360"/>
      </w:pPr>
      <w:rPr>
        <w:rFonts w:hint="default"/>
        <w:lang w:val="en-AU" w:eastAsia="en-US" w:bidi="ar-SA"/>
      </w:rPr>
    </w:lvl>
    <w:lvl w:ilvl="6" w:tplc="F9D03EF2">
      <w:numFmt w:val="bullet"/>
      <w:lvlText w:val="•"/>
      <w:lvlJc w:val="left"/>
      <w:pPr>
        <w:ind w:left="5496" w:hanging="360"/>
      </w:pPr>
      <w:rPr>
        <w:rFonts w:hint="default"/>
        <w:lang w:val="en-AU" w:eastAsia="en-US" w:bidi="ar-SA"/>
      </w:rPr>
    </w:lvl>
    <w:lvl w:ilvl="7" w:tplc="30689718">
      <w:numFmt w:val="bullet"/>
      <w:lvlText w:val="•"/>
      <w:lvlJc w:val="left"/>
      <w:pPr>
        <w:ind w:left="6344" w:hanging="360"/>
      </w:pPr>
      <w:rPr>
        <w:rFonts w:hint="default"/>
        <w:lang w:val="en-AU" w:eastAsia="en-US" w:bidi="ar-SA"/>
      </w:rPr>
    </w:lvl>
    <w:lvl w:ilvl="8" w:tplc="1C96FC1A">
      <w:numFmt w:val="bullet"/>
      <w:lvlText w:val="•"/>
      <w:lvlJc w:val="left"/>
      <w:pPr>
        <w:ind w:left="7191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485D5B8D"/>
    <w:multiLevelType w:val="hybridMultilevel"/>
    <w:tmpl w:val="CF44195C"/>
    <w:lvl w:ilvl="0" w:tplc="3C388E48">
      <w:start w:val="1"/>
      <w:numFmt w:val="lowerRoman"/>
      <w:lvlText w:val="%1."/>
      <w:lvlJc w:val="left"/>
      <w:pPr>
        <w:ind w:left="1988" w:hanging="28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F11EBC42">
      <w:numFmt w:val="bullet"/>
      <w:lvlText w:val="•"/>
      <w:lvlJc w:val="left"/>
      <w:pPr>
        <w:ind w:left="2670" w:hanging="288"/>
      </w:pPr>
      <w:rPr>
        <w:rFonts w:hint="default"/>
        <w:lang w:val="en-AU" w:eastAsia="en-US" w:bidi="ar-SA"/>
      </w:rPr>
    </w:lvl>
    <w:lvl w:ilvl="2" w:tplc="DBFCFA96">
      <w:numFmt w:val="bullet"/>
      <w:lvlText w:val="•"/>
      <w:lvlJc w:val="left"/>
      <w:pPr>
        <w:ind w:left="3361" w:hanging="288"/>
      </w:pPr>
      <w:rPr>
        <w:rFonts w:hint="default"/>
        <w:lang w:val="en-AU" w:eastAsia="en-US" w:bidi="ar-SA"/>
      </w:rPr>
    </w:lvl>
    <w:lvl w:ilvl="3" w:tplc="0EDC7738">
      <w:numFmt w:val="bullet"/>
      <w:lvlText w:val="•"/>
      <w:lvlJc w:val="left"/>
      <w:pPr>
        <w:ind w:left="4051" w:hanging="288"/>
      </w:pPr>
      <w:rPr>
        <w:rFonts w:hint="default"/>
        <w:lang w:val="en-AU" w:eastAsia="en-US" w:bidi="ar-SA"/>
      </w:rPr>
    </w:lvl>
    <w:lvl w:ilvl="4" w:tplc="1DACD56C">
      <w:numFmt w:val="bullet"/>
      <w:lvlText w:val="•"/>
      <w:lvlJc w:val="left"/>
      <w:pPr>
        <w:ind w:left="4742" w:hanging="288"/>
      </w:pPr>
      <w:rPr>
        <w:rFonts w:hint="default"/>
        <w:lang w:val="en-AU" w:eastAsia="en-US" w:bidi="ar-SA"/>
      </w:rPr>
    </w:lvl>
    <w:lvl w:ilvl="5" w:tplc="1BE22F52">
      <w:numFmt w:val="bullet"/>
      <w:lvlText w:val="•"/>
      <w:lvlJc w:val="left"/>
      <w:pPr>
        <w:ind w:left="5433" w:hanging="288"/>
      </w:pPr>
      <w:rPr>
        <w:rFonts w:hint="default"/>
        <w:lang w:val="en-AU" w:eastAsia="en-US" w:bidi="ar-SA"/>
      </w:rPr>
    </w:lvl>
    <w:lvl w:ilvl="6" w:tplc="E954D508">
      <w:numFmt w:val="bullet"/>
      <w:lvlText w:val="•"/>
      <w:lvlJc w:val="left"/>
      <w:pPr>
        <w:ind w:left="6123" w:hanging="288"/>
      </w:pPr>
      <w:rPr>
        <w:rFonts w:hint="default"/>
        <w:lang w:val="en-AU" w:eastAsia="en-US" w:bidi="ar-SA"/>
      </w:rPr>
    </w:lvl>
    <w:lvl w:ilvl="7" w:tplc="43EE50E2">
      <w:numFmt w:val="bullet"/>
      <w:lvlText w:val="•"/>
      <w:lvlJc w:val="left"/>
      <w:pPr>
        <w:ind w:left="6814" w:hanging="288"/>
      </w:pPr>
      <w:rPr>
        <w:rFonts w:hint="default"/>
        <w:lang w:val="en-AU" w:eastAsia="en-US" w:bidi="ar-SA"/>
      </w:rPr>
    </w:lvl>
    <w:lvl w:ilvl="8" w:tplc="43AEDFE6">
      <w:numFmt w:val="bullet"/>
      <w:lvlText w:val="•"/>
      <w:lvlJc w:val="left"/>
      <w:pPr>
        <w:ind w:left="7505" w:hanging="288"/>
      </w:pPr>
      <w:rPr>
        <w:rFonts w:hint="default"/>
        <w:lang w:val="en-AU" w:eastAsia="en-US" w:bidi="ar-SA"/>
      </w:rPr>
    </w:lvl>
  </w:abstractNum>
  <w:abstractNum w:abstractNumId="2" w15:restartNumberingAfterBreak="0">
    <w:nsid w:val="69AD63CF"/>
    <w:multiLevelType w:val="hybridMultilevel"/>
    <w:tmpl w:val="987A22CC"/>
    <w:lvl w:ilvl="0" w:tplc="2F843BBE">
      <w:start w:val="1"/>
      <w:numFmt w:val="upperLetter"/>
      <w:lvlText w:val="%1."/>
      <w:lvlJc w:val="left"/>
      <w:pPr>
        <w:ind w:left="480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76ECAD6E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2" w:tplc="E9C25466">
      <w:numFmt w:val="bullet"/>
      <w:lvlText w:val="•"/>
      <w:lvlJc w:val="left"/>
      <w:pPr>
        <w:ind w:left="2054" w:hanging="360"/>
      </w:pPr>
      <w:rPr>
        <w:rFonts w:hint="default"/>
        <w:lang w:val="en-AU" w:eastAsia="en-US" w:bidi="ar-SA"/>
      </w:rPr>
    </w:lvl>
    <w:lvl w:ilvl="3" w:tplc="4718D428">
      <w:numFmt w:val="bullet"/>
      <w:lvlText w:val="•"/>
      <w:lvlJc w:val="left"/>
      <w:pPr>
        <w:ind w:left="2908" w:hanging="360"/>
      </w:pPr>
      <w:rPr>
        <w:rFonts w:hint="default"/>
        <w:lang w:val="en-AU" w:eastAsia="en-US" w:bidi="ar-SA"/>
      </w:rPr>
    </w:lvl>
    <w:lvl w:ilvl="4" w:tplc="88D03724">
      <w:numFmt w:val="bullet"/>
      <w:lvlText w:val="•"/>
      <w:lvlJc w:val="left"/>
      <w:pPr>
        <w:ind w:left="3762" w:hanging="360"/>
      </w:pPr>
      <w:rPr>
        <w:rFonts w:hint="default"/>
        <w:lang w:val="en-AU" w:eastAsia="en-US" w:bidi="ar-SA"/>
      </w:rPr>
    </w:lvl>
    <w:lvl w:ilvl="5" w:tplc="E3AAB67E">
      <w:numFmt w:val="bullet"/>
      <w:lvlText w:val="•"/>
      <w:lvlJc w:val="left"/>
      <w:pPr>
        <w:ind w:left="4616" w:hanging="360"/>
      </w:pPr>
      <w:rPr>
        <w:rFonts w:hint="default"/>
        <w:lang w:val="en-AU" w:eastAsia="en-US" w:bidi="ar-SA"/>
      </w:rPr>
    </w:lvl>
    <w:lvl w:ilvl="6" w:tplc="A5E48EE4">
      <w:numFmt w:val="bullet"/>
      <w:lvlText w:val="•"/>
      <w:lvlJc w:val="left"/>
      <w:pPr>
        <w:ind w:left="5470" w:hanging="360"/>
      </w:pPr>
      <w:rPr>
        <w:rFonts w:hint="default"/>
        <w:lang w:val="en-AU" w:eastAsia="en-US" w:bidi="ar-SA"/>
      </w:rPr>
    </w:lvl>
    <w:lvl w:ilvl="7" w:tplc="3D8EDCF8">
      <w:numFmt w:val="bullet"/>
      <w:lvlText w:val="•"/>
      <w:lvlJc w:val="left"/>
      <w:pPr>
        <w:ind w:left="6324" w:hanging="360"/>
      </w:pPr>
      <w:rPr>
        <w:rFonts w:hint="default"/>
        <w:lang w:val="en-AU" w:eastAsia="en-US" w:bidi="ar-SA"/>
      </w:rPr>
    </w:lvl>
    <w:lvl w:ilvl="8" w:tplc="A3F687B0">
      <w:numFmt w:val="bullet"/>
      <w:lvlText w:val="•"/>
      <w:lvlJc w:val="left"/>
      <w:pPr>
        <w:ind w:left="7178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7789193C"/>
    <w:multiLevelType w:val="hybridMultilevel"/>
    <w:tmpl w:val="7308691E"/>
    <w:lvl w:ilvl="0" w:tplc="290635C8">
      <w:start w:val="1"/>
      <w:numFmt w:val="lowerLetter"/>
      <w:lvlText w:val="%1)"/>
      <w:lvlJc w:val="left"/>
      <w:pPr>
        <w:ind w:left="4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BBA4F94A">
      <w:start w:val="1"/>
      <w:numFmt w:val="lowerLetter"/>
      <w:lvlText w:val="%2."/>
      <w:lvlJc w:val="left"/>
      <w:pPr>
        <w:ind w:left="12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 w:tplc="2702E622">
      <w:numFmt w:val="bullet"/>
      <w:lvlText w:val="•"/>
      <w:lvlJc w:val="left"/>
      <w:pPr>
        <w:ind w:left="2054" w:hanging="360"/>
      </w:pPr>
      <w:rPr>
        <w:rFonts w:hint="default"/>
        <w:lang w:val="en-AU" w:eastAsia="en-US" w:bidi="ar-SA"/>
      </w:rPr>
    </w:lvl>
    <w:lvl w:ilvl="3" w:tplc="2940E336">
      <w:numFmt w:val="bullet"/>
      <w:lvlText w:val="•"/>
      <w:lvlJc w:val="left"/>
      <w:pPr>
        <w:ind w:left="2908" w:hanging="360"/>
      </w:pPr>
      <w:rPr>
        <w:rFonts w:hint="default"/>
        <w:lang w:val="en-AU" w:eastAsia="en-US" w:bidi="ar-SA"/>
      </w:rPr>
    </w:lvl>
    <w:lvl w:ilvl="4" w:tplc="3FDEA7FE">
      <w:numFmt w:val="bullet"/>
      <w:lvlText w:val="•"/>
      <w:lvlJc w:val="left"/>
      <w:pPr>
        <w:ind w:left="3762" w:hanging="360"/>
      </w:pPr>
      <w:rPr>
        <w:rFonts w:hint="default"/>
        <w:lang w:val="en-AU" w:eastAsia="en-US" w:bidi="ar-SA"/>
      </w:rPr>
    </w:lvl>
    <w:lvl w:ilvl="5" w:tplc="4DC013A4">
      <w:numFmt w:val="bullet"/>
      <w:lvlText w:val="•"/>
      <w:lvlJc w:val="left"/>
      <w:pPr>
        <w:ind w:left="4616" w:hanging="360"/>
      </w:pPr>
      <w:rPr>
        <w:rFonts w:hint="default"/>
        <w:lang w:val="en-AU" w:eastAsia="en-US" w:bidi="ar-SA"/>
      </w:rPr>
    </w:lvl>
    <w:lvl w:ilvl="6" w:tplc="CD90BB82">
      <w:numFmt w:val="bullet"/>
      <w:lvlText w:val="•"/>
      <w:lvlJc w:val="left"/>
      <w:pPr>
        <w:ind w:left="5470" w:hanging="360"/>
      </w:pPr>
      <w:rPr>
        <w:rFonts w:hint="default"/>
        <w:lang w:val="en-AU" w:eastAsia="en-US" w:bidi="ar-SA"/>
      </w:rPr>
    </w:lvl>
    <w:lvl w:ilvl="7" w:tplc="02A4C8D0">
      <w:numFmt w:val="bullet"/>
      <w:lvlText w:val="•"/>
      <w:lvlJc w:val="left"/>
      <w:pPr>
        <w:ind w:left="6324" w:hanging="360"/>
      </w:pPr>
      <w:rPr>
        <w:rFonts w:hint="default"/>
        <w:lang w:val="en-AU" w:eastAsia="en-US" w:bidi="ar-SA"/>
      </w:rPr>
    </w:lvl>
    <w:lvl w:ilvl="8" w:tplc="6A2238CC">
      <w:numFmt w:val="bullet"/>
      <w:lvlText w:val="•"/>
      <w:lvlJc w:val="left"/>
      <w:pPr>
        <w:ind w:left="7178" w:hanging="360"/>
      </w:pPr>
      <w:rPr>
        <w:rFonts w:hint="default"/>
        <w:lang w:val="en-AU" w:eastAsia="en-US" w:bidi="ar-SA"/>
      </w:rPr>
    </w:lvl>
  </w:abstractNum>
  <w:num w:numId="1" w16cid:durableId="2147044519">
    <w:abstractNumId w:val="1"/>
  </w:num>
  <w:num w:numId="2" w16cid:durableId="2070684673">
    <w:abstractNumId w:val="3"/>
  </w:num>
  <w:num w:numId="3" w16cid:durableId="313871269">
    <w:abstractNumId w:val="0"/>
  </w:num>
  <w:num w:numId="4" w16cid:durableId="124479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C6"/>
    <w:rsid w:val="00947ED3"/>
    <w:rsid w:val="00F0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D840"/>
  <w15:docId w15:val="{B917FE6B-A1FE-4283-9F7F-A15FAB27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200" w:hanging="360"/>
    </w:pPr>
  </w:style>
  <w:style w:type="paragraph" w:styleId="Title">
    <w:name w:val="Title"/>
    <w:basedOn w:val="Normal"/>
    <w:uiPriority w:val="10"/>
    <w:qFormat/>
    <w:pPr>
      <w:spacing w:before="21"/>
      <w:ind w:left="120" w:right="37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2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ce04e-ea5d-4d46-bab0-39b1fa6a6f36">
      <Terms xmlns="http://schemas.microsoft.com/office/infopath/2007/PartnerControls"/>
    </lcf76f155ced4ddcb4097134ff3c332f>
    <Embargoed xmlns="ac7ce04e-ea5d-4d46-bab0-39b1fa6a6f36">false</Embargoed>
    <TaxCatchAll xmlns="425a5c30-4c2f-474f-aa2f-443e46b3d189" xsi:nil="true"/>
  </documentManagement>
</p:properties>
</file>

<file path=customXml/itemProps1.xml><?xml version="1.0" encoding="utf-8"?>
<ds:datastoreItem xmlns:ds="http://schemas.openxmlformats.org/officeDocument/2006/customXml" ds:itemID="{DE68638D-ADAA-4724-85EB-960EC06E2E5E}"/>
</file>

<file path=customXml/itemProps2.xml><?xml version="1.0" encoding="utf-8"?>
<ds:datastoreItem xmlns:ds="http://schemas.openxmlformats.org/officeDocument/2006/customXml" ds:itemID="{C395C4D8-7DA8-40B3-9BF4-985FF39E27CD}"/>
</file>

<file path=customXml/itemProps3.xml><?xml version="1.0" encoding="utf-8"?>
<ds:datastoreItem xmlns:ds="http://schemas.openxmlformats.org/officeDocument/2006/customXml" ds:itemID="{B8F6D83C-3B09-448E-A7F3-17CAD3AFD9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Form A – Attachment Question 4 – Objectives, methods and steps to minimise impacts</vt:lpstr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Form A – Attachment Question 4 – Objectives, methods and steps to minimise impacts</dc:title>
  <dc:creator>Tim Ingleton</dc:creator>
  <cp:lastModifiedBy>Bec Durack</cp:lastModifiedBy>
  <cp:revision>2</cp:revision>
  <dcterms:created xsi:type="dcterms:W3CDTF">2022-05-23T01:40:00Z</dcterms:created>
  <dcterms:modified xsi:type="dcterms:W3CDTF">2022-05-23T01:40:00Z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2022-05-20T00:00:00Z</vt:filetime>
  </property>
  <property fmtid="{D5CDD505-2E9C-101B-9397-08002B2CF9AE}" pid="5" name="ContentTypeId">
    <vt:lpwstr>0x0101004B6FD6131ACCD942B99EE496FC609FF4</vt:lpwstr>
  </property>
</Properties>
</file>