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D48A" w14:textId="77777777" w:rsidR="00371076" w:rsidRPr="0089296C" w:rsidRDefault="00371076" w:rsidP="00371076">
      <w:pPr>
        <w:pStyle w:val="Heading1"/>
      </w:pPr>
      <w:r w:rsidRPr="00EA7803">
        <w:t>Department of Agriculture</w:t>
      </w:r>
      <w:r w:rsidR="00B97AD3" w:rsidRPr="00EA7803">
        <w:t xml:space="preserve">, </w:t>
      </w:r>
      <w:r w:rsidR="00E94A84" w:rsidRPr="00EA7803">
        <w:t>Fisheries and Forestry</w:t>
      </w:r>
    </w:p>
    <w:p w14:paraId="1E8D5FC4" w14:textId="77777777" w:rsidR="00371076" w:rsidRPr="0089296C" w:rsidRDefault="00371076" w:rsidP="00371076">
      <w:pPr>
        <w:pStyle w:val="Heading1"/>
      </w:pPr>
      <w:r w:rsidRPr="0089296C">
        <w:t>Privacy Policy</w:t>
      </w:r>
      <w:r w:rsidR="001C1AD2" w:rsidRPr="0089296C">
        <w:t xml:space="preserve"> </w:t>
      </w:r>
    </w:p>
    <w:p w14:paraId="309FAD6F" w14:textId="77777777" w:rsidR="00250126" w:rsidRPr="0089296C" w:rsidRDefault="00250126" w:rsidP="00371076"/>
    <w:p w14:paraId="78CD3CE2" w14:textId="77777777" w:rsidR="00250126" w:rsidRPr="0089296C" w:rsidRDefault="00250126" w:rsidP="00371076"/>
    <w:p w14:paraId="74A5A7D4" w14:textId="77777777" w:rsidR="00250126" w:rsidRPr="0089296C" w:rsidRDefault="00250126" w:rsidP="00371076"/>
    <w:p w14:paraId="1224686E" w14:textId="77777777" w:rsidR="00250126" w:rsidRPr="0089296C" w:rsidRDefault="00250126" w:rsidP="00371076"/>
    <w:p w14:paraId="19C6F38B" w14:textId="77777777" w:rsidR="00250126" w:rsidRPr="0089296C" w:rsidRDefault="00250126" w:rsidP="00371076"/>
    <w:p w14:paraId="0079DC17" w14:textId="77777777" w:rsidR="00250126" w:rsidRPr="0089296C" w:rsidRDefault="00250126" w:rsidP="00371076"/>
    <w:p w14:paraId="5DFD017F" w14:textId="77777777" w:rsidR="00250126" w:rsidRPr="0089296C" w:rsidRDefault="00250126" w:rsidP="00371076"/>
    <w:p w14:paraId="4E2F463F" w14:textId="77777777" w:rsidR="00250126" w:rsidRPr="0089296C" w:rsidRDefault="00250126" w:rsidP="00371076"/>
    <w:p w14:paraId="06A6AD6A" w14:textId="77777777" w:rsidR="00250126" w:rsidRPr="0089296C" w:rsidRDefault="00250126" w:rsidP="00371076"/>
    <w:p w14:paraId="43577CC5" w14:textId="77777777" w:rsidR="00250126" w:rsidRPr="0089296C" w:rsidRDefault="00250126" w:rsidP="00371076"/>
    <w:p w14:paraId="0E5A736D" w14:textId="77777777" w:rsidR="00250126" w:rsidRPr="0089296C" w:rsidRDefault="00250126" w:rsidP="00371076"/>
    <w:p w14:paraId="3F0AD89E" w14:textId="77777777" w:rsidR="00250126" w:rsidRPr="0089296C" w:rsidRDefault="00250126" w:rsidP="00371076"/>
    <w:p w14:paraId="1E24EBD5" w14:textId="77777777" w:rsidR="00250126" w:rsidRPr="0089296C" w:rsidRDefault="00250126" w:rsidP="00371076"/>
    <w:p w14:paraId="09781A55" w14:textId="77777777" w:rsidR="00250126" w:rsidRPr="0089296C" w:rsidRDefault="00250126" w:rsidP="00371076"/>
    <w:p w14:paraId="5F96DB16" w14:textId="77777777" w:rsidR="00250126" w:rsidRPr="0089296C" w:rsidRDefault="00250126" w:rsidP="00371076"/>
    <w:p w14:paraId="395FBB47" w14:textId="77777777" w:rsidR="00250126" w:rsidRPr="0089296C" w:rsidRDefault="00250126" w:rsidP="00371076"/>
    <w:p w14:paraId="28A055EE" w14:textId="77777777" w:rsidR="00250126" w:rsidRPr="0089296C" w:rsidRDefault="00250126" w:rsidP="00371076"/>
    <w:p w14:paraId="2A0D5BB6" w14:textId="77777777" w:rsidR="00250126" w:rsidRPr="0089296C" w:rsidRDefault="00250126" w:rsidP="00371076"/>
    <w:p w14:paraId="5D841D32" w14:textId="77777777" w:rsidR="00250126" w:rsidRPr="0089296C" w:rsidRDefault="00250126" w:rsidP="00371076"/>
    <w:p w14:paraId="3060FD54" w14:textId="77777777" w:rsidR="00250126" w:rsidRPr="0089296C" w:rsidRDefault="00250126" w:rsidP="00371076"/>
    <w:p w14:paraId="13E34427" w14:textId="77777777" w:rsidR="00250126" w:rsidRPr="0089296C" w:rsidRDefault="00250126" w:rsidP="00371076"/>
    <w:p w14:paraId="10BA4E55" w14:textId="77777777" w:rsidR="00250126" w:rsidRPr="0089296C" w:rsidRDefault="00250126" w:rsidP="00371076"/>
    <w:p w14:paraId="565BD544" w14:textId="77777777" w:rsidR="00AD1313" w:rsidRPr="0089296C" w:rsidRDefault="00AD1313" w:rsidP="00371076"/>
    <w:p w14:paraId="1C1168FF" w14:textId="77777777" w:rsidR="00AD1313" w:rsidRPr="0089296C" w:rsidRDefault="00AD1313" w:rsidP="00371076"/>
    <w:p w14:paraId="62F5C990" w14:textId="77777777" w:rsidR="00E470D0" w:rsidRPr="0089296C" w:rsidRDefault="00E470D0" w:rsidP="00371076"/>
    <w:p w14:paraId="0A428BBB" w14:textId="77777777" w:rsidR="00E470D0" w:rsidRPr="0089296C" w:rsidRDefault="00E470D0" w:rsidP="00371076"/>
    <w:p w14:paraId="35F7466C" w14:textId="77777777" w:rsidR="00250126" w:rsidRPr="0089296C" w:rsidRDefault="00250126" w:rsidP="00371076"/>
    <w:p w14:paraId="6A556DA1" w14:textId="77777777" w:rsidR="00250126" w:rsidRPr="0089296C" w:rsidRDefault="00F1402D" w:rsidP="005A2F77">
      <w:pPr>
        <w:jc w:val="center"/>
      </w:pPr>
      <w:r w:rsidRPr="0089296C">
        <w:t xml:space="preserve">Complete </w:t>
      </w:r>
      <w:r w:rsidR="00EA0956">
        <w:t>Privacy Policy</w:t>
      </w:r>
    </w:p>
    <w:p w14:paraId="6A5BB5DE" w14:textId="10375577" w:rsidR="009546AF" w:rsidRPr="0089296C" w:rsidRDefault="001343FE" w:rsidP="005A2F77">
      <w:pPr>
        <w:jc w:val="center"/>
        <w:rPr>
          <w:b/>
        </w:rPr>
      </w:pPr>
      <w:r>
        <w:rPr>
          <w:b/>
        </w:rPr>
        <w:t xml:space="preserve">August </w:t>
      </w:r>
      <w:r w:rsidR="008E1743">
        <w:rPr>
          <w:b/>
        </w:rPr>
        <w:t>2025</w:t>
      </w:r>
    </w:p>
    <w:p w14:paraId="5B5CF391" w14:textId="77777777" w:rsidR="009546AF" w:rsidRPr="0089296C" w:rsidRDefault="009546AF" w:rsidP="00371076">
      <w:pPr>
        <w:rPr>
          <w:b/>
        </w:rPr>
      </w:pPr>
    </w:p>
    <w:p w14:paraId="17F8ED6D" w14:textId="77777777" w:rsidR="009546AF" w:rsidRPr="0089296C" w:rsidRDefault="009546AF" w:rsidP="00371076">
      <w:pPr>
        <w:rPr>
          <w:b/>
        </w:rPr>
      </w:pPr>
    </w:p>
    <w:p w14:paraId="43B929B7" w14:textId="77777777" w:rsidR="009546AF" w:rsidRPr="0089296C" w:rsidRDefault="009546AF" w:rsidP="00371076">
      <w:pPr>
        <w:rPr>
          <w:b/>
        </w:rPr>
      </w:pPr>
    </w:p>
    <w:p w14:paraId="31823762" w14:textId="77777777" w:rsidR="009546AF" w:rsidRPr="0089296C" w:rsidRDefault="009546AF" w:rsidP="00371076">
      <w:pPr>
        <w:rPr>
          <w:b/>
        </w:rPr>
      </w:pPr>
    </w:p>
    <w:p w14:paraId="6B9385A3" w14:textId="77777777" w:rsidR="009546AF" w:rsidRPr="0089296C" w:rsidRDefault="009546AF" w:rsidP="00371076">
      <w:pPr>
        <w:rPr>
          <w:b/>
        </w:rPr>
      </w:pPr>
    </w:p>
    <w:p w14:paraId="157AB2A8" w14:textId="77777777" w:rsidR="009546AF" w:rsidRPr="0089296C" w:rsidRDefault="009546AF" w:rsidP="00371076">
      <w:pPr>
        <w:rPr>
          <w:b/>
        </w:rPr>
      </w:pPr>
    </w:p>
    <w:p w14:paraId="1F249500" w14:textId="77777777" w:rsidR="009546AF" w:rsidRPr="0089296C" w:rsidRDefault="009546AF" w:rsidP="00371076">
      <w:pPr>
        <w:rPr>
          <w:b/>
        </w:rPr>
      </w:pPr>
    </w:p>
    <w:p w14:paraId="5974DCCB" w14:textId="77777777" w:rsidR="009546AF" w:rsidRPr="0089296C" w:rsidRDefault="009546AF" w:rsidP="00371076">
      <w:pPr>
        <w:rPr>
          <w:b/>
        </w:rPr>
      </w:pPr>
    </w:p>
    <w:p w14:paraId="73472FA2" w14:textId="77777777" w:rsidR="009546AF" w:rsidRPr="0089296C" w:rsidRDefault="009546AF" w:rsidP="00371076">
      <w:pPr>
        <w:rPr>
          <w:b/>
        </w:rPr>
      </w:pPr>
    </w:p>
    <w:p w14:paraId="0CFB5C88" w14:textId="77777777" w:rsidR="009546AF" w:rsidRPr="0089296C" w:rsidRDefault="009546AF" w:rsidP="00371076">
      <w:pPr>
        <w:rPr>
          <w:b/>
        </w:rPr>
      </w:pPr>
    </w:p>
    <w:p w14:paraId="2219787E" w14:textId="77777777" w:rsidR="009546AF" w:rsidRPr="0089296C" w:rsidRDefault="009546AF" w:rsidP="00371076">
      <w:pPr>
        <w:rPr>
          <w:b/>
        </w:rPr>
      </w:pPr>
    </w:p>
    <w:p w14:paraId="46303E42" w14:textId="77777777" w:rsidR="009546AF" w:rsidRPr="0089296C" w:rsidRDefault="009546AF" w:rsidP="00371076">
      <w:pPr>
        <w:rPr>
          <w:b/>
        </w:rPr>
      </w:pPr>
    </w:p>
    <w:p w14:paraId="43D14491" w14:textId="77777777" w:rsidR="009546AF" w:rsidRPr="0089296C" w:rsidRDefault="009546AF" w:rsidP="00371076">
      <w:pPr>
        <w:rPr>
          <w:b/>
        </w:rPr>
      </w:pPr>
    </w:p>
    <w:p w14:paraId="4E40394E" w14:textId="77777777" w:rsidR="009546AF" w:rsidRPr="0089296C" w:rsidRDefault="009546AF" w:rsidP="00371076">
      <w:pPr>
        <w:rPr>
          <w:b/>
        </w:rPr>
      </w:pPr>
    </w:p>
    <w:p w14:paraId="10E33BE2" w14:textId="77777777" w:rsidR="009546AF" w:rsidRPr="0089296C" w:rsidRDefault="009546AF" w:rsidP="00371076">
      <w:pPr>
        <w:rPr>
          <w:b/>
        </w:rPr>
      </w:pPr>
    </w:p>
    <w:p w14:paraId="787CF8B5" w14:textId="77777777" w:rsidR="009546AF" w:rsidRPr="0089296C" w:rsidRDefault="009546AF" w:rsidP="00371076">
      <w:pPr>
        <w:rPr>
          <w:b/>
        </w:rPr>
      </w:pPr>
    </w:p>
    <w:p w14:paraId="6D5E2D04" w14:textId="77777777" w:rsidR="009546AF" w:rsidRPr="0089296C" w:rsidRDefault="009546AF" w:rsidP="00371076">
      <w:pPr>
        <w:rPr>
          <w:b/>
        </w:rPr>
      </w:pPr>
    </w:p>
    <w:p w14:paraId="50F1D6A2" w14:textId="77777777" w:rsidR="009546AF" w:rsidRPr="0089296C" w:rsidRDefault="009546AF" w:rsidP="00371076">
      <w:pPr>
        <w:rPr>
          <w:b/>
        </w:rPr>
      </w:pPr>
    </w:p>
    <w:p w14:paraId="68C3D925" w14:textId="77777777" w:rsidR="009546AF" w:rsidRPr="0089296C" w:rsidRDefault="009546AF" w:rsidP="00371076">
      <w:pPr>
        <w:rPr>
          <w:b/>
        </w:rPr>
      </w:pPr>
    </w:p>
    <w:p w14:paraId="3C6E478B" w14:textId="77777777" w:rsidR="009546AF" w:rsidRPr="0089296C" w:rsidRDefault="009546AF" w:rsidP="00371076">
      <w:pPr>
        <w:rPr>
          <w:b/>
        </w:rPr>
      </w:pPr>
    </w:p>
    <w:p w14:paraId="6DBB76EF" w14:textId="77777777" w:rsidR="009546AF" w:rsidRPr="0089296C" w:rsidRDefault="009546AF" w:rsidP="00371076">
      <w:pPr>
        <w:rPr>
          <w:b/>
        </w:rPr>
      </w:pPr>
    </w:p>
    <w:p w14:paraId="4BCEAE0D" w14:textId="77777777" w:rsidR="009546AF" w:rsidRPr="0089296C" w:rsidRDefault="009546AF" w:rsidP="00371076">
      <w:pPr>
        <w:rPr>
          <w:b/>
        </w:rPr>
      </w:pPr>
    </w:p>
    <w:p w14:paraId="52F8130C" w14:textId="77777777" w:rsidR="009546AF" w:rsidRPr="0089296C" w:rsidRDefault="009546AF" w:rsidP="00371076">
      <w:pPr>
        <w:rPr>
          <w:b/>
        </w:rPr>
      </w:pPr>
    </w:p>
    <w:p w14:paraId="11FF8389" w14:textId="77777777" w:rsidR="009546AF" w:rsidRPr="0089296C" w:rsidRDefault="009546AF" w:rsidP="00371076">
      <w:pPr>
        <w:rPr>
          <w:b/>
        </w:rPr>
      </w:pPr>
    </w:p>
    <w:p w14:paraId="1265DFE3" w14:textId="77777777" w:rsidR="009546AF" w:rsidRPr="0089296C" w:rsidRDefault="009546AF" w:rsidP="00371076">
      <w:pPr>
        <w:rPr>
          <w:b/>
        </w:rPr>
      </w:pPr>
    </w:p>
    <w:p w14:paraId="694AB505" w14:textId="77777777" w:rsidR="009546AF" w:rsidRPr="0089296C" w:rsidRDefault="009546AF" w:rsidP="00371076">
      <w:pPr>
        <w:rPr>
          <w:b/>
        </w:rPr>
      </w:pPr>
    </w:p>
    <w:p w14:paraId="720F6B70" w14:textId="77777777" w:rsidR="00371076" w:rsidRPr="0089296C" w:rsidRDefault="00371076" w:rsidP="00371076">
      <w:pPr>
        <w:rPr>
          <w:b/>
        </w:rPr>
      </w:pPr>
      <w:r w:rsidRPr="0089296C">
        <w:rPr>
          <w:b/>
        </w:rPr>
        <w:t>Change history</w:t>
      </w:r>
    </w:p>
    <w:p w14:paraId="549993BC" w14:textId="77777777" w:rsidR="00371076" w:rsidRPr="0089296C" w:rsidRDefault="00371076" w:rsidP="003710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969"/>
      </w:tblGrid>
      <w:tr w:rsidR="00205972" w:rsidRPr="0089296C" w14:paraId="7EA03049" w14:textId="77777777" w:rsidTr="00250126">
        <w:tc>
          <w:tcPr>
            <w:tcW w:w="2518" w:type="dxa"/>
          </w:tcPr>
          <w:p w14:paraId="22C56A71" w14:textId="77777777" w:rsidR="00371076" w:rsidRPr="0089296C" w:rsidRDefault="00371076" w:rsidP="00250126">
            <w:r w:rsidRPr="0089296C">
              <w:t>Date created</w:t>
            </w:r>
          </w:p>
        </w:tc>
        <w:tc>
          <w:tcPr>
            <w:tcW w:w="3969" w:type="dxa"/>
          </w:tcPr>
          <w:p w14:paraId="0A912E0C" w14:textId="3DADAF2B" w:rsidR="00371076" w:rsidRPr="0089296C" w:rsidRDefault="00986F27" w:rsidP="00250126">
            <w:r>
              <w:t>V6.0 August 2025</w:t>
            </w:r>
          </w:p>
        </w:tc>
      </w:tr>
      <w:tr w:rsidR="00205972" w:rsidRPr="0089296C" w14:paraId="6CB049C6" w14:textId="77777777" w:rsidTr="00250126">
        <w:tc>
          <w:tcPr>
            <w:tcW w:w="2518" w:type="dxa"/>
          </w:tcPr>
          <w:p w14:paraId="62696DFB" w14:textId="77777777" w:rsidR="00371076" w:rsidRPr="0089296C" w:rsidRDefault="00371076" w:rsidP="00250126">
            <w:r w:rsidRPr="0089296C">
              <w:t>Document owner</w:t>
            </w:r>
          </w:p>
        </w:tc>
        <w:tc>
          <w:tcPr>
            <w:tcW w:w="3969" w:type="dxa"/>
          </w:tcPr>
          <w:p w14:paraId="01AD33FE" w14:textId="7D41E23D" w:rsidR="00371076" w:rsidRPr="0089296C" w:rsidRDefault="00783D71" w:rsidP="00783D71">
            <w:r w:rsidRPr="0089296C">
              <w:t xml:space="preserve">Chief </w:t>
            </w:r>
            <w:r w:rsidR="00371076" w:rsidRPr="0089296C">
              <w:t xml:space="preserve">Counsel, </w:t>
            </w:r>
            <w:r w:rsidRPr="0089296C">
              <w:t>Legal</w:t>
            </w:r>
            <w:r w:rsidR="004B4768" w:rsidRPr="0089296C">
              <w:t xml:space="preserve"> Division</w:t>
            </w:r>
          </w:p>
        </w:tc>
      </w:tr>
      <w:tr w:rsidR="00205972" w:rsidRPr="0089296C" w14:paraId="24D71703" w14:textId="77777777" w:rsidTr="00250126">
        <w:tc>
          <w:tcPr>
            <w:tcW w:w="2518" w:type="dxa"/>
          </w:tcPr>
          <w:p w14:paraId="420B1B1B" w14:textId="77777777" w:rsidR="00371076" w:rsidRPr="0089296C" w:rsidRDefault="00371076" w:rsidP="00250126">
            <w:r w:rsidRPr="0089296C">
              <w:t>Date of approval</w:t>
            </w:r>
          </w:p>
        </w:tc>
        <w:tc>
          <w:tcPr>
            <w:tcW w:w="3969" w:type="dxa"/>
          </w:tcPr>
          <w:p w14:paraId="3F1BB40C" w14:textId="158E6D11" w:rsidR="00371076" w:rsidRPr="0089296C" w:rsidRDefault="0029368C" w:rsidP="00250126">
            <w:r w:rsidRPr="0089296C">
              <w:t xml:space="preserve"> </w:t>
            </w:r>
            <w:r w:rsidR="00986F27">
              <w:t>2025</w:t>
            </w:r>
          </w:p>
        </w:tc>
      </w:tr>
      <w:tr w:rsidR="00205972" w:rsidRPr="0089296C" w14:paraId="0E5AD946" w14:textId="77777777" w:rsidTr="00250126">
        <w:tc>
          <w:tcPr>
            <w:tcW w:w="2518" w:type="dxa"/>
          </w:tcPr>
          <w:p w14:paraId="6A9AA215" w14:textId="77777777" w:rsidR="00371076" w:rsidRPr="0089296C" w:rsidRDefault="00371076" w:rsidP="00250126">
            <w:r w:rsidRPr="0089296C">
              <w:t>Version</w:t>
            </w:r>
          </w:p>
        </w:tc>
        <w:tc>
          <w:tcPr>
            <w:tcW w:w="3969" w:type="dxa"/>
          </w:tcPr>
          <w:p w14:paraId="4948F138" w14:textId="38BA3F18" w:rsidR="00371076" w:rsidRPr="0089296C" w:rsidRDefault="00986F27" w:rsidP="00250126">
            <w:r>
              <w:t>Six</w:t>
            </w:r>
          </w:p>
        </w:tc>
      </w:tr>
    </w:tbl>
    <w:p w14:paraId="4E4E036F" w14:textId="77777777" w:rsidR="00EA0956" w:rsidRDefault="00EA0956" w:rsidP="00371076">
      <w:pPr>
        <w:pStyle w:val="Heading1"/>
      </w:pPr>
    </w:p>
    <w:p w14:paraId="21E68B39" w14:textId="77777777" w:rsidR="00371076" w:rsidRPr="0089296C" w:rsidRDefault="00371076" w:rsidP="00371076">
      <w:pPr>
        <w:pStyle w:val="Heading1"/>
      </w:pPr>
      <w:r w:rsidRPr="0089296C">
        <w:t>Table of contents</w:t>
      </w:r>
      <w:r w:rsidRPr="0089296C">
        <w:br/>
      </w:r>
      <w:r w:rsidR="00F82594">
        <w:pict w14:anchorId="3868366F">
          <v:rect id="_x0000_i1025" style="width:451.2pt;height:3pt" o:hralign="center" o:hrstd="t" o:hrnoshade="t" o:hr="t" fillcolor="#d5d2ca" stroked="f"/>
        </w:pict>
      </w:r>
    </w:p>
    <w:p w14:paraId="2477D1A4" w14:textId="77777777" w:rsidR="00371076" w:rsidRPr="0089296C" w:rsidRDefault="00371076" w:rsidP="00785DC7">
      <w:pPr>
        <w:pStyle w:val="TOC1"/>
      </w:pPr>
    </w:p>
    <w:p w14:paraId="23B24271" w14:textId="033E011E" w:rsidR="00F87089" w:rsidRPr="006A7FC3" w:rsidRDefault="00302739">
      <w:pPr>
        <w:pStyle w:val="TOC1"/>
        <w:rPr>
          <w:noProof/>
          <w:lang w:val="en-AU" w:eastAsia="en-AU"/>
        </w:rPr>
      </w:pPr>
      <w:r w:rsidRPr="0089296C">
        <w:rPr>
          <w:b/>
          <w:bCs/>
        </w:rPr>
        <w:fldChar w:fldCharType="begin"/>
      </w:r>
      <w:r w:rsidR="00371076" w:rsidRPr="0089296C">
        <w:rPr>
          <w:b/>
          <w:bCs/>
        </w:rPr>
        <w:instrText xml:space="preserve"> TOC \h \z \t "Heading 2,1,Heading 3,2,Heading 4,3" </w:instrText>
      </w:r>
      <w:r w:rsidRPr="0089296C">
        <w:rPr>
          <w:b/>
          <w:bCs/>
        </w:rPr>
        <w:fldChar w:fldCharType="separate"/>
      </w:r>
      <w:hyperlink w:anchor="_Toc108098388" w:history="1">
        <w:r w:rsidR="00F87089" w:rsidRPr="004A03E3">
          <w:rPr>
            <w:rStyle w:val="Hyperlink"/>
            <w:noProof/>
          </w:rPr>
          <w:t>This Privacy Policy</w:t>
        </w:r>
        <w:r w:rsidR="00F87089">
          <w:rPr>
            <w:noProof/>
            <w:webHidden/>
          </w:rPr>
          <w:tab/>
        </w:r>
        <w:r w:rsidR="00F87089">
          <w:rPr>
            <w:noProof/>
            <w:webHidden/>
          </w:rPr>
          <w:fldChar w:fldCharType="begin"/>
        </w:r>
        <w:r w:rsidR="00F87089">
          <w:rPr>
            <w:noProof/>
            <w:webHidden/>
          </w:rPr>
          <w:instrText xml:space="preserve"> PAGEREF _Toc108098388 \h </w:instrText>
        </w:r>
        <w:r w:rsidR="00F87089">
          <w:rPr>
            <w:noProof/>
            <w:webHidden/>
          </w:rPr>
        </w:r>
        <w:r w:rsidR="00F87089">
          <w:rPr>
            <w:noProof/>
            <w:webHidden/>
          </w:rPr>
          <w:fldChar w:fldCharType="separate"/>
        </w:r>
        <w:r w:rsidR="00F82594">
          <w:rPr>
            <w:noProof/>
            <w:webHidden/>
          </w:rPr>
          <w:t>5</w:t>
        </w:r>
        <w:r w:rsidR="00F87089">
          <w:rPr>
            <w:noProof/>
            <w:webHidden/>
          </w:rPr>
          <w:fldChar w:fldCharType="end"/>
        </w:r>
      </w:hyperlink>
    </w:p>
    <w:p w14:paraId="08ABB5EE" w14:textId="5F5B9F77" w:rsidR="00F87089" w:rsidRPr="006A7FC3" w:rsidRDefault="00F87089">
      <w:pPr>
        <w:pStyle w:val="TOC2"/>
        <w:rPr>
          <w:noProof/>
          <w:lang w:val="en-AU" w:eastAsia="en-AU"/>
        </w:rPr>
      </w:pPr>
      <w:hyperlink w:anchor="_Toc108098389" w:history="1">
        <w:r w:rsidRPr="004A03E3">
          <w:rPr>
            <w:rStyle w:val="Hyperlink"/>
            <w:noProof/>
            <w:lang w:eastAsia="en-AU"/>
          </w:rPr>
          <w:t>About this Privacy Policy</w:t>
        </w:r>
        <w:r>
          <w:rPr>
            <w:noProof/>
            <w:webHidden/>
          </w:rPr>
          <w:tab/>
        </w:r>
        <w:r>
          <w:rPr>
            <w:noProof/>
            <w:webHidden/>
          </w:rPr>
          <w:fldChar w:fldCharType="begin"/>
        </w:r>
        <w:r>
          <w:rPr>
            <w:noProof/>
            <w:webHidden/>
          </w:rPr>
          <w:instrText xml:space="preserve"> PAGEREF _Toc108098389 \h </w:instrText>
        </w:r>
        <w:r>
          <w:rPr>
            <w:noProof/>
            <w:webHidden/>
          </w:rPr>
        </w:r>
        <w:r>
          <w:rPr>
            <w:noProof/>
            <w:webHidden/>
          </w:rPr>
          <w:fldChar w:fldCharType="separate"/>
        </w:r>
        <w:r w:rsidR="00F82594">
          <w:rPr>
            <w:noProof/>
            <w:webHidden/>
          </w:rPr>
          <w:t>5</w:t>
        </w:r>
        <w:r>
          <w:rPr>
            <w:noProof/>
            <w:webHidden/>
          </w:rPr>
          <w:fldChar w:fldCharType="end"/>
        </w:r>
      </w:hyperlink>
    </w:p>
    <w:p w14:paraId="3E6F2CE0" w14:textId="281D273B" w:rsidR="00F87089" w:rsidRPr="006A7FC3" w:rsidRDefault="00F87089">
      <w:pPr>
        <w:pStyle w:val="TOC2"/>
        <w:rPr>
          <w:noProof/>
          <w:lang w:val="en-AU" w:eastAsia="en-AU"/>
        </w:rPr>
      </w:pPr>
      <w:hyperlink w:anchor="_Toc108098390" w:history="1">
        <w:r w:rsidRPr="004A03E3">
          <w:rPr>
            <w:rStyle w:val="Hyperlink"/>
            <w:noProof/>
            <w:lang w:eastAsia="en-AU"/>
          </w:rPr>
          <w:t>Application</w:t>
        </w:r>
        <w:r>
          <w:rPr>
            <w:noProof/>
            <w:webHidden/>
          </w:rPr>
          <w:tab/>
        </w:r>
        <w:r>
          <w:rPr>
            <w:noProof/>
            <w:webHidden/>
          </w:rPr>
          <w:fldChar w:fldCharType="begin"/>
        </w:r>
        <w:r>
          <w:rPr>
            <w:noProof/>
            <w:webHidden/>
          </w:rPr>
          <w:instrText xml:space="preserve"> PAGEREF _Toc108098390 \h </w:instrText>
        </w:r>
        <w:r>
          <w:rPr>
            <w:noProof/>
            <w:webHidden/>
          </w:rPr>
        </w:r>
        <w:r>
          <w:rPr>
            <w:noProof/>
            <w:webHidden/>
          </w:rPr>
          <w:fldChar w:fldCharType="separate"/>
        </w:r>
        <w:r w:rsidR="00F82594">
          <w:rPr>
            <w:noProof/>
            <w:webHidden/>
          </w:rPr>
          <w:t>5</w:t>
        </w:r>
        <w:r>
          <w:rPr>
            <w:noProof/>
            <w:webHidden/>
          </w:rPr>
          <w:fldChar w:fldCharType="end"/>
        </w:r>
      </w:hyperlink>
    </w:p>
    <w:p w14:paraId="4A1956CE" w14:textId="434170E7" w:rsidR="00F87089" w:rsidRPr="006A7FC3" w:rsidRDefault="00F87089">
      <w:pPr>
        <w:pStyle w:val="TOC2"/>
        <w:rPr>
          <w:noProof/>
          <w:lang w:val="en-AU" w:eastAsia="en-AU"/>
        </w:rPr>
      </w:pPr>
      <w:hyperlink w:anchor="_Toc108098391" w:history="1">
        <w:r w:rsidRPr="004A03E3">
          <w:rPr>
            <w:rStyle w:val="Hyperlink"/>
            <w:noProof/>
            <w:lang w:eastAsia="en-AU"/>
          </w:rPr>
          <w:t>Accessibility</w:t>
        </w:r>
        <w:r>
          <w:rPr>
            <w:noProof/>
            <w:webHidden/>
          </w:rPr>
          <w:tab/>
        </w:r>
        <w:r>
          <w:rPr>
            <w:noProof/>
            <w:webHidden/>
          </w:rPr>
          <w:fldChar w:fldCharType="begin"/>
        </w:r>
        <w:r>
          <w:rPr>
            <w:noProof/>
            <w:webHidden/>
          </w:rPr>
          <w:instrText xml:space="preserve"> PAGEREF _Toc108098391 \h </w:instrText>
        </w:r>
        <w:r>
          <w:rPr>
            <w:noProof/>
            <w:webHidden/>
          </w:rPr>
        </w:r>
        <w:r>
          <w:rPr>
            <w:noProof/>
            <w:webHidden/>
          </w:rPr>
          <w:fldChar w:fldCharType="separate"/>
        </w:r>
        <w:r w:rsidR="00F82594">
          <w:rPr>
            <w:noProof/>
            <w:webHidden/>
          </w:rPr>
          <w:t>5</w:t>
        </w:r>
        <w:r>
          <w:rPr>
            <w:noProof/>
            <w:webHidden/>
          </w:rPr>
          <w:fldChar w:fldCharType="end"/>
        </w:r>
      </w:hyperlink>
    </w:p>
    <w:p w14:paraId="4923F6F9" w14:textId="3345F015" w:rsidR="00F87089" w:rsidRPr="006A7FC3" w:rsidRDefault="00F87089">
      <w:pPr>
        <w:pStyle w:val="TOC1"/>
        <w:rPr>
          <w:noProof/>
          <w:lang w:val="en-AU" w:eastAsia="en-AU"/>
        </w:rPr>
      </w:pPr>
      <w:hyperlink w:anchor="_Toc108098392" w:history="1">
        <w:r w:rsidRPr="004A03E3">
          <w:rPr>
            <w:rStyle w:val="Hyperlink"/>
            <w:noProof/>
          </w:rPr>
          <w:t>The department’s obligations under the Privacy Act</w:t>
        </w:r>
        <w:r>
          <w:rPr>
            <w:noProof/>
            <w:webHidden/>
          </w:rPr>
          <w:tab/>
        </w:r>
        <w:r>
          <w:rPr>
            <w:noProof/>
            <w:webHidden/>
          </w:rPr>
          <w:fldChar w:fldCharType="begin"/>
        </w:r>
        <w:r>
          <w:rPr>
            <w:noProof/>
            <w:webHidden/>
          </w:rPr>
          <w:instrText xml:space="preserve"> PAGEREF _Toc108098392 \h </w:instrText>
        </w:r>
        <w:r>
          <w:rPr>
            <w:noProof/>
            <w:webHidden/>
          </w:rPr>
        </w:r>
        <w:r>
          <w:rPr>
            <w:noProof/>
            <w:webHidden/>
          </w:rPr>
          <w:fldChar w:fldCharType="separate"/>
        </w:r>
        <w:r w:rsidR="00F82594">
          <w:rPr>
            <w:noProof/>
            <w:webHidden/>
          </w:rPr>
          <w:t>6</w:t>
        </w:r>
        <w:r>
          <w:rPr>
            <w:noProof/>
            <w:webHidden/>
          </w:rPr>
          <w:fldChar w:fldCharType="end"/>
        </w:r>
      </w:hyperlink>
    </w:p>
    <w:p w14:paraId="03C69C02" w14:textId="41A5DA00" w:rsidR="00F87089" w:rsidRPr="006A7FC3" w:rsidRDefault="00F87089">
      <w:pPr>
        <w:pStyle w:val="TOC2"/>
        <w:rPr>
          <w:noProof/>
          <w:lang w:val="en-AU" w:eastAsia="en-AU"/>
        </w:rPr>
      </w:pPr>
      <w:hyperlink w:anchor="_Toc108098393" w:history="1">
        <w:r w:rsidRPr="004A03E3">
          <w:rPr>
            <w:rStyle w:val="Hyperlink"/>
            <w:noProof/>
            <w:lang w:eastAsia="en-AU"/>
          </w:rPr>
          <w:t>Privacy by design</w:t>
        </w:r>
        <w:r>
          <w:rPr>
            <w:noProof/>
            <w:webHidden/>
          </w:rPr>
          <w:tab/>
        </w:r>
        <w:r>
          <w:rPr>
            <w:noProof/>
            <w:webHidden/>
          </w:rPr>
          <w:fldChar w:fldCharType="begin"/>
        </w:r>
        <w:r>
          <w:rPr>
            <w:noProof/>
            <w:webHidden/>
          </w:rPr>
          <w:instrText xml:space="preserve"> PAGEREF _Toc108098393 \h </w:instrText>
        </w:r>
        <w:r>
          <w:rPr>
            <w:noProof/>
            <w:webHidden/>
          </w:rPr>
        </w:r>
        <w:r>
          <w:rPr>
            <w:noProof/>
            <w:webHidden/>
          </w:rPr>
          <w:fldChar w:fldCharType="separate"/>
        </w:r>
        <w:r w:rsidR="00F82594">
          <w:rPr>
            <w:noProof/>
            <w:webHidden/>
          </w:rPr>
          <w:t>6</w:t>
        </w:r>
        <w:r>
          <w:rPr>
            <w:noProof/>
            <w:webHidden/>
          </w:rPr>
          <w:fldChar w:fldCharType="end"/>
        </w:r>
      </w:hyperlink>
    </w:p>
    <w:p w14:paraId="755B9B44" w14:textId="7C519097" w:rsidR="00F87089" w:rsidRPr="006A7FC3" w:rsidRDefault="00F87089">
      <w:pPr>
        <w:pStyle w:val="TOC2"/>
        <w:rPr>
          <w:noProof/>
          <w:lang w:val="en-AU" w:eastAsia="en-AU"/>
        </w:rPr>
      </w:pPr>
      <w:hyperlink w:anchor="_Toc108098394" w:history="1">
        <w:r w:rsidRPr="004A03E3">
          <w:rPr>
            <w:rStyle w:val="Hyperlink"/>
            <w:noProof/>
            <w:lang w:eastAsia="en-AU"/>
          </w:rPr>
          <w:t>The department’s approach to handling personal information</w:t>
        </w:r>
        <w:r>
          <w:rPr>
            <w:noProof/>
            <w:webHidden/>
          </w:rPr>
          <w:tab/>
        </w:r>
        <w:r>
          <w:rPr>
            <w:noProof/>
            <w:webHidden/>
          </w:rPr>
          <w:fldChar w:fldCharType="begin"/>
        </w:r>
        <w:r>
          <w:rPr>
            <w:noProof/>
            <w:webHidden/>
          </w:rPr>
          <w:instrText xml:space="preserve"> PAGEREF _Toc108098394 \h </w:instrText>
        </w:r>
        <w:r>
          <w:rPr>
            <w:noProof/>
            <w:webHidden/>
          </w:rPr>
        </w:r>
        <w:r>
          <w:rPr>
            <w:noProof/>
            <w:webHidden/>
          </w:rPr>
          <w:fldChar w:fldCharType="separate"/>
        </w:r>
        <w:r w:rsidR="00F82594">
          <w:rPr>
            <w:noProof/>
            <w:webHidden/>
          </w:rPr>
          <w:t>6</w:t>
        </w:r>
        <w:r>
          <w:rPr>
            <w:noProof/>
            <w:webHidden/>
          </w:rPr>
          <w:fldChar w:fldCharType="end"/>
        </w:r>
      </w:hyperlink>
    </w:p>
    <w:p w14:paraId="566075CA" w14:textId="03AE04B8" w:rsidR="00F87089" w:rsidRPr="006A7FC3" w:rsidRDefault="00F87089">
      <w:pPr>
        <w:pStyle w:val="TOC2"/>
        <w:rPr>
          <w:noProof/>
          <w:lang w:val="en-AU" w:eastAsia="en-AU"/>
        </w:rPr>
      </w:pPr>
      <w:hyperlink w:anchor="_Toc108098395" w:history="1">
        <w:r w:rsidRPr="004A03E3">
          <w:rPr>
            <w:rStyle w:val="Hyperlink"/>
            <w:noProof/>
            <w:lang w:eastAsia="en-AU"/>
          </w:rPr>
          <w:t>What is personal information</w:t>
        </w:r>
        <w:r>
          <w:rPr>
            <w:noProof/>
            <w:webHidden/>
          </w:rPr>
          <w:tab/>
        </w:r>
        <w:r>
          <w:rPr>
            <w:noProof/>
            <w:webHidden/>
          </w:rPr>
          <w:fldChar w:fldCharType="begin"/>
        </w:r>
        <w:r>
          <w:rPr>
            <w:noProof/>
            <w:webHidden/>
          </w:rPr>
          <w:instrText xml:space="preserve"> PAGEREF _Toc108098395 \h </w:instrText>
        </w:r>
        <w:r>
          <w:rPr>
            <w:noProof/>
            <w:webHidden/>
          </w:rPr>
        </w:r>
        <w:r>
          <w:rPr>
            <w:noProof/>
            <w:webHidden/>
          </w:rPr>
          <w:fldChar w:fldCharType="separate"/>
        </w:r>
        <w:r w:rsidR="00F82594">
          <w:rPr>
            <w:noProof/>
            <w:webHidden/>
          </w:rPr>
          <w:t>6</w:t>
        </w:r>
        <w:r>
          <w:rPr>
            <w:noProof/>
            <w:webHidden/>
          </w:rPr>
          <w:fldChar w:fldCharType="end"/>
        </w:r>
      </w:hyperlink>
    </w:p>
    <w:p w14:paraId="4D93AA69" w14:textId="4E62AE8D" w:rsidR="00F87089" w:rsidRPr="006A7FC3" w:rsidRDefault="00F87089">
      <w:pPr>
        <w:pStyle w:val="TOC2"/>
        <w:rPr>
          <w:noProof/>
          <w:lang w:val="en-AU" w:eastAsia="en-AU"/>
        </w:rPr>
      </w:pPr>
      <w:hyperlink w:anchor="_Toc108098396" w:history="1">
        <w:r w:rsidRPr="004A03E3">
          <w:rPr>
            <w:rStyle w:val="Hyperlink"/>
            <w:noProof/>
            <w:lang w:eastAsia="en-AU"/>
          </w:rPr>
          <w:t>What is sensitive information</w:t>
        </w:r>
        <w:r>
          <w:rPr>
            <w:noProof/>
            <w:webHidden/>
          </w:rPr>
          <w:tab/>
        </w:r>
        <w:r>
          <w:rPr>
            <w:noProof/>
            <w:webHidden/>
          </w:rPr>
          <w:fldChar w:fldCharType="begin"/>
        </w:r>
        <w:r>
          <w:rPr>
            <w:noProof/>
            <w:webHidden/>
          </w:rPr>
          <w:instrText xml:space="preserve"> PAGEREF _Toc108098396 \h </w:instrText>
        </w:r>
        <w:r>
          <w:rPr>
            <w:noProof/>
            <w:webHidden/>
          </w:rPr>
        </w:r>
        <w:r>
          <w:rPr>
            <w:noProof/>
            <w:webHidden/>
          </w:rPr>
          <w:fldChar w:fldCharType="separate"/>
        </w:r>
        <w:r w:rsidR="00F82594">
          <w:rPr>
            <w:noProof/>
            <w:webHidden/>
          </w:rPr>
          <w:t>6</w:t>
        </w:r>
        <w:r>
          <w:rPr>
            <w:noProof/>
            <w:webHidden/>
          </w:rPr>
          <w:fldChar w:fldCharType="end"/>
        </w:r>
      </w:hyperlink>
    </w:p>
    <w:p w14:paraId="34FD6ACB" w14:textId="3B68CFAA" w:rsidR="00F87089" w:rsidRPr="006A7FC3" w:rsidRDefault="00F87089">
      <w:pPr>
        <w:pStyle w:val="TOC2"/>
        <w:rPr>
          <w:noProof/>
          <w:lang w:val="en-AU" w:eastAsia="en-AU"/>
        </w:rPr>
      </w:pPr>
      <w:hyperlink w:anchor="_Toc108098397" w:history="1">
        <w:r w:rsidRPr="004A03E3">
          <w:rPr>
            <w:rStyle w:val="Hyperlink"/>
            <w:noProof/>
            <w:lang w:eastAsia="en-AU"/>
          </w:rPr>
          <w:t>Application to business information</w:t>
        </w:r>
        <w:r>
          <w:rPr>
            <w:noProof/>
            <w:webHidden/>
          </w:rPr>
          <w:tab/>
        </w:r>
        <w:r>
          <w:rPr>
            <w:noProof/>
            <w:webHidden/>
          </w:rPr>
          <w:fldChar w:fldCharType="begin"/>
        </w:r>
        <w:r>
          <w:rPr>
            <w:noProof/>
            <w:webHidden/>
          </w:rPr>
          <w:instrText xml:space="preserve"> PAGEREF _Toc108098397 \h </w:instrText>
        </w:r>
        <w:r>
          <w:rPr>
            <w:noProof/>
            <w:webHidden/>
          </w:rPr>
        </w:r>
        <w:r>
          <w:rPr>
            <w:noProof/>
            <w:webHidden/>
          </w:rPr>
          <w:fldChar w:fldCharType="separate"/>
        </w:r>
        <w:r w:rsidR="00F82594">
          <w:rPr>
            <w:noProof/>
            <w:webHidden/>
          </w:rPr>
          <w:t>7</w:t>
        </w:r>
        <w:r>
          <w:rPr>
            <w:noProof/>
            <w:webHidden/>
          </w:rPr>
          <w:fldChar w:fldCharType="end"/>
        </w:r>
      </w:hyperlink>
    </w:p>
    <w:p w14:paraId="78F6AFC1" w14:textId="1DBC218F" w:rsidR="00F87089" w:rsidRPr="006A7FC3" w:rsidRDefault="00F87089">
      <w:pPr>
        <w:pStyle w:val="TOC1"/>
        <w:rPr>
          <w:noProof/>
          <w:lang w:val="en-AU" w:eastAsia="en-AU"/>
        </w:rPr>
      </w:pPr>
      <w:hyperlink w:anchor="_Toc108098398" w:history="1">
        <w:r w:rsidRPr="004A03E3">
          <w:rPr>
            <w:rStyle w:val="Hyperlink"/>
            <w:noProof/>
          </w:rPr>
          <w:t>Personal information collected by the department</w:t>
        </w:r>
        <w:r>
          <w:rPr>
            <w:noProof/>
            <w:webHidden/>
          </w:rPr>
          <w:tab/>
        </w:r>
        <w:r>
          <w:rPr>
            <w:noProof/>
            <w:webHidden/>
          </w:rPr>
          <w:fldChar w:fldCharType="begin"/>
        </w:r>
        <w:r>
          <w:rPr>
            <w:noProof/>
            <w:webHidden/>
          </w:rPr>
          <w:instrText xml:space="preserve"> PAGEREF _Toc108098398 \h </w:instrText>
        </w:r>
        <w:r>
          <w:rPr>
            <w:noProof/>
            <w:webHidden/>
          </w:rPr>
        </w:r>
        <w:r>
          <w:rPr>
            <w:noProof/>
            <w:webHidden/>
          </w:rPr>
          <w:fldChar w:fldCharType="separate"/>
        </w:r>
        <w:r w:rsidR="00F82594">
          <w:rPr>
            <w:noProof/>
            <w:webHidden/>
          </w:rPr>
          <w:t>8</w:t>
        </w:r>
        <w:r>
          <w:rPr>
            <w:noProof/>
            <w:webHidden/>
          </w:rPr>
          <w:fldChar w:fldCharType="end"/>
        </w:r>
      </w:hyperlink>
    </w:p>
    <w:p w14:paraId="2AC1804B" w14:textId="686434C0" w:rsidR="00F87089" w:rsidRPr="006A7FC3" w:rsidRDefault="00F87089">
      <w:pPr>
        <w:pStyle w:val="TOC2"/>
        <w:rPr>
          <w:noProof/>
          <w:lang w:val="en-AU" w:eastAsia="en-AU"/>
        </w:rPr>
      </w:pPr>
      <w:hyperlink w:anchor="_Toc108098399" w:history="1">
        <w:r w:rsidRPr="004A03E3">
          <w:rPr>
            <w:rStyle w:val="Hyperlink"/>
            <w:noProof/>
            <w:lang w:eastAsia="en-AU"/>
          </w:rPr>
          <w:t>Types of personal information</w:t>
        </w:r>
        <w:r>
          <w:rPr>
            <w:noProof/>
            <w:webHidden/>
          </w:rPr>
          <w:tab/>
        </w:r>
        <w:r>
          <w:rPr>
            <w:noProof/>
            <w:webHidden/>
          </w:rPr>
          <w:fldChar w:fldCharType="begin"/>
        </w:r>
        <w:r>
          <w:rPr>
            <w:noProof/>
            <w:webHidden/>
          </w:rPr>
          <w:instrText xml:space="preserve"> PAGEREF _Toc108098399 \h </w:instrText>
        </w:r>
        <w:r>
          <w:rPr>
            <w:noProof/>
            <w:webHidden/>
          </w:rPr>
        </w:r>
        <w:r>
          <w:rPr>
            <w:noProof/>
            <w:webHidden/>
          </w:rPr>
          <w:fldChar w:fldCharType="separate"/>
        </w:r>
        <w:r w:rsidR="00F82594">
          <w:rPr>
            <w:noProof/>
            <w:webHidden/>
          </w:rPr>
          <w:t>8</w:t>
        </w:r>
        <w:r>
          <w:rPr>
            <w:noProof/>
            <w:webHidden/>
          </w:rPr>
          <w:fldChar w:fldCharType="end"/>
        </w:r>
      </w:hyperlink>
    </w:p>
    <w:p w14:paraId="5C63766A" w14:textId="69EEE456" w:rsidR="00F87089" w:rsidRPr="006A7FC3" w:rsidRDefault="00F87089">
      <w:pPr>
        <w:pStyle w:val="TOC2"/>
        <w:rPr>
          <w:noProof/>
          <w:lang w:val="en-AU" w:eastAsia="en-AU"/>
        </w:rPr>
      </w:pPr>
      <w:hyperlink w:anchor="_Toc108098400" w:history="1">
        <w:r w:rsidRPr="004A03E3">
          <w:rPr>
            <w:rStyle w:val="Hyperlink"/>
            <w:noProof/>
            <w:lang w:eastAsia="en-AU"/>
          </w:rPr>
          <w:t>Remaining anonymous or using a pseudonym</w:t>
        </w:r>
        <w:r>
          <w:rPr>
            <w:noProof/>
            <w:webHidden/>
          </w:rPr>
          <w:tab/>
        </w:r>
        <w:r>
          <w:rPr>
            <w:noProof/>
            <w:webHidden/>
          </w:rPr>
          <w:fldChar w:fldCharType="begin"/>
        </w:r>
        <w:r>
          <w:rPr>
            <w:noProof/>
            <w:webHidden/>
          </w:rPr>
          <w:instrText xml:space="preserve"> PAGEREF _Toc108098400 \h </w:instrText>
        </w:r>
        <w:r>
          <w:rPr>
            <w:noProof/>
            <w:webHidden/>
          </w:rPr>
        </w:r>
        <w:r>
          <w:rPr>
            <w:noProof/>
            <w:webHidden/>
          </w:rPr>
          <w:fldChar w:fldCharType="separate"/>
        </w:r>
        <w:r w:rsidR="00F82594">
          <w:rPr>
            <w:noProof/>
            <w:webHidden/>
          </w:rPr>
          <w:t>9</w:t>
        </w:r>
        <w:r>
          <w:rPr>
            <w:noProof/>
            <w:webHidden/>
          </w:rPr>
          <w:fldChar w:fldCharType="end"/>
        </w:r>
      </w:hyperlink>
    </w:p>
    <w:p w14:paraId="6EC2B10C" w14:textId="6F566207" w:rsidR="00F87089" w:rsidRPr="006A7FC3" w:rsidRDefault="00F87089">
      <w:pPr>
        <w:pStyle w:val="TOC1"/>
        <w:rPr>
          <w:noProof/>
          <w:lang w:val="en-AU" w:eastAsia="en-AU"/>
        </w:rPr>
      </w:pPr>
      <w:hyperlink w:anchor="_Toc108098401" w:history="1">
        <w:r w:rsidRPr="004A03E3">
          <w:rPr>
            <w:rStyle w:val="Hyperlink"/>
            <w:noProof/>
          </w:rPr>
          <w:t>How the department collects and holds your personal information</w:t>
        </w:r>
        <w:r>
          <w:rPr>
            <w:noProof/>
            <w:webHidden/>
          </w:rPr>
          <w:tab/>
        </w:r>
        <w:r>
          <w:rPr>
            <w:noProof/>
            <w:webHidden/>
          </w:rPr>
          <w:fldChar w:fldCharType="begin"/>
        </w:r>
        <w:r>
          <w:rPr>
            <w:noProof/>
            <w:webHidden/>
          </w:rPr>
          <w:instrText xml:space="preserve"> PAGEREF _Toc108098401 \h </w:instrText>
        </w:r>
        <w:r>
          <w:rPr>
            <w:noProof/>
            <w:webHidden/>
          </w:rPr>
        </w:r>
        <w:r>
          <w:rPr>
            <w:noProof/>
            <w:webHidden/>
          </w:rPr>
          <w:fldChar w:fldCharType="separate"/>
        </w:r>
        <w:r w:rsidR="00F82594">
          <w:rPr>
            <w:noProof/>
            <w:webHidden/>
          </w:rPr>
          <w:t>10</w:t>
        </w:r>
        <w:r>
          <w:rPr>
            <w:noProof/>
            <w:webHidden/>
          </w:rPr>
          <w:fldChar w:fldCharType="end"/>
        </w:r>
      </w:hyperlink>
    </w:p>
    <w:p w14:paraId="3E0F12D2" w14:textId="51787EE4" w:rsidR="00F87089" w:rsidRPr="006A7FC3" w:rsidRDefault="00F87089">
      <w:pPr>
        <w:pStyle w:val="TOC2"/>
        <w:rPr>
          <w:noProof/>
          <w:lang w:val="en-AU" w:eastAsia="en-AU"/>
        </w:rPr>
      </w:pPr>
      <w:hyperlink w:anchor="_Toc108098402" w:history="1">
        <w:r w:rsidRPr="004A03E3">
          <w:rPr>
            <w:rStyle w:val="Hyperlink"/>
            <w:noProof/>
            <w:lang w:eastAsia="en-AU"/>
          </w:rPr>
          <w:t>Information collected from you</w:t>
        </w:r>
        <w:r>
          <w:rPr>
            <w:noProof/>
            <w:webHidden/>
          </w:rPr>
          <w:tab/>
        </w:r>
        <w:r>
          <w:rPr>
            <w:noProof/>
            <w:webHidden/>
          </w:rPr>
          <w:fldChar w:fldCharType="begin"/>
        </w:r>
        <w:r>
          <w:rPr>
            <w:noProof/>
            <w:webHidden/>
          </w:rPr>
          <w:instrText xml:space="preserve"> PAGEREF _Toc108098402 \h </w:instrText>
        </w:r>
        <w:r>
          <w:rPr>
            <w:noProof/>
            <w:webHidden/>
          </w:rPr>
        </w:r>
        <w:r>
          <w:rPr>
            <w:noProof/>
            <w:webHidden/>
          </w:rPr>
          <w:fldChar w:fldCharType="separate"/>
        </w:r>
        <w:r w:rsidR="00F82594">
          <w:rPr>
            <w:noProof/>
            <w:webHidden/>
          </w:rPr>
          <w:t>10</w:t>
        </w:r>
        <w:r>
          <w:rPr>
            <w:noProof/>
            <w:webHidden/>
          </w:rPr>
          <w:fldChar w:fldCharType="end"/>
        </w:r>
      </w:hyperlink>
    </w:p>
    <w:p w14:paraId="6351C6B2" w14:textId="684DC76F" w:rsidR="00F87089" w:rsidRPr="006A7FC3" w:rsidRDefault="00F87089">
      <w:pPr>
        <w:pStyle w:val="TOC2"/>
        <w:rPr>
          <w:noProof/>
          <w:lang w:val="en-AU" w:eastAsia="en-AU"/>
        </w:rPr>
      </w:pPr>
      <w:hyperlink w:anchor="_Toc108098403" w:history="1">
        <w:r w:rsidRPr="004A03E3">
          <w:rPr>
            <w:rStyle w:val="Hyperlink"/>
            <w:noProof/>
            <w:lang w:eastAsia="en-AU"/>
          </w:rPr>
          <w:t>Information collected from third parties</w:t>
        </w:r>
        <w:r>
          <w:rPr>
            <w:noProof/>
            <w:webHidden/>
          </w:rPr>
          <w:tab/>
        </w:r>
        <w:r>
          <w:rPr>
            <w:noProof/>
            <w:webHidden/>
          </w:rPr>
          <w:fldChar w:fldCharType="begin"/>
        </w:r>
        <w:r>
          <w:rPr>
            <w:noProof/>
            <w:webHidden/>
          </w:rPr>
          <w:instrText xml:space="preserve"> PAGEREF _Toc108098403 \h </w:instrText>
        </w:r>
        <w:r>
          <w:rPr>
            <w:noProof/>
            <w:webHidden/>
          </w:rPr>
        </w:r>
        <w:r>
          <w:rPr>
            <w:noProof/>
            <w:webHidden/>
          </w:rPr>
          <w:fldChar w:fldCharType="separate"/>
        </w:r>
        <w:r w:rsidR="00F82594">
          <w:rPr>
            <w:noProof/>
            <w:webHidden/>
          </w:rPr>
          <w:t>10</w:t>
        </w:r>
        <w:r>
          <w:rPr>
            <w:noProof/>
            <w:webHidden/>
          </w:rPr>
          <w:fldChar w:fldCharType="end"/>
        </w:r>
      </w:hyperlink>
    </w:p>
    <w:p w14:paraId="534094A5" w14:textId="1FFF3E7E" w:rsidR="00F87089" w:rsidRPr="006A7FC3" w:rsidRDefault="00F87089">
      <w:pPr>
        <w:pStyle w:val="TOC2"/>
        <w:rPr>
          <w:noProof/>
          <w:lang w:val="en-AU" w:eastAsia="en-AU"/>
        </w:rPr>
      </w:pPr>
      <w:hyperlink w:anchor="_Toc108098404" w:history="1">
        <w:r w:rsidRPr="004A03E3">
          <w:rPr>
            <w:rStyle w:val="Hyperlink"/>
            <w:noProof/>
            <w:lang w:eastAsia="en-AU"/>
          </w:rPr>
          <w:t>Unsolicited personal information</w:t>
        </w:r>
        <w:r>
          <w:rPr>
            <w:noProof/>
            <w:webHidden/>
          </w:rPr>
          <w:tab/>
        </w:r>
        <w:r>
          <w:rPr>
            <w:noProof/>
            <w:webHidden/>
          </w:rPr>
          <w:fldChar w:fldCharType="begin"/>
        </w:r>
        <w:r>
          <w:rPr>
            <w:noProof/>
            <w:webHidden/>
          </w:rPr>
          <w:instrText xml:space="preserve"> PAGEREF _Toc108098404 \h </w:instrText>
        </w:r>
        <w:r>
          <w:rPr>
            <w:noProof/>
            <w:webHidden/>
          </w:rPr>
        </w:r>
        <w:r>
          <w:rPr>
            <w:noProof/>
            <w:webHidden/>
          </w:rPr>
          <w:fldChar w:fldCharType="separate"/>
        </w:r>
        <w:r w:rsidR="00F82594">
          <w:rPr>
            <w:noProof/>
            <w:webHidden/>
          </w:rPr>
          <w:t>10</w:t>
        </w:r>
        <w:r>
          <w:rPr>
            <w:noProof/>
            <w:webHidden/>
          </w:rPr>
          <w:fldChar w:fldCharType="end"/>
        </w:r>
      </w:hyperlink>
    </w:p>
    <w:p w14:paraId="6F93730D" w14:textId="78B2CE38" w:rsidR="00F87089" w:rsidRPr="006A7FC3" w:rsidRDefault="00F87089">
      <w:pPr>
        <w:pStyle w:val="TOC2"/>
        <w:rPr>
          <w:noProof/>
          <w:lang w:val="en-AU" w:eastAsia="en-AU"/>
        </w:rPr>
      </w:pPr>
      <w:hyperlink w:anchor="_Toc108098405" w:history="1">
        <w:r w:rsidRPr="004A03E3">
          <w:rPr>
            <w:rStyle w:val="Hyperlink"/>
            <w:noProof/>
            <w:lang w:eastAsia="en-AU"/>
          </w:rPr>
          <w:t>Methods of collection</w:t>
        </w:r>
        <w:r>
          <w:rPr>
            <w:noProof/>
            <w:webHidden/>
          </w:rPr>
          <w:tab/>
        </w:r>
        <w:r>
          <w:rPr>
            <w:noProof/>
            <w:webHidden/>
          </w:rPr>
          <w:fldChar w:fldCharType="begin"/>
        </w:r>
        <w:r>
          <w:rPr>
            <w:noProof/>
            <w:webHidden/>
          </w:rPr>
          <w:instrText xml:space="preserve"> PAGEREF _Toc108098405 \h </w:instrText>
        </w:r>
        <w:r>
          <w:rPr>
            <w:noProof/>
            <w:webHidden/>
          </w:rPr>
        </w:r>
        <w:r>
          <w:rPr>
            <w:noProof/>
            <w:webHidden/>
          </w:rPr>
          <w:fldChar w:fldCharType="separate"/>
        </w:r>
        <w:r w:rsidR="00F82594">
          <w:rPr>
            <w:noProof/>
            <w:webHidden/>
          </w:rPr>
          <w:t>10</w:t>
        </w:r>
        <w:r>
          <w:rPr>
            <w:noProof/>
            <w:webHidden/>
          </w:rPr>
          <w:fldChar w:fldCharType="end"/>
        </w:r>
      </w:hyperlink>
    </w:p>
    <w:p w14:paraId="06B1B642" w14:textId="16D4430F" w:rsidR="00F87089" w:rsidRPr="006A7FC3" w:rsidRDefault="00F87089">
      <w:pPr>
        <w:pStyle w:val="TOC2"/>
        <w:rPr>
          <w:noProof/>
          <w:lang w:val="en-AU" w:eastAsia="en-AU"/>
        </w:rPr>
      </w:pPr>
      <w:hyperlink w:anchor="_Toc108098406" w:history="1">
        <w:r w:rsidRPr="004A03E3">
          <w:rPr>
            <w:rStyle w:val="Hyperlink"/>
            <w:noProof/>
            <w:lang w:eastAsia="en-AU"/>
          </w:rPr>
          <w:t>Information handled through our website and online services</w:t>
        </w:r>
        <w:r>
          <w:rPr>
            <w:noProof/>
            <w:webHidden/>
          </w:rPr>
          <w:tab/>
        </w:r>
        <w:r>
          <w:rPr>
            <w:noProof/>
            <w:webHidden/>
          </w:rPr>
          <w:fldChar w:fldCharType="begin"/>
        </w:r>
        <w:r>
          <w:rPr>
            <w:noProof/>
            <w:webHidden/>
          </w:rPr>
          <w:instrText xml:space="preserve"> PAGEREF _Toc108098406 \h </w:instrText>
        </w:r>
        <w:r>
          <w:rPr>
            <w:noProof/>
            <w:webHidden/>
          </w:rPr>
        </w:r>
        <w:r>
          <w:rPr>
            <w:noProof/>
            <w:webHidden/>
          </w:rPr>
          <w:fldChar w:fldCharType="separate"/>
        </w:r>
        <w:r w:rsidR="00F82594">
          <w:rPr>
            <w:noProof/>
            <w:webHidden/>
          </w:rPr>
          <w:t>11</w:t>
        </w:r>
        <w:r>
          <w:rPr>
            <w:noProof/>
            <w:webHidden/>
          </w:rPr>
          <w:fldChar w:fldCharType="end"/>
        </w:r>
      </w:hyperlink>
    </w:p>
    <w:p w14:paraId="6AA9B141" w14:textId="4AF9A91C" w:rsidR="00F87089" w:rsidRPr="006A7FC3" w:rsidRDefault="00F87089">
      <w:pPr>
        <w:pStyle w:val="TOC2"/>
        <w:rPr>
          <w:noProof/>
          <w:lang w:val="en-AU" w:eastAsia="en-AU"/>
        </w:rPr>
      </w:pPr>
      <w:hyperlink w:anchor="_Toc108098407" w:history="1">
        <w:r w:rsidRPr="004A03E3">
          <w:rPr>
            <w:rStyle w:val="Hyperlink"/>
            <w:noProof/>
            <w:lang w:eastAsia="en-AU"/>
          </w:rPr>
          <w:t>How the department holds your personal information</w:t>
        </w:r>
        <w:r>
          <w:rPr>
            <w:noProof/>
            <w:webHidden/>
          </w:rPr>
          <w:tab/>
        </w:r>
        <w:r>
          <w:rPr>
            <w:noProof/>
            <w:webHidden/>
          </w:rPr>
          <w:fldChar w:fldCharType="begin"/>
        </w:r>
        <w:r>
          <w:rPr>
            <w:noProof/>
            <w:webHidden/>
          </w:rPr>
          <w:instrText xml:space="preserve"> PAGEREF _Toc108098407 \h </w:instrText>
        </w:r>
        <w:r>
          <w:rPr>
            <w:noProof/>
            <w:webHidden/>
          </w:rPr>
        </w:r>
        <w:r>
          <w:rPr>
            <w:noProof/>
            <w:webHidden/>
          </w:rPr>
          <w:fldChar w:fldCharType="separate"/>
        </w:r>
        <w:r w:rsidR="00F82594">
          <w:rPr>
            <w:noProof/>
            <w:webHidden/>
          </w:rPr>
          <w:t>15</w:t>
        </w:r>
        <w:r>
          <w:rPr>
            <w:noProof/>
            <w:webHidden/>
          </w:rPr>
          <w:fldChar w:fldCharType="end"/>
        </w:r>
      </w:hyperlink>
    </w:p>
    <w:p w14:paraId="0B01FC0F" w14:textId="3D502318" w:rsidR="00F87089" w:rsidRPr="006A7FC3" w:rsidRDefault="00F87089">
      <w:pPr>
        <w:pStyle w:val="TOC2"/>
        <w:rPr>
          <w:noProof/>
          <w:lang w:val="en-AU" w:eastAsia="en-AU"/>
        </w:rPr>
      </w:pPr>
      <w:hyperlink w:anchor="_Toc108098408" w:history="1">
        <w:r w:rsidRPr="004A03E3">
          <w:rPr>
            <w:rStyle w:val="Hyperlink"/>
            <w:noProof/>
            <w:lang w:eastAsia="en-AU"/>
          </w:rPr>
          <w:t>Storage and security</w:t>
        </w:r>
        <w:r>
          <w:rPr>
            <w:noProof/>
            <w:webHidden/>
          </w:rPr>
          <w:tab/>
        </w:r>
        <w:r>
          <w:rPr>
            <w:noProof/>
            <w:webHidden/>
          </w:rPr>
          <w:fldChar w:fldCharType="begin"/>
        </w:r>
        <w:r>
          <w:rPr>
            <w:noProof/>
            <w:webHidden/>
          </w:rPr>
          <w:instrText xml:space="preserve"> PAGEREF _Toc108098408 \h </w:instrText>
        </w:r>
        <w:r>
          <w:rPr>
            <w:noProof/>
            <w:webHidden/>
          </w:rPr>
        </w:r>
        <w:r>
          <w:rPr>
            <w:noProof/>
            <w:webHidden/>
          </w:rPr>
          <w:fldChar w:fldCharType="separate"/>
        </w:r>
        <w:r w:rsidR="00F82594">
          <w:rPr>
            <w:noProof/>
            <w:webHidden/>
          </w:rPr>
          <w:t>15</w:t>
        </w:r>
        <w:r>
          <w:rPr>
            <w:noProof/>
            <w:webHidden/>
          </w:rPr>
          <w:fldChar w:fldCharType="end"/>
        </w:r>
      </w:hyperlink>
    </w:p>
    <w:p w14:paraId="662F7F13" w14:textId="483DCD7D" w:rsidR="00F87089" w:rsidRPr="006A7FC3" w:rsidRDefault="00F87089">
      <w:pPr>
        <w:pStyle w:val="TOC2"/>
        <w:rPr>
          <w:noProof/>
          <w:lang w:val="en-AU" w:eastAsia="en-AU"/>
        </w:rPr>
      </w:pPr>
      <w:hyperlink w:anchor="_Toc108098409" w:history="1">
        <w:r w:rsidRPr="004A03E3">
          <w:rPr>
            <w:rStyle w:val="Hyperlink"/>
            <w:noProof/>
            <w:lang w:eastAsia="en-AU"/>
          </w:rPr>
          <w:t>Retention and destruction</w:t>
        </w:r>
        <w:r>
          <w:rPr>
            <w:noProof/>
            <w:webHidden/>
          </w:rPr>
          <w:tab/>
        </w:r>
        <w:r>
          <w:rPr>
            <w:noProof/>
            <w:webHidden/>
          </w:rPr>
          <w:fldChar w:fldCharType="begin"/>
        </w:r>
        <w:r>
          <w:rPr>
            <w:noProof/>
            <w:webHidden/>
          </w:rPr>
          <w:instrText xml:space="preserve"> PAGEREF _Toc108098409 \h </w:instrText>
        </w:r>
        <w:r>
          <w:rPr>
            <w:noProof/>
            <w:webHidden/>
          </w:rPr>
        </w:r>
        <w:r>
          <w:rPr>
            <w:noProof/>
            <w:webHidden/>
          </w:rPr>
          <w:fldChar w:fldCharType="separate"/>
        </w:r>
        <w:r w:rsidR="00F82594">
          <w:rPr>
            <w:noProof/>
            <w:webHidden/>
          </w:rPr>
          <w:t>15</w:t>
        </w:r>
        <w:r>
          <w:rPr>
            <w:noProof/>
            <w:webHidden/>
          </w:rPr>
          <w:fldChar w:fldCharType="end"/>
        </w:r>
      </w:hyperlink>
    </w:p>
    <w:p w14:paraId="472ADB83" w14:textId="712AC351" w:rsidR="00F87089" w:rsidRPr="006A7FC3" w:rsidRDefault="00F87089">
      <w:pPr>
        <w:pStyle w:val="TOC1"/>
        <w:rPr>
          <w:noProof/>
          <w:lang w:val="en-AU" w:eastAsia="en-AU"/>
        </w:rPr>
      </w:pPr>
      <w:hyperlink w:anchor="_Toc108098410" w:history="1">
        <w:r w:rsidRPr="004A03E3">
          <w:rPr>
            <w:rStyle w:val="Hyperlink"/>
            <w:noProof/>
          </w:rPr>
          <w:t>Why the department collects, holds, uses and discloses your personal information</w:t>
        </w:r>
        <w:r>
          <w:rPr>
            <w:noProof/>
            <w:webHidden/>
          </w:rPr>
          <w:tab/>
        </w:r>
        <w:r>
          <w:rPr>
            <w:noProof/>
            <w:webHidden/>
          </w:rPr>
          <w:fldChar w:fldCharType="begin"/>
        </w:r>
        <w:r>
          <w:rPr>
            <w:noProof/>
            <w:webHidden/>
          </w:rPr>
          <w:instrText xml:space="preserve"> PAGEREF _Toc108098410 \h </w:instrText>
        </w:r>
        <w:r>
          <w:rPr>
            <w:noProof/>
            <w:webHidden/>
          </w:rPr>
        </w:r>
        <w:r>
          <w:rPr>
            <w:noProof/>
            <w:webHidden/>
          </w:rPr>
          <w:fldChar w:fldCharType="separate"/>
        </w:r>
        <w:r w:rsidR="00F82594">
          <w:rPr>
            <w:noProof/>
            <w:webHidden/>
          </w:rPr>
          <w:t>16</w:t>
        </w:r>
        <w:r>
          <w:rPr>
            <w:noProof/>
            <w:webHidden/>
          </w:rPr>
          <w:fldChar w:fldCharType="end"/>
        </w:r>
      </w:hyperlink>
    </w:p>
    <w:p w14:paraId="523401BD" w14:textId="15F1DC09" w:rsidR="00F87089" w:rsidRPr="006A7FC3" w:rsidRDefault="00F87089">
      <w:pPr>
        <w:pStyle w:val="TOC2"/>
        <w:rPr>
          <w:noProof/>
          <w:lang w:val="en-AU" w:eastAsia="en-AU"/>
        </w:rPr>
      </w:pPr>
      <w:hyperlink w:anchor="_Toc108098411" w:history="1">
        <w:r w:rsidRPr="004A03E3">
          <w:rPr>
            <w:rStyle w:val="Hyperlink"/>
            <w:noProof/>
            <w:lang w:eastAsia="en-AU"/>
          </w:rPr>
          <w:t>General purposes</w:t>
        </w:r>
        <w:r>
          <w:rPr>
            <w:noProof/>
            <w:webHidden/>
          </w:rPr>
          <w:tab/>
        </w:r>
        <w:r>
          <w:rPr>
            <w:noProof/>
            <w:webHidden/>
          </w:rPr>
          <w:fldChar w:fldCharType="begin"/>
        </w:r>
        <w:r>
          <w:rPr>
            <w:noProof/>
            <w:webHidden/>
          </w:rPr>
          <w:instrText xml:space="preserve"> PAGEREF _Toc108098411 \h </w:instrText>
        </w:r>
        <w:r>
          <w:rPr>
            <w:noProof/>
            <w:webHidden/>
          </w:rPr>
        </w:r>
        <w:r>
          <w:rPr>
            <w:noProof/>
            <w:webHidden/>
          </w:rPr>
          <w:fldChar w:fldCharType="separate"/>
        </w:r>
        <w:r w:rsidR="00F82594">
          <w:rPr>
            <w:noProof/>
            <w:webHidden/>
          </w:rPr>
          <w:t>16</w:t>
        </w:r>
        <w:r>
          <w:rPr>
            <w:noProof/>
            <w:webHidden/>
          </w:rPr>
          <w:fldChar w:fldCharType="end"/>
        </w:r>
      </w:hyperlink>
    </w:p>
    <w:p w14:paraId="30337EA3" w14:textId="72FEAD53" w:rsidR="00F87089" w:rsidRPr="006A7FC3" w:rsidRDefault="00F87089">
      <w:pPr>
        <w:pStyle w:val="TOC2"/>
        <w:rPr>
          <w:noProof/>
          <w:lang w:val="en-AU" w:eastAsia="en-AU"/>
        </w:rPr>
      </w:pPr>
      <w:hyperlink w:anchor="_Toc108098412" w:history="1">
        <w:r w:rsidRPr="004A03E3">
          <w:rPr>
            <w:rStyle w:val="Hyperlink"/>
            <w:noProof/>
            <w:lang w:eastAsia="en-AU"/>
          </w:rPr>
          <w:t>Workplace health and safety</w:t>
        </w:r>
        <w:r>
          <w:rPr>
            <w:noProof/>
            <w:webHidden/>
          </w:rPr>
          <w:tab/>
        </w:r>
        <w:r>
          <w:rPr>
            <w:noProof/>
            <w:webHidden/>
          </w:rPr>
          <w:fldChar w:fldCharType="begin"/>
        </w:r>
        <w:r>
          <w:rPr>
            <w:noProof/>
            <w:webHidden/>
          </w:rPr>
          <w:instrText xml:space="preserve"> PAGEREF _Toc108098412 \h </w:instrText>
        </w:r>
        <w:r>
          <w:rPr>
            <w:noProof/>
            <w:webHidden/>
          </w:rPr>
        </w:r>
        <w:r>
          <w:rPr>
            <w:noProof/>
            <w:webHidden/>
          </w:rPr>
          <w:fldChar w:fldCharType="separate"/>
        </w:r>
        <w:r w:rsidR="00F82594">
          <w:rPr>
            <w:noProof/>
            <w:webHidden/>
          </w:rPr>
          <w:t>20</w:t>
        </w:r>
        <w:r>
          <w:rPr>
            <w:noProof/>
            <w:webHidden/>
          </w:rPr>
          <w:fldChar w:fldCharType="end"/>
        </w:r>
      </w:hyperlink>
    </w:p>
    <w:p w14:paraId="428DF7ED" w14:textId="19FAD896" w:rsidR="00F87089" w:rsidRPr="006A7FC3" w:rsidRDefault="00F87089">
      <w:pPr>
        <w:pStyle w:val="TOC2"/>
        <w:rPr>
          <w:noProof/>
          <w:lang w:val="en-AU" w:eastAsia="en-AU"/>
        </w:rPr>
      </w:pPr>
      <w:hyperlink w:anchor="_Toc108098413" w:history="1">
        <w:r w:rsidRPr="004A03E3">
          <w:rPr>
            <w:rStyle w:val="Hyperlink"/>
            <w:noProof/>
            <w:lang w:eastAsia="en-AU"/>
          </w:rPr>
          <w:t>Disclosure to third parties</w:t>
        </w:r>
        <w:r>
          <w:rPr>
            <w:noProof/>
            <w:webHidden/>
          </w:rPr>
          <w:tab/>
        </w:r>
        <w:r>
          <w:rPr>
            <w:noProof/>
            <w:webHidden/>
          </w:rPr>
          <w:fldChar w:fldCharType="begin"/>
        </w:r>
        <w:r>
          <w:rPr>
            <w:noProof/>
            <w:webHidden/>
          </w:rPr>
          <w:instrText xml:space="preserve"> PAGEREF _Toc108098413 \h </w:instrText>
        </w:r>
        <w:r>
          <w:rPr>
            <w:noProof/>
            <w:webHidden/>
          </w:rPr>
        </w:r>
        <w:r>
          <w:rPr>
            <w:noProof/>
            <w:webHidden/>
          </w:rPr>
          <w:fldChar w:fldCharType="separate"/>
        </w:r>
        <w:r w:rsidR="00F82594">
          <w:rPr>
            <w:noProof/>
            <w:webHidden/>
          </w:rPr>
          <w:t>20</w:t>
        </w:r>
        <w:r>
          <w:rPr>
            <w:noProof/>
            <w:webHidden/>
          </w:rPr>
          <w:fldChar w:fldCharType="end"/>
        </w:r>
      </w:hyperlink>
    </w:p>
    <w:p w14:paraId="5B6D083A" w14:textId="734E9C02" w:rsidR="00F87089" w:rsidRPr="006A7FC3" w:rsidRDefault="00F87089">
      <w:pPr>
        <w:pStyle w:val="TOC2"/>
        <w:rPr>
          <w:noProof/>
          <w:lang w:val="en-AU" w:eastAsia="en-AU"/>
        </w:rPr>
      </w:pPr>
      <w:hyperlink w:anchor="_Toc108098414" w:history="1">
        <w:r w:rsidRPr="004A03E3">
          <w:rPr>
            <w:rStyle w:val="Hyperlink"/>
            <w:noProof/>
          </w:rPr>
          <w:t>Overseas disclosure</w:t>
        </w:r>
        <w:r>
          <w:rPr>
            <w:noProof/>
            <w:webHidden/>
          </w:rPr>
          <w:tab/>
        </w:r>
        <w:r>
          <w:rPr>
            <w:noProof/>
            <w:webHidden/>
          </w:rPr>
          <w:fldChar w:fldCharType="begin"/>
        </w:r>
        <w:r>
          <w:rPr>
            <w:noProof/>
            <w:webHidden/>
          </w:rPr>
          <w:instrText xml:space="preserve"> PAGEREF _Toc108098414 \h </w:instrText>
        </w:r>
        <w:r>
          <w:rPr>
            <w:noProof/>
            <w:webHidden/>
          </w:rPr>
        </w:r>
        <w:r>
          <w:rPr>
            <w:noProof/>
            <w:webHidden/>
          </w:rPr>
          <w:fldChar w:fldCharType="separate"/>
        </w:r>
        <w:r w:rsidR="00F82594">
          <w:rPr>
            <w:noProof/>
            <w:webHidden/>
          </w:rPr>
          <w:t>20</w:t>
        </w:r>
        <w:r>
          <w:rPr>
            <w:noProof/>
            <w:webHidden/>
          </w:rPr>
          <w:fldChar w:fldCharType="end"/>
        </w:r>
      </w:hyperlink>
    </w:p>
    <w:p w14:paraId="00E17DB4" w14:textId="5B435609" w:rsidR="00F87089" w:rsidRPr="006A7FC3" w:rsidRDefault="00F87089">
      <w:pPr>
        <w:pStyle w:val="TOC2"/>
        <w:rPr>
          <w:noProof/>
          <w:lang w:val="en-AU" w:eastAsia="en-AU"/>
        </w:rPr>
      </w:pPr>
      <w:hyperlink w:anchor="_Toc108098415" w:history="1">
        <w:r w:rsidRPr="004A03E3">
          <w:rPr>
            <w:rStyle w:val="Hyperlink"/>
            <w:noProof/>
            <w:lang w:eastAsia="en-AU"/>
          </w:rPr>
          <w:t>Privacy Impact Asse</w:t>
        </w:r>
        <w:r w:rsidRPr="004A03E3">
          <w:rPr>
            <w:rStyle w:val="Hyperlink"/>
            <w:noProof/>
            <w:lang w:eastAsia="en-AU"/>
          </w:rPr>
          <w:t>s</w:t>
        </w:r>
        <w:r w:rsidRPr="004A03E3">
          <w:rPr>
            <w:rStyle w:val="Hyperlink"/>
            <w:noProof/>
            <w:lang w:eastAsia="en-AU"/>
          </w:rPr>
          <w:t>sments</w:t>
        </w:r>
        <w:r>
          <w:rPr>
            <w:noProof/>
            <w:webHidden/>
          </w:rPr>
          <w:tab/>
        </w:r>
        <w:r>
          <w:rPr>
            <w:noProof/>
            <w:webHidden/>
          </w:rPr>
          <w:fldChar w:fldCharType="begin"/>
        </w:r>
        <w:r>
          <w:rPr>
            <w:noProof/>
            <w:webHidden/>
          </w:rPr>
          <w:instrText xml:space="preserve"> PAGEREF _Toc108098415 \h </w:instrText>
        </w:r>
        <w:r>
          <w:rPr>
            <w:noProof/>
            <w:webHidden/>
          </w:rPr>
        </w:r>
        <w:r>
          <w:rPr>
            <w:noProof/>
            <w:webHidden/>
          </w:rPr>
          <w:fldChar w:fldCharType="separate"/>
        </w:r>
        <w:r w:rsidR="00F82594">
          <w:rPr>
            <w:noProof/>
            <w:webHidden/>
          </w:rPr>
          <w:t>21</w:t>
        </w:r>
        <w:r>
          <w:rPr>
            <w:noProof/>
            <w:webHidden/>
          </w:rPr>
          <w:fldChar w:fldCharType="end"/>
        </w:r>
      </w:hyperlink>
    </w:p>
    <w:p w14:paraId="65A013B1" w14:textId="1564171C" w:rsidR="00F87089" w:rsidRPr="006A7FC3" w:rsidRDefault="00F87089">
      <w:pPr>
        <w:pStyle w:val="TOC1"/>
        <w:rPr>
          <w:noProof/>
          <w:lang w:val="en-AU" w:eastAsia="en-AU"/>
        </w:rPr>
      </w:pPr>
      <w:hyperlink w:anchor="_Toc108098416" w:history="1">
        <w:r w:rsidRPr="004A03E3">
          <w:rPr>
            <w:rStyle w:val="Hyperlink"/>
            <w:noProof/>
          </w:rPr>
          <w:t>How to access and correct your personal information</w:t>
        </w:r>
        <w:r>
          <w:rPr>
            <w:noProof/>
            <w:webHidden/>
          </w:rPr>
          <w:tab/>
        </w:r>
        <w:r>
          <w:rPr>
            <w:noProof/>
            <w:webHidden/>
          </w:rPr>
          <w:fldChar w:fldCharType="begin"/>
        </w:r>
        <w:r>
          <w:rPr>
            <w:noProof/>
            <w:webHidden/>
          </w:rPr>
          <w:instrText xml:space="preserve"> PAGEREF _Toc108098416 \h </w:instrText>
        </w:r>
        <w:r>
          <w:rPr>
            <w:noProof/>
            <w:webHidden/>
          </w:rPr>
        </w:r>
        <w:r>
          <w:rPr>
            <w:noProof/>
            <w:webHidden/>
          </w:rPr>
          <w:fldChar w:fldCharType="separate"/>
        </w:r>
        <w:r w:rsidR="00F82594">
          <w:rPr>
            <w:noProof/>
            <w:webHidden/>
          </w:rPr>
          <w:t>22</w:t>
        </w:r>
        <w:r>
          <w:rPr>
            <w:noProof/>
            <w:webHidden/>
          </w:rPr>
          <w:fldChar w:fldCharType="end"/>
        </w:r>
      </w:hyperlink>
    </w:p>
    <w:p w14:paraId="49205B12" w14:textId="4F5BA97F" w:rsidR="00F87089" w:rsidRPr="006A7FC3" w:rsidRDefault="00F87089">
      <w:pPr>
        <w:pStyle w:val="TOC2"/>
        <w:rPr>
          <w:noProof/>
          <w:lang w:val="en-AU" w:eastAsia="en-AU"/>
        </w:rPr>
      </w:pPr>
      <w:hyperlink w:anchor="_Toc108098417" w:history="1">
        <w:r w:rsidRPr="004A03E3">
          <w:rPr>
            <w:rStyle w:val="Hyperlink"/>
            <w:noProof/>
            <w:lang w:eastAsia="en-AU"/>
          </w:rPr>
          <w:t>How to request access or a correction</w:t>
        </w:r>
        <w:r>
          <w:rPr>
            <w:noProof/>
            <w:webHidden/>
          </w:rPr>
          <w:tab/>
        </w:r>
        <w:r>
          <w:rPr>
            <w:noProof/>
            <w:webHidden/>
          </w:rPr>
          <w:fldChar w:fldCharType="begin"/>
        </w:r>
        <w:r>
          <w:rPr>
            <w:noProof/>
            <w:webHidden/>
          </w:rPr>
          <w:instrText xml:space="preserve"> PAGEREF _Toc108098417 \h </w:instrText>
        </w:r>
        <w:r>
          <w:rPr>
            <w:noProof/>
            <w:webHidden/>
          </w:rPr>
        </w:r>
        <w:r>
          <w:rPr>
            <w:noProof/>
            <w:webHidden/>
          </w:rPr>
          <w:fldChar w:fldCharType="separate"/>
        </w:r>
        <w:r w:rsidR="00F82594">
          <w:rPr>
            <w:noProof/>
            <w:webHidden/>
          </w:rPr>
          <w:t>22</w:t>
        </w:r>
        <w:r>
          <w:rPr>
            <w:noProof/>
            <w:webHidden/>
          </w:rPr>
          <w:fldChar w:fldCharType="end"/>
        </w:r>
      </w:hyperlink>
    </w:p>
    <w:p w14:paraId="7952AACF" w14:textId="45033E4F" w:rsidR="00F87089" w:rsidRPr="006A7FC3" w:rsidRDefault="00F87089">
      <w:pPr>
        <w:pStyle w:val="TOC2"/>
        <w:rPr>
          <w:noProof/>
          <w:lang w:val="en-AU" w:eastAsia="en-AU"/>
        </w:rPr>
      </w:pPr>
      <w:hyperlink w:anchor="_Toc108098418" w:history="1">
        <w:r w:rsidRPr="004A03E3">
          <w:rPr>
            <w:rStyle w:val="Hyperlink"/>
            <w:noProof/>
            <w:lang w:eastAsia="en-AU"/>
          </w:rPr>
          <w:t>How will the department consider your request</w:t>
        </w:r>
        <w:r>
          <w:rPr>
            <w:noProof/>
            <w:webHidden/>
          </w:rPr>
          <w:tab/>
        </w:r>
        <w:r>
          <w:rPr>
            <w:noProof/>
            <w:webHidden/>
          </w:rPr>
          <w:fldChar w:fldCharType="begin"/>
        </w:r>
        <w:r>
          <w:rPr>
            <w:noProof/>
            <w:webHidden/>
          </w:rPr>
          <w:instrText xml:space="preserve"> PAGEREF _Toc108098418 \h </w:instrText>
        </w:r>
        <w:r>
          <w:rPr>
            <w:noProof/>
            <w:webHidden/>
          </w:rPr>
        </w:r>
        <w:r>
          <w:rPr>
            <w:noProof/>
            <w:webHidden/>
          </w:rPr>
          <w:fldChar w:fldCharType="separate"/>
        </w:r>
        <w:r w:rsidR="00F82594">
          <w:rPr>
            <w:noProof/>
            <w:webHidden/>
          </w:rPr>
          <w:t>22</w:t>
        </w:r>
        <w:r>
          <w:rPr>
            <w:noProof/>
            <w:webHidden/>
          </w:rPr>
          <w:fldChar w:fldCharType="end"/>
        </w:r>
      </w:hyperlink>
    </w:p>
    <w:p w14:paraId="736FCF44" w14:textId="72F88466" w:rsidR="00F87089" w:rsidRPr="006A7FC3" w:rsidRDefault="00F87089">
      <w:pPr>
        <w:pStyle w:val="TOC1"/>
        <w:rPr>
          <w:noProof/>
          <w:lang w:val="en-AU" w:eastAsia="en-AU"/>
        </w:rPr>
      </w:pPr>
      <w:hyperlink w:anchor="_Toc108098419" w:history="1">
        <w:r w:rsidRPr="004A03E3">
          <w:rPr>
            <w:rStyle w:val="Hyperlink"/>
            <w:noProof/>
          </w:rPr>
          <w:t>How to make a complaint or report a possible privacy breach</w:t>
        </w:r>
        <w:r>
          <w:rPr>
            <w:noProof/>
            <w:webHidden/>
          </w:rPr>
          <w:tab/>
        </w:r>
        <w:r>
          <w:rPr>
            <w:noProof/>
            <w:webHidden/>
          </w:rPr>
          <w:fldChar w:fldCharType="begin"/>
        </w:r>
        <w:r>
          <w:rPr>
            <w:noProof/>
            <w:webHidden/>
          </w:rPr>
          <w:instrText xml:space="preserve"> PAGEREF _Toc108098419 \h </w:instrText>
        </w:r>
        <w:r>
          <w:rPr>
            <w:noProof/>
            <w:webHidden/>
          </w:rPr>
        </w:r>
        <w:r>
          <w:rPr>
            <w:noProof/>
            <w:webHidden/>
          </w:rPr>
          <w:fldChar w:fldCharType="separate"/>
        </w:r>
        <w:r w:rsidR="00F82594">
          <w:rPr>
            <w:noProof/>
            <w:webHidden/>
          </w:rPr>
          <w:t>22</w:t>
        </w:r>
        <w:r>
          <w:rPr>
            <w:noProof/>
            <w:webHidden/>
          </w:rPr>
          <w:fldChar w:fldCharType="end"/>
        </w:r>
      </w:hyperlink>
    </w:p>
    <w:p w14:paraId="236F5E83" w14:textId="5EB6221A" w:rsidR="00F87089" w:rsidRPr="006A7FC3" w:rsidRDefault="00F87089">
      <w:pPr>
        <w:pStyle w:val="TOC2"/>
        <w:rPr>
          <w:noProof/>
          <w:lang w:val="en-AU" w:eastAsia="en-AU"/>
        </w:rPr>
      </w:pPr>
      <w:hyperlink w:anchor="_Toc108098420" w:history="1">
        <w:r w:rsidRPr="004A03E3">
          <w:rPr>
            <w:rStyle w:val="Hyperlink"/>
            <w:noProof/>
            <w:lang w:eastAsia="en-AU"/>
          </w:rPr>
          <w:t>How to make a complaint</w:t>
        </w:r>
        <w:r>
          <w:rPr>
            <w:noProof/>
            <w:webHidden/>
          </w:rPr>
          <w:tab/>
        </w:r>
        <w:r>
          <w:rPr>
            <w:noProof/>
            <w:webHidden/>
          </w:rPr>
          <w:fldChar w:fldCharType="begin"/>
        </w:r>
        <w:r>
          <w:rPr>
            <w:noProof/>
            <w:webHidden/>
          </w:rPr>
          <w:instrText xml:space="preserve"> PAGEREF _Toc108098420 \h </w:instrText>
        </w:r>
        <w:r>
          <w:rPr>
            <w:noProof/>
            <w:webHidden/>
          </w:rPr>
        </w:r>
        <w:r>
          <w:rPr>
            <w:noProof/>
            <w:webHidden/>
          </w:rPr>
          <w:fldChar w:fldCharType="separate"/>
        </w:r>
        <w:r w:rsidR="00F82594">
          <w:rPr>
            <w:noProof/>
            <w:webHidden/>
          </w:rPr>
          <w:t>23</w:t>
        </w:r>
        <w:r>
          <w:rPr>
            <w:noProof/>
            <w:webHidden/>
          </w:rPr>
          <w:fldChar w:fldCharType="end"/>
        </w:r>
      </w:hyperlink>
    </w:p>
    <w:p w14:paraId="02899658" w14:textId="22874A51" w:rsidR="00F87089" w:rsidRPr="006A7FC3" w:rsidRDefault="00F87089">
      <w:pPr>
        <w:pStyle w:val="TOC2"/>
        <w:rPr>
          <w:noProof/>
          <w:lang w:val="en-AU" w:eastAsia="en-AU"/>
        </w:rPr>
      </w:pPr>
      <w:hyperlink w:anchor="_Toc108098421" w:history="1">
        <w:r w:rsidRPr="004A03E3">
          <w:rPr>
            <w:rStyle w:val="Hyperlink"/>
            <w:noProof/>
            <w:lang w:eastAsia="en-AU"/>
          </w:rPr>
          <w:t>If you are unsatisfied with the department’s response</w:t>
        </w:r>
        <w:r>
          <w:rPr>
            <w:noProof/>
            <w:webHidden/>
          </w:rPr>
          <w:tab/>
        </w:r>
        <w:r>
          <w:rPr>
            <w:noProof/>
            <w:webHidden/>
          </w:rPr>
          <w:fldChar w:fldCharType="begin"/>
        </w:r>
        <w:r>
          <w:rPr>
            <w:noProof/>
            <w:webHidden/>
          </w:rPr>
          <w:instrText xml:space="preserve"> PAGEREF _Toc108098421 \h </w:instrText>
        </w:r>
        <w:r>
          <w:rPr>
            <w:noProof/>
            <w:webHidden/>
          </w:rPr>
        </w:r>
        <w:r>
          <w:rPr>
            <w:noProof/>
            <w:webHidden/>
          </w:rPr>
          <w:fldChar w:fldCharType="separate"/>
        </w:r>
        <w:r w:rsidR="00F82594">
          <w:rPr>
            <w:noProof/>
            <w:webHidden/>
          </w:rPr>
          <w:t>23</w:t>
        </w:r>
        <w:r>
          <w:rPr>
            <w:noProof/>
            <w:webHidden/>
          </w:rPr>
          <w:fldChar w:fldCharType="end"/>
        </w:r>
      </w:hyperlink>
    </w:p>
    <w:p w14:paraId="73595DC5" w14:textId="5AED7862" w:rsidR="00F87089" w:rsidRPr="006A7FC3" w:rsidRDefault="00F87089">
      <w:pPr>
        <w:pStyle w:val="TOC1"/>
        <w:rPr>
          <w:noProof/>
          <w:lang w:val="en-AU" w:eastAsia="en-AU"/>
        </w:rPr>
      </w:pPr>
      <w:hyperlink w:anchor="_Toc108098422" w:history="1">
        <w:r w:rsidRPr="004A03E3">
          <w:rPr>
            <w:rStyle w:val="Hyperlink"/>
            <w:noProof/>
          </w:rPr>
          <w:t>Contact us</w:t>
        </w:r>
        <w:r>
          <w:rPr>
            <w:noProof/>
            <w:webHidden/>
          </w:rPr>
          <w:tab/>
        </w:r>
        <w:r>
          <w:rPr>
            <w:noProof/>
            <w:webHidden/>
          </w:rPr>
          <w:fldChar w:fldCharType="begin"/>
        </w:r>
        <w:r>
          <w:rPr>
            <w:noProof/>
            <w:webHidden/>
          </w:rPr>
          <w:instrText xml:space="preserve"> PAGEREF _Toc108098422 \h </w:instrText>
        </w:r>
        <w:r>
          <w:rPr>
            <w:noProof/>
            <w:webHidden/>
          </w:rPr>
        </w:r>
        <w:r>
          <w:rPr>
            <w:noProof/>
            <w:webHidden/>
          </w:rPr>
          <w:fldChar w:fldCharType="separate"/>
        </w:r>
        <w:r w:rsidR="00F82594">
          <w:rPr>
            <w:noProof/>
            <w:webHidden/>
          </w:rPr>
          <w:t>23</w:t>
        </w:r>
        <w:r>
          <w:rPr>
            <w:noProof/>
            <w:webHidden/>
          </w:rPr>
          <w:fldChar w:fldCharType="end"/>
        </w:r>
      </w:hyperlink>
    </w:p>
    <w:p w14:paraId="466F4A6D" w14:textId="77777777" w:rsidR="00EA0956" w:rsidRDefault="00302739" w:rsidP="004C0A8F">
      <w:pPr>
        <w:pStyle w:val="Heading2"/>
        <w:rPr>
          <w:lang w:val="en-US"/>
        </w:rPr>
      </w:pPr>
      <w:r w:rsidRPr="0089296C">
        <w:rPr>
          <w:b w:val="0"/>
          <w:bCs w:val="0"/>
          <w:sz w:val="22"/>
          <w:szCs w:val="22"/>
          <w:lang w:val="en-US"/>
        </w:rPr>
        <w:fldChar w:fldCharType="end"/>
      </w:r>
      <w:r w:rsidR="00371076" w:rsidRPr="0089296C">
        <w:rPr>
          <w:lang w:val="en-US"/>
        </w:rPr>
        <w:br w:type="page"/>
      </w:r>
      <w:bookmarkStart w:id="0" w:name="_Toc108098388"/>
      <w:r w:rsidR="00EA0956">
        <w:rPr>
          <w:lang w:val="en-US"/>
        </w:rPr>
        <w:lastRenderedPageBreak/>
        <w:t>This Privacy Policy</w:t>
      </w:r>
      <w:bookmarkEnd w:id="0"/>
    </w:p>
    <w:p w14:paraId="36870BBE" w14:textId="77777777" w:rsidR="00371076" w:rsidRPr="0089296C" w:rsidRDefault="00371076" w:rsidP="00770623">
      <w:pPr>
        <w:pStyle w:val="Heading3"/>
        <w:spacing w:before="360"/>
        <w:rPr>
          <w:lang w:eastAsia="en-AU"/>
        </w:rPr>
      </w:pPr>
      <w:bookmarkStart w:id="1" w:name="_Toc108098389"/>
      <w:r w:rsidRPr="0089296C">
        <w:rPr>
          <w:lang w:eastAsia="en-AU"/>
        </w:rPr>
        <w:t xml:space="preserve">About this </w:t>
      </w:r>
      <w:r w:rsidR="00EA0956">
        <w:rPr>
          <w:lang w:eastAsia="en-AU"/>
        </w:rPr>
        <w:t>Privacy P</w:t>
      </w:r>
      <w:r w:rsidRPr="0089296C">
        <w:rPr>
          <w:lang w:eastAsia="en-AU"/>
        </w:rPr>
        <w:t>olicy</w:t>
      </w:r>
      <w:bookmarkEnd w:id="1"/>
    </w:p>
    <w:p w14:paraId="75DA512F" w14:textId="7287A43C" w:rsidR="002C69BF" w:rsidRPr="002C69BF" w:rsidRDefault="002C69BF" w:rsidP="002C69BF">
      <w:r>
        <w:t xml:space="preserve">The </w:t>
      </w:r>
      <w:r w:rsidRPr="00EA7803">
        <w:t>Department of Agriculture, Fisheries and Forestry (</w:t>
      </w:r>
      <w:r w:rsidRPr="00EA7803">
        <w:rPr>
          <w:b/>
          <w:bCs/>
        </w:rPr>
        <w:t>the department</w:t>
      </w:r>
      <w:r>
        <w:t xml:space="preserve">) recognises the importance of protecting your privacy and personal information. The department respects your right to privacy and complies with the </w:t>
      </w:r>
      <w:hyperlink r:id="rId11" w:history="1">
        <w:r w:rsidRPr="002C69BF">
          <w:rPr>
            <w:rStyle w:val="Hyperlink"/>
            <w:i/>
            <w:iCs/>
          </w:rPr>
          <w:t>Privacy Act 1988</w:t>
        </w:r>
      </w:hyperlink>
      <w:r>
        <w:t xml:space="preserve"> (Cth) (</w:t>
      </w:r>
      <w:r>
        <w:rPr>
          <w:b/>
          <w:bCs/>
        </w:rPr>
        <w:t>Privacy Act</w:t>
      </w:r>
      <w:r>
        <w:t>)</w:t>
      </w:r>
      <w:r>
        <w:rPr>
          <w:b/>
          <w:bCs/>
        </w:rPr>
        <w:t xml:space="preserve"> </w:t>
      </w:r>
      <w:r>
        <w:t>in relation to handling your personal information.</w:t>
      </w:r>
    </w:p>
    <w:p w14:paraId="53697E1F" w14:textId="77777777" w:rsidR="002C69BF" w:rsidRPr="0089296C" w:rsidRDefault="002C69BF" w:rsidP="002C69BF">
      <w:r>
        <w:t xml:space="preserve">This </w:t>
      </w:r>
      <w:r w:rsidR="00EA0956">
        <w:t>Privacy Policy</w:t>
      </w:r>
      <w:r>
        <w:t xml:space="preserve"> tells you</w:t>
      </w:r>
      <w:r w:rsidRPr="0089296C">
        <w:t>:</w:t>
      </w:r>
    </w:p>
    <w:p w14:paraId="11184375" w14:textId="77777777" w:rsidR="002C69BF" w:rsidRDefault="002C69BF" w:rsidP="002C69BF">
      <w:pPr>
        <w:pStyle w:val="ListParagraph"/>
        <w:numPr>
          <w:ilvl w:val="0"/>
          <w:numId w:val="11"/>
        </w:numPr>
      </w:pPr>
      <w:r>
        <w:t xml:space="preserve">the kinds of personal information the department may collect and hold about </w:t>
      </w:r>
      <w:r w:rsidR="00EA7803">
        <w:t xml:space="preserve">you and other </w:t>
      </w:r>
      <w:r>
        <w:t>individual</w:t>
      </w:r>
      <w:r w:rsidR="00EA7803">
        <w:t>s</w:t>
      </w:r>
      <w:r>
        <w:t>;</w:t>
      </w:r>
    </w:p>
    <w:p w14:paraId="6AE08AF6" w14:textId="77777777" w:rsidR="002C69BF" w:rsidRDefault="002C69BF" w:rsidP="002C69BF">
      <w:pPr>
        <w:pStyle w:val="ListParagraph"/>
        <w:numPr>
          <w:ilvl w:val="0"/>
          <w:numId w:val="11"/>
        </w:numPr>
      </w:pPr>
      <w:r>
        <w:t xml:space="preserve">how the department </w:t>
      </w:r>
      <w:r w:rsidR="00EA0956">
        <w:t xml:space="preserve">may </w:t>
      </w:r>
      <w:r>
        <w:t>collect, use, store and disclose</w:t>
      </w:r>
      <w:r w:rsidR="00EA0956">
        <w:t xml:space="preserve"> your</w:t>
      </w:r>
      <w:r>
        <w:t xml:space="preserve"> personal information</w:t>
      </w:r>
      <w:r w:rsidR="00EA0956">
        <w:t>, and for what purpose</w:t>
      </w:r>
      <w:r>
        <w:t xml:space="preserve">; </w:t>
      </w:r>
      <w:r w:rsidR="00EA0956">
        <w:t>and</w:t>
      </w:r>
    </w:p>
    <w:p w14:paraId="433FE6B2" w14:textId="77777777" w:rsidR="002C69BF" w:rsidRDefault="002C69BF" w:rsidP="002C69BF">
      <w:pPr>
        <w:pStyle w:val="ListParagraph"/>
        <w:numPr>
          <w:ilvl w:val="0"/>
          <w:numId w:val="11"/>
        </w:numPr>
      </w:pPr>
      <w:r>
        <w:t xml:space="preserve">how </w:t>
      </w:r>
      <w:r w:rsidR="00EA0956">
        <w:t xml:space="preserve">to </w:t>
      </w:r>
      <w:r>
        <w:t xml:space="preserve">access </w:t>
      </w:r>
      <w:r w:rsidR="00EA0956">
        <w:t>and/</w:t>
      </w:r>
      <w:r>
        <w:t xml:space="preserve">or correct </w:t>
      </w:r>
      <w:r w:rsidR="00EA0956">
        <w:t xml:space="preserve">your </w:t>
      </w:r>
      <w:r>
        <w:t>personal information that is held by the department.</w:t>
      </w:r>
    </w:p>
    <w:p w14:paraId="058200BA" w14:textId="2A0796E2" w:rsidR="002C69BF" w:rsidRDefault="002C69BF" w:rsidP="002C69BF">
      <w:r w:rsidRPr="0089296C">
        <w:t xml:space="preserve">This </w:t>
      </w:r>
      <w:r w:rsidR="00EA0956">
        <w:t>P</w:t>
      </w:r>
      <w:r w:rsidRPr="0089296C">
        <w:t xml:space="preserve">rivacy </w:t>
      </w:r>
      <w:r w:rsidR="00EA0956">
        <w:t>P</w:t>
      </w:r>
      <w:r w:rsidRPr="0089296C">
        <w:t xml:space="preserve">olicy </w:t>
      </w:r>
      <w:r>
        <w:t>uses a</w:t>
      </w:r>
      <w:r w:rsidRPr="0089296C">
        <w:t xml:space="preserve"> ‘layered policy’ format, which means that it offers layers of greater or lesser detail so </w:t>
      </w:r>
      <w:r>
        <w:t xml:space="preserve">you </w:t>
      </w:r>
      <w:r w:rsidRPr="0089296C">
        <w:t xml:space="preserve">can </w:t>
      </w:r>
      <w:r w:rsidR="00EA0956">
        <w:t>decide what is relevant to you and how much to read</w:t>
      </w:r>
      <w:r w:rsidRPr="0089296C">
        <w:t xml:space="preserve">. If you want a snapshot of </w:t>
      </w:r>
      <w:r>
        <w:t xml:space="preserve">the department’s </w:t>
      </w:r>
      <w:r w:rsidRPr="0089296C">
        <w:t xml:space="preserve">personal information handling practices, you can look at </w:t>
      </w:r>
      <w:r w:rsidR="00EA0956">
        <w:t>the summary of our Privacy Policy</w:t>
      </w:r>
      <w:r>
        <w:t xml:space="preserve"> available </w:t>
      </w:r>
      <w:r w:rsidR="00EA7803">
        <w:t xml:space="preserve">on the department’s website at </w:t>
      </w:r>
      <w:hyperlink r:id="rId12" w:history="1">
        <w:r w:rsidR="00EA7803" w:rsidRPr="00EA7803">
          <w:rPr>
            <w:rStyle w:val="Hyperlink"/>
          </w:rPr>
          <w:t>agriculture.gov.au</w:t>
        </w:r>
      </w:hyperlink>
      <w:r w:rsidRPr="0089296C">
        <w:t xml:space="preserve">. </w:t>
      </w:r>
    </w:p>
    <w:p w14:paraId="67628CAD" w14:textId="77777777" w:rsidR="002C69BF" w:rsidRDefault="002C69BF" w:rsidP="002C69BF">
      <w:pPr>
        <w:spacing w:before="0"/>
      </w:pPr>
      <w:r w:rsidRPr="0089296C">
        <w:t xml:space="preserve">This </w:t>
      </w:r>
      <w:r w:rsidR="00EA0956">
        <w:t>Privacy Policy</w:t>
      </w:r>
      <w:r w:rsidRPr="0089296C">
        <w:t xml:space="preserve"> is reviewed and updated annually.</w:t>
      </w:r>
      <w:r w:rsidR="007F64EB">
        <w:t xml:space="preserve"> Any updated version will be available on the department’s</w:t>
      </w:r>
      <w:r w:rsidR="00710EB5">
        <w:t xml:space="preserve"> website.</w:t>
      </w:r>
      <w:r w:rsidRPr="0089296C">
        <w:t xml:space="preserve"> </w:t>
      </w:r>
    </w:p>
    <w:p w14:paraId="4ABBB006" w14:textId="77777777" w:rsidR="002C69BF" w:rsidRPr="0089296C" w:rsidRDefault="002C69BF" w:rsidP="00770623">
      <w:pPr>
        <w:pStyle w:val="Heading3"/>
        <w:spacing w:before="360"/>
        <w:rPr>
          <w:lang w:eastAsia="en-AU"/>
        </w:rPr>
      </w:pPr>
      <w:bookmarkStart w:id="2" w:name="_Toc108098390"/>
      <w:r w:rsidRPr="0054421C">
        <w:rPr>
          <w:lang w:eastAsia="en-AU"/>
        </w:rPr>
        <w:t>Application</w:t>
      </w:r>
      <w:bookmarkEnd w:id="2"/>
    </w:p>
    <w:p w14:paraId="1D5CB497" w14:textId="77777777" w:rsidR="002C69BF" w:rsidRDefault="002C69BF" w:rsidP="002C69BF">
      <w:r w:rsidRPr="0089296C">
        <w:t xml:space="preserve">This </w:t>
      </w:r>
      <w:r w:rsidR="00EA0956">
        <w:t>Privacy P</w:t>
      </w:r>
      <w:r w:rsidRPr="0089296C">
        <w:t>olicy applies to the department and to</w:t>
      </w:r>
      <w:r w:rsidR="00EA7803">
        <w:t xml:space="preserve"> APP entities</w:t>
      </w:r>
      <w:r w:rsidRPr="0089296C">
        <w:t xml:space="preserve"> </w:t>
      </w:r>
      <w:r w:rsidR="00EA7803">
        <w:t xml:space="preserve">which the department assists </w:t>
      </w:r>
      <w:r>
        <w:t xml:space="preserve">in complying with Privacy Act requirements. All references to the department in this policy includes those </w:t>
      </w:r>
      <w:r w:rsidR="00EA7803">
        <w:t>entities</w:t>
      </w:r>
      <w:r>
        <w:t xml:space="preserve"> (unless the context requires otherwise).</w:t>
      </w:r>
    </w:p>
    <w:p w14:paraId="0888D99A" w14:textId="77777777" w:rsidR="002C69BF" w:rsidRPr="0089296C" w:rsidRDefault="002C69BF" w:rsidP="002C69BF">
      <w:r w:rsidRPr="0089296C">
        <w:t xml:space="preserve">Please contact the department if you have </w:t>
      </w:r>
      <w:r>
        <w:t xml:space="preserve">a </w:t>
      </w:r>
      <w:r w:rsidRPr="0089296C">
        <w:t>quer</w:t>
      </w:r>
      <w:r>
        <w:t>y about</w:t>
      </w:r>
      <w:r w:rsidRPr="0089296C">
        <w:t xml:space="preserve"> the application of this policy</w:t>
      </w:r>
      <w:r>
        <w:t>, or to make comments or suggestion</w:t>
      </w:r>
      <w:r w:rsidR="00BD7E42">
        <w:t>s</w:t>
      </w:r>
      <w:r w:rsidRPr="0089296C">
        <w:t>.</w:t>
      </w:r>
      <w:r w:rsidR="00BD7E42">
        <w:t xml:space="preserve"> Our contact details are provided at the end of this policy.</w:t>
      </w:r>
    </w:p>
    <w:p w14:paraId="0510AD22" w14:textId="77777777" w:rsidR="002C69BF" w:rsidRDefault="002C69BF" w:rsidP="00770623">
      <w:pPr>
        <w:pStyle w:val="Heading3"/>
        <w:spacing w:before="360"/>
        <w:rPr>
          <w:lang w:eastAsia="en-AU"/>
        </w:rPr>
      </w:pPr>
      <w:bookmarkStart w:id="3" w:name="_Toc108098391"/>
      <w:r>
        <w:rPr>
          <w:lang w:eastAsia="en-AU"/>
        </w:rPr>
        <w:t>Accessibility</w:t>
      </w:r>
      <w:bookmarkEnd w:id="3"/>
    </w:p>
    <w:p w14:paraId="6BCEB010" w14:textId="77777777" w:rsidR="002C69BF" w:rsidRDefault="002C69BF" w:rsidP="002C69BF">
      <w:r>
        <w:t>It is important that our information is accessible to everyone.</w:t>
      </w:r>
    </w:p>
    <w:p w14:paraId="73455749" w14:textId="77777777" w:rsidR="002C69BF" w:rsidRPr="0089296C" w:rsidRDefault="002C69BF" w:rsidP="00EA7803">
      <w:r>
        <w:t xml:space="preserve">You can request an accessible version of this policy </w:t>
      </w:r>
      <w:r w:rsidR="00EA7803">
        <w:t>using the contact details at the end of this document.</w:t>
      </w:r>
    </w:p>
    <w:p w14:paraId="463286ED" w14:textId="77777777" w:rsidR="002C69BF" w:rsidRPr="0089296C" w:rsidRDefault="002C69BF" w:rsidP="002C69BF">
      <w:r>
        <w:t xml:space="preserve">We will take reasonable steps to provide alternate access, such as in an </w:t>
      </w:r>
      <w:r w:rsidRPr="0089296C">
        <w:t xml:space="preserve">alternate format or language. </w:t>
      </w:r>
    </w:p>
    <w:p w14:paraId="1B6F123C" w14:textId="77777777" w:rsidR="001E2D26" w:rsidRPr="0089296C" w:rsidRDefault="00770623" w:rsidP="009D7652">
      <w:pPr>
        <w:pStyle w:val="Heading2"/>
      </w:pPr>
      <w:r>
        <w:br w:type="page"/>
      </w:r>
      <w:bookmarkStart w:id="4" w:name="_Toc108098392"/>
      <w:r w:rsidR="000C202E" w:rsidRPr="0089296C">
        <w:lastRenderedPageBreak/>
        <w:t xml:space="preserve">The department’s </w:t>
      </w:r>
      <w:r w:rsidR="009D7652" w:rsidRPr="0089296C">
        <w:t>obligations under the Privacy Act</w:t>
      </w:r>
      <w:bookmarkEnd w:id="4"/>
    </w:p>
    <w:p w14:paraId="0F1B3D00" w14:textId="1921E176" w:rsidR="002C69BF" w:rsidRPr="00620C55" w:rsidRDefault="002C69BF" w:rsidP="002C69BF">
      <w:r>
        <w:t>As an Australian Government agency, the department is bound by the Australian Privacy Principles (</w:t>
      </w:r>
      <w:r>
        <w:rPr>
          <w:b/>
          <w:bCs/>
        </w:rPr>
        <w:t>APPs</w:t>
      </w:r>
      <w:r>
        <w:t xml:space="preserve">) in the </w:t>
      </w:r>
      <w:hyperlink r:id="rId13" w:history="1">
        <w:r w:rsidRPr="00EA0956">
          <w:rPr>
            <w:rStyle w:val="Hyperlink"/>
          </w:rPr>
          <w:t>Privacy Act</w:t>
        </w:r>
      </w:hyperlink>
      <w:r>
        <w:rPr>
          <w:b/>
          <w:bCs/>
        </w:rPr>
        <w:t xml:space="preserve"> </w:t>
      </w:r>
      <w:r>
        <w:t xml:space="preserve">and the </w:t>
      </w:r>
      <w:hyperlink r:id="rId14" w:history="1">
        <w:r w:rsidRPr="002C69BF">
          <w:rPr>
            <w:rStyle w:val="Hyperlink"/>
          </w:rPr>
          <w:t>Australian Government Agencies Privacy Code</w:t>
        </w:r>
      </w:hyperlink>
      <w:r>
        <w:t xml:space="preserve"> (</w:t>
      </w:r>
      <w:r>
        <w:rPr>
          <w:b/>
          <w:bCs/>
        </w:rPr>
        <w:t>Privacy Code</w:t>
      </w:r>
      <w:r w:rsidRPr="00620C55">
        <w:t>).</w:t>
      </w:r>
      <w:r>
        <w:t xml:space="preserve"> These obligations extend to the department’s employees, contractors and agents.</w:t>
      </w:r>
    </w:p>
    <w:p w14:paraId="22FFDB21" w14:textId="77777777" w:rsidR="002C69BF" w:rsidRDefault="002C69BF" w:rsidP="002C69BF">
      <w:r>
        <w:t>The</w:t>
      </w:r>
      <w:r w:rsidR="00EA0956">
        <w:t xml:space="preserve"> Privacy Act</w:t>
      </w:r>
      <w:r>
        <w:t xml:space="preserve"> </w:t>
      </w:r>
      <w:r w:rsidRPr="0089296C">
        <w:t>regulate</w:t>
      </w:r>
      <w:r>
        <w:t>s</w:t>
      </w:r>
      <w:r w:rsidRPr="0089296C">
        <w:t xml:space="preserve"> how agencies collect, use, store and disclose personal information, </w:t>
      </w:r>
      <w:r>
        <w:t xml:space="preserve">including sensitive information, </w:t>
      </w:r>
      <w:r w:rsidRPr="0089296C">
        <w:t xml:space="preserve">and how individuals may access and correct personal information held about them. </w:t>
      </w:r>
      <w:r>
        <w:t xml:space="preserve">The </w:t>
      </w:r>
      <w:r w:rsidRPr="00A61D52">
        <w:t>Privacy Code</w:t>
      </w:r>
      <w:r>
        <w:t xml:space="preserve"> sets out additional requirements that apply to Australian Government agencies.</w:t>
      </w:r>
    </w:p>
    <w:p w14:paraId="4C864852" w14:textId="77777777" w:rsidR="002C69BF" w:rsidRDefault="002C69BF" w:rsidP="002C69BF">
      <w:r>
        <w:t xml:space="preserve">You can learn more about the Privacy Act, the APPs and the Privacy Code on the website of the </w:t>
      </w:r>
      <w:hyperlink r:id="rId15" w:history="1">
        <w:r w:rsidRPr="00513162">
          <w:rPr>
            <w:rStyle w:val="Hyperlink"/>
          </w:rPr>
          <w:t>Office of the Australian Information Commissioner</w:t>
        </w:r>
      </w:hyperlink>
      <w:r>
        <w:t xml:space="preserve"> (</w:t>
      </w:r>
      <w:r w:rsidRPr="00513162">
        <w:rPr>
          <w:b/>
          <w:bCs/>
        </w:rPr>
        <w:t>OAIC</w:t>
      </w:r>
      <w:r>
        <w:t>)</w:t>
      </w:r>
      <w:r w:rsidR="00B62FDC">
        <w:t xml:space="preserve"> at </w:t>
      </w:r>
      <w:hyperlink r:id="rId16" w:history="1">
        <w:r w:rsidR="00B62FDC" w:rsidRPr="00C15046">
          <w:rPr>
            <w:rStyle w:val="Hyperlink"/>
          </w:rPr>
          <w:t>https://www.oaic.gov.au/</w:t>
        </w:r>
      </w:hyperlink>
      <w:r w:rsidR="00B62FDC">
        <w:t>.</w:t>
      </w:r>
    </w:p>
    <w:p w14:paraId="569148A1" w14:textId="77777777" w:rsidR="005D4C7A" w:rsidRDefault="005D4C7A" w:rsidP="00770623">
      <w:pPr>
        <w:pStyle w:val="Heading3"/>
        <w:spacing w:before="360"/>
        <w:rPr>
          <w:lang w:eastAsia="en-AU"/>
        </w:rPr>
      </w:pPr>
      <w:bookmarkStart w:id="5" w:name="_Toc108098393"/>
      <w:r>
        <w:rPr>
          <w:lang w:eastAsia="en-AU"/>
        </w:rPr>
        <w:t>Privacy by design</w:t>
      </w:r>
      <w:bookmarkEnd w:id="5"/>
    </w:p>
    <w:p w14:paraId="1E9C3656" w14:textId="77777777" w:rsidR="005D4C7A" w:rsidRDefault="005D4C7A" w:rsidP="005D4C7A">
      <w:r>
        <w:t>The department has adopted a ‘privacy by design’ approach to managing personal information</w:t>
      </w:r>
      <w:r w:rsidR="00B02ECC">
        <w:t xml:space="preserve">. This means embedding good privacy practices across all aspects of its functions and activities, and taking proactive steps to identify and manage privacy risks. The department achieves this by taking reasonable steps to build privacy into its </w:t>
      </w:r>
      <w:r>
        <w:t xml:space="preserve">business </w:t>
      </w:r>
      <w:r w:rsidR="005D5B34">
        <w:t>practices</w:t>
      </w:r>
      <w:r>
        <w:t>, workforce training</w:t>
      </w:r>
      <w:r w:rsidR="005D5B34">
        <w:t>,</w:t>
      </w:r>
      <w:r>
        <w:t xml:space="preserve"> project objectives</w:t>
      </w:r>
      <w:r w:rsidR="005D5B34">
        <w:t xml:space="preserve"> and physical infrastructures</w:t>
      </w:r>
      <w:r w:rsidR="00B02ECC">
        <w:t xml:space="preserve">. This enables the department to </w:t>
      </w:r>
      <w:r>
        <w:t>ensure compliance with the APPs in an open and transparent way.</w:t>
      </w:r>
    </w:p>
    <w:p w14:paraId="69DD3FA8" w14:textId="77777777" w:rsidR="00705094" w:rsidRDefault="00705094" w:rsidP="00705094">
      <w:pPr>
        <w:pStyle w:val="Heading3"/>
        <w:spacing w:before="360"/>
        <w:rPr>
          <w:lang w:eastAsia="en-AU"/>
        </w:rPr>
      </w:pPr>
      <w:bookmarkStart w:id="6" w:name="_Toc108098394"/>
      <w:r>
        <w:rPr>
          <w:lang w:eastAsia="en-AU"/>
        </w:rPr>
        <w:t>The department’s approach to handling personal information</w:t>
      </w:r>
      <w:bookmarkEnd w:id="6"/>
    </w:p>
    <w:p w14:paraId="67DFF5A2" w14:textId="77777777" w:rsidR="00705094" w:rsidRDefault="00705094" w:rsidP="00705094">
      <w:pPr>
        <w:spacing w:before="0"/>
      </w:pPr>
      <w:r>
        <w:t>The department’s approach to handling personal information is aligned with the APPs. In particular, the department:</w:t>
      </w:r>
    </w:p>
    <w:p w14:paraId="15DF2D62" w14:textId="77777777" w:rsidR="00705094" w:rsidRDefault="00705094" w:rsidP="00705094">
      <w:pPr>
        <w:numPr>
          <w:ilvl w:val="0"/>
          <w:numId w:val="17"/>
        </w:numPr>
        <w:spacing w:before="0"/>
      </w:pPr>
      <w:r>
        <w:t xml:space="preserve">may collect your </w:t>
      </w:r>
      <w:r w:rsidRPr="00A7418A">
        <w:rPr>
          <w:u w:val="single"/>
        </w:rPr>
        <w:t>personal information</w:t>
      </w:r>
      <w:r>
        <w:t xml:space="preserve"> where this is reasonably necessary for, or directly related to, one or more of its functions or activities;</w:t>
      </w:r>
    </w:p>
    <w:p w14:paraId="2DDCC0CD" w14:textId="77777777" w:rsidR="00705094" w:rsidRDefault="00705094" w:rsidP="00705094">
      <w:pPr>
        <w:numPr>
          <w:ilvl w:val="0"/>
          <w:numId w:val="17"/>
        </w:numPr>
        <w:spacing w:before="0"/>
      </w:pPr>
      <w:r w:rsidRPr="00280DD6">
        <w:t xml:space="preserve">may collect </w:t>
      </w:r>
      <w:r>
        <w:t xml:space="preserve">your </w:t>
      </w:r>
      <w:r w:rsidRPr="007200A0">
        <w:rPr>
          <w:u w:val="single"/>
        </w:rPr>
        <w:t>sensitive information</w:t>
      </w:r>
      <w:r w:rsidRPr="00801046">
        <w:t xml:space="preserve"> where you consent, the collection is authorised or required by law, or</w:t>
      </w:r>
      <w:r w:rsidR="006604B7">
        <w:t xml:space="preserve"> where</w:t>
      </w:r>
      <w:r w:rsidRPr="00801046">
        <w:t xml:space="preserve"> the collection is otherwise allowed under the Privacy Act</w:t>
      </w:r>
      <w:r>
        <w:t>;</w:t>
      </w:r>
    </w:p>
    <w:p w14:paraId="08DD34CB" w14:textId="77777777" w:rsidR="00705094" w:rsidRDefault="00705094" w:rsidP="00705094">
      <w:pPr>
        <w:numPr>
          <w:ilvl w:val="0"/>
          <w:numId w:val="17"/>
        </w:numPr>
        <w:spacing w:before="0"/>
      </w:pPr>
      <w:r>
        <w:t xml:space="preserve">will only </w:t>
      </w:r>
      <w:r w:rsidRPr="007200A0">
        <w:rPr>
          <w:u w:val="single"/>
        </w:rPr>
        <w:t>use and disclose</w:t>
      </w:r>
      <w:r>
        <w:t xml:space="preserve"> your personal information for the purposes for which it was collected, or otherwise in accordance with the Privacy Act; and</w:t>
      </w:r>
    </w:p>
    <w:p w14:paraId="293F0BB1" w14:textId="77777777" w:rsidR="00705094" w:rsidRPr="0089296C" w:rsidRDefault="00705094" w:rsidP="00705094">
      <w:pPr>
        <w:numPr>
          <w:ilvl w:val="0"/>
          <w:numId w:val="17"/>
        </w:numPr>
        <w:spacing w:before="0"/>
      </w:pPr>
      <w:r>
        <w:t xml:space="preserve">will </w:t>
      </w:r>
      <w:r w:rsidRPr="007200A0">
        <w:rPr>
          <w:u w:val="single"/>
        </w:rPr>
        <w:t>notify you</w:t>
      </w:r>
      <w:r>
        <w:t xml:space="preserve"> </w:t>
      </w:r>
      <w:r w:rsidRPr="0089296C">
        <w:t xml:space="preserve">of </w:t>
      </w:r>
      <w:r>
        <w:t xml:space="preserve">the purpose that your personal information is being collected, either </w:t>
      </w:r>
      <w:r w:rsidRPr="0089296C">
        <w:t>at the</w:t>
      </w:r>
      <w:r>
        <w:t xml:space="preserve"> </w:t>
      </w:r>
      <w:r w:rsidRPr="0089296C">
        <w:t xml:space="preserve">time of collection, or as soon as practicable </w:t>
      </w:r>
      <w:r>
        <w:t>there</w:t>
      </w:r>
      <w:r w:rsidRPr="0089296C">
        <w:t>after</w:t>
      </w:r>
      <w:r>
        <w:t>.</w:t>
      </w:r>
    </w:p>
    <w:p w14:paraId="72B044C3" w14:textId="77777777" w:rsidR="00AD1313" w:rsidRPr="0089296C" w:rsidRDefault="00705094" w:rsidP="005D5B34">
      <w:pPr>
        <w:pStyle w:val="Heading3"/>
        <w:spacing w:before="360"/>
        <w:rPr>
          <w:lang w:eastAsia="en-AU"/>
        </w:rPr>
      </w:pPr>
      <w:bookmarkStart w:id="7" w:name="_Toc108098395"/>
      <w:r>
        <w:rPr>
          <w:lang w:eastAsia="en-AU"/>
        </w:rPr>
        <w:t>What</w:t>
      </w:r>
      <w:r w:rsidR="00BD7E42">
        <w:rPr>
          <w:lang w:eastAsia="en-AU"/>
        </w:rPr>
        <w:t xml:space="preserve"> is personal information</w:t>
      </w:r>
      <w:bookmarkEnd w:id="7"/>
    </w:p>
    <w:p w14:paraId="6F4AE745" w14:textId="77777777" w:rsidR="00B83B16" w:rsidRDefault="00B83B16" w:rsidP="000E3E5C">
      <w:pPr>
        <w:keepNext/>
        <w:rPr>
          <w:lang w:eastAsia="en-AU"/>
        </w:rPr>
      </w:pPr>
      <w:r>
        <w:rPr>
          <w:lang w:eastAsia="en-AU"/>
        </w:rPr>
        <w:t xml:space="preserve">In this </w:t>
      </w:r>
      <w:r w:rsidR="00EA0956">
        <w:rPr>
          <w:lang w:eastAsia="en-AU"/>
        </w:rPr>
        <w:t>Privacy Policy</w:t>
      </w:r>
      <w:r>
        <w:rPr>
          <w:lang w:eastAsia="en-AU"/>
        </w:rPr>
        <w:t xml:space="preserve">, the term “personal information” has the meaning given to it in the Privacy Act. </w:t>
      </w:r>
    </w:p>
    <w:p w14:paraId="27973AC7" w14:textId="77777777" w:rsidR="00EA7803" w:rsidRDefault="00EA7803" w:rsidP="00EA7803">
      <w:pPr>
        <w:keepNext/>
        <w:rPr>
          <w:lang w:eastAsia="en-AU"/>
        </w:rPr>
      </w:pPr>
      <w:r>
        <w:rPr>
          <w:lang w:eastAsia="en-AU"/>
        </w:rPr>
        <w:t xml:space="preserve">“Personal information” is any </w:t>
      </w:r>
      <w:r w:rsidRPr="00770623">
        <w:rPr>
          <w:u w:val="single"/>
          <w:lang w:eastAsia="en-AU"/>
        </w:rPr>
        <w:t>information or opinion</w:t>
      </w:r>
      <w:r>
        <w:rPr>
          <w:lang w:eastAsia="en-AU"/>
        </w:rPr>
        <w:t xml:space="preserve"> about an identified individual, or an individual that is reasonably identifiable. The information or opinion does not have to be true or recorded in a material form. </w:t>
      </w:r>
    </w:p>
    <w:p w14:paraId="6FB6AFBE" w14:textId="77777777" w:rsidR="00AD1313" w:rsidRPr="0089296C" w:rsidRDefault="00705094" w:rsidP="005D5B34">
      <w:pPr>
        <w:pStyle w:val="Heading3"/>
        <w:spacing w:before="360"/>
        <w:rPr>
          <w:lang w:eastAsia="en-AU"/>
        </w:rPr>
      </w:pPr>
      <w:bookmarkStart w:id="8" w:name="_Toc108098396"/>
      <w:r>
        <w:rPr>
          <w:lang w:eastAsia="en-AU"/>
        </w:rPr>
        <w:t>What</w:t>
      </w:r>
      <w:r w:rsidR="00BD7E42">
        <w:rPr>
          <w:lang w:eastAsia="en-AU"/>
        </w:rPr>
        <w:t xml:space="preserve"> is sensitive information</w:t>
      </w:r>
      <w:bookmarkEnd w:id="8"/>
    </w:p>
    <w:p w14:paraId="4E8108DA" w14:textId="77777777" w:rsidR="000A3BA4" w:rsidRPr="0089296C" w:rsidRDefault="008D329E" w:rsidP="007A7527">
      <w:r>
        <w:t>‘</w:t>
      </w:r>
      <w:r w:rsidR="00AD1313" w:rsidRPr="0089296C">
        <w:t>Sensitive information</w:t>
      </w:r>
      <w:r>
        <w:t>’</w:t>
      </w:r>
      <w:r w:rsidR="00AD1313" w:rsidRPr="0089296C">
        <w:t xml:space="preserve"> is a subset of personal information</w:t>
      </w:r>
      <w:r>
        <w:t xml:space="preserve"> and </w:t>
      </w:r>
      <w:r w:rsidR="00E65B20">
        <w:t xml:space="preserve">generally </w:t>
      </w:r>
      <w:r>
        <w:t>has a high</w:t>
      </w:r>
      <w:r w:rsidR="00E65B20">
        <w:t>er</w:t>
      </w:r>
      <w:r>
        <w:t xml:space="preserve"> level of privacy protection than other personal information. </w:t>
      </w:r>
      <w:r w:rsidR="00AD1313" w:rsidRPr="0089296C">
        <w:t xml:space="preserve"> </w:t>
      </w:r>
    </w:p>
    <w:p w14:paraId="473D84B6" w14:textId="77777777" w:rsidR="001D30CB" w:rsidRDefault="00E65B20" w:rsidP="007A7527">
      <w:r w:rsidRPr="0089296C">
        <w:t>Sensitive information</w:t>
      </w:r>
      <w:r>
        <w:t xml:space="preserve"> is personal information that contains </w:t>
      </w:r>
      <w:r w:rsidRPr="0089296C">
        <w:t>information or an opinion about an individual’s</w:t>
      </w:r>
      <w:r w:rsidR="001D30CB">
        <w:t>:</w:t>
      </w:r>
    </w:p>
    <w:p w14:paraId="1E191B14" w14:textId="77777777" w:rsidR="001D30CB" w:rsidRPr="0089296C" w:rsidRDefault="001D30CB" w:rsidP="001D30CB">
      <w:pPr>
        <w:pStyle w:val="ListBullet"/>
        <w:spacing w:before="0" w:after="0"/>
      </w:pPr>
      <w:r w:rsidRPr="0089296C">
        <w:t>racial or ethnic origin</w:t>
      </w:r>
    </w:p>
    <w:p w14:paraId="44308364" w14:textId="77777777" w:rsidR="001D30CB" w:rsidRPr="0089296C" w:rsidRDefault="001D30CB" w:rsidP="001D30CB">
      <w:pPr>
        <w:pStyle w:val="ListBullet"/>
        <w:spacing w:before="0" w:after="0"/>
      </w:pPr>
      <w:r w:rsidRPr="0089296C">
        <w:lastRenderedPageBreak/>
        <w:t>political opinion or association</w:t>
      </w:r>
    </w:p>
    <w:p w14:paraId="142D64DA" w14:textId="77777777" w:rsidR="001D30CB" w:rsidRPr="0089296C" w:rsidRDefault="001D30CB" w:rsidP="001D30CB">
      <w:pPr>
        <w:pStyle w:val="ListBullet"/>
        <w:spacing w:before="0" w:after="0"/>
      </w:pPr>
      <w:r w:rsidRPr="0089296C">
        <w:t>religious beliefs or affiliations</w:t>
      </w:r>
    </w:p>
    <w:p w14:paraId="2C82CAA6" w14:textId="77777777" w:rsidR="001D30CB" w:rsidRPr="0089296C" w:rsidRDefault="001D30CB" w:rsidP="001D30CB">
      <w:pPr>
        <w:pStyle w:val="ListBullet"/>
        <w:spacing w:before="0" w:after="0"/>
      </w:pPr>
      <w:r w:rsidRPr="0089296C">
        <w:t>philosophical beliefs</w:t>
      </w:r>
    </w:p>
    <w:p w14:paraId="30A518C6" w14:textId="77777777" w:rsidR="001D30CB" w:rsidRPr="0089296C" w:rsidRDefault="001D30CB" w:rsidP="001D30CB">
      <w:pPr>
        <w:pStyle w:val="ListBullet"/>
        <w:spacing w:before="0" w:after="0"/>
      </w:pPr>
      <w:r w:rsidRPr="0089296C">
        <w:t>trade or professional associations and memberships</w:t>
      </w:r>
    </w:p>
    <w:p w14:paraId="48B42EEF" w14:textId="77777777" w:rsidR="001D30CB" w:rsidRPr="0089296C" w:rsidRDefault="001D30CB" w:rsidP="001D30CB">
      <w:pPr>
        <w:pStyle w:val="ListBullet"/>
        <w:spacing w:before="0" w:after="0"/>
      </w:pPr>
      <w:r w:rsidRPr="0089296C">
        <w:t>union membership</w:t>
      </w:r>
    </w:p>
    <w:p w14:paraId="437959D8" w14:textId="77777777" w:rsidR="001D30CB" w:rsidRPr="0089296C" w:rsidRDefault="001D30CB" w:rsidP="001D30CB">
      <w:pPr>
        <w:pStyle w:val="ListBullet"/>
        <w:spacing w:before="0" w:after="0"/>
      </w:pPr>
      <w:r w:rsidRPr="0089296C">
        <w:t>sexual orientation or practices</w:t>
      </w:r>
    </w:p>
    <w:p w14:paraId="21789733" w14:textId="77777777" w:rsidR="001D30CB" w:rsidRPr="0089296C" w:rsidRDefault="001D30CB" w:rsidP="001D30CB">
      <w:pPr>
        <w:pStyle w:val="ListBullet"/>
        <w:spacing w:before="0" w:after="0"/>
      </w:pPr>
      <w:r w:rsidRPr="0089296C">
        <w:t>criminal record</w:t>
      </w:r>
    </w:p>
    <w:p w14:paraId="2A4D504D" w14:textId="77777777" w:rsidR="001D30CB" w:rsidRDefault="001D30CB" w:rsidP="001D30CB">
      <w:pPr>
        <w:pStyle w:val="ListBullet"/>
        <w:spacing w:before="0" w:after="0"/>
      </w:pPr>
      <w:r w:rsidRPr="0089296C">
        <w:t>health or genetic information</w:t>
      </w:r>
      <w:r>
        <w:t>; or</w:t>
      </w:r>
    </w:p>
    <w:p w14:paraId="730E6C77" w14:textId="77777777" w:rsidR="001D30CB" w:rsidRDefault="001D30CB" w:rsidP="005C7611">
      <w:pPr>
        <w:pStyle w:val="ListBullet"/>
        <w:spacing w:before="0" w:after="0"/>
      </w:pPr>
      <w:r>
        <w:t xml:space="preserve">certain </w:t>
      </w:r>
      <w:r w:rsidRPr="0089296C">
        <w:t>biometric information</w:t>
      </w:r>
      <w:r>
        <w:t xml:space="preserve">. </w:t>
      </w:r>
    </w:p>
    <w:p w14:paraId="0B6410E9" w14:textId="77777777" w:rsidR="00B83B16" w:rsidRPr="007F64EB" w:rsidRDefault="00705094" w:rsidP="007F64EB">
      <w:pPr>
        <w:pStyle w:val="Heading3"/>
        <w:spacing w:before="360"/>
        <w:rPr>
          <w:lang w:eastAsia="en-AU"/>
        </w:rPr>
      </w:pPr>
      <w:bookmarkStart w:id="9" w:name="_Toc108098397"/>
      <w:r w:rsidRPr="00770623">
        <w:rPr>
          <w:lang w:eastAsia="en-AU"/>
        </w:rPr>
        <w:t xml:space="preserve">Application to </w:t>
      </w:r>
      <w:r w:rsidR="00EA7803">
        <w:rPr>
          <w:lang w:eastAsia="en-AU"/>
        </w:rPr>
        <w:t>business</w:t>
      </w:r>
      <w:r w:rsidR="00B83B16" w:rsidRPr="005D5B34">
        <w:rPr>
          <w:lang w:eastAsia="en-AU"/>
        </w:rPr>
        <w:t xml:space="preserve"> information</w:t>
      </w:r>
      <w:bookmarkEnd w:id="9"/>
    </w:p>
    <w:p w14:paraId="18E981E7" w14:textId="77777777" w:rsidR="00B83B16" w:rsidRDefault="00EA7803" w:rsidP="001D30CB">
      <w:pPr>
        <w:pStyle w:val="ListBullet"/>
        <w:numPr>
          <w:ilvl w:val="0"/>
          <w:numId w:val="0"/>
        </w:numPr>
        <w:spacing w:before="0" w:after="0"/>
      </w:pPr>
      <w:r>
        <w:t>Business</w:t>
      </w:r>
      <w:r w:rsidR="007F64EB">
        <w:t xml:space="preserve"> </w:t>
      </w:r>
      <w:r w:rsidR="00B83B16">
        <w:t>information does not generally fall within the definition of “personal information” under the Privacy Act</w:t>
      </w:r>
      <w:r>
        <w:t>,</w:t>
      </w:r>
      <w:r w:rsidR="006E3D35">
        <w:t xml:space="preserve"> but it may do so where the information relates to sole traders and partnerships. Where </w:t>
      </w:r>
      <w:r>
        <w:t>business</w:t>
      </w:r>
      <w:r w:rsidR="007F64EB">
        <w:t xml:space="preserve"> </w:t>
      </w:r>
      <w:r w:rsidR="006E3D35">
        <w:t xml:space="preserve">information contains personal information, this </w:t>
      </w:r>
      <w:r w:rsidR="00EA0956">
        <w:t>Privacy Policy</w:t>
      </w:r>
      <w:r w:rsidR="006E3D35">
        <w:t xml:space="preserve"> will apply to the personal information component.</w:t>
      </w:r>
    </w:p>
    <w:p w14:paraId="51294ACA" w14:textId="77777777" w:rsidR="001E2D26" w:rsidRPr="0089296C" w:rsidRDefault="002C69BF" w:rsidP="00FA4ED4">
      <w:pPr>
        <w:pStyle w:val="Heading2"/>
      </w:pPr>
      <w:r>
        <w:br w:type="page"/>
      </w:r>
      <w:bookmarkStart w:id="10" w:name="_Toc108098398"/>
      <w:r w:rsidR="001D7B3E">
        <w:lastRenderedPageBreak/>
        <w:t>P</w:t>
      </w:r>
      <w:r>
        <w:t xml:space="preserve">ersonal information </w:t>
      </w:r>
      <w:r w:rsidR="001D7B3E">
        <w:t>collected by the department</w:t>
      </w:r>
      <w:bookmarkEnd w:id="10"/>
      <w:r>
        <w:t xml:space="preserve"> </w:t>
      </w:r>
    </w:p>
    <w:p w14:paraId="38271959" w14:textId="77777777" w:rsidR="008E6E26" w:rsidRDefault="008E6E26" w:rsidP="007F64EB">
      <w:pPr>
        <w:pStyle w:val="Heading3"/>
        <w:spacing w:before="360"/>
        <w:rPr>
          <w:lang w:eastAsia="en-AU"/>
        </w:rPr>
      </w:pPr>
      <w:bookmarkStart w:id="11" w:name="_Toc108098399"/>
      <w:r>
        <w:rPr>
          <w:lang w:eastAsia="en-AU"/>
        </w:rPr>
        <w:t>Types of personal information</w:t>
      </w:r>
      <w:bookmarkEnd w:id="11"/>
    </w:p>
    <w:p w14:paraId="4F044FBC" w14:textId="77777777" w:rsidR="001E2D26" w:rsidRPr="0089296C" w:rsidRDefault="00F220E1" w:rsidP="00A73C9A">
      <w:pPr>
        <w:spacing w:before="120"/>
      </w:pPr>
      <w:r w:rsidRPr="0089296C">
        <w:t>The department collects</w:t>
      </w:r>
      <w:r w:rsidR="00E27515" w:rsidRPr="0089296C">
        <w:t xml:space="preserve"> and holds</w:t>
      </w:r>
      <w:r w:rsidR="002C23E6" w:rsidRPr="0089296C">
        <w:t xml:space="preserve"> </w:t>
      </w:r>
      <w:r w:rsidR="006E3D35">
        <w:t xml:space="preserve">different types of </w:t>
      </w:r>
      <w:r w:rsidR="00A73C9A" w:rsidRPr="0089296C">
        <w:t>p</w:t>
      </w:r>
      <w:r w:rsidRPr="0089296C">
        <w:t>ersonal</w:t>
      </w:r>
      <w:r w:rsidR="000A3BA4" w:rsidRPr="0089296C">
        <w:t xml:space="preserve"> i</w:t>
      </w:r>
      <w:r w:rsidR="004B317B" w:rsidRPr="0089296C">
        <w:t>nformation</w:t>
      </w:r>
      <w:r w:rsidR="00B62FDC">
        <w:t xml:space="preserve"> in order to perform its functions and activities</w:t>
      </w:r>
      <w:r w:rsidR="00C66DD8" w:rsidRPr="0089296C">
        <w:t>. This information can include:</w:t>
      </w:r>
      <w:r w:rsidR="000A3BA4" w:rsidRPr="0089296C">
        <w:t xml:space="preserve"> </w:t>
      </w:r>
      <w:r w:rsidRPr="0089296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362"/>
      </w:tblGrid>
      <w:tr w:rsidR="00205972" w:rsidRPr="0089296C" w14:paraId="1B992234" w14:textId="77777777" w:rsidTr="00770623">
        <w:trPr>
          <w:trHeight w:val="570"/>
          <w:tblHeader/>
        </w:trPr>
        <w:tc>
          <w:tcPr>
            <w:tcW w:w="1668" w:type="dxa"/>
            <w:shd w:val="clear" w:color="auto" w:fill="D9D9D9"/>
          </w:tcPr>
          <w:p w14:paraId="7373C86B" w14:textId="77777777" w:rsidR="001E2D26" w:rsidRPr="0089296C" w:rsidRDefault="00371076">
            <w:pPr>
              <w:pStyle w:val="Tableheadings"/>
              <w:rPr>
                <w:color w:val="auto"/>
              </w:rPr>
            </w:pPr>
            <w:r w:rsidRPr="0089296C">
              <w:rPr>
                <w:color w:val="auto"/>
              </w:rPr>
              <w:t>Information</w:t>
            </w:r>
          </w:p>
        </w:tc>
        <w:tc>
          <w:tcPr>
            <w:tcW w:w="7574" w:type="dxa"/>
            <w:shd w:val="clear" w:color="auto" w:fill="D9D9D9"/>
          </w:tcPr>
          <w:p w14:paraId="3BDCAB01" w14:textId="77777777" w:rsidR="001E2D26" w:rsidRPr="0089296C" w:rsidRDefault="00371076">
            <w:pPr>
              <w:pStyle w:val="Tableheadings"/>
              <w:rPr>
                <w:color w:val="auto"/>
              </w:rPr>
            </w:pPr>
            <w:r w:rsidRPr="0089296C">
              <w:rPr>
                <w:color w:val="auto"/>
              </w:rPr>
              <w:t>Description</w:t>
            </w:r>
          </w:p>
        </w:tc>
      </w:tr>
      <w:tr w:rsidR="00205972" w:rsidRPr="0089296C" w14:paraId="2D97BB4F" w14:textId="77777777" w:rsidTr="00770623">
        <w:tc>
          <w:tcPr>
            <w:tcW w:w="1668" w:type="dxa"/>
          </w:tcPr>
          <w:p w14:paraId="5CC1DA63" w14:textId="77777777" w:rsidR="00371076" w:rsidRPr="0089296C" w:rsidRDefault="00371076" w:rsidP="00250126">
            <w:r w:rsidRPr="0089296C">
              <w:t>Personal</w:t>
            </w:r>
            <w:r w:rsidR="00F220E1" w:rsidRPr="0089296C">
              <w:t xml:space="preserve"> </w:t>
            </w:r>
            <w:r w:rsidR="000A3BA4" w:rsidRPr="0089296C">
              <w:t>i</w:t>
            </w:r>
            <w:r w:rsidR="00F220E1" w:rsidRPr="0089296C">
              <w:t>nformation</w:t>
            </w:r>
          </w:p>
        </w:tc>
        <w:tc>
          <w:tcPr>
            <w:tcW w:w="7574" w:type="dxa"/>
          </w:tcPr>
          <w:p w14:paraId="13E3FC55" w14:textId="77777777" w:rsidR="00371076" w:rsidRPr="0089296C" w:rsidRDefault="002B4A19" w:rsidP="00B74FC2">
            <w:pPr>
              <w:pStyle w:val="ListBullet"/>
              <w:spacing w:before="0" w:after="0"/>
            </w:pPr>
            <w:r>
              <w:t>W</w:t>
            </w:r>
            <w:r w:rsidR="001E4B62">
              <w:t>ho you are</w:t>
            </w:r>
            <w:r>
              <w:t>:</w:t>
            </w:r>
          </w:p>
          <w:p w14:paraId="2C53FFBA" w14:textId="77777777" w:rsidR="001E4B62" w:rsidRDefault="001E4B62" w:rsidP="00770623">
            <w:pPr>
              <w:pStyle w:val="ListBullet"/>
              <w:spacing w:before="0" w:after="0"/>
              <w:ind w:left="720"/>
            </w:pPr>
            <w:r>
              <w:t>name</w:t>
            </w:r>
          </w:p>
          <w:p w14:paraId="2D865AEA" w14:textId="77777777" w:rsidR="00371076" w:rsidRDefault="00371076" w:rsidP="00B74FC2">
            <w:pPr>
              <w:pStyle w:val="ListBullet"/>
              <w:spacing w:before="0" w:after="0"/>
              <w:ind w:left="720"/>
            </w:pPr>
            <w:r w:rsidRPr="0089296C">
              <w:t>age</w:t>
            </w:r>
            <w:r w:rsidR="002B4A19">
              <w:t xml:space="preserve">, </w:t>
            </w:r>
            <w:r w:rsidR="00782498" w:rsidRPr="0089296C">
              <w:t>birth date</w:t>
            </w:r>
            <w:r w:rsidR="002B4A19">
              <w:t xml:space="preserve">, </w:t>
            </w:r>
            <w:r w:rsidRPr="0089296C">
              <w:t>gender</w:t>
            </w:r>
          </w:p>
          <w:p w14:paraId="165A7C68" w14:textId="77777777" w:rsidR="001E4B62" w:rsidRDefault="001E4B62" w:rsidP="00B74FC2">
            <w:pPr>
              <w:pStyle w:val="ListBullet"/>
              <w:spacing w:before="0" w:after="0"/>
              <w:ind w:left="720"/>
            </w:pPr>
            <w:r>
              <w:t>photographs, videos</w:t>
            </w:r>
            <w:r w:rsidR="002B4A19">
              <w:t>,</w:t>
            </w:r>
            <w:r>
              <w:t xml:space="preserve"> audio</w:t>
            </w:r>
            <w:r w:rsidR="00B74FC2">
              <w:t>-</w:t>
            </w:r>
            <w:r>
              <w:t>visual recordings</w:t>
            </w:r>
          </w:p>
          <w:p w14:paraId="28635A81" w14:textId="77777777" w:rsidR="00B74FC2" w:rsidRDefault="00B74FC2" w:rsidP="00B74FC2">
            <w:pPr>
              <w:pStyle w:val="ListBullet"/>
              <w:spacing w:before="0" w:after="0"/>
              <w:ind w:left="720"/>
            </w:pPr>
            <w:r>
              <w:t>emergency contact details, next of kin, referee details</w:t>
            </w:r>
          </w:p>
          <w:p w14:paraId="0693CD99" w14:textId="77777777" w:rsidR="001E4B62" w:rsidRDefault="001E4B62" w:rsidP="00770623">
            <w:pPr>
              <w:pStyle w:val="ListBullet"/>
              <w:numPr>
                <w:ilvl w:val="0"/>
                <w:numId w:val="0"/>
              </w:numPr>
              <w:spacing w:before="0" w:after="0"/>
              <w:ind w:left="360"/>
            </w:pPr>
          </w:p>
          <w:p w14:paraId="6F432C0A" w14:textId="77777777" w:rsidR="001E4B62" w:rsidRDefault="002B4A19" w:rsidP="00B74FC2">
            <w:pPr>
              <w:pStyle w:val="ListBullet"/>
              <w:spacing w:before="0" w:after="0"/>
            </w:pPr>
            <w:r>
              <w:t>C</w:t>
            </w:r>
            <w:r w:rsidR="00371076" w:rsidRPr="0089296C">
              <w:t>ontact details</w:t>
            </w:r>
            <w:r w:rsidR="001E4B62">
              <w:t>:</w:t>
            </w:r>
          </w:p>
          <w:p w14:paraId="7EFD6414" w14:textId="77777777" w:rsidR="001E4B62" w:rsidRDefault="001E4B62" w:rsidP="00B74FC2">
            <w:pPr>
              <w:pStyle w:val="ListBullet"/>
              <w:spacing w:before="0" w:after="0"/>
              <w:ind w:left="720"/>
            </w:pPr>
            <w:r>
              <w:t>mailing and/or street</w:t>
            </w:r>
            <w:r w:rsidRPr="0089296C" w:rsidDel="002B1BE5">
              <w:t xml:space="preserve"> </w:t>
            </w:r>
            <w:r w:rsidR="00371076" w:rsidRPr="0089296C">
              <w:t>address</w:t>
            </w:r>
          </w:p>
          <w:p w14:paraId="59F55B8F" w14:textId="77777777" w:rsidR="001E4B62" w:rsidRDefault="001E4B62" w:rsidP="00B74FC2">
            <w:pPr>
              <w:pStyle w:val="ListBullet"/>
              <w:spacing w:before="0" w:after="0"/>
              <w:ind w:left="720"/>
            </w:pPr>
            <w:r>
              <w:t>tele</w:t>
            </w:r>
            <w:r w:rsidR="00371076" w:rsidRPr="0089296C">
              <w:t>phone</w:t>
            </w:r>
            <w:r w:rsidR="009B3E93">
              <w:t xml:space="preserve">, </w:t>
            </w:r>
            <w:r w:rsidR="00782498" w:rsidRPr="0089296C">
              <w:t>facsimile number</w:t>
            </w:r>
            <w:r w:rsidR="002B4A19">
              <w:t xml:space="preserve">, </w:t>
            </w:r>
            <w:r w:rsidR="009B3E93">
              <w:t>email address</w:t>
            </w:r>
          </w:p>
          <w:p w14:paraId="34C66660" w14:textId="77777777" w:rsidR="001E4B62" w:rsidRDefault="001E4B62" w:rsidP="00770623">
            <w:pPr>
              <w:pStyle w:val="ListBullet"/>
              <w:numPr>
                <w:ilvl w:val="0"/>
                <w:numId w:val="0"/>
              </w:numPr>
              <w:spacing w:before="0" w:after="0"/>
              <w:ind w:left="360"/>
            </w:pPr>
          </w:p>
          <w:p w14:paraId="3A523A28" w14:textId="77777777" w:rsidR="001E4B62" w:rsidRDefault="002B4A19" w:rsidP="00B74FC2">
            <w:pPr>
              <w:pStyle w:val="ListBullet"/>
              <w:spacing w:before="0" w:after="0"/>
            </w:pPr>
            <w:r>
              <w:t>E</w:t>
            </w:r>
            <w:r w:rsidR="001E4B62">
              <w:t>mployee, contractor and service provider information:</w:t>
            </w:r>
          </w:p>
          <w:p w14:paraId="7F8DDCBB" w14:textId="77777777" w:rsidR="001E4B62" w:rsidRDefault="001E4B62" w:rsidP="00B74FC2">
            <w:pPr>
              <w:pStyle w:val="ListBullet"/>
              <w:spacing w:before="0" w:after="0"/>
              <w:ind w:left="720"/>
            </w:pPr>
            <w:r>
              <w:t>current and/or former employer, contractor and volunteer roles</w:t>
            </w:r>
          </w:p>
          <w:p w14:paraId="0059E7BA" w14:textId="77777777" w:rsidR="001E4B62" w:rsidRDefault="001E4B62" w:rsidP="00B74FC2">
            <w:pPr>
              <w:pStyle w:val="ListBullet"/>
              <w:spacing w:before="0" w:after="0"/>
              <w:ind w:left="720"/>
            </w:pPr>
            <w:r>
              <w:t>education, training, qualifications and experience</w:t>
            </w:r>
          </w:p>
          <w:p w14:paraId="141B6C5E" w14:textId="77777777" w:rsidR="001E4B62" w:rsidRDefault="001E4B62" w:rsidP="00B74FC2">
            <w:pPr>
              <w:pStyle w:val="ListBullet"/>
              <w:spacing w:before="0" w:after="0"/>
              <w:ind w:left="720"/>
            </w:pPr>
            <w:r>
              <w:t>hours of work, remuneration</w:t>
            </w:r>
            <w:r w:rsidR="00B74FC2">
              <w:t>, leave records</w:t>
            </w:r>
          </w:p>
          <w:p w14:paraId="7B19028D" w14:textId="77777777" w:rsidR="001E4B62" w:rsidRDefault="001E4B62" w:rsidP="00B74FC2">
            <w:pPr>
              <w:pStyle w:val="ListBullet"/>
              <w:spacing w:before="0" w:after="0"/>
              <w:ind w:left="720"/>
            </w:pPr>
            <w:r>
              <w:t>current and/or past performance, disciplining</w:t>
            </w:r>
          </w:p>
          <w:p w14:paraId="0983D078" w14:textId="77777777" w:rsidR="001E4B62" w:rsidRDefault="001E4B62" w:rsidP="00B74FC2">
            <w:pPr>
              <w:pStyle w:val="ListBullet"/>
              <w:spacing w:before="0" w:after="0"/>
              <w:ind w:left="720"/>
            </w:pPr>
            <w:r>
              <w:t>tax file number</w:t>
            </w:r>
            <w:r w:rsidR="00B74FC2">
              <w:t xml:space="preserve"> and superannuation fund details</w:t>
            </w:r>
          </w:p>
          <w:p w14:paraId="20E15134" w14:textId="77777777" w:rsidR="001E4B62" w:rsidRDefault="00B74FC2" w:rsidP="00B74FC2">
            <w:pPr>
              <w:pStyle w:val="ListBullet"/>
              <w:spacing w:before="0" w:after="0"/>
              <w:ind w:left="720"/>
            </w:pPr>
            <w:r>
              <w:t xml:space="preserve">engagement, </w:t>
            </w:r>
            <w:r w:rsidR="001E4B62">
              <w:t>resignation and termination</w:t>
            </w:r>
          </w:p>
          <w:p w14:paraId="7EF507E9" w14:textId="77777777" w:rsidR="001E4B62" w:rsidRDefault="001E4B62" w:rsidP="00770623">
            <w:pPr>
              <w:pStyle w:val="ListBullet"/>
              <w:numPr>
                <w:ilvl w:val="0"/>
                <w:numId w:val="0"/>
              </w:numPr>
              <w:spacing w:before="0" w:after="0"/>
              <w:ind w:left="360"/>
            </w:pPr>
          </w:p>
          <w:p w14:paraId="193D758D" w14:textId="77777777" w:rsidR="001E4B62" w:rsidRDefault="002B4A19" w:rsidP="00B74FC2">
            <w:pPr>
              <w:pStyle w:val="ListBullet"/>
              <w:spacing w:before="0" w:after="0"/>
            </w:pPr>
            <w:r>
              <w:t>F</w:t>
            </w:r>
            <w:r w:rsidR="001E4B62">
              <w:t>inancial or credit information:</w:t>
            </w:r>
          </w:p>
          <w:p w14:paraId="65D35818" w14:textId="77777777" w:rsidR="00371076" w:rsidRDefault="00371076" w:rsidP="00B74FC2">
            <w:pPr>
              <w:pStyle w:val="ListBullet"/>
              <w:spacing w:before="0" w:after="0"/>
              <w:ind w:left="720"/>
            </w:pPr>
            <w:r w:rsidRPr="0089296C">
              <w:t xml:space="preserve">bank account </w:t>
            </w:r>
            <w:r w:rsidR="009B3E93">
              <w:t xml:space="preserve">and/or credit card </w:t>
            </w:r>
            <w:r w:rsidRPr="0089296C">
              <w:t>details</w:t>
            </w:r>
          </w:p>
          <w:p w14:paraId="77E7818F" w14:textId="77777777" w:rsidR="001E4B62" w:rsidRDefault="001E4B62" w:rsidP="00B74FC2">
            <w:pPr>
              <w:pStyle w:val="ListBullet"/>
              <w:spacing w:before="0" w:after="0"/>
              <w:ind w:left="720"/>
            </w:pPr>
            <w:r>
              <w:t>insurance</w:t>
            </w:r>
          </w:p>
          <w:p w14:paraId="076239EC" w14:textId="77777777" w:rsidR="001E4B62" w:rsidRDefault="001E4B62" w:rsidP="00B74FC2">
            <w:pPr>
              <w:pStyle w:val="ListBullet"/>
              <w:numPr>
                <w:ilvl w:val="0"/>
                <w:numId w:val="0"/>
              </w:numPr>
              <w:spacing w:before="0" w:after="0"/>
            </w:pPr>
          </w:p>
          <w:p w14:paraId="5E54C6A8" w14:textId="77777777" w:rsidR="00B74FC2" w:rsidRDefault="002B4A19" w:rsidP="00770623">
            <w:pPr>
              <w:pStyle w:val="ListBullet"/>
              <w:spacing w:before="0" w:after="0"/>
            </w:pPr>
            <w:r>
              <w:t>L</w:t>
            </w:r>
            <w:r w:rsidR="00B74FC2">
              <w:t>icensing and approva</w:t>
            </w:r>
            <w:r>
              <w:t>ls</w:t>
            </w:r>
            <w:r w:rsidR="00B74FC2">
              <w:t>:</w:t>
            </w:r>
          </w:p>
          <w:p w14:paraId="75561683" w14:textId="77777777" w:rsidR="00B74FC2" w:rsidRDefault="00B74FC2" w:rsidP="00770623">
            <w:pPr>
              <w:pStyle w:val="ListBullet"/>
              <w:spacing w:before="0" w:after="0"/>
              <w:ind w:left="720"/>
            </w:pPr>
            <w:r>
              <w:t>vessel and vehicle details</w:t>
            </w:r>
          </w:p>
          <w:p w14:paraId="02AA869F" w14:textId="77777777" w:rsidR="00B74FC2" w:rsidRDefault="00B74FC2" w:rsidP="00770623">
            <w:pPr>
              <w:pStyle w:val="ListBullet"/>
              <w:spacing w:before="0" w:after="0"/>
              <w:ind w:left="720"/>
            </w:pPr>
            <w:r>
              <w:t>driver’s licence</w:t>
            </w:r>
            <w:r w:rsidR="009B3E93">
              <w:t xml:space="preserve">, </w:t>
            </w:r>
            <w:r>
              <w:t xml:space="preserve">equipment </w:t>
            </w:r>
            <w:r w:rsidR="009B3E93">
              <w:t>licence, and other approvals/licences</w:t>
            </w:r>
          </w:p>
          <w:p w14:paraId="62FB2BF2" w14:textId="77777777" w:rsidR="00B74FC2" w:rsidRDefault="00B74FC2" w:rsidP="00770623">
            <w:pPr>
              <w:pStyle w:val="ListBullet"/>
              <w:spacing w:before="0" w:after="0"/>
              <w:ind w:left="720"/>
            </w:pPr>
            <w:r>
              <w:t>passport and/or visa information, travel details</w:t>
            </w:r>
          </w:p>
          <w:p w14:paraId="58D1C6DF" w14:textId="77777777" w:rsidR="00B74FC2" w:rsidRDefault="00B74FC2" w:rsidP="00770623">
            <w:pPr>
              <w:pStyle w:val="ListBullet"/>
              <w:numPr>
                <w:ilvl w:val="0"/>
                <w:numId w:val="0"/>
              </w:numPr>
              <w:spacing w:before="0" w:after="0"/>
              <w:ind w:left="360"/>
            </w:pPr>
          </w:p>
          <w:p w14:paraId="02C72F55" w14:textId="77777777" w:rsidR="00923A7A" w:rsidRDefault="002B4A19" w:rsidP="00B74FC2">
            <w:pPr>
              <w:pStyle w:val="ListBullet"/>
              <w:spacing w:before="0" w:after="0"/>
            </w:pPr>
            <w:r>
              <w:t>T</w:t>
            </w:r>
            <w:r w:rsidR="00923A7A" w:rsidRPr="0089296C">
              <w:t>he products and services you have purchased or enquired about, together with any additional information necessary to deliver those products and services and to respond to your enquiries</w:t>
            </w:r>
          </w:p>
          <w:p w14:paraId="2E6F8CF2" w14:textId="77777777" w:rsidR="00B74FC2" w:rsidRDefault="00B74FC2" w:rsidP="00770623">
            <w:pPr>
              <w:pStyle w:val="ListBullet"/>
              <w:numPr>
                <w:ilvl w:val="0"/>
                <w:numId w:val="0"/>
              </w:numPr>
              <w:spacing w:before="0" w:after="0"/>
              <w:ind w:left="360"/>
            </w:pPr>
          </w:p>
          <w:p w14:paraId="087EFB2F" w14:textId="77777777" w:rsidR="00B74FC2" w:rsidRDefault="002B4A19" w:rsidP="00B74FC2">
            <w:pPr>
              <w:pStyle w:val="ListBullet"/>
              <w:spacing w:before="0" w:after="0"/>
            </w:pPr>
            <w:r>
              <w:t>I</w:t>
            </w:r>
            <w:r w:rsidR="00B74FC2">
              <w:t xml:space="preserve">nformation you </w:t>
            </w:r>
            <w:r w:rsidR="009B3E93">
              <w:t>give the department via our</w:t>
            </w:r>
            <w:r w:rsidR="00517E78">
              <w:t xml:space="preserve"> </w:t>
            </w:r>
            <w:r w:rsidR="00B74FC2">
              <w:t>surveys</w:t>
            </w:r>
            <w:r w:rsidR="009B3E93">
              <w:t xml:space="preserve">, </w:t>
            </w:r>
            <w:r>
              <w:t xml:space="preserve">forms (hard copy and electronic), </w:t>
            </w:r>
            <w:r w:rsidR="009B3E93">
              <w:t>and visits by our representatives</w:t>
            </w:r>
          </w:p>
          <w:p w14:paraId="0A76E756" w14:textId="77777777" w:rsidR="00B74FC2" w:rsidRDefault="00B74FC2" w:rsidP="00B74FC2">
            <w:pPr>
              <w:pStyle w:val="ListBullet"/>
              <w:numPr>
                <w:ilvl w:val="0"/>
                <w:numId w:val="0"/>
              </w:numPr>
              <w:spacing w:before="0" w:after="0"/>
            </w:pPr>
          </w:p>
          <w:p w14:paraId="0E9576A2" w14:textId="77777777" w:rsidR="009B3E93" w:rsidRDefault="002B4A19" w:rsidP="009B3E93">
            <w:pPr>
              <w:pStyle w:val="ListBullet"/>
              <w:spacing w:before="0" w:after="0"/>
            </w:pPr>
            <w:r>
              <w:t>O</w:t>
            </w:r>
            <w:r w:rsidR="00400DE0">
              <w:t xml:space="preserve">nline information including information posted on our </w:t>
            </w:r>
            <w:r w:rsidR="009B3E93">
              <w:t xml:space="preserve">websites </w:t>
            </w:r>
            <w:r w:rsidR="00400DE0">
              <w:t xml:space="preserve">and </w:t>
            </w:r>
            <w:r w:rsidR="009B3E93">
              <w:t>social media platforms</w:t>
            </w:r>
            <w:r w:rsidR="00400DE0">
              <w:t>, cookie and clickstream data (this can be disabled by you), and publicly available information posted on other websites or platforms.</w:t>
            </w:r>
          </w:p>
          <w:p w14:paraId="16F4D4A9" w14:textId="77777777" w:rsidR="00EA7803" w:rsidRDefault="00EA7803" w:rsidP="00EA7803">
            <w:pPr>
              <w:pStyle w:val="ListBullet"/>
              <w:numPr>
                <w:ilvl w:val="0"/>
                <w:numId w:val="0"/>
              </w:numPr>
              <w:spacing w:before="0" w:after="0"/>
            </w:pPr>
          </w:p>
          <w:p w14:paraId="498F0686" w14:textId="77777777" w:rsidR="00EA7803" w:rsidRDefault="00EA7803" w:rsidP="00EA7803">
            <w:pPr>
              <w:pStyle w:val="ListBullet"/>
              <w:spacing w:before="0" w:after="0"/>
            </w:pPr>
            <w:r>
              <w:t>Other types of personal information as required to be collected for the purposes of the department’s functions and activities.</w:t>
            </w:r>
          </w:p>
          <w:p w14:paraId="0EFA2630" w14:textId="77777777" w:rsidR="006E3D35" w:rsidRPr="0089296C" w:rsidRDefault="006E3D35" w:rsidP="00770623">
            <w:pPr>
              <w:pStyle w:val="ListBullet"/>
              <w:numPr>
                <w:ilvl w:val="0"/>
                <w:numId w:val="0"/>
              </w:numPr>
              <w:spacing w:before="0" w:after="0"/>
              <w:ind w:left="360"/>
            </w:pPr>
          </w:p>
        </w:tc>
      </w:tr>
      <w:tr w:rsidR="00205972" w:rsidRPr="0089296C" w14:paraId="7DF7AF83" w14:textId="77777777" w:rsidTr="00770623">
        <w:tc>
          <w:tcPr>
            <w:tcW w:w="1668" w:type="dxa"/>
          </w:tcPr>
          <w:p w14:paraId="30F97E32" w14:textId="77777777" w:rsidR="004B317B" w:rsidRPr="0089296C" w:rsidRDefault="00371076" w:rsidP="00F220E1">
            <w:r w:rsidRPr="0089296C">
              <w:lastRenderedPageBreak/>
              <w:t xml:space="preserve">Sensitive </w:t>
            </w:r>
            <w:r w:rsidR="000A3BA4" w:rsidRPr="0089296C">
              <w:t>i</w:t>
            </w:r>
            <w:r w:rsidR="00F220E1" w:rsidRPr="0089296C">
              <w:t>nformation</w:t>
            </w:r>
            <w:r w:rsidR="004B317B" w:rsidRPr="0089296C">
              <w:t xml:space="preserve"> </w:t>
            </w:r>
          </w:p>
          <w:p w14:paraId="6E6B1C5A" w14:textId="77777777" w:rsidR="00371076" w:rsidRPr="0089296C" w:rsidRDefault="000A3BA4" w:rsidP="00F220E1">
            <w:r w:rsidRPr="0089296C">
              <w:t xml:space="preserve">(a subset of </w:t>
            </w:r>
            <w:r w:rsidR="00400DE0">
              <w:t>p</w:t>
            </w:r>
            <w:r w:rsidRPr="0089296C">
              <w:t>ersonal i</w:t>
            </w:r>
            <w:r w:rsidR="004B317B" w:rsidRPr="0089296C">
              <w:t>nformation)</w:t>
            </w:r>
          </w:p>
        </w:tc>
        <w:tc>
          <w:tcPr>
            <w:tcW w:w="7574" w:type="dxa"/>
          </w:tcPr>
          <w:p w14:paraId="1E2BA0E2" w14:textId="5C204D38" w:rsidR="009863A5" w:rsidRPr="0089296C" w:rsidRDefault="002B4A19" w:rsidP="009863A5">
            <w:pPr>
              <w:pStyle w:val="ListBullet"/>
              <w:spacing w:before="0" w:after="0"/>
            </w:pPr>
            <w:r>
              <w:t>R</w:t>
            </w:r>
            <w:r w:rsidR="00400DE0">
              <w:t xml:space="preserve">acial or ethnic origin, such as </w:t>
            </w:r>
            <w:r w:rsidR="009863A5">
              <w:t xml:space="preserve">Indigeneity </w:t>
            </w:r>
            <w:r w:rsidR="00400DE0">
              <w:t xml:space="preserve">when relevant to implementing </w:t>
            </w:r>
            <w:r w:rsidR="009863A5">
              <w:t xml:space="preserve">the department’s Reconciliation Action Plan </w:t>
            </w:r>
            <w:r w:rsidR="00400DE0">
              <w:t xml:space="preserve">and </w:t>
            </w:r>
            <w:r w:rsidR="009863A5">
              <w:t xml:space="preserve">indigenous </w:t>
            </w:r>
            <w:r w:rsidR="00400DE0">
              <w:t>programs</w:t>
            </w:r>
            <w:r w:rsidR="00931B13">
              <w:t>.</w:t>
            </w:r>
          </w:p>
          <w:p w14:paraId="0AC7BF11" w14:textId="77777777" w:rsidR="00400DE0" w:rsidRDefault="00400DE0" w:rsidP="00770623">
            <w:pPr>
              <w:pStyle w:val="ListBullet"/>
              <w:numPr>
                <w:ilvl w:val="0"/>
                <w:numId w:val="0"/>
              </w:numPr>
              <w:spacing w:before="0" w:after="0"/>
              <w:ind w:left="360"/>
            </w:pPr>
          </w:p>
          <w:p w14:paraId="2BF9B529" w14:textId="25409BBF" w:rsidR="009863A5" w:rsidRDefault="002B4A19" w:rsidP="009863A5">
            <w:pPr>
              <w:pStyle w:val="ListBullet"/>
              <w:spacing w:before="0" w:after="0"/>
            </w:pPr>
            <w:r>
              <w:t>R</w:t>
            </w:r>
            <w:r w:rsidR="009863A5" w:rsidRPr="00215B12">
              <w:t>eligious beliefs or sexual orientation</w:t>
            </w:r>
            <w:r w:rsidR="00400DE0">
              <w:t xml:space="preserve">, including where volunteered by participants in the </w:t>
            </w:r>
            <w:r w:rsidR="009863A5" w:rsidRPr="00215B12">
              <w:t xml:space="preserve">department’s </w:t>
            </w:r>
            <w:r w:rsidR="00400DE0">
              <w:t>d</w:t>
            </w:r>
            <w:r w:rsidR="009863A5" w:rsidRPr="00215B12">
              <w:t xml:space="preserve">iversity and </w:t>
            </w:r>
            <w:r w:rsidR="00400DE0">
              <w:t>i</w:t>
            </w:r>
            <w:r w:rsidR="009863A5" w:rsidRPr="00215B12">
              <w:t xml:space="preserve">nclusion </w:t>
            </w:r>
            <w:r w:rsidR="00400DE0">
              <w:t>n</w:t>
            </w:r>
            <w:r w:rsidR="009863A5" w:rsidRPr="00215B12">
              <w:t>etwork</w:t>
            </w:r>
            <w:r w:rsidR="00452406">
              <w:t>s.</w:t>
            </w:r>
          </w:p>
          <w:p w14:paraId="25A7B266" w14:textId="77777777" w:rsidR="00400DE0" w:rsidRDefault="00400DE0" w:rsidP="00770623">
            <w:pPr>
              <w:pStyle w:val="ListBullet"/>
              <w:numPr>
                <w:ilvl w:val="0"/>
                <w:numId w:val="0"/>
              </w:numPr>
              <w:spacing w:before="0" w:after="0"/>
              <w:ind w:left="360"/>
            </w:pPr>
          </w:p>
          <w:p w14:paraId="2D73B7FD" w14:textId="7A6CDE74" w:rsidR="009863A5" w:rsidRPr="00197B00" w:rsidRDefault="002B4A19" w:rsidP="009863A5">
            <w:pPr>
              <w:pStyle w:val="ListBullet"/>
              <w:spacing w:before="0" w:after="0"/>
            </w:pPr>
            <w:r>
              <w:t>C</w:t>
            </w:r>
            <w:r w:rsidR="009863A5" w:rsidRPr="00215B12">
              <w:t>riminal records</w:t>
            </w:r>
            <w:r w:rsidR="00400DE0">
              <w:t xml:space="preserve">, for example as part of a </w:t>
            </w:r>
            <w:r w:rsidR="009863A5" w:rsidRPr="00197B00">
              <w:t>national criminal history check</w:t>
            </w:r>
            <w:r w:rsidR="00452406">
              <w:t>.</w:t>
            </w:r>
          </w:p>
          <w:p w14:paraId="4B6642F2" w14:textId="77777777" w:rsidR="00400DE0" w:rsidRDefault="00400DE0" w:rsidP="00770623">
            <w:pPr>
              <w:pStyle w:val="ListBullet"/>
              <w:numPr>
                <w:ilvl w:val="0"/>
                <w:numId w:val="0"/>
              </w:numPr>
              <w:spacing w:before="0" w:after="0"/>
              <w:ind w:left="360"/>
            </w:pPr>
          </w:p>
          <w:p w14:paraId="2D23162E" w14:textId="77777777" w:rsidR="009863A5" w:rsidRDefault="002B4A19" w:rsidP="009863A5">
            <w:pPr>
              <w:pStyle w:val="ListBullet"/>
              <w:spacing w:before="0" w:after="0"/>
            </w:pPr>
            <w:r>
              <w:t>H</w:t>
            </w:r>
            <w:r w:rsidR="009863A5" w:rsidRPr="00197B00">
              <w:t>ealth information</w:t>
            </w:r>
            <w:r w:rsidR="00400DE0">
              <w:t xml:space="preserve">, including to </w:t>
            </w:r>
            <w:r w:rsidR="009863A5" w:rsidRPr="00197B00">
              <w:t xml:space="preserve">ensure the work, health </w:t>
            </w:r>
            <w:r w:rsidR="001A159D">
              <w:t xml:space="preserve">and </w:t>
            </w:r>
            <w:r w:rsidR="009863A5" w:rsidRPr="00197B00">
              <w:t>safety of</w:t>
            </w:r>
            <w:r w:rsidR="009863A5">
              <w:t xml:space="preserve"> the department’s workers </w:t>
            </w:r>
            <w:r w:rsidR="00400DE0">
              <w:t xml:space="preserve">and </w:t>
            </w:r>
            <w:r w:rsidR="009863A5">
              <w:t xml:space="preserve">other </w:t>
            </w:r>
            <w:r w:rsidR="001A159D">
              <w:t>individuals</w:t>
            </w:r>
            <w:r w:rsidR="00400DE0">
              <w:t>.</w:t>
            </w:r>
            <w:r w:rsidR="009863A5" w:rsidRPr="00197B00">
              <w:t xml:space="preserve"> </w:t>
            </w:r>
          </w:p>
          <w:p w14:paraId="3616BB80" w14:textId="77777777" w:rsidR="00EA7803" w:rsidRDefault="00EA7803" w:rsidP="00EA7803">
            <w:pPr>
              <w:pStyle w:val="ListBullet"/>
              <w:numPr>
                <w:ilvl w:val="0"/>
                <w:numId w:val="0"/>
              </w:numPr>
              <w:spacing w:before="0" w:after="0"/>
            </w:pPr>
          </w:p>
          <w:p w14:paraId="212400B5" w14:textId="77777777" w:rsidR="00EA7803" w:rsidRPr="00197B00" w:rsidRDefault="00EA7803" w:rsidP="00EA7803">
            <w:pPr>
              <w:pStyle w:val="ListBullet"/>
              <w:spacing w:before="0" w:after="0"/>
            </w:pPr>
            <w:r>
              <w:t>Other types of sensitive information as required to be collected for the purposes of the department’s functions and activities.</w:t>
            </w:r>
          </w:p>
          <w:p w14:paraId="7D3BE61C" w14:textId="77777777" w:rsidR="00923A7A" w:rsidRPr="0089296C" w:rsidRDefault="001D30CB" w:rsidP="0016541C">
            <w:pPr>
              <w:pStyle w:val="ListBullet"/>
              <w:numPr>
                <w:ilvl w:val="0"/>
                <w:numId w:val="0"/>
              </w:numPr>
              <w:spacing w:before="0" w:after="0"/>
              <w:ind w:left="360"/>
            </w:pPr>
            <w:r>
              <w:t xml:space="preserve"> </w:t>
            </w:r>
          </w:p>
        </w:tc>
      </w:tr>
    </w:tbl>
    <w:p w14:paraId="221531CC" w14:textId="77777777" w:rsidR="00764530" w:rsidRPr="00770623" w:rsidRDefault="008E6E26" w:rsidP="005C7611">
      <w:pPr>
        <w:pStyle w:val="Heading3"/>
        <w:spacing w:before="360"/>
        <w:rPr>
          <w:lang w:eastAsia="en-AU"/>
        </w:rPr>
      </w:pPr>
      <w:bookmarkStart w:id="12" w:name="_Toc5886684"/>
      <w:bookmarkStart w:id="13" w:name="_Toc108098400"/>
      <w:r>
        <w:rPr>
          <w:lang w:eastAsia="en-AU"/>
        </w:rPr>
        <w:t xml:space="preserve">Remaining anonymous </w:t>
      </w:r>
      <w:r w:rsidR="00764530" w:rsidRPr="00770623">
        <w:rPr>
          <w:lang w:eastAsia="en-AU"/>
        </w:rPr>
        <w:t>or using a pseudonym</w:t>
      </w:r>
      <w:bookmarkEnd w:id="12"/>
      <w:bookmarkEnd w:id="13"/>
    </w:p>
    <w:p w14:paraId="222426AB" w14:textId="77777777" w:rsidR="002B4A19" w:rsidRDefault="002B4A19" w:rsidP="009429B9">
      <w:r>
        <w:t xml:space="preserve">The department </w:t>
      </w:r>
      <w:r w:rsidR="006E3D35">
        <w:t>understand</w:t>
      </w:r>
      <w:r>
        <w:t>s</w:t>
      </w:r>
      <w:r w:rsidR="006E3D35">
        <w:t xml:space="preserve"> </w:t>
      </w:r>
      <w:r w:rsidR="001A159D">
        <w:t xml:space="preserve">that </w:t>
      </w:r>
      <w:r w:rsidR="006E3D35">
        <w:t xml:space="preserve">you may not want to </w:t>
      </w:r>
      <w:r>
        <w:t xml:space="preserve">provide your </w:t>
      </w:r>
      <w:r w:rsidR="006E3D35">
        <w:t xml:space="preserve">personal information </w:t>
      </w:r>
      <w:r w:rsidR="001A159D">
        <w:t xml:space="preserve">in certain </w:t>
      </w:r>
      <w:r w:rsidR="00551E85">
        <w:t>situations</w:t>
      </w:r>
      <w:r w:rsidR="006E3D35">
        <w:t xml:space="preserve">. You may remain </w:t>
      </w:r>
      <w:r w:rsidR="006E3D35" w:rsidRPr="0089296C">
        <w:t xml:space="preserve">anonymous or use a pseudonym </w:t>
      </w:r>
      <w:r w:rsidR="006E3D35">
        <w:t>when dealing with the department</w:t>
      </w:r>
      <w:r>
        <w:t>.</w:t>
      </w:r>
      <w:r w:rsidR="006E3D35">
        <w:t xml:space="preserve"> </w:t>
      </w:r>
    </w:p>
    <w:p w14:paraId="5FEC3381" w14:textId="77777777" w:rsidR="006E3D35" w:rsidRDefault="002B4A19" w:rsidP="009429B9">
      <w:r>
        <w:t>H</w:t>
      </w:r>
      <w:r w:rsidR="006E3D35">
        <w:t xml:space="preserve">owever, </w:t>
      </w:r>
      <w:r w:rsidR="0066391B">
        <w:t xml:space="preserve">in some circumstances, this </w:t>
      </w:r>
      <w:r w:rsidR="006E3D35">
        <w:t xml:space="preserve">may mean the department cannot provide the products or services you require, or </w:t>
      </w:r>
      <w:r w:rsidR="0066391B">
        <w:t xml:space="preserve">the desired </w:t>
      </w:r>
      <w:r w:rsidR="006E3D35">
        <w:t>level of service.</w:t>
      </w:r>
    </w:p>
    <w:p w14:paraId="0380BD59" w14:textId="77777777" w:rsidR="00DC1C00" w:rsidRPr="0089296C" w:rsidRDefault="0066391B" w:rsidP="009429B9">
      <w:r>
        <w:t>W</w:t>
      </w:r>
      <w:r w:rsidR="006E3D35">
        <w:t xml:space="preserve">here it is impracticable </w:t>
      </w:r>
      <w:r>
        <w:t xml:space="preserve">or not possible </w:t>
      </w:r>
      <w:r w:rsidR="006E3D35">
        <w:t>for the department</w:t>
      </w:r>
      <w:r>
        <w:t xml:space="preserve"> to deal with you anonymously or through a pseudonym, the department may </w:t>
      </w:r>
      <w:r w:rsidR="002B4A19">
        <w:t xml:space="preserve">ask </w:t>
      </w:r>
      <w:r>
        <w:t xml:space="preserve">you to identify </w:t>
      </w:r>
      <w:r w:rsidR="002B4A19">
        <w:t xml:space="preserve">yourself </w:t>
      </w:r>
      <w:r>
        <w:t xml:space="preserve">to enable the department to action your request and carry out its functions and activities. </w:t>
      </w:r>
    </w:p>
    <w:p w14:paraId="7CECBEDE" w14:textId="77777777" w:rsidR="001E2D26" w:rsidRPr="0089296C" w:rsidRDefault="005C7611" w:rsidP="00764530">
      <w:pPr>
        <w:pStyle w:val="Heading2"/>
      </w:pPr>
      <w:r>
        <w:br w:type="page"/>
      </w:r>
      <w:bookmarkStart w:id="14" w:name="_Toc108098401"/>
      <w:r w:rsidR="00371076" w:rsidRPr="0089296C">
        <w:lastRenderedPageBreak/>
        <w:t>How the department collects</w:t>
      </w:r>
      <w:r w:rsidR="002C23E6" w:rsidRPr="0089296C">
        <w:t xml:space="preserve"> </w:t>
      </w:r>
      <w:r w:rsidR="004B6BC1" w:rsidRPr="0089296C">
        <w:t>and holds your</w:t>
      </w:r>
      <w:r w:rsidR="00371076" w:rsidRPr="0089296C">
        <w:t xml:space="preserve"> </w:t>
      </w:r>
      <w:r w:rsidR="000A3BA4" w:rsidRPr="0089296C">
        <w:t>p</w:t>
      </w:r>
      <w:r w:rsidR="00371076" w:rsidRPr="0089296C">
        <w:t xml:space="preserve">ersonal </w:t>
      </w:r>
      <w:r w:rsidR="000A3BA4" w:rsidRPr="0089296C">
        <w:t>i</w:t>
      </w:r>
      <w:r w:rsidR="00371076" w:rsidRPr="0089296C">
        <w:t>nformation</w:t>
      </w:r>
      <w:bookmarkEnd w:id="14"/>
    </w:p>
    <w:p w14:paraId="21634C0D" w14:textId="77777777" w:rsidR="00371076" w:rsidRDefault="005B4865" w:rsidP="0054421C">
      <w:pPr>
        <w:pStyle w:val="Heading3"/>
        <w:spacing w:before="360"/>
        <w:rPr>
          <w:lang w:eastAsia="en-AU"/>
        </w:rPr>
      </w:pPr>
      <w:bookmarkStart w:id="15" w:name="_Toc108098402"/>
      <w:bookmarkStart w:id="16" w:name="_Toc5886686"/>
      <w:r>
        <w:rPr>
          <w:lang w:eastAsia="en-AU"/>
        </w:rPr>
        <w:t>Information collected from you</w:t>
      </w:r>
      <w:bookmarkEnd w:id="15"/>
      <w:r>
        <w:rPr>
          <w:lang w:eastAsia="en-AU"/>
        </w:rPr>
        <w:t xml:space="preserve"> </w:t>
      </w:r>
      <w:bookmarkEnd w:id="16"/>
    </w:p>
    <w:p w14:paraId="79695CDF" w14:textId="77777777" w:rsidR="0054421C" w:rsidRDefault="0054421C" w:rsidP="0054421C">
      <w:r w:rsidRPr="0089296C">
        <w:t>The department will generally collect personal information directly from you</w:t>
      </w:r>
      <w:r>
        <w:t xml:space="preserve">. </w:t>
      </w:r>
      <w:r w:rsidR="00551E85">
        <w:t>This may include</w:t>
      </w:r>
      <w:r>
        <w:t>:</w:t>
      </w:r>
    </w:p>
    <w:p w14:paraId="5A1CC228" w14:textId="77777777" w:rsidR="0054421C" w:rsidRDefault="0054421C" w:rsidP="0054421C">
      <w:pPr>
        <w:pStyle w:val="ListBullet"/>
      </w:pPr>
      <w:r>
        <w:t xml:space="preserve">during </w:t>
      </w:r>
      <w:r w:rsidR="00551E85">
        <w:t xml:space="preserve">your </w:t>
      </w:r>
      <w:r>
        <w:t xml:space="preserve">conversations with </w:t>
      </w:r>
      <w:r w:rsidR="00551E85">
        <w:t xml:space="preserve">the department or its representatives </w:t>
      </w:r>
      <w:r>
        <w:t xml:space="preserve">via telephone </w:t>
      </w:r>
      <w:r w:rsidR="00551E85">
        <w:t>or</w:t>
      </w:r>
      <w:r>
        <w:t xml:space="preserve"> in person;</w:t>
      </w:r>
    </w:p>
    <w:p w14:paraId="1C516F25" w14:textId="77777777" w:rsidR="0054421C" w:rsidRDefault="0054421C" w:rsidP="0054421C">
      <w:pPr>
        <w:pStyle w:val="ListBullet"/>
      </w:pPr>
      <w:r>
        <w:t xml:space="preserve">through </w:t>
      </w:r>
      <w:r w:rsidR="00551E85">
        <w:t xml:space="preserve">your </w:t>
      </w:r>
      <w:r>
        <w:t>written correspondence, including email and post;</w:t>
      </w:r>
    </w:p>
    <w:p w14:paraId="7B21A685" w14:textId="77777777" w:rsidR="0054421C" w:rsidRDefault="00551E85" w:rsidP="0054421C">
      <w:pPr>
        <w:pStyle w:val="ListBullet"/>
      </w:pPr>
      <w:r>
        <w:t xml:space="preserve">when you </w:t>
      </w:r>
      <w:r w:rsidR="0054421C">
        <w:t xml:space="preserve">access and use </w:t>
      </w:r>
      <w:r>
        <w:t xml:space="preserve">the department’s </w:t>
      </w:r>
      <w:r w:rsidR="0054421C">
        <w:t>website</w:t>
      </w:r>
      <w:r>
        <w:t xml:space="preserve"> or </w:t>
      </w:r>
      <w:r w:rsidR="0054421C">
        <w:t>web</w:t>
      </w:r>
      <w:r>
        <w:t>-</w:t>
      </w:r>
      <w:r w:rsidR="0054421C">
        <w:t>based channels</w:t>
      </w:r>
      <w:r>
        <w:t>,</w:t>
      </w:r>
      <w:r w:rsidR="0054421C">
        <w:t xml:space="preserve"> </w:t>
      </w:r>
      <w:r>
        <w:t xml:space="preserve">including </w:t>
      </w:r>
      <w:r w:rsidR="0054421C">
        <w:t>social</w:t>
      </w:r>
      <w:r>
        <w:t xml:space="preserve"> media platforms</w:t>
      </w:r>
      <w:r w:rsidR="0054421C">
        <w:t xml:space="preserve">; </w:t>
      </w:r>
      <w:r>
        <w:t>and</w:t>
      </w:r>
    </w:p>
    <w:p w14:paraId="54FE327A" w14:textId="77777777" w:rsidR="0054421C" w:rsidRDefault="0054421C" w:rsidP="0054421C">
      <w:pPr>
        <w:pStyle w:val="ListBullet"/>
      </w:pPr>
      <w:r>
        <w:t xml:space="preserve">when you </w:t>
      </w:r>
      <w:r w:rsidR="00551E85">
        <w:t xml:space="preserve">submit an </w:t>
      </w:r>
      <w:r>
        <w:t>application</w:t>
      </w:r>
      <w:r w:rsidR="00551E85">
        <w:t>, survey</w:t>
      </w:r>
      <w:r>
        <w:t xml:space="preserve"> or form</w:t>
      </w:r>
      <w:r w:rsidR="002B4A19">
        <w:t>, in hard copy or electronically</w:t>
      </w:r>
      <w:r>
        <w:t>.</w:t>
      </w:r>
    </w:p>
    <w:p w14:paraId="36E35D65" w14:textId="77777777" w:rsidR="0054421C" w:rsidRPr="0054421C" w:rsidRDefault="0054421C" w:rsidP="0054421C">
      <w:pPr>
        <w:pStyle w:val="Heading3"/>
        <w:spacing w:before="360"/>
        <w:rPr>
          <w:lang w:eastAsia="en-AU"/>
        </w:rPr>
      </w:pPr>
      <w:bookmarkStart w:id="17" w:name="_Information_collected_from"/>
      <w:bookmarkStart w:id="18" w:name="_Toc108098403"/>
      <w:bookmarkEnd w:id="17"/>
      <w:r w:rsidRPr="0054421C">
        <w:rPr>
          <w:lang w:eastAsia="en-AU"/>
        </w:rPr>
        <w:t>Information collected from third parties</w:t>
      </w:r>
      <w:bookmarkEnd w:id="18"/>
    </w:p>
    <w:p w14:paraId="4B82B4D2" w14:textId="77777777" w:rsidR="0054421C" w:rsidRDefault="00551E85" w:rsidP="0054421C">
      <w:pPr>
        <w:spacing w:before="120"/>
      </w:pPr>
      <w:r>
        <w:t xml:space="preserve">The Privacy Act permits the </w:t>
      </w:r>
      <w:r w:rsidR="0054421C">
        <w:t xml:space="preserve">department </w:t>
      </w:r>
      <w:r>
        <w:t xml:space="preserve">to </w:t>
      </w:r>
      <w:r w:rsidR="0054421C">
        <w:t xml:space="preserve">collect </w:t>
      </w:r>
      <w:r>
        <w:t xml:space="preserve">your </w:t>
      </w:r>
      <w:r w:rsidR="0054421C">
        <w:t xml:space="preserve">personal information from </w:t>
      </w:r>
      <w:r>
        <w:t xml:space="preserve">a </w:t>
      </w:r>
      <w:r w:rsidR="0054421C">
        <w:t>third part</w:t>
      </w:r>
      <w:r>
        <w:t>y</w:t>
      </w:r>
      <w:r w:rsidR="0054421C">
        <w:t xml:space="preserve"> </w:t>
      </w:r>
      <w:r>
        <w:t>if</w:t>
      </w:r>
      <w:r w:rsidR="0054421C">
        <w:t>:</w:t>
      </w:r>
    </w:p>
    <w:p w14:paraId="705FC0EA" w14:textId="77777777" w:rsidR="0054421C" w:rsidRDefault="0054421C" w:rsidP="0054421C">
      <w:pPr>
        <w:pStyle w:val="ListBullet"/>
      </w:pPr>
      <w:r>
        <w:t>you consent;</w:t>
      </w:r>
    </w:p>
    <w:p w14:paraId="2478CF0A" w14:textId="1D967E52" w:rsidR="0054421C" w:rsidRDefault="0054421C" w:rsidP="0054421C">
      <w:pPr>
        <w:pStyle w:val="ListBullet"/>
      </w:pPr>
      <w:r>
        <w:t>the collection is required or authorised under an Australian law, or a court/tribunal order; or</w:t>
      </w:r>
    </w:p>
    <w:p w14:paraId="49AB7A30" w14:textId="77777777" w:rsidR="0054421C" w:rsidRDefault="0054421C" w:rsidP="0054421C">
      <w:pPr>
        <w:pStyle w:val="ListBullet"/>
      </w:pPr>
      <w:r>
        <w:t>it is unreasonable or impracticable to collect the information directly from you.</w:t>
      </w:r>
    </w:p>
    <w:p w14:paraId="527B6F2F" w14:textId="77777777" w:rsidR="0054421C" w:rsidRDefault="00167154" w:rsidP="0054421C">
      <w:pPr>
        <w:pStyle w:val="ListBullet"/>
        <w:numPr>
          <w:ilvl w:val="0"/>
          <w:numId w:val="0"/>
        </w:numPr>
        <w:spacing w:before="240"/>
      </w:pPr>
      <w:r>
        <w:t xml:space="preserve">Subject to </w:t>
      </w:r>
      <w:r w:rsidRPr="00167154">
        <w:t>t</w:t>
      </w:r>
      <w:r w:rsidR="00551E85" w:rsidRPr="00167154">
        <w:t>he</w:t>
      </w:r>
      <w:r w:rsidR="00551E85">
        <w:t xml:space="preserve"> </w:t>
      </w:r>
      <w:r>
        <w:t xml:space="preserve">above conditions, the </w:t>
      </w:r>
      <w:r w:rsidR="00551E85">
        <w:t xml:space="preserve">department may </w:t>
      </w:r>
      <w:r w:rsidR="0054421C" w:rsidRPr="0089296C">
        <w:t xml:space="preserve">collect </w:t>
      </w:r>
      <w:r w:rsidR="0054421C">
        <w:t xml:space="preserve">your </w:t>
      </w:r>
      <w:r w:rsidR="0054421C" w:rsidRPr="0089296C">
        <w:t xml:space="preserve">personal information </w:t>
      </w:r>
      <w:r w:rsidR="00551E85">
        <w:t>from third parties, including</w:t>
      </w:r>
      <w:r w:rsidR="0054421C">
        <w:t>:</w:t>
      </w:r>
    </w:p>
    <w:p w14:paraId="64653F8E" w14:textId="77777777" w:rsidR="0054421C" w:rsidRDefault="0054421C" w:rsidP="0054421C">
      <w:pPr>
        <w:pStyle w:val="ListBullet"/>
      </w:pPr>
      <w:r>
        <w:t>persons who are authorised to act on your behalf;</w:t>
      </w:r>
    </w:p>
    <w:p w14:paraId="1B44107E" w14:textId="77777777" w:rsidR="0054421C" w:rsidRPr="00A92050" w:rsidRDefault="0054421C" w:rsidP="0054421C">
      <w:pPr>
        <w:pStyle w:val="ListBullet"/>
      </w:pPr>
      <w:r w:rsidRPr="00A92050">
        <w:t>other government agencies</w:t>
      </w:r>
      <w:r w:rsidR="00551E85">
        <w:t xml:space="preserve"> or entities</w:t>
      </w:r>
      <w:r w:rsidRPr="00A92050">
        <w:t>;</w:t>
      </w:r>
    </w:p>
    <w:p w14:paraId="1D396673" w14:textId="77777777" w:rsidR="0054421C" w:rsidRDefault="0054421C" w:rsidP="0054421C">
      <w:pPr>
        <w:pStyle w:val="ListBullet"/>
      </w:pPr>
      <w:r>
        <w:t xml:space="preserve">institutions or industry bodies that assist with achieving the department’s functions or activities; </w:t>
      </w:r>
    </w:p>
    <w:p w14:paraId="3E1C17DA" w14:textId="77777777" w:rsidR="0054421C" w:rsidRDefault="0054421C" w:rsidP="0054421C">
      <w:pPr>
        <w:pStyle w:val="ListBullet"/>
      </w:pPr>
      <w:r>
        <w:t>law enforcement and regulatory agencies;</w:t>
      </w:r>
    </w:p>
    <w:p w14:paraId="56CBEA60" w14:textId="77777777" w:rsidR="0054421C" w:rsidRDefault="0054421C" w:rsidP="0054421C">
      <w:pPr>
        <w:pStyle w:val="ListBullet"/>
      </w:pPr>
      <w:r>
        <w:t xml:space="preserve">financial institutions and credit reporting agencies; </w:t>
      </w:r>
    </w:p>
    <w:p w14:paraId="67EB3918" w14:textId="77777777" w:rsidR="0054421C" w:rsidRDefault="00551E85" w:rsidP="0054421C">
      <w:pPr>
        <w:pStyle w:val="ListBullet"/>
      </w:pPr>
      <w:r>
        <w:t xml:space="preserve">contractors and </w:t>
      </w:r>
      <w:r w:rsidR="0054421C">
        <w:t xml:space="preserve">service providers to the department; </w:t>
      </w:r>
    </w:p>
    <w:p w14:paraId="45FA2DDA" w14:textId="77777777" w:rsidR="0054421C" w:rsidRDefault="0054421C" w:rsidP="0054421C">
      <w:pPr>
        <w:pStyle w:val="ListBullet"/>
      </w:pPr>
      <w:r>
        <w:t xml:space="preserve">publicly available websites </w:t>
      </w:r>
      <w:r w:rsidR="00551E85">
        <w:t xml:space="preserve">and </w:t>
      </w:r>
      <w:r>
        <w:t>online databases; and</w:t>
      </w:r>
    </w:p>
    <w:p w14:paraId="29BDDFC2" w14:textId="77777777" w:rsidR="0054421C" w:rsidRPr="0089296C" w:rsidRDefault="0054421C" w:rsidP="0054421C">
      <w:pPr>
        <w:pStyle w:val="ListBullet"/>
      </w:pPr>
      <w:r>
        <w:t xml:space="preserve">international bodies relevant to the department’s functions or activities. </w:t>
      </w:r>
      <w:r w:rsidRPr="0089296C">
        <w:t xml:space="preserve"> </w:t>
      </w:r>
    </w:p>
    <w:p w14:paraId="743DEDF7" w14:textId="77777777" w:rsidR="0054421C" w:rsidRPr="0054421C" w:rsidRDefault="0054421C" w:rsidP="0054421C">
      <w:pPr>
        <w:pStyle w:val="Heading3"/>
        <w:spacing w:before="360"/>
        <w:rPr>
          <w:lang w:eastAsia="en-AU"/>
        </w:rPr>
      </w:pPr>
      <w:bookmarkStart w:id="19" w:name="_Toc108098404"/>
      <w:r w:rsidRPr="0054421C">
        <w:rPr>
          <w:lang w:eastAsia="en-AU"/>
        </w:rPr>
        <w:t>Unsolicited personal information</w:t>
      </w:r>
      <w:bookmarkEnd w:id="19"/>
      <w:r w:rsidRPr="0054421C">
        <w:rPr>
          <w:lang w:eastAsia="en-AU"/>
        </w:rPr>
        <w:t xml:space="preserve"> </w:t>
      </w:r>
    </w:p>
    <w:p w14:paraId="06DF0A6E" w14:textId="77777777" w:rsidR="00EA7803" w:rsidRDefault="0054421C" w:rsidP="00EA7803">
      <w:pPr>
        <w:rPr>
          <w:lang w:eastAsia="en-AU"/>
        </w:rPr>
      </w:pPr>
      <w:r w:rsidRPr="0089296C">
        <w:t>Unsolicited personal information</w:t>
      </w:r>
      <w:r>
        <w:t xml:space="preserve"> received by the department will be assessed and handled in accordance with the Privacy Act.</w:t>
      </w:r>
      <w:r w:rsidR="006E6F67">
        <w:t xml:space="preserve"> </w:t>
      </w:r>
      <w:r w:rsidR="00EA7803">
        <w:t>If the department determines that we can lawfully retain the information, we</w:t>
      </w:r>
      <w:r w:rsidR="00EA7803" w:rsidRPr="0089296C">
        <w:t xml:space="preserve"> will </w:t>
      </w:r>
      <w:r w:rsidR="00EA7803">
        <w:t>take reasonable steps to give you</w:t>
      </w:r>
      <w:r w:rsidR="00EA7803" w:rsidRPr="0089296C">
        <w:t xml:space="preserve"> a privacy notice</w:t>
      </w:r>
      <w:r w:rsidR="00EA7803">
        <w:t xml:space="preserve"> (or ensure you are aware of how we will use and disclose your information),</w:t>
      </w:r>
      <w:r w:rsidR="00EA7803" w:rsidRPr="0089296C">
        <w:t xml:space="preserve"> unless it is impractical to do so</w:t>
      </w:r>
      <w:r w:rsidR="00EA7803">
        <w:t xml:space="preserve">. </w:t>
      </w:r>
    </w:p>
    <w:p w14:paraId="359FCE71" w14:textId="77777777" w:rsidR="00371076" w:rsidRPr="0054421C" w:rsidRDefault="004926C7" w:rsidP="00EA7803">
      <w:pPr>
        <w:pStyle w:val="Heading3"/>
        <w:spacing w:before="360"/>
        <w:rPr>
          <w:lang w:eastAsia="en-AU"/>
        </w:rPr>
      </w:pPr>
      <w:bookmarkStart w:id="20" w:name="_Toc108098405"/>
      <w:r w:rsidRPr="0054421C">
        <w:rPr>
          <w:lang w:eastAsia="en-AU"/>
        </w:rPr>
        <w:t>Methods of collection</w:t>
      </w:r>
      <w:bookmarkEnd w:id="20"/>
    </w:p>
    <w:p w14:paraId="4EBF8C88" w14:textId="77777777" w:rsidR="000B0201" w:rsidRPr="0089296C" w:rsidRDefault="000B0201" w:rsidP="00371076">
      <w:r w:rsidRPr="0089296C">
        <w:t>T</w:t>
      </w:r>
      <w:r w:rsidR="00371076" w:rsidRPr="0089296C">
        <w:t>he department collects</w:t>
      </w:r>
      <w:r w:rsidR="00136DE1" w:rsidRPr="0089296C">
        <w:t xml:space="preserve"> </w:t>
      </w:r>
      <w:r w:rsidR="00F33496" w:rsidRPr="0089296C">
        <w:t>personal i</w:t>
      </w:r>
      <w:r w:rsidR="00371076" w:rsidRPr="0089296C">
        <w:t xml:space="preserve">nformation </w:t>
      </w:r>
      <w:r w:rsidR="002828C3" w:rsidRPr="0089296C">
        <w:t>through a range of channels</w:t>
      </w:r>
      <w:r w:rsidRPr="0089296C">
        <w:t>, including:</w:t>
      </w:r>
    </w:p>
    <w:p w14:paraId="257F2230" w14:textId="77777777" w:rsidR="00830E14" w:rsidRPr="0089296C" w:rsidRDefault="00830E14" w:rsidP="00830E14">
      <w:pPr>
        <w:pStyle w:val="ListParagraph"/>
        <w:numPr>
          <w:ilvl w:val="0"/>
          <w:numId w:val="6"/>
        </w:numPr>
      </w:pPr>
      <w:r w:rsidRPr="0089296C">
        <w:t>telephone, facsimile and written correspondence</w:t>
      </w:r>
      <w:r>
        <w:t xml:space="preserve">, </w:t>
      </w:r>
      <w:r w:rsidRPr="0089296C">
        <w:t xml:space="preserve">including </w:t>
      </w:r>
      <w:r>
        <w:t xml:space="preserve">paper and </w:t>
      </w:r>
      <w:r w:rsidRPr="0089296C">
        <w:t>emails</w:t>
      </w:r>
    </w:p>
    <w:p w14:paraId="194F4AAE" w14:textId="77777777" w:rsidR="00D31895" w:rsidRPr="0089296C" w:rsidRDefault="003F49DF" w:rsidP="0065706D">
      <w:pPr>
        <w:pStyle w:val="ListParagraph"/>
        <w:numPr>
          <w:ilvl w:val="0"/>
          <w:numId w:val="6"/>
        </w:numPr>
      </w:pPr>
      <w:r w:rsidRPr="0089296C">
        <w:t>p</w:t>
      </w:r>
      <w:r w:rsidR="000B0201" w:rsidRPr="0089296C">
        <w:t>aper</w:t>
      </w:r>
      <w:r w:rsidR="00DC1D93" w:rsidRPr="0089296C">
        <w:t xml:space="preserve"> and electronic</w:t>
      </w:r>
      <w:r w:rsidRPr="0089296C">
        <w:t xml:space="preserve"> </w:t>
      </w:r>
      <w:r w:rsidR="006E6F67">
        <w:t>forms and surveys</w:t>
      </w:r>
    </w:p>
    <w:p w14:paraId="11F0B461" w14:textId="77777777" w:rsidR="00830E14" w:rsidRDefault="00830E14" w:rsidP="00830E14">
      <w:pPr>
        <w:pStyle w:val="ListParagraph"/>
        <w:numPr>
          <w:ilvl w:val="0"/>
          <w:numId w:val="6"/>
        </w:numPr>
      </w:pPr>
      <w:r>
        <w:t>meetings</w:t>
      </w:r>
      <w:r w:rsidR="00FC1019">
        <w:t xml:space="preserve"> </w:t>
      </w:r>
    </w:p>
    <w:p w14:paraId="5A44A56F" w14:textId="77777777" w:rsidR="00D31895" w:rsidRPr="0089296C" w:rsidRDefault="005F2AF4" w:rsidP="0065706D">
      <w:pPr>
        <w:pStyle w:val="ListParagraph"/>
        <w:numPr>
          <w:ilvl w:val="0"/>
          <w:numId w:val="6"/>
        </w:numPr>
      </w:pPr>
      <w:r>
        <w:t xml:space="preserve">manual </w:t>
      </w:r>
      <w:r w:rsidR="00830E14">
        <w:t xml:space="preserve">and </w:t>
      </w:r>
      <w:r>
        <w:t xml:space="preserve">online </w:t>
      </w:r>
      <w:r w:rsidR="00D31895" w:rsidRPr="0089296C">
        <w:t>databases</w:t>
      </w:r>
      <w:r w:rsidR="00830E14">
        <w:t xml:space="preserve"> and services</w:t>
      </w:r>
    </w:p>
    <w:p w14:paraId="168B7602" w14:textId="77777777" w:rsidR="00D31895" w:rsidRPr="0089296C" w:rsidRDefault="00D31895" w:rsidP="0065706D">
      <w:pPr>
        <w:pStyle w:val="ListParagraph"/>
        <w:numPr>
          <w:ilvl w:val="0"/>
          <w:numId w:val="6"/>
        </w:numPr>
      </w:pPr>
      <w:r w:rsidRPr="0089296C">
        <w:t>department websites</w:t>
      </w:r>
      <w:r w:rsidR="00830E14">
        <w:t xml:space="preserve"> and web-based channels, including online portals and social media</w:t>
      </w:r>
    </w:p>
    <w:p w14:paraId="7F3AE6AA" w14:textId="77777777" w:rsidR="00D31895" w:rsidRPr="0089296C" w:rsidRDefault="001F4666" w:rsidP="0065706D">
      <w:pPr>
        <w:pStyle w:val="ListParagraph"/>
        <w:numPr>
          <w:ilvl w:val="0"/>
          <w:numId w:val="6"/>
        </w:numPr>
      </w:pPr>
      <w:r>
        <w:t xml:space="preserve">publicly available </w:t>
      </w:r>
      <w:r w:rsidR="00830E14">
        <w:t xml:space="preserve">third party </w:t>
      </w:r>
      <w:r w:rsidR="00E957A6">
        <w:t>websites</w:t>
      </w:r>
      <w:r w:rsidR="00830E14">
        <w:t xml:space="preserve"> and web-based channels, including social media</w:t>
      </w:r>
    </w:p>
    <w:p w14:paraId="11B013F4" w14:textId="77777777" w:rsidR="000B0201" w:rsidRDefault="000B0201" w:rsidP="0065706D">
      <w:pPr>
        <w:pStyle w:val="ListParagraph"/>
        <w:numPr>
          <w:ilvl w:val="0"/>
          <w:numId w:val="6"/>
        </w:numPr>
      </w:pPr>
      <w:r w:rsidRPr="0089296C">
        <w:t>taped interviews</w:t>
      </w:r>
      <w:r w:rsidR="00FC1019">
        <w:t>, photographs</w:t>
      </w:r>
      <w:r w:rsidRPr="0089296C">
        <w:t xml:space="preserve"> </w:t>
      </w:r>
      <w:r w:rsidR="00FC1019">
        <w:t xml:space="preserve">and </w:t>
      </w:r>
      <w:r w:rsidRPr="0089296C">
        <w:t>audio</w:t>
      </w:r>
      <w:r w:rsidR="00FC1019">
        <w:t>-</w:t>
      </w:r>
      <w:r w:rsidRPr="0089296C">
        <w:t>visual recordings</w:t>
      </w:r>
    </w:p>
    <w:p w14:paraId="2AFA256C" w14:textId="77777777" w:rsidR="000F4D70" w:rsidRDefault="001F4666" w:rsidP="0065706D">
      <w:pPr>
        <w:pStyle w:val="ListParagraph"/>
        <w:numPr>
          <w:ilvl w:val="0"/>
          <w:numId w:val="6"/>
        </w:numPr>
      </w:pPr>
      <w:r>
        <w:t>security vetting procedures and digital footprint checking software</w:t>
      </w:r>
    </w:p>
    <w:p w14:paraId="597A7966" w14:textId="77777777" w:rsidR="00FC1019" w:rsidRPr="0089296C" w:rsidRDefault="00FC1019" w:rsidP="0065706D">
      <w:pPr>
        <w:pStyle w:val="ListParagraph"/>
        <w:numPr>
          <w:ilvl w:val="0"/>
          <w:numId w:val="6"/>
        </w:numPr>
      </w:pPr>
      <w:r>
        <w:lastRenderedPageBreak/>
        <w:t>cookies, web analytics and data collection services.</w:t>
      </w:r>
    </w:p>
    <w:p w14:paraId="4A901DBD" w14:textId="77777777" w:rsidR="000F4D70" w:rsidRDefault="00FD2743" w:rsidP="0065706D">
      <w:pPr>
        <w:pStyle w:val="ListParagraph"/>
        <w:ind w:left="0"/>
      </w:pPr>
      <w:r w:rsidRPr="0089296C">
        <w:t xml:space="preserve">At or before the time </w:t>
      </w:r>
      <w:r w:rsidR="00CB1603" w:rsidRPr="0089296C">
        <w:t xml:space="preserve">the department </w:t>
      </w:r>
      <w:r w:rsidRPr="0089296C">
        <w:t>collect</w:t>
      </w:r>
      <w:r w:rsidR="00CB1603" w:rsidRPr="0089296C">
        <w:t>s</w:t>
      </w:r>
      <w:r w:rsidRPr="0089296C">
        <w:t xml:space="preserve"> your personal information (or as soon as practicable afterwards), </w:t>
      </w:r>
      <w:r w:rsidR="009429B9" w:rsidRPr="0089296C">
        <w:t>t</w:t>
      </w:r>
      <w:r w:rsidR="006027A9" w:rsidRPr="0089296C">
        <w:t>he department will</w:t>
      </w:r>
      <w:r w:rsidR="003B2A19" w:rsidRPr="0089296C">
        <w:t xml:space="preserve"> </w:t>
      </w:r>
      <w:r w:rsidR="00FC1019">
        <w:t xml:space="preserve">take reasonable steps to </w:t>
      </w:r>
      <w:r w:rsidR="003B2A19" w:rsidRPr="0089296C">
        <w:t xml:space="preserve">provide you with a privacy notice </w:t>
      </w:r>
      <w:r w:rsidR="00EA7803">
        <w:t xml:space="preserve">(or ensure you are aware of how we will use and disclose your information), </w:t>
      </w:r>
      <w:r w:rsidR="003B2A19" w:rsidRPr="0089296C">
        <w:t>unless it is impractical to do so.</w:t>
      </w:r>
      <w:r w:rsidR="005F2AF4">
        <w:t xml:space="preserve"> </w:t>
      </w:r>
    </w:p>
    <w:p w14:paraId="15D1B3C7" w14:textId="77777777" w:rsidR="00A00BBE" w:rsidRPr="0054421C" w:rsidRDefault="00A00BBE" w:rsidP="0054421C">
      <w:pPr>
        <w:pStyle w:val="Heading3"/>
        <w:spacing w:before="360"/>
        <w:rPr>
          <w:lang w:eastAsia="en-AU"/>
        </w:rPr>
      </w:pPr>
      <w:bookmarkStart w:id="21" w:name="_Toc108098406"/>
      <w:r w:rsidRPr="0054421C">
        <w:rPr>
          <w:lang w:eastAsia="en-AU"/>
        </w:rPr>
        <w:t xml:space="preserve">Information </w:t>
      </w:r>
      <w:r w:rsidR="002B1BE5" w:rsidRPr="0054421C">
        <w:rPr>
          <w:lang w:eastAsia="en-AU"/>
        </w:rPr>
        <w:t xml:space="preserve">handled </w:t>
      </w:r>
      <w:r w:rsidRPr="0054421C">
        <w:rPr>
          <w:lang w:eastAsia="en-AU"/>
        </w:rPr>
        <w:t>through</w:t>
      </w:r>
      <w:r w:rsidR="00C4483F" w:rsidRPr="0054421C">
        <w:rPr>
          <w:lang w:eastAsia="en-AU"/>
        </w:rPr>
        <w:t xml:space="preserve"> our website and online </w:t>
      </w:r>
      <w:r w:rsidR="00700B35" w:rsidRPr="0054421C">
        <w:rPr>
          <w:lang w:eastAsia="en-AU"/>
        </w:rPr>
        <w:t>services</w:t>
      </w:r>
      <w:bookmarkEnd w:id="21"/>
      <w:r w:rsidRPr="0054421C">
        <w:rPr>
          <w:lang w:eastAsia="en-AU"/>
        </w:rPr>
        <w:t xml:space="preserve">  </w:t>
      </w:r>
    </w:p>
    <w:p w14:paraId="28EAA426" w14:textId="77777777" w:rsidR="00A00BBE" w:rsidRPr="0089296C" w:rsidRDefault="00A00BBE" w:rsidP="0065706D">
      <w:pPr>
        <w:spacing w:before="0"/>
      </w:pPr>
      <w:r w:rsidRPr="0089296C">
        <w:t xml:space="preserve">A variety of information is </w:t>
      </w:r>
      <w:r w:rsidR="002B1BE5">
        <w:t xml:space="preserve">handled </w:t>
      </w:r>
      <w:r w:rsidRPr="0089296C">
        <w:t>using the department’s website</w:t>
      </w:r>
      <w:r w:rsidR="00FC1019">
        <w:t>, web-based channels</w:t>
      </w:r>
      <w:r w:rsidRPr="0089296C">
        <w:t xml:space="preserve"> and </w:t>
      </w:r>
      <w:r w:rsidR="00FC1019">
        <w:t xml:space="preserve">third party </w:t>
      </w:r>
      <w:r w:rsidRPr="0089296C">
        <w:t>online services. Some of this may be personal information, which is summarised in the table below</w:t>
      </w:r>
      <w:r w:rsidR="00FF516B">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544"/>
      </w:tblGrid>
      <w:tr w:rsidR="00A37BA0" w:rsidRPr="0089296C" w14:paraId="281CA2B6" w14:textId="77777777" w:rsidTr="005C7611">
        <w:trPr>
          <w:tblHeader/>
        </w:trPr>
        <w:tc>
          <w:tcPr>
            <w:tcW w:w="1778" w:type="dxa"/>
            <w:shd w:val="clear" w:color="auto" w:fill="D9D9D9"/>
          </w:tcPr>
          <w:p w14:paraId="4CA80AE3" w14:textId="77777777" w:rsidR="00A00BBE" w:rsidRPr="0089296C" w:rsidRDefault="00A00BBE" w:rsidP="00B40817">
            <w:pPr>
              <w:spacing w:before="0" w:after="60"/>
              <w:rPr>
                <w:b/>
                <w:sz w:val="20"/>
                <w:szCs w:val="20"/>
                <w:lang w:eastAsia="en-AU"/>
              </w:rPr>
            </w:pPr>
            <w:r w:rsidRPr="0089296C">
              <w:rPr>
                <w:b/>
                <w:lang w:eastAsia="en-AU"/>
              </w:rPr>
              <w:t>Information type</w:t>
            </w:r>
          </w:p>
        </w:tc>
        <w:tc>
          <w:tcPr>
            <w:tcW w:w="7544" w:type="dxa"/>
            <w:shd w:val="clear" w:color="auto" w:fill="D9D9D9"/>
          </w:tcPr>
          <w:p w14:paraId="65B6926F" w14:textId="77777777" w:rsidR="00A00BBE" w:rsidRPr="0089296C" w:rsidRDefault="00A00BBE" w:rsidP="00B40817">
            <w:pPr>
              <w:spacing w:before="0" w:after="60"/>
              <w:rPr>
                <w:b/>
                <w:sz w:val="20"/>
                <w:szCs w:val="20"/>
                <w:lang w:eastAsia="en-AU"/>
              </w:rPr>
            </w:pPr>
            <w:r w:rsidRPr="0089296C">
              <w:rPr>
                <w:b/>
                <w:lang w:eastAsia="en-AU"/>
              </w:rPr>
              <w:t>Treatment</w:t>
            </w:r>
          </w:p>
        </w:tc>
      </w:tr>
      <w:tr w:rsidR="00A37BA0" w:rsidRPr="0089296C" w14:paraId="1231477F" w14:textId="77777777" w:rsidTr="005C7611">
        <w:tc>
          <w:tcPr>
            <w:tcW w:w="1778" w:type="dxa"/>
          </w:tcPr>
          <w:p w14:paraId="6D9AF9A7" w14:textId="77777777" w:rsidR="00A00BBE" w:rsidRPr="0089296C" w:rsidRDefault="00A00BBE" w:rsidP="00B40817">
            <w:pPr>
              <w:spacing w:before="0" w:after="60"/>
              <w:rPr>
                <w:lang w:eastAsia="en-AU"/>
              </w:rPr>
            </w:pPr>
            <w:r w:rsidRPr="0089296C">
              <w:rPr>
                <w:lang w:eastAsia="en-AU"/>
              </w:rPr>
              <w:t xml:space="preserve">Emails and electronic forms </w:t>
            </w:r>
          </w:p>
        </w:tc>
        <w:tc>
          <w:tcPr>
            <w:tcW w:w="7544" w:type="dxa"/>
          </w:tcPr>
          <w:p w14:paraId="6D687E31" w14:textId="77777777" w:rsidR="00A00BBE" w:rsidRPr="0089296C" w:rsidRDefault="00A00BBE" w:rsidP="00B40817">
            <w:pPr>
              <w:spacing w:before="0" w:after="60"/>
              <w:rPr>
                <w:lang w:eastAsia="en-AU"/>
              </w:rPr>
            </w:pPr>
            <w:r w:rsidRPr="0089296C">
              <w:rPr>
                <w:lang w:eastAsia="en-AU"/>
              </w:rPr>
              <w:t xml:space="preserve">The department’s servers may record your email address if you send </w:t>
            </w:r>
            <w:r w:rsidR="001A3DDB" w:rsidRPr="0089296C">
              <w:rPr>
                <w:lang w:eastAsia="en-AU"/>
              </w:rPr>
              <w:t xml:space="preserve">the department </w:t>
            </w:r>
            <w:r w:rsidRPr="0089296C">
              <w:rPr>
                <w:lang w:eastAsia="en-AU"/>
              </w:rPr>
              <w:t xml:space="preserve">a message online. Your email address will not be added to a mailing list unless you have provided it to the department in order to subscribe to one of </w:t>
            </w:r>
            <w:r w:rsidR="001A3DDB" w:rsidRPr="0089296C">
              <w:rPr>
                <w:lang w:eastAsia="en-AU"/>
              </w:rPr>
              <w:t xml:space="preserve">the department’s </w:t>
            </w:r>
            <w:r w:rsidRPr="0089296C">
              <w:rPr>
                <w:lang w:eastAsia="en-AU"/>
              </w:rPr>
              <w:t xml:space="preserve">subscription services. </w:t>
            </w:r>
          </w:p>
          <w:p w14:paraId="5CBE07D3" w14:textId="77777777" w:rsidR="00A00BBE" w:rsidRPr="0089296C" w:rsidRDefault="00A00BBE" w:rsidP="00B40817">
            <w:pPr>
              <w:spacing w:before="0" w:after="60"/>
              <w:rPr>
                <w:lang w:eastAsia="en-AU"/>
              </w:rPr>
            </w:pPr>
            <w:r w:rsidRPr="0089296C">
              <w:t xml:space="preserve">When you send </w:t>
            </w:r>
            <w:r w:rsidR="001A3DDB" w:rsidRPr="0089296C">
              <w:t xml:space="preserve">the department </w:t>
            </w:r>
            <w:r w:rsidRPr="0089296C">
              <w:t>a message online</w:t>
            </w:r>
            <w:r w:rsidR="00FC1019">
              <w:t>,</w:t>
            </w:r>
            <w:r w:rsidRPr="0089296C">
              <w:t xml:space="preserve"> the department’s servers may also record your usage data in the form of page URLs that you have visited on </w:t>
            </w:r>
            <w:r w:rsidR="001A3DDB" w:rsidRPr="0089296C">
              <w:t xml:space="preserve">the department’s </w:t>
            </w:r>
            <w:r w:rsidRPr="0089296C">
              <w:t>websites. These URLs will be used for research purposes only within the department.</w:t>
            </w:r>
          </w:p>
          <w:p w14:paraId="013F0465" w14:textId="77777777" w:rsidR="00A00BBE" w:rsidRPr="0089296C" w:rsidRDefault="00A00BBE" w:rsidP="00B40817">
            <w:pPr>
              <w:spacing w:before="0" w:after="60"/>
              <w:rPr>
                <w:lang w:eastAsia="en-AU"/>
              </w:rPr>
            </w:pPr>
            <w:r w:rsidRPr="0089296C">
              <w:rPr>
                <w:lang w:eastAsia="en-AU"/>
              </w:rPr>
              <w:t>Where you choose to send the department a completed electronic form that includes your personal details, the department collects personal information such as</w:t>
            </w:r>
            <w:r w:rsidR="005D3D36" w:rsidRPr="0089296C">
              <w:rPr>
                <w:lang w:eastAsia="en-AU"/>
              </w:rPr>
              <w:t xml:space="preserve"> your</w:t>
            </w:r>
            <w:r w:rsidRPr="0089296C">
              <w:rPr>
                <w:lang w:eastAsia="en-AU"/>
              </w:rPr>
              <w:t xml:space="preserve"> name, address and email address. The information collected by email or electronic forms will be used only for the purpose for which you provided it, unless an exception applies. </w:t>
            </w:r>
          </w:p>
          <w:p w14:paraId="699848E4" w14:textId="77777777" w:rsidR="0010222D" w:rsidRPr="0089296C" w:rsidRDefault="00A00BBE" w:rsidP="00B40817">
            <w:pPr>
              <w:spacing w:before="0" w:after="60"/>
              <w:rPr>
                <w:lang w:eastAsia="en-AU"/>
              </w:rPr>
            </w:pPr>
            <w:r w:rsidRPr="0089296C">
              <w:rPr>
                <w:lang w:eastAsia="en-AU"/>
              </w:rPr>
              <w:t>For those who do not wish to use the internet to transmit information, the department provides alternative ways of providing information. For example, forms may be printed (or obtained in hard copy) and lodged by post.</w:t>
            </w:r>
          </w:p>
        </w:tc>
      </w:tr>
      <w:tr w:rsidR="00A37BA0" w:rsidRPr="0089296C" w14:paraId="73DBB06D" w14:textId="77777777" w:rsidTr="005C7611">
        <w:tc>
          <w:tcPr>
            <w:tcW w:w="1778" w:type="dxa"/>
          </w:tcPr>
          <w:p w14:paraId="07908AF6" w14:textId="77777777" w:rsidR="00A00BBE" w:rsidRPr="0089296C" w:rsidRDefault="00A00BBE" w:rsidP="00B40817">
            <w:pPr>
              <w:spacing w:before="0" w:after="60"/>
              <w:rPr>
                <w:lang w:eastAsia="en-AU"/>
              </w:rPr>
            </w:pPr>
            <w:r w:rsidRPr="0089296C">
              <w:rPr>
                <w:lang w:eastAsia="en-AU"/>
              </w:rPr>
              <w:t>Payment information</w:t>
            </w:r>
          </w:p>
        </w:tc>
        <w:tc>
          <w:tcPr>
            <w:tcW w:w="7544" w:type="dxa"/>
          </w:tcPr>
          <w:p w14:paraId="4F2FBF35" w14:textId="77777777" w:rsidR="00A00BBE" w:rsidRPr="0089296C" w:rsidRDefault="00A00BBE" w:rsidP="00B40817">
            <w:pPr>
              <w:spacing w:before="0" w:after="60"/>
              <w:rPr>
                <w:lang w:eastAsia="en-AU"/>
              </w:rPr>
            </w:pPr>
            <w:r w:rsidRPr="0089296C">
              <w:rPr>
                <w:lang w:eastAsia="en-AU"/>
              </w:rPr>
              <w:t xml:space="preserve">If you choose to pay for a service or product using secure credit card payment facilities available on </w:t>
            </w:r>
            <w:r w:rsidR="001A3DDB" w:rsidRPr="0089296C">
              <w:rPr>
                <w:lang w:eastAsia="en-AU"/>
              </w:rPr>
              <w:t>the department’s</w:t>
            </w:r>
            <w:r w:rsidRPr="0089296C">
              <w:rPr>
                <w:lang w:eastAsia="en-AU"/>
              </w:rPr>
              <w:t xml:space="preserve"> website, you will be asked to provide your credit card details. Credit card details are encrypted from the moment they are entered into an electronic form. All other information entered into an electronic form will be encrypted upon submission to the department. </w:t>
            </w:r>
          </w:p>
          <w:p w14:paraId="75C724CD" w14:textId="77777777" w:rsidR="00A00BBE" w:rsidRPr="0089296C" w:rsidRDefault="00A00BBE" w:rsidP="00B40817">
            <w:pPr>
              <w:spacing w:before="0" w:after="60"/>
              <w:rPr>
                <w:lang w:eastAsia="en-AU"/>
              </w:rPr>
            </w:pPr>
            <w:r w:rsidRPr="0089296C">
              <w:rPr>
                <w:lang w:eastAsia="en-AU"/>
              </w:rPr>
              <w:t>The department stores encrypted credit card details only until the industry standard charge back period has expired (currently 10 months).</w:t>
            </w:r>
          </w:p>
        </w:tc>
      </w:tr>
      <w:tr w:rsidR="00A37BA0" w:rsidRPr="0089296C" w14:paraId="2123FA31" w14:textId="77777777" w:rsidTr="005C7611">
        <w:tc>
          <w:tcPr>
            <w:tcW w:w="1778" w:type="dxa"/>
          </w:tcPr>
          <w:p w14:paraId="4E0C2B6D" w14:textId="77777777" w:rsidR="00A00BBE" w:rsidRPr="0089296C" w:rsidRDefault="00A00BBE" w:rsidP="00B40817">
            <w:pPr>
              <w:spacing w:before="0" w:after="60"/>
            </w:pPr>
            <w:r w:rsidRPr="0089296C">
              <w:rPr>
                <w:lang w:eastAsia="en-AU"/>
              </w:rPr>
              <w:t>Clickstream data</w:t>
            </w:r>
          </w:p>
        </w:tc>
        <w:tc>
          <w:tcPr>
            <w:tcW w:w="7544" w:type="dxa"/>
          </w:tcPr>
          <w:p w14:paraId="43EAC8BE" w14:textId="77777777" w:rsidR="00A00BBE" w:rsidRPr="0089296C" w:rsidRDefault="00A00BBE" w:rsidP="00B40817">
            <w:pPr>
              <w:spacing w:before="0" w:after="60"/>
              <w:rPr>
                <w:lang w:eastAsia="en-AU"/>
              </w:rPr>
            </w:pPr>
            <w:r w:rsidRPr="0089296C">
              <w:rPr>
                <w:lang w:eastAsia="en-AU"/>
              </w:rPr>
              <w:t>The department makes a record of your visit</w:t>
            </w:r>
            <w:r w:rsidR="00A37BA0">
              <w:rPr>
                <w:lang w:eastAsia="en-AU"/>
              </w:rPr>
              <w:t>s</w:t>
            </w:r>
            <w:r w:rsidRPr="0089296C">
              <w:rPr>
                <w:lang w:eastAsia="en-AU"/>
              </w:rPr>
              <w:t xml:space="preserve"> to </w:t>
            </w:r>
            <w:r w:rsidR="00A37BA0">
              <w:rPr>
                <w:lang w:eastAsia="en-AU"/>
              </w:rPr>
              <w:t>its</w:t>
            </w:r>
            <w:r w:rsidR="00A37BA0" w:rsidRPr="0089296C">
              <w:rPr>
                <w:lang w:eastAsia="en-AU"/>
              </w:rPr>
              <w:t xml:space="preserve"> </w:t>
            </w:r>
            <w:r w:rsidRPr="0089296C">
              <w:rPr>
                <w:lang w:eastAsia="en-AU"/>
              </w:rPr>
              <w:t>website and logs the following information for statistical purposes: the user's Internet Protocol (IP) address, the date and time of the visit to the site, the web pages accessed and documents downloaded, the previous site visited, and the user's web browser and operating system.</w:t>
            </w:r>
          </w:p>
        </w:tc>
      </w:tr>
      <w:tr w:rsidR="00A37BA0" w:rsidRPr="0089296C" w14:paraId="0B832573" w14:textId="77777777" w:rsidTr="005C7611">
        <w:tc>
          <w:tcPr>
            <w:tcW w:w="1778" w:type="dxa"/>
          </w:tcPr>
          <w:p w14:paraId="7C41E31E" w14:textId="77777777" w:rsidR="00A00BBE" w:rsidRPr="0089296C" w:rsidRDefault="00A00BBE" w:rsidP="00B40817">
            <w:pPr>
              <w:spacing w:before="0" w:after="60"/>
              <w:rPr>
                <w:lang w:eastAsia="en-AU"/>
              </w:rPr>
            </w:pPr>
            <w:r w:rsidRPr="0089296C">
              <w:rPr>
                <w:lang w:eastAsia="en-AU"/>
              </w:rPr>
              <w:t>Google Analytics</w:t>
            </w:r>
          </w:p>
        </w:tc>
        <w:tc>
          <w:tcPr>
            <w:tcW w:w="7544" w:type="dxa"/>
          </w:tcPr>
          <w:p w14:paraId="06B2F462" w14:textId="77777777" w:rsidR="00A00BBE" w:rsidRPr="0089296C" w:rsidRDefault="00A00BBE" w:rsidP="00B40817">
            <w:pPr>
              <w:spacing w:before="0" w:after="60"/>
            </w:pPr>
            <w:r w:rsidRPr="0089296C">
              <w:rPr>
                <w:lang w:eastAsia="en-AU"/>
              </w:rPr>
              <w:t>In addition to web server logs, the department’s website uses Google Analytics, a web analytics service provided by Google Incorporated (</w:t>
            </w:r>
            <w:r w:rsidRPr="00770623">
              <w:rPr>
                <w:b/>
                <w:bCs/>
                <w:lang w:eastAsia="en-AU"/>
              </w:rPr>
              <w:t>Google</w:t>
            </w:r>
            <w:r w:rsidRPr="0089296C">
              <w:rPr>
                <w:lang w:eastAsia="en-AU"/>
              </w:rPr>
              <w:t xml:space="preserve">). Reports obtained from Google Analytics are used to help improve the department’s website. Google Analytics uses 'cookies' to help analyse how users use the site. </w:t>
            </w:r>
          </w:p>
          <w:p w14:paraId="1A55F818" w14:textId="77777777" w:rsidR="00A00BBE" w:rsidRPr="0089296C" w:rsidRDefault="00A00BBE" w:rsidP="00B40817">
            <w:pPr>
              <w:spacing w:before="0" w:after="60"/>
              <w:rPr>
                <w:lang w:eastAsia="en-AU"/>
              </w:rPr>
            </w:pPr>
            <w:r w:rsidRPr="0089296C">
              <w:rPr>
                <w:lang w:eastAsia="en-AU"/>
              </w:rPr>
              <w:t xml:space="preserve">The information generated by the cookie about your use of the website (including your IP address) will be transmitted to and stored by Google on servers in the United States of America. Google will use this information for the purpose of evaluating your use of </w:t>
            </w:r>
            <w:r w:rsidR="001A3DDB" w:rsidRPr="0089296C">
              <w:rPr>
                <w:lang w:eastAsia="en-AU"/>
              </w:rPr>
              <w:t xml:space="preserve">the department’s </w:t>
            </w:r>
            <w:r w:rsidRPr="0089296C">
              <w:rPr>
                <w:lang w:eastAsia="en-AU"/>
              </w:rPr>
              <w:t xml:space="preserve">website, compiling reports on website activity for website operators and providing other services relating to website </w:t>
            </w:r>
            <w:r w:rsidRPr="0089296C">
              <w:rPr>
                <w:lang w:eastAsia="en-AU"/>
              </w:rPr>
              <w:lastRenderedPageBreak/>
              <w:t xml:space="preserve">activity and internet usage. Google may transfer this information to third parties where required to do so by law, or where such third parties process the information on Google's behalf. Google will not associate your IP address with any other data held by Google. </w:t>
            </w:r>
          </w:p>
          <w:p w14:paraId="6F1B75CD" w14:textId="77777777" w:rsidR="00A00BBE" w:rsidRPr="0089296C" w:rsidRDefault="00A00BBE" w:rsidP="00B40817">
            <w:pPr>
              <w:spacing w:before="0" w:after="60"/>
              <w:rPr>
                <w:lang w:eastAsia="en-AU"/>
              </w:rPr>
            </w:pPr>
            <w:r w:rsidRPr="0089296C">
              <w:rPr>
                <w:lang w:eastAsia="en-AU"/>
              </w:rPr>
              <w:t xml:space="preserve">By using the department’s website, you consent to the processing of data about you by Google in the manner and for the purposes set out above. Please refer to </w:t>
            </w:r>
            <w:hyperlink r:id="rId17" w:history="1">
              <w:r w:rsidRPr="00A37BA0">
                <w:rPr>
                  <w:rStyle w:val="Hyperlink"/>
                  <w:lang w:eastAsia="en-AU"/>
                </w:rPr>
                <w:t xml:space="preserve">Google's </w:t>
              </w:r>
              <w:r w:rsidR="00A37BA0" w:rsidRPr="00A37BA0">
                <w:rPr>
                  <w:rStyle w:val="Hyperlink"/>
                  <w:lang w:eastAsia="en-AU"/>
                </w:rPr>
                <w:t>p</w:t>
              </w:r>
              <w:r w:rsidR="00EA0956" w:rsidRPr="00A37BA0">
                <w:rPr>
                  <w:rStyle w:val="Hyperlink"/>
                  <w:lang w:eastAsia="en-AU"/>
                </w:rPr>
                <w:t xml:space="preserve">rivacy </w:t>
              </w:r>
              <w:r w:rsidR="00A37BA0" w:rsidRPr="00A37BA0">
                <w:rPr>
                  <w:rStyle w:val="Hyperlink"/>
                  <w:lang w:eastAsia="en-AU"/>
                </w:rPr>
                <w:t>p</w:t>
              </w:r>
              <w:r w:rsidR="00EA0956" w:rsidRPr="00A37BA0">
                <w:rPr>
                  <w:rStyle w:val="Hyperlink"/>
                  <w:lang w:eastAsia="en-AU"/>
                </w:rPr>
                <w:t>olicy</w:t>
              </w:r>
            </w:hyperlink>
            <w:r w:rsidRPr="0089296C">
              <w:rPr>
                <w:lang w:eastAsia="en-AU"/>
              </w:rPr>
              <w:t xml:space="preserve"> for further information.</w:t>
            </w:r>
          </w:p>
        </w:tc>
      </w:tr>
      <w:tr w:rsidR="00770623" w:rsidRPr="0089296C" w14:paraId="2F8FACCC" w14:textId="77777777" w:rsidTr="005C7611">
        <w:tc>
          <w:tcPr>
            <w:tcW w:w="1778" w:type="dxa"/>
          </w:tcPr>
          <w:p w14:paraId="41405683" w14:textId="77777777" w:rsidR="00D2613B" w:rsidRPr="0089296C" w:rsidRDefault="00D2613B" w:rsidP="00B40817">
            <w:pPr>
              <w:spacing w:before="0" w:after="60"/>
              <w:rPr>
                <w:lang w:eastAsia="en-AU"/>
              </w:rPr>
            </w:pPr>
            <w:r>
              <w:rPr>
                <w:lang w:eastAsia="en-AU"/>
              </w:rPr>
              <w:lastRenderedPageBreak/>
              <w:t>Website analytics used by third party websites</w:t>
            </w:r>
          </w:p>
        </w:tc>
        <w:tc>
          <w:tcPr>
            <w:tcW w:w="7544" w:type="dxa"/>
          </w:tcPr>
          <w:p w14:paraId="5C43C019" w14:textId="77777777" w:rsidR="00D2613B" w:rsidRDefault="00D2613B" w:rsidP="00D2613B">
            <w:pPr>
              <w:spacing w:before="0" w:after="60"/>
              <w:rPr>
                <w:lang w:eastAsia="en-AU"/>
              </w:rPr>
            </w:pPr>
            <w:r>
              <w:rPr>
                <w:lang w:eastAsia="en-AU"/>
              </w:rPr>
              <w:t>The department may use third party platforms or websites (such as Facebook, Twitter, Campaign Monitor, LinkedIn and YouTube) to deliver or communicate content about its programs and activities.</w:t>
            </w:r>
          </w:p>
          <w:p w14:paraId="2E2D5720" w14:textId="77777777" w:rsidR="00D2613B" w:rsidRDefault="00D2613B" w:rsidP="00D2613B">
            <w:pPr>
              <w:spacing w:before="0" w:after="60"/>
              <w:rPr>
                <w:lang w:eastAsia="en-AU"/>
              </w:rPr>
            </w:pPr>
            <w:r>
              <w:rPr>
                <w:lang w:eastAsia="en-AU"/>
              </w:rPr>
              <w:t>The sites managed by those third parties have their own privacy policies and may send their own cookies to your computer. This is different to the department’s use of its own website analytics (such as Google Analytics) for evaluating how individuals use the department’s websites.</w:t>
            </w:r>
          </w:p>
          <w:p w14:paraId="1C742A83" w14:textId="77777777" w:rsidR="00D2613B" w:rsidRPr="0089296C" w:rsidRDefault="00D2613B" w:rsidP="00D2613B">
            <w:pPr>
              <w:rPr>
                <w:rFonts w:cs="Calibri"/>
              </w:rPr>
            </w:pPr>
            <w:r>
              <w:rPr>
                <w:lang w:eastAsia="en-AU"/>
              </w:rPr>
              <w:t>The department does not control the setting of third party cookies. The department recommends that you check the third party websites for more information about those cookies and how to manage them.</w:t>
            </w:r>
          </w:p>
        </w:tc>
      </w:tr>
      <w:tr w:rsidR="00A37BA0" w:rsidRPr="0089296C" w14:paraId="7C435FDB" w14:textId="77777777" w:rsidTr="005C7611">
        <w:tc>
          <w:tcPr>
            <w:tcW w:w="1778" w:type="dxa"/>
          </w:tcPr>
          <w:p w14:paraId="35E4D358" w14:textId="77777777" w:rsidR="00983C01" w:rsidRPr="0089296C" w:rsidRDefault="00983C01" w:rsidP="00B40817">
            <w:pPr>
              <w:spacing w:before="0" w:after="60"/>
              <w:rPr>
                <w:lang w:eastAsia="en-AU"/>
              </w:rPr>
            </w:pPr>
            <w:proofErr w:type="spellStart"/>
            <w:r w:rsidRPr="0089296C">
              <w:rPr>
                <w:lang w:eastAsia="en-AU"/>
              </w:rPr>
              <w:t>MailChimp</w:t>
            </w:r>
            <w:proofErr w:type="spellEnd"/>
          </w:p>
        </w:tc>
        <w:tc>
          <w:tcPr>
            <w:tcW w:w="7544" w:type="dxa"/>
          </w:tcPr>
          <w:p w14:paraId="268CAA84" w14:textId="77777777" w:rsidR="00154688" w:rsidRPr="0089296C" w:rsidRDefault="00154688" w:rsidP="00256B1E">
            <w:pPr>
              <w:rPr>
                <w:rFonts w:cs="Calibri"/>
              </w:rPr>
            </w:pPr>
            <w:r w:rsidRPr="0089296C">
              <w:rPr>
                <w:rFonts w:cs="Calibri"/>
              </w:rPr>
              <w:t xml:space="preserve">The department uses </w:t>
            </w:r>
            <w:proofErr w:type="spellStart"/>
            <w:r w:rsidRPr="0089296C">
              <w:rPr>
                <w:rFonts w:cs="Calibri"/>
              </w:rPr>
              <w:t>Mail</w:t>
            </w:r>
            <w:r w:rsidR="000C3982" w:rsidRPr="0089296C">
              <w:rPr>
                <w:rFonts w:cs="Calibri"/>
              </w:rPr>
              <w:t>C</w:t>
            </w:r>
            <w:r w:rsidRPr="0089296C">
              <w:rPr>
                <w:rFonts w:cs="Calibri"/>
              </w:rPr>
              <w:t>himp</w:t>
            </w:r>
            <w:proofErr w:type="spellEnd"/>
            <w:r w:rsidRPr="0089296C">
              <w:rPr>
                <w:rFonts w:cs="Calibri"/>
              </w:rPr>
              <w:t xml:space="preserve"> to provide online tools to create, send and manage emails for the purposes of distributing department newsletters and similar communications.</w:t>
            </w:r>
          </w:p>
          <w:p w14:paraId="7D7651BB" w14:textId="77777777" w:rsidR="00154688" w:rsidRPr="0089296C" w:rsidRDefault="00154688" w:rsidP="0065706D">
            <w:pPr>
              <w:pStyle w:val="HWLEBodyText"/>
              <w:jc w:val="left"/>
              <w:rPr>
                <w:rFonts w:ascii="Calibri" w:hAnsi="Calibri" w:cs="Calibri"/>
                <w:sz w:val="22"/>
                <w:szCs w:val="22"/>
              </w:rPr>
            </w:pPr>
            <w:proofErr w:type="spellStart"/>
            <w:r w:rsidRPr="0089296C">
              <w:rPr>
                <w:rFonts w:ascii="Calibri" w:hAnsi="Calibri" w:cs="Calibri"/>
                <w:sz w:val="22"/>
                <w:szCs w:val="22"/>
              </w:rPr>
              <w:t>MailChimp</w:t>
            </w:r>
            <w:proofErr w:type="spellEnd"/>
            <w:r w:rsidRPr="0089296C">
              <w:rPr>
                <w:rFonts w:ascii="Calibri" w:hAnsi="Calibri" w:cs="Calibri"/>
                <w:sz w:val="22"/>
                <w:szCs w:val="22"/>
              </w:rPr>
              <w:t xml:space="preserve"> may collect personal information, such as distribution lists that contain email addresses, and other information relating to those email addresses.</w:t>
            </w:r>
          </w:p>
          <w:p w14:paraId="3F2A7396" w14:textId="77777777" w:rsidR="00154688" w:rsidRDefault="00154688" w:rsidP="0065706D">
            <w:pPr>
              <w:pStyle w:val="HWLEBodyText"/>
              <w:jc w:val="left"/>
              <w:rPr>
                <w:rFonts w:ascii="Calibri" w:hAnsi="Calibri" w:cs="Calibri"/>
                <w:sz w:val="22"/>
                <w:szCs w:val="22"/>
              </w:rPr>
            </w:pPr>
            <w:r w:rsidRPr="0089296C">
              <w:rPr>
                <w:rFonts w:ascii="Calibri" w:hAnsi="Calibri" w:cs="Calibri"/>
                <w:sz w:val="22"/>
                <w:szCs w:val="22"/>
              </w:rPr>
              <w:t xml:space="preserve">For further information about the type of personal information </w:t>
            </w:r>
            <w:proofErr w:type="spellStart"/>
            <w:r w:rsidRPr="0089296C">
              <w:rPr>
                <w:rFonts w:ascii="Calibri" w:hAnsi="Calibri" w:cs="Calibri"/>
                <w:sz w:val="22"/>
                <w:szCs w:val="22"/>
              </w:rPr>
              <w:t>Mail</w:t>
            </w:r>
            <w:r w:rsidR="000C3982" w:rsidRPr="0089296C">
              <w:rPr>
                <w:rFonts w:ascii="Calibri" w:hAnsi="Calibri" w:cs="Calibri"/>
                <w:sz w:val="22"/>
                <w:szCs w:val="22"/>
              </w:rPr>
              <w:t>C</w:t>
            </w:r>
            <w:r w:rsidRPr="0089296C">
              <w:rPr>
                <w:rFonts w:ascii="Calibri" w:hAnsi="Calibri" w:cs="Calibri"/>
                <w:sz w:val="22"/>
                <w:szCs w:val="22"/>
              </w:rPr>
              <w:t>himp</w:t>
            </w:r>
            <w:proofErr w:type="spellEnd"/>
            <w:r w:rsidRPr="0089296C">
              <w:rPr>
                <w:rFonts w:ascii="Calibri" w:hAnsi="Calibri" w:cs="Calibri"/>
                <w:sz w:val="22"/>
                <w:szCs w:val="22"/>
              </w:rPr>
              <w:t xml:space="preserve"> collects, refer to the </w:t>
            </w:r>
            <w:hyperlink r:id="rId18" w:history="1">
              <w:r w:rsidRPr="00A37BA0">
                <w:rPr>
                  <w:rStyle w:val="Hyperlink"/>
                  <w:rFonts w:ascii="Calibri" w:hAnsi="Calibri" w:cs="Calibri"/>
                  <w:sz w:val="22"/>
                  <w:szCs w:val="22"/>
                </w:rPr>
                <w:t>Mail</w:t>
              </w:r>
              <w:r w:rsidR="000C3982" w:rsidRPr="00A37BA0">
                <w:rPr>
                  <w:rStyle w:val="Hyperlink"/>
                  <w:rFonts w:ascii="Calibri" w:hAnsi="Calibri" w:cs="Calibri"/>
                  <w:sz w:val="22"/>
                  <w:szCs w:val="22"/>
                </w:rPr>
                <w:t>C</w:t>
              </w:r>
              <w:r w:rsidRPr="00A37BA0">
                <w:rPr>
                  <w:rStyle w:val="Hyperlink"/>
                  <w:rFonts w:ascii="Calibri" w:hAnsi="Calibri" w:cs="Calibri"/>
                  <w:sz w:val="22"/>
                  <w:szCs w:val="22"/>
                </w:rPr>
                <w:t>himp Privacy Policy</w:t>
              </w:r>
            </w:hyperlink>
            <w:r w:rsidRPr="0089296C">
              <w:rPr>
                <w:rFonts w:ascii="Calibri" w:hAnsi="Calibri" w:cs="Calibri"/>
                <w:sz w:val="22"/>
                <w:szCs w:val="22"/>
              </w:rPr>
              <w:t xml:space="preserve"> available at: </w:t>
            </w:r>
            <w:hyperlink r:id="rId19" w:history="1">
              <w:r w:rsidR="00A37BA0" w:rsidRPr="00C15046">
                <w:rPr>
                  <w:rStyle w:val="Hyperlink"/>
                  <w:rFonts w:ascii="Calibri" w:hAnsi="Calibri" w:cs="Calibri"/>
                  <w:sz w:val="22"/>
                  <w:szCs w:val="22"/>
                </w:rPr>
                <w:t>https://www.intuit.com/privacy/statement/</w:t>
              </w:r>
            </w:hyperlink>
            <w:r w:rsidR="00A37BA0">
              <w:rPr>
                <w:rFonts w:ascii="Calibri" w:hAnsi="Calibri" w:cs="Calibri"/>
                <w:sz w:val="22"/>
                <w:szCs w:val="22"/>
              </w:rPr>
              <w:t>.</w:t>
            </w:r>
          </w:p>
          <w:p w14:paraId="5AA116AF" w14:textId="77777777" w:rsidR="00154688" w:rsidRPr="0089296C" w:rsidRDefault="00154688" w:rsidP="0065706D">
            <w:pPr>
              <w:pStyle w:val="HWLEBodyText"/>
              <w:jc w:val="left"/>
              <w:rPr>
                <w:rFonts w:ascii="Calibri" w:hAnsi="Calibri" w:cs="Calibri"/>
                <w:sz w:val="22"/>
                <w:szCs w:val="22"/>
              </w:rPr>
            </w:pPr>
            <w:proofErr w:type="spellStart"/>
            <w:r w:rsidRPr="0089296C">
              <w:rPr>
                <w:rFonts w:ascii="Calibri" w:hAnsi="Calibri" w:cs="Calibri"/>
                <w:sz w:val="22"/>
                <w:szCs w:val="22"/>
              </w:rPr>
              <w:t>Mail</w:t>
            </w:r>
            <w:r w:rsidR="000C3982" w:rsidRPr="0089296C">
              <w:rPr>
                <w:rFonts w:ascii="Calibri" w:hAnsi="Calibri" w:cs="Calibri"/>
                <w:sz w:val="22"/>
                <w:szCs w:val="22"/>
              </w:rPr>
              <w:t>C</w:t>
            </w:r>
            <w:r w:rsidRPr="0089296C">
              <w:rPr>
                <w:rFonts w:ascii="Calibri" w:hAnsi="Calibri" w:cs="Calibri"/>
                <w:sz w:val="22"/>
                <w:szCs w:val="22"/>
              </w:rPr>
              <w:t>himp</w:t>
            </w:r>
            <w:proofErr w:type="spellEnd"/>
            <w:r w:rsidRPr="0089296C">
              <w:rPr>
                <w:rFonts w:ascii="Calibri" w:hAnsi="Calibri" w:cs="Calibri"/>
                <w:sz w:val="22"/>
                <w:szCs w:val="22"/>
              </w:rPr>
              <w:t xml:space="preserve"> is based in the United States of America (USA)</w:t>
            </w:r>
            <w:r w:rsidR="00F12158">
              <w:rPr>
                <w:rFonts w:ascii="Calibri" w:hAnsi="Calibri" w:cs="Calibri"/>
                <w:sz w:val="22"/>
                <w:szCs w:val="22"/>
              </w:rPr>
              <w:t xml:space="preserve"> and is the subsidiary company of Intuit Incorporated</w:t>
            </w:r>
            <w:r w:rsidRPr="0089296C">
              <w:rPr>
                <w:rFonts w:ascii="Calibri" w:hAnsi="Calibri" w:cs="Calibri"/>
                <w:sz w:val="22"/>
                <w:szCs w:val="22"/>
              </w:rPr>
              <w:t xml:space="preserve"> and the information collected about your use of the website (including your IP address) will be transmitted to and stored by </w:t>
            </w:r>
            <w:proofErr w:type="spellStart"/>
            <w:r w:rsidRPr="0089296C">
              <w:rPr>
                <w:rFonts w:ascii="Calibri" w:hAnsi="Calibri" w:cs="Calibri"/>
                <w:sz w:val="22"/>
                <w:szCs w:val="22"/>
              </w:rPr>
              <w:t>Mail</w:t>
            </w:r>
            <w:r w:rsidR="000C3982" w:rsidRPr="0089296C">
              <w:rPr>
                <w:rFonts w:ascii="Calibri" w:hAnsi="Calibri" w:cs="Calibri"/>
                <w:sz w:val="22"/>
                <w:szCs w:val="22"/>
              </w:rPr>
              <w:t>C</w:t>
            </w:r>
            <w:r w:rsidRPr="0089296C">
              <w:rPr>
                <w:rFonts w:ascii="Calibri" w:hAnsi="Calibri" w:cs="Calibri"/>
                <w:sz w:val="22"/>
                <w:szCs w:val="22"/>
              </w:rPr>
              <w:t>himp</w:t>
            </w:r>
            <w:proofErr w:type="spellEnd"/>
            <w:r w:rsidRPr="0089296C">
              <w:rPr>
                <w:rFonts w:ascii="Calibri" w:hAnsi="Calibri" w:cs="Calibri"/>
                <w:sz w:val="22"/>
                <w:szCs w:val="22"/>
              </w:rPr>
              <w:t xml:space="preserve"> on servers located outside Australia.</w:t>
            </w:r>
          </w:p>
          <w:p w14:paraId="70F02591" w14:textId="77777777" w:rsidR="00154688" w:rsidRPr="0089296C" w:rsidRDefault="00154688" w:rsidP="0065706D">
            <w:pPr>
              <w:pStyle w:val="HWLEBodyText"/>
              <w:jc w:val="left"/>
              <w:rPr>
                <w:rFonts w:ascii="Calibri" w:hAnsi="Calibri" w:cs="Calibri"/>
                <w:sz w:val="22"/>
                <w:szCs w:val="22"/>
              </w:rPr>
            </w:pPr>
            <w:r w:rsidRPr="0089296C">
              <w:rPr>
                <w:rFonts w:ascii="Calibri" w:hAnsi="Calibri" w:cs="Calibri"/>
                <w:sz w:val="22"/>
                <w:szCs w:val="22"/>
              </w:rPr>
              <w:t>The department is required to inform you that by subscribing to one of our email newsletters:</w:t>
            </w:r>
          </w:p>
          <w:p w14:paraId="47DE1E64" w14:textId="77777777" w:rsidR="00154688" w:rsidRPr="0089296C" w:rsidRDefault="00154688" w:rsidP="00256B1E">
            <w:pPr>
              <w:pStyle w:val="ListParagraph"/>
              <w:numPr>
                <w:ilvl w:val="0"/>
                <w:numId w:val="29"/>
              </w:numPr>
              <w:spacing w:before="0" w:after="0"/>
            </w:pPr>
            <w:r w:rsidRPr="0089296C">
              <w:t xml:space="preserve">you consent to your personal information being collected, used, disclosed and stored as set out in </w:t>
            </w:r>
            <w:proofErr w:type="spellStart"/>
            <w:r w:rsidRPr="0089296C">
              <w:t>Mail</w:t>
            </w:r>
            <w:r w:rsidR="000C3982" w:rsidRPr="0089296C">
              <w:t>C</w:t>
            </w:r>
            <w:r w:rsidRPr="0089296C">
              <w:t>himp’s</w:t>
            </w:r>
            <w:proofErr w:type="spellEnd"/>
            <w:r w:rsidRPr="0089296C">
              <w:t xml:space="preserve"> Privacy Policy and agree to abide by </w:t>
            </w:r>
            <w:proofErr w:type="spellStart"/>
            <w:r w:rsidRPr="0089296C">
              <w:t>Mail</w:t>
            </w:r>
            <w:r w:rsidR="000C3982" w:rsidRPr="0089296C">
              <w:t>C</w:t>
            </w:r>
            <w:r w:rsidRPr="0089296C">
              <w:t>himp’s</w:t>
            </w:r>
            <w:proofErr w:type="spellEnd"/>
            <w:r w:rsidRPr="0089296C">
              <w:t xml:space="preserve"> Terms of Use</w:t>
            </w:r>
            <w:r w:rsidR="00FF516B">
              <w:t>;</w:t>
            </w:r>
          </w:p>
          <w:p w14:paraId="2F40BFC4" w14:textId="77777777" w:rsidR="00154688" w:rsidRPr="0089296C" w:rsidRDefault="00154688" w:rsidP="007B6C79">
            <w:pPr>
              <w:pStyle w:val="ListParagraph"/>
              <w:numPr>
                <w:ilvl w:val="0"/>
                <w:numId w:val="29"/>
              </w:numPr>
              <w:spacing w:before="0" w:after="0"/>
            </w:pPr>
            <w:r w:rsidRPr="0089296C">
              <w:t xml:space="preserve">you understand and acknowledge that this service utilises a </w:t>
            </w:r>
            <w:proofErr w:type="spellStart"/>
            <w:r w:rsidRPr="0089296C">
              <w:t>Mail</w:t>
            </w:r>
            <w:r w:rsidR="000C3982" w:rsidRPr="0089296C">
              <w:t>C</w:t>
            </w:r>
            <w:r w:rsidRPr="0089296C">
              <w:t>himp</w:t>
            </w:r>
            <w:proofErr w:type="spellEnd"/>
            <w:r w:rsidRPr="0089296C">
              <w:t xml:space="preserve"> platform, which is located in the USA and relevant legislation of the USA will apply</w:t>
            </w:r>
            <w:r w:rsidR="00FF516B">
              <w:t>;</w:t>
            </w:r>
          </w:p>
          <w:p w14:paraId="62098915" w14:textId="77777777" w:rsidR="00154688" w:rsidRPr="0089296C" w:rsidRDefault="00154688" w:rsidP="0076716E">
            <w:pPr>
              <w:pStyle w:val="ListParagraph"/>
              <w:numPr>
                <w:ilvl w:val="0"/>
                <w:numId w:val="29"/>
              </w:numPr>
              <w:spacing w:before="0" w:after="0"/>
            </w:pPr>
            <w:r w:rsidRPr="0089296C">
              <w:t>Australian Privacy Principle 8.1 contained in Schedule 1 of the Privacy Act will not apply</w:t>
            </w:r>
            <w:r w:rsidR="00FF516B">
              <w:t>; and</w:t>
            </w:r>
            <w:r w:rsidRPr="0089296C">
              <w:t xml:space="preserve"> </w:t>
            </w:r>
          </w:p>
          <w:p w14:paraId="22DCE464" w14:textId="77777777" w:rsidR="00154688" w:rsidRPr="0089296C" w:rsidRDefault="00154688" w:rsidP="00D74FF6">
            <w:pPr>
              <w:pStyle w:val="ListParagraph"/>
              <w:numPr>
                <w:ilvl w:val="0"/>
                <w:numId w:val="29"/>
              </w:numPr>
              <w:spacing w:before="0" w:after="0"/>
            </w:pPr>
            <w:r w:rsidRPr="0089296C">
              <w:t xml:space="preserve">you understand and acknowledge that </w:t>
            </w:r>
            <w:proofErr w:type="spellStart"/>
            <w:r w:rsidRPr="0089296C">
              <w:t>Mail</w:t>
            </w:r>
            <w:r w:rsidR="000C3982" w:rsidRPr="0089296C">
              <w:t>C</w:t>
            </w:r>
            <w:r w:rsidRPr="0089296C">
              <w:t>himp</w:t>
            </w:r>
            <w:proofErr w:type="spellEnd"/>
            <w:r w:rsidRPr="0089296C">
              <w:t xml:space="preserve"> is not subject to the Privacy Act and you will not be able to seek redress under the Privacy Act but will need to seek redress under the laws of the USA. </w:t>
            </w:r>
          </w:p>
          <w:p w14:paraId="0F328A2D" w14:textId="77777777" w:rsidR="00154688" w:rsidRPr="0089296C" w:rsidRDefault="00154688" w:rsidP="005424EB">
            <w:pPr>
              <w:pStyle w:val="ListParagraph"/>
              <w:spacing w:before="0" w:after="0"/>
            </w:pPr>
          </w:p>
          <w:p w14:paraId="20EB9C84" w14:textId="77777777" w:rsidR="00154688" w:rsidRDefault="00154688" w:rsidP="00A700FE">
            <w:pPr>
              <w:pStyle w:val="ListParagraph"/>
              <w:spacing w:before="0" w:after="0"/>
              <w:ind w:left="0"/>
            </w:pPr>
            <w:r w:rsidRPr="0089296C">
              <w:lastRenderedPageBreak/>
              <w:t xml:space="preserve">You can opt out of </w:t>
            </w:r>
            <w:r w:rsidR="001A3DDB" w:rsidRPr="0089296C">
              <w:t xml:space="preserve">the department’s </w:t>
            </w:r>
            <w:r w:rsidRPr="0089296C">
              <w:t xml:space="preserve">mailing list if you choose the ‘unsubscribe’ service provided by </w:t>
            </w:r>
            <w:proofErr w:type="spellStart"/>
            <w:r w:rsidRPr="0089296C">
              <w:t>Mail</w:t>
            </w:r>
            <w:r w:rsidR="000C3982" w:rsidRPr="0089296C">
              <w:t>C</w:t>
            </w:r>
            <w:r w:rsidRPr="0089296C">
              <w:t>himp</w:t>
            </w:r>
            <w:proofErr w:type="spellEnd"/>
            <w:r w:rsidRPr="0089296C">
              <w:t xml:space="preserve"> in every email, or by contacting</w:t>
            </w:r>
            <w:r w:rsidR="00EA7803">
              <w:t xml:space="preserve"> us using the contact details at the end of this policy.</w:t>
            </w:r>
          </w:p>
          <w:p w14:paraId="09E04853" w14:textId="77777777" w:rsidR="00FF516B" w:rsidRPr="0089296C" w:rsidRDefault="00154688" w:rsidP="000C3982">
            <w:pPr>
              <w:pStyle w:val="ListParagraph"/>
              <w:spacing w:before="0" w:after="0"/>
              <w:ind w:left="0"/>
            </w:pPr>
            <w:r w:rsidRPr="0089296C">
              <w:t xml:space="preserve">You can also disable or refuse cookies or disable Flash player; however, you may not be able to use the services provided by </w:t>
            </w:r>
            <w:proofErr w:type="spellStart"/>
            <w:r w:rsidRPr="0089296C">
              <w:t>Mail</w:t>
            </w:r>
            <w:r w:rsidR="000C3982" w:rsidRPr="0089296C">
              <w:t>C</w:t>
            </w:r>
            <w:r w:rsidRPr="0089296C">
              <w:t>himp</w:t>
            </w:r>
            <w:proofErr w:type="spellEnd"/>
            <w:r w:rsidRPr="0089296C">
              <w:t xml:space="preserve"> if cookies are disabled.</w:t>
            </w:r>
          </w:p>
        </w:tc>
      </w:tr>
      <w:tr w:rsidR="00A37BA0" w:rsidRPr="0089296C" w14:paraId="32C3147E" w14:textId="77777777" w:rsidTr="005C7611">
        <w:tc>
          <w:tcPr>
            <w:tcW w:w="1778" w:type="dxa"/>
          </w:tcPr>
          <w:p w14:paraId="3FC14E3E" w14:textId="77777777" w:rsidR="00E46C77" w:rsidRPr="0089296C" w:rsidRDefault="00E46C77" w:rsidP="00B40817">
            <w:pPr>
              <w:spacing w:before="0" w:after="60"/>
              <w:rPr>
                <w:lang w:eastAsia="en-AU"/>
              </w:rPr>
            </w:pPr>
            <w:r w:rsidRPr="0089296C">
              <w:rPr>
                <w:lang w:eastAsia="en-AU"/>
              </w:rPr>
              <w:lastRenderedPageBreak/>
              <w:t>SurveyMonkey</w:t>
            </w:r>
          </w:p>
        </w:tc>
        <w:tc>
          <w:tcPr>
            <w:tcW w:w="7544" w:type="dxa"/>
          </w:tcPr>
          <w:p w14:paraId="75E379C3" w14:textId="77777777" w:rsidR="00E46C77" w:rsidRPr="0089296C" w:rsidRDefault="00E46C77" w:rsidP="00A37BA0">
            <w:pPr>
              <w:rPr>
                <w:rFonts w:cs="Calibri"/>
              </w:rPr>
            </w:pPr>
            <w:r w:rsidRPr="0089296C">
              <w:t>Where appropriate, the department collects information through SurveyMonkey, a United States-based service</w:t>
            </w:r>
            <w:r w:rsidR="00D64CC4">
              <w:t xml:space="preserve"> developed and managed by SurveyMonkey Inc</w:t>
            </w:r>
            <w:r w:rsidR="00774C92">
              <w:t>orporated</w:t>
            </w:r>
            <w:r w:rsidRPr="0089296C">
              <w:t xml:space="preserve">. Through SurveyMonkey, </w:t>
            </w:r>
            <w:r w:rsidR="001A3DDB" w:rsidRPr="0089296C">
              <w:t xml:space="preserve">the department </w:t>
            </w:r>
            <w:r w:rsidRPr="0089296C">
              <w:t>conduct</w:t>
            </w:r>
            <w:r w:rsidR="001A3DDB" w:rsidRPr="0089296C">
              <w:t>s</w:t>
            </w:r>
            <w:r w:rsidRPr="0089296C">
              <w:t xml:space="preserve"> surveys. SurveyMonkey adheres to its own </w:t>
            </w:r>
            <w:hyperlink r:id="rId20" w:history="1">
              <w:r w:rsidRPr="00A37BA0">
                <w:rPr>
                  <w:rStyle w:val="Hyperlink"/>
                </w:rPr>
                <w:t>privacy policy</w:t>
              </w:r>
            </w:hyperlink>
            <w:r w:rsidRPr="0089296C">
              <w:t xml:space="preserve"> which is available at</w:t>
            </w:r>
            <w:r w:rsidR="00A37BA0">
              <w:t xml:space="preserve"> </w:t>
            </w:r>
            <w:hyperlink r:id="rId21" w:history="1">
              <w:r w:rsidR="00A37BA0" w:rsidRPr="00C15046">
                <w:rPr>
                  <w:rStyle w:val="Hyperlink"/>
                </w:rPr>
                <w:t>https://www.surveymonkey.com/mp/legal/privacy/</w:t>
              </w:r>
            </w:hyperlink>
            <w:r w:rsidRPr="0089296C">
              <w:t>.</w:t>
            </w:r>
          </w:p>
        </w:tc>
      </w:tr>
      <w:tr w:rsidR="00A37BA0" w:rsidRPr="0089296C" w14:paraId="6A8EFDAF" w14:textId="77777777" w:rsidTr="005C7611">
        <w:tc>
          <w:tcPr>
            <w:tcW w:w="1778" w:type="dxa"/>
          </w:tcPr>
          <w:p w14:paraId="00F5F9EC" w14:textId="77777777" w:rsidR="00CE719D" w:rsidRPr="0089296C" w:rsidRDefault="00CE719D" w:rsidP="00B40817">
            <w:pPr>
              <w:spacing w:before="0" w:after="60"/>
              <w:rPr>
                <w:lang w:eastAsia="en-AU"/>
              </w:rPr>
            </w:pPr>
            <w:r w:rsidRPr="00EA7803">
              <w:rPr>
                <w:lang w:eastAsia="en-AU"/>
              </w:rPr>
              <w:t>Biosecurity Portal</w:t>
            </w:r>
          </w:p>
        </w:tc>
        <w:tc>
          <w:tcPr>
            <w:tcW w:w="7544" w:type="dxa"/>
          </w:tcPr>
          <w:p w14:paraId="77818588" w14:textId="77777777" w:rsidR="00854F59" w:rsidRPr="0089296C" w:rsidRDefault="00854F59" w:rsidP="00854F59">
            <w:pPr>
              <w:rPr>
                <w:rFonts w:cs="Calibri"/>
              </w:rPr>
            </w:pPr>
            <w:r w:rsidRPr="0089296C">
              <w:rPr>
                <w:rFonts w:cs="Calibri"/>
              </w:rPr>
              <w:t>The Biosecurity Portal allows importers, Customs Brokers and Approved Arrangements to book and manage inspections.</w:t>
            </w:r>
          </w:p>
          <w:p w14:paraId="3EECB874" w14:textId="77777777" w:rsidR="00854F59" w:rsidRPr="0089296C" w:rsidRDefault="00854F59" w:rsidP="00854F59">
            <w:pPr>
              <w:rPr>
                <w:rFonts w:cs="Calibri"/>
              </w:rPr>
            </w:pPr>
            <w:r w:rsidRPr="0089296C">
              <w:rPr>
                <w:rFonts w:cs="Calibri"/>
              </w:rPr>
              <w:t xml:space="preserve">Personal information collected by the Biosecurity Portal is treated as confidential and is protected by the </w:t>
            </w:r>
            <w:r w:rsidRPr="0089296C">
              <w:rPr>
                <w:rFonts w:cs="Calibri"/>
                <w:i/>
                <w:iCs/>
              </w:rPr>
              <w:t xml:space="preserve">Privacy Act 1988 </w:t>
            </w:r>
            <w:r w:rsidRPr="0089296C">
              <w:rPr>
                <w:rFonts w:cs="Calibri"/>
              </w:rPr>
              <w:t xml:space="preserve">(Cth). When registering as a new user on the Biosecurity Portal, the </w:t>
            </w:r>
            <w:r w:rsidR="00FD7A2B">
              <w:rPr>
                <w:rFonts w:cs="Calibri"/>
              </w:rPr>
              <w:t>d</w:t>
            </w:r>
            <w:r w:rsidRPr="0089296C">
              <w:rPr>
                <w:rFonts w:cs="Calibri"/>
              </w:rPr>
              <w:t xml:space="preserve">epartment will record your </w:t>
            </w:r>
            <w:r w:rsidRPr="0089296C">
              <w:rPr>
                <w:rFonts w:cs="Calibri"/>
                <w:color w:val="212529"/>
                <w:shd w:val="clear" w:color="auto" w:fill="FFFFFF"/>
              </w:rPr>
              <w:t xml:space="preserve">name, e-mail address, telephone number, occupation, organisation, and other personal information provided to meet security requirements and for the delivery, administration and ongoing development of the Biosecurity Portal services.  </w:t>
            </w:r>
            <w:r w:rsidRPr="0089296C">
              <w:rPr>
                <w:rFonts w:cs="Calibri"/>
              </w:rPr>
              <w:t xml:space="preserve">  </w:t>
            </w:r>
          </w:p>
          <w:p w14:paraId="1A6D1DDF" w14:textId="77777777" w:rsidR="00854F59" w:rsidRPr="0089296C" w:rsidRDefault="00854F59" w:rsidP="00854F59">
            <w:pPr>
              <w:rPr>
                <w:rFonts w:cs="Calibri"/>
              </w:rPr>
            </w:pPr>
            <w:r w:rsidRPr="0089296C">
              <w:rPr>
                <w:rFonts w:cs="Calibri"/>
              </w:rPr>
              <w:t xml:space="preserve">The Biosecurity Portal is integrated with </w:t>
            </w:r>
            <w:proofErr w:type="spellStart"/>
            <w:r w:rsidRPr="0089296C">
              <w:rPr>
                <w:rFonts w:cs="Calibri"/>
              </w:rPr>
              <w:t>myGovID</w:t>
            </w:r>
            <w:proofErr w:type="spellEnd"/>
            <w:r w:rsidRPr="0089296C">
              <w:rPr>
                <w:rFonts w:cs="Calibri"/>
              </w:rPr>
              <w:t xml:space="preserve"> and the </w:t>
            </w:r>
            <w:proofErr w:type="spellStart"/>
            <w:r w:rsidRPr="0089296C">
              <w:rPr>
                <w:rFonts w:cs="Calibri"/>
              </w:rPr>
              <w:t>Powerapps</w:t>
            </w:r>
            <w:proofErr w:type="spellEnd"/>
            <w:r w:rsidRPr="0089296C">
              <w:rPr>
                <w:rFonts w:cs="Calibri"/>
              </w:rPr>
              <w:t xml:space="preserve"> Portal. The Biosecurity Portal receives personal information (including first name, last name, ABN and email address) from </w:t>
            </w:r>
            <w:proofErr w:type="spellStart"/>
            <w:r w:rsidRPr="0089296C">
              <w:rPr>
                <w:rFonts w:cs="Calibri"/>
              </w:rPr>
              <w:t>myGovID</w:t>
            </w:r>
            <w:proofErr w:type="spellEnd"/>
            <w:r w:rsidRPr="0089296C">
              <w:rPr>
                <w:rFonts w:cs="Calibri"/>
              </w:rPr>
              <w:t xml:space="preserve"> and passes this information to the </w:t>
            </w:r>
            <w:proofErr w:type="spellStart"/>
            <w:r w:rsidRPr="0089296C">
              <w:rPr>
                <w:rFonts w:cs="Calibri"/>
              </w:rPr>
              <w:t>Powerapps</w:t>
            </w:r>
            <w:proofErr w:type="spellEnd"/>
            <w:r w:rsidRPr="0089296C">
              <w:rPr>
                <w:rFonts w:cs="Calibri"/>
              </w:rPr>
              <w:t xml:space="preserve"> Portal. Both </w:t>
            </w:r>
            <w:proofErr w:type="spellStart"/>
            <w:r w:rsidRPr="0089296C">
              <w:rPr>
                <w:rFonts w:cs="Calibri"/>
              </w:rPr>
              <w:t>myGovID</w:t>
            </w:r>
            <w:proofErr w:type="spellEnd"/>
            <w:r w:rsidRPr="0089296C">
              <w:rPr>
                <w:rFonts w:cs="Calibri"/>
              </w:rPr>
              <w:t xml:space="preserve"> and the </w:t>
            </w:r>
            <w:proofErr w:type="spellStart"/>
            <w:r w:rsidRPr="0089296C">
              <w:rPr>
                <w:rFonts w:cs="Calibri"/>
              </w:rPr>
              <w:t>Powerapps</w:t>
            </w:r>
            <w:proofErr w:type="spellEnd"/>
            <w:r w:rsidRPr="0089296C">
              <w:rPr>
                <w:rFonts w:cs="Calibri"/>
              </w:rPr>
              <w:t xml:space="preserve"> Portal use cookies. </w:t>
            </w:r>
          </w:p>
          <w:p w14:paraId="671FC4C8" w14:textId="77777777" w:rsidR="00854F59" w:rsidRPr="0089296C" w:rsidRDefault="00854F59" w:rsidP="00854F59">
            <w:pPr>
              <w:rPr>
                <w:rFonts w:cs="Calibri"/>
              </w:rPr>
            </w:pPr>
            <w:r w:rsidRPr="0089296C">
              <w:rPr>
                <w:rFonts w:cs="Calibri"/>
              </w:rPr>
              <w:t xml:space="preserve">Below is a summary of the cookies used by these portals. </w:t>
            </w:r>
          </w:p>
          <w:p w14:paraId="48CD2584" w14:textId="77777777" w:rsidR="00854F59" w:rsidRPr="0089296C" w:rsidRDefault="00854F59" w:rsidP="00854F59">
            <w:pPr>
              <w:rPr>
                <w:rFonts w:cs="Calibri"/>
                <w:b/>
                <w:bCs/>
              </w:rPr>
            </w:pPr>
            <w:proofErr w:type="spellStart"/>
            <w:r w:rsidRPr="0089296C">
              <w:rPr>
                <w:rFonts w:cs="Calibri"/>
                <w:b/>
                <w:bCs/>
              </w:rPr>
              <w:t>myGovID</w:t>
            </w:r>
            <w:proofErr w:type="spellEnd"/>
          </w:p>
          <w:p w14:paraId="01251246" w14:textId="77777777" w:rsidR="00854F59" w:rsidRPr="0089296C" w:rsidRDefault="00854F59" w:rsidP="00854F59">
            <w:pPr>
              <w:rPr>
                <w:rFonts w:cs="Calibri"/>
              </w:rPr>
            </w:pPr>
            <w:proofErr w:type="spellStart"/>
            <w:r w:rsidRPr="0089296C">
              <w:rPr>
                <w:rFonts w:cs="Calibri"/>
              </w:rPr>
              <w:t>myGovID</w:t>
            </w:r>
            <w:proofErr w:type="spellEnd"/>
            <w:r w:rsidRPr="0089296C">
              <w:rPr>
                <w:rFonts w:cs="Calibri"/>
              </w:rPr>
              <w:t xml:space="preserve"> is administered by Services Australia and uses session-based cookies. Session</w:t>
            </w:r>
            <w:r w:rsidR="004372FF">
              <w:rPr>
                <w:rFonts w:cs="Calibri"/>
              </w:rPr>
              <w:t>-</w:t>
            </w:r>
            <w:r w:rsidRPr="0089296C">
              <w:rPr>
                <w:rFonts w:cs="Calibri"/>
              </w:rPr>
              <w:t xml:space="preserve">based cookies are temporary cookie files transferred to your computer and erased when you close your browser. These cookies are used by </w:t>
            </w:r>
            <w:proofErr w:type="spellStart"/>
            <w:r w:rsidRPr="0089296C">
              <w:rPr>
                <w:rFonts w:cs="Calibri"/>
              </w:rPr>
              <w:t>myGov</w:t>
            </w:r>
            <w:proofErr w:type="spellEnd"/>
            <w:r w:rsidRPr="0089296C">
              <w:rPr>
                <w:rFonts w:cs="Calibri"/>
              </w:rPr>
              <w:t xml:space="preserve"> to allow you to perform functions within </w:t>
            </w:r>
            <w:proofErr w:type="spellStart"/>
            <w:r w:rsidRPr="0089296C">
              <w:rPr>
                <w:rFonts w:cs="Calibri"/>
              </w:rPr>
              <w:t>myGov</w:t>
            </w:r>
            <w:proofErr w:type="spellEnd"/>
            <w:r w:rsidRPr="0089296C">
              <w:rPr>
                <w:rFonts w:cs="Calibri"/>
              </w:rPr>
              <w:t xml:space="preserve"> once you have signed in and to gather anonymous website usage data to help improve </w:t>
            </w:r>
            <w:proofErr w:type="spellStart"/>
            <w:r w:rsidRPr="0089296C">
              <w:rPr>
                <w:rFonts w:cs="Calibri"/>
              </w:rPr>
              <w:t>myGov</w:t>
            </w:r>
            <w:proofErr w:type="spellEnd"/>
            <w:r w:rsidRPr="0089296C">
              <w:rPr>
                <w:rFonts w:cs="Calibri"/>
              </w:rPr>
              <w:t xml:space="preserve">. </w:t>
            </w:r>
          </w:p>
          <w:p w14:paraId="063AA854" w14:textId="77777777" w:rsidR="00854F59" w:rsidRPr="0089296C" w:rsidRDefault="00854F59" w:rsidP="00854F59">
            <w:pPr>
              <w:rPr>
                <w:rFonts w:cs="Calibri"/>
              </w:rPr>
            </w:pPr>
            <w:proofErr w:type="spellStart"/>
            <w:r w:rsidRPr="0089296C">
              <w:rPr>
                <w:rFonts w:cs="Calibri"/>
              </w:rPr>
              <w:t>myGovID</w:t>
            </w:r>
            <w:proofErr w:type="spellEnd"/>
            <w:r w:rsidRPr="0089296C">
              <w:rPr>
                <w:rFonts w:cs="Calibri"/>
              </w:rPr>
              <w:t xml:space="preserve"> does not use persistent cookies. These are cookies that remain on your hard drive until you erase them, or they expire. </w:t>
            </w:r>
          </w:p>
          <w:p w14:paraId="13584808" w14:textId="77777777" w:rsidR="00854F59" w:rsidRPr="0089296C" w:rsidRDefault="00854F59" w:rsidP="00854F59">
            <w:pPr>
              <w:rPr>
                <w:rFonts w:cs="Calibri"/>
              </w:rPr>
            </w:pPr>
            <w:r w:rsidRPr="0089296C">
              <w:rPr>
                <w:rFonts w:cs="Calibri"/>
              </w:rPr>
              <w:t xml:space="preserve">You can change your web browser setting to reject cookies, however, some functionality on the </w:t>
            </w:r>
            <w:hyperlink r:id="rId22" w:history="1">
              <w:proofErr w:type="spellStart"/>
              <w:r w:rsidRPr="00A37BA0">
                <w:rPr>
                  <w:rStyle w:val="Hyperlink"/>
                  <w:rFonts w:cs="Calibri"/>
                </w:rPr>
                <w:t>myGov</w:t>
              </w:r>
              <w:proofErr w:type="spellEnd"/>
              <w:r w:rsidRPr="00A37BA0">
                <w:rPr>
                  <w:rStyle w:val="Hyperlink"/>
                  <w:rFonts w:cs="Calibri"/>
                </w:rPr>
                <w:t xml:space="preserve"> website</w:t>
              </w:r>
            </w:hyperlink>
            <w:r w:rsidRPr="0089296C">
              <w:rPr>
                <w:rFonts w:cs="Calibri"/>
              </w:rPr>
              <w:t xml:space="preserve"> may be affected if you reject cookies.</w:t>
            </w:r>
          </w:p>
          <w:p w14:paraId="3CD00BA5" w14:textId="77777777" w:rsidR="00854F59" w:rsidRDefault="00854F59" w:rsidP="00854F59">
            <w:pPr>
              <w:rPr>
                <w:rFonts w:cs="Calibri"/>
              </w:rPr>
            </w:pPr>
            <w:r w:rsidRPr="0089296C">
              <w:rPr>
                <w:rFonts w:cs="Calibri"/>
              </w:rPr>
              <w:t xml:space="preserve">For more details, please see </w:t>
            </w:r>
            <w:hyperlink r:id="rId23" w:history="1">
              <w:r w:rsidR="00A37BA0" w:rsidRPr="00C15046">
                <w:rPr>
                  <w:rStyle w:val="Hyperlink"/>
                  <w:rFonts w:cs="Calibri"/>
                </w:rPr>
                <w:t>https://my.gov.au/mygov/content/html/privacy.html</w:t>
              </w:r>
            </w:hyperlink>
          </w:p>
          <w:p w14:paraId="145B7E02" w14:textId="77777777" w:rsidR="00854F59" w:rsidRPr="0089296C" w:rsidRDefault="00A37BA0" w:rsidP="00854F59">
            <w:pPr>
              <w:rPr>
                <w:rFonts w:cs="Calibri"/>
                <w:b/>
                <w:bCs/>
              </w:rPr>
            </w:pPr>
            <w:r w:rsidRPr="00770623">
              <w:rPr>
                <w:rFonts w:cs="Calibri"/>
                <w:b/>
                <w:bCs/>
              </w:rPr>
              <w:t xml:space="preserve">Microsoft </w:t>
            </w:r>
            <w:proofErr w:type="spellStart"/>
            <w:r w:rsidR="00854F59" w:rsidRPr="00A37BA0">
              <w:rPr>
                <w:rFonts w:cs="Calibri"/>
                <w:b/>
                <w:bCs/>
              </w:rPr>
              <w:t>P</w:t>
            </w:r>
            <w:r w:rsidR="00854F59" w:rsidRPr="0089296C">
              <w:rPr>
                <w:rFonts w:cs="Calibri"/>
                <w:b/>
                <w:bCs/>
              </w:rPr>
              <w:t>owerapps</w:t>
            </w:r>
            <w:proofErr w:type="spellEnd"/>
            <w:r w:rsidR="00854F59" w:rsidRPr="0089296C">
              <w:rPr>
                <w:rFonts w:cs="Calibri"/>
                <w:b/>
                <w:bCs/>
              </w:rPr>
              <w:t xml:space="preserve"> Portal</w:t>
            </w:r>
          </w:p>
          <w:p w14:paraId="14FDE035" w14:textId="77777777" w:rsidR="00A37BA0" w:rsidRPr="0089296C" w:rsidRDefault="00854F59" w:rsidP="00A37BA0">
            <w:r w:rsidRPr="0089296C">
              <w:rPr>
                <w:rFonts w:cs="Calibri"/>
              </w:rPr>
              <w:t xml:space="preserve">The </w:t>
            </w:r>
            <w:proofErr w:type="spellStart"/>
            <w:r w:rsidRPr="0089296C">
              <w:rPr>
                <w:rFonts w:cs="Calibri"/>
              </w:rPr>
              <w:t>Powerapps</w:t>
            </w:r>
            <w:proofErr w:type="spellEnd"/>
            <w:r w:rsidRPr="0089296C">
              <w:rPr>
                <w:rFonts w:cs="Calibri"/>
              </w:rPr>
              <w:t xml:space="preserve"> Portal uses a range of different cookies for a variety of purposes. Most of these cookies are session-based cookies. For more information about the </w:t>
            </w:r>
            <w:hyperlink r:id="rId24" w:history="1">
              <w:r w:rsidRPr="00A37BA0">
                <w:rPr>
                  <w:rStyle w:val="Hyperlink"/>
                  <w:rFonts w:cs="Calibri"/>
                </w:rPr>
                <w:t>Powerapps Portal</w:t>
              </w:r>
            </w:hyperlink>
            <w:r w:rsidRPr="0089296C">
              <w:rPr>
                <w:rFonts w:cs="Calibri"/>
              </w:rPr>
              <w:t xml:space="preserve"> please see: </w:t>
            </w:r>
            <w:hyperlink r:id="rId25" w:history="1">
              <w:r w:rsidR="00A37BA0" w:rsidRPr="00C15046">
                <w:rPr>
                  <w:rStyle w:val="Hyperlink"/>
                  <w:rFonts w:cs="Calibri"/>
                </w:rPr>
                <w:t>https://docs.microsoft.com/en-us/powerapps/maker/portals/admin/portal-cookies</w:t>
              </w:r>
            </w:hyperlink>
          </w:p>
        </w:tc>
      </w:tr>
      <w:tr w:rsidR="00770623" w:rsidRPr="0089296C" w14:paraId="1AC5F832" w14:textId="77777777" w:rsidTr="005C7611">
        <w:tc>
          <w:tcPr>
            <w:tcW w:w="1778" w:type="dxa"/>
            <w:shd w:val="clear" w:color="auto" w:fill="FFFFFF"/>
          </w:tcPr>
          <w:p w14:paraId="0AA717C4" w14:textId="77777777" w:rsidR="00071CDD" w:rsidRPr="0089296C" w:rsidRDefault="00CB2954" w:rsidP="00B40817">
            <w:pPr>
              <w:spacing w:before="0" w:after="60"/>
              <w:rPr>
                <w:lang w:eastAsia="en-AU"/>
              </w:rPr>
            </w:pPr>
            <w:bookmarkStart w:id="22" w:name="_Hlk116890432"/>
            <w:r>
              <w:t>Cloud based data collection system</w:t>
            </w:r>
          </w:p>
        </w:tc>
        <w:tc>
          <w:tcPr>
            <w:tcW w:w="7544" w:type="dxa"/>
            <w:shd w:val="clear" w:color="auto" w:fill="FFFFFF"/>
          </w:tcPr>
          <w:p w14:paraId="474770FA" w14:textId="6590B3C2" w:rsidR="00A37BA0" w:rsidRPr="00820A86" w:rsidRDefault="00CB2954" w:rsidP="00CB2954">
            <w:pPr>
              <w:rPr>
                <w:rFonts w:cs="Calibri"/>
              </w:rPr>
            </w:pPr>
            <w:r>
              <w:t>The department uses a cloud-based ‘software-as-a-service’</w:t>
            </w:r>
            <w:r w:rsidR="00BD431C">
              <w:t xml:space="preserve"> (SaaS)</w:t>
            </w:r>
            <w:r>
              <w:t xml:space="preserve"> data collection and analysis system to check the digital footprint of particular individuals for employment checks, security vetting, compliance and law enforcement purposes. The system may be used to review and collect publicly available information (already disclosed in the public domain) about an individual’s use of social media </w:t>
            </w:r>
            <w:r>
              <w:lastRenderedPageBreak/>
              <w:t xml:space="preserve">platforms. The system can only be used by authorised users and for departmental purposes. </w:t>
            </w:r>
            <w:r w:rsidR="006679A6" w:rsidRPr="0009340A">
              <w:rPr>
                <w:rFonts w:cs="Calibri"/>
              </w:rPr>
              <w:t xml:space="preserve"> </w:t>
            </w:r>
          </w:p>
        </w:tc>
      </w:tr>
      <w:bookmarkEnd w:id="22"/>
      <w:tr w:rsidR="00380F5A" w:rsidRPr="0089296C" w14:paraId="69F9EDE7" w14:textId="77777777" w:rsidTr="005C7611">
        <w:tc>
          <w:tcPr>
            <w:tcW w:w="1778" w:type="dxa"/>
            <w:shd w:val="clear" w:color="auto" w:fill="FFFFFF"/>
          </w:tcPr>
          <w:p w14:paraId="37CF53AE" w14:textId="77777777" w:rsidR="00380F5A" w:rsidRDefault="00380F5A" w:rsidP="00B40817">
            <w:pPr>
              <w:spacing w:before="0" w:after="60"/>
              <w:rPr>
                <w:lang w:eastAsia="en-AU"/>
              </w:rPr>
            </w:pPr>
            <w:r>
              <w:rPr>
                <w:lang w:eastAsia="en-AU"/>
              </w:rPr>
              <w:lastRenderedPageBreak/>
              <w:t>Hotjar</w:t>
            </w:r>
          </w:p>
        </w:tc>
        <w:tc>
          <w:tcPr>
            <w:tcW w:w="7544" w:type="dxa"/>
            <w:shd w:val="clear" w:color="auto" w:fill="FFFFFF"/>
          </w:tcPr>
          <w:p w14:paraId="27CA18EC" w14:textId="77777777" w:rsidR="00502D5C" w:rsidRDefault="00380F5A" w:rsidP="00380F5A">
            <w:r>
              <w:t>The department uses Hotjar</w:t>
            </w:r>
            <w:r w:rsidR="00611845">
              <w:t xml:space="preserve"> </w:t>
            </w:r>
            <w:r>
              <w:t xml:space="preserve">to better understand the needs of users of its IT systems (including the Export Service) and to optimise these services and users’ experience. Hotjar is a technology service that helps the department better understand its users’ experience (e.g. how much time they spend on which pages, which links they choose to click, what users do and don’t like, etc.) and this enables the department to build and maintain its IT services with user feedback. </w:t>
            </w:r>
          </w:p>
          <w:p w14:paraId="0F2ADFFE" w14:textId="77777777" w:rsidR="00380F5A" w:rsidRDefault="00380F5A" w:rsidP="00380F5A">
            <w:r>
              <w:t>Hotjar uses cookies and other technologies to collect data on users’ behaviour and their devices. This can include a device's IP address (processed during the user’s session and stored in a de-identified form), device screen size, device type (unique device identifiers), browser information, geographic location (country only), and the preferred language used to display the department’s website. Hotjar stores this information for the department in a pseudonymised user profile. Hotjar is contractually forbidden to sell any of the data collected for the department.</w:t>
            </w:r>
          </w:p>
          <w:p w14:paraId="7ADFC6F8" w14:textId="77777777" w:rsidR="00502D5C" w:rsidRDefault="00502D5C" w:rsidP="00380F5A">
            <w:r>
              <w:t xml:space="preserve">Hotjar </w:t>
            </w:r>
            <w:hyperlink r:id="rId26" w:anchor=":~:text=As%20a%20Hotjar%20user%2C%20your,more%20about%20our%20Cloud%20Security" w:history="1">
              <w:r w:rsidRPr="00E93076">
                <w:rPr>
                  <w:rStyle w:val="Hyperlink"/>
                </w:rPr>
                <w:t>stores its data</w:t>
              </w:r>
            </w:hyperlink>
            <w:r>
              <w:t xml:space="preserve"> through </w:t>
            </w:r>
            <w:r w:rsidR="00167154">
              <w:t xml:space="preserve">servers hosted by </w:t>
            </w:r>
            <w:r>
              <w:t>Amazon Web Services</w:t>
            </w:r>
            <w:r w:rsidR="00774C92">
              <w:t xml:space="preserve"> (AWS)</w:t>
            </w:r>
            <w:r>
              <w:t>, located in Ireland.</w:t>
            </w:r>
          </w:p>
          <w:p w14:paraId="75E12508" w14:textId="77777777" w:rsidR="00380F5A" w:rsidRDefault="00380F5A" w:rsidP="00380F5A"/>
          <w:p w14:paraId="5956975F" w14:textId="77777777" w:rsidR="00380F5A" w:rsidRPr="00380F5A" w:rsidRDefault="00380F5A" w:rsidP="006679A6">
            <w:r>
              <w:t xml:space="preserve">For further details, please see the ‘about Hotjar’ section of </w:t>
            </w:r>
            <w:hyperlink r:id="rId27" w:history="1">
              <w:r w:rsidRPr="00380F5A">
                <w:rPr>
                  <w:rStyle w:val="Hyperlink"/>
                  <w:rFonts w:eastAsia="Times New Roman" w:cs="Arial"/>
                  <w:color w:val="FF3C00"/>
                  <w:sz w:val="21"/>
                  <w:szCs w:val="21"/>
                </w:rPr>
                <w:t>Hotjar’s support site</w:t>
              </w:r>
            </w:hyperlink>
            <w:r>
              <w:t>.</w:t>
            </w:r>
          </w:p>
        </w:tc>
      </w:tr>
      <w:tr w:rsidR="006A5419" w:rsidRPr="0089296C" w14:paraId="3A14D908" w14:textId="77777777" w:rsidTr="005C7611">
        <w:tc>
          <w:tcPr>
            <w:tcW w:w="1778" w:type="dxa"/>
            <w:shd w:val="clear" w:color="auto" w:fill="FFFFFF"/>
          </w:tcPr>
          <w:p w14:paraId="3428A151" w14:textId="77777777" w:rsidR="006A5419" w:rsidRDefault="006A5419" w:rsidP="00B40817">
            <w:pPr>
              <w:spacing w:before="0" w:after="60"/>
              <w:rPr>
                <w:lang w:eastAsia="en-AU"/>
              </w:rPr>
            </w:pPr>
            <w:r>
              <w:t>Microsoft Teams</w:t>
            </w:r>
          </w:p>
        </w:tc>
        <w:tc>
          <w:tcPr>
            <w:tcW w:w="7544" w:type="dxa"/>
            <w:shd w:val="clear" w:color="auto" w:fill="FFFFFF"/>
          </w:tcPr>
          <w:p w14:paraId="15C17792" w14:textId="77777777" w:rsidR="006A5419" w:rsidRDefault="006A5419" w:rsidP="00380F5A">
            <w:r>
              <w:t>The department uses Microsoft Teams as its primary collaboration tool. The department’s servers may record your name, email address and status information (where relevant) if you communicate with the department’s staff through Microsoft Teams.</w:t>
            </w:r>
          </w:p>
        </w:tc>
      </w:tr>
      <w:tr w:rsidR="00600468" w:rsidRPr="0089296C" w14:paraId="35090BBE" w14:textId="77777777" w:rsidTr="005C7611">
        <w:tc>
          <w:tcPr>
            <w:tcW w:w="1778" w:type="dxa"/>
            <w:shd w:val="clear" w:color="auto" w:fill="FFFFFF"/>
          </w:tcPr>
          <w:p w14:paraId="3678A08D" w14:textId="760EA38A" w:rsidR="00600468" w:rsidRDefault="00600468" w:rsidP="00B40817">
            <w:pPr>
              <w:spacing w:before="0" w:after="60"/>
            </w:pPr>
            <w:r>
              <w:t>Wild Mouse AI</w:t>
            </w:r>
          </w:p>
        </w:tc>
        <w:tc>
          <w:tcPr>
            <w:tcW w:w="7544" w:type="dxa"/>
            <w:shd w:val="clear" w:color="auto" w:fill="FFFFFF"/>
          </w:tcPr>
          <w:p w14:paraId="4CB41EA9" w14:textId="1939275B" w:rsidR="00600468" w:rsidRDefault="00B87095" w:rsidP="00380F5A">
            <w:r>
              <w:t xml:space="preserve">The department uses an external online portal hosted by Wild Mouse to support the department’s regulation of dairy, egg and fish establishments. </w:t>
            </w:r>
            <w:r w:rsidR="00600468" w:rsidRPr="00600468">
              <w:t xml:space="preserve">In some cases, the </w:t>
            </w:r>
            <w:r w:rsidR="00146A29">
              <w:t>d</w:t>
            </w:r>
            <w:r w:rsidR="00600468" w:rsidRPr="00600468">
              <w:t>epartment uses artificial intelligence tools to process data containing personal information</w:t>
            </w:r>
            <w:r w:rsidR="000E3D1D">
              <w:t xml:space="preserve"> for this purpose.</w:t>
            </w:r>
          </w:p>
        </w:tc>
      </w:tr>
      <w:tr w:rsidR="00EE778B" w:rsidRPr="0089296C" w14:paraId="0BA711AF" w14:textId="77777777" w:rsidTr="000C29CB">
        <w:tc>
          <w:tcPr>
            <w:tcW w:w="1778" w:type="dxa"/>
            <w:shd w:val="clear" w:color="auto" w:fill="FFFFFF"/>
          </w:tcPr>
          <w:p w14:paraId="29685A5A" w14:textId="77777777" w:rsidR="00EE778B" w:rsidRDefault="00EE778B" w:rsidP="000C29CB">
            <w:pPr>
              <w:spacing w:before="0" w:after="60"/>
            </w:pPr>
            <w:proofErr w:type="spellStart"/>
            <w:r>
              <w:t>Snapforms</w:t>
            </w:r>
            <w:proofErr w:type="spellEnd"/>
          </w:p>
        </w:tc>
        <w:tc>
          <w:tcPr>
            <w:tcW w:w="7544" w:type="dxa"/>
            <w:shd w:val="clear" w:color="auto" w:fill="FFFFFF"/>
          </w:tcPr>
          <w:p w14:paraId="235EEC97" w14:textId="0811BABB" w:rsidR="00EE778B" w:rsidRDefault="00EE778B" w:rsidP="00A65183">
            <w:r>
              <w:t>The department uses a cloud-based SaaS ICT platform ‘</w:t>
            </w:r>
            <w:proofErr w:type="spellStart"/>
            <w:r>
              <w:t>Snapforms</w:t>
            </w:r>
            <w:proofErr w:type="spellEnd"/>
            <w:r>
              <w:t xml:space="preserve">’ to create, publish and manage smart online forms. Some personal information may be disclosed outside the department for the purpose of enabling </w:t>
            </w:r>
            <w:proofErr w:type="spellStart"/>
            <w:r>
              <w:t>Snapforms</w:t>
            </w:r>
            <w:proofErr w:type="spellEnd"/>
            <w:r>
              <w:t xml:space="preserve"> personnel to provide ICT support services.</w:t>
            </w:r>
          </w:p>
        </w:tc>
      </w:tr>
      <w:tr w:rsidR="00EE778B" w:rsidRPr="0089296C" w14:paraId="4BED36C1" w14:textId="77777777" w:rsidTr="005C7611">
        <w:tc>
          <w:tcPr>
            <w:tcW w:w="1778" w:type="dxa"/>
            <w:shd w:val="clear" w:color="auto" w:fill="FFFFFF"/>
          </w:tcPr>
          <w:p w14:paraId="69E3B2DA" w14:textId="5896CD6C" w:rsidR="00EE778B" w:rsidRDefault="00EE778B" w:rsidP="00B40817">
            <w:pPr>
              <w:spacing w:before="0" w:after="60"/>
            </w:pPr>
            <w:r>
              <w:t>Content Manager</w:t>
            </w:r>
          </w:p>
        </w:tc>
        <w:tc>
          <w:tcPr>
            <w:tcW w:w="7544" w:type="dxa"/>
            <w:shd w:val="clear" w:color="auto" w:fill="FFFFFF"/>
          </w:tcPr>
          <w:p w14:paraId="5F5145BC" w14:textId="300A0AC5" w:rsidR="00974623" w:rsidRDefault="00671628" w:rsidP="00A65183">
            <w:r>
              <w:t>The department uses</w:t>
            </w:r>
            <w:r w:rsidR="00C8282E">
              <w:t xml:space="preserve"> a</w:t>
            </w:r>
            <w:r>
              <w:t xml:space="preserve"> cloud-based SaaS </w:t>
            </w:r>
            <w:r w:rsidR="00C8282E">
              <w:t xml:space="preserve">known as Content Manager as its primary </w:t>
            </w:r>
            <w:r w:rsidR="00BD0AB7">
              <w:t>information management system</w:t>
            </w:r>
            <w:r w:rsidR="00C8282E">
              <w:t>. Content Manager</w:t>
            </w:r>
            <w:r w:rsidR="00A75936">
              <w:t xml:space="preserve"> hold</w:t>
            </w:r>
            <w:r w:rsidR="00C8282E">
              <w:t>s</w:t>
            </w:r>
            <w:r w:rsidR="00A75936">
              <w:t xml:space="preserve"> a significant amount of information which is personal information, including sensitive information. </w:t>
            </w:r>
            <w:r w:rsidR="00974623">
              <w:t>Departmental information held in Content Manager is hosted on Microsoft Azure servers located in Australia and supplied, configured and managed by a third-party contractor.</w:t>
            </w:r>
          </w:p>
        </w:tc>
      </w:tr>
      <w:tr w:rsidR="00554279" w:rsidRPr="0089296C" w14:paraId="72882693" w14:textId="77777777" w:rsidTr="005C7611">
        <w:tc>
          <w:tcPr>
            <w:tcW w:w="1778" w:type="dxa"/>
            <w:shd w:val="clear" w:color="auto" w:fill="FFFFFF"/>
          </w:tcPr>
          <w:p w14:paraId="4ACED085" w14:textId="1586AD0F" w:rsidR="00554279" w:rsidRDefault="00554279" w:rsidP="00B40817">
            <w:pPr>
              <w:spacing w:before="0" w:after="60"/>
            </w:pPr>
            <w:r>
              <w:t>ServiceNow</w:t>
            </w:r>
          </w:p>
        </w:tc>
        <w:tc>
          <w:tcPr>
            <w:tcW w:w="7544" w:type="dxa"/>
            <w:shd w:val="clear" w:color="auto" w:fill="FFFFFF"/>
          </w:tcPr>
          <w:p w14:paraId="7B226BA2" w14:textId="44266B14" w:rsidR="00345CC6" w:rsidRDefault="00554279" w:rsidP="00410D1D">
            <w:r>
              <w:t>The department uses</w:t>
            </w:r>
            <w:r w:rsidR="00345CC6">
              <w:t xml:space="preserve"> </w:t>
            </w:r>
            <w:r>
              <w:t xml:space="preserve">ServiceNow to </w:t>
            </w:r>
            <w:r w:rsidR="000F624E">
              <w:t>handle a range of personal information, including sensitive information, to manage</w:t>
            </w:r>
            <w:r>
              <w:t xml:space="preserve"> IT</w:t>
            </w:r>
            <w:r w:rsidR="00EE778B">
              <w:t xml:space="preserve"> </w:t>
            </w:r>
            <w:r w:rsidR="003A59BF">
              <w:t>s</w:t>
            </w:r>
            <w:r w:rsidR="00EE778B">
              <w:t xml:space="preserve">ervice </w:t>
            </w:r>
            <w:r w:rsidR="003A59BF">
              <w:t>m</w:t>
            </w:r>
            <w:r w:rsidR="00EE778B">
              <w:t>anagement</w:t>
            </w:r>
            <w:r>
              <w:t xml:space="preserve"> and </w:t>
            </w:r>
            <w:r w:rsidR="003A59BF">
              <w:t>h</w:t>
            </w:r>
            <w:r>
              <w:t xml:space="preserve">uman </w:t>
            </w:r>
            <w:r w:rsidR="003A59BF">
              <w:t>r</w:t>
            </w:r>
            <w:r>
              <w:t>esources requests.</w:t>
            </w:r>
            <w:r w:rsidR="00345CC6">
              <w:t xml:space="preserve"> The department’s use of ServiceNow is deployed on a protected instance of ServiceNow which is built on Microsoft Azure and hosted on Australian servers to protect personal information which is stored in it.</w:t>
            </w:r>
          </w:p>
        </w:tc>
      </w:tr>
    </w:tbl>
    <w:p w14:paraId="4CD6DC33" w14:textId="77777777" w:rsidR="002B2445" w:rsidRPr="0089296C" w:rsidRDefault="004926C7" w:rsidP="005C7611">
      <w:pPr>
        <w:pStyle w:val="Heading3"/>
        <w:spacing w:before="360"/>
        <w:rPr>
          <w:lang w:eastAsia="en-AU"/>
        </w:rPr>
      </w:pPr>
      <w:bookmarkStart w:id="23" w:name="_Toc5886687"/>
      <w:bookmarkStart w:id="24" w:name="_Toc108098407"/>
      <w:r w:rsidRPr="0089296C">
        <w:rPr>
          <w:lang w:eastAsia="en-AU"/>
        </w:rPr>
        <w:lastRenderedPageBreak/>
        <w:t>Ho</w:t>
      </w:r>
      <w:r w:rsidR="009A705F" w:rsidRPr="0089296C">
        <w:rPr>
          <w:lang w:eastAsia="en-AU"/>
        </w:rPr>
        <w:t xml:space="preserve">w </w:t>
      </w:r>
      <w:r w:rsidR="00AD7376" w:rsidRPr="0089296C">
        <w:rPr>
          <w:lang w:eastAsia="en-AU"/>
        </w:rPr>
        <w:t xml:space="preserve">the </w:t>
      </w:r>
      <w:r w:rsidR="009A705F" w:rsidRPr="0089296C">
        <w:rPr>
          <w:lang w:eastAsia="en-AU"/>
        </w:rPr>
        <w:t xml:space="preserve">department </w:t>
      </w:r>
      <w:r w:rsidR="00350594" w:rsidRPr="0089296C">
        <w:rPr>
          <w:lang w:eastAsia="en-AU"/>
        </w:rPr>
        <w:t>holds your p</w:t>
      </w:r>
      <w:r w:rsidRPr="0089296C">
        <w:rPr>
          <w:lang w:eastAsia="en-AU"/>
        </w:rPr>
        <w:t>er</w:t>
      </w:r>
      <w:r w:rsidR="00350594" w:rsidRPr="0089296C">
        <w:rPr>
          <w:lang w:eastAsia="en-AU"/>
        </w:rPr>
        <w:t>sonal i</w:t>
      </w:r>
      <w:r w:rsidRPr="0089296C">
        <w:rPr>
          <w:lang w:eastAsia="en-AU"/>
        </w:rPr>
        <w:t>nformation</w:t>
      </w:r>
      <w:bookmarkEnd w:id="23"/>
      <w:bookmarkEnd w:id="24"/>
    </w:p>
    <w:p w14:paraId="69CA77A0" w14:textId="77777777" w:rsidR="002B2445" w:rsidRPr="0089296C" w:rsidRDefault="004926C7" w:rsidP="00350594">
      <w:pPr>
        <w:pStyle w:val="Default"/>
        <w:spacing w:after="120"/>
        <w:rPr>
          <w:sz w:val="22"/>
          <w:szCs w:val="22"/>
        </w:rPr>
      </w:pPr>
      <w:r w:rsidRPr="0089296C">
        <w:rPr>
          <w:sz w:val="20"/>
          <w:szCs w:val="20"/>
        </w:rPr>
        <w:t xml:space="preserve">The </w:t>
      </w:r>
      <w:r w:rsidRPr="0089296C">
        <w:rPr>
          <w:sz w:val="22"/>
          <w:szCs w:val="22"/>
        </w:rPr>
        <w:t>departmen</w:t>
      </w:r>
      <w:r w:rsidR="00350594" w:rsidRPr="0089296C">
        <w:rPr>
          <w:sz w:val="22"/>
          <w:szCs w:val="22"/>
        </w:rPr>
        <w:t xml:space="preserve">t </w:t>
      </w:r>
      <w:r w:rsidR="00A37BA0">
        <w:rPr>
          <w:sz w:val="22"/>
          <w:szCs w:val="22"/>
        </w:rPr>
        <w:t>will</w:t>
      </w:r>
      <w:r w:rsidR="00350594" w:rsidRPr="0089296C">
        <w:rPr>
          <w:sz w:val="22"/>
          <w:szCs w:val="22"/>
        </w:rPr>
        <w:t xml:space="preserve"> ‘hold’ your personal i</w:t>
      </w:r>
      <w:r w:rsidRPr="0089296C">
        <w:rPr>
          <w:sz w:val="22"/>
          <w:szCs w:val="22"/>
        </w:rPr>
        <w:t>nformation where</w:t>
      </w:r>
      <w:r w:rsidR="00350594" w:rsidRPr="0089296C">
        <w:rPr>
          <w:sz w:val="22"/>
          <w:szCs w:val="22"/>
        </w:rPr>
        <w:t xml:space="preserve"> it</w:t>
      </w:r>
      <w:r w:rsidRPr="0089296C">
        <w:rPr>
          <w:sz w:val="22"/>
          <w:szCs w:val="22"/>
        </w:rPr>
        <w:t xml:space="preserve">: </w:t>
      </w:r>
    </w:p>
    <w:p w14:paraId="175C32EF" w14:textId="77777777" w:rsidR="001E2D26" w:rsidRPr="0089296C" w:rsidRDefault="004926C7" w:rsidP="00542F63">
      <w:pPr>
        <w:pStyle w:val="ListParagraph"/>
        <w:numPr>
          <w:ilvl w:val="0"/>
          <w:numId w:val="6"/>
        </w:numPr>
        <w:spacing w:before="0"/>
      </w:pPr>
      <w:r w:rsidRPr="0089296C">
        <w:t>physically p</w:t>
      </w:r>
      <w:r w:rsidR="00350594" w:rsidRPr="0089296C">
        <w:t>ossesses a record containing your personal i</w:t>
      </w:r>
      <w:r w:rsidRPr="0089296C">
        <w:t>nformation</w:t>
      </w:r>
      <w:r w:rsidR="00542F63">
        <w:t xml:space="preserve"> (including storage on servers owned and operated by the Department);</w:t>
      </w:r>
      <w:r w:rsidR="00542F63" w:rsidRPr="0089296C">
        <w:t xml:space="preserve"> or </w:t>
      </w:r>
    </w:p>
    <w:p w14:paraId="471AAD53" w14:textId="77777777" w:rsidR="001E2D26" w:rsidRPr="0089296C" w:rsidRDefault="004926C7">
      <w:pPr>
        <w:pStyle w:val="ListParagraph"/>
        <w:numPr>
          <w:ilvl w:val="0"/>
          <w:numId w:val="6"/>
        </w:numPr>
      </w:pPr>
      <w:r w:rsidRPr="0089296C">
        <w:t xml:space="preserve">has the right or power to deal with the information, even if it does not physically possess </w:t>
      </w:r>
      <w:r w:rsidR="00350594" w:rsidRPr="0089296C">
        <w:t>it (such as where the personal i</w:t>
      </w:r>
      <w:r w:rsidRPr="0089296C">
        <w:t>nformation is stored on servers owned</w:t>
      </w:r>
      <w:r w:rsidR="009249D8" w:rsidRPr="0089296C">
        <w:t xml:space="preserve"> or operated</w:t>
      </w:r>
      <w:r w:rsidRPr="0089296C">
        <w:t xml:space="preserve"> by a third party,</w:t>
      </w:r>
      <w:r w:rsidR="00350594" w:rsidRPr="0089296C">
        <w:t xml:space="preserve"> to which the department has access to</w:t>
      </w:r>
      <w:r w:rsidR="00F11C74" w:rsidRPr="0089296C">
        <w:t>, or in archived files</w:t>
      </w:r>
      <w:r w:rsidR="002B2445" w:rsidRPr="0089296C">
        <w:t>)</w:t>
      </w:r>
      <w:r w:rsidR="00350594" w:rsidRPr="0089296C">
        <w:t>.</w:t>
      </w:r>
    </w:p>
    <w:p w14:paraId="65783353" w14:textId="77777777" w:rsidR="00CA6B00" w:rsidRPr="0054421C" w:rsidRDefault="00CA6B00" w:rsidP="0054421C">
      <w:pPr>
        <w:pStyle w:val="Heading3"/>
        <w:spacing w:before="360"/>
        <w:rPr>
          <w:lang w:eastAsia="en-AU"/>
        </w:rPr>
      </w:pPr>
      <w:bookmarkStart w:id="25" w:name="_Toc108098408"/>
      <w:r w:rsidRPr="0054421C">
        <w:rPr>
          <w:lang w:eastAsia="en-AU"/>
        </w:rPr>
        <w:t>Storage and security</w:t>
      </w:r>
      <w:bookmarkEnd w:id="25"/>
    </w:p>
    <w:p w14:paraId="4F55DFC0" w14:textId="77777777" w:rsidR="00350594" w:rsidRDefault="00350594" w:rsidP="00350594">
      <w:bookmarkStart w:id="26" w:name="_Hlk73453847"/>
      <w:r w:rsidRPr="0089296C">
        <w:t>The department holds personal information in a range of audio-visual, paper and electronic based records</w:t>
      </w:r>
      <w:r w:rsidR="00E55622" w:rsidRPr="0089296C">
        <w:t xml:space="preserve"> (including in cloud-based applications and services)</w:t>
      </w:r>
      <w:r w:rsidRPr="0089296C">
        <w:t xml:space="preserve">. </w:t>
      </w:r>
      <w:bookmarkEnd w:id="26"/>
      <w:r w:rsidR="00CA6B00" w:rsidRPr="0089296C">
        <w:rPr>
          <w:rFonts w:cs="Calibri"/>
        </w:rPr>
        <w:t xml:space="preserve">The department complies with the Australian Government Protective Security Policy Framework for protecting departmental resources (including information) from harm or unauthorised access. </w:t>
      </w:r>
      <w:r w:rsidR="00CA6B00" w:rsidRPr="0089296C">
        <w:t xml:space="preserve">Personal information is held </w:t>
      </w:r>
      <w:r w:rsidR="006D18D1" w:rsidRPr="0089296C">
        <w:t>in accordance with</w:t>
      </w:r>
      <w:r w:rsidR="00CA6B00" w:rsidRPr="0089296C">
        <w:t xml:space="preserve"> the collection and security requirements of the APPs, the department’s policies and procedures</w:t>
      </w:r>
      <w:r w:rsidR="00461AFF">
        <w:t xml:space="preserve">, and the </w:t>
      </w:r>
      <w:r w:rsidR="0054421C">
        <w:t xml:space="preserve">Australian Government </w:t>
      </w:r>
      <w:r w:rsidR="00461AFF">
        <w:t>Protective Security Policy Framework</w:t>
      </w:r>
      <w:r w:rsidR="00CA6B00" w:rsidRPr="0089296C">
        <w:t>.</w:t>
      </w:r>
    </w:p>
    <w:p w14:paraId="2C75B878" w14:textId="77777777" w:rsidR="00801046" w:rsidRPr="0089296C" w:rsidRDefault="00801046" w:rsidP="00350594">
      <w:r>
        <w:t>If personal information held by the department is lost, or subject to unauthorised access or disclosure, the department will respond in line with the OAIC’s</w:t>
      </w:r>
      <w:r w:rsidR="0054421C">
        <w:t xml:space="preserve"> </w:t>
      </w:r>
      <w:hyperlink r:id="rId28" w:history="1">
        <w:r w:rsidR="0054421C" w:rsidRPr="0054421C">
          <w:rPr>
            <w:rStyle w:val="Hyperlink"/>
          </w:rPr>
          <w:t>guidance</w:t>
        </w:r>
      </w:hyperlink>
      <w:r w:rsidR="0054421C">
        <w:t>.</w:t>
      </w:r>
      <w:r>
        <w:t xml:space="preserve"> The department aims to provide timely advice to affected individuals if a data breach is likely to result in serious harm.</w:t>
      </w:r>
    </w:p>
    <w:p w14:paraId="3B32A6C4" w14:textId="77777777" w:rsidR="001B76C4" w:rsidRPr="0054421C" w:rsidRDefault="009E68FF" w:rsidP="0054421C">
      <w:pPr>
        <w:pStyle w:val="Heading3"/>
        <w:spacing w:before="360"/>
        <w:rPr>
          <w:lang w:eastAsia="en-AU"/>
        </w:rPr>
      </w:pPr>
      <w:bookmarkStart w:id="27" w:name="_Toc108098409"/>
      <w:r>
        <w:rPr>
          <w:lang w:eastAsia="en-AU"/>
        </w:rPr>
        <w:t>Retention and destruction</w:t>
      </w:r>
      <w:bookmarkEnd w:id="27"/>
    </w:p>
    <w:p w14:paraId="21347882" w14:textId="77777777" w:rsidR="009E68FF" w:rsidRDefault="001B76C4" w:rsidP="005371BF">
      <w:pPr>
        <w:spacing w:before="0"/>
        <w:rPr>
          <w:lang w:eastAsia="en-AU"/>
        </w:rPr>
      </w:pPr>
      <w:r w:rsidRPr="0089296C">
        <w:rPr>
          <w:lang w:eastAsia="en-AU"/>
        </w:rPr>
        <w:t xml:space="preserve">The department </w:t>
      </w:r>
      <w:r w:rsidR="00F922FC" w:rsidRPr="0089296C">
        <w:rPr>
          <w:lang w:eastAsia="en-AU"/>
        </w:rPr>
        <w:t xml:space="preserve">will </w:t>
      </w:r>
      <w:r w:rsidR="005371BF">
        <w:rPr>
          <w:lang w:eastAsia="en-AU"/>
        </w:rPr>
        <w:t xml:space="preserve">comply with all Commonwealth legal requirements in relation the retention and destruction of records containing personal information, including information management requirements in the </w:t>
      </w:r>
      <w:r w:rsidR="005371BF" w:rsidRPr="00770623">
        <w:rPr>
          <w:i/>
          <w:iCs/>
          <w:lang w:eastAsia="en-AU"/>
        </w:rPr>
        <w:t>Archives Act 1983</w:t>
      </w:r>
      <w:r w:rsidR="005371BF">
        <w:rPr>
          <w:lang w:eastAsia="en-AU"/>
        </w:rPr>
        <w:t xml:space="preserve"> (Cth).</w:t>
      </w:r>
      <w:r w:rsidR="009E68FF">
        <w:rPr>
          <w:lang w:eastAsia="en-AU"/>
        </w:rPr>
        <w:t xml:space="preserve"> Further information is available on the </w:t>
      </w:r>
      <w:hyperlink r:id="rId29" w:history="1">
        <w:r w:rsidR="009E68FF" w:rsidRPr="009E68FF">
          <w:rPr>
            <w:rStyle w:val="Hyperlink"/>
            <w:lang w:eastAsia="en-AU"/>
          </w:rPr>
          <w:t>National Archives of Australia</w:t>
        </w:r>
      </w:hyperlink>
      <w:r w:rsidR="009E68FF">
        <w:rPr>
          <w:lang w:eastAsia="en-AU"/>
        </w:rPr>
        <w:t xml:space="preserve"> website at </w:t>
      </w:r>
      <w:hyperlink r:id="rId30" w:history="1">
        <w:r w:rsidR="009E68FF" w:rsidRPr="00922AB4">
          <w:rPr>
            <w:rStyle w:val="Hyperlink"/>
            <w:lang w:eastAsia="en-AU"/>
          </w:rPr>
          <w:t>https://www.naa.gov.au/information-management/information-management-legislation</w:t>
        </w:r>
      </w:hyperlink>
      <w:r w:rsidR="009E68FF">
        <w:rPr>
          <w:lang w:eastAsia="en-AU"/>
        </w:rPr>
        <w:t>.</w:t>
      </w:r>
    </w:p>
    <w:p w14:paraId="74FFDBC1" w14:textId="77777777" w:rsidR="00461AFF" w:rsidRDefault="009E68FF" w:rsidP="005371BF">
      <w:pPr>
        <w:spacing w:before="0"/>
        <w:rPr>
          <w:lang w:eastAsia="en-AU"/>
        </w:rPr>
      </w:pPr>
      <w:r w:rsidRPr="009E68FF" w:rsidDel="005371BF">
        <w:rPr>
          <w:lang w:eastAsia="en-AU"/>
        </w:rPr>
        <w:t xml:space="preserve"> </w:t>
      </w:r>
    </w:p>
    <w:p w14:paraId="169E74BA" w14:textId="77777777" w:rsidR="0054421C" w:rsidRDefault="005C7611" w:rsidP="00770623">
      <w:pPr>
        <w:pStyle w:val="Heading2"/>
      </w:pPr>
      <w:r>
        <w:rPr>
          <w:lang w:eastAsia="en-AU"/>
        </w:rPr>
        <w:br w:type="page"/>
      </w:r>
      <w:bookmarkStart w:id="28" w:name="_Toc108098410"/>
      <w:r>
        <w:lastRenderedPageBreak/>
        <w:t>Why</w:t>
      </w:r>
      <w:r w:rsidR="00764530" w:rsidRPr="0089296C">
        <w:t xml:space="preserve"> the department collects, holds, uses and discloses your personal information</w:t>
      </w:r>
      <w:bookmarkEnd w:id="28"/>
    </w:p>
    <w:p w14:paraId="57F0AF8D" w14:textId="77777777" w:rsidR="001D7B3E" w:rsidRPr="0089296C" w:rsidRDefault="001D7B3E" w:rsidP="007200A0">
      <w:pPr>
        <w:pStyle w:val="Heading3"/>
        <w:spacing w:before="360"/>
        <w:rPr>
          <w:lang w:eastAsia="en-AU"/>
        </w:rPr>
      </w:pPr>
      <w:bookmarkStart w:id="29" w:name="_Toc108098411"/>
      <w:r>
        <w:rPr>
          <w:lang w:eastAsia="en-AU"/>
        </w:rPr>
        <w:t>General purposes</w:t>
      </w:r>
      <w:bookmarkEnd w:id="29"/>
      <w:r w:rsidR="00A207F1">
        <w:rPr>
          <w:lang w:eastAsia="en-AU"/>
        </w:rPr>
        <w:t xml:space="preserve"> </w:t>
      </w:r>
    </w:p>
    <w:p w14:paraId="478BA5F7" w14:textId="77777777" w:rsidR="000410C8" w:rsidRPr="0089296C" w:rsidRDefault="002E62BB" w:rsidP="00916FDD">
      <w:r>
        <w:t xml:space="preserve">There are </w:t>
      </w:r>
      <w:r w:rsidR="00542F63">
        <w:t>several</w:t>
      </w:r>
      <w:r>
        <w:t xml:space="preserve"> general purposes for which the department may collect your personal information. </w:t>
      </w:r>
      <w:r w:rsidR="001F6270" w:rsidRPr="0089296C">
        <w:t>T</w:t>
      </w:r>
      <w:r w:rsidR="00F11C74" w:rsidRPr="0089296C">
        <w:t xml:space="preserve">he </w:t>
      </w:r>
      <w:r w:rsidR="003B4BE4" w:rsidRPr="0089296C">
        <w:t>table</w:t>
      </w:r>
      <w:r w:rsidR="00F11C74" w:rsidRPr="0089296C">
        <w:t xml:space="preserve"> below</w:t>
      </w:r>
      <w:r w:rsidR="001F6270" w:rsidRPr="0089296C">
        <w:t xml:space="preserve"> </w:t>
      </w:r>
      <w:r>
        <w:t xml:space="preserve">identifies those general </w:t>
      </w:r>
      <w:r w:rsidR="001F6270" w:rsidRPr="0089296C">
        <w:t>purpose</w:t>
      </w:r>
      <w:r w:rsidR="008F5280" w:rsidRPr="0089296C">
        <w:t>s</w:t>
      </w:r>
      <w:r>
        <w:t>,</w:t>
      </w:r>
      <w:r w:rsidR="001F6270" w:rsidRPr="0089296C">
        <w:t xml:space="preserve"> </w:t>
      </w:r>
      <w:r>
        <w:t xml:space="preserve">and provides a short description about </w:t>
      </w:r>
      <w:r w:rsidR="001633BD" w:rsidRPr="0089296C">
        <w:t xml:space="preserve">how </w:t>
      </w:r>
      <w:r>
        <w:t xml:space="preserve">the department may use and </w:t>
      </w:r>
      <w:r w:rsidR="001F6270" w:rsidRPr="0089296C">
        <w:t>disclose</w:t>
      </w:r>
      <w:r>
        <w:t xml:space="preserve"> </w:t>
      </w:r>
      <w:r w:rsidR="009E68FF">
        <w:t xml:space="preserve">that </w:t>
      </w:r>
      <w:r>
        <w:t xml:space="preserve">information </w:t>
      </w:r>
      <w:r w:rsidR="009249D8" w:rsidRPr="0089296C">
        <w:t xml:space="preserve">consistent </w:t>
      </w:r>
      <w:r w:rsidR="0076432A" w:rsidRPr="0089296C">
        <w:t xml:space="preserve">with </w:t>
      </w:r>
      <w:r w:rsidR="009E68FF">
        <w:t xml:space="preserve">the relevant </w:t>
      </w:r>
      <w:r w:rsidR="0076432A" w:rsidRPr="0089296C">
        <w:t>purpose</w:t>
      </w:r>
      <w:r>
        <w:t xml:space="preserve"> (including access restrictions)</w:t>
      </w:r>
      <w:r w:rsidR="00F922FC" w:rsidRPr="0089296C">
        <w:t>.</w:t>
      </w:r>
      <w:r w:rsidR="009E68FF">
        <w:t xml:space="preserve"> The department takes reasonable steps to ensure that personal information collected and held by it is used and disclosed on a need-to-know basis only.</w:t>
      </w:r>
      <w:r w:rsidR="00F922FC" w:rsidRPr="0089296C">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205972" w:rsidRPr="0089296C" w14:paraId="362B7299" w14:textId="77777777" w:rsidTr="003A40CB">
        <w:trPr>
          <w:tblHeader/>
        </w:trPr>
        <w:tc>
          <w:tcPr>
            <w:tcW w:w="4503" w:type="dxa"/>
            <w:shd w:val="clear" w:color="auto" w:fill="D9D9D9"/>
          </w:tcPr>
          <w:p w14:paraId="536AC43B" w14:textId="77777777" w:rsidR="0065706D" w:rsidRPr="0089296C" w:rsidRDefault="000410C8" w:rsidP="003B4BE4">
            <w:pPr>
              <w:rPr>
                <w:b/>
                <w:sz w:val="20"/>
                <w:szCs w:val="20"/>
                <w:lang w:eastAsia="en-AU"/>
              </w:rPr>
            </w:pPr>
            <w:r w:rsidRPr="0089296C">
              <w:br w:type="page"/>
            </w:r>
            <w:r w:rsidR="0065706D" w:rsidRPr="0089296C">
              <w:rPr>
                <w:b/>
                <w:sz w:val="20"/>
                <w:szCs w:val="20"/>
                <w:lang w:eastAsia="en-AU"/>
              </w:rPr>
              <w:t>Purpose of collection</w:t>
            </w:r>
          </w:p>
        </w:tc>
        <w:tc>
          <w:tcPr>
            <w:tcW w:w="4819" w:type="dxa"/>
            <w:shd w:val="clear" w:color="auto" w:fill="D9D9D9"/>
          </w:tcPr>
          <w:p w14:paraId="41F6DA8F" w14:textId="77777777" w:rsidR="0065706D" w:rsidRPr="0089296C" w:rsidRDefault="0065706D" w:rsidP="003B4BE4">
            <w:pPr>
              <w:rPr>
                <w:b/>
                <w:sz w:val="20"/>
                <w:szCs w:val="20"/>
                <w:lang w:eastAsia="en-AU"/>
              </w:rPr>
            </w:pPr>
            <w:r w:rsidRPr="0089296C">
              <w:rPr>
                <w:b/>
                <w:sz w:val="20"/>
                <w:szCs w:val="20"/>
                <w:lang w:eastAsia="en-AU"/>
              </w:rPr>
              <w:t>Use and disclosure</w:t>
            </w:r>
          </w:p>
        </w:tc>
      </w:tr>
      <w:tr w:rsidR="005B68FF" w:rsidRPr="0089296C" w14:paraId="6BD98E6C" w14:textId="77777777" w:rsidTr="002B1BE5">
        <w:tc>
          <w:tcPr>
            <w:tcW w:w="4503" w:type="dxa"/>
          </w:tcPr>
          <w:p w14:paraId="0A90185A" w14:textId="1F502603" w:rsidR="005B68FF" w:rsidRPr="0089296C" w:rsidRDefault="005B68FF" w:rsidP="005B68FF">
            <w:pPr>
              <w:rPr>
                <w:sz w:val="20"/>
                <w:szCs w:val="20"/>
                <w:lang w:eastAsia="en-AU"/>
              </w:rPr>
            </w:pPr>
            <w:r>
              <w:rPr>
                <w:sz w:val="20"/>
                <w:szCs w:val="20"/>
                <w:lang w:eastAsia="en-AU"/>
              </w:rPr>
              <w:t xml:space="preserve">To assist the department </w:t>
            </w:r>
            <w:r w:rsidR="004D5C81">
              <w:rPr>
                <w:sz w:val="20"/>
                <w:szCs w:val="20"/>
                <w:lang w:eastAsia="en-AU"/>
              </w:rPr>
              <w:t xml:space="preserve">to </w:t>
            </w:r>
            <w:r>
              <w:rPr>
                <w:sz w:val="20"/>
                <w:szCs w:val="20"/>
                <w:lang w:eastAsia="en-AU"/>
              </w:rPr>
              <w:t>achieve its functions and</w:t>
            </w:r>
            <w:r w:rsidR="004D5C81">
              <w:rPr>
                <w:sz w:val="20"/>
                <w:szCs w:val="20"/>
                <w:lang w:eastAsia="en-AU"/>
              </w:rPr>
              <w:t xml:space="preserve"> perform its</w:t>
            </w:r>
            <w:r>
              <w:rPr>
                <w:sz w:val="20"/>
                <w:szCs w:val="20"/>
                <w:lang w:eastAsia="en-AU"/>
              </w:rPr>
              <w:t xml:space="preserve"> activities</w:t>
            </w:r>
            <w:r w:rsidR="007B0733">
              <w:rPr>
                <w:sz w:val="20"/>
                <w:szCs w:val="20"/>
                <w:lang w:eastAsia="en-AU"/>
              </w:rPr>
              <w:t>.</w:t>
            </w:r>
          </w:p>
        </w:tc>
        <w:tc>
          <w:tcPr>
            <w:tcW w:w="4819" w:type="dxa"/>
          </w:tcPr>
          <w:p w14:paraId="5502EA0B" w14:textId="34F4B284" w:rsidR="005B68FF" w:rsidRDefault="005B68FF" w:rsidP="005B68FF">
            <w:pPr>
              <w:rPr>
                <w:sz w:val="20"/>
                <w:szCs w:val="20"/>
              </w:rPr>
            </w:pPr>
            <w:r>
              <w:rPr>
                <w:sz w:val="20"/>
                <w:szCs w:val="20"/>
                <w:lang w:eastAsia="en-AU"/>
              </w:rPr>
              <w:t xml:space="preserve">Personal information may be collected, used and disclosed (including to/from third parties) to enable the department to achieve its function and </w:t>
            </w:r>
            <w:r w:rsidR="00053721">
              <w:rPr>
                <w:sz w:val="20"/>
                <w:szCs w:val="20"/>
                <w:lang w:eastAsia="en-AU"/>
              </w:rPr>
              <w:t xml:space="preserve">perform its </w:t>
            </w:r>
            <w:r>
              <w:rPr>
                <w:sz w:val="20"/>
                <w:szCs w:val="20"/>
                <w:lang w:eastAsia="en-AU"/>
              </w:rPr>
              <w:t>activities. Examples include suppliers and other third parties within whom the department has commercial or business relationships, marketing, research, managing grants, advisors and consultants, and related purposes and programmes.</w:t>
            </w:r>
          </w:p>
        </w:tc>
      </w:tr>
      <w:tr w:rsidR="00205972" w:rsidRPr="0089296C" w14:paraId="1D392D06" w14:textId="77777777" w:rsidTr="002B1BE5">
        <w:tc>
          <w:tcPr>
            <w:tcW w:w="4503" w:type="dxa"/>
          </w:tcPr>
          <w:p w14:paraId="3BD81878" w14:textId="77777777" w:rsidR="0065706D" w:rsidRPr="0089296C" w:rsidRDefault="0065706D" w:rsidP="002341DC">
            <w:pPr>
              <w:rPr>
                <w:sz w:val="20"/>
                <w:szCs w:val="20"/>
                <w:lang w:eastAsia="en-AU"/>
              </w:rPr>
            </w:pPr>
            <w:r w:rsidRPr="0089296C">
              <w:rPr>
                <w:sz w:val="20"/>
                <w:szCs w:val="20"/>
                <w:lang w:eastAsia="en-AU"/>
              </w:rPr>
              <w:t>To manage the department’s workforce</w:t>
            </w:r>
            <w:r w:rsidR="007226B5">
              <w:rPr>
                <w:sz w:val="20"/>
                <w:szCs w:val="20"/>
                <w:lang w:eastAsia="en-AU"/>
              </w:rPr>
              <w:t>, contractors</w:t>
            </w:r>
            <w:r w:rsidRPr="0089296C">
              <w:rPr>
                <w:sz w:val="20"/>
                <w:szCs w:val="20"/>
                <w:lang w:eastAsia="en-AU"/>
              </w:rPr>
              <w:t xml:space="preserve"> and public office holders </w:t>
            </w:r>
          </w:p>
        </w:tc>
        <w:tc>
          <w:tcPr>
            <w:tcW w:w="4819" w:type="dxa"/>
          </w:tcPr>
          <w:p w14:paraId="6C2F98F8" w14:textId="77777777" w:rsidR="002E62BB" w:rsidRDefault="006901E7" w:rsidP="001B3AFD">
            <w:pPr>
              <w:rPr>
                <w:sz w:val="20"/>
                <w:szCs w:val="20"/>
              </w:rPr>
            </w:pPr>
            <w:r>
              <w:rPr>
                <w:sz w:val="20"/>
                <w:szCs w:val="20"/>
              </w:rPr>
              <w:t>Personal information may be collected</w:t>
            </w:r>
            <w:r w:rsidR="00B7137C">
              <w:rPr>
                <w:sz w:val="20"/>
                <w:szCs w:val="20"/>
              </w:rPr>
              <w:t xml:space="preserve">, used and disclosed </w:t>
            </w:r>
            <w:r>
              <w:rPr>
                <w:sz w:val="20"/>
                <w:szCs w:val="20"/>
              </w:rPr>
              <w:t xml:space="preserve">as necessary to perform </w:t>
            </w:r>
            <w:r w:rsidR="00B7137C">
              <w:rPr>
                <w:sz w:val="20"/>
                <w:szCs w:val="20"/>
              </w:rPr>
              <w:t xml:space="preserve">the department’s </w:t>
            </w:r>
            <w:r>
              <w:rPr>
                <w:sz w:val="20"/>
                <w:szCs w:val="20"/>
              </w:rPr>
              <w:t>functions relating to the engagement, management and planning of its workforce</w:t>
            </w:r>
            <w:r w:rsidR="002E62BB">
              <w:rPr>
                <w:sz w:val="20"/>
                <w:szCs w:val="20"/>
              </w:rPr>
              <w:t>, contractors</w:t>
            </w:r>
            <w:r>
              <w:rPr>
                <w:sz w:val="20"/>
                <w:szCs w:val="20"/>
              </w:rPr>
              <w:t xml:space="preserve"> and public office holders</w:t>
            </w:r>
            <w:r w:rsidR="002E62BB">
              <w:rPr>
                <w:sz w:val="20"/>
                <w:szCs w:val="20"/>
              </w:rPr>
              <w:t>.</w:t>
            </w:r>
          </w:p>
          <w:p w14:paraId="790C5914" w14:textId="77777777" w:rsidR="000A4BB9" w:rsidRDefault="000A4BB9" w:rsidP="001B3AFD">
            <w:pPr>
              <w:rPr>
                <w:sz w:val="20"/>
                <w:szCs w:val="20"/>
              </w:rPr>
            </w:pPr>
            <w:r>
              <w:rPr>
                <w:sz w:val="20"/>
                <w:szCs w:val="20"/>
                <w:lang w:eastAsia="en-AU"/>
              </w:rPr>
              <w:t>Th</w:t>
            </w:r>
            <w:r w:rsidR="006901E7">
              <w:rPr>
                <w:sz w:val="20"/>
                <w:szCs w:val="20"/>
                <w:lang w:eastAsia="en-AU"/>
              </w:rPr>
              <w:t xml:space="preserve">ese purposes may </w:t>
            </w:r>
            <w:r>
              <w:rPr>
                <w:sz w:val="20"/>
                <w:szCs w:val="20"/>
                <w:lang w:eastAsia="en-AU"/>
              </w:rPr>
              <w:t>include</w:t>
            </w:r>
            <w:r w:rsidR="006901E7">
              <w:rPr>
                <w:sz w:val="20"/>
                <w:szCs w:val="20"/>
                <w:lang w:eastAsia="en-AU"/>
              </w:rPr>
              <w:t xml:space="preserve"> undertaking activities relating to</w:t>
            </w:r>
            <w:r>
              <w:rPr>
                <w:sz w:val="20"/>
                <w:szCs w:val="20"/>
                <w:lang w:eastAsia="en-AU"/>
              </w:rPr>
              <w:t>:</w:t>
            </w:r>
          </w:p>
          <w:p w14:paraId="69C23F30" w14:textId="77777777" w:rsidR="002E62BB" w:rsidRDefault="002E62BB" w:rsidP="000A4BB9">
            <w:pPr>
              <w:numPr>
                <w:ilvl w:val="0"/>
                <w:numId w:val="38"/>
              </w:numPr>
              <w:rPr>
                <w:sz w:val="20"/>
                <w:szCs w:val="20"/>
              </w:rPr>
            </w:pPr>
            <w:r>
              <w:rPr>
                <w:sz w:val="20"/>
                <w:szCs w:val="20"/>
              </w:rPr>
              <w:t>creating and maintaining employee records</w:t>
            </w:r>
          </w:p>
          <w:p w14:paraId="5BFEF611" w14:textId="77777777" w:rsidR="000A4BB9" w:rsidRDefault="000A4BB9" w:rsidP="000A4BB9">
            <w:pPr>
              <w:numPr>
                <w:ilvl w:val="0"/>
                <w:numId w:val="38"/>
              </w:numPr>
              <w:rPr>
                <w:sz w:val="20"/>
                <w:szCs w:val="20"/>
              </w:rPr>
            </w:pPr>
            <w:r>
              <w:rPr>
                <w:sz w:val="20"/>
                <w:szCs w:val="20"/>
                <w:lang w:eastAsia="en-AU"/>
              </w:rPr>
              <w:t xml:space="preserve">identity </w:t>
            </w:r>
            <w:r w:rsidR="00E40AAB">
              <w:rPr>
                <w:sz w:val="20"/>
                <w:szCs w:val="20"/>
                <w:lang w:eastAsia="en-AU"/>
              </w:rPr>
              <w:t xml:space="preserve">and </w:t>
            </w:r>
            <w:r>
              <w:rPr>
                <w:sz w:val="20"/>
                <w:szCs w:val="20"/>
                <w:lang w:eastAsia="en-AU"/>
              </w:rPr>
              <w:t>employment checks</w:t>
            </w:r>
            <w:r w:rsidR="00E40AAB">
              <w:rPr>
                <w:sz w:val="20"/>
                <w:szCs w:val="20"/>
                <w:lang w:eastAsia="en-AU"/>
              </w:rPr>
              <w:t>,</w:t>
            </w:r>
            <w:r>
              <w:rPr>
                <w:sz w:val="20"/>
                <w:szCs w:val="20"/>
                <w:lang w:eastAsia="en-AU"/>
              </w:rPr>
              <w:t xml:space="preserve"> and security vetting</w:t>
            </w:r>
          </w:p>
          <w:p w14:paraId="5F32DE03" w14:textId="77777777" w:rsidR="000A4BB9" w:rsidRDefault="006901E7" w:rsidP="000A4BB9">
            <w:pPr>
              <w:numPr>
                <w:ilvl w:val="0"/>
                <w:numId w:val="38"/>
              </w:numPr>
              <w:rPr>
                <w:sz w:val="20"/>
                <w:szCs w:val="20"/>
              </w:rPr>
            </w:pPr>
            <w:r>
              <w:rPr>
                <w:sz w:val="20"/>
                <w:szCs w:val="20"/>
                <w:lang w:eastAsia="en-AU"/>
              </w:rPr>
              <w:t xml:space="preserve">recruitment, </w:t>
            </w:r>
            <w:r w:rsidR="000A4BB9">
              <w:rPr>
                <w:sz w:val="20"/>
                <w:szCs w:val="20"/>
                <w:lang w:eastAsia="en-AU"/>
              </w:rPr>
              <w:t xml:space="preserve">engagement, </w:t>
            </w:r>
            <w:r w:rsidR="000A4BB9" w:rsidRPr="0089296C">
              <w:rPr>
                <w:sz w:val="20"/>
                <w:szCs w:val="20"/>
                <w:lang w:eastAsia="en-AU"/>
              </w:rPr>
              <w:t>on-boarding</w:t>
            </w:r>
            <w:r w:rsidR="000A4BB9">
              <w:rPr>
                <w:sz w:val="20"/>
                <w:szCs w:val="20"/>
                <w:lang w:eastAsia="en-AU"/>
              </w:rPr>
              <w:t>, separation, transfer and assignment of employees</w:t>
            </w:r>
            <w:r w:rsidR="00E40AAB">
              <w:rPr>
                <w:sz w:val="20"/>
                <w:szCs w:val="20"/>
                <w:lang w:eastAsia="en-AU"/>
              </w:rPr>
              <w:t xml:space="preserve">, </w:t>
            </w:r>
            <w:r w:rsidR="000A4BB9">
              <w:rPr>
                <w:sz w:val="20"/>
                <w:szCs w:val="20"/>
                <w:lang w:eastAsia="en-AU"/>
              </w:rPr>
              <w:t>contractors</w:t>
            </w:r>
            <w:r w:rsidR="000A4BB9" w:rsidRPr="0089296C">
              <w:rPr>
                <w:sz w:val="20"/>
                <w:szCs w:val="20"/>
                <w:lang w:eastAsia="en-AU"/>
              </w:rPr>
              <w:t xml:space="preserve"> </w:t>
            </w:r>
            <w:r w:rsidR="00E40AAB">
              <w:rPr>
                <w:sz w:val="20"/>
                <w:szCs w:val="20"/>
                <w:lang w:eastAsia="en-AU"/>
              </w:rPr>
              <w:t>and public office holders</w:t>
            </w:r>
          </w:p>
          <w:p w14:paraId="3D7C1240" w14:textId="77777777" w:rsidR="000A4BB9" w:rsidRPr="000A4BB9" w:rsidRDefault="000A4BB9" w:rsidP="000A4BB9">
            <w:pPr>
              <w:numPr>
                <w:ilvl w:val="0"/>
                <w:numId w:val="38"/>
              </w:numPr>
              <w:rPr>
                <w:sz w:val="20"/>
                <w:szCs w:val="20"/>
              </w:rPr>
            </w:pPr>
            <w:r>
              <w:rPr>
                <w:sz w:val="20"/>
                <w:szCs w:val="20"/>
                <w:lang w:eastAsia="en-AU"/>
              </w:rPr>
              <w:t xml:space="preserve">ongoing security and integrity assessment, and </w:t>
            </w:r>
            <w:r w:rsidRPr="000A4BB9">
              <w:rPr>
                <w:sz w:val="20"/>
                <w:szCs w:val="20"/>
                <w:lang w:eastAsia="en-AU"/>
              </w:rPr>
              <w:t>compliance activities</w:t>
            </w:r>
          </w:p>
          <w:p w14:paraId="5BD4F013" w14:textId="77777777" w:rsidR="00E40AAB" w:rsidRDefault="000A4BB9" w:rsidP="00E40AAB">
            <w:pPr>
              <w:numPr>
                <w:ilvl w:val="0"/>
                <w:numId w:val="38"/>
              </w:numPr>
              <w:rPr>
                <w:sz w:val="20"/>
                <w:szCs w:val="20"/>
              </w:rPr>
            </w:pPr>
            <w:r w:rsidRPr="0089296C">
              <w:rPr>
                <w:sz w:val="20"/>
                <w:szCs w:val="20"/>
                <w:lang w:eastAsia="en-AU"/>
              </w:rPr>
              <w:t>payroll, leave, travel, training</w:t>
            </w:r>
            <w:r w:rsidR="00E40AAB">
              <w:rPr>
                <w:sz w:val="20"/>
                <w:szCs w:val="20"/>
                <w:lang w:eastAsia="en-AU"/>
              </w:rPr>
              <w:t xml:space="preserve"> and </w:t>
            </w:r>
            <w:r w:rsidRPr="0089296C">
              <w:rPr>
                <w:sz w:val="20"/>
                <w:szCs w:val="20"/>
                <w:lang w:eastAsia="en-AU"/>
              </w:rPr>
              <w:t>performance</w:t>
            </w:r>
            <w:r>
              <w:rPr>
                <w:sz w:val="20"/>
                <w:szCs w:val="20"/>
                <w:lang w:eastAsia="en-AU"/>
              </w:rPr>
              <w:t xml:space="preserve"> management</w:t>
            </w:r>
          </w:p>
          <w:p w14:paraId="130AE60B" w14:textId="77777777" w:rsidR="00E40AAB" w:rsidRDefault="000A4BB9" w:rsidP="00E40AAB">
            <w:pPr>
              <w:numPr>
                <w:ilvl w:val="0"/>
                <w:numId w:val="38"/>
              </w:numPr>
              <w:rPr>
                <w:sz w:val="20"/>
                <w:szCs w:val="20"/>
              </w:rPr>
            </w:pPr>
            <w:r w:rsidRPr="0089296C">
              <w:rPr>
                <w:sz w:val="20"/>
                <w:szCs w:val="20"/>
                <w:lang w:eastAsia="en-AU"/>
              </w:rPr>
              <w:t>emergency protocol management</w:t>
            </w:r>
            <w:r w:rsidR="00E40AAB">
              <w:rPr>
                <w:sz w:val="20"/>
                <w:szCs w:val="20"/>
                <w:lang w:eastAsia="en-AU"/>
              </w:rPr>
              <w:t xml:space="preserve"> and </w:t>
            </w:r>
            <w:r>
              <w:rPr>
                <w:sz w:val="20"/>
                <w:szCs w:val="20"/>
                <w:lang w:eastAsia="en-AU"/>
              </w:rPr>
              <w:t>business continuity planning</w:t>
            </w:r>
          </w:p>
          <w:p w14:paraId="2427DF02" w14:textId="77777777" w:rsidR="00E40AAB" w:rsidRDefault="00191DFB" w:rsidP="00E40AAB">
            <w:pPr>
              <w:numPr>
                <w:ilvl w:val="0"/>
                <w:numId w:val="38"/>
              </w:numPr>
              <w:rPr>
                <w:sz w:val="20"/>
                <w:szCs w:val="20"/>
              </w:rPr>
            </w:pPr>
            <w:r>
              <w:rPr>
                <w:sz w:val="20"/>
                <w:szCs w:val="20"/>
                <w:lang w:eastAsia="en-AU"/>
              </w:rPr>
              <w:t xml:space="preserve">ensuring </w:t>
            </w:r>
            <w:r w:rsidR="000A4BB9">
              <w:rPr>
                <w:sz w:val="20"/>
                <w:szCs w:val="20"/>
                <w:lang w:eastAsia="en-AU"/>
              </w:rPr>
              <w:t xml:space="preserve">health and </w:t>
            </w:r>
            <w:r w:rsidR="000A4BB9" w:rsidRPr="0089296C">
              <w:rPr>
                <w:sz w:val="20"/>
                <w:szCs w:val="20"/>
                <w:lang w:eastAsia="en-AU"/>
              </w:rPr>
              <w:t>safety</w:t>
            </w:r>
            <w:r>
              <w:rPr>
                <w:sz w:val="20"/>
                <w:szCs w:val="20"/>
                <w:lang w:eastAsia="en-AU"/>
              </w:rPr>
              <w:t xml:space="preserve"> of an individual, their work colleagues, or in the workplace more generally (see below)</w:t>
            </w:r>
          </w:p>
          <w:p w14:paraId="28A30D3F" w14:textId="77777777" w:rsidR="00E40AAB" w:rsidRDefault="000A4BB9" w:rsidP="00E40AAB">
            <w:pPr>
              <w:numPr>
                <w:ilvl w:val="0"/>
                <w:numId w:val="38"/>
              </w:numPr>
              <w:rPr>
                <w:sz w:val="20"/>
                <w:szCs w:val="20"/>
              </w:rPr>
            </w:pPr>
            <w:r w:rsidRPr="0089296C">
              <w:rPr>
                <w:sz w:val="20"/>
                <w:szCs w:val="20"/>
                <w:lang w:eastAsia="en-AU"/>
              </w:rPr>
              <w:t>facility and asset management (including vehicles)</w:t>
            </w:r>
          </w:p>
          <w:p w14:paraId="123FE23C" w14:textId="77777777" w:rsidR="00E40AAB" w:rsidRDefault="00E40AAB" w:rsidP="00E40AAB">
            <w:pPr>
              <w:numPr>
                <w:ilvl w:val="0"/>
                <w:numId w:val="38"/>
              </w:numPr>
              <w:rPr>
                <w:sz w:val="20"/>
                <w:szCs w:val="20"/>
              </w:rPr>
            </w:pPr>
            <w:r>
              <w:rPr>
                <w:sz w:val="20"/>
                <w:szCs w:val="20"/>
                <w:lang w:eastAsia="en-AU"/>
              </w:rPr>
              <w:t>facilitating remote working arrangements (including workstation booking and set up)</w:t>
            </w:r>
            <w:r w:rsidR="002E62BB">
              <w:rPr>
                <w:sz w:val="20"/>
                <w:szCs w:val="20"/>
                <w:lang w:eastAsia="en-AU"/>
              </w:rPr>
              <w:t>,</w:t>
            </w:r>
          </w:p>
          <w:p w14:paraId="37D6E20D" w14:textId="77777777" w:rsidR="001B3AFD" w:rsidRDefault="000A4BB9" w:rsidP="00E40AAB">
            <w:pPr>
              <w:ind w:left="360"/>
              <w:rPr>
                <w:sz w:val="20"/>
                <w:szCs w:val="20"/>
              </w:rPr>
            </w:pPr>
            <w:r w:rsidRPr="00E40AAB">
              <w:rPr>
                <w:sz w:val="20"/>
                <w:szCs w:val="20"/>
                <w:lang w:eastAsia="en-AU"/>
              </w:rPr>
              <w:lastRenderedPageBreak/>
              <w:t>and related purposes.</w:t>
            </w:r>
          </w:p>
          <w:p w14:paraId="49AAE6C9" w14:textId="77777777" w:rsidR="008367D9" w:rsidRDefault="008367D9" w:rsidP="008367D9">
            <w:pPr>
              <w:rPr>
                <w:sz w:val="20"/>
                <w:szCs w:val="20"/>
                <w:lang w:eastAsia="en-AU"/>
              </w:rPr>
            </w:pPr>
            <w:r>
              <w:rPr>
                <w:sz w:val="20"/>
                <w:szCs w:val="20"/>
                <w:lang w:eastAsia="en-AU"/>
              </w:rPr>
              <w:t>The department uses a desk and workforce booking system to support flexible ways of working, staff mobility and collaboration. The desk booking system uses staff names, email addresses, AGS number</w:t>
            </w:r>
            <w:r w:rsidR="00E87ECD">
              <w:rPr>
                <w:sz w:val="20"/>
                <w:szCs w:val="20"/>
                <w:lang w:eastAsia="en-AU"/>
              </w:rPr>
              <w:t>, building access data,</w:t>
            </w:r>
            <w:r>
              <w:rPr>
                <w:sz w:val="20"/>
                <w:szCs w:val="20"/>
                <w:lang w:eastAsia="en-AU"/>
              </w:rPr>
              <w:t xml:space="preserve"> and the organisation unit to which staff belong. </w:t>
            </w:r>
          </w:p>
          <w:p w14:paraId="3C649399" w14:textId="77777777" w:rsidR="00E40AAB" w:rsidRDefault="0065706D" w:rsidP="00301048">
            <w:pPr>
              <w:rPr>
                <w:sz w:val="20"/>
                <w:szCs w:val="20"/>
                <w:lang w:eastAsia="en-AU"/>
              </w:rPr>
            </w:pPr>
            <w:r w:rsidRPr="0089296C">
              <w:rPr>
                <w:sz w:val="20"/>
                <w:szCs w:val="20"/>
                <w:lang w:eastAsia="en-AU"/>
              </w:rPr>
              <w:t xml:space="preserve">Personal information may be disclosed </w:t>
            </w:r>
            <w:r w:rsidR="002E62BB">
              <w:rPr>
                <w:sz w:val="20"/>
                <w:szCs w:val="20"/>
                <w:lang w:eastAsia="en-AU"/>
              </w:rPr>
              <w:t xml:space="preserve">on a need-to-know basis </w:t>
            </w:r>
            <w:r w:rsidR="00372EAA">
              <w:rPr>
                <w:sz w:val="20"/>
                <w:szCs w:val="20"/>
                <w:lang w:eastAsia="en-AU"/>
              </w:rPr>
              <w:t xml:space="preserve">to third parties for these purposes. This may include disclosure </w:t>
            </w:r>
            <w:r w:rsidRPr="0089296C">
              <w:rPr>
                <w:sz w:val="20"/>
                <w:szCs w:val="20"/>
                <w:lang w:eastAsia="en-AU"/>
              </w:rPr>
              <w:t>to</w:t>
            </w:r>
            <w:r w:rsidR="00E40AAB">
              <w:rPr>
                <w:sz w:val="20"/>
                <w:szCs w:val="20"/>
                <w:lang w:eastAsia="en-AU"/>
              </w:rPr>
              <w:t xml:space="preserve"> </w:t>
            </w:r>
            <w:r w:rsidRPr="0089296C">
              <w:rPr>
                <w:sz w:val="20"/>
                <w:szCs w:val="20"/>
                <w:lang w:eastAsia="en-AU"/>
              </w:rPr>
              <w:t>department</w:t>
            </w:r>
            <w:r w:rsidR="002E62BB">
              <w:rPr>
                <w:sz w:val="20"/>
                <w:szCs w:val="20"/>
                <w:lang w:eastAsia="en-AU"/>
              </w:rPr>
              <w:t>al officers</w:t>
            </w:r>
            <w:r w:rsidRPr="0089296C">
              <w:rPr>
                <w:sz w:val="20"/>
                <w:szCs w:val="20"/>
                <w:lang w:eastAsia="en-AU"/>
              </w:rPr>
              <w:t xml:space="preserve">, </w:t>
            </w:r>
            <w:r w:rsidR="00372EAA">
              <w:rPr>
                <w:sz w:val="20"/>
                <w:szCs w:val="20"/>
                <w:lang w:eastAsia="en-AU"/>
              </w:rPr>
              <w:t xml:space="preserve">contractors, </w:t>
            </w:r>
            <w:r w:rsidRPr="0089296C">
              <w:rPr>
                <w:sz w:val="20"/>
                <w:szCs w:val="20"/>
                <w:lang w:eastAsia="en-AU"/>
              </w:rPr>
              <w:t>the Australian National Audit Office</w:t>
            </w:r>
            <w:r w:rsidR="00372EAA">
              <w:rPr>
                <w:sz w:val="20"/>
                <w:szCs w:val="20"/>
                <w:lang w:eastAsia="en-AU"/>
              </w:rPr>
              <w:t xml:space="preserve">, the </w:t>
            </w:r>
            <w:r w:rsidRPr="0089296C">
              <w:rPr>
                <w:sz w:val="20"/>
                <w:szCs w:val="20"/>
                <w:lang w:eastAsia="en-AU"/>
              </w:rPr>
              <w:t xml:space="preserve">Australian Public Service Commission, other </w:t>
            </w:r>
            <w:r w:rsidR="00372EAA">
              <w:rPr>
                <w:sz w:val="20"/>
                <w:szCs w:val="20"/>
                <w:lang w:eastAsia="en-AU"/>
              </w:rPr>
              <w:t xml:space="preserve">Commonwealth </w:t>
            </w:r>
            <w:r w:rsidR="00E40AAB">
              <w:rPr>
                <w:sz w:val="20"/>
                <w:szCs w:val="20"/>
                <w:lang w:eastAsia="en-AU"/>
              </w:rPr>
              <w:t>agencies</w:t>
            </w:r>
            <w:r w:rsidR="00372EAA">
              <w:rPr>
                <w:sz w:val="20"/>
                <w:szCs w:val="20"/>
                <w:lang w:eastAsia="en-AU"/>
              </w:rPr>
              <w:t xml:space="preserve"> and entities, </w:t>
            </w:r>
            <w:r w:rsidR="00E40AAB">
              <w:rPr>
                <w:sz w:val="20"/>
                <w:szCs w:val="20"/>
                <w:lang w:eastAsia="en-AU"/>
              </w:rPr>
              <w:t>State</w:t>
            </w:r>
            <w:r w:rsidR="00372EAA">
              <w:rPr>
                <w:sz w:val="20"/>
                <w:szCs w:val="20"/>
                <w:lang w:eastAsia="en-AU"/>
              </w:rPr>
              <w:t>/</w:t>
            </w:r>
            <w:r w:rsidR="00E40AAB">
              <w:rPr>
                <w:sz w:val="20"/>
                <w:szCs w:val="20"/>
                <w:lang w:eastAsia="en-AU"/>
              </w:rPr>
              <w:t>Territory government entities</w:t>
            </w:r>
            <w:r w:rsidR="00372EAA">
              <w:rPr>
                <w:sz w:val="20"/>
                <w:szCs w:val="20"/>
                <w:lang w:eastAsia="en-AU"/>
              </w:rPr>
              <w:t xml:space="preserve"> and overseas agencies</w:t>
            </w:r>
            <w:r w:rsidRPr="0089296C">
              <w:rPr>
                <w:sz w:val="20"/>
                <w:szCs w:val="20"/>
                <w:lang w:eastAsia="en-AU"/>
              </w:rPr>
              <w:t xml:space="preserve">. </w:t>
            </w:r>
          </w:p>
          <w:p w14:paraId="797F219B" w14:textId="77777777" w:rsidR="00EF4F99" w:rsidRPr="00EF4F99" w:rsidRDefault="0065706D" w:rsidP="00370C5E">
            <w:pPr>
              <w:rPr>
                <w:sz w:val="20"/>
                <w:szCs w:val="20"/>
                <w:lang w:eastAsia="en-AU"/>
              </w:rPr>
            </w:pPr>
            <w:r w:rsidRPr="0089296C">
              <w:rPr>
                <w:sz w:val="20"/>
                <w:szCs w:val="20"/>
                <w:lang w:eastAsia="en-AU"/>
              </w:rPr>
              <w:t>In the case of workplace investigations or compensable claims, personal information may be disclosed to Comcare, Comcover</w:t>
            </w:r>
            <w:r w:rsidR="00372EAA">
              <w:rPr>
                <w:sz w:val="20"/>
                <w:szCs w:val="20"/>
                <w:lang w:eastAsia="en-AU"/>
              </w:rPr>
              <w:t xml:space="preserve">, regulatory or </w:t>
            </w:r>
            <w:r w:rsidRPr="0089296C">
              <w:rPr>
                <w:sz w:val="20"/>
                <w:szCs w:val="20"/>
                <w:lang w:eastAsia="en-AU"/>
              </w:rPr>
              <w:t xml:space="preserve">law enforcement </w:t>
            </w:r>
            <w:r w:rsidR="00372EAA">
              <w:rPr>
                <w:sz w:val="20"/>
                <w:szCs w:val="20"/>
                <w:lang w:eastAsia="en-AU"/>
              </w:rPr>
              <w:t xml:space="preserve">agencies/advisers, </w:t>
            </w:r>
            <w:r w:rsidRPr="0089296C">
              <w:rPr>
                <w:sz w:val="20"/>
                <w:szCs w:val="20"/>
                <w:lang w:eastAsia="en-AU"/>
              </w:rPr>
              <w:t xml:space="preserve">and </w:t>
            </w:r>
            <w:r w:rsidR="00E40AAB">
              <w:rPr>
                <w:sz w:val="20"/>
                <w:szCs w:val="20"/>
                <w:lang w:eastAsia="en-AU"/>
              </w:rPr>
              <w:t xml:space="preserve">external </w:t>
            </w:r>
            <w:r w:rsidRPr="0089296C">
              <w:rPr>
                <w:sz w:val="20"/>
                <w:szCs w:val="20"/>
                <w:lang w:eastAsia="en-AU"/>
              </w:rPr>
              <w:t>legal advisors.</w:t>
            </w:r>
          </w:p>
        </w:tc>
      </w:tr>
      <w:tr w:rsidR="00205972" w:rsidRPr="0089296C" w14:paraId="5E96DE30" w14:textId="77777777" w:rsidTr="002B1BE5">
        <w:tc>
          <w:tcPr>
            <w:tcW w:w="4503" w:type="dxa"/>
          </w:tcPr>
          <w:p w14:paraId="35810071" w14:textId="77777777" w:rsidR="0065706D" w:rsidRPr="0089296C" w:rsidRDefault="0065706D" w:rsidP="003B4BE4">
            <w:pPr>
              <w:rPr>
                <w:sz w:val="20"/>
                <w:szCs w:val="20"/>
                <w:lang w:eastAsia="en-AU"/>
              </w:rPr>
            </w:pPr>
            <w:r w:rsidRPr="0089296C">
              <w:rPr>
                <w:sz w:val="20"/>
                <w:szCs w:val="20"/>
                <w:lang w:eastAsia="en-AU"/>
              </w:rPr>
              <w:lastRenderedPageBreak/>
              <w:t xml:space="preserve">To provide secretariat functions to the department and independent committees, boards, panels, councils and other related bodies.  </w:t>
            </w:r>
          </w:p>
        </w:tc>
        <w:tc>
          <w:tcPr>
            <w:tcW w:w="4819" w:type="dxa"/>
          </w:tcPr>
          <w:p w14:paraId="30FAD0E9" w14:textId="77777777" w:rsidR="00372EAA" w:rsidRDefault="0065706D" w:rsidP="00493C12">
            <w:pPr>
              <w:rPr>
                <w:sz w:val="20"/>
                <w:szCs w:val="20"/>
                <w:lang w:eastAsia="en-AU"/>
              </w:rPr>
            </w:pPr>
            <w:r w:rsidRPr="0089296C">
              <w:rPr>
                <w:sz w:val="20"/>
                <w:szCs w:val="20"/>
                <w:lang w:eastAsia="en-AU"/>
              </w:rPr>
              <w:t xml:space="preserve">Personal information will be used to contact members regarding meetings, providing meeting papers, providing payments, finalising minutes on the outcomes of the meetings and other secretariat related functions. </w:t>
            </w:r>
          </w:p>
          <w:p w14:paraId="212D36AA" w14:textId="77777777" w:rsidR="0065706D" w:rsidRPr="0089296C" w:rsidRDefault="0065706D" w:rsidP="00493C12">
            <w:pPr>
              <w:rPr>
                <w:sz w:val="20"/>
                <w:szCs w:val="20"/>
                <w:lang w:eastAsia="en-AU"/>
              </w:rPr>
            </w:pPr>
            <w:r w:rsidRPr="0089296C">
              <w:rPr>
                <w:sz w:val="20"/>
                <w:szCs w:val="20"/>
                <w:lang w:eastAsia="en-AU"/>
              </w:rPr>
              <w:t>In some circumstances the department may share secretariat duties with other Commonwealth</w:t>
            </w:r>
            <w:r w:rsidR="00372EAA">
              <w:rPr>
                <w:sz w:val="20"/>
                <w:szCs w:val="20"/>
                <w:lang w:eastAsia="en-AU"/>
              </w:rPr>
              <w:t>, S</w:t>
            </w:r>
            <w:r w:rsidRPr="0089296C">
              <w:rPr>
                <w:sz w:val="20"/>
                <w:szCs w:val="20"/>
                <w:lang w:eastAsia="en-AU"/>
              </w:rPr>
              <w:t xml:space="preserve">tate </w:t>
            </w:r>
            <w:r w:rsidR="00372EAA">
              <w:rPr>
                <w:sz w:val="20"/>
                <w:szCs w:val="20"/>
                <w:lang w:eastAsia="en-AU"/>
              </w:rPr>
              <w:t xml:space="preserve">or Territory </w:t>
            </w:r>
            <w:r w:rsidRPr="0089296C">
              <w:rPr>
                <w:sz w:val="20"/>
                <w:szCs w:val="20"/>
                <w:lang w:eastAsia="en-AU"/>
              </w:rPr>
              <w:t xml:space="preserve">government </w:t>
            </w:r>
            <w:r w:rsidR="00372EAA">
              <w:rPr>
                <w:sz w:val="20"/>
                <w:szCs w:val="20"/>
                <w:lang w:eastAsia="en-AU"/>
              </w:rPr>
              <w:t>entities</w:t>
            </w:r>
            <w:r w:rsidRPr="0089296C">
              <w:rPr>
                <w:sz w:val="20"/>
                <w:szCs w:val="20"/>
                <w:lang w:eastAsia="en-AU"/>
              </w:rPr>
              <w:t xml:space="preserve">. In these circumstances, personal information </w:t>
            </w:r>
            <w:r w:rsidR="00372EAA">
              <w:rPr>
                <w:sz w:val="20"/>
                <w:szCs w:val="20"/>
                <w:lang w:eastAsia="en-AU"/>
              </w:rPr>
              <w:t xml:space="preserve">may </w:t>
            </w:r>
            <w:r w:rsidRPr="0089296C">
              <w:rPr>
                <w:sz w:val="20"/>
                <w:szCs w:val="20"/>
                <w:lang w:eastAsia="en-AU"/>
              </w:rPr>
              <w:t xml:space="preserve">be disclosed or accessed by secretariat officers from the other responsible </w:t>
            </w:r>
            <w:r w:rsidR="00372EAA">
              <w:rPr>
                <w:sz w:val="20"/>
                <w:szCs w:val="20"/>
                <w:lang w:eastAsia="en-AU"/>
              </w:rPr>
              <w:t>entities on a need-to-know basis</w:t>
            </w:r>
            <w:r w:rsidRPr="0089296C">
              <w:rPr>
                <w:sz w:val="20"/>
                <w:szCs w:val="20"/>
                <w:lang w:eastAsia="en-AU"/>
              </w:rPr>
              <w:t>. Secretariat members’ personal information may be disclosed on department, ministerial or industry body websites.</w:t>
            </w:r>
          </w:p>
        </w:tc>
      </w:tr>
      <w:tr w:rsidR="00205972" w:rsidRPr="0089296C" w14:paraId="37AA370A" w14:textId="77777777" w:rsidTr="002B1BE5">
        <w:tc>
          <w:tcPr>
            <w:tcW w:w="4503" w:type="dxa"/>
          </w:tcPr>
          <w:p w14:paraId="5CD6CDBF" w14:textId="77777777" w:rsidR="0065706D" w:rsidRPr="0089296C" w:rsidRDefault="0065706D" w:rsidP="003B4BE4">
            <w:pPr>
              <w:rPr>
                <w:sz w:val="20"/>
                <w:szCs w:val="20"/>
                <w:lang w:eastAsia="en-AU"/>
              </w:rPr>
            </w:pPr>
            <w:r w:rsidRPr="0089296C">
              <w:rPr>
                <w:sz w:val="20"/>
                <w:szCs w:val="20"/>
                <w:lang w:eastAsia="en-AU"/>
              </w:rPr>
              <w:t xml:space="preserve">To communicate </w:t>
            </w:r>
            <w:r w:rsidR="007226B5">
              <w:rPr>
                <w:sz w:val="20"/>
                <w:szCs w:val="20"/>
                <w:lang w:eastAsia="en-AU"/>
              </w:rPr>
              <w:t xml:space="preserve">and consult </w:t>
            </w:r>
            <w:r w:rsidRPr="0089296C">
              <w:rPr>
                <w:sz w:val="20"/>
                <w:szCs w:val="20"/>
                <w:lang w:eastAsia="en-AU"/>
              </w:rPr>
              <w:t>with advisory groups, businesses, committees, individuals, panels, project</w:t>
            </w:r>
            <w:r w:rsidR="007226B5">
              <w:rPr>
                <w:sz w:val="20"/>
                <w:szCs w:val="20"/>
                <w:lang w:eastAsia="en-AU"/>
              </w:rPr>
              <w:t xml:space="preserve"> taskforces</w:t>
            </w:r>
            <w:r w:rsidRPr="0089296C">
              <w:rPr>
                <w:sz w:val="20"/>
                <w:szCs w:val="20"/>
                <w:lang w:eastAsia="en-AU"/>
              </w:rPr>
              <w:t xml:space="preserve"> and stakeholder groups.</w:t>
            </w:r>
          </w:p>
        </w:tc>
        <w:tc>
          <w:tcPr>
            <w:tcW w:w="4819" w:type="dxa"/>
          </w:tcPr>
          <w:p w14:paraId="37A01152" w14:textId="77777777" w:rsidR="007226B5" w:rsidRDefault="0065706D" w:rsidP="00A80A60">
            <w:pPr>
              <w:rPr>
                <w:sz w:val="20"/>
                <w:szCs w:val="20"/>
                <w:lang w:eastAsia="en-AU"/>
              </w:rPr>
            </w:pPr>
            <w:r w:rsidRPr="0089296C">
              <w:rPr>
                <w:sz w:val="20"/>
                <w:szCs w:val="20"/>
                <w:lang w:eastAsia="en-AU"/>
              </w:rPr>
              <w:t xml:space="preserve">Personal information will be used to communicate </w:t>
            </w:r>
            <w:r w:rsidR="007226B5">
              <w:rPr>
                <w:sz w:val="20"/>
                <w:szCs w:val="20"/>
                <w:lang w:eastAsia="en-AU"/>
              </w:rPr>
              <w:t xml:space="preserve">and consult from relevant </w:t>
            </w:r>
            <w:r w:rsidRPr="0089296C">
              <w:rPr>
                <w:sz w:val="20"/>
                <w:szCs w:val="20"/>
                <w:lang w:eastAsia="en-AU"/>
              </w:rPr>
              <w:t>individuals</w:t>
            </w:r>
            <w:r w:rsidR="007226B5">
              <w:rPr>
                <w:sz w:val="20"/>
                <w:szCs w:val="20"/>
                <w:lang w:eastAsia="en-AU"/>
              </w:rPr>
              <w:t xml:space="preserve"> and groups</w:t>
            </w:r>
            <w:r w:rsidRPr="0089296C">
              <w:rPr>
                <w:sz w:val="20"/>
                <w:szCs w:val="20"/>
                <w:lang w:eastAsia="en-AU"/>
              </w:rPr>
              <w:t xml:space="preserve">. It may be disclosed to relevant third parties </w:t>
            </w:r>
            <w:r w:rsidR="007226B5">
              <w:rPr>
                <w:sz w:val="20"/>
                <w:szCs w:val="20"/>
                <w:lang w:eastAsia="en-AU"/>
              </w:rPr>
              <w:t xml:space="preserve">where necessary to achieve the outcomes of the consultation, taskforce or review. </w:t>
            </w:r>
          </w:p>
          <w:p w14:paraId="12C55713" w14:textId="77777777" w:rsidR="0065706D" w:rsidRPr="0089296C" w:rsidRDefault="007226B5" w:rsidP="00A80A60">
            <w:pPr>
              <w:rPr>
                <w:sz w:val="20"/>
                <w:szCs w:val="20"/>
                <w:lang w:eastAsia="en-AU"/>
              </w:rPr>
            </w:pPr>
            <w:r>
              <w:rPr>
                <w:sz w:val="20"/>
                <w:szCs w:val="20"/>
                <w:lang w:eastAsia="en-AU"/>
              </w:rPr>
              <w:t xml:space="preserve">In limited </w:t>
            </w:r>
            <w:r w:rsidR="0065706D" w:rsidRPr="0089296C">
              <w:rPr>
                <w:sz w:val="20"/>
                <w:szCs w:val="20"/>
                <w:lang w:eastAsia="en-AU"/>
              </w:rPr>
              <w:t>circumstances</w:t>
            </w:r>
            <w:r>
              <w:rPr>
                <w:sz w:val="20"/>
                <w:szCs w:val="20"/>
                <w:lang w:eastAsia="en-AU"/>
              </w:rPr>
              <w:t>, the department</w:t>
            </w:r>
            <w:r w:rsidR="0065706D" w:rsidRPr="0089296C">
              <w:rPr>
                <w:sz w:val="20"/>
                <w:szCs w:val="20"/>
                <w:lang w:eastAsia="en-AU"/>
              </w:rPr>
              <w:t xml:space="preserve"> may disclose the contact details of members on a restricted database for </w:t>
            </w:r>
            <w:r>
              <w:rPr>
                <w:sz w:val="20"/>
                <w:szCs w:val="20"/>
                <w:lang w:eastAsia="en-AU"/>
              </w:rPr>
              <w:t xml:space="preserve">access by </w:t>
            </w:r>
            <w:r w:rsidR="0065706D" w:rsidRPr="0089296C">
              <w:rPr>
                <w:sz w:val="20"/>
                <w:szCs w:val="20"/>
                <w:lang w:eastAsia="en-AU"/>
              </w:rPr>
              <w:t>members of particular interest groups.</w:t>
            </w:r>
          </w:p>
        </w:tc>
      </w:tr>
      <w:tr w:rsidR="00205972" w:rsidRPr="0089296C" w14:paraId="26065016" w14:textId="77777777" w:rsidTr="002B1BE5">
        <w:tc>
          <w:tcPr>
            <w:tcW w:w="4503" w:type="dxa"/>
          </w:tcPr>
          <w:p w14:paraId="180E4AE2" w14:textId="77777777" w:rsidR="0065706D" w:rsidRPr="0089296C" w:rsidRDefault="0065706D" w:rsidP="003B4BE4">
            <w:pPr>
              <w:rPr>
                <w:sz w:val="20"/>
                <w:szCs w:val="20"/>
                <w:lang w:eastAsia="en-AU"/>
              </w:rPr>
            </w:pPr>
            <w:r w:rsidRPr="0089296C">
              <w:rPr>
                <w:sz w:val="20"/>
                <w:szCs w:val="20"/>
                <w:lang w:eastAsia="en-AU"/>
              </w:rPr>
              <w:t>Appointing and maintaining individuals to statutory authorities, accreditation programs, committees, councils and other portfolio bodies.</w:t>
            </w:r>
          </w:p>
        </w:tc>
        <w:tc>
          <w:tcPr>
            <w:tcW w:w="4819" w:type="dxa"/>
          </w:tcPr>
          <w:p w14:paraId="775B882E" w14:textId="77777777" w:rsidR="006C7F8B" w:rsidRDefault="0065706D" w:rsidP="00493C12">
            <w:pPr>
              <w:rPr>
                <w:sz w:val="20"/>
                <w:szCs w:val="20"/>
                <w:lang w:eastAsia="en-AU"/>
              </w:rPr>
            </w:pPr>
            <w:r w:rsidRPr="0089296C">
              <w:rPr>
                <w:sz w:val="20"/>
                <w:szCs w:val="20"/>
                <w:lang w:eastAsia="en-AU"/>
              </w:rPr>
              <w:t>Personal information will be used and/or disclosed to decision makers (which may include external parties, including ministers</w:t>
            </w:r>
            <w:r w:rsidR="006C7F8B">
              <w:rPr>
                <w:sz w:val="20"/>
                <w:szCs w:val="20"/>
                <w:lang w:eastAsia="en-AU"/>
              </w:rPr>
              <w:t>, other government entities,</w:t>
            </w:r>
            <w:r w:rsidRPr="0089296C">
              <w:rPr>
                <w:sz w:val="20"/>
                <w:szCs w:val="20"/>
                <w:lang w:eastAsia="en-AU"/>
              </w:rPr>
              <w:t xml:space="preserve"> or the chair of such committees). </w:t>
            </w:r>
          </w:p>
          <w:p w14:paraId="0D8442E0" w14:textId="77777777" w:rsidR="0065706D" w:rsidRPr="0089296C" w:rsidRDefault="0065706D" w:rsidP="00493C12">
            <w:pPr>
              <w:rPr>
                <w:sz w:val="20"/>
                <w:szCs w:val="20"/>
                <w:lang w:eastAsia="en-AU"/>
              </w:rPr>
            </w:pPr>
            <w:r w:rsidRPr="0089296C">
              <w:rPr>
                <w:sz w:val="20"/>
                <w:szCs w:val="20"/>
                <w:lang w:eastAsia="en-AU"/>
              </w:rPr>
              <w:t>Biographical information may be disclosed on the department’s website</w:t>
            </w:r>
            <w:r w:rsidR="006C7F8B">
              <w:rPr>
                <w:sz w:val="20"/>
                <w:szCs w:val="20"/>
                <w:lang w:eastAsia="en-AU"/>
              </w:rPr>
              <w:t xml:space="preserve"> and/or </w:t>
            </w:r>
            <w:r w:rsidRPr="0089296C">
              <w:rPr>
                <w:sz w:val="20"/>
                <w:szCs w:val="20"/>
                <w:lang w:eastAsia="en-AU"/>
              </w:rPr>
              <w:t>in media announcements</w:t>
            </w:r>
            <w:r w:rsidR="006C7F8B">
              <w:rPr>
                <w:sz w:val="20"/>
                <w:szCs w:val="20"/>
                <w:lang w:eastAsia="en-AU"/>
              </w:rPr>
              <w:t xml:space="preserve"> (including social media)</w:t>
            </w:r>
            <w:r w:rsidRPr="0089296C">
              <w:rPr>
                <w:sz w:val="20"/>
                <w:szCs w:val="20"/>
                <w:lang w:eastAsia="en-AU"/>
              </w:rPr>
              <w:t>.</w:t>
            </w:r>
          </w:p>
        </w:tc>
      </w:tr>
      <w:tr w:rsidR="00205972" w:rsidRPr="0089296C" w14:paraId="5B78D38B" w14:textId="77777777" w:rsidTr="002B1BE5">
        <w:tc>
          <w:tcPr>
            <w:tcW w:w="4503" w:type="dxa"/>
          </w:tcPr>
          <w:p w14:paraId="5B3B251F" w14:textId="6EF14B33" w:rsidR="0065706D" w:rsidRPr="0089296C" w:rsidRDefault="0065706D" w:rsidP="003B4BE4">
            <w:pPr>
              <w:rPr>
                <w:sz w:val="20"/>
                <w:szCs w:val="20"/>
                <w:lang w:eastAsia="en-AU"/>
              </w:rPr>
            </w:pPr>
            <w:r w:rsidRPr="0089296C">
              <w:rPr>
                <w:sz w:val="20"/>
                <w:szCs w:val="20"/>
                <w:lang w:eastAsia="en-AU"/>
              </w:rPr>
              <w:t>To communicate</w:t>
            </w:r>
            <w:r w:rsidR="003A59BF">
              <w:rPr>
                <w:sz w:val="20"/>
                <w:szCs w:val="20"/>
                <w:lang w:eastAsia="en-AU"/>
              </w:rPr>
              <w:t xml:space="preserve"> with</w:t>
            </w:r>
            <w:r w:rsidRPr="0089296C">
              <w:rPr>
                <w:sz w:val="20"/>
                <w:szCs w:val="20"/>
                <w:lang w:eastAsia="en-AU"/>
              </w:rPr>
              <w:t xml:space="preserve">, </w:t>
            </w:r>
            <w:r w:rsidR="003A59BF">
              <w:rPr>
                <w:sz w:val="20"/>
                <w:szCs w:val="20"/>
                <w:lang w:eastAsia="en-AU"/>
              </w:rPr>
              <w:t xml:space="preserve">and </w:t>
            </w:r>
            <w:r w:rsidRPr="0089296C">
              <w:rPr>
                <w:sz w:val="20"/>
                <w:szCs w:val="20"/>
                <w:lang w:eastAsia="en-AU"/>
              </w:rPr>
              <w:t xml:space="preserve">maintain and provide information to grantees, stakeholders or other interested parties who contact the department (or the minister/ parliamentary secretary) regarding </w:t>
            </w:r>
            <w:r w:rsidRPr="0089296C">
              <w:rPr>
                <w:sz w:val="20"/>
                <w:szCs w:val="20"/>
                <w:lang w:eastAsia="en-AU"/>
              </w:rPr>
              <w:lastRenderedPageBreak/>
              <w:t>applications, submissions, contracts, requests for tender and consultancies.</w:t>
            </w:r>
          </w:p>
        </w:tc>
        <w:tc>
          <w:tcPr>
            <w:tcW w:w="4819" w:type="dxa"/>
          </w:tcPr>
          <w:p w14:paraId="070BFAE5" w14:textId="77777777" w:rsidR="0065706D" w:rsidRDefault="0065706D" w:rsidP="003B4BE4">
            <w:pPr>
              <w:rPr>
                <w:sz w:val="20"/>
                <w:szCs w:val="20"/>
                <w:lang w:eastAsia="en-AU"/>
              </w:rPr>
            </w:pPr>
            <w:r w:rsidRPr="0089296C">
              <w:rPr>
                <w:sz w:val="20"/>
                <w:szCs w:val="20"/>
                <w:lang w:eastAsia="en-AU"/>
              </w:rPr>
              <w:lastRenderedPageBreak/>
              <w:t xml:space="preserve">Personal information may be disclosed to third parties who </w:t>
            </w:r>
            <w:r w:rsidR="006C7F8B">
              <w:rPr>
                <w:sz w:val="20"/>
                <w:szCs w:val="20"/>
                <w:lang w:eastAsia="en-AU"/>
              </w:rPr>
              <w:t xml:space="preserve">implement, manage, audit or advise on </w:t>
            </w:r>
            <w:r w:rsidRPr="0089296C">
              <w:rPr>
                <w:sz w:val="20"/>
                <w:szCs w:val="20"/>
                <w:lang w:eastAsia="en-AU"/>
              </w:rPr>
              <w:t>the project on behalf of the department.</w:t>
            </w:r>
          </w:p>
          <w:p w14:paraId="71A4D47E" w14:textId="77777777" w:rsidR="006C7F8B" w:rsidRPr="0089296C" w:rsidRDefault="006C7F8B" w:rsidP="003B4BE4">
            <w:pPr>
              <w:rPr>
                <w:sz w:val="20"/>
                <w:szCs w:val="20"/>
                <w:lang w:eastAsia="en-AU"/>
              </w:rPr>
            </w:pPr>
            <w:r>
              <w:rPr>
                <w:sz w:val="20"/>
                <w:szCs w:val="20"/>
                <w:lang w:eastAsia="en-AU"/>
              </w:rPr>
              <w:lastRenderedPageBreak/>
              <w:t>Personal information may be disclosed to other government entities and officers for the purpose of administering, responding and briefing on requests etc.</w:t>
            </w:r>
          </w:p>
        </w:tc>
      </w:tr>
      <w:tr w:rsidR="00205972" w:rsidRPr="0089296C" w14:paraId="438D013B" w14:textId="77777777" w:rsidTr="002B1BE5">
        <w:tc>
          <w:tcPr>
            <w:tcW w:w="4503" w:type="dxa"/>
          </w:tcPr>
          <w:p w14:paraId="45585962" w14:textId="77777777" w:rsidR="0065706D" w:rsidRPr="0089296C" w:rsidRDefault="0065706D" w:rsidP="003B4BE4">
            <w:pPr>
              <w:rPr>
                <w:sz w:val="20"/>
                <w:szCs w:val="20"/>
                <w:lang w:eastAsia="en-AU"/>
              </w:rPr>
            </w:pPr>
            <w:r w:rsidRPr="00542F63">
              <w:rPr>
                <w:sz w:val="20"/>
                <w:szCs w:val="20"/>
                <w:lang w:eastAsia="en-AU"/>
              </w:rPr>
              <w:lastRenderedPageBreak/>
              <w:t>To maintain information relating to permits, intentions, licensing, financial processes or approving applications for domestic, imported or exported plant, food, animal or biological goods.</w:t>
            </w:r>
          </w:p>
        </w:tc>
        <w:tc>
          <w:tcPr>
            <w:tcW w:w="4819" w:type="dxa"/>
          </w:tcPr>
          <w:p w14:paraId="6969CEEE" w14:textId="77777777" w:rsidR="006C7F8B" w:rsidRDefault="0065706D" w:rsidP="00FE0004">
            <w:pPr>
              <w:rPr>
                <w:sz w:val="20"/>
                <w:szCs w:val="20"/>
                <w:lang w:eastAsia="en-AU"/>
              </w:rPr>
            </w:pPr>
            <w:r w:rsidRPr="0089296C">
              <w:rPr>
                <w:sz w:val="20"/>
                <w:szCs w:val="20"/>
                <w:lang w:eastAsia="en-AU"/>
              </w:rPr>
              <w:t>Personal information will be used for the approval of applications</w:t>
            </w:r>
            <w:r w:rsidR="006C7F8B">
              <w:rPr>
                <w:sz w:val="20"/>
                <w:szCs w:val="20"/>
                <w:lang w:eastAsia="en-AU"/>
              </w:rPr>
              <w:t xml:space="preserve">, </w:t>
            </w:r>
            <w:r w:rsidRPr="0089296C">
              <w:rPr>
                <w:sz w:val="20"/>
                <w:szCs w:val="20"/>
                <w:lang w:eastAsia="en-AU"/>
              </w:rPr>
              <w:t>licenses</w:t>
            </w:r>
            <w:r w:rsidR="006C7F8B">
              <w:rPr>
                <w:sz w:val="20"/>
                <w:szCs w:val="20"/>
                <w:lang w:eastAsia="en-AU"/>
              </w:rPr>
              <w:t xml:space="preserve"> and requests.</w:t>
            </w:r>
            <w:r w:rsidRPr="0089296C">
              <w:rPr>
                <w:sz w:val="20"/>
                <w:szCs w:val="20"/>
                <w:lang w:eastAsia="en-AU"/>
              </w:rPr>
              <w:t xml:space="preserve"> </w:t>
            </w:r>
            <w:r w:rsidR="006C7F8B">
              <w:rPr>
                <w:sz w:val="20"/>
                <w:szCs w:val="20"/>
                <w:lang w:eastAsia="en-AU"/>
              </w:rPr>
              <w:t>T</w:t>
            </w:r>
            <w:r w:rsidRPr="0089296C">
              <w:rPr>
                <w:sz w:val="20"/>
                <w:szCs w:val="20"/>
                <w:lang w:eastAsia="en-AU"/>
              </w:rPr>
              <w:t xml:space="preserve">he decision maker will have access to </w:t>
            </w:r>
            <w:r w:rsidR="006C7F8B">
              <w:rPr>
                <w:sz w:val="20"/>
                <w:szCs w:val="20"/>
                <w:lang w:eastAsia="en-AU"/>
              </w:rPr>
              <w:t xml:space="preserve">any </w:t>
            </w:r>
            <w:r w:rsidRPr="0089296C">
              <w:rPr>
                <w:sz w:val="20"/>
                <w:szCs w:val="20"/>
                <w:lang w:eastAsia="en-AU"/>
              </w:rPr>
              <w:t>relevant personal information</w:t>
            </w:r>
            <w:r w:rsidR="006C7F8B">
              <w:rPr>
                <w:sz w:val="20"/>
                <w:szCs w:val="20"/>
                <w:lang w:eastAsia="en-AU"/>
              </w:rPr>
              <w:t xml:space="preserve"> that is necessary to make the decision</w:t>
            </w:r>
            <w:r w:rsidRPr="0089296C">
              <w:rPr>
                <w:sz w:val="20"/>
                <w:szCs w:val="20"/>
                <w:lang w:eastAsia="en-AU"/>
              </w:rPr>
              <w:t xml:space="preserve">. </w:t>
            </w:r>
          </w:p>
          <w:p w14:paraId="1B34617F" w14:textId="77777777" w:rsidR="0065706D" w:rsidRPr="0089296C" w:rsidRDefault="0065706D" w:rsidP="00FE0004">
            <w:pPr>
              <w:rPr>
                <w:sz w:val="20"/>
                <w:szCs w:val="20"/>
                <w:lang w:eastAsia="en-AU"/>
              </w:rPr>
            </w:pPr>
            <w:r w:rsidRPr="0089296C">
              <w:rPr>
                <w:sz w:val="20"/>
                <w:szCs w:val="20"/>
                <w:lang w:eastAsia="en-AU"/>
              </w:rPr>
              <w:t>Personal information may be disclosed on the department’s website</w:t>
            </w:r>
            <w:r w:rsidR="006C7F8B">
              <w:rPr>
                <w:sz w:val="20"/>
                <w:szCs w:val="20"/>
                <w:lang w:eastAsia="en-AU"/>
              </w:rPr>
              <w:t>, databases</w:t>
            </w:r>
            <w:r w:rsidRPr="0089296C">
              <w:rPr>
                <w:sz w:val="20"/>
                <w:szCs w:val="20"/>
                <w:lang w:eastAsia="en-AU"/>
              </w:rPr>
              <w:t xml:space="preserve"> or to other Australian or overseas entities.</w:t>
            </w:r>
          </w:p>
        </w:tc>
      </w:tr>
      <w:tr w:rsidR="00205972" w:rsidRPr="0089296C" w14:paraId="0AD7C5FD" w14:textId="77777777" w:rsidTr="002B1BE5">
        <w:tc>
          <w:tcPr>
            <w:tcW w:w="4503" w:type="dxa"/>
          </w:tcPr>
          <w:p w14:paraId="137501D6" w14:textId="77777777" w:rsidR="0065706D" w:rsidRPr="0089296C" w:rsidRDefault="0065706D" w:rsidP="003B4BE4">
            <w:pPr>
              <w:rPr>
                <w:sz w:val="20"/>
                <w:szCs w:val="20"/>
                <w:lang w:eastAsia="en-AU"/>
              </w:rPr>
            </w:pPr>
            <w:r w:rsidRPr="0089296C">
              <w:rPr>
                <w:sz w:val="20"/>
                <w:szCs w:val="20"/>
                <w:lang w:eastAsia="en-AU"/>
              </w:rPr>
              <w:t>To provide stakeholders and other interested parties copies of department information, publications and newsletters.</w:t>
            </w:r>
          </w:p>
        </w:tc>
        <w:tc>
          <w:tcPr>
            <w:tcW w:w="4819" w:type="dxa"/>
          </w:tcPr>
          <w:p w14:paraId="0AD43A93" w14:textId="77777777" w:rsidR="0065706D" w:rsidRPr="0089296C" w:rsidRDefault="0065706D" w:rsidP="00FE0004">
            <w:pPr>
              <w:rPr>
                <w:sz w:val="20"/>
                <w:szCs w:val="20"/>
                <w:lang w:eastAsia="en-AU"/>
              </w:rPr>
            </w:pPr>
            <w:r w:rsidRPr="0089296C">
              <w:rPr>
                <w:sz w:val="20"/>
                <w:szCs w:val="20"/>
                <w:lang w:eastAsia="en-AU"/>
              </w:rPr>
              <w:t>Personal information may be disclosed to third parties who undertake mail out services on behalf of the department.</w:t>
            </w:r>
          </w:p>
        </w:tc>
      </w:tr>
      <w:tr w:rsidR="00205972" w:rsidRPr="0089296C" w14:paraId="12CCCC03" w14:textId="77777777" w:rsidTr="002B1BE5">
        <w:tc>
          <w:tcPr>
            <w:tcW w:w="4503" w:type="dxa"/>
          </w:tcPr>
          <w:p w14:paraId="12D33150" w14:textId="1F0BBD0C" w:rsidR="0065706D" w:rsidRPr="0089296C" w:rsidRDefault="0065706D" w:rsidP="003B4BE4">
            <w:pPr>
              <w:rPr>
                <w:sz w:val="20"/>
                <w:szCs w:val="20"/>
                <w:lang w:eastAsia="en-AU"/>
              </w:rPr>
            </w:pPr>
            <w:r w:rsidRPr="0089296C">
              <w:rPr>
                <w:sz w:val="20"/>
                <w:szCs w:val="20"/>
                <w:lang w:eastAsia="en-AU"/>
              </w:rPr>
              <w:t xml:space="preserve">To evaluate </w:t>
            </w:r>
            <w:r w:rsidR="001B7F65">
              <w:rPr>
                <w:sz w:val="20"/>
                <w:szCs w:val="20"/>
                <w:lang w:eastAsia="en-AU"/>
              </w:rPr>
              <w:t>the</w:t>
            </w:r>
            <w:r w:rsidRPr="0089296C">
              <w:rPr>
                <w:sz w:val="20"/>
                <w:szCs w:val="20"/>
                <w:lang w:eastAsia="en-AU"/>
              </w:rPr>
              <w:t xml:space="preserve"> department</w:t>
            </w:r>
            <w:r w:rsidR="001B7F65">
              <w:rPr>
                <w:sz w:val="20"/>
                <w:szCs w:val="20"/>
                <w:lang w:eastAsia="en-AU"/>
              </w:rPr>
              <w:t>’s</w:t>
            </w:r>
            <w:r w:rsidRPr="0089296C">
              <w:rPr>
                <w:sz w:val="20"/>
                <w:szCs w:val="20"/>
                <w:lang w:eastAsia="en-AU"/>
              </w:rPr>
              <w:t xml:space="preserve"> compliance</w:t>
            </w:r>
            <w:r w:rsidR="001B7F65">
              <w:rPr>
                <w:sz w:val="20"/>
                <w:szCs w:val="20"/>
                <w:lang w:eastAsia="en-AU"/>
              </w:rPr>
              <w:t xml:space="preserve"> with its legislative responsibilities and to evaluate the effectiveness of its</w:t>
            </w:r>
            <w:r w:rsidR="001B7F65" w:rsidRPr="0089296C">
              <w:rPr>
                <w:sz w:val="20"/>
                <w:szCs w:val="20"/>
                <w:lang w:eastAsia="en-AU"/>
              </w:rPr>
              <w:t xml:space="preserve"> </w:t>
            </w:r>
            <w:r w:rsidRPr="0089296C">
              <w:rPr>
                <w:sz w:val="20"/>
                <w:szCs w:val="20"/>
                <w:lang w:eastAsia="en-AU"/>
              </w:rPr>
              <w:t>policies and programs (including assistance packages, grants</w:t>
            </w:r>
            <w:r w:rsidR="00ED0AEC">
              <w:rPr>
                <w:sz w:val="20"/>
                <w:szCs w:val="20"/>
                <w:lang w:eastAsia="en-AU"/>
              </w:rPr>
              <w:t xml:space="preserve"> </w:t>
            </w:r>
            <w:r w:rsidRPr="0089296C">
              <w:rPr>
                <w:sz w:val="20"/>
                <w:szCs w:val="20"/>
                <w:lang w:eastAsia="en-AU"/>
              </w:rPr>
              <w:t>and FOI requests).</w:t>
            </w:r>
          </w:p>
        </w:tc>
        <w:tc>
          <w:tcPr>
            <w:tcW w:w="4819" w:type="dxa"/>
          </w:tcPr>
          <w:p w14:paraId="4B177898" w14:textId="00CEB11B" w:rsidR="000055CA" w:rsidRDefault="0065706D" w:rsidP="00FE0004">
            <w:pPr>
              <w:rPr>
                <w:sz w:val="20"/>
                <w:szCs w:val="20"/>
                <w:lang w:eastAsia="en-AU"/>
              </w:rPr>
            </w:pPr>
            <w:r w:rsidRPr="0089296C">
              <w:rPr>
                <w:sz w:val="20"/>
                <w:szCs w:val="20"/>
                <w:lang w:eastAsia="en-AU"/>
              </w:rPr>
              <w:t xml:space="preserve">Personal information will be used for purposes </w:t>
            </w:r>
            <w:r w:rsidR="000055CA">
              <w:rPr>
                <w:sz w:val="20"/>
                <w:szCs w:val="20"/>
                <w:lang w:eastAsia="en-AU"/>
              </w:rPr>
              <w:t>related to the management, assessment, evaluation and monitoring activities</w:t>
            </w:r>
            <w:r w:rsidR="00053721">
              <w:rPr>
                <w:sz w:val="20"/>
                <w:szCs w:val="20"/>
                <w:lang w:eastAsia="en-AU"/>
              </w:rPr>
              <w:t xml:space="preserve"> in relation to the department’s compliance with its legislative obligations, policies and programs</w:t>
            </w:r>
            <w:r w:rsidRPr="0089296C">
              <w:rPr>
                <w:sz w:val="20"/>
                <w:szCs w:val="20"/>
                <w:lang w:eastAsia="en-AU"/>
              </w:rPr>
              <w:t xml:space="preserve">. </w:t>
            </w:r>
            <w:r w:rsidR="003A4EB6">
              <w:rPr>
                <w:sz w:val="20"/>
                <w:szCs w:val="20"/>
                <w:lang w:eastAsia="en-AU"/>
              </w:rPr>
              <w:t>Where relevant</w:t>
            </w:r>
            <w:r w:rsidR="00E028AC">
              <w:rPr>
                <w:sz w:val="20"/>
                <w:szCs w:val="20"/>
                <w:lang w:eastAsia="en-AU"/>
              </w:rPr>
              <w:t>, s</w:t>
            </w:r>
            <w:r w:rsidR="004979F8">
              <w:rPr>
                <w:sz w:val="20"/>
                <w:szCs w:val="20"/>
                <w:lang w:eastAsia="en-AU"/>
              </w:rPr>
              <w:t xml:space="preserve">ensitive information may also be used for these purposes provided the use is consistent with the </w:t>
            </w:r>
            <w:r w:rsidR="000407E8">
              <w:rPr>
                <w:sz w:val="20"/>
                <w:szCs w:val="20"/>
                <w:lang w:eastAsia="en-AU"/>
              </w:rPr>
              <w:t xml:space="preserve">Privacy Act and </w:t>
            </w:r>
            <w:r w:rsidR="004979F8">
              <w:rPr>
                <w:sz w:val="20"/>
                <w:szCs w:val="20"/>
                <w:lang w:eastAsia="en-AU"/>
              </w:rPr>
              <w:t xml:space="preserve">APPs. </w:t>
            </w:r>
          </w:p>
          <w:p w14:paraId="5E7A3157" w14:textId="77777777" w:rsidR="000055CA" w:rsidRDefault="0065706D" w:rsidP="00FE0004">
            <w:pPr>
              <w:rPr>
                <w:sz w:val="20"/>
                <w:szCs w:val="20"/>
                <w:lang w:eastAsia="en-AU"/>
              </w:rPr>
            </w:pPr>
            <w:r w:rsidRPr="0089296C">
              <w:rPr>
                <w:sz w:val="20"/>
                <w:szCs w:val="20"/>
                <w:lang w:eastAsia="en-AU"/>
              </w:rPr>
              <w:t xml:space="preserve">The department may disclose personal information to the Australian Tax Office, other state government departments, external bodies, consultants or related officials responsible for the assessment or oversight of grants or to evaluate the effectiveness of grants. </w:t>
            </w:r>
          </w:p>
          <w:p w14:paraId="10C3B372" w14:textId="77777777" w:rsidR="00FD7A2B" w:rsidRDefault="0065706D" w:rsidP="00FE0004">
            <w:pPr>
              <w:rPr>
                <w:sz w:val="20"/>
                <w:szCs w:val="20"/>
                <w:lang w:eastAsia="en-AU"/>
              </w:rPr>
            </w:pPr>
            <w:r w:rsidRPr="0089296C">
              <w:rPr>
                <w:sz w:val="20"/>
                <w:szCs w:val="20"/>
                <w:lang w:eastAsia="en-AU"/>
              </w:rPr>
              <w:t xml:space="preserve">The Australian National Audit Office and other potential external audit providers will undertake audits of department programs and at times this will include the disclosure of personal information. </w:t>
            </w:r>
          </w:p>
          <w:p w14:paraId="3EC7D1EA" w14:textId="0018BE99" w:rsidR="004979F8" w:rsidRPr="0089296C" w:rsidRDefault="0065706D" w:rsidP="00FE0004">
            <w:pPr>
              <w:rPr>
                <w:sz w:val="20"/>
                <w:szCs w:val="20"/>
                <w:lang w:eastAsia="en-AU"/>
              </w:rPr>
            </w:pPr>
            <w:r w:rsidRPr="0089296C">
              <w:rPr>
                <w:sz w:val="20"/>
                <w:szCs w:val="20"/>
                <w:lang w:eastAsia="en-AU"/>
              </w:rPr>
              <w:t xml:space="preserve">In line with relevant </w:t>
            </w:r>
            <w:r w:rsidR="00FD7A2B">
              <w:rPr>
                <w:sz w:val="20"/>
                <w:szCs w:val="20"/>
                <w:lang w:eastAsia="en-AU"/>
              </w:rPr>
              <w:t xml:space="preserve">Commonwealth </w:t>
            </w:r>
            <w:r w:rsidRPr="0089296C">
              <w:rPr>
                <w:sz w:val="20"/>
                <w:szCs w:val="20"/>
                <w:lang w:eastAsia="en-AU"/>
              </w:rPr>
              <w:t>legislation</w:t>
            </w:r>
            <w:r w:rsidR="00FD7A2B">
              <w:rPr>
                <w:sz w:val="20"/>
                <w:szCs w:val="20"/>
                <w:lang w:eastAsia="en-AU"/>
              </w:rPr>
              <w:t xml:space="preserve"> and policy</w:t>
            </w:r>
            <w:r w:rsidRPr="0089296C">
              <w:rPr>
                <w:sz w:val="20"/>
                <w:szCs w:val="20"/>
                <w:lang w:eastAsia="en-AU"/>
              </w:rPr>
              <w:t xml:space="preserve">, information </w:t>
            </w:r>
            <w:r w:rsidR="00FD7A2B">
              <w:rPr>
                <w:sz w:val="20"/>
                <w:szCs w:val="20"/>
                <w:lang w:eastAsia="en-AU"/>
              </w:rPr>
              <w:t xml:space="preserve">about </w:t>
            </w:r>
            <w:r w:rsidRPr="0089296C">
              <w:rPr>
                <w:sz w:val="20"/>
                <w:szCs w:val="20"/>
                <w:lang w:eastAsia="en-AU"/>
              </w:rPr>
              <w:t>successful grant recipients is published on the department’s website</w:t>
            </w:r>
            <w:r w:rsidR="00FD7A2B">
              <w:rPr>
                <w:sz w:val="20"/>
                <w:szCs w:val="20"/>
                <w:lang w:eastAsia="en-AU"/>
              </w:rPr>
              <w:t xml:space="preserve"> and </w:t>
            </w:r>
            <w:proofErr w:type="spellStart"/>
            <w:r w:rsidR="00FD7A2B">
              <w:rPr>
                <w:sz w:val="20"/>
                <w:szCs w:val="20"/>
                <w:lang w:eastAsia="en-AU"/>
              </w:rPr>
              <w:t>GrantConnect</w:t>
            </w:r>
            <w:proofErr w:type="spellEnd"/>
            <w:r w:rsidRPr="0089296C">
              <w:rPr>
                <w:sz w:val="20"/>
                <w:szCs w:val="20"/>
                <w:lang w:eastAsia="en-AU"/>
              </w:rPr>
              <w:t>.</w:t>
            </w:r>
            <w:r w:rsidR="00FD7A2B">
              <w:rPr>
                <w:sz w:val="20"/>
                <w:szCs w:val="20"/>
                <w:lang w:eastAsia="en-AU"/>
              </w:rPr>
              <w:t xml:space="preserve"> </w:t>
            </w:r>
            <w:r w:rsidR="000055CA">
              <w:rPr>
                <w:sz w:val="20"/>
                <w:szCs w:val="20"/>
                <w:lang w:eastAsia="en-AU"/>
              </w:rPr>
              <w:t>P</w:t>
            </w:r>
            <w:r w:rsidR="00FD7A2B">
              <w:rPr>
                <w:sz w:val="20"/>
                <w:szCs w:val="20"/>
                <w:lang w:eastAsia="en-AU"/>
              </w:rPr>
              <w:t>ublished information may contain personal information where the grant recipient is a</w:t>
            </w:r>
            <w:r w:rsidR="000055CA">
              <w:rPr>
                <w:sz w:val="20"/>
                <w:szCs w:val="20"/>
                <w:lang w:eastAsia="en-AU"/>
              </w:rPr>
              <w:t xml:space="preserve"> sole trader </w:t>
            </w:r>
            <w:r w:rsidR="00FD7A2B">
              <w:rPr>
                <w:sz w:val="20"/>
                <w:szCs w:val="20"/>
                <w:lang w:eastAsia="en-AU"/>
              </w:rPr>
              <w:t>or the</w:t>
            </w:r>
            <w:r w:rsidR="008F31C8">
              <w:rPr>
                <w:sz w:val="20"/>
                <w:szCs w:val="20"/>
                <w:lang w:eastAsia="en-AU"/>
              </w:rPr>
              <w:t xml:space="preserve"> recipient</w:t>
            </w:r>
            <w:r w:rsidR="00FD7A2B">
              <w:rPr>
                <w:sz w:val="20"/>
                <w:szCs w:val="20"/>
                <w:lang w:eastAsia="en-AU"/>
              </w:rPr>
              <w:t xml:space="preserve"> organisation has provided an individual</w:t>
            </w:r>
            <w:r w:rsidR="000055CA">
              <w:rPr>
                <w:sz w:val="20"/>
                <w:szCs w:val="20"/>
                <w:lang w:eastAsia="en-AU"/>
              </w:rPr>
              <w:t xml:space="preserve"> </w:t>
            </w:r>
            <w:r w:rsidR="00FD7A2B">
              <w:rPr>
                <w:sz w:val="20"/>
                <w:szCs w:val="20"/>
                <w:lang w:eastAsia="en-AU"/>
              </w:rPr>
              <w:t>as contact officer.</w:t>
            </w:r>
          </w:p>
        </w:tc>
      </w:tr>
      <w:tr w:rsidR="00205972" w:rsidRPr="0089296C" w14:paraId="54B75E98" w14:textId="77777777" w:rsidTr="002B1BE5">
        <w:tc>
          <w:tcPr>
            <w:tcW w:w="4503" w:type="dxa"/>
          </w:tcPr>
          <w:p w14:paraId="55BB45F0" w14:textId="77777777" w:rsidR="0065706D" w:rsidRPr="0089296C" w:rsidRDefault="0065706D" w:rsidP="003B4BE4">
            <w:pPr>
              <w:rPr>
                <w:sz w:val="20"/>
                <w:szCs w:val="20"/>
                <w:lang w:eastAsia="en-AU"/>
              </w:rPr>
            </w:pPr>
            <w:r w:rsidRPr="0089296C">
              <w:rPr>
                <w:sz w:val="20"/>
                <w:szCs w:val="20"/>
                <w:lang w:eastAsia="en-AU"/>
              </w:rPr>
              <w:t xml:space="preserve">To record and make payments to </w:t>
            </w:r>
            <w:r w:rsidR="001B3AFD">
              <w:rPr>
                <w:sz w:val="20"/>
                <w:szCs w:val="20"/>
                <w:lang w:eastAsia="en-AU"/>
              </w:rPr>
              <w:t xml:space="preserve">employees, </w:t>
            </w:r>
            <w:r w:rsidRPr="0089296C">
              <w:rPr>
                <w:sz w:val="20"/>
                <w:szCs w:val="20"/>
                <w:lang w:eastAsia="en-AU"/>
              </w:rPr>
              <w:t>grantees, consultants, contractors and other stakeholder groups</w:t>
            </w:r>
            <w:r w:rsidR="000055CA">
              <w:rPr>
                <w:sz w:val="20"/>
                <w:szCs w:val="20"/>
                <w:lang w:eastAsia="en-AU"/>
              </w:rPr>
              <w:t>, or to make payments to third parties on their behalf (e.g. superannuation or PAYG tax)</w:t>
            </w:r>
            <w:r w:rsidRPr="0089296C">
              <w:rPr>
                <w:sz w:val="20"/>
                <w:szCs w:val="20"/>
                <w:lang w:eastAsia="en-AU"/>
              </w:rPr>
              <w:t>.</w:t>
            </w:r>
          </w:p>
        </w:tc>
        <w:tc>
          <w:tcPr>
            <w:tcW w:w="4819" w:type="dxa"/>
          </w:tcPr>
          <w:p w14:paraId="0C76E088" w14:textId="77777777" w:rsidR="00CB7399" w:rsidRDefault="00CB7399" w:rsidP="001B3AFD">
            <w:pPr>
              <w:rPr>
                <w:sz w:val="20"/>
                <w:szCs w:val="20"/>
                <w:lang w:eastAsia="en-AU"/>
              </w:rPr>
            </w:pPr>
            <w:r>
              <w:rPr>
                <w:sz w:val="20"/>
                <w:szCs w:val="20"/>
                <w:lang w:eastAsia="en-AU"/>
              </w:rPr>
              <w:t>The Tax File Number (</w:t>
            </w:r>
            <w:r w:rsidRPr="00CB7399">
              <w:rPr>
                <w:b/>
                <w:bCs/>
                <w:sz w:val="20"/>
                <w:szCs w:val="20"/>
                <w:lang w:eastAsia="en-AU"/>
              </w:rPr>
              <w:t>TFN</w:t>
            </w:r>
            <w:r>
              <w:rPr>
                <w:sz w:val="20"/>
                <w:szCs w:val="20"/>
                <w:lang w:eastAsia="en-AU"/>
              </w:rPr>
              <w:t xml:space="preserve">) is a unique identifier issued by the Commissioner of Taxation. </w:t>
            </w:r>
          </w:p>
          <w:p w14:paraId="47907ACD" w14:textId="77777777" w:rsidR="000055CA" w:rsidRDefault="001B3AFD" w:rsidP="001B3AFD">
            <w:pPr>
              <w:rPr>
                <w:sz w:val="20"/>
                <w:szCs w:val="20"/>
                <w:lang w:eastAsia="en-AU"/>
              </w:rPr>
            </w:pPr>
            <w:r>
              <w:rPr>
                <w:sz w:val="20"/>
                <w:szCs w:val="20"/>
                <w:lang w:eastAsia="en-AU"/>
              </w:rPr>
              <w:t>The department will collect and use an</w:t>
            </w:r>
            <w:r w:rsidR="00CB7399">
              <w:rPr>
                <w:sz w:val="20"/>
                <w:szCs w:val="20"/>
                <w:lang w:eastAsia="en-AU"/>
              </w:rPr>
              <w:t xml:space="preserve"> individual’s</w:t>
            </w:r>
            <w:r>
              <w:rPr>
                <w:sz w:val="20"/>
                <w:szCs w:val="20"/>
                <w:lang w:eastAsia="en-AU"/>
              </w:rPr>
              <w:t xml:space="preserve"> </w:t>
            </w:r>
            <w:r w:rsidRPr="00CB7399">
              <w:rPr>
                <w:sz w:val="20"/>
                <w:szCs w:val="20"/>
                <w:lang w:eastAsia="en-AU"/>
              </w:rPr>
              <w:t>TFN</w:t>
            </w:r>
            <w:r>
              <w:rPr>
                <w:sz w:val="20"/>
                <w:szCs w:val="20"/>
                <w:lang w:eastAsia="en-AU"/>
              </w:rPr>
              <w:t xml:space="preserve"> </w:t>
            </w:r>
            <w:r w:rsidR="00CB7399">
              <w:rPr>
                <w:sz w:val="20"/>
                <w:szCs w:val="20"/>
                <w:lang w:eastAsia="en-AU"/>
              </w:rPr>
              <w:t xml:space="preserve">in accordance with the Privacy Act, including to make </w:t>
            </w:r>
            <w:r>
              <w:rPr>
                <w:sz w:val="20"/>
                <w:szCs w:val="20"/>
                <w:lang w:eastAsia="en-AU"/>
              </w:rPr>
              <w:t>payment</w:t>
            </w:r>
            <w:r w:rsidR="00CB7399">
              <w:rPr>
                <w:sz w:val="20"/>
                <w:szCs w:val="20"/>
                <w:lang w:eastAsia="en-AU"/>
              </w:rPr>
              <w:t>s</w:t>
            </w:r>
            <w:r>
              <w:rPr>
                <w:sz w:val="20"/>
                <w:szCs w:val="20"/>
                <w:lang w:eastAsia="en-AU"/>
              </w:rPr>
              <w:t xml:space="preserve"> to </w:t>
            </w:r>
            <w:r w:rsidR="00CB7399">
              <w:rPr>
                <w:sz w:val="20"/>
                <w:szCs w:val="20"/>
                <w:lang w:eastAsia="en-AU"/>
              </w:rPr>
              <w:t xml:space="preserve">an </w:t>
            </w:r>
            <w:r>
              <w:rPr>
                <w:sz w:val="20"/>
                <w:szCs w:val="20"/>
                <w:lang w:eastAsia="en-AU"/>
              </w:rPr>
              <w:t>individual</w:t>
            </w:r>
            <w:r w:rsidR="00CB7399">
              <w:rPr>
                <w:sz w:val="20"/>
                <w:szCs w:val="20"/>
                <w:lang w:eastAsia="en-AU"/>
              </w:rPr>
              <w:t xml:space="preserve"> (such as the </w:t>
            </w:r>
            <w:r>
              <w:rPr>
                <w:sz w:val="20"/>
                <w:szCs w:val="20"/>
                <w:lang w:eastAsia="en-AU"/>
              </w:rPr>
              <w:t>payment of wages</w:t>
            </w:r>
            <w:r w:rsidR="00CB7399">
              <w:rPr>
                <w:sz w:val="20"/>
                <w:szCs w:val="20"/>
                <w:lang w:eastAsia="en-AU"/>
              </w:rPr>
              <w:t>) and when reasonably necessary to verify identity</w:t>
            </w:r>
            <w:r>
              <w:rPr>
                <w:sz w:val="20"/>
                <w:szCs w:val="20"/>
                <w:lang w:eastAsia="en-AU"/>
              </w:rPr>
              <w:t xml:space="preserve">. </w:t>
            </w:r>
          </w:p>
          <w:p w14:paraId="0CC3E98F" w14:textId="77777777" w:rsidR="001B3AFD" w:rsidRDefault="00370C5E" w:rsidP="001B3AFD">
            <w:pPr>
              <w:rPr>
                <w:sz w:val="20"/>
                <w:szCs w:val="20"/>
                <w:lang w:eastAsia="en-AU"/>
              </w:rPr>
            </w:pPr>
            <w:r>
              <w:rPr>
                <w:sz w:val="20"/>
                <w:szCs w:val="20"/>
                <w:lang w:eastAsia="en-AU"/>
              </w:rPr>
              <w:t xml:space="preserve">When </w:t>
            </w:r>
            <w:r w:rsidR="001B3AFD">
              <w:rPr>
                <w:sz w:val="20"/>
                <w:szCs w:val="20"/>
                <w:lang w:eastAsia="en-AU"/>
              </w:rPr>
              <w:t xml:space="preserve">collecting </w:t>
            </w:r>
            <w:r>
              <w:rPr>
                <w:sz w:val="20"/>
                <w:szCs w:val="20"/>
                <w:lang w:eastAsia="en-AU"/>
              </w:rPr>
              <w:t xml:space="preserve">an individual’s </w:t>
            </w:r>
            <w:r w:rsidR="001B3AFD">
              <w:rPr>
                <w:sz w:val="20"/>
                <w:szCs w:val="20"/>
                <w:lang w:eastAsia="en-AU"/>
              </w:rPr>
              <w:t>TFN, the department</w:t>
            </w:r>
            <w:r w:rsidR="00E40AAB">
              <w:rPr>
                <w:sz w:val="20"/>
                <w:szCs w:val="20"/>
                <w:lang w:eastAsia="en-AU"/>
              </w:rPr>
              <w:t xml:space="preserve"> will endeavour</w:t>
            </w:r>
            <w:r w:rsidR="001B3AFD">
              <w:rPr>
                <w:sz w:val="20"/>
                <w:szCs w:val="20"/>
                <w:lang w:eastAsia="en-AU"/>
              </w:rPr>
              <w:t xml:space="preserve"> </w:t>
            </w:r>
            <w:r>
              <w:rPr>
                <w:sz w:val="20"/>
                <w:szCs w:val="20"/>
                <w:lang w:eastAsia="en-AU"/>
              </w:rPr>
              <w:t xml:space="preserve">to </w:t>
            </w:r>
            <w:r w:rsidR="001B3AFD">
              <w:rPr>
                <w:sz w:val="20"/>
                <w:szCs w:val="20"/>
                <w:lang w:eastAsia="en-AU"/>
              </w:rPr>
              <w:t xml:space="preserve">notify </w:t>
            </w:r>
            <w:r>
              <w:rPr>
                <w:sz w:val="20"/>
                <w:szCs w:val="20"/>
                <w:lang w:eastAsia="en-AU"/>
              </w:rPr>
              <w:t>the</w:t>
            </w:r>
            <w:r w:rsidR="0064017A">
              <w:rPr>
                <w:sz w:val="20"/>
                <w:szCs w:val="20"/>
                <w:lang w:eastAsia="en-AU"/>
              </w:rPr>
              <w:t xml:space="preserve"> individual</w:t>
            </w:r>
            <w:r w:rsidR="001B3AFD">
              <w:rPr>
                <w:sz w:val="20"/>
                <w:szCs w:val="20"/>
                <w:lang w:eastAsia="en-AU"/>
              </w:rPr>
              <w:t>:</w:t>
            </w:r>
          </w:p>
          <w:p w14:paraId="52E3D9AE" w14:textId="77777777" w:rsidR="001B3AFD" w:rsidRDefault="001B3AFD" w:rsidP="001B3AFD">
            <w:pPr>
              <w:numPr>
                <w:ilvl w:val="0"/>
                <w:numId w:val="47"/>
              </w:numPr>
              <w:rPr>
                <w:sz w:val="20"/>
                <w:szCs w:val="20"/>
                <w:lang w:eastAsia="en-AU"/>
              </w:rPr>
            </w:pPr>
            <w:r>
              <w:rPr>
                <w:sz w:val="20"/>
                <w:szCs w:val="20"/>
                <w:lang w:eastAsia="en-AU"/>
              </w:rPr>
              <w:t xml:space="preserve">of the taxation, personal assistance or superannuation law </w:t>
            </w:r>
            <w:r w:rsidR="00370C5E">
              <w:rPr>
                <w:sz w:val="20"/>
                <w:szCs w:val="20"/>
                <w:lang w:eastAsia="en-AU"/>
              </w:rPr>
              <w:t xml:space="preserve">which </w:t>
            </w:r>
            <w:r>
              <w:rPr>
                <w:sz w:val="20"/>
                <w:szCs w:val="20"/>
                <w:lang w:eastAsia="en-AU"/>
              </w:rPr>
              <w:t>authorises the department to request or collect the TFN</w:t>
            </w:r>
            <w:r w:rsidR="00370C5E">
              <w:rPr>
                <w:sz w:val="20"/>
                <w:szCs w:val="20"/>
                <w:lang w:eastAsia="en-AU"/>
              </w:rPr>
              <w:t>;</w:t>
            </w:r>
          </w:p>
          <w:p w14:paraId="0A22D409" w14:textId="77777777" w:rsidR="001B3AFD" w:rsidRDefault="001B3AFD" w:rsidP="001B3AFD">
            <w:pPr>
              <w:numPr>
                <w:ilvl w:val="0"/>
                <w:numId w:val="47"/>
              </w:numPr>
              <w:rPr>
                <w:sz w:val="20"/>
                <w:szCs w:val="20"/>
                <w:lang w:eastAsia="en-AU"/>
              </w:rPr>
            </w:pPr>
            <w:r>
              <w:rPr>
                <w:sz w:val="20"/>
                <w:szCs w:val="20"/>
                <w:lang w:eastAsia="en-AU"/>
              </w:rPr>
              <w:lastRenderedPageBreak/>
              <w:t>of the purpose for which the TFN is collected</w:t>
            </w:r>
            <w:r w:rsidR="00370C5E">
              <w:rPr>
                <w:sz w:val="20"/>
                <w:szCs w:val="20"/>
                <w:lang w:eastAsia="en-AU"/>
              </w:rPr>
              <w:t xml:space="preserve"> and used;</w:t>
            </w:r>
            <w:r w:rsidR="00CB7399">
              <w:rPr>
                <w:sz w:val="20"/>
                <w:szCs w:val="20"/>
                <w:lang w:eastAsia="en-AU"/>
              </w:rPr>
              <w:t xml:space="preserve"> and</w:t>
            </w:r>
          </w:p>
          <w:p w14:paraId="752D1F5A" w14:textId="77777777" w:rsidR="001B3AFD" w:rsidRDefault="001B3AFD" w:rsidP="001B3AFD">
            <w:pPr>
              <w:numPr>
                <w:ilvl w:val="0"/>
                <w:numId w:val="47"/>
              </w:numPr>
              <w:rPr>
                <w:sz w:val="20"/>
                <w:szCs w:val="20"/>
                <w:lang w:eastAsia="en-AU"/>
              </w:rPr>
            </w:pPr>
            <w:r>
              <w:rPr>
                <w:sz w:val="20"/>
                <w:szCs w:val="20"/>
                <w:lang w:eastAsia="en-AU"/>
              </w:rPr>
              <w:t xml:space="preserve">that declining to </w:t>
            </w:r>
            <w:r w:rsidR="00370C5E">
              <w:rPr>
                <w:sz w:val="20"/>
                <w:szCs w:val="20"/>
                <w:lang w:eastAsia="en-AU"/>
              </w:rPr>
              <w:t xml:space="preserve">provide </w:t>
            </w:r>
            <w:r>
              <w:rPr>
                <w:sz w:val="20"/>
                <w:szCs w:val="20"/>
                <w:lang w:eastAsia="en-AU"/>
              </w:rPr>
              <w:t>a TFN is not an offence</w:t>
            </w:r>
            <w:r w:rsidR="00370C5E">
              <w:rPr>
                <w:sz w:val="20"/>
                <w:szCs w:val="20"/>
                <w:lang w:eastAsia="en-AU"/>
              </w:rPr>
              <w:t xml:space="preserve"> but may result in the person paying more tax. </w:t>
            </w:r>
          </w:p>
          <w:p w14:paraId="5F18C7D7" w14:textId="77777777" w:rsidR="001B3AFD" w:rsidRPr="0089296C" w:rsidRDefault="00D70746" w:rsidP="001B3AFD">
            <w:pPr>
              <w:rPr>
                <w:sz w:val="20"/>
                <w:szCs w:val="20"/>
                <w:lang w:eastAsia="en-AU"/>
              </w:rPr>
            </w:pPr>
            <w:r w:rsidRPr="0089296C">
              <w:rPr>
                <w:sz w:val="20"/>
                <w:szCs w:val="20"/>
                <w:lang w:eastAsia="en-AU"/>
              </w:rPr>
              <w:t xml:space="preserve">Personal information </w:t>
            </w:r>
            <w:r>
              <w:rPr>
                <w:sz w:val="20"/>
                <w:szCs w:val="20"/>
                <w:lang w:eastAsia="en-AU"/>
              </w:rPr>
              <w:t>(including financial information) may</w:t>
            </w:r>
            <w:r w:rsidRPr="0089296C">
              <w:rPr>
                <w:sz w:val="20"/>
                <w:szCs w:val="20"/>
                <w:lang w:eastAsia="en-AU"/>
              </w:rPr>
              <w:t xml:space="preserve"> be disclosed to the Reserve Bank of Australia</w:t>
            </w:r>
            <w:r>
              <w:rPr>
                <w:sz w:val="20"/>
                <w:szCs w:val="20"/>
                <w:lang w:eastAsia="en-AU"/>
              </w:rPr>
              <w:t>, a banking or financial institution</w:t>
            </w:r>
            <w:r w:rsidR="00EB4336">
              <w:rPr>
                <w:sz w:val="20"/>
                <w:szCs w:val="20"/>
                <w:lang w:eastAsia="en-AU"/>
              </w:rPr>
              <w:t>,</w:t>
            </w:r>
            <w:r w:rsidRPr="0089296C">
              <w:rPr>
                <w:sz w:val="20"/>
                <w:szCs w:val="20"/>
                <w:lang w:eastAsia="en-AU"/>
              </w:rPr>
              <w:t xml:space="preserve"> </w:t>
            </w:r>
            <w:r>
              <w:rPr>
                <w:sz w:val="20"/>
                <w:szCs w:val="20"/>
                <w:lang w:eastAsia="en-AU"/>
              </w:rPr>
              <w:t xml:space="preserve">or a Commonwealth, State or Territory government entity where this is necessary </w:t>
            </w:r>
            <w:r w:rsidR="005C7611">
              <w:rPr>
                <w:sz w:val="20"/>
                <w:szCs w:val="20"/>
                <w:lang w:eastAsia="en-AU"/>
              </w:rPr>
              <w:t xml:space="preserve">for credit reporting, financial reporting or </w:t>
            </w:r>
            <w:r w:rsidR="00EB4336">
              <w:rPr>
                <w:sz w:val="20"/>
                <w:szCs w:val="20"/>
                <w:lang w:eastAsia="en-AU"/>
              </w:rPr>
              <w:t xml:space="preserve">to </w:t>
            </w:r>
            <w:r w:rsidR="005C7611">
              <w:rPr>
                <w:sz w:val="20"/>
                <w:szCs w:val="20"/>
                <w:lang w:eastAsia="en-AU"/>
              </w:rPr>
              <w:t xml:space="preserve">make </w:t>
            </w:r>
            <w:r>
              <w:rPr>
                <w:sz w:val="20"/>
                <w:szCs w:val="20"/>
                <w:lang w:eastAsia="en-AU"/>
              </w:rPr>
              <w:t xml:space="preserve">certain </w:t>
            </w:r>
            <w:r w:rsidRPr="0089296C">
              <w:rPr>
                <w:sz w:val="20"/>
                <w:szCs w:val="20"/>
                <w:lang w:eastAsia="en-AU"/>
              </w:rPr>
              <w:t>payments.</w:t>
            </w:r>
          </w:p>
        </w:tc>
      </w:tr>
      <w:tr w:rsidR="00205972" w:rsidRPr="0089296C" w14:paraId="7A6400C9" w14:textId="77777777" w:rsidTr="002B1BE5">
        <w:tc>
          <w:tcPr>
            <w:tcW w:w="4503" w:type="dxa"/>
          </w:tcPr>
          <w:p w14:paraId="19B4BEBE" w14:textId="77777777" w:rsidR="0065706D" w:rsidRPr="0089296C" w:rsidRDefault="0065706D" w:rsidP="003B4BE4">
            <w:pPr>
              <w:rPr>
                <w:sz w:val="20"/>
                <w:szCs w:val="20"/>
                <w:lang w:eastAsia="en-AU"/>
              </w:rPr>
            </w:pPr>
            <w:r w:rsidRPr="0089296C">
              <w:rPr>
                <w:sz w:val="20"/>
                <w:szCs w:val="20"/>
                <w:lang w:eastAsia="en-AU"/>
              </w:rPr>
              <w:lastRenderedPageBreak/>
              <w:t>To allow for the selection of award winners, grantees, consultancies or contractors for department programs or business.</w:t>
            </w:r>
          </w:p>
        </w:tc>
        <w:tc>
          <w:tcPr>
            <w:tcW w:w="4819" w:type="dxa"/>
          </w:tcPr>
          <w:p w14:paraId="46064A7A" w14:textId="77777777" w:rsidR="0065706D" w:rsidRPr="0089296C" w:rsidRDefault="0065706D" w:rsidP="00FE0004">
            <w:pPr>
              <w:rPr>
                <w:sz w:val="20"/>
                <w:szCs w:val="20"/>
                <w:lang w:eastAsia="en-AU"/>
              </w:rPr>
            </w:pPr>
            <w:r w:rsidRPr="0089296C">
              <w:rPr>
                <w:sz w:val="20"/>
                <w:szCs w:val="20"/>
                <w:lang w:eastAsia="en-AU"/>
              </w:rPr>
              <w:t xml:space="preserve">Personal information will be used for the purposes of assessing successful award winners, grantees, consultancies or contractors. Personal information will generally not be disclosed outside the department. </w:t>
            </w:r>
          </w:p>
        </w:tc>
      </w:tr>
      <w:tr w:rsidR="00205972" w:rsidRPr="0089296C" w14:paraId="22C51F26" w14:textId="77777777" w:rsidTr="002B1BE5">
        <w:tc>
          <w:tcPr>
            <w:tcW w:w="4503" w:type="dxa"/>
          </w:tcPr>
          <w:p w14:paraId="697F1062" w14:textId="77777777" w:rsidR="0065706D" w:rsidRPr="0089296C" w:rsidRDefault="002B1BE5" w:rsidP="003B4BE4">
            <w:pPr>
              <w:rPr>
                <w:sz w:val="20"/>
                <w:szCs w:val="20"/>
                <w:lang w:eastAsia="en-AU"/>
              </w:rPr>
            </w:pPr>
            <w:r>
              <w:rPr>
                <w:sz w:val="20"/>
                <w:szCs w:val="20"/>
                <w:lang w:eastAsia="en-AU"/>
              </w:rPr>
              <w:t>Managing</w:t>
            </w:r>
            <w:r w:rsidRPr="0089296C">
              <w:rPr>
                <w:sz w:val="20"/>
                <w:szCs w:val="20"/>
                <w:lang w:eastAsia="en-AU"/>
              </w:rPr>
              <w:t xml:space="preserve"> </w:t>
            </w:r>
            <w:r w:rsidR="0065706D" w:rsidRPr="0089296C">
              <w:rPr>
                <w:sz w:val="20"/>
                <w:szCs w:val="20"/>
                <w:lang w:eastAsia="en-AU"/>
              </w:rPr>
              <w:t>submissions</w:t>
            </w:r>
            <w:r>
              <w:rPr>
                <w:sz w:val="20"/>
                <w:szCs w:val="20"/>
                <w:lang w:eastAsia="en-AU"/>
              </w:rPr>
              <w:t xml:space="preserve"> and enquiries made to the department</w:t>
            </w:r>
            <w:r w:rsidR="0065706D" w:rsidRPr="0089296C">
              <w:rPr>
                <w:sz w:val="20"/>
                <w:szCs w:val="20"/>
                <w:lang w:eastAsia="en-AU"/>
              </w:rPr>
              <w:t>.</w:t>
            </w:r>
          </w:p>
        </w:tc>
        <w:tc>
          <w:tcPr>
            <w:tcW w:w="4819" w:type="dxa"/>
          </w:tcPr>
          <w:p w14:paraId="4AA4790F" w14:textId="77777777" w:rsidR="0065706D" w:rsidRPr="0089296C" w:rsidRDefault="0065706D" w:rsidP="00FE0004">
            <w:pPr>
              <w:rPr>
                <w:sz w:val="20"/>
                <w:szCs w:val="20"/>
                <w:lang w:eastAsia="en-AU"/>
              </w:rPr>
            </w:pPr>
            <w:r w:rsidRPr="0089296C">
              <w:rPr>
                <w:sz w:val="20"/>
                <w:szCs w:val="20"/>
                <w:lang w:eastAsia="en-AU"/>
              </w:rPr>
              <w:t xml:space="preserve">Personal information will be used to maintain contact information to allow for follow up or dissemination of submissions made to the department. Personal information may be published on the department’s website. </w:t>
            </w:r>
          </w:p>
        </w:tc>
      </w:tr>
      <w:tr w:rsidR="00205972" w:rsidRPr="0089296C" w14:paraId="7D97C8E0" w14:textId="77777777" w:rsidTr="002B1BE5">
        <w:tc>
          <w:tcPr>
            <w:tcW w:w="4503" w:type="dxa"/>
          </w:tcPr>
          <w:p w14:paraId="7F48C174" w14:textId="77777777" w:rsidR="0065706D" w:rsidRPr="0089296C" w:rsidRDefault="0065706D" w:rsidP="003B4BE4">
            <w:pPr>
              <w:rPr>
                <w:sz w:val="20"/>
                <w:szCs w:val="20"/>
                <w:lang w:eastAsia="en-AU"/>
              </w:rPr>
            </w:pPr>
            <w:r w:rsidRPr="0089296C">
              <w:rPr>
                <w:sz w:val="20"/>
                <w:szCs w:val="20"/>
                <w:lang w:eastAsia="en-AU"/>
              </w:rPr>
              <w:t>To maintain information and contact details for the purposes of</w:t>
            </w:r>
            <w:r w:rsidR="00513162">
              <w:rPr>
                <w:sz w:val="20"/>
                <w:szCs w:val="20"/>
                <w:lang w:eastAsia="en-AU"/>
              </w:rPr>
              <w:t xml:space="preserve"> implementing programs administered by the department,</w:t>
            </w:r>
            <w:r w:rsidRPr="0089296C">
              <w:rPr>
                <w:sz w:val="20"/>
                <w:szCs w:val="20"/>
                <w:lang w:eastAsia="en-AU"/>
              </w:rPr>
              <w:t xml:space="preserve"> auditing, compliance, cost recovery, regulatory purposes, leasing, levies, inspections, enforcement activities, investigations (legal / non-legal) and financial dealings.</w:t>
            </w:r>
          </w:p>
        </w:tc>
        <w:tc>
          <w:tcPr>
            <w:tcW w:w="4819" w:type="dxa"/>
          </w:tcPr>
          <w:p w14:paraId="25327860" w14:textId="77777777" w:rsidR="00513162" w:rsidRDefault="0065706D" w:rsidP="00493C12">
            <w:pPr>
              <w:rPr>
                <w:sz w:val="20"/>
                <w:szCs w:val="20"/>
                <w:lang w:eastAsia="en-AU"/>
              </w:rPr>
            </w:pPr>
            <w:r w:rsidRPr="0089296C">
              <w:rPr>
                <w:sz w:val="20"/>
                <w:szCs w:val="20"/>
                <w:lang w:eastAsia="en-AU"/>
              </w:rPr>
              <w:t>In some circumstances personal information may be published on the department’s website or disclosed to third parties (private</w:t>
            </w:r>
            <w:r w:rsidR="00370C5E">
              <w:rPr>
                <w:sz w:val="20"/>
                <w:szCs w:val="20"/>
                <w:lang w:eastAsia="en-AU"/>
              </w:rPr>
              <w:t>, government</w:t>
            </w:r>
            <w:r w:rsidRPr="0089296C">
              <w:rPr>
                <w:sz w:val="20"/>
                <w:szCs w:val="20"/>
                <w:lang w:eastAsia="en-AU"/>
              </w:rPr>
              <w:t xml:space="preserve"> and statutory organisations) in line with legislation and the requirements of the Privacy Act. </w:t>
            </w:r>
          </w:p>
          <w:p w14:paraId="1C40D0D2" w14:textId="77777777" w:rsidR="0065706D" w:rsidRPr="0089296C" w:rsidRDefault="0065706D" w:rsidP="00493C12">
            <w:pPr>
              <w:rPr>
                <w:sz w:val="20"/>
                <w:szCs w:val="20"/>
                <w:lang w:eastAsia="en-AU"/>
              </w:rPr>
            </w:pPr>
            <w:r w:rsidRPr="0089296C">
              <w:rPr>
                <w:sz w:val="20"/>
                <w:szCs w:val="20"/>
                <w:lang w:eastAsia="en-AU"/>
              </w:rPr>
              <w:t>Enforcement and investigative activities may include the disclosure of personal information to other relevant Commonwealth and State based enforcement agencies, as well as the Commonwealth’s legal advisors.</w:t>
            </w:r>
          </w:p>
        </w:tc>
      </w:tr>
      <w:tr w:rsidR="00205972" w:rsidRPr="0089296C" w14:paraId="088EB9C9" w14:textId="77777777" w:rsidTr="002B1BE5">
        <w:tc>
          <w:tcPr>
            <w:tcW w:w="4503" w:type="dxa"/>
          </w:tcPr>
          <w:p w14:paraId="4302293E" w14:textId="77777777" w:rsidR="0065706D" w:rsidRPr="0089296C" w:rsidRDefault="0065706D" w:rsidP="003B4BE4">
            <w:pPr>
              <w:rPr>
                <w:sz w:val="20"/>
                <w:szCs w:val="20"/>
                <w:lang w:eastAsia="en-AU"/>
              </w:rPr>
            </w:pPr>
            <w:r w:rsidRPr="0089296C">
              <w:rPr>
                <w:sz w:val="20"/>
                <w:szCs w:val="20"/>
                <w:lang w:eastAsia="en-AU"/>
              </w:rPr>
              <w:t>To maintain details of academics, professionals, speakers, scientists and subject matter experts who provide advice or information to the department, or conduct training or assessment on behalf of the department on a non-ongoing basis.</w:t>
            </w:r>
          </w:p>
        </w:tc>
        <w:tc>
          <w:tcPr>
            <w:tcW w:w="4819" w:type="dxa"/>
          </w:tcPr>
          <w:p w14:paraId="44F510B5" w14:textId="77777777" w:rsidR="0065706D" w:rsidRPr="0089296C" w:rsidRDefault="0065706D" w:rsidP="00AD13B0">
            <w:pPr>
              <w:rPr>
                <w:sz w:val="20"/>
                <w:szCs w:val="20"/>
                <w:lang w:eastAsia="en-AU"/>
              </w:rPr>
            </w:pPr>
            <w:r w:rsidRPr="0089296C">
              <w:rPr>
                <w:sz w:val="20"/>
                <w:szCs w:val="20"/>
                <w:lang w:eastAsia="en-AU"/>
              </w:rPr>
              <w:t>In some circumstances personal information maybe be disclosed to third parties directly associated with the program’s functions or when required on the department’s website.</w:t>
            </w:r>
          </w:p>
        </w:tc>
      </w:tr>
      <w:tr w:rsidR="00205972" w:rsidRPr="0089296C" w14:paraId="1ED7D0CA" w14:textId="77777777" w:rsidTr="002B1BE5">
        <w:tc>
          <w:tcPr>
            <w:tcW w:w="4503" w:type="dxa"/>
          </w:tcPr>
          <w:p w14:paraId="667A192D" w14:textId="77777777" w:rsidR="0065706D" w:rsidRPr="0089296C" w:rsidRDefault="0065706D" w:rsidP="003B4BE4">
            <w:pPr>
              <w:rPr>
                <w:sz w:val="20"/>
                <w:szCs w:val="20"/>
                <w:lang w:eastAsia="en-AU"/>
              </w:rPr>
            </w:pPr>
            <w:r w:rsidRPr="0089296C">
              <w:rPr>
                <w:sz w:val="20"/>
                <w:szCs w:val="20"/>
                <w:lang w:eastAsia="en-AU"/>
              </w:rPr>
              <w:t>To nominate applicants for national or international awards, scholarships or fellowships.</w:t>
            </w:r>
          </w:p>
        </w:tc>
        <w:tc>
          <w:tcPr>
            <w:tcW w:w="4819" w:type="dxa"/>
          </w:tcPr>
          <w:p w14:paraId="7524C649" w14:textId="77777777" w:rsidR="0065706D" w:rsidRPr="0089296C" w:rsidRDefault="0065706D" w:rsidP="00AD13B0">
            <w:pPr>
              <w:rPr>
                <w:sz w:val="20"/>
                <w:szCs w:val="20"/>
                <w:lang w:eastAsia="en-AU"/>
              </w:rPr>
            </w:pPr>
            <w:r w:rsidRPr="0089296C">
              <w:rPr>
                <w:sz w:val="20"/>
                <w:szCs w:val="20"/>
                <w:lang w:eastAsia="en-AU"/>
              </w:rPr>
              <w:t xml:space="preserve">Personal information </w:t>
            </w:r>
            <w:r w:rsidR="00251904">
              <w:rPr>
                <w:sz w:val="20"/>
                <w:szCs w:val="20"/>
                <w:lang w:eastAsia="en-AU"/>
              </w:rPr>
              <w:t>may</w:t>
            </w:r>
            <w:r w:rsidRPr="0089296C">
              <w:rPr>
                <w:sz w:val="20"/>
                <w:szCs w:val="20"/>
                <w:lang w:eastAsia="en-AU"/>
              </w:rPr>
              <w:t xml:space="preserve"> be disclosed to external sponsors and/or assessors and successful applicants. It may also be disclosed on the department’s website or relevant websites.</w:t>
            </w:r>
          </w:p>
        </w:tc>
      </w:tr>
      <w:tr w:rsidR="00205972" w:rsidRPr="0089296C" w14:paraId="5DB44163" w14:textId="77777777" w:rsidTr="002B1BE5">
        <w:tc>
          <w:tcPr>
            <w:tcW w:w="4503" w:type="dxa"/>
          </w:tcPr>
          <w:p w14:paraId="58718902" w14:textId="77777777" w:rsidR="0065706D" w:rsidRPr="0089296C" w:rsidRDefault="0065706D" w:rsidP="003B4BE4">
            <w:pPr>
              <w:rPr>
                <w:sz w:val="20"/>
                <w:szCs w:val="20"/>
                <w:lang w:eastAsia="en-AU"/>
              </w:rPr>
            </w:pPr>
            <w:r w:rsidRPr="0089296C">
              <w:rPr>
                <w:sz w:val="20"/>
                <w:szCs w:val="20"/>
                <w:lang w:eastAsia="en-AU"/>
              </w:rPr>
              <w:t>To provide information or respond to any complaints, compliments or enquiries (including social media).</w:t>
            </w:r>
          </w:p>
        </w:tc>
        <w:tc>
          <w:tcPr>
            <w:tcW w:w="4819" w:type="dxa"/>
          </w:tcPr>
          <w:p w14:paraId="16A1F157" w14:textId="77777777" w:rsidR="0065706D" w:rsidRPr="0089296C" w:rsidRDefault="0065706D" w:rsidP="00AD13B0">
            <w:pPr>
              <w:rPr>
                <w:sz w:val="20"/>
                <w:szCs w:val="20"/>
                <w:lang w:eastAsia="en-AU"/>
              </w:rPr>
            </w:pPr>
            <w:r w:rsidRPr="0089296C">
              <w:rPr>
                <w:sz w:val="20"/>
                <w:szCs w:val="20"/>
                <w:lang w:eastAsia="en-AU"/>
              </w:rPr>
              <w:t>Personal information may be disclosed to other portfolio agencies.</w:t>
            </w:r>
          </w:p>
        </w:tc>
      </w:tr>
      <w:tr w:rsidR="00205972" w:rsidRPr="0089296C" w14:paraId="114DBE7E" w14:textId="77777777" w:rsidTr="002B1BE5">
        <w:tc>
          <w:tcPr>
            <w:tcW w:w="4503" w:type="dxa"/>
          </w:tcPr>
          <w:p w14:paraId="673D684D" w14:textId="77777777" w:rsidR="0065706D" w:rsidRPr="0089296C" w:rsidRDefault="0065706D" w:rsidP="003B4BE4">
            <w:pPr>
              <w:rPr>
                <w:sz w:val="20"/>
                <w:szCs w:val="20"/>
                <w:lang w:eastAsia="en-AU"/>
              </w:rPr>
            </w:pPr>
            <w:r w:rsidRPr="0089296C">
              <w:rPr>
                <w:sz w:val="20"/>
                <w:szCs w:val="20"/>
                <w:lang w:eastAsia="en-AU"/>
              </w:rPr>
              <w:t>To undertake research, surveys and reports of agricultural activities and businesses.</w:t>
            </w:r>
          </w:p>
        </w:tc>
        <w:tc>
          <w:tcPr>
            <w:tcW w:w="4819" w:type="dxa"/>
          </w:tcPr>
          <w:p w14:paraId="39D73D0C" w14:textId="77777777" w:rsidR="009546AF" w:rsidRPr="0089296C" w:rsidRDefault="0065706D" w:rsidP="00AD13B0">
            <w:pPr>
              <w:rPr>
                <w:sz w:val="20"/>
                <w:szCs w:val="20"/>
                <w:lang w:eastAsia="en-AU"/>
              </w:rPr>
            </w:pPr>
            <w:r w:rsidRPr="0089296C">
              <w:rPr>
                <w:sz w:val="20"/>
                <w:szCs w:val="20"/>
                <w:lang w:eastAsia="en-AU"/>
              </w:rPr>
              <w:t xml:space="preserve">Personal information may be disclosed to other portfolio agencies and </w:t>
            </w:r>
            <w:r w:rsidR="00524B14">
              <w:rPr>
                <w:sz w:val="20"/>
                <w:szCs w:val="20"/>
                <w:lang w:eastAsia="en-AU"/>
              </w:rPr>
              <w:t xml:space="preserve">web-based data collection services such as </w:t>
            </w:r>
            <w:r w:rsidRPr="0089296C">
              <w:rPr>
                <w:sz w:val="20"/>
                <w:szCs w:val="20"/>
                <w:lang w:eastAsia="en-AU"/>
              </w:rPr>
              <w:t>SurveyMonkey.</w:t>
            </w:r>
          </w:p>
        </w:tc>
      </w:tr>
      <w:tr w:rsidR="00205972" w:rsidRPr="0089296C" w14:paraId="42214288" w14:textId="77777777" w:rsidTr="002B1BE5">
        <w:tc>
          <w:tcPr>
            <w:tcW w:w="4503" w:type="dxa"/>
          </w:tcPr>
          <w:p w14:paraId="6E91A609" w14:textId="77777777" w:rsidR="006B0B34" w:rsidRPr="0089296C" w:rsidRDefault="006B0B34" w:rsidP="009E54B7">
            <w:pPr>
              <w:rPr>
                <w:sz w:val="20"/>
                <w:szCs w:val="20"/>
                <w:lang w:eastAsia="en-AU"/>
              </w:rPr>
            </w:pPr>
            <w:bookmarkStart w:id="30" w:name="_Hlk73454279"/>
            <w:r w:rsidRPr="0089296C">
              <w:rPr>
                <w:sz w:val="20"/>
                <w:szCs w:val="20"/>
                <w:lang w:eastAsia="en-AU"/>
              </w:rPr>
              <w:t>To administer portfolio legislation.</w:t>
            </w:r>
          </w:p>
        </w:tc>
        <w:tc>
          <w:tcPr>
            <w:tcW w:w="4819" w:type="dxa"/>
          </w:tcPr>
          <w:p w14:paraId="649BA54C" w14:textId="77777777" w:rsidR="006B0B34" w:rsidRPr="0089296C" w:rsidRDefault="006B0B34" w:rsidP="009E54B7">
            <w:pPr>
              <w:rPr>
                <w:sz w:val="20"/>
                <w:szCs w:val="20"/>
                <w:lang w:eastAsia="en-AU"/>
              </w:rPr>
            </w:pPr>
            <w:r w:rsidRPr="0089296C">
              <w:rPr>
                <w:sz w:val="20"/>
                <w:szCs w:val="20"/>
                <w:lang w:eastAsia="en-AU"/>
              </w:rPr>
              <w:t xml:space="preserve">Personal information may be used to administer portfolio legislation or may be disclosed to other agencies in the course of administering portfolio legislation. </w:t>
            </w:r>
          </w:p>
        </w:tc>
      </w:tr>
      <w:tr w:rsidR="00770623" w:rsidRPr="0089296C" w14:paraId="2DC9F230" w14:textId="77777777" w:rsidTr="002B1BE5">
        <w:tc>
          <w:tcPr>
            <w:tcW w:w="4503" w:type="dxa"/>
          </w:tcPr>
          <w:p w14:paraId="110220CB" w14:textId="5078C5E0" w:rsidR="00A207F1" w:rsidRPr="0089296C" w:rsidRDefault="00A207F1" w:rsidP="009E54B7">
            <w:pPr>
              <w:rPr>
                <w:sz w:val="20"/>
                <w:szCs w:val="20"/>
                <w:lang w:eastAsia="en-AU"/>
              </w:rPr>
            </w:pPr>
            <w:r>
              <w:rPr>
                <w:sz w:val="20"/>
                <w:szCs w:val="20"/>
                <w:lang w:eastAsia="en-AU"/>
              </w:rPr>
              <w:lastRenderedPageBreak/>
              <w:t>To operate the department’s website</w:t>
            </w:r>
            <w:r w:rsidR="00053721">
              <w:rPr>
                <w:sz w:val="20"/>
                <w:szCs w:val="20"/>
                <w:lang w:eastAsia="en-AU"/>
              </w:rPr>
              <w:t xml:space="preserve"> </w:t>
            </w:r>
            <w:r>
              <w:rPr>
                <w:sz w:val="20"/>
                <w:szCs w:val="20"/>
                <w:lang w:eastAsia="en-AU"/>
              </w:rPr>
              <w:t>and to provide information, products and services.</w:t>
            </w:r>
          </w:p>
        </w:tc>
        <w:tc>
          <w:tcPr>
            <w:tcW w:w="4819" w:type="dxa"/>
          </w:tcPr>
          <w:p w14:paraId="19B0C6DE" w14:textId="77777777" w:rsidR="00A207F1" w:rsidRPr="0089296C" w:rsidRDefault="00A207F1" w:rsidP="009E54B7">
            <w:pPr>
              <w:rPr>
                <w:sz w:val="20"/>
                <w:szCs w:val="20"/>
                <w:lang w:eastAsia="en-AU"/>
              </w:rPr>
            </w:pPr>
            <w:r>
              <w:rPr>
                <w:sz w:val="20"/>
                <w:szCs w:val="20"/>
                <w:lang w:eastAsia="en-AU"/>
              </w:rPr>
              <w:t>Personal information may be disclosed to employees, contractors or service providers (including web hosting providers, IT system administrators, cloud computing services, mailing houses, couriers, payment processors, data entry service providers, electronic network administrators, debt collectors) and professional advisers (such as accountants, solicitors, business advisers and consultants).</w:t>
            </w:r>
          </w:p>
        </w:tc>
      </w:tr>
    </w:tbl>
    <w:p w14:paraId="3CE7813B" w14:textId="77777777" w:rsidR="00191DFB" w:rsidRDefault="00524B14" w:rsidP="008E1A82">
      <w:pPr>
        <w:pStyle w:val="Heading3"/>
        <w:spacing w:before="360"/>
        <w:rPr>
          <w:lang w:eastAsia="en-AU"/>
        </w:rPr>
      </w:pPr>
      <w:bookmarkStart w:id="31" w:name="_Toc108098412"/>
      <w:bookmarkEnd w:id="30"/>
      <w:r>
        <w:rPr>
          <w:lang w:eastAsia="en-AU"/>
        </w:rPr>
        <w:t>Workplace h</w:t>
      </w:r>
      <w:r w:rsidR="00191DFB">
        <w:rPr>
          <w:lang w:eastAsia="en-AU"/>
        </w:rPr>
        <w:t>ealth and safety</w:t>
      </w:r>
      <w:bookmarkEnd w:id="31"/>
    </w:p>
    <w:p w14:paraId="18559492" w14:textId="77777777" w:rsidR="00191DFB" w:rsidRDefault="00191DFB" w:rsidP="00191DFB">
      <w:r>
        <w:t>The department may collect and use the health information of its workers to ensure the health and safety of an individual workers, their workplace</w:t>
      </w:r>
      <w:r w:rsidR="0064032A">
        <w:t>,</w:t>
      </w:r>
      <w:r>
        <w:t xml:space="preserve"> colleagues and the workplace generally. </w:t>
      </w:r>
    </w:p>
    <w:p w14:paraId="26315A3D" w14:textId="77777777" w:rsidR="00191DFB" w:rsidRDefault="00191DFB" w:rsidP="00191DFB">
      <w:r>
        <w:t xml:space="preserve">This </w:t>
      </w:r>
      <w:r w:rsidRPr="00191DFB">
        <w:t>includ</w:t>
      </w:r>
      <w:r>
        <w:t>es</w:t>
      </w:r>
      <w:r w:rsidRPr="00191DFB">
        <w:t xml:space="preserve"> managing potential, actual and suspected cases of COVID-19 or similar medical conditions</w:t>
      </w:r>
      <w:r>
        <w:t xml:space="preserve">, and may involve </w:t>
      </w:r>
      <w:r w:rsidRPr="00191DFB">
        <w:t xml:space="preserve">collecting and using personal information about a workers’ family members, or others with whom they live for that purpose. </w:t>
      </w:r>
    </w:p>
    <w:p w14:paraId="4E5FAEA6" w14:textId="77777777" w:rsidR="00191DFB" w:rsidRPr="00191DFB" w:rsidRDefault="00191DFB" w:rsidP="00191DFB">
      <w:r>
        <w:t xml:space="preserve">The department may disclose health and other personal information to departmental officers on a need-to-know basis for staff management and WHS purposes. The department may also need, or be legally required to, disclose health and other </w:t>
      </w:r>
      <w:r w:rsidRPr="00191DFB">
        <w:t>personal information to other government entities or third parties, including health authorities, for health and safety purposes.</w:t>
      </w:r>
    </w:p>
    <w:p w14:paraId="47BC0400" w14:textId="77777777" w:rsidR="008E1A82" w:rsidRDefault="008E1A82" w:rsidP="00191DFB">
      <w:pPr>
        <w:pStyle w:val="Heading3"/>
        <w:spacing w:before="360"/>
        <w:rPr>
          <w:lang w:eastAsia="en-AU"/>
        </w:rPr>
      </w:pPr>
      <w:bookmarkStart w:id="32" w:name="_Toc108098413"/>
      <w:r>
        <w:rPr>
          <w:lang w:eastAsia="en-AU"/>
        </w:rPr>
        <w:t>Disclosure to third parties</w:t>
      </w:r>
      <w:bookmarkEnd w:id="32"/>
    </w:p>
    <w:p w14:paraId="12F24AD8" w14:textId="7510098A" w:rsidR="00A207F1" w:rsidRDefault="00A207F1" w:rsidP="008E1A82">
      <w:r>
        <w:t>The department may disclose your personal information to third parties, where this is permitted under the Privacy Act. Those third parties include</w:t>
      </w:r>
      <w:r w:rsidR="0054421C">
        <w:t xml:space="preserve"> the entities or persons identified</w:t>
      </w:r>
      <w:r w:rsidR="00524B14">
        <w:t xml:space="preserve"> on page</w:t>
      </w:r>
      <w:r w:rsidR="00102CE9">
        <w:t xml:space="preserve"> 10 “</w:t>
      </w:r>
      <w:hyperlink w:anchor="_Information_collected_from" w:history="1">
        <w:r w:rsidR="00102CE9" w:rsidRPr="00102CE9">
          <w:rPr>
            <w:rStyle w:val="Hyperlink"/>
          </w:rPr>
          <w:t>Information collected from third parties</w:t>
        </w:r>
      </w:hyperlink>
      <w:r w:rsidR="00102CE9">
        <w:t>” and</w:t>
      </w:r>
      <w:r w:rsidR="0054421C">
        <w:t xml:space="preserve"> in the table above</w:t>
      </w:r>
      <w:r w:rsidR="00A23022">
        <w:t xml:space="preserve"> and any entities </w:t>
      </w:r>
      <w:r w:rsidR="00891CDF">
        <w:t>specified</w:t>
      </w:r>
      <w:r w:rsidR="00A23022">
        <w:t xml:space="preserve"> under an emergency declaration or </w:t>
      </w:r>
      <w:r w:rsidR="0054072B">
        <w:t>eligible</w:t>
      </w:r>
      <w:r w:rsidR="00A23022">
        <w:t xml:space="preserve"> data breach declaration pursuant to the Privacy Act</w:t>
      </w:r>
      <w:r w:rsidR="0054421C">
        <w:t>.</w:t>
      </w:r>
    </w:p>
    <w:p w14:paraId="742E07F3" w14:textId="77777777" w:rsidR="008E1A82" w:rsidRPr="0089296C" w:rsidRDefault="0054421C" w:rsidP="008E1A82">
      <w:r>
        <w:t>If the department</w:t>
      </w:r>
      <w:r w:rsidR="008E1A82">
        <w:t xml:space="preserve"> discloses </w:t>
      </w:r>
      <w:r w:rsidR="008E1A82" w:rsidRPr="0089296C">
        <w:t xml:space="preserve">your personal information </w:t>
      </w:r>
      <w:r w:rsidR="008E1A82">
        <w:t xml:space="preserve">to </w:t>
      </w:r>
      <w:r w:rsidR="008E1A82" w:rsidRPr="0089296C">
        <w:t xml:space="preserve">a third party, </w:t>
      </w:r>
      <w:r>
        <w:t xml:space="preserve">it will take reasonable steps to ensure </w:t>
      </w:r>
      <w:r w:rsidR="008E1A82" w:rsidRPr="0089296C">
        <w:t xml:space="preserve">that the third party </w:t>
      </w:r>
      <w:r>
        <w:t xml:space="preserve">handles your personal information in the same manner as the department and in accordance with the APPs. </w:t>
      </w:r>
    </w:p>
    <w:p w14:paraId="24F3DA0F" w14:textId="77777777" w:rsidR="008E1A82" w:rsidRDefault="008E1A82" w:rsidP="008E1A82">
      <w:r w:rsidRPr="0089296C">
        <w:t xml:space="preserve">The department </w:t>
      </w:r>
      <w:r w:rsidR="0054421C">
        <w:t xml:space="preserve">imposes </w:t>
      </w:r>
      <w:r w:rsidRPr="0089296C">
        <w:t xml:space="preserve">privacy </w:t>
      </w:r>
      <w:r w:rsidR="0054421C">
        <w:t xml:space="preserve">obligations on all contracting parties, </w:t>
      </w:r>
      <w:r w:rsidRPr="0089296C">
        <w:t xml:space="preserve">including </w:t>
      </w:r>
      <w:r w:rsidR="0054421C">
        <w:t xml:space="preserve">in its </w:t>
      </w:r>
      <w:r w:rsidRPr="0089296C">
        <w:t>funding deeds, service</w:t>
      </w:r>
      <w:r w:rsidR="0054421C">
        <w:t xml:space="preserve"> contracts, data sharing arrangements </w:t>
      </w:r>
      <w:r w:rsidRPr="0089296C">
        <w:t xml:space="preserve">and </w:t>
      </w:r>
      <w:r w:rsidR="0054421C">
        <w:t>commercial agreements</w:t>
      </w:r>
      <w:r w:rsidRPr="0089296C">
        <w:t xml:space="preserve">. </w:t>
      </w:r>
    </w:p>
    <w:p w14:paraId="3A0130C4" w14:textId="77777777" w:rsidR="008E2C44" w:rsidRPr="007F64EB" w:rsidRDefault="008E2C44" w:rsidP="007F64EB">
      <w:pPr>
        <w:pStyle w:val="Heading3"/>
        <w:spacing w:before="360"/>
        <w:rPr>
          <w:szCs w:val="30"/>
        </w:rPr>
      </w:pPr>
      <w:bookmarkStart w:id="33" w:name="_Toc108098414"/>
      <w:r w:rsidRPr="007F64EB">
        <w:rPr>
          <w:szCs w:val="30"/>
        </w:rPr>
        <w:t>Overseas disclosure</w:t>
      </w:r>
      <w:bookmarkEnd w:id="33"/>
    </w:p>
    <w:p w14:paraId="5AB89556" w14:textId="77777777" w:rsidR="002B1BE5" w:rsidRDefault="006B56D6" w:rsidP="006B56D6">
      <w:pPr>
        <w:rPr>
          <w:lang w:eastAsia="en-AU"/>
        </w:rPr>
      </w:pPr>
      <w:r w:rsidRPr="0089296C">
        <w:rPr>
          <w:lang w:eastAsia="en-AU"/>
        </w:rPr>
        <w:t xml:space="preserve">The department </w:t>
      </w:r>
      <w:r w:rsidR="005336AF">
        <w:rPr>
          <w:lang w:eastAsia="en-AU"/>
        </w:rPr>
        <w:t xml:space="preserve">may </w:t>
      </w:r>
      <w:r w:rsidRPr="0089296C">
        <w:rPr>
          <w:lang w:eastAsia="en-AU"/>
        </w:rPr>
        <w:t>disclose personal information to overseas recipients in limited circumstances</w:t>
      </w:r>
      <w:r w:rsidR="005336AF">
        <w:rPr>
          <w:lang w:eastAsia="en-AU"/>
        </w:rPr>
        <w:t xml:space="preserve">, where this is </w:t>
      </w:r>
      <w:r w:rsidR="00D2613B">
        <w:rPr>
          <w:lang w:eastAsia="en-AU"/>
        </w:rPr>
        <w:t xml:space="preserve">reasonably </w:t>
      </w:r>
      <w:r w:rsidR="005336AF">
        <w:rPr>
          <w:lang w:eastAsia="en-AU"/>
        </w:rPr>
        <w:t>necessary</w:t>
      </w:r>
      <w:r w:rsidR="00D2613B">
        <w:rPr>
          <w:lang w:eastAsia="en-AU"/>
        </w:rPr>
        <w:t>,</w:t>
      </w:r>
      <w:r w:rsidR="005336AF">
        <w:rPr>
          <w:lang w:eastAsia="en-AU"/>
        </w:rPr>
        <w:t xml:space="preserve"> </w:t>
      </w:r>
      <w:r w:rsidR="00D2613B">
        <w:rPr>
          <w:lang w:eastAsia="en-AU"/>
        </w:rPr>
        <w:t xml:space="preserve">or directly related to, </w:t>
      </w:r>
      <w:r w:rsidR="005336AF">
        <w:rPr>
          <w:lang w:eastAsia="en-AU"/>
        </w:rPr>
        <w:t xml:space="preserve">our </w:t>
      </w:r>
      <w:r w:rsidR="00D2613B">
        <w:rPr>
          <w:lang w:eastAsia="en-AU"/>
        </w:rPr>
        <w:t>work</w:t>
      </w:r>
      <w:r w:rsidRPr="0089296C">
        <w:rPr>
          <w:lang w:eastAsia="en-AU"/>
        </w:rPr>
        <w:t>.</w:t>
      </w:r>
      <w:r w:rsidR="00D56F92" w:rsidRPr="0089296C">
        <w:rPr>
          <w:lang w:eastAsia="en-AU"/>
        </w:rPr>
        <w:t xml:space="preserve"> </w:t>
      </w:r>
    </w:p>
    <w:p w14:paraId="7645DEAD" w14:textId="77777777" w:rsidR="002B1BE5" w:rsidRDefault="00D56F92" w:rsidP="006B56D6">
      <w:pPr>
        <w:rPr>
          <w:lang w:eastAsia="en-AU"/>
        </w:rPr>
      </w:pPr>
      <w:r w:rsidRPr="0089296C">
        <w:rPr>
          <w:lang w:eastAsia="en-AU"/>
        </w:rPr>
        <w:t>This may include, for example, disclosure to peer reviewers anywhere in the world where the appropriate scientific expertise exists</w:t>
      </w:r>
      <w:r w:rsidR="005336AF">
        <w:rPr>
          <w:lang w:eastAsia="en-AU"/>
        </w:rPr>
        <w:t>, or to a foreign government or agency</w:t>
      </w:r>
      <w:r w:rsidRPr="0089296C">
        <w:rPr>
          <w:lang w:eastAsia="en-AU"/>
        </w:rPr>
        <w:t>.</w:t>
      </w:r>
      <w:r w:rsidR="006B56D6" w:rsidRPr="0089296C">
        <w:rPr>
          <w:lang w:eastAsia="en-AU"/>
        </w:rPr>
        <w:t xml:space="preserve"> </w:t>
      </w:r>
    </w:p>
    <w:p w14:paraId="717C9C43" w14:textId="27B1FB1C" w:rsidR="008E2C44" w:rsidRDefault="00D2613B" w:rsidP="006B56D6">
      <w:pPr>
        <w:rPr>
          <w:lang w:eastAsia="en-AU"/>
        </w:rPr>
      </w:pPr>
      <w:r>
        <w:rPr>
          <w:lang w:eastAsia="en-AU"/>
        </w:rPr>
        <w:t>If it is likely that yo</w:t>
      </w:r>
      <w:r w:rsidR="002B1BE5">
        <w:rPr>
          <w:lang w:eastAsia="en-AU"/>
        </w:rPr>
        <w:t>u</w:t>
      </w:r>
      <w:r>
        <w:rPr>
          <w:lang w:eastAsia="en-AU"/>
        </w:rPr>
        <w:t xml:space="preserve">r personal information will be disclosed to an overseas recipient, we will take reasonable steps to notify you and we will only disclose the information as permitted under the </w:t>
      </w:r>
      <w:r w:rsidR="008D37D6">
        <w:rPr>
          <w:lang w:eastAsia="en-AU"/>
        </w:rPr>
        <w:t>Privacy Act</w:t>
      </w:r>
      <w:r w:rsidR="00542F63">
        <w:rPr>
          <w:lang w:eastAsia="en-AU"/>
        </w:rPr>
        <w:t xml:space="preserve"> to the overseas recipient</w:t>
      </w:r>
      <w:r>
        <w:rPr>
          <w:lang w:eastAsia="en-AU"/>
        </w:rPr>
        <w:t xml:space="preserve">. </w:t>
      </w:r>
      <w:r w:rsidR="005336AF">
        <w:rPr>
          <w:lang w:eastAsia="en-AU"/>
        </w:rPr>
        <w:t xml:space="preserve">We will also take reasonable steps to ensure the overseas recipient treats your personal information </w:t>
      </w:r>
      <w:r>
        <w:rPr>
          <w:lang w:eastAsia="en-AU"/>
        </w:rPr>
        <w:t>in accordance with the APPs, such as though our contractual agreements</w:t>
      </w:r>
      <w:r w:rsidR="00E65170">
        <w:rPr>
          <w:lang w:eastAsia="en-AU"/>
        </w:rPr>
        <w:t xml:space="preserve"> or </w:t>
      </w:r>
      <w:r w:rsidR="001B6DC9">
        <w:rPr>
          <w:lang w:eastAsia="en-AU"/>
        </w:rPr>
        <w:t>where</w:t>
      </w:r>
      <w:r w:rsidR="00E65170">
        <w:rPr>
          <w:lang w:eastAsia="en-AU"/>
        </w:rPr>
        <w:t xml:space="preserve"> the recipient country has been </w:t>
      </w:r>
      <w:r w:rsidR="00B50A93">
        <w:rPr>
          <w:lang w:eastAsia="en-AU"/>
        </w:rPr>
        <w:t>prescribed in regulations</w:t>
      </w:r>
      <w:r w:rsidR="00887554">
        <w:rPr>
          <w:lang w:eastAsia="en-AU"/>
        </w:rPr>
        <w:t>, pursuant to the Privacy Act,</w:t>
      </w:r>
      <w:r w:rsidR="00E65170">
        <w:rPr>
          <w:lang w:eastAsia="en-AU"/>
        </w:rPr>
        <w:t xml:space="preserve"> to have</w:t>
      </w:r>
      <w:r w:rsidR="00887554">
        <w:rPr>
          <w:lang w:eastAsia="en-AU"/>
        </w:rPr>
        <w:t xml:space="preserve"> privacy laws that are</w:t>
      </w:r>
      <w:r w:rsidR="00E65170">
        <w:rPr>
          <w:lang w:eastAsia="en-AU"/>
        </w:rPr>
        <w:t xml:space="preserve"> similar </w:t>
      </w:r>
      <w:r w:rsidR="00887554">
        <w:rPr>
          <w:lang w:eastAsia="en-AU"/>
        </w:rPr>
        <w:t xml:space="preserve">to </w:t>
      </w:r>
      <w:r w:rsidR="00E65170">
        <w:rPr>
          <w:lang w:eastAsia="en-AU"/>
        </w:rPr>
        <w:t>or stronger</w:t>
      </w:r>
      <w:r w:rsidR="00887554">
        <w:rPr>
          <w:lang w:eastAsia="en-AU"/>
        </w:rPr>
        <w:t xml:space="preserve"> than</w:t>
      </w:r>
      <w:r w:rsidR="00E65170">
        <w:rPr>
          <w:lang w:eastAsia="en-AU"/>
        </w:rPr>
        <w:t xml:space="preserve"> Australia</w:t>
      </w:r>
      <w:r w:rsidR="00887554">
        <w:rPr>
          <w:lang w:eastAsia="en-AU"/>
        </w:rPr>
        <w:t>’s privacy laws</w:t>
      </w:r>
      <w:r w:rsidR="005336AF">
        <w:rPr>
          <w:lang w:eastAsia="en-AU"/>
        </w:rPr>
        <w:t xml:space="preserve">. </w:t>
      </w:r>
    </w:p>
    <w:p w14:paraId="5483BBA3" w14:textId="77777777" w:rsidR="008E1A82" w:rsidRPr="00A7418A" w:rsidRDefault="008E1A82" w:rsidP="008E1A82">
      <w:pPr>
        <w:pStyle w:val="Heading3"/>
        <w:spacing w:before="360"/>
        <w:rPr>
          <w:lang w:eastAsia="en-AU"/>
        </w:rPr>
      </w:pPr>
      <w:bookmarkStart w:id="34" w:name="_Toc108098415"/>
      <w:r w:rsidRPr="00A7418A">
        <w:rPr>
          <w:lang w:eastAsia="en-AU"/>
        </w:rPr>
        <w:lastRenderedPageBreak/>
        <w:t>Privacy Impact Assessments</w:t>
      </w:r>
      <w:bookmarkEnd w:id="34"/>
    </w:p>
    <w:p w14:paraId="5CC23B73" w14:textId="77777777" w:rsidR="008E1A82" w:rsidRPr="0089296C" w:rsidRDefault="008E1A82" w:rsidP="008E1A82">
      <w:pPr>
        <w:spacing w:before="0"/>
      </w:pPr>
      <w:r w:rsidRPr="0089296C">
        <w:t>The department is committed to undertaking Privacy Impact Assessments (</w:t>
      </w:r>
      <w:r w:rsidRPr="0089296C">
        <w:rPr>
          <w:b/>
        </w:rPr>
        <w:t>PIA</w:t>
      </w:r>
      <w:r w:rsidRPr="0089296C">
        <w:t xml:space="preserve">) for high privacy risk projects. </w:t>
      </w:r>
    </w:p>
    <w:p w14:paraId="226F7F73" w14:textId="77777777" w:rsidR="008E1A82" w:rsidRPr="0089296C" w:rsidRDefault="008E1A82" w:rsidP="008E1A82">
      <w:pPr>
        <w:spacing w:before="0"/>
      </w:pPr>
      <w:r w:rsidRPr="0089296C">
        <w:t>The Privacy Code requires that PIAs are conducted for all high privacy risk projects. Section 12(2) of the Privacy Code states that a project may be a high privacy risk project if the agency reasonably considers that the project involves any new or changed ways of handling personal information that are likely to have a significant impact on the privacy of individuals.</w:t>
      </w:r>
    </w:p>
    <w:p w14:paraId="2A791BFF" w14:textId="542FBA06" w:rsidR="008E1A82" w:rsidRDefault="008E1A82" w:rsidP="008E1A82">
      <w:pPr>
        <w:spacing w:before="0"/>
      </w:pPr>
      <w:r w:rsidRPr="0089296C">
        <w:t>The department maintains a public register of the PIAs it conducts which is available on the department’s website</w:t>
      </w:r>
      <w:r w:rsidR="00542F63">
        <w:t xml:space="preserve"> at </w:t>
      </w:r>
      <w:hyperlink r:id="rId31" w:history="1">
        <w:r w:rsidR="00C571C0" w:rsidRPr="00E34712">
          <w:rPr>
            <w:rStyle w:val="Hyperlink"/>
          </w:rPr>
          <w:t>https://www.agriculture.gov.au/about/commitment/privacy</w:t>
        </w:r>
      </w:hyperlink>
    </w:p>
    <w:p w14:paraId="351D4362" w14:textId="77777777" w:rsidR="00C571C0" w:rsidRPr="0089296C" w:rsidRDefault="00C571C0" w:rsidP="008E1A82">
      <w:pPr>
        <w:spacing w:before="0"/>
      </w:pPr>
    </w:p>
    <w:p w14:paraId="781F36BB" w14:textId="413A96C8" w:rsidR="00181C2E" w:rsidRPr="0089296C" w:rsidRDefault="00181C2E" w:rsidP="006B56D6">
      <w:pPr>
        <w:rPr>
          <w:lang w:eastAsia="en-AU"/>
        </w:rPr>
      </w:pPr>
    </w:p>
    <w:p w14:paraId="749EA4B1" w14:textId="77777777" w:rsidR="00EC6647" w:rsidRPr="0089296C" w:rsidRDefault="00EB4336" w:rsidP="00764530">
      <w:pPr>
        <w:pStyle w:val="Heading2"/>
      </w:pPr>
      <w:r>
        <w:br w:type="page"/>
      </w:r>
      <w:bookmarkStart w:id="35" w:name="_Toc108098416"/>
      <w:r w:rsidR="00946017" w:rsidRPr="0089296C">
        <w:lastRenderedPageBreak/>
        <w:t>How to</w:t>
      </w:r>
      <w:r w:rsidR="009C542A" w:rsidRPr="0089296C">
        <w:t xml:space="preserve"> access</w:t>
      </w:r>
      <w:r w:rsidR="00F922FC" w:rsidRPr="0089296C">
        <w:t xml:space="preserve"> and correct your </w:t>
      </w:r>
      <w:r w:rsidR="00451940" w:rsidRPr="0089296C">
        <w:t>p</w:t>
      </w:r>
      <w:r w:rsidR="00680031" w:rsidRPr="0089296C">
        <w:t xml:space="preserve">ersonal </w:t>
      </w:r>
      <w:r w:rsidR="004C15F8" w:rsidRPr="0089296C">
        <w:t>i</w:t>
      </w:r>
      <w:r w:rsidR="00680031" w:rsidRPr="0089296C">
        <w:t>nformation</w:t>
      </w:r>
      <w:bookmarkEnd w:id="35"/>
      <w:r w:rsidR="009C542A" w:rsidRPr="0089296C">
        <w:t xml:space="preserve"> </w:t>
      </w:r>
    </w:p>
    <w:p w14:paraId="0521193C" w14:textId="77777777" w:rsidR="00536F82" w:rsidRPr="007F64EB" w:rsidRDefault="00536F82" w:rsidP="007F64EB">
      <w:pPr>
        <w:pStyle w:val="Heading3"/>
        <w:spacing w:before="360"/>
        <w:rPr>
          <w:lang w:eastAsia="en-AU"/>
        </w:rPr>
      </w:pPr>
      <w:bookmarkStart w:id="36" w:name="_Toc108098417"/>
      <w:r w:rsidRPr="007F64EB">
        <w:rPr>
          <w:lang w:eastAsia="en-AU"/>
        </w:rPr>
        <w:t>How to request access or a correction</w:t>
      </w:r>
      <w:bookmarkEnd w:id="36"/>
    </w:p>
    <w:p w14:paraId="61D1D1CF" w14:textId="77777777" w:rsidR="00F44131" w:rsidRDefault="00F44131" w:rsidP="00493C12">
      <w:pPr>
        <w:pStyle w:val="NormalWeb"/>
        <w:spacing w:before="0" w:beforeAutospacing="0" w:after="120" w:afterAutospacing="0"/>
        <w:rPr>
          <w:rFonts w:ascii="Calibri" w:hAnsi="Calibri"/>
          <w:color w:val="000000"/>
          <w:sz w:val="22"/>
          <w:szCs w:val="22"/>
        </w:rPr>
      </w:pPr>
      <w:r>
        <w:rPr>
          <w:rFonts w:ascii="Calibri" w:hAnsi="Calibri"/>
          <w:color w:val="000000"/>
          <w:sz w:val="22"/>
          <w:szCs w:val="22"/>
        </w:rPr>
        <w:t>You may request access to personal information the department holds about you at any time. You may also ask the department to update or correct your personal information</w:t>
      </w:r>
      <w:r w:rsidR="008D37D6">
        <w:rPr>
          <w:rFonts w:ascii="Calibri" w:hAnsi="Calibri"/>
          <w:color w:val="000000"/>
          <w:sz w:val="22"/>
          <w:szCs w:val="22"/>
        </w:rPr>
        <w:t xml:space="preserve"> if you believe it is incomplete, incorrect or misleading</w:t>
      </w:r>
      <w:r>
        <w:rPr>
          <w:rFonts w:ascii="Calibri" w:hAnsi="Calibri"/>
          <w:color w:val="000000"/>
          <w:sz w:val="22"/>
          <w:szCs w:val="22"/>
        </w:rPr>
        <w:t>.</w:t>
      </w:r>
    </w:p>
    <w:p w14:paraId="496AE92F" w14:textId="77777777" w:rsidR="00536F82" w:rsidRDefault="00536F82" w:rsidP="00493C12">
      <w:pPr>
        <w:pStyle w:val="NormalWeb"/>
        <w:spacing w:before="0" w:beforeAutospacing="0" w:after="120" w:afterAutospacing="0"/>
        <w:rPr>
          <w:rFonts w:ascii="Calibri" w:hAnsi="Calibri"/>
          <w:color w:val="000000"/>
          <w:sz w:val="22"/>
          <w:szCs w:val="22"/>
        </w:rPr>
      </w:pPr>
      <w:r>
        <w:rPr>
          <w:rFonts w:ascii="Calibri" w:hAnsi="Calibri"/>
          <w:color w:val="000000"/>
          <w:sz w:val="22"/>
          <w:szCs w:val="22"/>
        </w:rPr>
        <w:t>All requests must be made in writing as follows:</w:t>
      </w:r>
    </w:p>
    <w:p w14:paraId="25809B00" w14:textId="77777777" w:rsidR="00536F82" w:rsidRDefault="00536F82" w:rsidP="008C223B">
      <w:pPr>
        <w:pStyle w:val="NormalWeb"/>
        <w:numPr>
          <w:ilvl w:val="0"/>
          <w:numId w:val="47"/>
        </w:numPr>
        <w:spacing w:before="0" w:beforeAutospacing="0" w:after="120" w:afterAutospacing="0"/>
        <w:rPr>
          <w:rFonts w:ascii="Calibri" w:hAnsi="Calibri"/>
          <w:color w:val="000000"/>
          <w:sz w:val="22"/>
          <w:szCs w:val="22"/>
        </w:rPr>
      </w:pPr>
      <w:r w:rsidRPr="0054421C">
        <w:rPr>
          <w:rFonts w:ascii="Calibri" w:hAnsi="Calibri"/>
          <w:color w:val="000000"/>
          <w:sz w:val="22"/>
          <w:szCs w:val="22"/>
        </w:rPr>
        <w:t xml:space="preserve">Members of the public and external stakeholders - submit </w:t>
      </w:r>
      <w:r w:rsidR="008E2C6C">
        <w:rPr>
          <w:rFonts w:ascii="Calibri" w:hAnsi="Calibri"/>
          <w:color w:val="000000"/>
          <w:sz w:val="22"/>
          <w:szCs w:val="22"/>
        </w:rPr>
        <w:t xml:space="preserve">a </w:t>
      </w:r>
      <w:r w:rsidRPr="0054421C">
        <w:rPr>
          <w:rFonts w:ascii="Calibri" w:hAnsi="Calibri"/>
          <w:color w:val="000000"/>
          <w:sz w:val="22"/>
          <w:szCs w:val="22"/>
        </w:rPr>
        <w:t xml:space="preserve">request </w:t>
      </w:r>
      <w:r w:rsidR="008E2C6C">
        <w:rPr>
          <w:rFonts w:ascii="Calibri" w:hAnsi="Calibri"/>
          <w:color w:val="000000"/>
          <w:sz w:val="22"/>
          <w:szCs w:val="22"/>
        </w:rPr>
        <w:t xml:space="preserve">via email or letter </w:t>
      </w:r>
      <w:r w:rsidRPr="0054421C">
        <w:rPr>
          <w:rFonts w:ascii="Calibri" w:hAnsi="Calibri"/>
          <w:color w:val="000000"/>
          <w:sz w:val="22"/>
          <w:szCs w:val="22"/>
        </w:rPr>
        <w:t xml:space="preserve">to the relevant business area within the department. For example, applicants for a grant program should first contact the program administrator. </w:t>
      </w:r>
    </w:p>
    <w:p w14:paraId="51C70A31" w14:textId="77777777" w:rsidR="00536F82" w:rsidRDefault="00536F82" w:rsidP="008C223B">
      <w:pPr>
        <w:pStyle w:val="NormalWeb"/>
        <w:numPr>
          <w:ilvl w:val="0"/>
          <w:numId w:val="47"/>
        </w:numPr>
        <w:spacing w:before="0" w:beforeAutospacing="0" w:after="120" w:afterAutospacing="0"/>
        <w:rPr>
          <w:rFonts w:ascii="Calibri" w:hAnsi="Calibri"/>
          <w:color w:val="000000"/>
          <w:sz w:val="22"/>
          <w:szCs w:val="22"/>
        </w:rPr>
      </w:pPr>
      <w:r>
        <w:rPr>
          <w:rFonts w:ascii="Calibri" w:hAnsi="Calibri"/>
          <w:color w:val="000000"/>
          <w:sz w:val="22"/>
          <w:szCs w:val="22"/>
        </w:rPr>
        <w:t>C</w:t>
      </w:r>
      <w:r w:rsidRPr="0054421C">
        <w:rPr>
          <w:rFonts w:ascii="Calibri" w:hAnsi="Calibri"/>
          <w:color w:val="000000"/>
          <w:sz w:val="22"/>
          <w:szCs w:val="22"/>
        </w:rPr>
        <w:t xml:space="preserve">urrent </w:t>
      </w:r>
      <w:r>
        <w:rPr>
          <w:rFonts w:ascii="Calibri" w:hAnsi="Calibri"/>
          <w:color w:val="000000"/>
          <w:sz w:val="22"/>
          <w:szCs w:val="22"/>
        </w:rPr>
        <w:t xml:space="preserve">/ </w:t>
      </w:r>
      <w:r w:rsidRPr="0054421C">
        <w:rPr>
          <w:rFonts w:ascii="Calibri" w:hAnsi="Calibri"/>
          <w:color w:val="000000"/>
          <w:sz w:val="22"/>
          <w:szCs w:val="22"/>
        </w:rPr>
        <w:t xml:space="preserve">former employees </w:t>
      </w:r>
      <w:r>
        <w:rPr>
          <w:rFonts w:ascii="Calibri" w:hAnsi="Calibri"/>
          <w:color w:val="000000"/>
          <w:sz w:val="22"/>
          <w:szCs w:val="22"/>
        </w:rPr>
        <w:t xml:space="preserve">and workforce </w:t>
      </w:r>
      <w:r w:rsidRPr="0054421C">
        <w:rPr>
          <w:rFonts w:ascii="Calibri" w:hAnsi="Calibri"/>
          <w:color w:val="000000"/>
          <w:sz w:val="22"/>
          <w:szCs w:val="22"/>
        </w:rPr>
        <w:t>contractor</w:t>
      </w:r>
      <w:r>
        <w:rPr>
          <w:rFonts w:ascii="Calibri" w:hAnsi="Calibri"/>
          <w:color w:val="000000"/>
          <w:sz w:val="22"/>
          <w:szCs w:val="22"/>
        </w:rPr>
        <w:t xml:space="preserve">s - </w:t>
      </w:r>
      <w:r w:rsidRPr="0054421C">
        <w:rPr>
          <w:rFonts w:ascii="Calibri" w:hAnsi="Calibri"/>
          <w:color w:val="000000"/>
          <w:sz w:val="22"/>
          <w:szCs w:val="22"/>
        </w:rPr>
        <w:t xml:space="preserve">please contact People </w:t>
      </w:r>
      <w:r w:rsidR="00167154">
        <w:rPr>
          <w:rFonts w:ascii="Calibri" w:hAnsi="Calibri"/>
          <w:color w:val="000000"/>
          <w:sz w:val="22"/>
          <w:szCs w:val="22"/>
        </w:rPr>
        <w:t xml:space="preserve">and Policy Branch </w:t>
      </w:r>
      <w:r w:rsidR="00542F63">
        <w:rPr>
          <w:rFonts w:ascii="Calibri" w:hAnsi="Calibri"/>
          <w:color w:val="000000"/>
          <w:sz w:val="22"/>
          <w:szCs w:val="22"/>
        </w:rPr>
        <w:t>or use the general contact details at the end of this policy</w:t>
      </w:r>
      <w:r w:rsidRPr="0054421C">
        <w:rPr>
          <w:rFonts w:ascii="Calibri" w:hAnsi="Calibri"/>
          <w:color w:val="000000"/>
          <w:sz w:val="22"/>
          <w:szCs w:val="22"/>
        </w:rPr>
        <w:t>.</w:t>
      </w:r>
    </w:p>
    <w:p w14:paraId="5BDEE6AC" w14:textId="77777777" w:rsidR="00536F82" w:rsidRPr="0054421C" w:rsidRDefault="00536F82" w:rsidP="00770623">
      <w:pPr>
        <w:pStyle w:val="NormalWeb"/>
        <w:spacing w:before="0" w:beforeAutospacing="0" w:after="0" w:afterAutospacing="0"/>
        <w:rPr>
          <w:rFonts w:ascii="Calibri" w:hAnsi="Calibri"/>
          <w:color w:val="000000"/>
          <w:sz w:val="22"/>
          <w:szCs w:val="22"/>
        </w:rPr>
      </w:pPr>
      <w:r w:rsidRPr="0089296C">
        <w:rPr>
          <w:rFonts w:ascii="Calibri" w:hAnsi="Calibri"/>
          <w:color w:val="000000"/>
          <w:sz w:val="22"/>
          <w:szCs w:val="22"/>
        </w:rPr>
        <w:t>If you do not know which area of the department holds your personal information</w:t>
      </w:r>
      <w:r>
        <w:rPr>
          <w:rFonts w:ascii="Calibri" w:hAnsi="Calibri"/>
          <w:color w:val="000000"/>
          <w:sz w:val="22"/>
          <w:szCs w:val="22"/>
        </w:rPr>
        <w:t>,</w:t>
      </w:r>
      <w:r w:rsidRPr="0089296C">
        <w:rPr>
          <w:rFonts w:ascii="Calibri" w:hAnsi="Calibri"/>
          <w:color w:val="000000"/>
          <w:sz w:val="22"/>
          <w:szCs w:val="22"/>
        </w:rPr>
        <w:t xml:space="preserve"> you can use the ‘</w:t>
      </w:r>
      <w:r w:rsidRPr="0089296C">
        <w:rPr>
          <w:rFonts w:ascii="Calibri" w:hAnsi="Calibri"/>
          <w:sz w:val="22"/>
          <w:szCs w:val="22"/>
        </w:rPr>
        <w:t>contact us</w:t>
      </w:r>
      <w:r w:rsidRPr="0089296C">
        <w:rPr>
          <w:rFonts w:ascii="Calibri" w:hAnsi="Calibri"/>
          <w:color w:val="000000"/>
          <w:sz w:val="22"/>
          <w:szCs w:val="22"/>
        </w:rPr>
        <w:t xml:space="preserve">’ link on the department’s </w:t>
      </w:r>
      <w:r w:rsidRPr="0089296C">
        <w:rPr>
          <w:rFonts w:ascii="Calibri" w:hAnsi="Calibri"/>
          <w:sz w:val="22"/>
          <w:szCs w:val="22"/>
        </w:rPr>
        <w:t>website</w:t>
      </w:r>
      <w:r>
        <w:rPr>
          <w:rFonts w:ascii="Calibri" w:hAnsi="Calibri"/>
          <w:sz w:val="22"/>
          <w:szCs w:val="22"/>
        </w:rPr>
        <w:t xml:space="preserve"> or contact details provided at the end of this </w:t>
      </w:r>
      <w:r w:rsidR="00EA0956">
        <w:rPr>
          <w:rFonts w:ascii="Calibri" w:hAnsi="Calibri"/>
          <w:sz w:val="22"/>
          <w:szCs w:val="22"/>
        </w:rPr>
        <w:t>Privacy Policy</w:t>
      </w:r>
      <w:r w:rsidRPr="0089296C">
        <w:rPr>
          <w:rFonts w:ascii="Calibri" w:hAnsi="Calibri"/>
          <w:color w:val="000000"/>
          <w:sz w:val="22"/>
          <w:szCs w:val="22"/>
        </w:rPr>
        <w:t>.</w:t>
      </w:r>
    </w:p>
    <w:p w14:paraId="11442B68" w14:textId="77777777" w:rsidR="00536F82" w:rsidRPr="007F64EB" w:rsidRDefault="00536F82" w:rsidP="00102CE9">
      <w:pPr>
        <w:pStyle w:val="Heading3"/>
        <w:spacing w:before="360"/>
        <w:rPr>
          <w:lang w:eastAsia="en-AU"/>
        </w:rPr>
      </w:pPr>
      <w:bookmarkStart w:id="37" w:name="_Toc108098418"/>
      <w:r w:rsidRPr="007F64EB">
        <w:rPr>
          <w:lang w:eastAsia="en-AU"/>
        </w:rPr>
        <w:t>How will the department consider your request</w:t>
      </w:r>
      <w:bookmarkEnd w:id="37"/>
    </w:p>
    <w:p w14:paraId="7F41DCDD" w14:textId="77777777" w:rsidR="008E2C6C" w:rsidRDefault="008C29BA" w:rsidP="00493C12">
      <w:pPr>
        <w:pStyle w:val="NormalWeb"/>
        <w:spacing w:before="0" w:beforeAutospacing="0" w:after="120" w:afterAutospacing="0"/>
        <w:rPr>
          <w:rFonts w:ascii="Calibri" w:hAnsi="Calibri"/>
          <w:color w:val="000000"/>
          <w:sz w:val="22"/>
          <w:szCs w:val="22"/>
        </w:rPr>
      </w:pPr>
      <w:r w:rsidRPr="0089296C">
        <w:rPr>
          <w:rFonts w:ascii="Calibri" w:hAnsi="Calibri"/>
          <w:color w:val="000000"/>
          <w:sz w:val="22"/>
          <w:szCs w:val="22"/>
        </w:rPr>
        <w:t xml:space="preserve">The department </w:t>
      </w:r>
      <w:r w:rsidR="00111D54" w:rsidRPr="0089296C">
        <w:rPr>
          <w:rFonts w:ascii="Calibri" w:hAnsi="Calibri"/>
          <w:color w:val="000000"/>
          <w:sz w:val="22"/>
          <w:szCs w:val="22"/>
        </w:rPr>
        <w:t>will</w:t>
      </w:r>
      <w:r w:rsidR="008D37D6">
        <w:rPr>
          <w:rFonts w:ascii="Calibri" w:hAnsi="Calibri"/>
          <w:color w:val="000000"/>
          <w:sz w:val="22"/>
          <w:szCs w:val="22"/>
        </w:rPr>
        <w:t xml:space="preserve"> consider each request on a case-by-case basis, and in accordance with the Privacy Act and other </w:t>
      </w:r>
      <w:r w:rsidR="008E2C6C">
        <w:rPr>
          <w:rFonts w:ascii="Calibri" w:hAnsi="Calibri"/>
          <w:color w:val="000000"/>
          <w:sz w:val="22"/>
          <w:szCs w:val="22"/>
        </w:rPr>
        <w:t>applicable</w:t>
      </w:r>
      <w:r w:rsidR="008D37D6">
        <w:rPr>
          <w:rFonts w:ascii="Calibri" w:hAnsi="Calibri"/>
          <w:color w:val="000000"/>
          <w:sz w:val="22"/>
          <w:szCs w:val="22"/>
        </w:rPr>
        <w:t xml:space="preserve"> legislation. </w:t>
      </w:r>
    </w:p>
    <w:p w14:paraId="1CC3114F" w14:textId="77777777" w:rsidR="008D37D6" w:rsidRPr="0054421C" w:rsidRDefault="008D37D6" w:rsidP="00493C12">
      <w:pPr>
        <w:pStyle w:val="NormalWeb"/>
        <w:spacing w:before="0" w:beforeAutospacing="0" w:after="120" w:afterAutospacing="0"/>
        <w:rPr>
          <w:rFonts w:ascii="Calibri" w:hAnsi="Calibri"/>
          <w:color w:val="000000"/>
          <w:sz w:val="22"/>
          <w:szCs w:val="22"/>
        </w:rPr>
      </w:pPr>
      <w:r>
        <w:rPr>
          <w:rFonts w:ascii="Calibri" w:hAnsi="Calibri"/>
          <w:color w:val="000000"/>
          <w:sz w:val="22"/>
          <w:szCs w:val="22"/>
        </w:rPr>
        <w:t xml:space="preserve">Where </w:t>
      </w:r>
      <w:r w:rsidR="008E2C6C">
        <w:rPr>
          <w:rFonts w:ascii="Calibri" w:hAnsi="Calibri"/>
          <w:color w:val="000000"/>
          <w:sz w:val="22"/>
          <w:szCs w:val="22"/>
        </w:rPr>
        <w:t xml:space="preserve">the department agrees to the access or correction, it </w:t>
      </w:r>
      <w:r>
        <w:rPr>
          <w:rFonts w:ascii="Calibri" w:hAnsi="Calibri"/>
          <w:color w:val="000000"/>
          <w:sz w:val="22"/>
          <w:szCs w:val="22"/>
        </w:rPr>
        <w:t xml:space="preserve">will </w:t>
      </w:r>
      <w:r w:rsidR="00C56E07">
        <w:rPr>
          <w:rFonts w:ascii="Calibri" w:hAnsi="Calibri"/>
          <w:color w:val="000000"/>
          <w:sz w:val="22"/>
          <w:szCs w:val="22"/>
        </w:rPr>
        <w:t xml:space="preserve">do so </w:t>
      </w:r>
      <w:r>
        <w:rPr>
          <w:rFonts w:ascii="Calibri" w:hAnsi="Calibri"/>
          <w:color w:val="000000"/>
          <w:sz w:val="22"/>
          <w:szCs w:val="22"/>
        </w:rPr>
        <w:t>in the manner requested by you</w:t>
      </w:r>
      <w:r w:rsidR="008E2C6C">
        <w:rPr>
          <w:rFonts w:ascii="Calibri" w:hAnsi="Calibri"/>
          <w:color w:val="000000"/>
          <w:sz w:val="22"/>
          <w:szCs w:val="22"/>
        </w:rPr>
        <w:t xml:space="preserve"> where this </w:t>
      </w:r>
      <w:r>
        <w:rPr>
          <w:rFonts w:ascii="Calibri" w:hAnsi="Calibri"/>
          <w:color w:val="000000"/>
          <w:sz w:val="22"/>
          <w:szCs w:val="22"/>
        </w:rPr>
        <w:t>is reasonable and practicable</w:t>
      </w:r>
      <w:r w:rsidR="00C56E07">
        <w:rPr>
          <w:rFonts w:ascii="Calibri" w:hAnsi="Calibri"/>
          <w:color w:val="000000"/>
          <w:sz w:val="22"/>
          <w:szCs w:val="22"/>
        </w:rPr>
        <w:t xml:space="preserve">. </w:t>
      </w:r>
      <w:r w:rsidR="00C56E07" w:rsidRPr="0089296C">
        <w:rPr>
          <w:rFonts w:ascii="Calibri" w:hAnsi="Calibri"/>
          <w:color w:val="000000"/>
          <w:sz w:val="22"/>
          <w:szCs w:val="22"/>
        </w:rPr>
        <w:t>The department will not charge you for providing your personal information to you, or for the costs of making any corrections to your personal information.</w:t>
      </w:r>
      <w:r w:rsidR="00C56E07">
        <w:rPr>
          <w:rFonts w:ascii="Calibri" w:hAnsi="Calibri"/>
          <w:color w:val="000000"/>
          <w:sz w:val="22"/>
          <w:szCs w:val="22"/>
        </w:rPr>
        <w:t xml:space="preserve"> This is different to requests made under the </w:t>
      </w:r>
      <w:r w:rsidR="00C56E07">
        <w:rPr>
          <w:rFonts w:ascii="Calibri" w:hAnsi="Calibri"/>
          <w:i/>
          <w:iCs/>
          <w:color w:val="000000"/>
          <w:sz w:val="22"/>
          <w:szCs w:val="22"/>
        </w:rPr>
        <w:t xml:space="preserve">Freedom of Information Act 1982 </w:t>
      </w:r>
      <w:r w:rsidR="00C56E07">
        <w:rPr>
          <w:rFonts w:ascii="Calibri" w:hAnsi="Calibri"/>
          <w:color w:val="000000"/>
          <w:sz w:val="22"/>
          <w:szCs w:val="22"/>
        </w:rPr>
        <w:t>(Cth).</w:t>
      </w:r>
    </w:p>
    <w:p w14:paraId="027BC378" w14:textId="77777777" w:rsidR="00C56E07" w:rsidRPr="0089296C" w:rsidRDefault="00C56E07" w:rsidP="00C56E07">
      <w:pPr>
        <w:pStyle w:val="NormalWeb"/>
        <w:spacing w:before="0" w:beforeAutospacing="0" w:after="120" w:afterAutospacing="0"/>
        <w:rPr>
          <w:rFonts w:ascii="Calibri" w:hAnsi="Calibri"/>
          <w:color w:val="000000"/>
          <w:sz w:val="22"/>
          <w:szCs w:val="22"/>
        </w:rPr>
      </w:pPr>
      <w:r>
        <w:rPr>
          <w:rFonts w:ascii="Calibri" w:hAnsi="Calibri"/>
          <w:color w:val="000000"/>
          <w:sz w:val="22"/>
          <w:szCs w:val="22"/>
        </w:rPr>
        <w:t xml:space="preserve">If </w:t>
      </w:r>
      <w:r w:rsidRPr="0089296C">
        <w:rPr>
          <w:rFonts w:ascii="Calibri" w:hAnsi="Calibri"/>
          <w:color w:val="000000"/>
          <w:sz w:val="22"/>
          <w:szCs w:val="22"/>
        </w:rPr>
        <w:t xml:space="preserve">the department </w:t>
      </w:r>
      <w:r w:rsidR="008E2C6C">
        <w:rPr>
          <w:rFonts w:ascii="Calibri" w:hAnsi="Calibri"/>
          <w:color w:val="000000"/>
          <w:sz w:val="22"/>
          <w:szCs w:val="22"/>
        </w:rPr>
        <w:t xml:space="preserve">agrees to </w:t>
      </w:r>
      <w:r w:rsidRPr="0089296C">
        <w:rPr>
          <w:rFonts w:ascii="Calibri" w:hAnsi="Calibri"/>
          <w:color w:val="000000"/>
          <w:sz w:val="22"/>
          <w:szCs w:val="22"/>
        </w:rPr>
        <w:t xml:space="preserve">correct your personal information, </w:t>
      </w:r>
      <w:r>
        <w:rPr>
          <w:rFonts w:ascii="Calibri" w:hAnsi="Calibri"/>
          <w:color w:val="000000"/>
          <w:sz w:val="22"/>
          <w:szCs w:val="22"/>
        </w:rPr>
        <w:t xml:space="preserve">it </w:t>
      </w:r>
      <w:r w:rsidRPr="0089296C">
        <w:rPr>
          <w:rFonts w:ascii="Calibri" w:hAnsi="Calibri"/>
          <w:color w:val="000000"/>
          <w:sz w:val="22"/>
          <w:szCs w:val="22"/>
        </w:rPr>
        <w:t xml:space="preserve">will also take reasonable steps to </w:t>
      </w:r>
      <w:r w:rsidR="008E2C6C">
        <w:rPr>
          <w:rFonts w:ascii="Calibri" w:hAnsi="Calibri"/>
          <w:color w:val="000000"/>
          <w:sz w:val="22"/>
          <w:szCs w:val="22"/>
        </w:rPr>
        <w:t xml:space="preserve">inform </w:t>
      </w:r>
      <w:r w:rsidRPr="0089296C">
        <w:rPr>
          <w:rFonts w:ascii="Calibri" w:hAnsi="Calibri"/>
          <w:color w:val="000000"/>
          <w:sz w:val="22"/>
          <w:szCs w:val="22"/>
        </w:rPr>
        <w:t xml:space="preserve">other </w:t>
      </w:r>
      <w:r>
        <w:rPr>
          <w:rFonts w:ascii="Calibri" w:hAnsi="Calibri"/>
          <w:color w:val="000000"/>
          <w:sz w:val="22"/>
          <w:szCs w:val="22"/>
        </w:rPr>
        <w:t xml:space="preserve">entities </w:t>
      </w:r>
      <w:r w:rsidR="008E2C6C">
        <w:rPr>
          <w:rFonts w:ascii="Calibri" w:hAnsi="Calibri"/>
          <w:color w:val="000000"/>
          <w:sz w:val="22"/>
          <w:szCs w:val="22"/>
        </w:rPr>
        <w:t xml:space="preserve">of the correction (which </w:t>
      </w:r>
      <w:r>
        <w:rPr>
          <w:rFonts w:ascii="Calibri" w:hAnsi="Calibri"/>
          <w:color w:val="000000"/>
          <w:sz w:val="22"/>
          <w:szCs w:val="22"/>
        </w:rPr>
        <w:t xml:space="preserve">are </w:t>
      </w:r>
      <w:r w:rsidRPr="0089296C">
        <w:rPr>
          <w:rFonts w:ascii="Calibri" w:hAnsi="Calibri"/>
          <w:color w:val="000000"/>
          <w:sz w:val="22"/>
          <w:szCs w:val="22"/>
        </w:rPr>
        <w:t>bound by the Privacy Act</w:t>
      </w:r>
      <w:r w:rsidR="008E2C6C">
        <w:rPr>
          <w:rFonts w:ascii="Calibri" w:hAnsi="Calibri"/>
          <w:color w:val="000000"/>
          <w:sz w:val="22"/>
          <w:szCs w:val="22"/>
        </w:rPr>
        <w:t>)</w:t>
      </w:r>
      <w:r w:rsidRPr="0089296C">
        <w:rPr>
          <w:rFonts w:ascii="Calibri" w:hAnsi="Calibri"/>
          <w:color w:val="000000"/>
          <w:sz w:val="22"/>
          <w:szCs w:val="22"/>
        </w:rPr>
        <w:t xml:space="preserve"> </w:t>
      </w:r>
      <w:r>
        <w:rPr>
          <w:rFonts w:ascii="Calibri" w:hAnsi="Calibri"/>
          <w:color w:val="000000"/>
          <w:sz w:val="22"/>
          <w:szCs w:val="22"/>
        </w:rPr>
        <w:t xml:space="preserve">if the </w:t>
      </w:r>
      <w:r w:rsidRPr="0089296C">
        <w:rPr>
          <w:rFonts w:ascii="Calibri" w:hAnsi="Calibri"/>
          <w:color w:val="000000"/>
          <w:sz w:val="22"/>
          <w:szCs w:val="22"/>
        </w:rPr>
        <w:t xml:space="preserve">department </w:t>
      </w:r>
      <w:r>
        <w:rPr>
          <w:rFonts w:ascii="Calibri" w:hAnsi="Calibri"/>
          <w:color w:val="000000"/>
          <w:sz w:val="22"/>
          <w:szCs w:val="22"/>
        </w:rPr>
        <w:t xml:space="preserve">had </w:t>
      </w:r>
      <w:r w:rsidRPr="0089296C">
        <w:rPr>
          <w:rFonts w:ascii="Calibri" w:hAnsi="Calibri"/>
          <w:color w:val="000000"/>
          <w:sz w:val="22"/>
          <w:szCs w:val="22"/>
        </w:rPr>
        <w:t>previously disclosed your personal information</w:t>
      </w:r>
      <w:r>
        <w:rPr>
          <w:rFonts w:ascii="Calibri" w:hAnsi="Calibri"/>
          <w:color w:val="000000"/>
          <w:sz w:val="22"/>
          <w:szCs w:val="22"/>
        </w:rPr>
        <w:t xml:space="preserve"> to them</w:t>
      </w:r>
      <w:r w:rsidRPr="0089296C">
        <w:rPr>
          <w:rFonts w:ascii="Calibri" w:hAnsi="Calibri"/>
          <w:color w:val="000000"/>
          <w:sz w:val="22"/>
          <w:szCs w:val="22"/>
        </w:rPr>
        <w:t xml:space="preserve">. </w:t>
      </w:r>
    </w:p>
    <w:p w14:paraId="610675CF" w14:textId="77777777" w:rsidR="00360B15" w:rsidRPr="00770623" w:rsidRDefault="00C56E07" w:rsidP="007F64EB">
      <w:pPr>
        <w:pStyle w:val="NormalWeb"/>
        <w:spacing w:before="0" w:beforeAutospacing="0" w:after="120" w:afterAutospacing="0"/>
        <w:rPr>
          <w:rFonts w:ascii="Calibri" w:hAnsi="Calibri"/>
          <w:color w:val="000000"/>
          <w:sz w:val="22"/>
          <w:szCs w:val="22"/>
        </w:rPr>
      </w:pPr>
      <w:r>
        <w:rPr>
          <w:rFonts w:ascii="Calibri" w:hAnsi="Calibri"/>
          <w:color w:val="000000"/>
          <w:sz w:val="22"/>
          <w:szCs w:val="22"/>
        </w:rPr>
        <w:t xml:space="preserve">The Privacy Act allows the department, in certain circumstances, to refuse access </w:t>
      </w:r>
      <w:r w:rsidR="00536F82">
        <w:rPr>
          <w:rFonts w:ascii="Calibri" w:hAnsi="Calibri"/>
          <w:color w:val="000000"/>
          <w:sz w:val="22"/>
          <w:szCs w:val="22"/>
        </w:rPr>
        <w:t xml:space="preserve">to personal information (or </w:t>
      </w:r>
      <w:r>
        <w:rPr>
          <w:rFonts w:ascii="Calibri" w:hAnsi="Calibri"/>
          <w:color w:val="000000"/>
          <w:sz w:val="22"/>
          <w:szCs w:val="22"/>
        </w:rPr>
        <w:t>refuse access in the requested manner</w:t>
      </w:r>
      <w:r w:rsidR="00536F82">
        <w:rPr>
          <w:rFonts w:ascii="Calibri" w:hAnsi="Calibri"/>
          <w:color w:val="000000"/>
          <w:sz w:val="22"/>
          <w:szCs w:val="22"/>
        </w:rPr>
        <w:t>)</w:t>
      </w:r>
      <w:r>
        <w:rPr>
          <w:rFonts w:ascii="Calibri" w:hAnsi="Calibri"/>
          <w:color w:val="000000"/>
          <w:sz w:val="22"/>
          <w:szCs w:val="22"/>
        </w:rPr>
        <w:t xml:space="preserve">, or </w:t>
      </w:r>
      <w:r w:rsidR="00536F82">
        <w:rPr>
          <w:rFonts w:ascii="Calibri" w:hAnsi="Calibri"/>
          <w:color w:val="000000"/>
          <w:sz w:val="22"/>
          <w:szCs w:val="22"/>
        </w:rPr>
        <w:t xml:space="preserve">to </w:t>
      </w:r>
      <w:r>
        <w:rPr>
          <w:rFonts w:ascii="Calibri" w:hAnsi="Calibri"/>
          <w:color w:val="000000"/>
          <w:sz w:val="22"/>
          <w:szCs w:val="22"/>
        </w:rPr>
        <w:t xml:space="preserve">refuse to make a correction. In this situation, the </w:t>
      </w:r>
      <w:r w:rsidR="009100B4" w:rsidRPr="00770623">
        <w:rPr>
          <w:rFonts w:ascii="Calibri" w:hAnsi="Calibri"/>
          <w:color w:val="000000"/>
          <w:sz w:val="22"/>
          <w:szCs w:val="22"/>
        </w:rPr>
        <w:t xml:space="preserve">department </w:t>
      </w:r>
      <w:r w:rsidR="00DD4462" w:rsidRPr="00770623">
        <w:rPr>
          <w:rFonts w:ascii="Calibri" w:hAnsi="Calibri"/>
          <w:color w:val="000000"/>
          <w:sz w:val="22"/>
          <w:szCs w:val="22"/>
        </w:rPr>
        <w:t>will</w:t>
      </w:r>
      <w:r w:rsidR="00BC59F5" w:rsidRPr="00770623">
        <w:rPr>
          <w:rFonts w:ascii="Calibri" w:hAnsi="Calibri"/>
          <w:color w:val="000000"/>
          <w:sz w:val="22"/>
          <w:szCs w:val="22"/>
        </w:rPr>
        <w:t>:</w:t>
      </w:r>
      <w:r w:rsidR="00360B15" w:rsidRPr="00770623">
        <w:rPr>
          <w:rFonts w:ascii="Calibri" w:hAnsi="Calibri"/>
          <w:color w:val="000000"/>
          <w:sz w:val="22"/>
          <w:szCs w:val="22"/>
        </w:rPr>
        <w:t xml:space="preserve"> </w:t>
      </w:r>
    </w:p>
    <w:p w14:paraId="4FE26E47" w14:textId="77777777" w:rsidR="00360B15" w:rsidRPr="0089296C" w:rsidRDefault="00DD4462" w:rsidP="00360B15">
      <w:pPr>
        <w:pStyle w:val="NoSpacing"/>
        <w:numPr>
          <w:ilvl w:val="0"/>
          <w:numId w:val="26"/>
        </w:numPr>
      </w:pPr>
      <w:r w:rsidRPr="0089296C">
        <w:t>provide you with a written notice including the reasons for the refusal</w:t>
      </w:r>
      <w:r w:rsidR="009100B4" w:rsidRPr="0089296C">
        <w:t>;</w:t>
      </w:r>
    </w:p>
    <w:p w14:paraId="3CAD6FBC" w14:textId="77777777" w:rsidR="00360B15" w:rsidRPr="0089296C" w:rsidRDefault="00F922FC" w:rsidP="00360B15">
      <w:pPr>
        <w:pStyle w:val="NoSpacing"/>
        <w:numPr>
          <w:ilvl w:val="0"/>
          <w:numId w:val="26"/>
        </w:numPr>
      </w:pPr>
      <w:r w:rsidRPr="0089296C">
        <w:t xml:space="preserve">provide you with information regarding available </w:t>
      </w:r>
      <w:r w:rsidR="00BC59F5" w:rsidRPr="0089296C">
        <w:t>complaint mechanisms</w:t>
      </w:r>
      <w:r w:rsidR="009100B4" w:rsidRPr="0089296C">
        <w:t xml:space="preserve">; </w:t>
      </w:r>
      <w:r w:rsidR="00BC59F5" w:rsidRPr="0089296C">
        <w:t>and</w:t>
      </w:r>
      <w:r w:rsidR="009100B4" w:rsidRPr="0089296C">
        <w:t>,</w:t>
      </w:r>
      <w:r w:rsidR="00DD4462" w:rsidRPr="0089296C">
        <w:t xml:space="preserve"> </w:t>
      </w:r>
    </w:p>
    <w:p w14:paraId="64A4663F" w14:textId="77777777" w:rsidR="001E2D26" w:rsidRPr="0089296C" w:rsidRDefault="00360B15" w:rsidP="00493C12">
      <w:pPr>
        <w:pStyle w:val="NoSpacing"/>
        <w:numPr>
          <w:ilvl w:val="0"/>
          <w:numId w:val="26"/>
        </w:numPr>
        <w:spacing w:after="120"/>
      </w:pPr>
      <w:r w:rsidRPr="0089296C">
        <w:t>at your request, take reasonable steps to associate a statement with the personal information that you believe it to be inaccurate, out of date, incomplete</w:t>
      </w:r>
      <w:r w:rsidR="00C43188" w:rsidRPr="0089296C">
        <w:t>,</w:t>
      </w:r>
      <w:r w:rsidRPr="0089296C">
        <w:t xml:space="preserve"> irrelevant</w:t>
      </w:r>
      <w:r w:rsidR="00BC59F5" w:rsidRPr="0089296C">
        <w:t xml:space="preserve"> or misleading</w:t>
      </w:r>
      <w:r w:rsidRPr="0089296C">
        <w:t>.</w:t>
      </w:r>
    </w:p>
    <w:p w14:paraId="11F36EC2" w14:textId="77777777" w:rsidR="001E2D26" w:rsidRPr="0089296C" w:rsidRDefault="0007648B" w:rsidP="007F64EB">
      <w:pPr>
        <w:pStyle w:val="Heading2"/>
        <w:spacing w:before="360"/>
      </w:pPr>
      <w:bookmarkStart w:id="38" w:name="_Toc108098419"/>
      <w:r>
        <w:t xml:space="preserve">How to </w:t>
      </w:r>
      <w:r w:rsidR="00F44131">
        <w:t>make a complaint or report a possible privacy breach</w:t>
      </w:r>
      <w:bookmarkEnd w:id="38"/>
    </w:p>
    <w:p w14:paraId="42ECC338" w14:textId="77777777" w:rsidR="00EB4336" w:rsidRDefault="00EB4336" w:rsidP="00EB4336">
      <w:pPr>
        <w:shd w:val="clear" w:color="auto" w:fill="FFFFFF"/>
        <w:spacing w:before="0"/>
      </w:pPr>
      <w:r>
        <w:t>The department takes complaints seriously and treat</w:t>
      </w:r>
      <w:r w:rsidR="0007648B">
        <w:t>s</w:t>
      </w:r>
      <w:r>
        <w:t xml:space="preserve"> each complaint on a case-by-case basis. </w:t>
      </w:r>
    </w:p>
    <w:p w14:paraId="100A24C5" w14:textId="77777777" w:rsidR="00EB4336" w:rsidRDefault="00EB4336" w:rsidP="009E1650">
      <w:pPr>
        <w:shd w:val="clear" w:color="auto" w:fill="FFFFFF"/>
        <w:spacing w:before="0"/>
      </w:pPr>
      <w:r>
        <w:t xml:space="preserve">When a complaint </w:t>
      </w:r>
      <w:r w:rsidR="00F44131">
        <w:t xml:space="preserve">or report of a possible privacy breach </w:t>
      </w:r>
      <w:r>
        <w:t>is received, the department will conduct an internal investigation</w:t>
      </w:r>
      <w:r w:rsidR="0007648B">
        <w:t xml:space="preserve">. </w:t>
      </w:r>
      <w:r w:rsidR="00542F63">
        <w:t>The department will take reasonable steps to acknowledge your complaint and respond within a reasonable amount of time (which is usually 30 days).</w:t>
      </w:r>
    </w:p>
    <w:p w14:paraId="703162D8" w14:textId="77777777" w:rsidR="002B2CFA" w:rsidRPr="007F64EB" w:rsidRDefault="00693411" w:rsidP="0054421C">
      <w:pPr>
        <w:pStyle w:val="Heading3"/>
        <w:spacing w:before="360"/>
        <w:rPr>
          <w:lang w:eastAsia="en-AU"/>
        </w:rPr>
      </w:pPr>
      <w:bookmarkStart w:id="39" w:name="_Toc5886691"/>
      <w:bookmarkStart w:id="40" w:name="_Toc108098420"/>
      <w:r w:rsidRPr="007F64EB">
        <w:rPr>
          <w:lang w:eastAsia="en-AU"/>
        </w:rPr>
        <w:lastRenderedPageBreak/>
        <w:t>How to make a</w:t>
      </w:r>
      <w:r w:rsidR="004926C7" w:rsidRPr="007F64EB">
        <w:rPr>
          <w:lang w:eastAsia="en-AU"/>
        </w:rPr>
        <w:t xml:space="preserve"> complaint</w:t>
      </w:r>
      <w:bookmarkEnd w:id="39"/>
      <w:bookmarkEnd w:id="40"/>
    </w:p>
    <w:p w14:paraId="31A9EB09" w14:textId="77777777" w:rsidR="0007648B" w:rsidRDefault="00BA674C" w:rsidP="0007648B">
      <w:pPr>
        <w:shd w:val="clear" w:color="auto" w:fill="FFFFFF"/>
        <w:spacing w:before="0" w:afterLines="60" w:after="144"/>
      </w:pPr>
      <w:r w:rsidRPr="0089296C">
        <w:t xml:space="preserve">If you believe the department </w:t>
      </w:r>
      <w:r w:rsidR="0007648B">
        <w:t xml:space="preserve">has </w:t>
      </w:r>
      <w:r w:rsidR="00EB4336">
        <w:t xml:space="preserve">breached </w:t>
      </w:r>
      <w:r w:rsidR="005B5616" w:rsidRPr="0089296C">
        <w:t>your privacy</w:t>
      </w:r>
      <w:r w:rsidR="0007648B">
        <w:t>, please contact us using the contact information below.</w:t>
      </w:r>
      <w:r w:rsidR="008E2C44" w:rsidRPr="0089296C">
        <w:t xml:space="preserve"> </w:t>
      </w:r>
    </w:p>
    <w:p w14:paraId="5EAA87C4" w14:textId="77777777" w:rsidR="0007648B" w:rsidRPr="0089296C" w:rsidRDefault="0007648B" w:rsidP="0007648B">
      <w:pPr>
        <w:shd w:val="clear" w:color="auto" w:fill="FFFFFF"/>
        <w:spacing w:before="0"/>
      </w:pPr>
      <w:r>
        <w:t>We will need your contact information and details of the incident so we can investigate it properly. This is best achieved if the complaint is made in writing.</w:t>
      </w:r>
    </w:p>
    <w:p w14:paraId="4F275FB1" w14:textId="77777777" w:rsidR="001E2D26" w:rsidRDefault="00693411" w:rsidP="00347698">
      <w:pPr>
        <w:shd w:val="clear" w:color="auto" w:fill="FFFFFF"/>
        <w:spacing w:before="0" w:afterLines="60" w:after="144"/>
      </w:pPr>
      <w:r w:rsidRPr="0089296C">
        <w:t xml:space="preserve">Please note that if you do not provide sufficient information, </w:t>
      </w:r>
      <w:r w:rsidR="009100B4" w:rsidRPr="0089296C">
        <w:t xml:space="preserve">the department </w:t>
      </w:r>
      <w:r w:rsidRPr="0089296C">
        <w:t>may not be able to fully assess and respond to your complaint.</w:t>
      </w:r>
    </w:p>
    <w:p w14:paraId="348EDBF3" w14:textId="77777777" w:rsidR="0007648B" w:rsidRPr="0089296C" w:rsidRDefault="0007648B" w:rsidP="00347698">
      <w:pPr>
        <w:shd w:val="clear" w:color="auto" w:fill="FFFFFF"/>
        <w:spacing w:before="0" w:afterLines="60" w:after="144"/>
      </w:pPr>
      <w:r>
        <w:t>Once the department has completed its internal enquiries, you will be advised of the outcome in writing.</w:t>
      </w:r>
    </w:p>
    <w:p w14:paraId="6798BA2A" w14:textId="77777777" w:rsidR="00693411" w:rsidRPr="007F64EB" w:rsidRDefault="00371076" w:rsidP="007F64EB">
      <w:pPr>
        <w:pStyle w:val="Heading3"/>
        <w:spacing w:before="360"/>
        <w:rPr>
          <w:lang w:eastAsia="en-AU"/>
        </w:rPr>
      </w:pPr>
      <w:bookmarkStart w:id="41" w:name="_Toc108098421"/>
      <w:r w:rsidRPr="007F64EB">
        <w:rPr>
          <w:lang w:eastAsia="en-AU"/>
        </w:rPr>
        <w:t xml:space="preserve">If you are </w:t>
      </w:r>
      <w:r w:rsidR="00693411" w:rsidRPr="007F64EB">
        <w:rPr>
          <w:lang w:eastAsia="en-AU"/>
        </w:rPr>
        <w:t>unsatisfied</w:t>
      </w:r>
      <w:r w:rsidRPr="007F64EB">
        <w:rPr>
          <w:lang w:eastAsia="en-AU"/>
        </w:rPr>
        <w:t xml:space="preserve"> with the department’s response</w:t>
      </w:r>
      <w:bookmarkEnd w:id="41"/>
    </w:p>
    <w:p w14:paraId="692AC2A2" w14:textId="77777777" w:rsidR="0007648B" w:rsidRDefault="00693411" w:rsidP="0054421C">
      <w:pPr>
        <w:shd w:val="clear" w:color="auto" w:fill="FFFFFF"/>
        <w:spacing w:before="0" w:afterLines="60" w:after="144"/>
        <w:rPr>
          <w:i/>
        </w:rPr>
      </w:pPr>
      <w:r w:rsidRPr="0089296C">
        <w:t xml:space="preserve">If you are not satisfied with the department’s </w:t>
      </w:r>
      <w:r w:rsidR="0007648B">
        <w:t xml:space="preserve">response or how it </w:t>
      </w:r>
      <w:r w:rsidRPr="0089296C">
        <w:t>handl</w:t>
      </w:r>
      <w:r w:rsidR="0007648B">
        <w:t>ed</w:t>
      </w:r>
      <w:r w:rsidRPr="0089296C">
        <w:t xml:space="preserve"> your complaint</w:t>
      </w:r>
      <w:r w:rsidR="00721996" w:rsidRPr="0089296C">
        <w:rPr>
          <w:i/>
        </w:rPr>
        <w:t xml:space="preserve">, </w:t>
      </w:r>
      <w:r w:rsidR="00721996" w:rsidRPr="0089296C">
        <w:t>y</w:t>
      </w:r>
      <w:r w:rsidR="00371076" w:rsidRPr="0089296C">
        <w:t xml:space="preserve">ou </w:t>
      </w:r>
      <w:r w:rsidR="00721996" w:rsidRPr="0089296C">
        <w:t>can</w:t>
      </w:r>
      <w:r w:rsidR="00371076" w:rsidRPr="0089296C">
        <w:t xml:space="preserve"> </w:t>
      </w:r>
      <w:r w:rsidR="008E2C6C">
        <w:t xml:space="preserve">make a complaint to the </w:t>
      </w:r>
      <w:r w:rsidR="009100B4" w:rsidRPr="0089296C">
        <w:t>Office of the Australian Information Commissioner (</w:t>
      </w:r>
      <w:r w:rsidR="00371076" w:rsidRPr="007F64EB">
        <w:rPr>
          <w:b/>
          <w:bCs/>
        </w:rPr>
        <w:t>OAIC</w:t>
      </w:r>
      <w:r w:rsidR="009100B4" w:rsidRPr="0089296C">
        <w:t>)</w:t>
      </w:r>
      <w:r w:rsidR="008E2C6C">
        <w:t xml:space="preserve">. Information on how to make a complaint can be found on the </w:t>
      </w:r>
      <w:hyperlink r:id="rId32" w:history="1">
        <w:r w:rsidR="008E2C6C" w:rsidRPr="008E2C6C">
          <w:rPr>
            <w:rStyle w:val="Hyperlink"/>
          </w:rPr>
          <w:t>OAIC website</w:t>
        </w:r>
      </w:hyperlink>
      <w:r w:rsidR="008E2C6C">
        <w:t xml:space="preserve"> at </w:t>
      </w:r>
      <w:hyperlink r:id="rId33" w:history="1">
        <w:r w:rsidR="008E2C6C" w:rsidRPr="00D9639E">
          <w:rPr>
            <w:rStyle w:val="Hyperlink"/>
          </w:rPr>
          <w:t>https://www.oaic.gov.au/privacy/privacy-complaints</w:t>
        </w:r>
      </w:hyperlink>
      <w:r w:rsidR="008E2C6C">
        <w:t>.</w:t>
      </w:r>
    </w:p>
    <w:p w14:paraId="2879B7D7" w14:textId="77777777" w:rsidR="008E2C6C" w:rsidRDefault="00F44131" w:rsidP="008E2C6C">
      <w:pPr>
        <w:pStyle w:val="NoSpacing"/>
        <w:rPr>
          <w:rFonts w:eastAsia="Times New Roman" w:cs="Calibri"/>
          <w:color w:val="165788"/>
          <w:lang w:eastAsia="en-AU"/>
        </w:rPr>
      </w:pPr>
      <w:r>
        <w:t>Y</w:t>
      </w:r>
      <w:r w:rsidR="00721996" w:rsidRPr="0089296C">
        <w:t xml:space="preserve">ou </w:t>
      </w:r>
      <w:r>
        <w:t xml:space="preserve">can also </w:t>
      </w:r>
      <w:r w:rsidR="00721996" w:rsidRPr="0089296C">
        <w:t xml:space="preserve">make a complaint to the </w:t>
      </w:r>
      <w:hyperlink r:id="rId34" w:history="1">
        <w:r w:rsidR="00721996" w:rsidRPr="008E2C6C">
          <w:rPr>
            <w:rStyle w:val="Hyperlink"/>
          </w:rPr>
          <w:t>Commonwealth Ombudsman</w:t>
        </w:r>
      </w:hyperlink>
      <w:r w:rsidR="008E2C6C">
        <w:t xml:space="preserve"> at </w:t>
      </w:r>
      <w:hyperlink r:id="rId35" w:history="1">
        <w:r w:rsidR="008E2C6C" w:rsidRPr="0054421C">
          <w:rPr>
            <w:rStyle w:val="Hyperlink"/>
            <w:rFonts w:eastAsia="Times New Roman" w:cs="Calibri"/>
            <w:lang w:eastAsia="en-AU"/>
          </w:rPr>
          <w:t>https://www.ombudsman.gov.au/what-we-do/Can-we-help-you</w:t>
        </w:r>
      </w:hyperlink>
      <w:r w:rsidR="008E2C6C">
        <w:rPr>
          <w:rFonts w:eastAsia="Times New Roman" w:cs="Calibri"/>
          <w:color w:val="165788"/>
          <w:lang w:eastAsia="en-AU"/>
        </w:rPr>
        <w:t>.</w:t>
      </w:r>
    </w:p>
    <w:p w14:paraId="608E77AA" w14:textId="77777777" w:rsidR="008E2C6C" w:rsidRPr="0089296C" w:rsidRDefault="008E2C6C" w:rsidP="007F64EB">
      <w:pPr>
        <w:pStyle w:val="Heading2"/>
      </w:pPr>
      <w:bookmarkStart w:id="42" w:name="_Toc108098422"/>
      <w:r>
        <w:t>Contact us</w:t>
      </w:r>
      <w:bookmarkEnd w:id="42"/>
    </w:p>
    <w:p w14:paraId="54919650" w14:textId="77777777" w:rsidR="008E2C6C" w:rsidRDefault="008E2C6C" w:rsidP="008E2C6C">
      <w:pPr>
        <w:shd w:val="clear" w:color="auto" w:fill="FFFFFF"/>
        <w:spacing w:before="0"/>
      </w:pPr>
      <w:r>
        <w:t xml:space="preserve">If you have questions about this </w:t>
      </w:r>
      <w:r w:rsidR="00EA0956">
        <w:t>Privacy Policy</w:t>
      </w:r>
      <w:r>
        <w:t xml:space="preserve">,  or a complaint about </w:t>
      </w:r>
      <w:r w:rsidR="008E6E26">
        <w:t xml:space="preserve">how your privacy has been handled </w:t>
      </w:r>
      <w:r>
        <w:t>or a possible breach, please contact the department using one of the following options:</w:t>
      </w:r>
    </w:p>
    <w:p w14:paraId="704067EE" w14:textId="77777777" w:rsidR="008E2C6C" w:rsidRPr="00542F63" w:rsidRDefault="00542F63" w:rsidP="007F64EB">
      <w:pPr>
        <w:shd w:val="clear" w:color="auto" w:fill="FFFFFF"/>
        <w:spacing w:before="0" w:after="0"/>
        <w:rPr>
          <w:b/>
          <w:bCs/>
        </w:rPr>
      </w:pPr>
      <w:r w:rsidRPr="00542F63">
        <w:rPr>
          <w:b/>
          <w:bCs/>
        </w:rPr>
        <w:t xml:space="preserve">Attention: </w:t>
      </w:r>
      <w:r w:rsidR="008E6E26" w:rsidRPr="00542F63">
        <w:rPr>
          <w:b/>
          <w:bCs/>
        </w:rPr>
        <w:t>Privacy Officer</w:t>
      </w:r>
    </w:p>
    <w:p w14:paraId="71E012BD" w14:textId="77777777" w:rsidR="00542F63" w:rsidRDefault="00542F63" w:rsidP="00542F63">
      <w:pPr>
        <w:shd w:val="clear" w:color="auto" w:fill="FFFFFF"/>
        <w:spacing w:before="0" w:after="0"/>
      </w:pPr>
    </w:p>
    <w:p w14:paraId="3C3BD179" w14:textId="77777777" w:rsidR="008E6E26" w:rsidRDefault="00542F63" w:rsidP="00542F63">
      <w:pPr>
        <w:shd w:val="clear" w:color="auto" w:fill="FFFFFF"/>
        <w:spacing w:before="0" w:after="0"/>
      </w:pPr>
      <w:r>
        <w:t>Post:</w:t>
      </w:r>
      <w:r>
        <w:tab/>
      </w:r>
      <w:r w:rsidR="005B7B90">
        <w:t>GPO Box 858, Canberra ACT 2601, Australia</w:t>
      </w:r>
    </w:p>
    <w:p w14:paraId="5DDFEFB0" w14:textId="77777777" w:rsidR="00542F63" w:rsidRDefault="00542F63" w:rsidP="008E6E26">
      <w:pPr>
        <w:shd w:val="clear" w:color="auto" w:fill="FFFFFF"/>
        <w:spacing w:before="0" w:after="0"/>
      </w:pPr>
      <w:r>
        <w:t xml:space="preserve">Tel: </w:t>
      </w:r>
      <w:r>
        <w:tab/>
        <w:t>1800 900 090 or (61 3) 8318 6700 (from outside Australia)</w:t>
      </w:r>
    </w:p>
    <w:p w14:paraId="72FB1FE1" w14:textId="77777777" w:rsidR="008E6E26" w:rsidRDefault="00542F63" w:rsidP="008E6E26">
      <w:pPr>
        <w:shd w:val="clear" w:color="auto" w:fill="FFFFFF"/>
        <w:spacing w:before="0" w:after="0"/>
      </w:pPr>
      <w:r>
        <w:t xml:space="preserve">Email: </w:t>
      </w:r>
      <w:r>
        <w:tab/>
        <w:t>privacy@</w:t>
      </w:r>
      <w:r w:rsidR="0059561B">
        <w:t>aff</w:t>
      </w:r>
      <w:r>
        <w:t>.gov.au</w:t>
      </w:r>
    </w:p>
    <w:p w14:paraId="2702FEFD" w14:textId="77777777" w:rsidR="008E6E26" w:rsidRDefault="008E6E26" w:rsidP="008E6E26">
      <w:pPr>
        <w:shd w:val="clear" w:color="auto" w:fill="FFFFFF"/>
        <w:spacing w:before="0" w:after="0"/>
      </w:pPr>
    </w:p>
    <w:p w14:paraId="38FCFA51" w14:textId="77777777" w:rsidR="008E6E26" w:rsidRDefault="008E6E26" w:rsidP="007F64EB">
      <w:pPr>
        <w:shd w:val="clear" w:color="auto" w:fill="FFFFFF"/>
        <w:spacing w:before="0" w:after="0"/>
      </w:pPr>
      <w:r>
        <w:t xml:space="preserve">Or use the </w:t>
      </w:r>
      <w:hyperlink r:id="rId36" w:history="1">
        <w:r w:rsidRPr="00542F63">
          <w:rPr>
            <w:rStyle w:val="Hyperlink"/>
          </w:rPr>
          <w:t>Contact Us</w:t>
        </w:r>
      </w:hyperlink>
      <w:r>
        <w:t xml:space="preserve"> link on our website </w:t>
      </w:r>
      <w:r w:rsidR="00542F63">
        <w:t xml:space="preserve">at </w:t>
      </w:r>
      <w:hyperlink r:id="rId37" w:history="1">
        <w:r w:rsidR="00542F63" w:rsidRPr="006032E7">
          <w:rPr>
            <w:rStyle w:val="Hyperlink"/>
          </w:rPr>
          <w:t>https://www.agriculture.gov.au/about/contact</w:t>
        </w:r>
      </w:hyperlink>
      <w:r w:rsidR="00542F63">
        <w:t>.</w:t>
      </w:r>
    </w:p>
    <w:p w14:paraId="5C1BB710" w14:textId="77777777" w:rsidR="00542F63" w:rsidRDefault="00542F63" w:rsidP="007F64EB">
      <w:pPr>
        <w:shd w:val="clear" w:color="auto" w:fill="FFFFFF"/>
        <w:spacing w:before="0" w:after="0"/>
      </w:pPr>
    </w:p>
    <w:p w14:paraId="2E4ABF26" w14:textId="77777777" w:rsidR="008E2C6C" w:rsidRDefault="008E2C6C" w:rsidP="008E2C6C">
      <w:pPr>
        <w:shd w:val="clear" w:color="auto" w:fill="FFFFFF"/>
        <w:spacing w:before="0"/>
      </w:pPr>
    </w:p>
    <w:p w14:paraId="0493E296" w14:textId="77777777" w:rsidR="00976BB6" w:rsidRPr="007878C6" w:rsidRDefault="00976BB6" w:rsidP="007F64EB">
      <w:pPr>
        <w:pStyle w:val="NoSpacing"/>
      </w:pPr>
    </w:p>
    <w:sectPr w:rsidR="00976BB6" w:rsidRPr="007878C6" w:rsidSect="00AB6051">
      <w:footerReference w:type="defaul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217A" w14:textId="77777777" w:rsidR="00894640" w:rsidRDefault="00894640" w:rsidP="00D36E21">
      <w:pPr>
        <w:spacing w:before="0" w:after="0"/>
      </w:pPr>
      <w:r>
        <w:separator/>
      </w:r>
    </w:p>
  </w:endnote>
  <w:endnote w:type="continuationSeparator" w:id="0">
    <w:p w14:paraId="6901FD55" w14:textId="77777777" w:rsidR="00894640" w:rsidRDefault="00894640" w:rsidP="00D36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EE5C" w14:textId="77777777" w:rsidR="00CC2549" w:rsidRDefault="00CC2549">
    <w:pPr>
      <w:pStyle w:val="Footer"/>
      <w:jc w:val="right"/>
    </w:pPr>
    <w:r>
      <w:fldChar w:fldCharType="begin"/>
    </w:r>
    <w:r>
      <w:instrText xml:space="preserve"> PAGE   \* MERGEFORMAT </w:instrText>
    </w:r>
    <w:r>
      <w:fldChar w:fldCharType="separate"/>
    </w:r>
    <w:r w:rsidR="00E5491F">
      <w:rPr>
        <w:noProof/>
      </w:rPr>
      <w:t>14</w:t>
    </w:r>
    <w:r>
      <w:fldChar w:fldCharType="end"/>
    </w:r>
  </w:p>
  <w:p w14:paraId="7F531729" w14:textId="77777777" w:rsidR="00CC2549" w:rsidRDefault="00CC2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9CD5" w14:textId="77777777" w:rsidR="00894640" w:rsidRDefault="00894640" w:rsidP="00D36E21">
      <w:pPr>
        <w:spacing w:before="0" w:after="0"/>
      </w:pPr>
      <w:r>
        <w:separator/>
      </w:r>
    </w:p>
  </w:footnote>
  <w:footnote w:type="continuationSeparator" w:id="0">
    <w:p w14:paraId="238B4D5D" w14:textId="77777777" w:rsidR="00894640" w:rsidRDefault="00894640" w:rsidP="00D36E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3C13C28"/>
    <w:multiLevelType w:val="hybridMultilevel"/>
    <w:tmpl w:val="1B608114"/>
    <w:lvl w:ilvl="0" w:tplc="FFFFFFFF">
      <w:numFmt w:val="bullet"/>
      <w:lvlText w:val=""/>
      <w:lvlJc w:val="left"/>
      <w:pPr>
        <w:ind w:left="720" w:hanging="360"/>
      </w:pPr>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07178"/>
    <w:multiLevelType w:val="hybridMultilevel"/>
    <w:tmpl w:val="86723AEA"/>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A2940"/>
    <w:multiLevelType w:val="hybridMultilevel"/>
    <w:tmpl w:val="4DC27E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9D692C"/>
    <w:multiLevelType w:val="hybridMultilevel"/>
    <w:tmpl w:val="069E202E"/>
    <w:lvl w:ilvl="0" w:tplc="FFFFFFFF">
      <w:start w:val="1"/>
      <w:numFmt w:val="bullet"/>
      <w:lvlText w:val=""/>
      <w:lvlJc w:val="left"/>
      <w:pPr>
        <w:ind w:left="756" w:hanging="360"/>
      </w:pPr>
      <w:rPr>
        <w:rFonts w:ascii="Symbol" w:hAnsi="Symbol"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5" w15:restartNumberingAfterBreak="0">
    <w:nsid w:val="0B1305EC"/>
    <w:multiLevelType w:val="hybridMultilevel"/>
    <w:tmpl w:val="B072BA78"/>
    <w:lvl w:ilvl="0" w:tplc="FFFFFFFF">
      <w:start w:val="1"/>
      <w:numFmt w:val="bullet"/>
      <w:lvlText w:val=""/>
      <w:lvlJc w:val="left"/>
      <w:pPr>
        <w:ind w:left="753" w:hanging="360"/>
      </w:pPr>
      <w:rPr>
        <w:rFonts w:ascii="Symbol" w:hAnsi="Symbol"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6" w15:restartNumberingAfterBreak="0">
    <w:nsid w:val="0D0C3455"/>
    <w:multiLevelType w:val="hybridMultilevel"/>
    <w:tmpl w:val="DB201B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A73172"/>
    <w:multiLevelType w:val="hybridMultilevel"/>
    <w:tmpl w:val="1E282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2F52B5"/>
    <w:multiLevelType w:val="hybridMultilevel"/>
    <w:tmpl w:val="7638DC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8C2148"/>
    <w:multiLevelType w:val="hybridMultilevel"/>
    <w:tmpl w:val="145A2C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E83220"/>
    <w:multiLevelType w:val="multilevel"/>
    <w:tmpl w:val="5DB694AC"/>
    <w:lvl w:ilvl="0">
      <w:start w:val="1"/>
      <w:numFmt w:val="bullet"/>
      <w:lvlText w:val=""/>
      <w:lvlJc w:val="left"/>
      <w:pPr>
        <w:tabs>
          <w:tab w:val="num" w:pos="1569"/>
        </w:tabs>
        <w:ind w:left="1569" w:hanging="360"/>
      </w:pPr>
      <w:rPr>
        <w:rFonts w:ascii="Symbol" w:hAnsi="Symbol" w:hint="default"/>
        <w:sz w:val="20"/>
      </w:rPr>
    </w:lvl>
    <w:lvl w:ilvl="1" w:tentative="1">
      <w:start w:val="1"/>
      <w:numFmt w:val="bullet"/>
      <w:lvlText w:val="o"/>
      <w:lvlJc w:val="left"/>
      <w:pPr>
        <w:tabs>
          <w:tab w:val="num" w:pos="2289"/>
        </w:tabs>
        <w:ind w:left="2289" w:hanging="360"/>
      </w:pPr>
      <w:rPr>
        <w:rFonts w:ascii="Courier New" w:hAnsi="Courier New" w:hint="default"/>
        <w:sz w:val="20"/>
      </w:rPr>
    </w:lvl>
    <w:lvl w:ilvl="2" w:tentative="1">
      <w:start w:val="1"/>
      <w:numFmt w:val="bullet"/>
      <w:lvlText w:val=""/>
      <w:lvlJc w:val="left"/>
      <w:pPr>
        <w:tabs>
          <w:tab w:val="num" w:pos="3009"/>
        </w:tabs>
        <w:ind w:left="3009" w:hanging="360"/>
      </w:pPr>
      <w:rPr>
        <w:rFonts w:ascii="Wingdings" w:hAnsi="Wingdings" w:hint="default"/>
        <w:sz w:val="20"/>
      </w:rPr>
    </w:lvl>
    <w:lvl w:ilvl="3" w:tentative="1">
      <w:start w:val="1"/>
      <w:numFmt w:val="bullet"/>
      <w:lvlText w:val=""/>
      <w:lvlJc w:val="left"/>
      <w:pPr>
        <w:tabs>
          <w:tab w:val="num" w:pos="3729"/>
        </w:tabs>
        <w:ind w:left="3729" w:hanging="360"/>
      </w:pPr>
      <w:rPr>
        <w:rFonts w:ascii="Wingdings" w:hAnsi="Wingdings" w:hint="default"/>
        <w:sz w:val="20"/>
      </w:rPr>
    </w:lvl>
    <w:lvl w:ilvl="4" w:tentative="1">
      <w:start w:val="1"/>
      <w:numFmt w:val="bullet"/>
      <w:lvlText w:val=""/>
      <w:lvlJc w:val="left"/>
      <w:pPr>
        <w:tabs>
          <w:tab w:val="num" w:pos="4449"/>
        </w:tabs>
        <w:ind w:left="4449" w:hanging="360"/>
      </w:pPr>
      <w:rPr>
        <w:rFonts w:ascii="Wingdings" w:hAnsi="Wingdings" w:hint="default"/>
        <w:sz w:val="20"/>
      </w:rPr>
    </w:lvl>
    <w:lvl w:ilvl="5" w:tentative="1">
      <w:start w:val="1"/>
      <w:numFmt w:val="bullet"/>
      <w:lvlText w:val=""/>
      <w:lvlJc w:val="left"/>
      <w:pPr>
        <w:tabs>
          <w:tab w:val="num" w:pos="5169"/>
        </w:tabs>
        <w:ind w:left="5169" w:hanging="360"/>
      </w:pPr>
      <w:rPr>
        <w:rFonts w:ascii="Wingdings" w:hAnsi="Wingdings" w:hint="default"/>
        <w:sz w:val="20"/>
      </w:rPr>
    </w:lvl>
    <w:lvl w:ilvl="6" w:tentative="1">
      <w:start w:val="1"/>
      <w:numFmt w:val="bullet"/>
      <w:lvlText w:val=""/>
      <w:lvlJc w:val="left"/>
      <w:pPr>
        <w:tabs>
          <w:tab w:val="num" w:pos="5889"/>
        </w:tabs>
        <w:ind w:left="5889" w:hanging="360"/>
      </w:pPr>
      <w:rPr>
        <w:rFonts w:ascii="Wingdings" w:hAnsi="Wingdings" w:hint="default"/>
        <w:sz w:val="20"/>
      </w:rPr>
    </w:lvl>
    <w:lvl w:ilvl="7" w:tentative="1">
      <w:start w:val="1"/>
      <w:numFmt w:val="bullet"/>
      <w:lvlText w:val=""/>
      <w:lvlJc w:val="left"/>
      <w:pPr>
        <w:tabs>
          <w:tab w:val="num" w:pos="6609"/>
        </w:tabs>
        <w:ind w:left="6609" w:hanging="360"/>
      </w:pPr>
      <w:rPr>
        <w:rFonts w:ascii="Wingdings" w:hAnsi="Wingdings" w:hint="default"/>
        <w:sz w:val="20"/>
      </w:rPr>
    </w:lvl>
    <w:lvl w:ilvl="8" w:tentative="1">
      <w:start w:val="1"/>
      <w:numFmt w:val="bullet"/>
      <w:lvlText w:val=""/>
      <w:lvlJc w:val="left"/>
      <w:pPr>
        <w:tabs>
          <w:tab w:val="num" w:pos="7329"/>
        </w:tabs>
        <w:ind w:left="7329" w:hanging="360"/>
      </w:pPr>
      <w:rPr>
        <w:rFonts w:ascii="Wingdings" w:hAnsi="Wingdings" w:hint="default"/>
        <w:sz w:val="20"/>
      </w:rPr>
    </w:lvl>
  </w:abstractNum>
  <w:abstractNum w:abstractNumId="11" w15:restartNumberingAfterBreak="0">
    <w:nsid w:val="16D64659"/>
    <w:multiLevelType w:val="hybridMultilevel"/>
    <w:tmpl w:val="F9F8471E"/>
    <w:lvl w:ilvl="0" w:tplc="FFFFFFFF">
      <w:start w:val="1"/>
      <w:numFmt w:val="bullet"/>
      <w:lvlText w:val=""/>
      <w:lvlJc w:val="left"/>
      <w:pPr>
        <w:ind w:left="757" w:hanging="360"/>
      </w:pPr>
      <w:rPr>
        <w:rFonts w:ascii="Symbol" w:hAnsi="Symbol" w:hint="default"/>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12" w15:restartNumberingAfterBreak="0">
    <w:nsid w:val="17E569DA"/>
    <w:multiLevelType w:val="hybridMultilevel"/>
    <w:tmpl w:val="3762F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D9571E"/>
    <w:multiLevelType w:val="hybridMultilevel"/>
    <w:tmpl w:val="D5AA52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E35634"/>
    <w:multiLevelType w:val="hybridMultilevel"/>
    <w:tmpl w:val="8EE8B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CC3192"/>
    <w:multiLevelType w:val="hybridMultilevel"/>
    <w:tmpl w:val="009A7D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086D32"/>
    <w:multiLevelType w:val="hybridMultilevel"/>
    <w:tmpl w:val="F0A0E8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F34028"/>
    <w:multiLevelType w:val="hybridMultilevel"/>
    <w:tmpl w:val="DCD43714"/>
    <w:lvl w:ilvl="0" w:tplc="FFFFFFFF">
      <w:start w:val="1"/>
      <w:numFmt w:val="bullet"/>
      <w:lvlText w:val=""/>
      <w:lvlJc w:val="left"/>
      <w:pPr>
        <w:ind w:left="756" w:hanging="360"/>
      </w:pPr>
      <w:rPr>
        <w:rFonts w:ascii="Symbol" w:hAnsi="Symbol" w:hint="default"/>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18" w15:restartNumberingAfterBreak="0">
    <w:nsid w:val="267B6A5C"/>
    <w:multiLevelType w:val="hybridMultilevel"/>
    <w:tmpl w:val="7C9044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F53CD2"/>
    <w:multiLevelType w:val="hybridMultilevel"/>
    <w:tmpl w:val="07FA70FE"/>
    <w:lvl w:ilvl="0" w:tplc="FFFFFFFF">
      <w:numFmt w:val="bullet"/>
      <w:lvlText w:val=""/>
      <w:lvlJc w:val="left"/>
      <w:pPr>
        <w:ind w:left="720" w:hanging="360"/>
      </w:pPr>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9829FB"/>
    <w:multiLevelType w:val="hybridMultilevel"/>
    <w:tmpl w:val="E40086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664BA0"/>
    <w:multiLevelType w:val="hybridMultilevel"/>
    <w:tmpl w:val="E4C4D1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970E3C"/>
    <w:multiLevelType w:val="hybridMultilevel"/>
    <w:tmpl w:val="9934E1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D05FCF"/>
    <w:multiLevelType w:val="hybridMultilevel"/>
    <w:tmpl w:val="B9CC7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F976FF"/>
    <w:multiLevelType w:val="hybridMultilevel"/>
    <w:tmpl w:val="B7664A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E81917"/>
    <w:multiLevelType w:val="hybridMultilevel"/>
    <w:tmpl w:val="7EB8D39C"/>
    <w:lvl w:ilvl="0" w:tplc="FFFFFFFF">
      <w:start w:val="1"/>
      <w:numFmt w:val="bullet"/>
      <w:lvlText w:val=""/>
      <w:lvlJc w:val="left"/>
      <w:pPr>
        <w:ind w:left="374" w:hanging="360"/>
      </w:pPr>
      <w:rPr>
        <w:rFonts w:ascii="Symbol" w:hAnsi="Symbol" w:hint="default"/>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26" w15:restartNumberingAfterBreak="0">
    <w:nsid w:val="35C50FDF"/>
    <w:multiLevelType w:val="hybridMultilevel"/>
    <w:tmpl w:val="864EF6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6EF29F9"/>
    <w:multiLevelType w:val="hybridMultilevel"/>
    <w:tmpl w:val="E3F497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D01363"/>
    <w:multiLevelType w:val="hybridMultilevel"/>
    <w:tmpl w:val="E8EC65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BF73616"/>
    <w:multiLevelType w:val="hybridMultilevel"/>
    <w:tmpl w:val="3BF0F62C"/>
    <w:lvl w:ilvl="0" w:tplc="FFFFFFFF">
      <w:start w:val="1"/>
      <w:numFmt w:val="bullet"/>
      <w:lvlText w:val=""/>
      <w:lvlJc w:val="left"/>
      <w:pPr>
        <w:ind w:left="753" w:hanging="360"/>
      </w:pPr>
      <w:rPr>
        <w:rFonts w:ascii="Symbol" w:hAnsi="Symbol"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30"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3CEA2C72"/>
    <w:multiLevelType w:val="hybridMultilevel"/>
    <w:tmpl w:val="A96408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1F230B9"/>
    <w:multiLevelType w:val="hybridMultilevel"/>
    <w:tmpl w:val="CBFABC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27049A"/>
    <w:multiLevelType w:val="multilevel"/>
    <w:tmpl w:val="82543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5662149"/>
    <w:multiLevelType w:val="multilevel"/>
    <w:tmpl w:val="13BEE166"/>
    <w:lvl w:ilvl="0">
      <w:start w:val="1"/>
      <w:numFmt w:val="decimal"/>
      <w:pStyle w:val="HWLELvl1"/>
      <w:lvlText w:val="%1."/>
      <w:lvlJc w:val="left"/>
      <w:pPr>
        <w:tabs>
          <w:tab w:val="num" w:pos="709"/>
        </w:tabs>
        <w:ind w:left="709" w:hanging="709"/>
      </w:pPr>
      <w:rPr>
        <w:rFonts w:cs="Times New Roman" w:hint="default"/>
      </w:rPr>
    </w:lvl>
    <w:lvl w:ilvl="1">
      <w:start w:val="1"/>
      <w:numFmt w:val="decimal"/>
      <w:pStyle w:val="HWLELvl2"/>
      <w:lvlText w:val="%1.%2"/>
      <w:lvlJc w:val="left"/>
      <w:pPr>
        <w:tabs>
          <w:tab w:val="num" w:pos="993"/>
        </w:tabs>
        <w:ind w:left="993" w:hanging="709"/>
      </w:pPr>
      <w:rPr>
        <w:rFonts w:cs="Times New Roman" w:hint="default"/>
        <w:b w:val="0"/>
        <w:i w:val="0"/>
      </w:rPr>
    </w:lvl>
    <w:lvl w:ilvl="2">
      <w:start w:val="1"/>
      <w:numFmt w:val="lowerLetter"/>
      <w:pStyle w:val="HWLELvl3"/>
      <w:lvlText w:val="(%3)"/>
      <w:lvlJc w:val="left"/>
      <w:pPr>
        <w:tabs>
          <w:tab w:val="num" w:pos="1418"/>
        </w:tabs>
        <w:ind w:left="1418" w:hanging="709"/>
      </w:pPr>
      <w:rPr>
        <w:rFonts w:ascii="Arial" w:hAnsi="Arial" w:cs="Arial" w:hint="default"/>
        <w:b w:val="0"/>
        <w:bCs w:val="0"/>
        <w:i w:val="0"/>
        <w:iCs w:val="0"/>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pStyle w:val="HWLELvl5"/>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35" w15:restartNumberingAfterBreak="0">
    <w:nsid w:val="49231132"/>
    <w:multiLevelType w:val="hybridMultilevel"/>
    <w:tmpl w:val="D04A3B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7A0894"/>
    <w:multiLevelType w:val="multilevel"/>
    <w:tmpl w:val="A1F6DC2E"/>
    <w:lvl w:ilvl="0">
      <w:start w:val="1"/>
      <w:numFmt w:val="bullet"/>
      <w:pStyle w:val="HWLEBullet1"/>
      <w:lvlText w:val=""/>
      <w:lvlJc w:val="left"/>
      <w:pPr>
        <w:tabs>
          <w:tab w:val="num" w:pos="709"/>
        </w:tabs>
        <w:ind w:left="709" w:hanging="709"/>
      </w:pPr>
      <w:rPr>
        <w:rFonts w:ascii="Symbol" w:hAnsi="Symbol" w:hint="default"/>
        <w:color w:val="auto"/>
      </w:rPr>
    </w:lvl>
    <w:lvl w:ilvl="1">
      <w:start w:val="1"/>
      <w:numFmt w:val="bullet"/>
      <w:pStyle w:val="HWLEBullet2"/>
      <w:lvlText w:val="-"/>
      <w:lvlJc w:val="left"/>
      <w:pPr>
        <w:tabs>
          <w:tab w:val="num" w:pos="1418"/>
        </w:tabs>
        <w:ind w:left="1418" w:hanging="709"/>
      </w:pPr>
      <w:rPr>
        <w:rFonts w:ascii="Times New Roman" w:hAnsi="Times New Roman" w:hint="default"/>
      </w:rPr>
    </w:lvl>
    <w:lvl w:ilvl="2">
      <w:start w:val="1"/>
      <w:numFmt w:val="bullet"/>
      <w:pStyle w:val="HWLEBullet3"/>
      <w:lvlText w:val="◦"/>
      <w:lvlJc w:val="left"/>
      <w:pPr>
        <w:tabs>
          <w:tab w:val="num" w:pos="2126"/>
        </w:tabs>
        <w:ind w:left="2126" w:hanging="708"/>
      </w:pPr>
      <w:rPr>
        <w:rFonts w:ascii="Times New Roman" w:hAnsi="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B083B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3F52A9"/>
    <w:multiLevelType w:val="hybridMultilevel"/>
    <w:tmpl w:val="EBEC5E84"/>
    <w:lvl w:ilvl="0" w:tplc="FFFFFFFF">
      <w:numFmt w:val="bullet"/>
      <w:lvlText w:val=""/>
      <w:lvlJc w:val="left"/>
      <w:pPr>
        <w:ind w:left="720" w:hanging="360"/>
      </w:pPr>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7017BBB"/>
    <w:multiLevelType w:val="multilevel"/>
    <w:tmpl w:val="F0B4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F835DF"/>
    <w:multiLevelType w:val="hybridMultilevel"/>
    <w:tmpl w:val="B64C32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B4C31FB"/>
    <w:multiLevelType w:val="multilevel"/>
    <w:tmpl w:val="417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895025"/>
    <w:multiLevelType w:val="multilevel"/>
    <w:tmpl w:val="D896AE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C752BB"/>
    <w:multiLevelType w:val="hybridMultilevel"/>
    <w:tmpl w:val="76D8AFB6"/>
    <w:lvl w:ilvl="0" w:tplc="FFFFFFFF">
      <w:start w:val="1"/>
      <w:numFmt w:val="bullet"/>
      <w:lvlText w:val=""/>
      <w:lvlJc w:val="left"/>
      <w:pPr>
        <w:ind w:left="774" w:hanging="360"/>
      </w:pPr>
      <w:rPr>
        <w:rFonts w:ascii="Symbol" w:hAnsi="Symbol" w:hint="default"/>
      </w:rPr>
    </w:lvl>
    <w:lvl w:ilvl="1" w:tplc="FFFFFFFF">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4" w15:restartNumberingAfterBreak="0">
    <w:nsid w:val="636618EF"/>
    <w:multiLevelType w:val="hybridMultilevel"/>
    <w:tmpl w:val="8B14F14E"/>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2B3077A"/>
    <w:multiLevelType w:val="hybridMultilevel"/>
    <w:tmpl w:val="F95E16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E578CD"/>
    <w:multiLevelType w:val="hybridMultilevel"/>
    <w:tmpl w:val="4F4EE8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183231">
    <w:abstractNumId w:val="0"/>
  </w:num>
  <w:num w:numId="2" w16cid:durableId="622688524">
    <w:abstractNumId w:val="16"/>
  </w:num>
  <w:num w:numId="3" w16cid:durableId="362676839">
    <w:abstractNumId w:val="46"/>
  </w:num>
  <w:num w:numId="4" w16cid:durableId="1656453144">
    <w:abstractNumId w:val="26"/>
  </w:num>
  <w:num w:numId="5" w16cid:durableId="2045137084">
    <w:abstractNumId w:val="18"/>
  </w:num>
  <w:num w:numId="6" w16cid:durableId="2137412098">
    <w:abstractNumId w:val="23"/>
  </w:num>
  <w:num w:numId="7" w16cid:durableId="1873033976">
    <w:abstractNumId w:val="35"/>
  </w:num>
  <w:num w:numId="8" w16cid:durableId="2070299131">
    <w:abstractNumId w:val="8"/>
  </w:num>
  <w:num w:numId="9" w16cid:durableId="1778330335">
    <w:abstractNumId w:val="13"/>
  </w:num>
  <w:num w:numId="10" w16cid:durableId="1916816627">
    <w:abstractNumId w:val="39"/>
  </w:num>
  <w:num w:numId="11" w16cid:durableId="1154182770">
    <w:abstractNumId w:val="14"/>
  </w:num>
  <w:num w:numId="12" w16cid:durableId="1274441390">
    <w:abstractNumId w:val="28"/>
  </w:num>
  <w:num w:numId="13" w16cid:durableId="1282615421">
    <w:abstractNumId w:val="11"/>
  </w:num>
  <w:num w:numId="14" w16cid:durableId="102580599">
    <w:abstractNumId w:val="17"/>
  </w:num>
  <w:num w:numId="15" w16cid:durableId="1011184602">
    <w:abstractNumId w:val="9"/>
  </w:num>
  <w:num w:numId="16" w16cid:durableId="1234268677">
    <w:abstractNumId w:val="31"/>
  </w:num>
  <w:num w:numId="17" w16cid:durableId="211844018">
    <w:abstractNumId w:val="4"/>
  </w:num>
  <w:num w:numId="18" w16cid:durableId="636495130">
    <w:abstractNumId w:val="33"/>
  </w:num>
  <w:num w:numId="19" w16cid:durableId="179783979">
    <w:abstractNumId w:val="42"/>
  </w:num>
  <w:num w:numId="20" w16cid:durableId="804010112">
    <w:abstractNumId w:val="12"/>
  </w:num>
  <w:num w:numId="21" w16cid:durableId="1121653393">
    <w:abstractNumId w:val="29"/>
  </w:num>
  <w:num w:numId="22" w16cid:durableId="53240496">
    <w:abstractNumId w:val="5"/>
  </w:num>
  <w:num w:numId="23" w16cid:durableId="1444300959">
    <w:abstractNumId w:val="32"/>
  </w:num>
  <w:num w:numId="24" w16cid:durableId="1035928791">
    <w:abstractNumId w:val="44"/>
  </w:num>
  <w:num w:numId="25" w16cid:durableId="1589315547">
    <w:abstractNumId w:val="10"/>
  </w:num>
  <w:num w:numId="26" w16cid:durableId="221184549">
    <w:abstractNumId w:val="45"/>
  </w:num>
  <w:num w:numId="27" w16cid:durableId="1853833686">
    <w:abstractNumId w:val="34"/>
  </w:num>
  <w:num w:numId="28" w16cid:durableId="1779131987">
    <w:abstractNumId w:val="36"/>
  </w:num>
  <w:num w:numId="29" w16cid:durableId="1200431538">
    <w:abstractNumId w:val="27"/>
  </w:num>
  <w:num w:numId="30" w16cid:durableId="1950578699">
    <w:abstractNumId w:val="43"/>
  </w:num>
  <w:num w:numId="31" w16cid:durableId="118031216">
    <w:abstractNumId w:val="25"/>
  </w:num>
  <w:num w:numId="32" w16cid:durableId="95175351">
    <w:abstractNumId w:val="24"/>
  </w:num>
  <w:num w:numId="33" w16cid:durableId="636379832">
    <w:abstractNumId w:val="21"/>
  </w:num>
  <w:num w:numId="34" w16cid:durableId="136341246">
    <w:abstractNumId w:val="15"/>
  </w:num>
  <w:num w:numId="35" w16cid:durableId="1993171576">
    <w:abstractNumId w:val="20"/>
  </w:num>
  <w:num w:numId="36" w16cid:durableId="1505590756">
    <w:abstractNumId w:val="40"/>
  </w:num>
  <w:num w:numId="37" w16cid:durableId="1738622811">
    <w:abstractNumId w:val="6"/>
  </w:num>
  <w:num w:numId="38" w16cid:durableId="556164223">
    <w:abstractNumId w:val="22"/>
  </w:num>
  <w:num w:numId="39" w16cid:durableId="826478003">
    <w:abstractNumId w:val="41"/>
  </w:num>
  <w:num w:numId="40" w16cid:durableId="1065448134">
    <w:abstractNumId w:val="2"/>
  </w:num>
  <w:num w:numId="41" w16cid:durableId="1404569598">
    <w:abstractNumId w:val="1"/>
  </w:num>
  <w:num w:numId="42" w16cid:durableId="1016418733">
    <w:abstractNumId w:val="19"/>
  </w:num>
  <w:num w:numId="43" w16cid:durableId="573928057">
    <w:abstractNumId w:val="38"/>
  </w:num>
  <w:num w:numId="44" w16cid:durableId="1697383495">
    <w:abstractNumId w:val="3"/>
  </w:num>
  <w:num w:numId="45" w16cid:durableId="1366785700">
    <w:abstractNumId w:val="30"/>
  </w:num>
  <w:num w:numId="46" w16cid:durableId="877275408">
    <w:abstractNumId w:val="37"/>
  </w:num>
  <w:num w:numId="47" w16cid:durableId="2083142550">
    <w:abstractNumId w:val="7"/>
  </w:num>
  <w:num w:numId="48" w16cid:durableId="548418547">
    <w:abstractNumId w:val="0"/>
  </w:num>
  <w:num w:numId="49" w16cid:durableId="492263506">
    <w:abstractNumId w:val="0"/>
  </w:num>
  <w:num w:numId="50" w16cid:durableId="36491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76"/>
    <w:rsid w:val="000029AD"/>
    <w:rsid w:val="00004729"/>
    <w:rsid w:val="000052CF"/>
    <w:rsid w:val="000055B3"/>
    <w:rsid w:val="000055CA"/>
    <w:rsid w:val="00005AB8"/>
    <w:rsid w:val="000077E2"/>
    <w:rsid w:val="00011F31"/>
    <w:rsid w:val="00013616"/>
    <w:rsid w:val="00013DC3"/>
    <w:rsid w:val="00015902"/>
    <w:rsid w:val="00020264"/>
    <w:rsid w:val="0002089D"/>
    <w:rsid w:val="0002420D"/>
    <w:rsid w:val="00031FC3"/>
    <w:rsid w:val="00036054"/>
    <w:rsid w:val="00036EA6"/>
    <w:rsid w:val="000407E8"/>
    <w:rsid w:val="000410C8"/>
    <w:rsid w:val="00046979"/>
    <w:rsid w:val="0005309C"/>
    <w:rsid w:val="00053721"/>
    <w:rsid w:val="000541A6"/>
    <w:rsid w:val="00054273"/>
    <w:rsid w:val="00065B6B"/>
    <w:rsid w:val="00071CDD"/>
    <w:rsid w:val="000733CE"/>
    <w:rsid w:val="00075EBC"/>
    <w:rsid w:val="0007648B"/>
    <w:rsid w:val="00076BE8"/>
    <w:rsid w:val="00080542"/>
    <w:rsid w:val="00080C2A"/>
    <w:rsid w:val="00081CFA"/>
    <w:rsid w:val="00083C02"/>
    <w:rsid w:val="000842C1"/>
    <w:rsid w:val="00086FE0"/>
    <w:rsid w:val="0009034E"/>
    <w:rsid w:val="0009135E"/>
    <w:rsid w:val="000915BC"/>
    <w:rsid w:val="0009340A"/>
    <w:rsid w:val="000934B2"/>
    <w:rsid w:val="00094388"/>
    <w:rsid w:val="00097D34"/>
    <w:rsid w:val="000A0DC5"/>
    <w:rsid w:val="000A1AE7"/>
    <w:rsid w:val="000A1EB4"/>
    <w:rsid w:val="000A3BA4"/>
    <w:rsid w:val="000A4BB9"/>
    <w:rsid w:val="000A5552"/>
    <w:rsid w:val="000A5745"/>
    <w:rsid w:val="000A6B82"/>
    <w:rsid w:val="000B0201"/>
    <w:rsid w:val="000B1B05"/>
    <w:rsid w:val="000B3054"/>
    <w:rsid w:val="000C080A"/>
    <w:rsid w:val="000C1718"/>
    <w:rsid w:val="000C202E"/>
    <w:rsid w:val="000C3982"/>
    <w:rsid w:val="000D21A2"/>
    <w:rsid w:val="000D3CEC"/>
    <w:rsid w:val="000D4D46"/>
    <w:rsid w:val="000D5D19"/>
    <w:rsid w:val="000D7E0E"/>
    <w:rsid w:val="000E15CE"/>
    <w:rsid w:val="000E233F"/>
    <w:rsid w:val="000E3D1D"/>
    <w:rsid w:val="000E3E5C"/>
    <w:rsid w:val="000E4FC2"/>
    <w:rsid w:val="000F3F43"/>
    <w:rsid w:val="000F4D70"/>
    <w:rsid w:val="000F5EA1"/>
    <w:rsid w:val="000F624E"/>
    <w:rsid w:val="001000E6"/>
    <w:rsid w:val="00100839"/>
    <w:rsid w:val="0010100F"/>
    <w:rsid w:val="0010222D"/>
    <w:rsid w:val="00102CE9"/>
    <w:rsid w:val="00104CD8"/>
    <w:rsid w:val="00105018"/>
    <w:rsid w:val="00105FCA"/>
    <w:rsid w:val="00107B4B"/>
    <w:rsid w:val="0011033D"/>
    <w:rsid w:val="00111D54"/>
    <w:rsid w:val="00115F18"/>
    <w:rsid w:val="0011797F"/>
    <w:rsid w:val="00121409"/>
    <w:rsid w:val="0012414F"/>
    <w:rsid w:val="001250D9"/>
    <w:rsid w:val="0012763B"/>
    <w:rsid w:val="00127E66"/>
    <w:rsid w:val="00133B88"/>
    <w:rsid w:val="001341AD"/>
    <w:rsid w:val="001343FE"/>
    <w:rsid w:val="001366D3"/>
    <w:rsid w:val="00136DE1"/>
    <w:rsid w:val="00137FC7"/>
    <w:rsid w:val="00143363"/>
    <w:rsid w:val="00144037"/>
    <w:rsid w:val="001452E8"/>
    <w:rsid w:val="00146A29"/>
    <w:rsid w:val="00152981"/>
    <w:rsid w:val="00153C52"/>
    <w:rsid w:val="00154688"/>
    <w:rsid w:val="00154B3D"/>
    <w:rsid w:val="0015541E"/>
    <w:rsid w:val="00156CCB"/>
    <w:rsid w:val="001612EB"/>
    <w:rsid w:val="001633BD"/>
    <w:rsid w:val="0016541C"/>
    <w:rsid w:val="00167154"/>
    <w:rsid w:val="00170A6B"/>
    <w:rsid w:val="00172152"/>
    <w:rsid w:val="00172DA2"/>
    <w:rsid w:val="00181C2E"/>
    <w:rsid w:val="00181F51"/>
    <w:rsid w:val="0018321F"/>
    <w:rsid w:val="00183681"/>
    <w:rsid w:val="00183F4C"/>
    <w:rsid w:val="00183FB7"/>
    <w:rsid w:val="00185AE2"/>
    <w:rsid w:val="00191B4B"/>
    <w:rsid w:val="00191DFB"/>
    <w:rsid w:val="001A159D"/>
    <w:rsid w:val="001A2677"/>
    <w:rsid w:val="001A327D"/>
    <w:rsid w:val="001A3DDB"/>
    <w:rsid w:val="001B1A1B"/>
    <w:rsid w:val="001B32D1"/>
    <w:rsid w:val="001B3AFD"/>
    <w:rsid w:val="001B4650"/>
    <w:rsid w:val="001B5CBE"/>
    <w:rsid w:val="001B6DC9"/>
    <w:rsid w:val="001B7177"/>
    <w:rsid w:val="001B76C4"/>
    <w:rsid w:val="001B7F65"/>
    <w:rsid w:val="001C071E"/>
    <w:rsid w:val="001C1AD2"/>
    <w:rsid w:val="001C2383"/>
    <w:rsid w:val="001C23F4"/>
    <w:rsid w:val="001C3356"/>
    <w:rsid w:val="001D06E8"/>
    <w:rsid w:val="001D30CB"/>
    <w:rsid w:val="001D4648"/>
    <w:rsid w:val="001D6A0E"/>
    <w:rsid w:val="001D7B3E"/>
    <w:rsid w:val="001E1C2F"/>
    <w:rsid w:val="001E2D26"/>
    <w:rsid w:val="001E4A08"/>
    <w:rsid w:val="001E4B62"/>
    <w:rsid w:val="001F20EC"/>
    <w:rsid w:val="001F3688"/>
    <w:rsid w:val="001F4666"/>
    <w:rsid w:val="001F47C1"/>
    <w:rsid w:val="001F6270"/>
    <w:rsid w:val="00205972"/>
    <w:rsid w:val="002146EC"/>
    <w:rsid w:val="00215B12"/>
    <w:rsid w:val="00216574"/>
    <w:rsid w:val="00217A98"/>
    <w:rsid w:val="002211E9"/>
    <w:rsid w:val="00225C71"/>
    <w:rsid w:val="00227372"/>
    <w:rsid w:val="002308C8"/>
    <w:rsid w:val="00231C57"/>
    <w:rsid w:val="002341DC"/>
    <w:rsid w:val="00234B4D"/>
    <w:rsid w:val="002367FA"/>
    <w:rsid w:val="00237333"/>
    <w:rsid w:val="0024010D"/>
    <w:rsid w:val="002402FA"/>
    <w:rsid w:val="00242CD7"/>
    <w:rsid w:val="0024338A"/>
    <w:rsid w:val="002452DC"/>
    <w:rsid w:val="002452FC"/>
    <w:rsid w:val="0024646E"/>
    <w:rsid w:val="00250126"/>
    <w:rsid w:val="00251904"/>
    <w:rsid w:val="002558B6"/>
    <w:rsid w:val="00256B1E"/>
    <w:rsid w:val="002620EC"/>
    <w:rsid w:val="00264949"/>
    <w:rsid w:val="00265D89"/>
    <w:rsid w:val="00271E3F"/>
    <w:rsid w:val="00273EBD"/>
    <w:rsid w:val="002754A1"/>
    <w:rsid w:val="0028005E"/>
    <w:rsid w:val="00281ED8"/>
    <w:rsid w:val="002828C3"/>
    <w:rsid w:val="002870D4"/>
    <w:rsid w:val="00291221"/>
    <w:rsid w:val="00292D47"/>
    <w:rsid w:val="0029368C"/>
    <w:rsid w:val="002951A0"/>
    <w:rsid w:val="00296563"/>
    <w:rsid w:val="00297FAD"/>
    <w:rsid w:val="002A505B"/>
    <w:rsid w:val="002B1BE5"/>
    <w:rsid w:val="002B2445"/>
    <w:rsid w:val="002B2CFA"/>
    <w:rsid w:val="002B4A19"/>
    <w:rsid w:val="002B4E40"/>
    <w:rsid w:val="002B5177"/>
    <w:rsid w:val="002B68ED"/>
    <w:rsid w:val="002B6EBC"/>
    <w:rsid w:val="002C1579"/>
    <w:rsid w:val="002C19A3"/>
    <w:rsid w:val="002C23E6"/>
    <w:rsid w:val="002C4E61"/>
    <w:rsid w:val="002C4EBA"/>
    <w:rsid w:val="002C6299"/>
    <w:rsid w:val="002C69BF"/>
    <w:rsid w:val="002C7CE2"/>
    <w:rsid w:val="002C7EEC"/>
    <w:rsid w:val="002D0CB6"/>
    <w:rsid w:val="002D207F"/>
    <w:rsid w:val="002D3F93"/>
    <w:rsid w:val="002D64DB"/>
    <w:rsid w:val="002E236B"/>
    <w:rsid w:val="002E2742"/>
    <w:rsid w:val="002E5C0A"/>
    <w:rsid w:val="002E600C"/>
    <w:rsid w:val="002E62BB"/>
    <w:rsid w:val="002E7955"/>
    <w:rsid w:val="002F1BE6"/>
    <w:rsid w:val="002F7755"/>
    <w:rsid w:val="00300034"/>
    <w:rsid w:val="00300C7C"/>
    <w:rsid w:val="00301048"/>
    <w:rsid w:val="003021FB"/>
    <w:rsid w:val="00302739"/>
    <w:rsid w:val="003047AF"/>
    <w:rsid w:val="00305820"/>
    <w:rsid w:val="00306DF6"/>
    <w:rsid w:val="00312631"/>
    <w:rsid w:val="00314C32"/>
    <w:rsid w:val="0032349F"/>
    <w:rsid w:val="00326EF8"/>
    <w:rsid w:val="00330136"/>
    <w:rsid w:val="003301A7"/>
    <w:rsid w:val="003317FA"/>
    <w:rsid w:val="00332FC5"/>
    <w:rsid w:val="0033636A"/>
    <w:rsid w:val="00345CC6"/>
    <w:rsid w:val="00347698"/>
    <w:rsid w:val="00347872"/>
    <w:rsid w:val="00350594"/>
    <w:rsid w:val="00350D00"/>
    <w:rsid w:val="00354E89"/>
    <w:rsid w:val="003571E0"/>
    <w:rsid w:val="00360B15"/>
    <w:rsid w:val="00365654"/>
    <w:rsid w:val="003676BC"/>
    <w:rsid w:val="003679BD"/>
    <w:rsid w:val="00367D11"/>
    <w:rsid w:val="00370C5E"/>
    <w:rsid w:val="00371076"/>
    <w:rsid w:val="00372EAA"/>
    <w:rsid w:val="003743AA"/>
    <w:rsid w:val="00375F97"/>
    <w:rsid w:val="00377A2D"/>
    <w:rsid w:val="00380F5A"/>
    <w:rsid w:val="00386111"/>
    <w:rsid w:val="00387521"/>
    <w:rsid w:val="00390CD9"/>
    <w:rsid w:val="003A06AA"/>
    <w:rsid w:val="003A1AB2"/>
    <w:rsid w:val="003A40CB"/>
    <w:rsid w:val="003A4EB6"/>
    <w:rsid w:val="003A59BF"/>
    <w:rsid w:val="003B2A19"/>
    <w:rsid w:val="003B4BE4"/>
    <w:rsid w:val="003B6685"/>
    <w:rsid w:val="003C6068"/>
    <w:rsid w:val="003D0A0E"/>
    <w:rsid w:val="003D0E5E"/>
    <w:rsid w:val="003D223E"/>
    <w:rsid w:val="003D7B34"/>
    <w:rsid w:val="003E094E"/>
    <w:rsid w:val="003E2495"/>
    <w:rsid w:val="003E4F5D"/>
    <w:rsid w:val="003F2AEF"/>
    <w:rsid w:val="003F2D24"/>
    <w:rsid w:val="003F49DF"/>
    <w:rsid w:val="003F5EA9"/>
    <w:rsid w:val="00400DE0"/>
    <w:rsid w:val="004010C9"/>
    <w:rsid w:val="00410D1D"/>
    <w:rsid w:val="0041226B"/>
    <w:rsid w:val="00413546"/>
    <w:rsid w:val="00416090"/>
    <w:rsid w:val="00417473"/>
    <w:rsid w:val="00421517"/>
    <w:rsid w:val="00425940"/>
    <w:rsid w:val="00432216"/>
    <w:rsid w:val="0043367F"/>
    <w:rsid w:val="004348C5"/>
    <w:rsid w:val="004353AE"/>
    <w:rsid w:val="00437143"/>
    <w:rsid w:val="004372FF"/>
    <w:rsid w:val="004415A1"/>
    <w:rsid w:val="00443E09"/>
    <w:rsid w:val="00451940"/>
    <w:rsid w:val="00452406"/>
    <w:rsid w:val="00455C25"/>
    <w:rsid w:val="00456228"/>
    <w:rsid w:val="00456B63"/>
    <w:rsid w:val="00457B39"/>
    <w:rsid w:val="00457CEF"/>
    <w:rsid w:val="00461AFF"/>
    <w:rsid w:val="00463BEA"/>
    <w:rsid w:val="00465A01"/>
    <w:rsid w:val="0046699D"/>
    <w:rsid w:val="004675E1"/>
    <w:rsid w:val="00470EA2"/>
    <w:rsid w:val="0047222A"/>
    <w:rsid w:val="00472720"/>
    <w:rsid w:val="004758EC"/>
    <w:rsid w:val="0047593E"/>
    <w:rsid w:val="00477E32"/>
    <w:rsid w:val="00480279"/>
    <w:rsid w:val="00480EEE"/>
    <w:rsid w:val="0048498A"/>
    <w:rsid w:val="00487E1E"/>
    <w:rsid w:val="00490E24"/>
    <w:rsid w:val="004926C7"/>
    <w:rsid w:val="00493C12"/>
    <w:rsid w:val="00495B09"/>
    <w:rsid w:val="004979F8"/>
    <w:rsid w:val="004A0D96"/>
    <w:rsid w:val="004A75B6"/>
    <w:rsid w:val="004A769A"/>
    <w:rsid w:val="004B317B"/>
    <w:rsid w:val="004B4768"/>
    <w:rsid w:val="004B64EC"/>
    <w:rsid w:val="004B6BC1"/>
    <w:rsid w:val="004B76FE"/>
    <w:rsid w:val="004C005A"/>
    <w:rsid w:val="004C0A8F"/>
    <w:rsid w:val="004C15F8"/>
    <w:rsid w:val="004C1F7F"/>
    <w:rsid w:val="004C44A2"/>
    <w:rsid w:val="004C5DF1"/>
    <w:rsid w:val="004C7C77"/>
    <w:rsid w:val="004D20AB"/>
    <w:rsid w:val="004D4CE7"/>
    <w:rsid w:val="004D5C81"/>
    <w:rsid w:val="004D7327"/>
    <w:rsid w:val="004D739B"/>
    <w:rsid w:val="004E1287"/>
    <w:rsid w:val="004E1468"/>
    <w:rsid w:val="004E51BA"/>
    <w:rsid w:val="004E5203"/>
    <w:rsid w:val="004E6821"/>
    <w:rsid w:val="004F0FB8"/>
    <w:rsid w:val="004F3091"/>
    <w:rsid w:val="004F45C8"/>
    <w:rsid w:val="004F47E7"/>
    <w:rsid w:val="004F617B"/>
    <w:rsid w:val="004F673C"/>
    <w:rsid w:val="004F6D4B"/>
    <w:rsid w:val="00500B2B"/>
    <w:rsid w:val="00501C8B"/>
    <w:rsid w:val="00502939"/>
    <w:rsid w:val="00502D5C"/>
    <w:rsid w:val="00504089"/>
    <w:rsid w:val="005110BE"/>
    <w:rsid w:val="00513162"/>
    <w:rsid w:val="00517E78"/>
    <w:rsid w:val="00520921"/>
    <w:rsid w:val="00524B14"/>
    <w:rsid w:val="00524F30"/>
    <w:rsid w:val="005336AF"/>
    <w:rsid w:val="00533DED"/>
    <w:rsid w:val="00534467"/>
    <w:rsid w:val="00534764"/>
    <w:rsid w:val="005347F0"/>
    <w:rsid w:val="00534B59"/>
    <w:rsid w:val="005360B6"/>
    <w:rsid w:val="005362FC"/>
    <w:rsid w:val="00536F82"/>
    <w:rsid w:val="005371BF"/>
    <w:rsid w:val="00537917"/>
    <w:rsid w:val="00537B83"/>
    <w:rsid w:val="00537C75"/>
    <w:rsid w:val="0054072B"/>
    <w:rsid w:val="00541C8E"/>
    <w:rsid w:val="005424EB"/>
    <w:rsid w:val="00542F63"/>
    <w:rsid w:val="0054421C"/>
    <w:rsid w:val="005458BE"/>
    <w:rsid w:val="00546ACF"/>
    <w:rsid w:val="005474A1"/>
    <w:rsid w:val="00551023"/>
    <w:rsid w:val="00551E85"/>
    <w:rsid w:val="00552276"/>
    <w:rsid w:val="00552F9A"/>
    <w:rsid w:val="00554279"/>
    <w:rsid w:val="0056066C"/>
    <w:rsid w:val="005606EB"/>
    <w:rsid w:val="00564319"/>
    <w:rsid w:val="00565E29"/>
    <w:rsid w:val="00567908"/>
    <w:rsid w:val="005734B9"/>
    <w:rsid w:val="00575C25"/>
    <w:rsid w:val="00577227"/>
    <w:rsid w:val="0058086E"/>
    <w:rsid w:val="00580C82"/>
    <w:rsid w:val="00582EBB"/>
    <w:rsid w:val="00584AB2"/>
    <w:rsid w:val="00586224"/>
    <w:rsid w:val="00586856"/>
    <w:rsid w:val="005873C8"/>
    <w:rsid w:val="00590A24"/>
    <w:rsid w:val="00590C31"/>
    <w:rsid w:val="0059561B"/>
    <w:rsid w:val="00597845"/>
    <w:rsid w:val="005A1081"/>
    <w:rsid w:val="005A2006"/>
    <w:rsid w:val="005A2270"/>
    <w:rsid w:val="005A2F77"/>
    <w:rsid w:val="005A67A8"/>
    <w:rsid w:val="005A6A93"/>
    <w:rsid w:val="005A71B8"/>
    <w:rsid w:val="005A7CC9"/>
    <w:rsid w:val="005A7F9E"/>
    <w:rsid w:val="005B1B60"/>
    <w:rsid w:val="005B3A04"/>
    <w:rsid w:val="005B4143"/>
    <w:rsid w:val="005B4865"/>
    <w:rsid w:val="005B5616"/>
    <w:rsid w:val="005B68FF"/>
    <w:rsid w:val="005B7B90"/>
    <w:rsid w:val="005C1F4A"/>
    <w:rsid w:val="005C7611"/>
    <w:rsid w:val="005D3D36"/>
    <w:rsid w:val="005D4AFB"/>
    <w:rsid w:val="005D4C7A"/>
    <w:rsid w:val="005D5B34"/>
    <w:rsid w:val="005E1559"/>
    <w:rsid w:val="005E2311"/>
    <w:rsid w:val="005E2BE4"/>
    <w:rsid w:val="005E7286"/>
    <w:rsid w:val="005E72B9"/>
    <w:rsid w:val="005F0947"/>
    <w:rsid w:val="005F0E1B"/>
    <w:rsid w:val="005F2AF4"/>
    <w:rsid w:val="005F2CAA"/>
    <w:rsid w:val="005F7FD8"/>
    <w:rsid w:val="00600468"/>
    <w:rsid w:val="006027A9"/>
    <w:rsid w:val="006036CE"/>
    <w:rsid w:val="00603C88"/>
    <w:rsid w:val="00611845"/>
    <w:rsid w:val="006143B0"/>
    <w:rsid w:val="00620C55"/>
    <w:rsid w:val="00621E79"/>
    <w:rsid w:val="0062335F"/>
    <w:rsid w:val="0062409D"/>
    <w:rsid w:val="00626314"/>
    <w:rsid w:val="00632169"/>
    <w:rsid w:val="00633A02"/>
    <w:rsid w:val="00634323"/>
    <w:rsid w:val="00635109"/>
    <w:rsid w:val="006356EE"/>
    <w:rsid w:val="00636017"/>
    <w:rsid w:val="0064017A"/>
    <w:rsid w:val="0064032A"/>
    <w:rsid w:val="00642182"/>
    <w:rsid w:val="00644682"/>
    <w:rsid w:val="00645EE6"/>
    <w:rsid w:val="00646776"/>
    <w:rsid w:val="00650D3F"/>
    <w:rsid w:val="006513C7"/>
    <w:rsid w:val="00652D88"/>
    <w:rsid w:val="0065573C"/>
    <w:rsid w:val="0065706D"/>
    <w:rsid w:val="00657CD0"/>
    <w:rsid w:val="006604B7"/>
    <w:rsid w:val="0066391B"/>
    <w:rsid w:val="006670B8"/>
    <w:rsid w:val="006679A6"/>
    <w:rsid w:val="00670223"/>
    <w:rsid w:val="00671628"/>
    <w:rsid w:val="00672996"/>
    <w:rsid w:val="0067323E"/>
    <w:rsid w:val="00673B7D"/>
    <w:rsid w:val="006763E3"/>
    <w:rsid w:val="00676B9E"/>
    <w:rsid w:val="00676D52"/>
    <w:rsid w:val="00677947"/>
    <w:rsid w:val="00680031"/>
    <w:rsid w:val="00681689"/>
    <w:rsid w:val="00683EE4"/>
    <w:rsid w:val="00684544"/>
    <w:rsid w:val="006846C1"/>
    <w:rsid w:val="00690174"/>
    <w:rsid w:val="006901E7"/>
    <w:rsid w:val="00691171"/>
    <w:rsid w:val="006932E3"/>
    <w:rsid w:val="00693411"/>
    <w:rsid w:val="00693B0E"/>
    <w:rsid w:val="00695216"/>
    <w:rsid w:val="0069553A"/>
    <w:rsid w:val="00697AC0"/>
    <w:rsid w:val="006A1218"/>
    <w:rsid w:val="006A2B41"/>
    <w:rsid w:val="006A5419"/>
    <w:rsid w:val="006A6CBD"/>
    <w:rsid w:val="006A7FC3"/>
    <w:rsid w:val="006B0582"/>
    <w:rsid w:val="006B0B34"/>
    <w:rsid w:val="006B18BF"/>
    <w:rsid w:val="006B3509"/>
    <w:rsid w:val="006B4F22"/>
    <w:rsid w:val="006B56D6"/>
    <w:rsid w:val="006B6268"/>
    <w:rsid w:val="006C2728"/>
    <w:rsid w:val="006C3467"/>
    <w:rsid w:val="006C3A0D"/>
    <w:rsid w:val="006C7F8B"/>
    <w:rsid w:val="006D027C"/>
    <w:rsid w:val="006D18D1"/>
    <w:rsid w:val="006D1CCE"/>
    <w:rsid w:val="006E31CE"/>
    <w:rsid w:val="006E3D35"/>
    <w:rsid w:val="006E5BB8"/>
    <w:rsid w:val="006E6D48"/>
    <w:rsid w:val="006E6F67"/>
    <w:rsid w:val="006F35F0"/>
    <w:rsid w:val="006F711B"/>
    <w:rsid w:val="006F742F"/>
    <w:rsid w:val="00700B35"/>
    <w:rsid w:val="007014C0"/>
    <w:rsid w:val="007026CF"/>
    <w:rsid w:val="00702CA2"/>
    <w:rsid w:val="00705094"/>
    <w:rsid w:val="007053C8"/>
    <w:rsid w:val="00705B0C"/>
    <w:rsid w:val="00705B12"/>
    <w:rsid w:val="00706EF0"/>
    <w:rsid w:val="00707034"/>
    <w:rsid w:val="00707970"/>
    <w:rsid w:val="00710C4B"/>
    <w:rsid w:val="00710EB5"/>
    <w:rsid w:val="00711611"/>
    <w:rsid w:val="007200A0"/>
    <w:rsid w:val="00721996"/>
    <w:rsid w:val="007226B5"/>
    <w:rsid w:val="00724779"/>
    <w:rsid w:val="00730927"/>
    <w:rsid w:val="0073308C"/>
    <w:rsid w:val="00733F7D"/>
    <w:rsid w:val="00734658"/>
    <w:rsid w:val="0073543D"/>
    <w:rsid w:val="00737A89"/>
    <w:rsid w:val="00740B41"/>
    <w:rsid w:val="007446B7"/>
    <w:rsid w:val="00751B7A"/>
    <w:rsid w:val="0075630B"/>
    <w:rsid w:val="0076034C"/>
    <w:rsid w:val="00760370"/>
    <w:rsid w:val="00763641"/>
    <w:rsid w:val="0076432A"/>
    <w:rsid w:val="00764530"/>
    <w:rsid w:val="00764F5A"/>
    <w:rsid w:val="0076716E"/>
    <w:rsid w:val="00770623"/>
    <w:rsid w:val="00774C92"/>
    <w:rsid w:val="00781817"/>
    <w:rsid w:val="00782498"/>
    <w:rsid w:val="0078265D"/>
    <w:rsid w:val="00782E3B"/>
    <w:rsid w:val="00783D71"/>
    <w:rsid w:val="00783DAB"/>
    <w:rsid w:val="007840B2"/>
    <w:rsid w:val="0078440D"/>
    <w:rsid w:val="00784674"/>
    <w:rsid w:val="007850D7"/>
    <w:rsid w:val="00785DC7"/>
    <w:rsid w:val="0078653E"/>
    <w:rsid w:val="007878C6"/>
    <w:rsid w:val="00792E22"/>
    <w:rsid w:val="0079529E"/>
    <w:rsid w:val="007A669C"/>
    <w:rsid w:val="007A6F68"/>
    <w:rsid w:val="007A7527"/>
    <w:rsid w:val="007B0733"/>
    <w:rsid w:val="007B1877"/>
    <w:rsid w:val="007B20F9"/>
    <w:rsid w:val="007B6C79"/>
    <w:rsid w:val="007C5A9F"/>
    <w:rsid w:val="007C6406"/>
    <w:rsid w:val="007C73EA"/>
    <w:rsid w:val="007C7CD8"/>
    <w:rsid w:val="007D195C"/>
    <w:rsid w:val="007D31FD"/>
    <w:rsid w:val="007D50EB"/>
    <w:rsid w:val="007D526F"/>
    <w:rsid w:val="007D53D7"/>
    <w:rsid w:val="007D70C1"/>
    <w:rsid w:val="007E1A30"/>
    <w:rsid w:val="007E28E2"/>
    <w:rsid w:val="007E5E1D"/>
    <w:rsid w:val="007E7200"/>
    <w:rsid w:val="007F30F8"/>
    <w:rsid w:val="007F57AC"/>
    <w:rsid w:val="007F64EB"/>
    <w:rsid w:val="007F6A53"/>
    <w:rsid w:val="00801046"/>
    <w:rsid w:val="00803A1A"/>
    <w:rsid w:val="00803F4D"/>
    <w:rsid w:val="00804969"/>
    <w:rsid w:val="00806635"/>
    <w:rsid w:val="00816FE4"/>
    <w:rsid w:val="00820A86"/>
    <w:rsid w:val="00824CBD"/>
    <w:rsid w:val="00825F51"/>
    <w:rsid w:val="00830E14"/>
    <w:rsid w:val="00832BCA"/>
    <w:rsid w:val="00834357"/>
    <w:rsid w:val="008348BD"/>
    <w:rsid w:val="00835044"/>
    <w:rsid w:val="008367D9"/>
    <w:rsid w:val="00840F3D"/>
    <w:rsid w:val="0084302E"/>
    <w:rsid w:val="00844173"/>
    <w:rsid w:val="00852DC6"/>
    <w:rsid w:val="00852F8D"/>
    <w:rsid w:val="008538FB"/>
    <w:rsid w:val="00853CB5"/>
    <w:rsid w:val="00854F59"/>
    <w:rsid w:val="00855761"/>
    <w:rsid w:val="0085709B"/>
    <w:rsid w:val="008574D4"/>
    <w:rsid w:val="008621A8"/>
    <w:rsid w:val="00864D5A"/>
    <w:rsid w:val="00872955"/>
    <w:rsid w:val="00877583"/>
    <w:rsid w:val="00880171"/>
    <w:rsid w:val="0088069B"/>
    <w:rsid w:val="0088399B"/>
    <w:rsid w:val="00884A98"/>
    <w:rsid w:val="00884C30"/>
    <w:rsid w:val="0088747C"/>
    <w:rsid w:val="00887554"/>
    <w:rsid w:val="00891CDF"/>
    <w:rsid w:val="0089296C"/>
    <w:rsid w:val="00894640"/>
    <w:rsid w:val="00896854"/>
    <w:rsid w:val="008A5B9D"/>
    <w:rsid w:val="008A7556"/>
    <w:rsid w:val="008A7701"/>
    <w:rsid w:val="008B0E57"/>
    <w:rsid w:val="008B18B8"/>
    <w:rsid w:val="008B47F9"/>
    <w:rsid w:val="008B4D23"/>
    <w:rsid w:val="008C19AC"/>
    <w:rsid w:val="008C223B"/>
    <w:rsid w:val="008C29BA"/>
    <w:rsid w:val="008D2447"/>
    <w:rsid w:val="008D329E"/>
    <w:rsid w:val="008D37D6"/>
    <w:rsid w:val="008E0242"/>
    <w:rsid w:val="008E1743"/>
    <w:rsid w:val="008E1A82"/>
    <w:rsid w:val="008E2C44"/>
    <w:rsid w:val="008E2C6C"/>
    <w:rsid w:val="008E5400"/>
    <w:rsid w:val="008E5B6D"/>
    <w:rsid w:val="008E6E26"/>
    <w:rsid w:val="008E7C83"/>
    <w:rsid w:val="008F0421"/>
    <w:rsid w:val="008F28A2"/>
    <w:rsid w:val="008F31C8"/>
    <w:rsid w:val="008F3864"/>
    <w:rsid w:val="008F5280"/>
    <w:rsid w:val="008F74B7"/>
    <w:rsid w:val="00900E5A"/>
    <w:rsid w:val="009100B4"/>
    <w:rsid w:val="009120F4"/>
    <w:rsid w:val="00912818"/>
    <w:rsid w:val="00914E3B"/>
    <w:rsid w:val="00916FDD"/>
    <w:rsid w:val="00920227"/>
    <w:rsid w:val="009206C5"/>
    <w:rsid w:val="00920B45"/>
    <w:rsid w:val="00921B41"/>
    <w:rsid w:val="00923A7A"/>
    <w:rsid w:val="0092411D"/>
    <w:rsid w:val="009249D8"/>
    <w:rsid w:val="00931B13"/>
    <w:rsid w:val="00933A9E"/>
    <w:rsid w:val="00935D0D"/>
    <w:rsid w:val="00937034"/>
    <w:rsid w:val="009429B9"/>
    <w:rsid w:val="00943B7B"/>
    <w:rsid w:val="00946017"/>
    <w:rsid w:val="009466CB"/>
    <w:rsid w:val="0095156F"/>
    <w:rsid w:val="00952433"/>
    <w:rsid w:val="00953DD0"/>
    <w:rsid w:val="009546AF"/>
    <w:rsid w:val="00955F41"/>
    <w:rsid w:val="00956D8C"/>
    <w:rsid w:val="0095717C"/>
    <w:rsid w:val="009644EF"/>
    <w:rsid w:val="00965183"/>
    <w:rsid w:val="0096637E"/>
    <w:rsid w:val="00966497"/>
    <w:rsid w:val="009667A8"/>
    <w:rsid w:val="009676A0"/>
    <w:rsid w:val="00967D49"/>
    <w:rsid w:val="00971D8D"/>
    <w:rsid w:val="00973D5D"/>
    <w:rsid w:val="00974623"/>
    <w:rsid w:val="0097544C"/>
    <w:rsid w:val="00976BB6"/>
    <w:rsid w:val="0097706A"/>
    <w:rsid w:val="009771E0"/>
    <w:rsid w:val="00983C01"/>
    <w:rsid w:val="00984CA6"/>
    <w:rsid w:val="009863A5"/>
    <w:rsid w:val="009866B1"/>
    <w:rsid w:val="00986F27"/>
    <w:rsid w:val="00990A1F"/>
    <w:rsid w:val="0099492E"/>
    <w:rsid w:val="00995A4D"/>
    <w:rsid w:val="009A705F"/>
    <w:rsid w:val="009B02B2"/>
    <w:rsid w:val="009B2EA3"/>
    <w:rsid w:val="009B31D3"/>
    <w:rsid w:val="009B3E93"/>
    <w:rsid w:val="009C0E3B"/>
    <w:rsid w:val="009C29A2"/>
    <w:rsid w:val="009C542A"/>
    <w:rsid w:val="009C6859"/>
    <w:rsid w:val="009C6D28"/>
    <w:rsid w:val="009D2882"/>
    <w:rsid w:val="009D2F73"/>
    <w:rsid w:val="009D33DF"/>
    <w:rsid w:val="009D555A"/>
    <w:rsid w:val="009D69C3"/>
    <w:rsid w:val="009D72E1"/>
    <w:rsid w:val="009D7652"/>
    <w:rsid w:val="009E086D"/>
    <w:rsid w:val="009E0C1C"/>
    <w:rsid w:val="009E1650"/>
    <w:rsid w:val="009E54B7"/>
    <w:rsid w:val="009E68FF"/>
    <w:rsid w:val="009F185F"/>
    <w:rsid w:val="009F5DA4"/>
    <w:rsid w:val="009F6CC1"/>
    <w:rsid w:val="009F6FAA"/>
    <w:rsid w:val="009F6FB8"/>
    <w:rsid w:val="00A00440"/>
    <w:rsid w:val="00A00BBE"/>
    <w:rsid w:val="00A019B4"/>
    <w:rsid w:val="00A04666"/>
    <w:rsid w:val="00A10208"/>
    <w:rsid w:val="00A11FC1"/>
    <w:rsid w:val="00A12E54"/>
    <w:rsid w:val="00A207F1"/>
    <w:rsid w:val="00A20830"/>
    <w:rsid w:val="00A2258D"/>
    <w:rsid w:val="00A23022"/>
    <w:rsid w:val="00A25AE3"/>
    <w:rsid w:val="00A2697E"/>
    <w:rsid w:val="00A26C6C"/>
    <w:rsid w:val="00A31ADB"/>
    <w:rsid w:val="00A34E85"/>
    <w:rsid w:val="00A352E0"/>
    <w:rsid w:val="00A37BA0"/>
    <w:rsid w:val="00A41758"/>
    <w:rsid w:val="00A42651"/>
    <w:rsid w:val="00A446CC"/>
    <w:rsid w:val="00A51FC0"/>
    <w:rsid w:val="00A54A15"/>
    <w:rsid w:val="00A5579B"/>
    <w:rsid w:val="00A55E12"/>
    <w:rsid w:val="00A55F32"/>
    <w:rsid w:val="00A55FF2"/>
    <w:rsid w:val="00A61B5B"/>
    <w:rsid w:val="00A61D52"/>
    <w:rsid w:val="00A62B46"/>
    <w:rsid w:val="00A62E83"/>
    <w:rsid w:val="00A64AB0"/>
    <w:rsid w:val="00A65183"/>
    <w:rsid w:val="00A700FE"/>
    <w:rsid w:val="00A70F0D"/>
    <w:rsid w:val="00A70F40"/>
    <w:rsid w:val="00A7115B"/>
    <w:rsid w:val="00A719F2"/>
    <w:rsid w:val="00A737F4"/>
    <w:rsid w:val="00A73C9A"/>
    <w:rsid w:val="00A74636"/>
    <w:rsid w:val="00A75167"/>
    <w:rsid w:val="00A75936"/>
    <w:rsid w:val="00A8035C"/>
    <w:rsid w:val="00A80A60"/>
    <w:rsid w:val="00A833DB"/>
    <w:rsid w:val="00A83E9E"/>
    <w:rsid w:val="00A846BA"/>
    <w:rsid w:val="00A87975"/>
    <w:rsid w:val="00A909C4"/>
    <w:rsid w:val="00A90E20"/>
    <w:rsid w:val="00A92050"/>
    <w:rsid w:val="00A97D9E"/>
    <w:rsid w:val="00AA0AF1"/>
    <w:rsid w:val="00AA2E21"/>
    <w:rsid w:val="00AB5378"/>
    <w:rsid w:val="00AB6051"/>
    <w:rsid w:val="00AB6966"/>
    <w:rsid w:val="00AB6DF3"/>
    <w:rsid w:val="00AD0863"/>
    <w:rsid w:val="00AD0A94"/>
    <w:rsid w:val="00AD0BF8"/>
    <w:rsid w:val="00AD0F52"/>
    <w:rsid w:val="00AD1313"/>
    <w:rsid w:val="00AD13B0"/>
    <w:rsid w:val="00AD5F59"/>
    <w:rsid w:val="00AD7376"/>
    <w:rsid w:val="00AD7701"/>
    <w:rsid w:val="00AE3FDF"/>
    <w:rsid w:val="00AE432B"/>
    <w:rsid w:val="00AE49B4"/>
    <w:rsid w:val="00AF0D8F"/>
    <w:rsid w:val="00AF12B5"/>
    <w:rsid w:val="00AF1C8F"/>
    <w:rsid w:val="00AF21B4"/>
    <w:rsid w:val="00AF3818"/>
    <w:rsid w:val="00AF3973"/>
    <w:rsid w:val="00AF59CC"/>
    <w:rsid w:val="00AF689E"/>
    <w:rsid w:val="00AF6E1D"/>
    <w:rsid w:val="00B02ECC"/>
    <w:rsid w:val="00B036FC"/>
    <w:rsid w:val="00B0528F"/>
    <w:rsid w:val="00B0594A"/>
    <w:rsid w:val="00B06EB9"/>
    <w:rsid w:val="00B07A49"/>
    <w:rsid w:val="00B10080"/>
    <w:rsid w:val="00B10674"/>
    <w:rsid w:val="00B10886"/>
    <w:rsid w:val="00B11B26"/>
    <w:rsid w:val="00B13862"/>
    <w:rsid w:val="00B142E3"/>
    <w:rsid w:val="00B16270"/>
    <w:rsid w:val="00B229D5"/>
    <w:rsid w:val="00B22C02"/>
    <w:rsid w:val="00B279B7"/>
    <w:rsid w:val="00B31DBB"/>
    <w:rsid w:val="00B3255A"/>
    <w:rsid w:val="00B32DB6"/>
    <w:rsid w:val="00B337B4"/>
    <w:rsid w:val="00B34F2F"/>
    <w:rsid w:val="00B36F7A"/>
    <w:rsid w:val="00B40817"/>
    <w:rsid w:val="00B41447"/>
    <w:rsid w:val="00B414B6"/>
    <w:rsid w:val="00B42B83"/>
    <w:rsid w:val="00B442AC"/>
    <w:rsid w:val="00B4760E"/>
    <w:rsid w:val="00B50A93"/>
    <w:rsid w:val="00B50F48"/>
    <w:rsid w:val="00B53AA9"/>
    <w:rsid w:val="00B56C33"/>
    <w:rsid w:val="00B612D2"/>
    <w:rsid w:val="00B61A3D"/>
    <w:rsid w:val="00B62FDC"/>
    <w:rsid w:val="00B63968"/>
    <w:rsid w:val="00B64406"/>
    <w:rsid w:val="00B65E15"/>
    <w:rsid w:val="00B667E0"/>
    <w:rsid w:val="00B67F7F"/>
    <w:rsid w:val="00B7137C"/>
    <w:rsid w:val="00B72050"/>
    <w:rsid w:val="00B7292D"/>
    <w:rsid w:val="00B73CDB"/>
    <w:rsid w:val="00B74FC2"/>
    <w:rsid w:val="00B7501F"/>
    <w:rsid w:val="00B75A3E"/>
    <w:rsid w:val="00B82448"/>
    <w:rsid w:val="00B83B16"/>
    <w:rsid w:val="00B841F2"/>
    <w:rsid w:val="00B87095"/>
    <w:rsid w:val="00B92310"/>
    <w:rsid w:val="00B92909"/>
    <w:rsid w:val="00B97AD3"/>
    <w:rsid w:val="00BA060E"/>
    <w:rsid w:val="00BA178B"/>
    <w:rsid w:val="00BA20C0"/>
    <w:rsid w:val="00BA2733"/>
    <w:rsid w:val="00BA674C"/>
    <w:rsid w:val="00BA75D9"/>
    <w:rsid w:val="00BA7A18"/>
    <w:rsid w:val="00BB0722"/>
    <w:rsid w:val="00BB0CAB"/>
    <w:rsid w:val="00BC02D7"/>
    <w:rsid w:val="00BC078A"/>
    <w:rsid w:val="00BC1B1A"/>
    <w:rsid w:val="00BC3E07"/>
    <w:rsid w:val="00BC4D5F"/>
    <w:rsid w:val="00BC59F5"/>
    <w:rsid w:val="00BC71E1"/>
    <w:rsid w:val="00BD0AB7"/>
    <w:rsid w:val="00BD1BC2"/>
    <w:rsid w:val="00BD431C"/>
    <w:rsid w:val="00BD681F"/>
    <w:rsid w:val="00BD7558"/>
    <w:rsid w:val="00BD7E42"/>
    <w:rsid w:val="00BE1EC3"/>
    <w:rsid w:val="00BE398C"/>
    <w:rsid w:val="00BF2687"/>
    <w:rsid w:val="00BF764D"/>
    <w:rsid w:val="00C0407F"/>
    <w:rsid w:val="00C05506"/>
    <w:rsid w:val="00C05FC5"/>
    <w:rsid w:val="00C1060E"/>
    <w:rsid w:val="00C11999"/>
    <w:rsid w:val="00C17C15"/>
    <w:rsid w:val="00C261A0"/>
    <w:rsid w:val="00C36930"/>
    <w:rsid w:val="00C41B3D"/>
    <w:rsid w:val="00C429DB"/>
    <w:rsid w:val="00C43188"/>
    <w:rsid w:val="00C4333F"/>
    <w:rsid w:val="00C43FB5"/>
    <w:rsid w:val="00C4483F"/>
    <w:rsid w:val="00C4748F"/>
    <w:rsid w:val="00C51D78"/>
    <w:rsid w:val="00C5205F"/>
    <w:rsid w:val="00C559B3"/>
    <w:rsid w:val="00C562C1"/>
    <w:rsid w:val="00C56E07"/>
    <w:rsid w:val="00C571C0"/>
    <w:rsid w:val="00C61276"/>
    <w:rsid w:val="00C62CE4"/>
    <w:rsid w:val="00C66DD8"/>
    <w:rsid w:val="00C70A28"/>
    <w:rsid w:val="00C73841"/>
    <w:rsid w:val="00C7414F"/>
    <w:rsid w:val="00C76966"/>
    <w:rsid w:val="00C77AD3"/>
    <w:rsid w:val="00C81C2C"/>
    <w:rsid w:val="00C8282E"/>
    <w:rsid w:val="00C8481E"/>
    <w:rsid w:val="00C85AAD"/>
    <w:rsid w:val="00C862CE"/>
    <w:rsid w:val="00C91252"/>
    <w:rsid w:val="00C94896"/>
    <w:rsid w:val="00C9547F"/>
    <w:rsid w:val="00C9682D"/>
    <w:rsid w:val="00C977A1"/>
    <w:rsid w:val="00CA6B00"/>
    <w:rsid w:val="00CA7DE3"/>
    <w:rsid w:val="00CB1603"/>
    <w:rsid w:val="00CB1B21"/>
    <w:rsid w:val="00CB28E7"/>
    <w:rsid w:val="00CB2954"/>
    <w:rsid w:val="00CB3903"/>
    <w:rsid w:val="00CB67A4"/>
    <w:rsid w:val="00CB7399"/>
    <w:rsid w:val="00CC2549"/>
    <w:rsid w:val="00CC40FD"/>
    <w:rsid w:val="00CC4499"/>
    <w:rsid w:val="00CD247D"/>
    <w:rsid w:val="00CD2E48"/>
    <w:rsid w:val="00CD6D1B"/>
    <w:rsid w:val="00CE0C4A"/>
    <w:rsid w:val="00CE1EC0"/>
    <w:rsid w:val="00CE3A4E"/>
    <w:rsid w:val="00CE4328"/>
    <w:rsid w:val="00CE4C1F"/>
    <w:rsid w:val="00CE719D"/>
    <w:rsid w:val="00CF2F65"/>
    <w:rsid w:val="00CF7A38"/>
    <w:rsid w:val="00D03582"/>
    <w:rsid w:val="00D040D6"/>
    <w:rsid w:val="00D079B0"/>
    <w:rsid w:val="00D10DC2"/>
    <w:rsid w:val="00D1475C"/>
    <w:rsid w:val="00D17A6D"/>
    <w:rsid w:val="00D21E2F"/>
    <w:rsid w:val="00D241EB"/>
    <w:rsid w:val="00D2469B"/>
    <w:rsid w:val="00D2613B"/>
    <w:rsid w:val="00D26F5B"/>
    <w:rsid w:val="00D31895"/>
    <w:rsid w:val="00D332BD"/>
    <w:rsid w:val="00D35F14"/>
    <w:rsid w:val="00D36E21"/>
    <w:rsid w:val="00D40EAE"/>
    <w:rsid w:val="00D45F5F"/>
    <w:rsid w:val="00D50C0F"/>
    <w:rsid w:val="00D54916"/>
    <w:rsid w:val="00D56F92"/>
    <w:rsid w:val="00D57E65"/>
    <w:rsid w:val="00D6052D"/>
    <w:rsid w:val="00D649C8"/>
    <w:rsid w:val="00D64CC4"/>
    <w:rsid w:val="00D650A1"/>
    <w:rsid w:val="00D666A0"/>
    <w:rsid w:val="00D70746"/>
    <w:rsid w:val="00D74007"/>
    <w:rsid w:val="00D74C42"/>
    <w:rsid w:val="00D74CAD"/>
    <w:rsid w:val="00D74FF6"/>
    <w:rsid w:val="00D74FFF"/>
    <w:rsid w:val="00D756AD"/>
    <w:rsid w:val="00D771B4"/>
    <w:rsid w:val="00D77524"/>
    <w:rsid w:val="00D81A30"/>
    <w:rsid w:val="00D81E72"/>
    <w:rsid w:val="00D82A38"/>
    <w:rsid w:val="00D91907"/>
    <w:rsid w:val="00D923F4"/>
    <w:rsid w:val="00D927D1"/>
    <w:rsid w:val="00D92F9E"/>
    <w:rsid w:val="00D946E6"/>
    <w:rsid w:val="00D95F2E"/>
    <w:rsid w:val="00DA117F"/>
    <w:rsid w:val="00DA13FE"/>
    <w:rsid w:val="00DA2BE3"/>
    <w:rsid w:val="00DA4F56"/>
    <w:rsid w:val="00DA50DE"/>
    <w:rsid w:val="00DB05DC"/>
    <w:rsid w:val="00DB2C80"/>
    <w:rsid w:val="00DB419E"/>
    <w:rsid w:val="00DB5411"/>
    <w:rsid w:val="00DB6A25"/>
    <w:rsid w:val="00DC1C00"/>
    <w:rsid w:val="00DC1D93"/>
    <w:rsid w:val="00DC1F98"/>
    <w:rsid w:val="00DC2BD7"/>
    <w:rsid w:val="00DC4B80"/>
    <w:rsid w:val="00DC4F78"/>
    <w:rsid w:val="00DC6F26"/>
    <w:rsid w:val="00DC7CE4"/>
    <w:rsid w:val="00DD2EC4"/>
    <w:rsid w:val="00DD38ED"/>
    <w:rsid w:val="00DD3FD6"/>
    <w:rsid w:val="00DD420A"/>
    <w:rsid w:val="00DD4462"/>
    <w:rsid w:val="00DD5D6D"/>
    <w:rsid w:val="00DD5FE2"/>
    <w:rsid w:val="00DD6E8E"/>
    <w:rsid w:val="00DE1409"/>
    <w:rsid w:val="00DE1FD2"/>
    <w:rsid w:val="00DE5FCB"/>
    <w:rsid w:val="00DE7BCD"/>
    <w:rsid w:val="00DE7EF1"/>
    <w:rsid w:val="00DF3320"/>
    <w:rsid w:val="00DF343D"/>
    <w:rsid w:val="00DF4E43"/>
    <w:rsid w:val="00DF5562"/>
    <w:rsid w:val="00E028AC"/>
    <w:rsid w:val="00E0365C"/>
    <w:rsid w:val="00E078BB"/>
    <w:rsid w:val="00E10211"/>
    <w:rsid w:val="00E15E1E"/>
    <w:rsid w:val="00E16F36"/>
    <w:rsid w:val="00E21AC5"/>
    <w:rsid w:val="00E21EC3"/>
    <w:rsid w:val="00E2283F"/>
    <w:rsid w:val="00E23EF0"/>
    <w:rsid w:val="00E24A53"/>
    <w:rsid w:val="00E26575"/>
    <w:rsid w:val="00E27515"/>
    <w:rsid w:val="00E27651"/>
    <w:rsid w:val="00E27941"/>
    <w:rsid w:val="00E325BD"/>
    <w:rsid w:val="00E40AAB"/>
    <w:rsid w:val="00E421CF"/>
    <w:rsid w:val="00E434BE"/>
    <w:rsid w:val="00E46C77"/>
    <w:rsid w:val="00E470D0"/>
    <w:rsid w:val="00E47A91"/>
    <w:rsid w:val="00E52DDC"/>
    <w:rsid w:val="00E5491F"/>
    <w:rsid w:val="00E54CBB"/>
    <w:rsid w:val="00E554AD"/>
    <w:rsid w:val="00E55622"/>
    <w:rsid w:val="00E55710"/>
    <w:rsid w:val="00E57079"/>
    <w:rsid w:val="00E5768E"/>
    <w:rsid w:val="00E57915"/>
    <w:rsid w:val="00E60ECA"/>
    <w:rsid w:val="00E63ABF"/>
    <w:rsid w:val="00E63E19"/>
    <w:rsid w:val="00E65170"/>
    <w:rsid w:val="00E65B20"/>
    <w:rsid w:val="00E7026F"/>
    <w:rsid w:val="00E753D5"/>
    <w:rsid w:val="00E8324C"/>
    <w:rsid w:val="00E86601"/>
    <w:rsid w:val="00E87501"/>
    <w:rsid w:val="00E87965"/>
    <w:rsid w:val="00E87A5D"/>
    <w:rsid w:val="00E87ECD"/>
    <w:rsid w:val="00E93076"/>
    <w:rsid w:val="00E94A84"/>
    <w:rsid w:val="00E957A6"/>
    <w:rsid w:val="00E95BCD"/>
    <w:rsid w:val="00E968B3"/>
    <w:rsid w:val="00E96B29"/>
    <w:rsid w:val="00EA0956"/>
    <w:rsid w:val="00EA26DD"/>
    <w:rsid w:val="00EA7803"/>
    <w:rsid w:val="00EB1C85"/>
    <w:rsid w:val="00EB37E8"/>
    <w:rsid w:val="00EB4336"/>
    <w:rsid w:val="00EC5E32"/>
    <w:rsid w:val="00EC6647"/>
    <w:rsid w:val="00EC7074"/>
    <w:rsid w:val="00EC7D6F"/>
    <w:rsid w:val="00EC7F30"/>
    <w:rsid w:val="00ED0AEC"/>
    <w:rsid w:val="00ED260D"/>
    <w:rsid w:val="00ED380A"/>
    <w:rsid w:val="00ED4379"/>
    <w:rsid w:val="00ED44BA"/>
    <w:rsid w:val="00EE1229"/>
    <w:rsid w:val="00EE1309"/>
    <w:rsid w:val="00EE4DCE"/>
    <w:rsid w:val="00EE6E5C"/>
    <w:rsid w:val="00EE778B"/>
    <w:rsid w:val="00EF0D41"/>
    <w:rsid w:val="00EF32C2"/>
    <w:rsid w:val="00EF3A94"/>
    <w:rsid w:val="00EF4C52"/>
    <w:rsid w:val="00EF4F99"/>
    <w:rsid w:val="00EF5ACF"/>
    <w:rsid w:val="00EF7404"/>
    <w:rsid w:val="00F02C87"/>
    <w:rsid w:val="00F047EB"/>
    <w:rsid w:val="00F0517B"/>
    <w:rsid w:val="00F11C74"/>
    <w:rsid w:val="00F12158"/>
    <w:rsid w:val="00F12AE3"/>
    <w:rsid w:val="00F1402D"/>
    <w:rsid w:val="00F17365"/>
    <w:rsid w:val="00F17386"/>
    <w:rsid w:val="00F17DD3"/>
    <w:rsid w:val="00F17E0C"/>
    <w:rsid w:val="00F220E1"/>
    <w:rsid w:val="00F27231"/>
    <w:rsid w:val="00F332D1"/>
    <w:rsid w:val="00F33496"/>
    <w:rsid w:val="00F343BD"/>
    <w:rsid w:val="00F34C52"/>
    <w:rsid w:val="00F3745E"/>
    <w:rsid w:val="00F422A7"/>
    <w:rsid w:val="00F44131"/>
    <w:rsid w:val="00F46180"/>
    <w:rsid w:val="00F51483"/>
    <w:rsid w:val="00F53F82"/>
    <w:rsid w:val="00F61B36"/>
    <w:rsid w:val="00F62025"/>
    <w:rsid w:val="00F634A5"/>
    <w:rsid w:val="00F653F7"/>
    <w:rsid w:val="00F65CE6"/>
    <w:rsid w:val="00F6634B"/>
    <w:rsid w:val="00F71490"/>
    <w:rsid w:val="00F731AE"/>
    <w:rsid w:val="00F742D5"/>
    <w:rsid w:val="00F75576"/>
    <w:rsid w:val="00F75900"/>
    <w:rsid w:val="00F7659B"/>
    <w:rsid w:val="00F82594"/>
    <w:rsid w:val="00F8294D"/>
    <w:rsid w:val="00F8336F"/>
    <w:rsid w:val="00F84C33"/>
    <w:rsid w:val="00F86CD4"/>
    <w:rsid w:val="00F87089"/>
    <w:rsid w:val="00F87830"/>
    <w:rsid w:val="00F91B12"/>
    <w:rsid w:val="00F922FC"/>
    <w:rsid w:val="00FA4ED4"/>
    <w:rsid w:val="00FA58B3"/>
    <w:rsid w:val="00FB184D"/>
    <w:rsid w:val="00FC067C"/>
    <w:rsid w:val="00FC1019"/>
    <w:rsid w:val="00FC21A4"/>
    <w:rsid w:val="00FC5491"/>
    <w:rsid w:val="00FC6FA2"/>
    <w:rsid w:val="00FC7631"/>
    <w:rsid w:val="00FC7637"/>
    <w:rsid w:val="00FD2351"/>
    <w:rsid w:val="00FD2743"/>
    <w:rsid w:val="00FD65F9"/>
    <w:rsid w:val="00FD765A"/>
    <w:rsid w:val="00FD794A"/>
    <w:rsid w:val="00FD7A2B"/>
    <w:rsid w:val="00FE0004"/>
    <w:rsid w:val="00FE22F5"/>
    <w:rsid w:val="00FE4615"/>
    <w:rsid w:val="00FE4AF1"/>
    <w:rsid w:val="00FE7B38"/>
    <w:rsid w:val="00FF516B"/>
    <w:rsid w:val="00FF5BDB"/>
    <w:rsid w:val="00FF5DDF"/>
    <w:rsid w:val="00FF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ADB10"/>
  <w15:chartTrackingRefBased/>
  <w15:docId w15:val="{CC6687B2-EC2E-4421-9FDB-3F14F198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371076"/>
    <w:pPr>
      <w:spacing w:before="60" w:after="120"/>
    </w:pPr>
    <w:rPr>
      <w:sz w:val="22"/>
      <w:szCs w:val="22"/>
      <w:lang w:eastAsia="en-US"/>
    </w:rPr>
  </w:style>
  <w:style w:type="paragraph" w:styleId="Heading1">
    <w:name w:val="heading 1"/>
    <w:basedOn w:val="Normal"/>
    <w:next w:val="Normal"/>
    <w:link w:val="Heading1Char"/>
    <w:uiPriority w:val="9"/>
    <w:qFormat/>
    <w:rsid w:val="00371076"/>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qFormat/>
    <w:rsid w:val="00371076"/>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qFormat/>
    <w:rsid w:val="004C0A8F"/>
    <w:pPr>
      <w:keepNext/>
      <w:keepLines/>
      <w:spacing w:before="120"/>
      <w:outlineLvl w:val="2"/>
    </w:pPr>
    <w:rPr>
      <w:rFonts w:eastAsia="Times New Roman"/>
      <w:b/>
      <w:bCs/>
      <w:i/>
    </w:rPr>
  </w:style>
  <w:style w:type="paragraph" w:styleId="Heading4">
    <w:name w:val="heading 4"/>
    <w:basedOn w:val="Normal"/>
    <w:next w:val="Normal"/>
    <w:link w:val="Heading4Char"/>
    <w:uiPriority w:val="9"/>
    <w:qFormat/>
    <w:rsid w:val="002B2CF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076"/>
    <w:rPr>
      <w:rFonts w:ascii="Calibri" w:eastAsia="Times New Roman" w:hAnsi="Calibri" w:cs="Times New Roman"/>
      <w:b/>
      <w:bCs/>
      <w:color w:val="000000"/>
      <w:sz w:val="40"/>
      <w:szCs w:val="28"/>
    </w:rPr>
  </w:style>
  <w:style w:type="character" w:customStyle="1" w:styleId="Heading2Char">
    <w:name w:val="Heading 2 Char"/>
    <w:link w:val="Heading2"/>
    <w:uiPriority w:val="9"/>
    <w:rsid w:val="00371076"/>
    <w:rPr>
      <w:rFonts w:ascii="Calibri" w:eastAsia="Times New Roman" w:hAnsi="Calibri" w:cs="Times New Roman"/>
      <w:b/>
      <w:bCs/>
      <w:sz w:val="30"/>
      <w:szCs w:val="26"/>
    </w:rPr>
  </w:style>
  <w:style w:type="character" w:customStyle="1" w:styleId="Heading3Char">
    <w:name w:val="Heading 3 Char"/>
    <w:link w:val="Heading3"/>
    <w:uiPriority w:val="9"/>
    <w:rsid w:val="004C0A8F"/>
    <w:rPr>
      <w:rFonts w:ascii="Calibri" w:eastAsia="Times New Roman" w:hAnsi="Calibri" w:cs="Times New Roman"/>
      <w:b/>
      <w:bCs/>
      <w:i/>
    </w:rPr>
  </w:style>
  <w:style w:type="paragraph" w:styleId="TOC2">
    <w:name w:val="toc 2"/>
    <w:basedOn w:val="Normal"/>
    <w:next w:val="Normal"/>
    <w:autoRedefine/>
    <w:uiPriority w:val="39"/>
    <w:unhideWhenUsed/>
    <w:rsid w:val="00371076"/>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rsid w:val="00785DC7"/>
    <w:pPr>
      <w:tabs>
        <w:tab w:val="left" w:pos="426"/>
        <w:tab w:val="right" w:leader="dot" w:pos="8397"/>
      </w:tabs>
      <w:spacing w:after="0"/>
    </w:pPr>
    <w:rPr>
      <w:rFonts w:eastAsia="Times New Roman"/>
      <w:lang w:val="en-US"/>
    </w:rPr>
  </w:style>
  <w:style w:type="table" w:styleId="TableGrid">
    <w:name w:val="Table Grid"/>
    <w:basedOn w:val="TableNormal"/>
    <w:uiPriority w:val="59"/>
    <w:rsid w:val="0037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1076"/>
    <w:pPr>
      <w:ind w:left="720"/>
      <w:contextualSpacing/>
    </w:pPr>
  </w:style>
  <w:style w:type="character" w:customStyle="1" w:styleId="ListParagraphChar">
    <w:name w:val="List Paragraph Char"/>
    <w:link w:val="ListParagraph"/>
    <w:uiPriority w:val="34"/>
    <w:rsid w:val="00371076"/>
    <w:rPr>
      <w:rFonts w:ascii="Calibri" w:eastAsia="Calibri" w:hAnsi="Calibri" w:cs="Times New Roman"/>
    </w:rPr>
  </w:style>
  <w:style w:type="character" w:styleId="Hyperlink">
    <w:name w:val="Hyperlink"/>
    <w:uiPriority w:val="99"/>
    <w:unhideWhenUsed/>
    <w:rsid w:val="00371076"/>
    <w:rPr>
      <w:color w:val="0000FF"/>
      <w:u w:val="single"/>
    </w:rPr>
  </w:style>
  <w:style w:type="paragraph" w:styleId="BodyText">
    <w:name w:val="Body Text"/>
    <w:link w:val="BodyTextChar"/>
    <w:uiPriority w:val="99"/>
    <w:qFormat/>
    <w:rsid w:val="00371076"/>
    <w:pPr>
      <w:spacing w:after="120"/>
    </w:pPr>
    <w:rPr>
      <w:rFonts w:eastAsia="Times New Roman"/>
      <w:sz w:val="22"/>
      <w:szCs w:val="24"/>
      <w:lang w:eastAsia="en-US"/>
    </w:rPr>
  </w:style>
  <w:style w:type="character" w:customStyle="1" w:styleId="BodyTextChar">
    <w:name w:val="Body Text Char"/>
    <w:link w:val="BodyText"/>
    <w:uiPriority w:val="99"/>
    <w:rsid w:val="00371076"/>
    <w:rPr>
      <w:rFonts w:eastAsia="Times New Roman"/>
      <w:sz w:val="22"/>
      <w:szCs w:val="24"/>
      <w:lang w:val="en-AU" w:eastAsia="en-US" w:bidi="ar-SA"/>
    </w:rPr>
  </w:style>
  <w:style w:type="paragraph" w:styleId="ListBullet">
    <w:name w:val="List Bullet"/>
    <w:basedOn w:val="BodyText"/>
    <w:qFormat/>
    <w:rsid w:val="00371076"/>
    <w:pPr>
      <w:numPr>
        <w:numId w:val="1"/>
      </w:numPr>
      <w:spacing w:before="60" w:after="60"/>
    </w:pPr>
  </w:style>
  <w:style w:type="paragraph" w:customStyle="1" w:styleId="Tableheadings">
    <w:name w:val="Table headings"/>
    <w:basedOn w:val="Normal"/>
    <w:qFormat/>
    <w:rsid w:val="00371076"/>
    <w:rPr>
      <w:b/>
      <w:color w:val="FFFFFF"/>
    </w:rPr>
  </w:style>
  <w:style w:type="paragraph" w:styleId="NormalWeb">
    <w:name w:val="Normal (Web)"/>
    <w:basedOn w:val="Normal"/>
    <w:uiPriority w:val="99"/>
    <w:unhideWhenUsed/>
    <w:rsid w:val="00371076"/>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uiPriority w:val="99"/>
    <w:semiHidden/>
    <w:unhideWhenUsed/>
    <w:rsid w:val="00371076"/>
    <w:rPr>
      <w:sz w:val="16"/>
      <w:szCs w:val="16"/>
    </w:rPr>
  </w:style>
  <w:style w:type="paragraph" w:styleId="CommentText">
    <w:name w:val="annotation text"/>
    <w:basedOn w:val="Normal"/>
    <w:link w:val="CommentTextChar"/>
    <w:uiPriority w:val="99"/>
    <w:unhideWhenUsed/>
    <w:rsid w:val="00371076"/>
    <w:rPr>
      <w:sz w:val="20"/>
      <w:szCs w:val="20"/>
    </w:rPr>
  </w:style>
  <w:style w:type="character" w:customStyle="1" w:styleId="CommentTextChar">
    <w:name w:val="Comment Text Char"/>
    <w:link w:val="CommentText"/>
    <w:uiPriority w:val="99"/>
    <w:rsid w:val="0037107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1076"/>
    <w:pPr>
      <w:spacing w:before="0" w:after="0"/>
    </w:pPr>
    <w:rPr>
      <w:rFonts w:ascii="Tahoma" w:hAnsi="Tahoma" w:cs="Tahoma"/>
      <w:sz w:val="16"/>
      <w:szCs w:val="16"/>
    </w:rPr>
  </w:style>
  <w:style w:type="character" w:customStyle="1" w:styleId="BalloonTextChar">
    <w:name w:val="Balloon Text Char"/>
    <w:link w:val="BalloonText"/>
    <w:uiPriority w:val="99"/>
    <w:semiHidden/>
    <w:rsid w:val="00371076"/>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250126"/>
    <w:rPr>
      <w:b/>
      <w:bCs/>
    </w:rPr>
  </w:style>
  <w:style w:type="character" w:customStyle="1" w:styleId="CommentSubjectChar">
    <w:name w:val="Comment Subject Char"/>
    <w:link w:val="CommentSubject"/>
    <w:uiPriority w:val="99"/>
    <w:semiHidden/>
    <w:rsid w:val="00250126"/>
    <w:rPr>
      <w:rFonts w:ascii="Calibri" w:eastAsia="Calibri" w:hAnsi="Calibri" w:cs="Times New Roman"/>
      <w:b/>
      <w:bCs/>
      <w:sz w:val="20"/>
      <w:szCs w:val="20"/>
    </w:rPr>
  </w:style>
  <w:style w:type="paragraph" w:styleId="NoSpacing">
    <w:name w:val="No Spacing"/>
    <w:link w:val="NoSpacingChar"/>
    <w:uiPriority w:val="1"/>
    <w:qFormat/>
    <w:rsid w:val="008C29BA"/>
    <w:rPr>
      <w:sz w:val="22"/>
      <w:szCs w:val="22"/>
      <w:lang w:eastAsia="en-US"/>
    </w:rPr>
  </w:style>
  <w:style w:type="paragraph" w:customStyle="1" w:styleId="paragraph">
    <w:name w:val="paragraph"/>
    <w:basedOn w:val="Normal"/>
    <w:rsid w:val="00AB5378"/>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AB5378"/>
    <w:pPr>
      <w:spacing w:before="100" w:beforeAutospacing="1" w:after="100" w:afterAutospacing="1"/>
    </w:pPr>
    <w:rPr>
      <w:rFonts w:ascii="Times New Roman" w:eastAsia="Times New Roman" w:hAnsi="Times New Roman"/>
      <w:sz w:val="24"/>
      <w:szCs w:val="24"/>
      <w:lang w:eastAsia="en-AU"/>
    </w:rPr>
  </w:style>
  <w:style w:type="paragraph" w:styleId="Revision">
    <w:name w:val="Revision"/>
    <w:hidden/>
    <w:uiPriority w:val="99"/>
    <w:semiHidden/>
    <w:rsid w:val="00DD38ED"/>
    <w:rPr>
      <w:sz w:val="22"/>
      <w:szCs w:val="22"/>
      <w:lang w:eastAsia="en-US"/>
    </w:rPr>
  </w:style>
  <w:style w:type="character" w:styleId="HTMLAcronym">
    <w:name w:val="HTML Acronym"/>
    <w:basedOn w:val="DefaultParagraphFont"/>
    <w:uiPriority w:val="99"/>
    <w:semiHidden/>
    <w:unhideWhenUsed/>
    <w:rsid w:val="002C23E6"/>
  </w:style>
  <w:style w:type="paragraph" w:customStyle="1" w:styleId="Default">
    <w:name w:val="Default"/>
    <w:rsid w:val="002B2445"/>
    <w:pPr>
      <w:autoSpaceDE w:val="0"/>
      <w:autoSpaceDN w:val="0"/>
      <w:adjustRightInd w:val="0"/>
    </w:pPr>
    <w:rPr>
      <w:rFonts w:cs="Calibri"/>
      <w:color w:val="000000"/>
      <w:sz w:val="24"/>
      <w:szCs w:val="24"/>
      <w:lang w:eastAsia="en-US"/>
    </w:rPr>
  </w:style>
  <w:style w:type="character" w:customStyle="1" w:styleId="Heading4Char">
    <w:name w:val="Heading 4 Char"/>
    <w:link w:val="Heading4"/>
    <w:uiPriority w:val="9"/>
    <w:semiHidden/>
    <w:rsid w:val="002B2CFA"/>
    <w:rPr>
      <w:rFonts w:ascii="Cambria" w:eastAsia="Times New Roman" w:hAnsi="Cambria" w:cs="Times New Roman"/>
      <w:b/>
      <w:bCs/>
      <w:i/>
      <w:iCs/>
      <w:color w:val="4F81BD"/>
    </w:rPr>
  </w:style>
  <w:style w:type="character" w:styleId="FollowedHyperlink">
    <w:name w:val="FollowedHyperlink"/>
    <w:uiPriority w:val="99"/>
    <w:semiHidden/>
    <w:unhideWhenUsed/>
    <w:rsid w:val="002B2CFA"/>
    <w:rPr>
      <w:color w:val="800080"/>
      <w:u w:val="single"/>
    </w:rPr>
  </w:style>
  <w:style w:type="paragraph" w:styleId="Header">
    <w:name w:val="header"/>
    <w:basedOn w:val="Normal"/>
    <w:link w:val="HeaderChar"/>
    <w:uiPriority w:val="99"/>
    <w:semiHidden/>
    <w:unhideWhenUsed/>
    <w:rsid w:val="00D36E21"/>
    <w:pPr>
      <w:tabs>
        <w:tab w:val="center" w:pos="4513"/>
        <w:tab w:val="right" w:pos="9026"/>
      </w:tabs>
      <w:spacing w:before="0" w:after="0"/>
    </w:pPr>
  </w:style>
  <w:style w:type="character" w:customStyle="1" w:styleId="HeaderChar">
    <w:name w:val="Header Char"/>
    <w:link w:val="Header"/>
    <w:uiPriority w:val="99"/>
    <w:semiHidden/>
    <w:rsid w:val="00D36E21"/>
    <w:rPr>
      <w:rFonts w:ascii="Calibri" w:eastAsia="Calibri" w:hAnsi="Calibri" w:cs="Times New Roman"/>
    </w:rPr>
  </w:style>
  <w:style w:type="paragraph" w:styleId="Footer">
    <w:name w:val="footer"/>
    <w:basedOn w:val="Normal"/>
    <w:link w:val="FooterChar"/>
    <w:uiPriority w:val="99"/>
    <w:unhideWhenUsed/>
    <w:rsid w:val="00D36E21"/>
    <w:pPr>
      <w:tabs>
        <w:tab w:val="center" w:pos="4513"/>
        <w:tab w:val="right" w:pos="9026"/>
      </w:tabs>
      <w:spacing w:before="0" w:after="0"/>
    </w:pPr>
  </w:style>
  <w:style w:type="character" w:customStyle="1" w:styleId="FooterChar">
    <w:name w:val="Footer Char"/>
    <w:link w:val="Footer"/>
    <w:uiPriority w:val="99"/>
    <w:rsid w:val="00D36E21"/>
    <w:rPr>
      <w:rFonts w:ascii="Calibri" w:eastAsia="Calibri" w:hAnsi="Calibri" w:cs="Times New Roman"/>
    </w:rPr>
  </w:style>
  <w:style w:type="paragraph" w:customStyle="1" w:styleId="HWLELvl1">
    <w:name w:val="HWLE Lvl 1"/>
    <w:basedOn w:val="Normal"/>
    <w:next w:val="HWLELvl2"/>
    <w:qFormat/>
    <w:rsid w:val="00DF4E43"/>
    <w:pPr>
      <w:keepNext/>
      <w:numPr>
        <w:numId w:val="27"/>
      </w:numPr>
      <w:pBdr>
        <w:bottom w:val="single" w:sz="12" w:space="1" w:color="auto"/>
      </w:pBdr>
      <w:spacing w:before="240" w:after="0"/>
      <w:jc w:val="both"/>
    </w:pPr>
    <w:rPr>
      <w:rFonts w:ascii="Arial Bold" w:eastAsia="Times New Roman" w:hAnsi="Arial Bold" w:cs="Arial Bold"/>
      <w:b/>
      <w:bCs/>
      <w:sz w:val="24"/>
      <w:szCs w:val="24"/>
    </w:rPr>
  </w:style>
  <w:style w:type="paragraph" w:customStyle="1" w:styleId="HWLELvl2">
    <w:name w:val="HWLE Lvl 2"/>
    <w:basedOn w:val="Normal"/>
    <w:qFormat/>
    <w:rsid w:val="00DF4E43"/>
    <w:pPr>
      <w:keepNext/>
      <w:numPr>
        <w:ilvl w:val="1"/>
        <w:numId w:val="27"/>
      </w:numPr>
      <w:spacing w:before="240" w:after="0"/>
      <w:jc w:val="both"/>
    </w:pPr>
    <w:rPr>
      <w:rFonts w:ascii="Arial" w:eastAsia="Times New Roman" w:hAnsi="Arial" w:cs="Arial"/>
      <w:b/>
      <w:bCs/>
      <w:sz w:val="20"/>
      <w:szCs w:val="20"/>
    </w:rPr>
  </w:style>
  <w:style w:type="paragraph" w:customStyle="1" w:styleId="HWLELvl3">
    <w:name w:val="HWLE Lvl 3"/>
    <w:basedOn w:val="Normal"/>
    <w:qFormat/>
    <w:rsid w:val="00DF4E43"/>
    <w:pPr>
      <w:numPr>
        <w:ilvl w:val="2"/>
        <w:numId w:val="27"/>
      </w:numPr>
      <w:spacing w:before="240" w:after="0"/>
      <w:jc w:val="both"/>
    </w:pPr>
    <w:rPr>
      <w:rFonts w:ascii="Arial" w:eastAsia="Times New Roman" w:hAnsi="Arial" w:cs="Arial"/>
      <w:sz w:val="20"/>
      <w:szCs w:val="20"/>
    </w:rPr>
  </w:style>
  <w:style w:type="paragraph" w:customStyle="1" w:styleId="HWLELvl4">
    <w:name w:val="HWLE Lvl 4"/>
    <w:basedOn w:val="Normal"/>
    <w:qFormat/>
    <w:rsid w:val="00DF4E43"/>
    <w:pPr>
      <w:numPr>
        <w:ilvl w:val="3"/>
        <w:numId w:val="27"/>
      </w:numPr>
      <w:spacing w:before="240" w:after="0"/>
      <w:jc w:val="both"/>
    </w:pPr>
    <w:rPr>
      <w:rFonts w:ascii="Arial" w:eastAsia="Times New Roman" w:hAnsi="Arial" w:cs="Arial"/>
      <w:sz w:val="20"/>
      <w:szCs w:val="20"/>
    </w:rPr>
  </w:style>
  <w:style w:type="paragraph" w:customStyle="1" w:styleId="HWLELvl5">
    <w:name w:val="HWLE Lvl 5"/>
    <w:basedOn w:val="Normal"/>
    <w:qFormat/>
    <w:rsid w:val="00DF4E43"/>
    <w:pPr>
      <w:numPr>
        <w:ilvl w:val="4"/>
        <w:numId w:val="27"/>
      </w:numPr>
      <w:spacing w:before="240" w:after="0"/>
      <w:jc w:val="both"/>
    </w:pPr>
    <w:rPr>
      <w:rFonts w:ascii="Arial" w:eastAsia="Times New Roman" w:hAnsi="Arial" w:cs="Arial"/>
      <w:sz w:val="20"/>
      <w:szCs w:val="20"/>
    </w:rPr>
  </w:style>
  <w:style w:type="paragraph" w:customStyle="1" w:styleId="HWLELvl2nohead">
    <w:name w:val="HWLE Lvl 2 (no head)"/>
    <w:basedOn w:val="HWLELvl2"/>
    <w:qFormat/>
    <w:rsid w:val="00DF4E43"/>
    <w:pPr>
      <w:keepNext w:val="0"/>
    </w:pPr>
    <w:rPr>
      <w:b w:val="0"/>
    </w:rPr>
  </w:style>
  <w:style w:type="paragraph" w:customStyle="1" w:styleId="HWLELvl6">
    <w:name w:val="HWLE Lvl 6"/>
    <w:basedOn w:val="Normal"/>
    <w:qFormat/>
    <w:rsid w:val="00DF4E43"/>
    <w:pPr>
      <w:numPr>
        <w:ilvl w:val="5"/>
        <w:numId w:val="27"/>
      </w:numPr>
      <w:spacing w:before="240" w:after="0"/>
      <w:jc w:val="both"/>
    </w:pPr>
    <w:rPr>
      <w:rFonts w:ascii="Arial" w:eastAsia="Times New Roman" w:hAnsi="Arial" w:cs="Arial"/>
      <w:sz w:val="20"/>
      <w:szCs w:val="20"/>
    </w:rPr>
  </w:style>
  <w:style w:type="paragraph" w:customStyle="1" w:styleId="HWLEBodyText">
    <w:name w:val="HWLE Body Text"/>
    <w:basedOn w:val="Normal"/>
    <w:link w:val="HWLEBodyTextChar"/>
    <w:rsid w:val="0079529E"/>
    <w:pPr>
      <w:spacing w:before="240" w:after="0"/>
      <w:jc w:val="both"/>
    </w:pPr>
    <w:rPr>
      <w:rFonts w:ascii="Arial" w:eastAsia="Times New Roman" w:hAnsi="Arial" w:cs="Arial"/>
      <w:sz w:val="20"/>
      <w:szCs w:val="20"/>
    </w:rPr>
  </w:style>
  <w:style w:type="paragraph" w:customStyle="1" w:styleId="HWLEBullet1">
    <w:name w:val="HWLE Bullet 1"/>
    <w:basedOn w:val="HWLEBodyText"/>
    <w:qFormat/>
    <w:rsid w:val="0079529E"/>
    <w:pPr>
      <w:numPr>
        <w:numId w:val="28"/>
      </w:numPr>
      <w:tabs>
        <w:tab w:val="clear" w:pos="709"/>
      </w:tabs>
      <w:ind w:left="720" w:hanging="360"/>
    </w:pPr>
    <w:rPr>
      <w:rFonts w:cs="Times New Roman"/>
    </w:rPr>
  </w:style>
  <w:style w:type="paragraph" w:customStyle="1" w:styleId="HWLEBullet2">
    <w:name w:val="HWLE Bullet 2"/>
    <w:basedOn w:val="HWLEBodyText"/>
    <w:qFormat/>
    <w:rsid w:val="0079529E"/>
    <w:pPr>
      <w:numPr>
        <w:ilvl w:val="1"/>
        <w:numId w:val="28"/>
      </w:numPr>
      <w:tabs>
        <w:tab w:val="clear" w:pos="1418"/>
      </w:tabs>
      <w:ind w:left="1440" w:hanging="360"/>
    </w:pPr>
    <w:rPr>
      <w:rFonts w:cs="Times New Roman"/>
    </w:rPr>
  </w:style>
  <w:style w:type="paragraph" w:customStyle="1" w:styleId="HWLEBullet3">
    <w:name w:val="HWLE Bullet 3"/>
    <w:basedOn w:val="HWLEBodyText"/>
    <w:qFormat/>
    <w:rsid w:val="0079529E"/>
    <w:pPr>
      <w:numPr>
        <w:ilvl w:val="2"/>
        <w:numId w:val="28"/>
      </w:numPr>
      <w:tabs>
        <w:tab w:val="clear" w:pos="2126"/>
      </w:tabs>
      <w:ind w:left="2160" w:hanging="360"/>
    </w:pPr>
    <w:rPr>
      <w:rFonts w:cs="Times New Roman"/>
    </w:rPr>
  </w:style>
  <w:style w:type="character" w:customStyle="1" w:styleId="HWLEBodyTextChar">
    <w:name w:val="HWLE Body Text Char"/>
    <w:link w:val="HWLEBodyText"/>
    <w:rsid w:val="0079529E"/>
    <w:rPr>
      <w:rFonts w:ascii="Arial" w:eastAsia="Times New Roman" w:hAnsi="Arial" w:cs="Arial"/>
      <w:lang w:eastAsia="en-US"/>
    </w:rPr>
  </w:style>
  <w:style w:type="character" w:customStyle="1" w:styleId="NoSpacingChar">
    <w:name w:val="No Spacing Char"/>
    <w:link w:val="NoSpacing"/>
    <w:uiPriority w:val="1"/>
    <w:rsid w:val="00721996"/>
    <w:rPr>
      <w:sz w:val="22"/>
      <w:szCs w:val="22"/>
      <w:lang w:eastAsia="en-US"/>
    </w:rPr>
  </w:style>
  <w:style w:type="character" w:styleId="UnresolvedMention">
    <w:name w:val="Unresolved Mention"/>
    <w:uiPriority w:val="99"/>
    <w:semiHidden/>
    <w:unhideWhenUsed/>
    <w:rsid w:val="004C5DF1"/>
    <w:rPr>
      <w:color w:val="605E5C"/>
      <w:shd w:val="clear" w:color="auto" w:fill="E1DFDD"/>
    </w:rPr>
  </w:style>
  <w:style w:type="paragraph" w:styleId="FootnoteText">
    <w:name w:val="footnote text"/>
    <w:basedOn w:val="Normal"/>
    <w:link w:val="FootnoteTextChar"/>
    <w:uiPriority w:val="99"/>
    <w:semiHidden/>
    <w:unhideWhenUsed/>
    <w:rsid w:val="00520921"/>
    <w:pPr>
      <w:spacing w:before="0" w:after="0"/>
    </w:pPr>
    <w:rPr>
      <w:rFonts w:cs="Arial"/>
      <w:sz w:val="20"/>
      <w:szCs w:val="20"/>
    </w:rPr>
  </w:style>
  <w:style w:type="character" w:customStyle="1" w:styleId="FootnoteTextChar">
    <w:name w:val="Footnote Text Char"/>
    <w:link w:val="FootnoteText"/>
    <w:uiPriority w:val="99"/>
    <w:semiHidden/>
    <w:rsid w:val="00520921"/>
    <w:rPr>
      <w:rFonts w:cs="Arial"/>
      <w:lang w:eastAsia="en-US"/>
    </w:rPr>
  </w:style>
  <w:style w:type="character" w:styleId="FootnoteReference">
    <w:name w:val="footnote reference"/>
    <w:uiPriority w:val="99"/>
    <w:semiHidden/>
    <w:unhideWhenUsed/>
    <w:rsid w:val="00520921"/>
    <w:rPr>
      <w:vertAlign w:val="superscript"/>
    </w:rPr>
  </w:style>
  <w:style w:type="character" w:styleId="Emphasis">
    <w:name w:val="Emphasis"/>
    <w:uiPriority w:val="20"/>
    <w:qFormat/>
    <w:rsid w:val="00380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87143">
      <w:bodyDiv w:val="1"/>
      <w:marLeft w:val="0"/>
      <w:marRight w:val="0"/>
      <w:marTop w:val="0"/>
      <w:marBottom w:val="0"/>
      <w:divBdr>
        <w:top w:val="none" w:sz="0" w:space="0" w:color="auto"/>
        <w:left w:val="none" w:sz="0" w:space="0" w:color="auto"/>
        <w:bottom w:val="none" w:sz="0" w:space="0" w:color="auto"/>
        <w:right w:val="none" w:sz="0" w:space="0" w:color="auto"/>
      </w:divBdr>
      <w:divsChild>
        <w:div w:id="421998949">
          <w:marLeft w:val="0"/>
          <w:marRight w:val="0"/>
          <w:marTop w:val="0"/>
          <w:marBottom w:val="0"/>
          <w:divBdr>
            <w:top w:val="none" w:sz="0" w:space="0" w:color="auto"/>
            <w:left w:val="none" w:sz="0" w:space="0" w:color="auto"/>
            <w:bottom w:val="none" w:sz="0" w:space="0" w:color="auto"/>
            <w:right w:val="none" w:sz="0" w:space="0" w:color="auto"/>
          </w:divBdr>
          <w:divsChild>
            <w:div w:id="937366643">
              <w:marLeft w:val="0"/>
              <w:marRight w:val="0"/>
              <w:marTop w:val="0"/>
              <w:marBottom w:val="0"/>
              <w:divBdr>
                <w:top w:val="none" w:sz="0" w:space="0" w:color="auto"/>
                <w:left w:val="none" w:sz="0" w:space="0" w:color="auto"/>
                <w:bottom w:val="none" w:sz="0" w:space="0" w:color="auto"/>
                <w:right w:val="none" w:sz="0" w:space="0" w:color="auto"/>
              </w:divBdr>
              <w:divsChild>
                <w:div w:id="713457381">
                  <w:marLeft w:val="0"/>
                  <w:marRight w:val="0"/>
                  <w:marTop w:val="0"/>
                  <w:marBottom w:val="0"/>
                  <w:divBdr>
                    <w:top w:val="none" w:sz="0" w:space="0" w:color="auto"/>
                    <w:left w:val="none" w:sz="0" w:space="0" w:color="auto"/>
                    <w:bottom w:val="none" w:sz="0" w:space="0" w:color="auto"/>
                    <w:right w:val="none" w:sz="0" w:space="0" w:color="auto"/>
                  </w:divBdr>
                  <w:divsChild>
                    <w:div w:id="865602989">
                      <w:marLeft w:val="0"/>
                      <w:marRight w:val="0"/>
                      <w:marTop w:val="0"/>
                      <w:marBottom w:val="0"/>
                      <w:divBdr>
                        <w:top w:val="none" w:sz="0" w:space="0" w:color="auto"/>
                        <w:left w:val="none" w:sz="0" w:space="0" w:color="auto"/>
                        <w:bottom w:val="none" w:sz="0" w:space="0" w:color="auto"/>
                        <w:right w:val="none" w:sz="0" w:space="0" w:color="auto"/>
                      </w:divBdr>
                      <w:divsChild>
                        <w:div w:id="1357927154">
                          <w:marLeft w:val="0"/>
                          <w:marRight w:val="0"/>
                          <w:marTop w:val="0"/>
                          <w:marBottom w:val="0"/>
                          <w:divBdr>
                            <w:top w:val="none" w:sz="0" w:space="0" w:color="auto"/>
                            <w:left w:val="none" w:sz="0" w:space="0" w:color="auto"/>
                            <w:bottom w:val="none" w:sz="0" w:space="0" w:color="auto"/>
                            <w:right w:val="none" w:sz="0" w:space="0" w:color="auto"/>
                          </w:divBdr>
                          <w:divsChild>
                            <w:div w:id="546333228">
                              <w:marLeft w:val="0"/>
                              <w:marRight w:val="0"/>
                              <w:marTop w:val="0"/>
                              <w:marBottom w:val="0"/>
                              <w:divBdr>
                                <w:top w:val="none" w:sz="0" w:space="0" w:color="auto"/>
                                <w:left w:val="none" w:sz="0" w:space="0" w:color="auto"/>
                                <w:bottom w:val="none" w:sz="0" w:space="0" w:color="auto"/>
                                <w:right w:val="none" w:sz="0" w:space="0" w:color="auto"/>
                              </w:divBdr>
                              <w:divsChild>
                                <w:div w:id="8880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564360">
      <w:bodyDiv w:val="1"/>
      <w:marLeft w:val="0"/>
      <w:marRight w:val="0"/>
      <w:marTop w:val="0"/>
      <w:marBottom w:val="0"/>
      <w:divBdr>
        <w:top w:val="none" w:sz="0" w:space="0" w:color="auto"/>
        <w:left w:val="none" w:sz="0" w:space="0" w:color="auto"/>
        <w:bottom w:val="none" w:sz="0" w:space="0" w:color="auto"/>
        <w:right w:val="none" w:sz="0" w:space="0" w:color="auto"/>
      </w:divBdr>
    </w:div>
    <w:div w:id="619655401">
      <w:bodyDiv w:val="1"/>
      <w:marLeft w:val="0"/>
      <w:marRight w:val="0"/>
      <w:marTop w:val="0"/>
      <w:marBottom w:val="0"/>
      <w:divBdr>
        <w:top w:val="none" w:sz="0" w:space="0" w:color="auto"/>
        <w:left w:val="none" w:sz="0" w:space="0" w:color="auto"/>
        <w:bottom w:val="none" w:sz="0" w:space="0" w:color="auto"/>
        <w:right w:val="none" w:sz="0" w:space="0" w:color="auto"/>
      </w:divBdr>
      <w:divsChild>
        <w:div w:id="122771089">
          <w:marLeft w:val="0"/>
          <w:marRight w:val="0"/>
          <w:marTop w:val="0"/>
          <w:marBottom w:val="0"/>
          <w:divBdr>
            <w:top w:val="none" w:sz="0" w:space="0" w:color="auto"/>
            <w:left w:val="none" w:sz="0" w:space="0" w:color="auto"/>
            <w:bottom w:val="none" w:sz="0" w:space="0" w:color="auto"/>
            <w:right w:val="none" w:sz="0" w:space="0" w:color="auto"/>
          </w:divBdr>
          <w:divsChild>
            <w:div w:id="142742700">
              <w:marLeft w:val="0"/>
              <w:marRight w:val="0"/>
              <w:marTop w:val="0"/>
              <w:marBottom w:val="0"/>
              <w:divBdr>
                <w:top w:val="none" w:sz="0" w:space="0" w:color="auto"/>
                <w:left w:val="none" w:sz="0" w:space="0" w:color="auto"/>
                <w:bottom w:val="none" w:sz="0" w:space="0" w:color="auto"/>
                <w:right w:val="none" w:sz="0" w:space="0" w:color="auto"/>
              </w:divBdr>
              <w:divsChild>
                <w:div w:id="1644457505">
                  <w:marLeft w:val="0"/>
                  <w:marRight w:val="0"/>
                  <w:marTop w:val="0"/>
                  <w:marBottom w:val="0"/>
                  <w:divBdr>
                    <w:top w:val="none" w:sz="0" w:space="0" w:color="auto"/>
                    <w:left w:val="none" w:sz="0" w:space="0" w:color="auto"/>
                    <w:bottom w:val="none" w:sz="0" w:space="0" w:color="auto"/>
                    <w:right w:val="none" w:sz="0" w:space="0" w:color="auto"/>
                  </w:divBdr>
                  <w:divsChild>
                    <w:div w:id="555161327">
                      <w:marLeft w:val="0"/>
                      <w:marRight w:val="0"/>
                      <w:marTop w:val="0"/>
                      <w:marBottom w:val="0"/>
                      <w:divBdr>
                        <w:top w:val="none" w:sz="0" w:space="0" w:color="auto"/>
                        <w:left w:val="none" w:sz="0" w:space="0" w:color="auto"/>
                        <w:bottom w:val="none" w:sz="0" w:space="0" w:color="auto"/>
                        <w:right w:val="none" w:sz="0" w:space="0" w:color="auto"/>
                      </w:divBdr>
                      <w:divsChild>
                        <w:div w:id="385766994">
                          <w:marLeft w:val="180"/>
                          <w:marRight w:val="180"/>
                          <w:marTop w:val="0"/>
                          <w:marBottom w:val="0"/>
                          <w:divBdr>
                            <w:top w:val="none" w:sz="0" w:space="0" w:color="auto"/>
                            <w:left w:val="none" w:sz="0" w:space="0" w:color="auto"/>
                            <w:bottom w:val="none" w:sz="0" w:space="0" w:color="auto"/>
                            <w:right w:val="none" w:sz="0" w:space="0" w:color="auto"/>
                          </w:divBdr>
                          <w:divsChild>
                            <w:div w:id="2128163050">
                              <w:marLeft w:val="0"/>
                              <w:marRight w:val="0"/>
                              <w:marTop w:val="0"/>
                              <w:marBottom w:val="180"/>
                              <w:divBdr>
                                <w:top w:val="none" w:sz="0" w:space="0" w:color="auto"/>
                                <w:left w:val="none" w:sz="0" w:space="0" w:color="auto"/>
                                <w:bottom w:val="none" w:sz="0" w:space="0" w:color="auto"/>
                                <w:right w:val="none" w:sz="0" w:space="0" w:color="auto"/>
                              </w:divBdr>
                              <w:divsChild>
                                <w:div w:id="1568026877">
                                  <w:marLeft w:val="0"/>
                                  <w:marRight w:val="0"/>
                                  <w:marTop w:val="0"/>
                                  <w:marBottom w:val="0"/>
                                  <w:divBdr>
                                    <w:top w:val="none" w:sz="0" w:space="0" w:color="auto"/>
                                    <w:left w:val="none" w:sz="0" w:space="0" w:color="auto"/>
                                    <w:bottom w:val="none" w:sz="0" w:space="0" w:color="auto"/>
                                    <w:right w:val="none" w:sz="0" w:space="0" w:color="auto"/>
                                  </w:divBdr>
                                  <w:divsChild>
                                    <w:div w:id="354576861">
                                      <w:marLeft w:val="0"/>
                                      <w:marRight w:val="0"/>
                                      <w:marTop w:val="0"/>
                                      <w:marBottom w:val="0"/>
                                      <w:divBdr>
                                        <w:top w:val="none" w:sz="0" w:space="0" w:color="auto"/>
                                        <w:left w:val="none" w:sz="0" w:space="0" w:color="auto"/>
                                        <w:bottom w:val="none" w:sz="0" w:space="0" w:color="auto"/>
                                        <w:right w:val="none" w:sz="0" w:space="0" w:color="auto"/>
                                      </w:divBdr>
                                      <w:divsChild>
                                        <w:div w:id="1372461111">
                                          <w:marLeft w:val="0"/>
                                          <w:marRight w:val="0"/>
                                          <w:marTop w:val="0"/>
                                          <w:marBottom w:val="0"/>
                                          <w:divBdr>
                                            <w:top w:val="none" w:sz="0" w:space="0" w:color="auto"/>
                                            <w:left w:val="none" w:sz="0" w:space="0" w:color="auto"/>
                                            <w:bottom w:val="none" w:sz="0" w:space="0" w:color="auto"/>
                                            <w:right w:val="none" w:sz="0" w:space="0" w:color="auto"/>
                                          </w:divBdr>
                                          <w:divsChild>
                                            <w:div w:id="886844341">
                                              <w:marLeft w:val="0"/>
                                              <w:marRight w:val="0"/>
                                              <w:marTop w:val="0"/>
                                              <w:marBottom w:val="0"/>
                                              <w:divBdr>
                                                <w:top w:val="none" w:sz="0" w:space="0" w:color="auto"/>
                                                <w:left w:val="none" w:sz="0" w:space="0" w:color="auto"/>
                                                <w:bottom w:val="none" w:sz="0" w:space="0" w:color="auto"/>
                                                <w:right w:val="none" w:sz="0" w:space="0" w:color="auto"/>
                                              </w:divBdr>
                                              <w:divsChild>
                                                <w:div w:id="134874634">
                                                  <w:marLeft w:val="0"/>
                                                  <w:marRight w:val="0"/>
                                                  <w:marTop w:val="0"/>
                                                  <w:marBottom w:val="0"/>
                                                  <w:divBdr>
                                                    <w:top w:val="none" w:sz="0" w:space="0" w:color="auto"/>
                                                    <w:left w:val="none" w:sz="0" w:space="0" w:color="auto"/>
                                                    <w:bottom w:val="none" w:sz="0" w:space="0" w:color="auto"/>
                                                    <w:right w:val="none" w:sz="0" w:space="0" w:color="auto"/>
                                                  </w:divBdr>
                                                  <w:divsChild>
                                                    <w:div w:id="1377466306">
                                                      <w:marLeft w:val="0"/>
                                                      <w:marRight w:val="0"/>
                                                      <w:marTop w:val="0"/>
                                                      <w:marBottom w:val="0"/>
                                                      <w:divBdr>
                                                        <w:top w:val="none" w:sz="0" w:space="0" w:color="auto"/>
                                                        <w:left w:val="none" w:sz="0" w:space="0" w:color="auto"/>
                                                        <w:bottom w:val="none" w:sz="0" w:space="0" w:color="auto"/>
                                                        <w:right w:val="none" w:sz="0" w:space="0" w:color="auto"/>
                                                      </w:divBdr>
                                                      <w:divsChild>
                                                        <w:div w:id="617377208">
                                                          <w:marLeft w:val="0"/>
                                                          <w:marRight w:val="0"/>
                                                          <w:marTop w:val="0"/>
                                                          <w:marBottom w:val="0"/>
                                                          <w:divBdr>
                                                            <w:top w:val="none" w:sz="0" w:space="0" w:color="auto"/>
                                                            <w:left w:val="none" w:sz="0" w:space="0" w:color="auto"/>
                                                            <w:bottom w:val="none" w:sz="0" w:space="0" w:color="auto"/>
                                                            <w:right w:val="none" w:sz="0" w:space="0" w:color="auto"/>
                                                          </w:divBdr>
                                                          <w:divsChild>
                                                            <w:div w:id="1090153671">
                                                              <w:marLeft w:val="0"/>
                                                              <w:marRight w:val="0"/>
                                                              <w:marTop w:val="0"/>
                                                              <w:marBottom w:val="0"/>
                                                              <w:divBdr>
                                                                <w:top w:val="none" w:sz="0" w:space="0" w:color="auto"/>
                                                                <w:left w:val="none" w:sz="0" w:space="0" w:color="auto"/>
                                                                <w:bottom w:val="none" w:sz="0" w:space="0" w:color="auto"/>
                                                                <w:right w:val="none" w:sz="0" w:space="0" w:color="auto"/>
                                                              </w:divBdr>
                                                              <w:divsChild>
                                                                <w:div w:id="1025866612">
                                                                  <w:marLeft w:val="0"/>
                                                                  <w:marRight w:val="0"/>
                                                                  <w:marTop w:val="0"/>
                                                                  <w:marBottom w:val="0"/>
                                                                  <w:divBdr>
                                                                    <w:top w:val="none" w:sz="0" w:space="0" w:color="auto"/>
                                                                    <w:left w:val="none" w:sz="0" w:space="0" w:color="auto"/>
                                                                    <w:bottom w:val="none" w:sz="0" w:space="0" w:color="auto"/>
                                                                    <w:right w:val="none" w:sz="0" w:space="0" w:color="auto"/>
                                                                  </w:divBdr>
                                                                  <w:divsChild>
                                                                    <w:div w:id="1372723757">
                                                                      <w:marLeft w:val="0"/>
                                                                      <w:marRight w:val="0"/>
                                                                      <w:marTop w:val="0"/>
                                                                      <w:marBottom w:val="0"/>
                                                                      <w:divBdr>
                                                                        <w:top w:val="single" w:sz="2" w:space="5" w:color="DEDEDE"/>
                                                                        <w:left w:val="single" w:sz="2" w:space="5" w:color="DEDEDE"/>
                                                                        <w:bottom w:val="single" w:sz="2" w:space="5" w:color="DEDEDE"/>
                                                                        <w:right w:val="single" w:sz="2" w:space="5" w:color="DEDEDE"/>
                                                                      </w:divBdr>
                                                                      <w:divsChild>
                                                                        <w:div w:id="1902398735">
                                                                          <w:marLeft w:val="0"/>
                                                                          <w:marRight w:val="0"/>
                                                                          <w:marTop w:val="0"/>
                                                                          <w:marBottom w:val="0"/>
                                                                          <w:divBdr>
                                                                            <w:top w:val="none" w:sz="0" w:space="0" w:color="auto"/>
                                                                            <w:left w:val="none" w:sz="0" w:space="0" w:color="auto"/>
                                                                            <w:bottom w:val="none" w:sz="0" w:space="0" w:color="auto"/>
                                                                            <w:right w:val="none" w:sz="0" w:space="0" w:color="auto"/>
                                                                          </w:divBdr>
                                                                          <w:divsChild>
                                                                            <w:div w:id="4935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92034">
      <w:bodyDiv w:val="1"/>
      <w:marLeft w:val="0"/>
      <w:marRight w:val="0"/>
      <w:marTop w:val="0"/>
      <w:marBottom w:val="0"/>
      <w:divBdr>
        <w:top w:val="none" w:sz="0" w:space="0" w:color="auto"/>
        <w:left w:val="none" w:sz="0" w:space="0" w:color="auto"/>
        <w:bottom w:val="none" w:sz="0" w:space="0" w:color="auto"/>
        <w:right w:val="none" w:sz="0" w:space="0" w:color="auto"/>
      </w:divBdr>
      <w:divsChild>
        <w:div w:id="1978602725">
          <w:marLeft w:val="0"/>
          <w:marRight w:val="0"/>
          <w:marTop w:val="0"/>
          <w:marBottom w:val="0"/>
          <w:divBdr>
            <w:top w:val="none" w:sz="0" w:space="0" w:color="auto"/>
            <w:left w:val="none" w:sz="0" w:space="0" w:color="auto"/>
            <w:bottom w:val="none" w:sz="0" w:space="0" w:color="auto"/>
            <w:right w:val="none" w:sz="0" w:space="0" w:color="auto"/>
          </w:divBdr>
          <w:divsChild>
            <w:div w:id="157383872">
              <w:marLeft w:val="0"/>
              <w:marRight w:val="0"/>
              <w:marTop w:val="0"/>
              <w:marBottom w:val="0"/>
              <w:divBdr>
                <w:top w:val="none" w:sz="0" w:space="0" w:color="auto"/>
                <w:left w:val="none" w:sz="0" w:space="0" w:color="auto"/>
                <w:bottom w:val="none" w:sz="0" w:space="0" w:color="auto"/>
                <w:right w:val="none" w:sz="0" w:space="0" w:color="auto"/>
              </w:divBdr>
              <w:divsChild>
                <w:div w:id="728573254">
                  <w:marLeft w:val="0"/>
                  <w:marRight w:val="0"/>
                  <w:marTop w:val="0"/>
                  <w:marBottom w:val="0"/>
                  <w:divBdr>
                    <w:top w:val="none" w:sz="0" w:space="0" w:color="auto"/>
                    <w:left w:val="none" w:sz="0" w:space="0" w:color="auto"/>
                    <w:bottom w:val="none" w:sz="0" w:space="0" w:color="auto"/>
                    <w:right w:val="none" w:sz="0" w:space="0" w:color="auto"/>
                  </w:divBdr>
                  <w:divsChild>
                    <w:div w:id="873034100">
                      <w:marLeft w:val="0"/>
                      <w:marRight w:val="0"/>
                      <w:marTop w:val="0"/>
                      <w:marBottom w:val="0"/>
                      <w:divBdr>
                        <w:top w:val="none" w:sz="0" w:space="0" w:color="auto"/>
                        <w:left w:val="none" w:sz="0" w:space="0" w:color="auto"/>
                        <w:bottom w:val="none" w:sz="0" w:space="0" w:color="auto"/>
                        <w:right w:val="none" w:sz="0" w:space="0" w:color="auto"/>
                      </w:divBdr>
                      <w:divsChild>
                        <w:div w:id="1178547061">
                          <w:marLeft w:val="0"/>
                          <w:marRight w:val="0"/>
                          <w:marTop w:val="0"/>
                          <w:marBottom w:val="0"/>
                          <w:divBdr>
                            <w:top w:val="single" w:sz="6" w:space="0" w:color="828282"/>
                            <w:left w:val="single" w:sz="6" w:space="0" w:color="828282"/>
                            <w:bottom w:val="single" w:sz="6" w:space="0" w:color="828282"/>
                            <w:right w:val="single" w:sz="6" w:space="0" w:color="828282"/>
                          </w:divBdr>
                          <w:divsChild>
                            <w:div w:id="1057440307">
                              <w:marLeft w:val="0"/>
                              <w:marRight w:val="0"/>
                              <w:marTop w:val="0"/>
                              <w:marBottom w:val="0"/>
                              <w:divBdr>
                                <w:top w:val="none" w:sz="0" w:space="0" w:color="auto"/>
                                <w:left w:val="none" w:sz="0" w:space="0" w:color="auto"/>
                                <w:bottom w:val="none" w:sz="0" w:space="0" w:color="auto"/>
                                <w:right w:val="none" w:sz="0" w:space="0" w:color="auto"/>
                              </w:divBdr>
                              <w:divsChild>
                                <w:div w:id="458300520">
                                  <w:marLeft w:val="0"/>
                                  <w:marRight w:val="0"/>
                                  <w:marTop w:val="0"/>
                                  <w:marBottom w:val="0"/>
                                  <w:divBdr>
                                    <w:top w:val="none" w:sz="0" w:space="0" w:color="auto"/>
                                    <w:left w:val="none" w:sz="0" w:space="0" w:color="auto"/>
                                    <w:bottom w:val="none" w:sz="0" w:space="0" w:color="auto"/>
                                    <w:right w:val="none" w:sz="0" w:space="0" w:color="auto"/>
                                  </w:divBdr>
                                  <w:divsChild>
                                    <w:div w:id="1492016445">
                                      <w:marLeft w:val="0"/>
                                      <w:marRight w:val="0"/>
                                      <w:marTop w:val="0"/>
                                      <w:marBottom w:val="0"/>
                                      <w:divBdr>
                                        <w:top w:val="none" w:sz="0" w:space="0" w:color="auto"/>
                                        <w:left w:val="none" w:sz="0" w:space="0" w:color="auto"/>
                                        <w:bottom w:val="none" w:sz="0" w:space="0" w:color="auto"/>
                                        <w:right w:val="none" w:sz="0" w:space="0" w:color="auto"/>
                                      </w:divBdr>
                                      <w:divsChild>
                                        <w:div w:id="646512986">
                                          <w:marLeft w:val="0"/>
                                          <w:marRight w:val="0"/>
                                          <w:marTop w:val="0"/>
                                          <w:marBottom w:val="0"/>
                                          <w:divBdr>
                                            <w:top w:val="none" w:sz="0" w:space="0" w:color="auto"/>
                                            <w:left w:val="none" w:sz="0" w:space="0" w:color="auto"/>
                                            <w:bottom w:val="none" w:sz="0" w:space="0" w:color="auto"/>
                                            <w:right w:val="none" w:sz="0" w:space="0" w:color="auto"/>
                                          </w:divBdr>
                                          <w:divsChild>
                                            <w:div w:id="485436807">
                                              <w:marLeft w:val="0"/>
                                              <w:marRight w:val="0"/>
                                              <w:marTop w:val="0"/>
                                              <w:marBottom w:val="0"/>
                                              <w:divBdr>
                                                <w:top w:val="none" w:sz="0" w:space="0" w:color="auto"/>
                                                <w:left w:val="none" w:sz="0" w:space="0" w:color="auto"/>
                                                <w:bottom w:val="none" w:sz="0" w:space="0" w:color="auto"/>
                                                <w:right w:val="none" w:sz="0" w:space="0" w:color="auto"/>
                                              </w:divBdr>
                                              <w:divsChild>
                                                <w:div w:id="2007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018078">
      <w:bodyDiv w:val="1"/>
      <w:marLeft w:val="0"/>
      <w:marRight w:val="0"/>
      <w:marTop w:val="0"/>
      <w:marBottom w:val="0"/>
      <w:divBdr>
        <w:top w:val="none" w:sz="0" w:space="0" w:color="auto"/>
        <w:left w:val="none" w:sz="0" w:space="0" w:color="auto"/>
        <w:bottom w:val="none" w:sz="0" w:space="0" w:color="auto"/>
        <w:right w:val="none" w:sz="0" w:space="0" w:color="auto"/>
      </w:divBdr>
    </w:div>
    <w:div w:id="825437704">
      <w:bodyDiv w:val="1"/>
      <w:marLeft w:val="0"/>
      <w:marRight w:val="0"/>
      <w:marTop w:val="0"/>
      <w:marBottom w:val="0"/>
      <w:divBdr>
        <w:top w:val="none" w:sz="0" w:space="0" w:color="auto"/>
        <w:left w:val="none" w:sz="0" w:space="0" w:color="auto"/>
        <w:bottom w:val="none" w:sz="0" w:space="0" w:color="auto"/>
        <w:right w:val="none" w:sz="0" w:space="0" w:color="auto"/>
      </w:divBdr>
    </w:div>
    <w:div w:id="905144973">
      <w:bodyDiv w:val="1"/>
      <w:marLeft w:val="0"/>
      <w:marRight w:val="0"/>
      <w:marTop w:val="0"/>
      <w:marBottom w:val="0"/>
      <w:divBdr>
        <w:top w:val="none" w:sz="0" w:space="0" w:color="auto"/>
        <w:left w:val="none" w:sz="0" w:space="0" w:color="auto"/>
        <w:bottom w:val="none" w:sz="0" w:space="0" w:color="auto"/>
        <w:right w:val="none" w:sz="0" w:space="0" w:color="auto"/>
      </w:divBdr>
    </w:div>
    <w:div w:id="960771120">
      <w:bodyDiv w:val="1"/>
      <w:marLeft w:val="0"/>
      <w:marRight w:val="0"/>
      <w:marTop w:val="0"/>
      <w:marBottom w:val="0"/>
      <w:divBdr>
        <w:top w:val="none" w:sz="0" w:space="0" w:color="auto"/>
        <w:left w:val="none" w:sz="0" w:space="0" w:color="auto"/>
        <w:bottom w:val="none" w:sz="0" w:space="0" w:color="auto"/>
        <w:right w:val="none" w:sz="0" w:space="0" w:color="auto"/>
      </w:divBdr>
    </w:div>
    <w:div w:id="1075593549">
      <w:bodyDiv w:val="1"/>
      <w:marLeft w:val="0"/>
      <w:marRight w:val="0"/>
      <w:marTop w:val="0"/>
      <w:marBottom w:val="0"/>
      <w:divBdr>
        <w:top w:val="none" w:sz="0" w:space="0" w:color="auto"/>
        <w:left w:val="none" w:sz="0" w:space="0" w:color="auto"/>
        <w:bottom w:val="none" w:sz="0" w:space="0" w:color="auto"/>
        <w:right w:val="none" w:sz="0" w:space="0" w:color="auto"/>
      </w:divBdr>
    </w:div>
    <w:div w:id="1133063757">
      <w:bodyDiv w:val="1"/>
      <w:marLeft w:val="0"/>
      <w:marRight w:val="0"/>
      <w:marTop w:val="0"/>
      <w:marBottom w:val="0"/>
      <w:divBdr>
        <w:top w:val="none" w:sz="0" w:space="0" w:color="auto"/>
        <w:left w:val="none" w:sz="0" w:space="0" w:color="auto"/>
        <w:bottom w:val="none" w:sz="0" w:space="0" w:color="auto"/>
        <w:right w:val="none" w:sz="0" w:space="0" w:color="auto"/>
      </w:divBdr>
    </w:div>
    <w:div w:id="1361010564">
      <w:bodyDiv w:val="1"/>
      <w:marLeft w:val="0"/>
      <w:marRight w:val="0"/>
      <w:marTop w:val="0"/>
      <w:marBottom w:val="0"/>
      <w:divBdr>
        <w:top w:val="none" w:sz="0" w:space="0" w:color="auto"/>
        <w:left w:val="none" w:sz="0" w:space="0" w:color="auto"/>
        <w:bottom w:val="none" w:sz="0" w:space="0" w:color="auto"/>
        <w:right w:val="none" w:sz="0" w:space="0" w:color="auto"/>
      </w:divBdr>
    </w:div>
    <w:div w:id="1374309714">
      <w:bodyDiv w:val="1"/>
      <w:marLeft w:val="0"/>
      <w:marRight w:val="0"/>
      <w:marTop w:val="0"/>
      <w:marBottom w:val="0"/>
      <w:divBdr>
        <w:top w:val="none" w:sz="0" w:space="0" w:color="auto"/>
        <w:left w:val="none" w:sz="0" w:space="0" w:color="auto"/>
        <w:bottom w:val="none" w:sz="0" w:space="0" w:color="auto"/>
        <w:right w:val="none" w:sz="0" w:space="0" w:color="auto"/>
      </w:divBdr>
    </w:div>
    <w:div w:id="1691250201">
      <w:bodyDiv w:val="1"/>
      <w:marLeft w:val="0"/>
      <w:marRight w:val="0"/>
      <w:marTop w:val="0"/>
      <w:marBottom w:val="0"/>
      <w:divBdr>
        <w:top w:val="none" w:sz="0" w:space="0" w:color="auto"/>
        <w:left w:val="none" w:sz="0" w:space="0" w:color="auto"/>
        <w:bottom w:val="none" w:sz="0" w:space="0" w:color="auto"/>
        <w:right w:val="none" w:sz="0" w:space="0" w:color="auto"/>
      </w:divBdr>
      <w:divsChild>
        <w:div w:id="486751282">
          <w:marLeft w:val="0"/>
          <w:marRight w:val="0"/>
          <w:marTop w:val="0"/>
          <w:marBottom w:val="0"/>
          <w:divBdr>
            <w:top w:val="none" w:sz="0" w:space="0" w:color="auto"/>
            <w:left w:val="none" w:sz="0" w:space="0" w:color="auto"/>
            <w:bottom w:val="none" w:sz="0" w:space="0" w:color="auto"/>
            <w:right w:val="none" w:sz="0" w:space="0" w:color="auto"/>
          </w:divBdr>
          <w:divsChild>
            <w:div w:id="188683379">
              <w:marLeft w:val="0"/>
              <w:marRight w:val="0"/>
              <w:marTop w:val="0"/>
              <w:marBottom w:val="0"/>
              <w:divBdr>
                <w:top w:val="none" w:sz="0" w:space="0" w:color="auto"/>
                <w:left w:val="none" w:sz="0" w:space="0" w:color="auto"/>
                <w:bottom w:val="none" w:sz="0" w:space="0" w:color="auto"/>
                <w:right w:val="none" w:sz="0" w:space="0" w:color="auto"/>
              </w:divBdr>
              <w:divsChild>
                <w:div w:id="989746876">
                  <w:marLeft w:val="0"/>
                  <w:marRight w:val="0"/>
                  <w:marTop w:val="0"/>
                  <w:marBottom w:val="0"/>
                  <w:divBdr>
                    <w:top w:val="none" w:sz="0" w:space="0" w:color="auto"/>
                    <w:left w:val="none" w:sz="0" w:space="0" w:color="auto"/>
                    <w:bottom w:val="none" w:sz="0" w:space="0" w:color="auto"/>
                    <w:right w:val="none" w:sz="0" w:space="0" w:color="auto"/>
                  </w:divBdr>
                  <w:divsChild>
                    <w:div w:id="916012121">
                      <w:marLeft w:val="0"/>
                      <w:marRight w:val="0"/>
                      <w:marTop w:val="0"/>
                      <w:marBottom w:val="0"/>
                      <w:divBdr>
                        <w:top w:val="none" w:sz="0" w:space="0" w:color="auto"/>
                        <w:left w:val="none" w:sz="0" w:space="0" w:color="auto"/>
                        <w:bottom w:val="none" w:sz="0" w:space="0" w:color="auto"/>
                        <w:right w:val="none" w:sz="0" w:space="0" w:color="auto"/>
                      </w:divBdr>
                      <w:divsChild>
                        <w:div w:id="1007176644">
                          <w:marLeft w:val="0"/>
                          <w:marRight w:val="0"/>
                          <w:marTop w:val="0"/>
                          <w:marBottom w:val="0"/>
                          <w:divBdr>
                            <w:top w:val="none" w:sz="0" w:space="0" w:color="auto"/>
                            <w:left w:val="none" w:sz="0" w:space="0" w:color="auto"/>
                            <w:bottom w:val="none" w:sz="0" w:space="0" w:color="auto"/>
                            <w:right w:val="none" w:sz="0" w:space="0" w:color="auto"/>
                          </w:divBdr>
                          <w:divsChild>
                            <w:div w:id="2119793347">
                              <w:marLeft w:val="0"/>
                              <w:marRight w:val="0"/>
                              <w:marTop w:val="0"/>
                              <w:marBottom w:val="0"/>
                              <w:divBdr>
                                <w:top w:val="none" w:sz="0" w:space="0" w:color="auto"/>
                                <w:left w:val="none" w:sz="0" w:space="0" w:color="auto"/>
                                <w:bottom w:val="none" w:sz="0" w:space="0" w:color="auto"/>
                                <w:right w:val="none" w:sz="0" w:space="0" w:color="auto"/>
                              </w:divBdr>
                              <w:divsChild>
                                <w:div w:id="11553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2844">
      <w:bodyDiv w:val="1"/>
      <w:marLeft w:val="0"/>
      <w:marRight w:val="0"/>
      <w:marTop w:val="0"/>
      <w:marBottom w:val="0"/>
      <w:divBdr>
        <w:top w:val="none" w:sz="0" w:space="0" w:color="auto"/>
        <w:left w:val="none" w:sz="0" w:space="0" w:color="auto"/>
        <w:bottom w:val="none" w:sz="0" w:space="0" w:color="auto"/>
        <w:right w:val="none" w:sz="0" w:space="0" w:color="auto"/>
      </w:divBdr>
    </w:div>
    <w:div w:id="1741488316">
      <w:bodyDiv w:val="1"/>
      <w:marLeft w:val="0"/>
      <w:marRight w:val="0"/>
      <w:marTop w:val="0"/>
      <w:marBottom w:val="0"/>
      <w:divBdr>
        <w:top w:val="none" w:sz="0" w:space="0" w:color="auto"/>
        <w:left w:val="none" w:sz="0" w:space="0" w:color="auto"/>
        <w:bottom w:val="none" w:sz="0" w:space="0" w:color="auto"/>
        <w:right w:val="none" w:sz="0" w:space="0" w:color="auto"/>
      </w:divBdr>
      <w:divsChild>
        <w:div w:id="1917595220">
          <w:marLeft w:val="0"/>
          <w:marRight w:val="0"/>
          <w:marTop w:val="0"/>
          <w:marBottom w:val="0"/>
          <w:divBdr>
            <w:top w:val="none" w:sz="0" w:space="0" w:color="auto"/>
            <w:left w:val="none" w:sz="0" w:space="0" w:color="auto"/>
            <w:bottom w:val="none" w:sz="0" w:space="0" w:color="auto"/>
            <w:right w:val="none" w:sz="0" w:space="0" w:color="auto"/>
          </w:divBdr>
          <w:divsChild>
            <w:div w:id="236986610">
              <w:marLeft w:val="0"/>
              <w:marRight w:val="0"/>
              <w:marTop w:val="0"/>
              <w:marBottom w:val="0"/>
              <w:divBdr>
                <w:top w:val="none" w:sz="0" w:space="0" w:color="auto"/>
                <w:left w:val="none" w:sz="0" w:space="0" w:color="auto"/>
                <w:bottom w:val="none" w:sz="0" w:space="0" w:color="auto"/>
                <w:right w:val="none" w:sz="0" w:space="0" w:color="auto"/>
              </w:divBdr>
              <w:divsChild>
                <w:div w:id="1417440057">
                  <w:marLeft w:val="0"/>
                  <w:marRight w:val="0"/>
                  <w:marTop w:val="0"/>
                  <w:marBottom w:val="0"/>
                  <w:divBdr>
                    <w:top w:val="none" w:sz="0" w:space="0" w:color="auto"/>
                    <w:left w:val="none" w:sz="0" w:space="0" w:color="auto"/>
                    <w:bottom w:val="none" w:sz="0" w:space="0" w:color="auto"/>
                    <w:right w:val="none" w:sz="0" w:space="0" w:color="auto"/>
                  </w:divBdr>
                  <w:divsChild>
                    <w:div w:id="179854558">
                      <w:marLeft w:val="0"/>
                      <w:marRight w:val="0"/>
                      <w:marTop w:val="0"/>
                      <w:marBottom w:val="0"/>
                      <w:divBdr>
                        <w:top w:val="none" w:sz="0" w:space="0" w:color="auto"/>
                        <w:left w:val="none" w:sz="0" w:space="0" w:color="auto"/>
                        <w:bottom w:val="none" w:sz="0" w:space="0" w:color="auto"/>
                        <w:right w:val="none" w:sz="0" w:space="0" w:color="auto"/>
                      </w:divBdr>
                      <w:divsChild>
                        <w:div w:id="33624719">
                          <w:marLeft w:val="0"/>
                          <w:marRight w:val="0"/>
                          <w:marTop w:val="0"/>
                          <w:marBottom w:val="0"/>
                          <w:divBdr>
                            <w:top w:val="none" w:sz="0" w:space="0" w:color="auto"/>
                            <w:left w:val="none" w:sz="0" w:space="0" w:color="auto"/>
                            <w:bottom w:val="none" w:sz="0" w:space="0" w:color="auto"/>
                            <w:right w:val="none" w:sz="0" w:space="0" w:color="auto"/>
                          </w:divBdr>
                          <w:divsChild>
                            <w:div w:id="1706977798">
                              <w:marLeft w:val="0"/>
                              <w:marRight w:val="0"/>
                              <w:marTop w:val="0"/>
                              <w:marBottom w:val="0"/>
                              <w:divBdr>
                                <w:top w:val="none" w:sz="0" w:space="0" w:color="auto"/>
                                <w:left w:val="none" w:sz="0" w:space="0" w:color="auto"/>
                                <w:bottom w:val="none" w:sz="0" w:space="0" w:color="auto"/>
                                <w:right w:val="none" w:sz="0" w:space="0" w:color="auto"/>
                              </w:divBdr>
                              <w:divsChild>
                                <w:div w:id="20483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3033">
      <w:bodyDiv w:val="1"/>
      <w:marLeft w:val="0"/>
      <w:marRight w:val="0"/>
      <w:marTop w:val="0"/>
      <w:marBottom w:val="0"/>
      <w:divBdr>
        <w:top w:val="none" w:sz="0" w:space="0" w:color="auto"/>
        <w:left w:val="none" w:sz="0" w:space="0" w:color="auto"/>
        <w:bottom w:val="none" w:sz="0" w:space="0" w:color="auto"/>
        <w:right w:val="none" w:sz="0" w:space="0" w:color="auto"/>
      </w:divBdr>
      <w:divsChild>
        <w:div w:id="1314799840">
          <w:marLeft w:val="0"/>
          <w:marRight w:val="0"/>
          <w:marTop w:val="0"/>
          <w:marBottom w:val="0"/>
          <w:divBdr>
            <w:top w:val="none" w:sz="0" w:space="0" w:color="auto"/>
            <w:left w:val="none" w:sz="0" w:space="0" w:color="auto"/>
            <w:bottom w:val="none" w:sz="0" w:space="0" w:color="auto"/>
            <w:right w:val="none" w:sz="0" w:space="0" w:color="auto"/>
          </w:divBdr>
          <w:divsChild>
            <w:div w:id="628171410">
              <w:marLeft w:val="0"/>
              <w:marRight w:val="0"/>
              <w:marTop w:val="0"/>
              <w:marBottom w:val="0"/>
              <w:divBdr>
                <w:top w:val="none" w:sz="0" w:space="0" w:color="auto"/>
                <w:left w:val="none" w:sz="0" w:space="0" w:color="auto"/>
                <w:bottom w:val="none" w:sz="0" w:space="0" w:color="auto"/>
                <w:right w:val="none" w:sz="0" w:space="0" w:color="auto"/>
              </w:divBdr>
              <w:divsChild>
                <w:div w:id="478576356">
                  <w:marLeft w:val="0"/>
                  <w:marRight w:val="0"/>
                  <w:marTop w:val="0"/>
                  <w:marBottom w:val="0"/>
                  <w:divBdr>
                    <w:top w:val="none" w:sz="0" w:space="0" w:color="auto"/>
                    <w:left w:val="none" w:sz="0" w:space="0" w:color="auto"/>
                    <w:bottom w:val="none" w:sz="0" w:space="0" w:color="auto"/>
                    <w:right w:val="none" w:sz="0" w:space="0" w:color="auto"/>
                  </w:divBdr>
                  <w:divsChild>
                    <w:div w:id="46225021">
                      <w:marLeft w:val="0"/>
                      <w:marRight w:val="0"/>
                      <w:marTop w:val="0"/>
                      <w:marBottom w:val="0"/>
                      <w:divBdr>
                        <w:top w:val="none" w:sz="0" w:space="0" w:color="auto"/>
                        <w:left w:val="none" w:sz="0" w:space="0" w:color="auto"/>
                        <w:bottom w:val="none" w:sz="0" w:space="0" w:color="auto"/>
                        <w:right w:val="none" w:sz="0" w:space="0" w:color="auto"/>
                      </w:divBdr>
                      <w:divsChild>
                        <w:div w:id="757865607">
                          <w:marLeft w:val="0"/>
                          <w:marRight w:val="0"/>
                          <w:marTop w:val="0"/>
                          <w:marBottom w:val="0"/>
                          <w:divBdr>
                            <w:top w:val="none" w:sz="0" w:space="0" w:color="auto"/>
                            <w:left w:val="none" w:sz="0" w:space="0" w:color="auto"/>
                            <w:bottom w:val="none" w:sz="0" w:space="0" w:color="auto"/>
                            <w:right w:val="none" w:sz="0" w:space="0" w:color="auto"/>
                          </w:divBdr>
                          <w:divsChild>
                            <w:div w:id="667489920">
                              <w:marLeft w:val="0"/>
                              <w:marRight w:val="0"/>
                              <w:marTop w:val="0"/>
                              <w:marBottom w:val="0"/>
                              <w:divBdr>
                                <w:top w:val="none" w:sz="0" w:space="0" w:color="auto"/>
                                <w:left w:val="none" w:sz="0" w:space="0" w:color="auto"/>
                                <w:bottom w:val="none" w:sz="0" w:space="0" w:color="auto"/>
                                <w:right w:val="none" w:sz="0" w:space="0" w:color="auto"/>
                              </w:divBdr>
                              <w:divsChild>
                                <w:div w:id="913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574317">
      <w:bodyDiv w:val="1"/>
      <w:marLeft w:val="0"/>
      <w:marRight w:val="0"/>
      <w:marTop w:val="0"/>
      <w:marBottom w:val="0"/>
      <w:divBdr>
        <w:top w:val="none" w:sz="0" w:space="0" w:color="auto"/>
        <w:left w:val="none" w:sz="0" w:space="0" w:color="auto"/>
        <w:bottom w:val="none" w:sz="0" w:space="0" w:color="auto"/>
        <w:right w:val="none" w:sz="0" w:space="0" w:color="auto"/>
      </w:divBdr>
    </w:div>
    <w:div w:id="1849560607">
      <w:bodyDiv w:val="1"/>
      <w:marLeft w:val="0"/>
      <w:marRight w:val="0"/>
      <w:marTop w:val="0"/>
      <w:marBottom w:val="0"/>
      <w:divBdr>
        <w:top w:val="none" w:sz="0" w:space="0" w:color="auto"/>
        <w:left w:val="none" w:sz="0" w:space="0" w:color="auto"/>
        <w:bottom w:val="none" w:sz="0" w:space="0" w:color="auto"/>
        <w:right w:val="none" w:sz="0" w:space="0" w:color="auto"/>
      </w:divBdr>
      <w:divsChild>
        <w:div w:id="722558552">
          <w:marLeft w:val="0"/>
          <w:marRight w:val="0"/>
          <w:marTop w:val="0"/>
          <w:marBottom w:val="0"/>
          <w:divBdr>
            <w:top w:val="none" w:sz="0" w:space="0" w:color="auto"/>
            <w:left w:val="none" w:sz="0" w:space="0" w:color="auto"/>
            <w:bottom w:val="none" w:sz="0" w:space="0" w:color="auto"/>
            <w:right w:val="none" w:sz="0" w:space="0" w:color="auto"/>
          </w:divBdr>
          <w:divsChild>
            <w:div w:id="1543245973">
              <w:marLeft w:val="0"/>
              <w:marRight w:val="0"/>
              <w:marTop w:val="0"/>
              <w:marBottom w:val="0"/>
              <w:divBdr>
                <w:top w:val="none" w:sz="0" w:space="0" w:color="auto"/>
                <w:left w:val="none" w:sz="0" w:space="0" w:color="auto"/>
                <w:bottom w:val="none" w:sz="0" w:space="0" w:color="auto"/>
                <w:right w:val="none" w:sz="0" w:space="0" w:color="auto"/>
              </w:divBdr>
              <w:divsChild>
                <w:div w:id="2062702457">
                  <w:marLeft w:val="0"/>
                  <w:marRight w:val="0"/>
                  <w:marTop w:val="0"/>
                  <w:marBottom w:val="0"/>
                  <w:divBdr>
                    <w:top w:val="none" w:sz="0" w:space="0" w:color="auto"/>
                    <w:left w:val="none" w:sz="0" w:space="0" w:color="auto"/>
                    <w:bottom w:val="none" w:sz="0" w:space="0" w:color="auto"/>
                    <w:right w:val="none" w:sz="0" w:space="0" w:color="auto"/>
                  </w:divBdr>
                  <w:divsChild>
                    <w:div w:id="445776482">
                      <w:marLeft w:val="0"/>
                      <w:marRight w:val="0"/>
                      <w:marTop w:val="0"/>
                      <w:marBottom w:val="0"/>
                      <w:divBdr>
                        <w:top w:val="none" w:sz="0" w:space="0" w:color="auto"/>
                        <w:left w:val="none" w:sz="0" w:space="0" w:color="auto"/>
                        <w:bottom w:val="none" w:sz="0" w:space="0" w:color="auto"/>
                        <w:right w:val="none" w:sz="0" w:space="0" w:color="auto"/>
                      </w:divBdr>
                      <w:divsChild>
                        <w:div w:id="1393314852">
                          <w:marLeft w:val="150"/>
                          <w:marRight w:val="150"/>
                          <w:marTop w:val="0"/>
                          <w:marBottom w:val="0"/>
                          <w:divBdr>
                            <w:top w:val="none" w:sz="0" w:space="0" w:color="auto"/>
                            <w:left w:val="none" w:sz="0" w:space="0" w:color="auto"/>
                            <w:bottom w:val="none" w:sz="0" w:space="0" w:color="auto"/>
                            <w:right w:val="none" w:sz="0" w:space="0" w:color="auto"/>
                          </w:divBdr>
                          <w:divsChild>
                            <w:div w:id="430320995">
                              <w:marLeft w:val="0"/>
                              <w:marRight w:val="0"/>
                              <w:marTop w:val="0"/>
                              <w:marBottom w:val="150"/>
                              <w:divBdr>
                                <w:top w:val="none" w:sz="0" w:space="0" w:color="auto"/>
                                <w:left w:val="none" w:sz="0" w:space="0" w:color="auto"/>
                                <w:bottom w:val="none" w:sz="0" w:space="0" w:color="auto"/>
                                <w:right w:val="none" w:sz="0" w:space="0" w:color="auto"/>
                              </w:divBdr>
                              <w:divsChild>
                                <w:div w:id="1335258964">
                                  <w:marLeft w:val="0"/>
                                  <w:marRight w:val="0"/>
                                  <w:marTop w:val="0"/>
                                  <w:marBottom w:val="0"/>
                                  <w:divBdr>
                                    <w:top w:val="none" w:sz="0" w:space="0" w:color="auto"/>
                                    <w:left w:val="none" w:sz="0" w:space="0" w:color="auto"/>
                                    <w:bottom w:val="none" w:sz="0" w:space="0" w:color="auto"/>
                                    <w:right w:val="none" w:sz="0" w:space="0" w:color="auto"/>
                                  </w:divBdr>
                                  <w:divsChild>
                                    <w:div w:id="701440308">
                                      <w:marLeft w:val="0"/>
                                      <w:marRight w:val="0"/>
                                      <w:marTop w:val="0"/>
                                      <w:marBottom w:val="0"/>
                                      <w:divBdr>
                                        <w:top w:val="none" w:sz="0" w:space="0" w:color="auto"/>
                                        <w:left w:val="none" w:sz="0" w:space="0" w:color="auto"/>
                                        <w:bottom w:val="none" w:sz="0" w:space="0" w:color="auto"/>
                                        <w:right w:val="none" w:sz="0" w:space="0" w:color="auto"/>
                                      </w:divBdr>
                                      <w:divsChild>
                                        <w:div w:id="409011848">
                                          <w:marLeft w:val="0"/>
                                          <w:marRight w:val="0"/>
                                          <w:marTop w:val="0"/>
                                          <w:marBottom w:val="0"/>
                                          <w:divBdr>
                                            <w:top w:val="none" w:sz="0" w:space="0" w:color="auto"/>
                                            <w:left w:val="none" w:sz="0" w:space="0" w:color="auto"/>
                                            <w:bottom w:val="none" w:sz="0" w:space="0" w:color="auto"/>
                                            <w:right w:val="none" w:sz="0" w:space="0" w:color="auto"/>
                                          </w:divBdr>
                                          <w:divsChild>
                                            <w:div w:id="1906602359">
                                              <w:marLeft w:val="0"/>
                                              <w:marRight w:val="0"/>
                                              <w:marTop w:val="0"/>
                                              <w:marBottom w:val="0"/>
                                              <w:divBdr>
                                                <w:top w:val="none" w:sz="0" w:space="0" w:color="auto"/>
                                                <w:left w:val="none" w:sz="0" w:space="0" w:color="auto"/>
                                                <w:bottom w:val="none" w:sz="0" w:space="0" w:color="auto"/>
                                                <w:right w:val="none" w:sz="0" w:space="0" w:color="auto"/>
                                              </w:divBdr>
                                              <w:divsChild>
                                                <w:div w:id="1578319919">
                                                  <w:marLeft w:val="0"/>
                                                  <w:marRight w:val="0"/>
                                                  <w:marTop w:val="0"/>
                                                  <w:marBottom w:val="0"/>
                                                  <w:divBdr>
                                                    <w:top w:val="none" w:sz="0" w:space="0" w:color="auto"/>
                                                    <w:left w:val="none" w:sz="0" w:space="0" w:color="auto"/>
                                                    <w:bottom w:val="none" w:sz="0" w:space="0" w:color="auto"/>
                                                    <w:right w:val="none" w:sz="0" w:space="0" w:color="auto"/>
                                                  </w:divBdr>
                                                  <w:divsChild>
                                                    <w:div w:id="2111657142">
                                                      <w:marLeft w:val="0"/>
                                                      <w:marRight w:val="0"/>
                                                      <w:marTop w:val="0"/>
                                                      <w:marBottom w:val="0"/>
                                                      <w:divBdr>
                                                        <w:top w:val="none" w:sz="0" w:space="0" w:color="auto"/>
                                                        <w:left w:val="none" w:sz="0" w:space="0" w:color="auto"/>
                                                        <w:bottom w:val="none" w:sz="0" w:space="0" w:color="auto"/>
                                                        <w:right w:val="none" w:sz="0" w:space="0" w:color="auto"/>
                                                      </w:divBdr>
                                                      <w:divsChild>
                                                        <w:div w:id="848326797">
                                                          <w:marLeft w:val="0"/>
                                                          <w:marRight w:val="0"/>
                                                          <w:marTop w:val="0"/>
                                                          <w:marBottom w:val="0"/>
                                                          <w:divBdr>
                                                            <w:top w:val="none" w:sz="0" w:space="0" w:color="auto"/>
                                                            <w:left w:val="none" w:sz="0" w:space="0" w:color="auto"/>
                                                            <w:bottom w:val="none" w:sz="0" w:space="0" w:color="auto"/>
                                                            <w:right w:val="none" w:sz="0" w:space="0" w:color="auto"/>
                                                          </w:divBdr>
                                                          <w:divsChild>
                                                            <w:div w:id="746269100">
                                                              <w:marLeft w:val="0"/>
                                                              <w:marRight w:val="0"/>
                                                              <w:marTop w:val="0"/>
                                                              <w:marBottom w:val="0"/>
                                                              <w:divBdr>
                                                                <w:top w:val="none" w:sz="0" w:space="0" w:color="auto"/>
                                                                <w:left w:val="none" w:sz="0" w:space="0" w:color="auto"/>
                                                                <w:bottom w:val="none" w:sz="0" w:space="0" w:color="auto"/>
                                                                <w:right w:val="none" w:sz="0" w:space="0" w:color="auto"/>
                                                              </w:divBdr>
                                                              <w:divsChild>
                                                                <w:div w:id="249587250">
                                                                  <w:marLeft w:val="0"/>
                                                                  <w:marRight w:val="0"/>
                                                                  <w:marTop w:val="0"/>
                                                                  <w:marBottom w:val="0"/>
                                                                  <w:divBdr>
                                                                    <w:top w:val="none" w:sz="0" w:space="0" w:color="auto"/>
                                                                    <w:left w:val="none" w:sz="0" w:space="0" w:color="auto"/>
                                                                    <w:bottom w:val="none" w:sz="0" w:space="0" w:color="auto"/>
                                                                    <w:right w:val="none" w:sz="0" w:space="0" w:color="auto"/>
                                                                  </w:divBdr>
                                                                  <w:divsChild>
                                                                    <w:div w:id="1659337647">
                                                                      <w:marLeft w:val="0"/>
                                                                      <w:marRight w:val="0"/>
                                                                      <w:marTop w:val="0"/>
                                                                      <w:marBottom w:val="0"/>
                                                                      <w:divBdr>
                                                                        <w:top w:val="single" w:sz="2" w:space="4" w:color="DEDEDE"/>
                                                                        <w:left w:val="single" w:sz="2" w:space="4" w:color="DEDEDE"/>
                                                                        <w:bottom w:val="single" w:sz="2" w:space="4" w:color="DEDEDE"/>
                                                                        <w:right w:val="single" w:sz="2" w:space="4" w:color="DEDEDE"/>
                                                                      </w:divBdr>
                                                                      <w:divsChild>
                                                                        <w:div w:id="904488713">
                                                                          <w:marLeft w:val="0"/>
                                                                          <w:marRight w:val="0"/>
                                                                          <w:marTop w:val="0"/>
                                                                          <w:marBottom w:val="0"/>
                                                                          <w:divBdr>
                                                                            <w:top w:val="none" w:sz="0" w:space="0" w:color="auto"/>
                                                                            <w:left w:val="none" w:sz="0" w:space="0" w:color="auto"/>
                                                                            <w:bottom w:val="none" w:sz="0" w:space="0" w:color="auto"/>
                                                                            <w:right w:val="none" w:sz="0" w:space="0" w:color="auto"/>
                                                                          </w:divBdr>
                                                                          <w:divsChild>
                                                                            <w:div w:id="19046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01200">
      <w:bodyDiv w:val="1"/>
      <w:marLeft w:val="0"/>
      <w:marRight w:val="0"/>
      <w:marTop w:val="0"/>
      <w:marBottom w:val="0"/>
      <w:divBdr>
        <w:top w:val="none" w:sz="0" w:space="0" w:color="auto"/>
        <w:left w:val="none" w:sz="0" w:space="0" w:color="auto"/>
        <w:bottom w:val="none" w:sz="0" w:space="0" w:color="auto"/>
        <w:right w:val="none" w:sz="0" w:space="0" w:color="auto"/>
      </w:divBdr>
    </w:div>
    <w:div w:id="2022272340">
      <w:bodyDiv w:val="1"/>
      <w:marLeft w:val="0"/>
      <w:marRight w:val="0"/>
      <w:marTop w:val="0"/>
      <w:marBottom w:val="0"/>
      <w:divBdr>
        <w:top w:val="none" w:sz="0" w:space="0" w:color="auto"/>
        <w:left w:val="none" w:sz="0" w:space="0" w:color="auto"/>
        <w:bottom w:val="none" w:sz="0" w:space="0" w:color="auto"/>
        <w:right w:val="none" w:sz="0" w:space="0" w:color="auto"/>
      </w:divBdr>
      <w:divsChild>
        <w:div w:id="194465580">
          <w:marLeft w:val="0"/>
          <w:marRight w:val="0"/>
          <w:marTop w:val="0"/>
          <w:marBottom w:val="0"/>
          <w:divBdr>
            <w:top w:val="none" w:sz="0" w:space="0" w:color="auto"/>
            <w:left w:val="none" w:sz="0" w:space="0" w:color="auto"/>
            <w:bottom w:val="none" w:sz="0" w:space="0" w:color="auto"/>
            <w:right w:val="none" w:sz="0" w:space="0" w:color="auto"/>
          </w:divBdr>
          <w:divsChild>
            <w:div w:id="102463980">
              <w:marLeft w:val="0"/>
              <w:marRight w:val="0"/>
              <w:marTop w:val="0"/>
              <w:marBottom w:val="0"/>
              <w:divBdr>
                <w:top w:val="none" w:sz="0" w:space="0" w:color="auto"/>
                <w:left w:val="none" w:sz="0" w:space="0" w:color="auto"/>
                <w:bottom w:val="none" w:sz="0" w:space="0" w:color="auto"/>
                <w:right w:val="none" w:sz="0" w:space="0" w:color="auto"/>
              </w:divBdr>
              <w:divsChild>
                <w:div w:id="792794307">
                  <w:marLeft w:val="0"/>
                  <w:marRight w:val="0"/>
                  <w:marTop w:val="0"/>
                  <w:marBottom w:val="0"/>
                  <w:divBdr>
                    <w:top w:val="none" w:sz="0" w:space="0" w:color="auto"/>
                    <w:left w:val="none" w:sz="0" w:space="0" w:color="auto"/>
                    <w:bottom w:val="none" w:sz="0" w:space="0" w:color="auto"/>
                    <w:right w:val="none" w:sz="0" w:space="0" w:color="auto"/>
                  </w:divBdr>
                  <w:divsChild>
                    <w:div w:id="225336851">
                      <w:marLeft w:val="0"/>
                      <w:marRight w:val="0"/>
                      <w:marTop w:val="0"/>
                      <w:marBottom w:val="0"/>
                      <w:divBdr>
                        <w:top w:val="none" w:sz="0" w:space="0" w:color="auto"/>
                        <w:left w:val="none" w:sz="0" w:space="0" w:color="auto"/>
                        <w:bottom w:val="none" w:sz="0" w:space="0" w:color="auto"/>
                        <w:right w:val="none" w:sz="0" w:space="0" w:color="auto"/>
                      </w:divBdr>
                      <w:divsChild>
                        <w:div w:id="1142844594">
                          <w:marLeft w:val="0"/>
                          <w:marRight w:val="0"/>
                          <w:marTop w:val="0"/>
                          <w:marBottom w:val="0"/>
                          <w:divBdr>
                            <w:top w:val="none" w:sz="0" w:space="0" w:color="auto"/>
                            <w:left w:val="none" w:sz="0" w:space="0" w:color="auto"/>
                            <w:bottom w:val="none" w:sz="0" w:space="0" w:color="auto"/>
                            <w:right w:val="none" w:sz="0" w:space="0" w:color="auto"/>
                          </w:divBdr>
                          <w:divsChild>
                            <w:div w:id="1388995299">
                              <w:marLeft w:val="0"/>
                              <w:marRight w:val="0"/>
                              <w:marTop w:val="0"/>
                              <w:marBottom w:val="0"/>
                              <w:divBdr>
                                <w:top w:val="none" w:sz="0" w:space="0" w:color="auto"/>
                                <w:left w:val="none" w:sz="0" w:space="0" w:color="auto"/>
                                <w:bottom w:val="none" w:sz="0" w:space="0" w:color="auto"/>
                                <w:right w:val="none" w:sz="0" w:space="0" w:color="auto"/>
                              </w:divBdr>
                              <w:divsChild>
                                <w:div w:id="14986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771431">
      <w:bodyDiv w:val="1"/>
      <w:marLeft w:val="0"/>
      <w:marRight w:val="0"/>
      <w:marTop w:val="0"/>
      <w:marBottom w:val="0"/>
      <w:divBdr>
        <w:top w:val="none" w:sz="0" w:space="0" w:color="auto"/>
        <w:left w:val="none" w:sz="0" w:space="0" w:color="auto"/>
        <w:bottom w:val="none" w:sz="0" w:space="0" w:color="auto"/>
        <w:right w:val="none" w:sz="0" w:space="0" w:color="auto"/>
      </w:divBdr>
      <w:divsChild>
        <w:div w:id="812987442">
          <w:marLeft w:val="0"/>
          <w:marRight w:val="0"/>
          <w:marTop w:val="0"/>
          <w:marBottom w:val="0"/>
          <w:divBdr>
            <w:top w:val="none" w:sz="0" w:space="0" w:color="auto"/>
            <w:left w:val="none" w:sz="0" w:space="0" w:color="auto"/>
            <w:bottom w:val="none" w:sz="0" w:space="0" w:color="auto"/>
            <w:right w:val="none" w:sz="0" w:space="0" w:color="auto"/>
          </w:divBdr>
          <w:divsChild>
            <w:div w:id="1211306143">
              <w:marLeft w:val="0"/>
              <w:marRight w:val="0"/>
              <w:marTop w:val="0"/>
              <w:marBottom w:val="0"/>
              <w:divBdr>
                <w:top w:val="none" w:sz="0" w:space="0" w:color="auto"/>
                <w:left w:val="none" w:sz="0" w:space="0" w:color="auto"/>
                <w:bottom w:val="none" w:sz="0" w:space="0" w:color="auto"/>
                <w:right w:val="none" w:sz="0" w:space="0" w:color="auto"/>
              </w:divBdr>
              <w:divsChild>
                <w:div w:id="1920559156">
                  <w:marLeft w:val="0"/>
                  <w:marRight w:val="0"/>
                  <w:marTop w:val="0"/>
                  <w:marBottom w:val="0"/>
                  <w:divBdr>
                    <w:top w:val="none" w:sz="0" w:space="0" w:color="auto"/>
                    <w:left w:val="none" w:sz="0" w:space="0" w:color="auto"/>
                    <w:bottom w:val="none" w:sz="0" w:space="0" w:color="auto"/>
                    <w:right w:val="none" w:sz="0" w:space="0" w:color="auto"/>
                  </w:divBdr>
                  <w:divsChild>
                    <w:div w:id="1848933671">
                      <w:marLeft w:val="0"/>
                      <w:marRight w:val="0"/>
                      <w:marTop w:val="0"/>
                      <w:marBottom w:val="0"/>
                      <w:divBdr>
                        <w:top w:val="none" w:sz="0" w:space="0" w:color="auto"/>
                        <w:left w:val="none" w:sz="0" w:space="0" w:color="auto"/>
                        <w:bottom w:val="none" w:sz="0" w:space="0" w:color="auto"/>
                        <w:right w:val="none" w:sz="0" w:space="0" w:color="auto"/>
                      </w:divBdr>
                      <w:divsChild>
                        <w:div w:id="14962046">
                          <w:marLeft w:val="0"/>
                          <w:marRight w:val="0"/>
                          <w:marTop w:val="0"/>
                          <w:marBottom w:val="0"/>
                          <w:divBdr>
                            <w:top w:val="none" w:sz="0" w:space="0" w:color="auto"/>
                            <w:left w:val="none" w:sz="0" w:space="0" w:color="auto"/>
                            <w:bottom w:val="none" w:sz="0" w:space="0" w:color="auto"/>
                            <w:right w:val="none" w:sz="0" w:space="0" w:color="auto"/>
                          </w:divBdr>
                          <w:divsChild>
                            <w:div w:id="271790547">
                              <w:marLeft w:val="0"/>
                              <w:marRight w:val="0"/>
                              <w:marTop w:val="0"/>
                              <w:marBottom w:val="0"/>
                              <w:divBdr>
                                <w:top w:val="none" w:sz="0" w:space="0" w:color="auto"/>
                                <w:left w:val="none" w:sz="0" w:space="0" w:color="auto"/>
                                <w:bottom w:val="none" w:sz="0" w:space="0" w:color="auto"/>
                                <w:right w:val="none" w:sz="0" w:space="0" w:color="auto"/>
                              </w:divBdr>
                              <w:divsChild>
                                <w:div w:id="18062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04A03712/latest/text" TargetMode="External"/><Relationship Id="rId18" Type="http://schemas.openxmlformats.org/officeDocument/2006/relationships/hyperlink" Target="https://www.intuit.com/privacy/statement/" TargetMode="External"/><Relationship Id="rId26" Type="http://schemas.openxmlformats.org/officeDocument/2006/relationships/hyperlink" Target="https://help.hotjar.com/hc/en-us/articles/360045971013-Security-FAQs" TargetMode="External"/><Relationship Id="rId39" Type="http://schemas.openxmlformats.org/officeDocument/2006/relationships/fontTable" Target="fontTable.xml"/><Relationship Id="rId21" Type="http://schemas.openxmlformats.org/officeDocument/2006/relationships/hyperlink" Target="https://www.surveymonkey.com/mp/legal/privacy/" TargetMode="External"/><Relationship Id="rId34" Type="http://schemas.openxmlformats.org/officeDocument/2006/relationships/hyperlink" Target="https://www.ombudsman.gov.au/" TargetMode="External"/><Relationship Id="rId7" Type="http://schemas.openxmlformats.org/officeDocument/2006/relationships/settings" Target="settings.xml"/><Relationship Id="rId12" Type="http://schemas.openxmlformats.org/officeDocument/2006/relationships/hyperlink" Target="https://www.agriculture.gov.au/about/commitment/privacy" TargetMode="External"/><Relationship Id="rId17" Type="http://schemas.openxmlformats.org/officeDocument/2006/relationships/hyperlink" Target="https://policies.google.com/privacy?hl=en-US" TargetMode="External"/><Relationship Id="rId25" Type="http://schemas.openxmlformats.org/officeDocument/2006/relationships/hyperlink" Target="https://docs.microsoft.com/en-us/powerapps/maker/portals/admin/portal-cookies" TargetMode="External"/><Relationship Id="rId33" Type="http://schemas.openxmlformats.org/officeDocument/2006/relationships/hyperlink" Target="https://www.oaic.gov.au/privacy/privacy-complaint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hyperlink" Target="https://www.surveymonkey.com/mp/legal/privacy/" TargetMode="External"/><Relationship Id="rId29" Type="http://schemas.openxmlformats.org/officeDocument/2006/relationships/hyperlink" Target="https://www.naa.gov.au/information-management/information-management-legis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3712/latest/text" TargetMode="External"/><Relationship Id="rId24" Type="http://schemas.openxmlformats.org/officeDocument/2006/relationships/hyperlink" Target="https://docs.microsoft.com/en-us/powerapps/maker/portals/admin/portal-cookies" TargetMode="External"/><Relationship Id="rId32" Type="http://schemas.openxmlformats.org/officeDocument/2006/relationships/hyperlink" Target="https://www.oaic.gov.au/privacy/privacy-complaints" TargetMode="External"/><Relationship Id="rId37" Type="http://schemas.openxmlformats.org/officeDocument/2006/relationships/hyperlink" Target="https://www.agriculture.gov.au/about/contac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aic.gov.au/privacy" TargetMode="External"/><Relationship Id="rId23" Type="http://schemas.openxmlformats.org/officeDocument/2006/relationships/hyperlink" Target="https://my.gov.au/mygov/content/html/privacy.html" TargetMode="External"/><Relationship Id="rId28" Type="http://schemas.openxmlformats.org/officeDocument/2006/relationships/hyperlink" Target="https://www.oaic.gov.au/privacy/guidance-and-advice/data-breach-preparation-and-response" TargetMode="External"/><Relationship Id="rId36" Type="http://schemas.openxmlformats.org/officeDocument/2006/relationships/hyperlink" Target="https://www.agriculture.gov.au/about/contact" TargetMode="External"/><Relationship Id="rId10" Type="http://schemas.openxmlformats.org/officeDocument/2006/relationships/endnotes" Target="endnotes.xml"/><Relationship Id="rId19" Type="http://schemas.openxmlformats.org/officeDocument/2006/relationships/hyperlink" Target="https://www.intuit.com/privacy/statement/" TargetMode="External"/><Relationship Id="rId31" Type="http://schemas.openxmlformats.org/officeDocument/2006/relationships/hyperlink" Target="https://www.agriculture.gov.au/about/commitmen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7L01396" TargetMode="External"/><Relationship Id="rId22" Type="http://schemas.openxmlformats.org/officeDocument/2006/relationships/hyperlink" Target="https://my.gov.au/mygov/content/html/privacy.html" TargetMode="External"/><Relationship Id="rId27" Type="http://schemas.openxmlformats.org/officeDocument/2006/relationships/hyperlink" Target="https://help.hotjar.com/hc/en-us/categories/115001323967-About-Hotjar" TargetMode="External"/><Relationship Id="rId30" Type="http://schemas.openxmlformats.org/officeDocument/2006/relationships/hyperlink" Target="https://www.naa.gov.au/information-management/information-management-legislation" TargetMode="External"/><Relationship Id="rId35" Type="http://schemas.openxmlformats.org/officeDocument/2006/relationships/hyperlink" Target="https://www.ombudsman.gov.au/what-we-do/Can-we-help-yo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54924-002B-4677-B0B6-0353CA300D3D}">
  <ds:schemaRefs>
    <ds:schemaRef ds:uri="http://purl.org/dc/dcmitype/"/>
    <ds:schemaRef ds:uri="http://purl.org/dc/elements/1.1/"/>
    <ds:schemaRef ds:uri="http://schemas.microsoft.com/office/2006/metadata/properties"/>
    <ds:schemaRef ds:uri="http://www.w3.org/XML/1998/namespace"/>
    <ds:schemaRef ds:uri="c95b51c2-b2ac-4224-a5b5-069909057829"/>
    <ds:schemaRef ds:uri="http://schemas.microsoft.com/office/2006/documentManagement/types"/>
    <ds:schemaRef ds:uri="http://schemas.openxmlformats.org/package/2006/metadata/core-properties"/>
    <ds:schemaRef ds:uri="http://schemas.microsoft.com/office/infopath/2007/PartnerControls"/>
    <ds:schemaRef ds:uri="81c01dc6-2c49-4730-b140-874c95cac377"/>
    <ds:schemaRef ds:uri="2b53c995-2120-4bc0-8922-c25044d37f65"/>
    <ds:schemaRef ds:uri="http://purl.org/dc/terms/"/>
  </ds:schemaRefs>
</ds:datastoreItem>
</file>

<file path=customXml/itemProps2.xml><?xml version="1.0" encoding="utf-8"?>
<ds:datastoreItem xmlns:ds="http://schemas.openxmlformats.org/officeDocument/2006/customXml" ds:itemID="{72DECB1A-4262-456D-B728-882D83714993}">
  <ds:schemaRefs>
    <ds:schemaRef ds:uri="http://schemas.microsoft.com/sharepoint/v3/contenttype/forms"/>
  </ds:schemaRefs>
</ds:datastoreItem>
</file>

<file path=customXml/itemProps3.xml><?xml version="1.0" encoding="utf-8"?>
<ds:datastoreItem xmlns:ds="http://schemas.openxmlformats.org/officeDocument/2006/customXml" ds:itemID="{A13E1FBD-1EE8-4FE8-9045-5EE2961F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C1FC7-0963-4D00-AC33-59BB7B7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Department of Agriculture, Fisheries and Forestry - Privacy Policy</vt:lpstr>
    </vt:vector>
  </TitlesOfParts>
  <Manager/>
  <Company/>
  <LinksUpToDate>false</LinksUpToDate>
  <CharactersWithSpaces>49824</CharactersWithSpaces>
  <SharedDoc>false</SharedDoc>
  <HLinks>
    <vt:vector size="372" baseType="variant">
      <vt:variant>
        <vt:i4>5046355</vt:i4>
      </vt:variant>
      <vt:variant>
        <vt:i4>291</vt:i4>
      </vt:variant>
      <vt:variant>
        <vt:i4>0</vt:i4>
      </vt:variant>
      <vt:variant>
        <vt:i4>5</vt:i4>
      </vt:variant>
      <vt:variant>
        <vt:lpwstr>https://www.agriculture.gov.au/about/contact</vt:lpwstr>
      </vt:variant>
      <vt:variant>
        <vt:lpwstr/>
      </vt:variant>
      <vt:variant>
        <vt:i4>5046355</vt:i4>
      </vt:variant>
      <vt:variant>
        <vt:i4>288</vt:i4>
      </vt:variant>
      <vt:variant>
        <vt:i4>0</vt:i4>
      </vt:variant>
      <vt:variant>
        <vt:i4>5</vt:i4>
      </vt:variant>
      <vt:variant>
        <vt:lpwstr>https://www.agriculture.gov.au/about/contact</vt:lpwstr>
      </vt:variant>
      <vt:variant>
        <vt:lpwstr/>
      </vt:variant>
      <vt:variant>
        <vt:i4>2228327</vt:i4>
      </vt:variant>
      <vt:variant>
        <vt:i4>285</vt:i4>
      </vt:variant>
      <vt:variant>
        <vt:i4>0</vt:i4>
      </vt:variant>
      <vt:variant>
        <vt:i4>5</vt:i4>
      </vt:variant>
      <vt:variant>
        <vt:lpwstr>https://www.ombudsman.gov.au/what-we-do/Can-we-help-you</vt:lpwstr>
      </vt:variant>
      <vt:variant>
        <vt:lpwstr/>
      </vt:variant>
      <vt:variant>
        <vt:i4>5767258</vt:i4>
      </vt:variant>
      <vt:variant>
        <vt:i4>282</vt:i4>
      </vt:variant>
      <vt:variant>
        <vt:i4>0</vt:i4>
      </vt:variant>
      <vt:variant>
        <vt:i4>5</vt:i4>
      </vt:variant>
      <vt:variant>
        <vt:lpwstr>https://www.ombudsman.gov.au/</vt:lpwstr>
      </vt:variant>
      <vt:variant>
        <vt:lpwstr/>
      </vt:variant>
      <vt:variant>
        <vt:i4>7602211</vt:i4>
      </vt:variant>
      <vt:variant>
        <vt:i4>279</vt:i4>
      </vt:variant>
      <vt:variant>
        <vt:i4>0</vt:i4>
      </vt:variant>
      <vt:variant>
        <vt:i4>5</vt:i4>
      </vt:variant>
      <vt:variant>
        <vt:lpwstr>https://www.oaic.gov.au/privacy/privacy-complaints</vt:lpwstr>
      </vt:variant>
      <vt:variant>
        <vt:lpwstr/>
      </vt:variant>
      <vt:variant>
        <vt:i4>7602211</vt:i4>
      </vt:variant>
      <vt:variant>
        <vt:i4>276</vt:i4>
      </vt:variant>
      <vt:variant>
        <vt:i4>0</vt:i4>
      </vt:variant>
      <vt:variant>
        <vt:i4>5</vt:i4>
      </vt:variant>
      <vt:variant>
        <vt:lpwstr>https://www.oaic.gov.au/privacy/privacy-complaints</vt:lpwstr>
      </vt:variant>
      <vt:variant>
        <vt:lpwstr/>
      </vt:variant>
      <vt:variant>
        <vt:i4>6815839</vt:i4>
      </vt:variant>
      <vt:variant>
        <vt:i4>273</vt:i4>
      </vt:variant>
      <vt:variant>
        <vt:i4>0</vt:i4>
      </vt:variant>
      <vt:variant>
        <vt:i4>5</vt:i4>
      </vt:variant>
      <vt:variant>
        <vt:lpwstr/>
      </vt:variant>
      <vt:variant>
        <vt:lpwstr>_Information_collected_from</vt:lpwstr>
      </vt:variant>
      <vt:variant>
        <vt:i4>5242900</vt:i4>
      </vt:variant>
      <vt:variant>
        <vt:i4>270</vt:i4>
      </vt:variant>
      <vt:variant>
        <vt:i4>0</vt:i4>
      </vt:variant>
      <vt:variant>
        <vt:i4>5</vt:i4>
      </vt:variant>
      <vt:variant>
        <vt:lpwstr>https://www.naa.gov.au/information-management/information-management-legislation</vt:lpwstr>
      </vt:variant>
      <vt:variant>
        <vt:lpwstr/>
      </vt:variant>
      <vt:variant>
        <vt:i4>5242900</vt:i4>
      </vt:variant>
      <vt:variant>
        <vt:i4>267</vt:i4>
      </vt:variant>
      <vt:variant>
        <vt:i4>0</vt:i4>
      </vt:variant>
      <vt:variant>
        <vt:i4>5</vt:i4>
      </vt:variant>
      <vt:variant>
        <vt:lpwstr>https://www.naa.gov.au/information-management/information-management-legislation</vt:lpwstr>
      </vt:variant>
      <vt:variant>
        <vt:lpwstr/>
      </vt:variant>
      <vt:variant>
        <vt:i4>4915227</vt:i4>
      </vt:variant>
      <vt:variant>
        <vt:i4>264</vt:i4>
      </vt:variant>
      <vt:variant>
        <vt:i4>0</vt:i4>
      </vt:variant>
      <vt:variant>
        <vt:i4>5</vt:i4>
      </vt:variant>
      <vt:variant>
        <vt:lpwstr>https://www.oaic.gov.au/privacy/guidance-and-advice/data-breach-preparation-and-response</vt:lpwstr>
      </vt:variant>
      <vt:variant>
        <vt:lpwstr/>
      </vt:variant>
      <vt:variant>
        <vt:i4>786433</vt:i4>
      </vt:variant>
      <vt:variant>
        <vt:i4>261</vt:i4>
      </vt:variant>
      <vt:variant>
        <vt:i4>0</vt:i4>
      </vt:variant>
      <vt:variant>
        <vt:i4>5</vt:i4>
      </vt:variant>
      <vt:variant>
        <vt:lpwstr>https://help.hotjar.com/hc/en-us/categories/115001323967-About-Hotjar</vt:lpwstr>
      </vt:variant>
      <vt:variant>
        <vt:lpwstr/>
      </vt:variant>
      <vt:variant>
        <vt:i4>3604530</vt:i4>
      </vt:variant>
      <vt:variant>
        <vt:i4>258</vt:i4>
      </vt:variant>
      <vt:variant>
        <vt:i4>0</vt:i4>
      </vt:variant>
      <vt:variant>
        <vt:i4>5</vt:i4>
      </vt:variant>
      <vt:variant>
        <vt:lpwstr>https://help.hotjar.com/hc/en-us/articles/360045971013-Security-FAQs</vt:lpwstr>
      </vt:variant>
      <vt:variant>
        <vt:lpwstr>:~:text=As%20a%20Hotjar%20user%2C%20your,more%20about%20our%20Cloud%20Security</vt:lpwstr>
      </vt:variant>
      <vt:variant>
        <vt:i4>1900618</vt:i4>
      </vt:variant>
      <vt:variant>
        <vt:i4>255</vt:i4>
      </vt:variant>
      <vt:variant>
        <vt:i4>0</vt:i4>
      </vt:variant>
      <vt:variant>
        <vt:i4>5</vt:i4>
      </vt:variant>
      <vt:variant>
        <vt:lpwstr>https://docs.microsoft.com/en-us/powerapps/maker/portals/admin/portal-cookies</vt:lpwstr>
      </vt:variant>
      <vt:variant>
        <vt:lpwstr/>
      </vt:variant>
      <vt:variant>
        <vt:i4>1900618</vt:i4>
      </vt:variant>
      <vt:variant>
        <vt:i4>252</vt:i4>
      </vt:variant>
      <vt:variant>
        <vt:i4>0</vt:i4>
      </vt:variant>
      <vt:variant>
        <vt:i4>5</vt:i4>
      </vt:variant>
      <vt:variant>
        <vt:lpwstr>https://docs.microsoft.com/en-us/powerapps/maker/portals/admin/portal-cookies</vt:lpwstr>
      </vt:variant>
      <vt:variant>
        <vt:lpwstr/>
      </vt:variant>
      <vt:variant>
        <vt:i4>4718656</vt:i4>
      </vt:variant>
      <vt:variant>
        <vt:i4>249</vt:i4>
      </vt:variant>
      <vt:variant>
        <vt:i4>0</vt:i4>
      </vt:variant>
      <vt:variant>
        <vt:i4>5</vt:i4>
      </vt:variant>
      <vt:variant>
        <vt:lpwstr>https://my.gov.au/mygov/content/html/privacy.html</vt:lpwstr>
      </vt:variant>
      <vt:variant>
        <vt:lpwstr/>
      </vt:variant>
      <vt:variant>
        <vt:i4>4718656</vt:i4>
      </vt:variant>
      <vt:variant>
        <vt:i4>246</vt:i4>
      </vt:variant>
      <vt:variant>
        <vt:i4>0</vt:i4>
      </vt:variant>
      <vt:variant>
        <vt:i4>5</vt:i4>
      </vt:variant>
      <vt:variant>
        <vt:lpwstr>https://my.gov.au/mygov/content/html/privacy.html</vt:lpwstr>
      </vt:variant>
      <vt:variant>
        <vt:lpwstr/>
      </vt:variant>
      <vt:variant>
        <vt:i4>6291514</vt:i4>
      </vt:variant>
      <vt:variant>
        <vt:i4>243</vt:i4>
      </vt:variant>
      <vt:variant>
        <vt:i4>0</vt:i4>
      </vt:variant>
      <vt:variant>
        <vt:i4>5</vt:i4>
      </vt:variant>
      <vt:variant>
        <vt:lpwstr>https://www.surveymonkey.com/mp/legal/privacy/</vt:lpwstr>
      </vt:variant>
      <vt:variant>
        <vt:lpwstr/>
      </vt:variant>
      <vt:variant>
        <vt:i4>6291514</vt:i4>
      </vt:variant>
      <vt:variant>
        <vt:i4>240</vt:i4>
      </vt:variant>
      <vt:variant>
        <vt:i4>0</vt:i4>
      </vt:variant>
      <vt:variant>
        <vt:i4>5</vt:i4>
      </vt:variant>
      <vt:variant>
        <vt:lpwstr>https://www.surveymonkey.com/mp/legal/privacy/</vt:lpwstr>
      </vt:variant>
      <vt:variant>
        <vt:lpwstr/>
      </vt:variant>
      <vt:variant>
        <vt:i4>5111825</vt:i4>
      </vt:variant>
      <vt:variant>
        <vt:i4>237</vt:i4>
      </vt:variant>
      <vt:variant>
        <vt:i4>0</vt:i4>
      </vt:variant>
      <vt:variant>
        <vt:i4>5</vt:i4>
      </vt:variant>
      <vt:variant>
        <vt:lpwstr>https://www.intuit.com/privacy/statement/</vt:lpwstr>
      </vt:variant>
      <vt:variant>
        <vt:lpwstr/>
      </vt:variant>
      <vt:variant>
        <vt:i4>5111825</vt:i4>
      </vt:variant>
      <vt:variant>
        <vt:i4>234</vt:i4>
      </vt:variant>
      <vt:variant>
        <vt:i4>0</vt:i4>
      </vt:variant>
      <vt:variant>
        <vt:i4>5</vt:i4>
      </vt:variant>
      <vt:variant>
        <vt:lpwstr>https://www.intuit.com/privacy/statement/</vt:lpwstr>
      </vt:variant>
      <vt:variant>
        <vt:lpwstr/>
      </vt:variant>
      <vt:variant>
        <vt:i4>524376</vt:i4>
      </vt:variant>
      <vt:variant>
        <vt:i4>231</vt:i4>
      </vt:variant>
      <vt:variant>
        <vt:i4>0</vt:i4>
      </vt:variant>
      <vt:variant>
        <vt:i4>5</vt:i4>
      </vt:variant>
      <vt:variant>
        <vt:lpwstr>https://policies.google.com/privacy?hl=en-US</vt:lpwstr>
      </vt:variant>
      <vt:variant>
        <vt:lpwstr/>
      </vt:variant>
      <vt:variant>
        <vt:i4>1376348</vt:i4>
      </vt:variant>
      <vt:variant>
        <vt:i4>228</vt:i4>
      </vt:variant>
      <vt:variant>
        <vt:i4>0</vt:i4>
      </vt:variant>
      <vt:variant>
        <vt:i4>5</vt:i4>
      </vt:variant>
      <vt:variant>
        <vt:lpwstr>https://www.oaic.gov.au/</vt:lpwstr>
      </vt:variant>
      <vt:variant>
        <vt:lpwstr/>
      </vt:variant>
      <vt:variant>
        <vt:i4>7471140</vt:i4>
      </vt:variant>
      <vt:variant>
        <vt:i4>225</vt:i4>
      </vt:variant>
      <vt:variant>
        <vt:i4>0</vt:i4>
      </vt:variant>
      <vt:variant>
        <vt:i4>5</vt:i4>
      </vt:variant>
      <vt:variant>
        <vt:lpwstr>https://www.oaic.gov.au/privacy</vt:lpwstr>
      </vt:variant>
      <vt:variant>
        <vt:lpwstr/>
      </vt:variant>
      <vt:variant>
        <vt:i4>7798817</vt:i4>
      </vt:variant>
      <vt:variant>
        <vt:i4>222</vt:i4>
      </vt:variant>
      <vt:variant>
        <vt:i4>0</vt:i4>
      </vt:variant>
      <vt:variant>
        <vt:i4>5</vt:i4>
      </vt:variant>
      <vt:variant>
        <vt:lpwstr>https://www.legislation.gov.au/Details/F2017L01396</vt:lpwstr>
      </vt:variant>
      <vt:variant>
        <vt:lpwstr/>
      </vt:variant>
      <vt:variant>
        <vt:i4>7733286</vt:i4>
      </vt:variant>
      <vt:variant>
        <vt:i4>219</vt:i4>
      </vt:variant>
      <vt:variant>
        <vt:i4>0</vt:i4>
      </vt:variant>
      <vt:variant>
        <vt:i4>5</vt:i4>
      </vt:variant>
      <vt:variant>
        <vt:lpwstr>https://www.legislation.gov.au/Details/C2022C00135</vt:lpwstr>
      </vt:variant>
      <vt:variant>
        <vt:lpwstr/>
      </vt:variant>
      <vt:variant>
        <vt:i4>3080252</vt:i4>
      </vt:variant>
      <vt:variant>
        <vt:i4>216</vt:i4>
      </vt:variant>
      <vt:variant>
        <vt:i4>0</vt:i4>
      </vt:variant>
      <vt:variant>
        <vt:i4>5</vt:i4>
      </vt:variant>
      <vt:variant>
        <vt:lpwstr>https://www.agriculture.gov.au/</vt:lpwstr>
      </vt:variant>
      <vt:variant>
        <vt:lpwstr/>
      </vt:variant>
      <vt:variant>
        <vt:i4>7733286</vt:i4>
      </vt:variant>
      <vt:variant>
        <vt:i4>213</vt:i4>
      </vt:variant>
      <vt:variant>
        <vt:i4>0</vt:i4>
      </vt:variant>
      <vt:variant>
        <vt:i4>5</vt:i4>
      </vt:variant>
      <vt:variant>
        <vt:lpwstr>https://www.legislation.gov.au/Details/C2022C00135</vt:lpwstr>
      </vt:variant>
      <vt:variant>
        <vt:lpwstr/>
      </vt:variant>
      <vt:variant>
        <vt:i4>1900596</vt:i4>
      </vt:variant>
      <vt:variant>
        <vt:i4>206</vt:i4>
      </vt:variant>
      <vt:variant>
        <vt:i4>0</vt:i4>
      </vt:variant>
      <vt:variant>
        <vt:i4>5</vt:i4>
      </vt:variant>
      <vt:variant>
        <vt:lpwstr/>
      </vt:variant>
      <vt:variant>
        <vt:lpwstr>_Toc108098422</vt:lpwstr>
      </vt:variant>
      <vt:variant>
        <vt:i4>1900596</vt:i4>
      </vt:variant>
      <vt:variant>
        <vt:i4>200</vt:i4>
      </vt:variant>
      <vt:variant>
        <vt:i4>0</vt:i4>
      </vt:variant>
      <vt:variant>
        <vt:i4>5</vt:i4>
      </vt:variant>
      <vt:variant>
        <vt:lpwstr/>
      </vt:variant>
      <vt:variant>
        <vt:lpwstr>_Toc108098421</vt:lpwstr>
      </vt:variant>
      <vt:variant>
        <vt:i4>1900596</vt:i4>
      </vt:variant>
      <vt:variant>
        <vt:i4>194</vt:i4>
      </vt:variant>
      <vt:variant>
        <vt:i4>0</vt:i4>
      </vt:variant>
      <vt:variant>
        <vt:i4>5</vt:i4>
      </vt:variant>
      <vt:variant>
        <vt:lpwstr/>
      </vt:variant>
      <vt:variant>
        <vt:lpwstr>_Toc108098420</vt:lpwstr>
      </vt:variant>
      <vt:variant>
        <vt:i4>1966132</vt:i4>
      </vt:variant>
      <vt:variant>
        <vt:i4>188</vt:i4>
      </vt:variant>
      <vt:variant>
        <vt:i4>0</vt:i4>
      </vt:variant>
      <vt:variant>
        <vt:i4>5</vt:i4>
      </vt:variant>
      <vt:variant>
        <vt:lpwstr/>
      </vt:variant>
      <vt:variant>
        <vt:lpwstr>_Toc108098419</vt:lpwstr>
      </vt:variant>
      <vt:variant>
        <vt:i4>1966132</vt:i4>
      </vt:variant>
      <vt:variant>
        <vt:i4>182</vt:i4>
      </vt:variant>
      <vt:variant>
        <vt:i4>0</vt:i4>
      </vt:variant>
      <vt:variant>
        <vt:i4>5</vt:i4>
      </vt:variant>
      <vt:variant>
        <vt:lpwstr/>
      </vt:variant>
      <vt:variant>
        <vt:lpwstr>_Toc108098418</vt:lpwstr>
      </vt:variant>
      <vt:variant>
        <vt:i4>1966132</vt:i4>
      </vt:variant>
      <vt:variant>
        <vt:i4>176</vt:i4>
      </vt:variant>
      <vt:variant>
        <vt:i4>0</vt:i4>
      </vt:variant>
      <vt:variant>
        <vt:i4>5</vt:i4>
      </vt:variant>
      <vt:variant>
        <vt:lpwstr/>
      </vt:variant>
      <vt:variant>
        <vt:lpwstr>_Toc108098417</vt:lpwstr>
      </vt:variant>
      <vt:variant>
        <vt:i4>1966132</vt:i4>
      </vt:variant>
      <vt:variant>
        <vt:i4>170</vt:i4>
      </vt:variant>
      <vt:variant>
        <vt:i4>0</vt:i4>
      </vt:variant>
      <vt:variant>
        <vt:i4>5</vt:i4>
      </vt:variant>
      <vt:variant>
        <vt:lpwstr/>
      </vt:variant>
      <vt:variant>
        <vt:lpwstr>_Toc108098416</vt:lpwstr>
      </vt:variant>
      <vt:variant>
        <vt:i4>1966132</vt:i4>
      </vt:variant>
      <vt:variant>
        <vt:i4>164</vt:i4>
      </vt:variant>
      <vt:variant>
        <vt:i4>0</vt:i4>
      </vt:variant>
      <vt:variant>
        <vt:i4>5</vt:i4>
      </vt:variant>
      <vt:variant>
        <vt:lpwstr/>
      </vt:variant>
      <vt:variant>
        <vt:lpwstr>_Toc108098415</vt:lpwstr>
      </vt:variant>
      <vt:variant>
        <vt:i4>1966132</vt:i4>
      </vt:variant>
      <vt:variant>
        <vt:i4>158</vt:i4>
      </vt:variant>
      <vt:variant>
        <vt:i4>0</vt:i4>
      </vt:variant>
      <vt:variant>
        <vt:i4>5</vt:i4>
      </vt:variant>
      <vt:variant>
        <vt:lpwstr/>
      </vt:variant>
      <vt:variant>
        <vt:lpwstr>_Toc108098414</vt:lpwstr>
      </vt:variant>
      <vt:variant>
        <vt:i4>1966132</vt:i4>
      </vt:variant>
      <vt:variant>
        <vt:i4>152</vt:i4>
      </vt:variant>
      <vt:variant>
        <vt:i4>0</vt:i4>
      </vt:variant>
      <vt:variant>
        <vt:i4>5</vt:i4>
      </vt:variant>
      <vt:variant>
        <vt:lpwstr/>
      </vt:variant>
      <vt:variant>
        <vt:lpwstr>_Toc108098413</vt:lpwstr>
      </vt:variant>
      <vt:variant>
        <vt:i4>1966132</vt:i4>
      </vt:variant>
      <vt:variant>
        <vt:i4>146</vt:i4>
      </vt:variant>
      <vt:variant>
        <vt:i4>0</vt:i4>
      </vt:variant>
      <vt:variant>
        <vt:i4>5</vt:i4>
      </vt:variant>
      <vt:variant>
        <vt:lpwstr/>
      </vt:variant>
      <vt:variant>
        <vt:lpwstr>_Toc108098412</vt:lpwstr>
      </vt:variant>
      <vt:variant>
        <vt:i4>1966132</vt:i4>
      </vt:variant>
      <vt:variant>
        <vt:i4>140</vt:i4>
      </vt:variant>
      <vt:variant>
        <vt:i4>0</vt:i4>
      </vt:variant>
      <vt:variant>
        <vt:i4>5</vt:i4>
      </vt:variant>
      <vt:variant>
        <vt:lpwstr/>
      </vt:variant>
      <vt:variant>
        <vt:lpwstr>_Toc108098411</vt:lpwstr>
      </vt:variant>
      <vt:variant>
        <vt:i4>1966132</vt:i4>
      </vt:variant>
      <vt:variant>
        <vt:i4>134</vt:i4>
      </vt:variant>
      <vt:variant>
        <vt:i4>0</vt:i4>
      </vt:variant>
      <vt:variant>
        <vt:i4>5</vt:i4>
      </vt:variant>
      <vt:variant>
        <vt:lpwstr/>
      </vt:variant>
      <vt:variant>
        <vt:lpwstr>_Toc108098410</vt:lpwstr>
      </vt:variant>
      <vt:variant>
        <vt:i4>2031668</vt:i4>
      </vt:variant>
      <vt:variant>
        <vt:i4>128</vt:i4>
      </vt:variant>
      <vt:variant>
        <vt:i4>0</vt:i4>
      </vt:variant>
      <vt:variant>
        <vt:i4>5</vt:i4>
      </vt:variant>
      <vt:variant>
        <vt:lpwstr/>
      </vt:variant>
      <vt:variant>
        <vt:lpwstr>_Toc108098409</vt:lpwstr>
      </vt:variant>
      <vt:variant>
        <vt:i4>2031668</vt:i4>
      </vt:variant>
      <vt:variant>
        <vt:i4>122</vt:i4>
      </vt:variant>
      <vt:variant>
        <vt:i4>0</vt:i4>
      </vt:variant>
      <vt:variant>
        <vt:i4>5</vt:i4>
      </vt:variant>
      <vt:variant>
        <vt:lpwstr/>
      </vt:variant>
      <vt:variant>
        <vt:lpwstr>_Toc108098408</vt:lpwstr>
      </vt:variant>
      <vt:variant>
        <vt:i4>2031668</vt:i4>
      </vt:variant>
      <vt:variant>
        <vt:i4>116</vt:i4>
      </vt:variant>
      <vt:variant>
        <vt:i4>0</vt:i4>
      </vt:variant>
      <vt:variant>
        <vt:i4>5</vt:i4>
      </vt:variant>
      <vt:variant>
        <vt:lpwstr/>
      </vt:variant>
      <vt:variant>
        <vt:lpwstr>_Toc108098407</vt:lpwstr>
      </vt:variant>
      <vt:variant>
        <vt:i4>2031668</vt:i4>
      </vt:variant>
      <vt:variant>
        <vt:i4>110</vt:i4>
      </vt:variant>
      <vt:variant>
        <vt:i4>0</vt:i4>
      </vt:variant>
      <vt:variant>
        <vt:i4>5</vt:i4>
      </vt:variant>
      <vt:variant>
        <vt:lpwstr/>
      </vt:variant>
      <vt:variant>
        <vt:lpwstr>_Toc108098406</vt:lpwstr>
      </vt:variant>
      <vt:variant>
        <vt:i4>2031668</vt:i4>
      </vt:variant>
      <vt:variant>
        <vt:i4>104</vt:i4>
      </vt:variant>
      <vt:variant>
        <vt:i4>0</vt:i4>
      </vt:variant>
      <vt:variant>
        <vt:i4>5</vt:i4>
      </vt:variant>
      <vt:variant>
        <vt:lpwstr/>
      </vt:variant>
      <vt:variant>
        <vt:lpwstr>_Toc108098405</vt:lpwstr>
      </vt:variant>
      <vt:variant>
        <vt:i4>2031668</vt:i4>
      </vt:variant>
      <vt:variant>
        <vt:i4>98</vt:i4>
      </vt:variant>
      <vt:variant>
        <vt:i4>0</vt:i4>
      </vt:variant>
      <vt:variant>
        <vt:i4>5</vt:i4>
      </vt:variant>
      <vt:variant>
        <vt:lpwstr/>
      </vt:variant>
      <vt:variant>
        <vt:lpwstr>_Toc108098404</vt:lpwstr>
      </vt:variant>
      <vt:variant>
        <vt:i4>2031668</vt:i4>
      </vt:variant>
      <vt:variant>
        <vt:i4>92</vt:i4>
      </vt:variant>
      <vt:variant>
        <vt:i4>0</vt:i4>
      </vt:variant>
      <vt:variant>
        <vt:i4>5</vt:i4>
      </vt:variant>
      <vt:variant>
        <vt:lpwstr/>
      </vt:variant>
      <vt:variant>
        <vt:lpwstr>_Toc108098403</vt:lpwstr>
      </vt:variant>
      <vt:variant>
        <vt:i4>2031668</vt:i4>
      </vt:variant>
      <vt:variant>
        <vt:i4>86</vt:i4>
      </vt:variant>
      <vt:variant>
        <vt:i4>0</vt:i4>
      </vt:variant>
      <vt:variant>
        <vt:i4>5</vt:i4>
      </vt:variant>
      <vt:variant>
        <vt:lpwstr/>
      </vt:variant>
      <vt:variant>
        <vt:lpwstr>_Toc108098402</vt:lpwstr>
      </vt:variant>
      <vt:variant>
        <vt:i4>2031668</vt:i4>
      </vt:variant>
      <vt:variant>
        <vt:i4>80</vt:i4>
      </vt:variant>
      <vt:variant>
        <vt:i4>0</vt:i4>
      </vt:variant>
      <vt:variant>
        <vt:i4>5</vt:i4>
      </vt:variant>
      <vt:variant>
        <vt:lpwstr/>
      </vt:variant>
      <vt:variant>
        <vt:lpwstr>_Toc108098401</vt:lpwstr>
      </vt:variant>
      <vt:variant>
        <vt:i4>2031668</vt:i4>
      </vt:variant>
      <vt:variant>
        <vt:i4>74</vt:i4>
      </vt:variant>
      <vt:variant>
        <vt:i4>0</vt:i4>
      </vt:variant>
      <vt:variant>
        <vt:i4>5</vt:i4>
      </vt:variant>
      <vt:variant>
        <vt:lpwstr/>
      </vt:variant>
      <vt:variant>
        <vt:lpwstr>_Toc108098400</vt:lpwstr>
      </vt:variant>
      <vt:variant>
        <vt:i4>1441843</vt:i4>
      </vt:variant>
      <vt:variant>
        <vt:i4>68</vt:i4>
      </vt:variant>
      <vt:variant>
        <vt:i4>0</vt:i4>
      </vt:variant>
      <vt:variant>
        <vt:i4>5</vt:i4>
      </vt:variant>
      <vt:variant>
        <vt:lpwstr/>
      </vt:variant>
      <vt:variant>
        <vt:lpwstr>_Toc108098399</vt:lpwstr>
      </vt:variant>
      <vt:variant>
        <vt:i4>1441843</vt:i4>
      </vt:variant>
      <vt:variant>
        <vt:i4>62</vt:i4>
      </vt:variant>
      <vt:variant>
        <vt:i4>0</vt:i4>
      </vt:variant>
      <vt:variant>
        <vt:i4>5</vt:i4>
      </vt:variant>
      <vt:variant>
        <vt:lpwstr/>
      </vt:variant>
      <vt:variant>
        <vt:lpwstr>_Toc108098398</vt:lpwstr>
      </vt:variant>
      <vt:variant>
        <vt:i4>1441843</vt:i4>
      </vt:variant>
      <vt:variant>
        <vt:i4>56</vt:i4>
      </vt:variant>
      <vt:variant>
        <vt:i4>0</vt:i4>
      </vt:variant>
      <vt:variant>
        <vt:i4>5</vt:i4>
      </vt:variant>
      <vt:variant>
        <vt:lpwstr/>
      </vt:variant>
      <vt:variant>
        <vt:lpwstr>_Toc108098397</vt:lpwstr>
      </vt:variant>
      <vt:variant>
        <vt:i4>1441843</vt:i4>
      </vt:variant>
      <vt:variant>
        <vt:i4>50</vt:i4>
      </vt:variant>
      <vt:variant>
        <vt:i4>0</vt:i4>
      </vt:variant>
      <vt:variant>
        <vt:i4>5</vt:i4>
      </vt:variant>
      <vt:variant>
        <vt:lpwstr/>
      </vt:variant>
      <vt:variant>
        <vt:lpwstr>_Toc108098396</vt:lpwstr>
      </vt:variant>
      <vt:variant>
        <vt:i4>1441843</vt:i4>
      </vt:variant>
      <vt:variant>
        <vt:i4>44</vt:i4>
      </vt:variant>
      <vt:variant>
        <vt:i4>0</vt:i4>
      </vt:variant>
      <vt:variant>
        <vt:i4>5</vt:i4>
      </vt:variant>
      <vt:variant>
        <vt:lpwstr/>
      </vt:variant>
      <vt:variant>
        <vt:lpwstr>_Toc108098395</vt:lpwstr>
      </vt:variant>
      <vt:variant>
        <vt:i4>1441843</vt:i4>
      </vt:variant>
      <vt:variant>
        <vt:i4>38</vt:i4>
      </vt:variant>
      <vt:variant>
        <vt:i4>0</vt:i4>
      </vt:variant>
      <vt:variant>
        <vt:i4>5</vt:i4>
      </vt:variant>
      <vt:variant>
        <vt:lpwstr/>
      </vt:variant>
      <vt:variant>
        <vt:lpwstr>_Toc108098394</vt:lpwstr>
      </vt:variant>
      <vt:variant>
        <vt:i4>1441843</vt:i4>
      </vt:variant>
      <vt:variant>
        <vt:i4>32</vt:i4>
      </vt:variant>
      <vt:variant>
        <vt:i4>0</vt:i4>
      </vt:variant>
      <vt:variant>
        <vt:i4>5</vt:i4>
      </vt:variant>
      <vt:variant>
        <vt:lpwstr/>
      </vt:variant>
      <vt:variant>
        <vt:lpwstr>_Toc108098393</vt:lpwstr>
      </vt:variant>
      <vt:variant>
        <vt:i4>1441843</vt:i4>
      </vt:variant>
      <vt:variant>
        <vt:i4>26</vt:i4>
      </vt:variant>
      <vt:variant>
        <vt:i4>0</vt:i4>
      </vt:variant>
      <vt:variant>
        <vt:i4>5</vt:i4>
      </vt:variant>
      <vt:variant>
        <vt:lpwstr/>
      </vt:variant>
      <vt:variant>
        <vt:lpwstr>_Toc108098392</vt:lpwstr>
      </vt:variant>
      <vt:variant>
        <vt:i4>1441843</vt:i4>
      </vt:variant>
      <vt:variant>
        <vt:i4>20</vt:i4>
      </vt:variant>
      <vt:variant>
        <vt:i4>0</vt:i4>
      </vt:variant>
      <vt:variant>
        <vt:i4>5</vt:i4>
      </vt:variant>
      <vt:variant>
        <vt:lpwstr/>
      </vt:variant>
      <vt:variant>
        <vt:lpwstr>_Toc108098391</vt:lpwstr>
      </vt:variant>
      <vt:variant>
        <vt:i4>1441843</vt:i4>
      </vt:variant>
      <vt:variant>
        <vt:i4>14</vt:i4>
      </vt:variant>
      <vt:variant>
        <vt:i4>0</vt:i4>
      </vt:variant>
      <vt:variant>
        <vt:i4>5</vt:i4>
      </vt:variant>
      <vt:variant>
        <vt:lpwstr/>
      </vt:variant>
      <vt:variant>
        <vt:lpwstr>_Toc108098390</vt:lpwstr>
      </vt:variant>
      <vt:variant>
        <vt:i4>1507379</vt:i4>
      </vt:variant>
      <vt:variant>
        <vt:i4>8</vt:i4>
      </vt:variant>
      <vt:variant>
        <vt:i4>0</vt:i4>
      </vt:variant>
      <vt:variant>
        <vt:i4>5</vt:i4>
      </vt:variant>
      <vt:variant>
        <vt:lpwstr/>
      </vt:variant>
      <vt:variant>
        <vt:lpwstr>_Toc108098389</vt:lpwstr>
      </vt:variant>
      <vt:variant>
        <vt:i4>1507379</vt:i4>
      </vt:variant>
      <vt:variant>
        <vt:i4>2</vt:i4>
      </vt:variant>
      <vt:variant>
        <vt:i4>0</vt:i4>
      </vt:variant>
      <vt:variant>
        <vt:i4>5</vt:i4>
      </vt:variant>
      <vt:variant>
        <vt:lpwstr/>
      </vt:variant>
      <vt:variant>
        <vt:lpwstr>_Toc108098388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Fisheries and Forestry - Privacy Policy</dc:title>
  <dc:subject/>
  <dc:creator>Department of Agriculture, Fisheries and Forestry</dc:creator>
  <cp:keywords/>
  <dc:description/>
  <cp:lastModifiedBy>Kyle Irvine</cp:lastModifiedBy>
  <cp:revision>9</cp:revision>
  <cp:lastPrinted>2025-08-29T01:59:00Z</cp:lastPrinted>
  <dcterms:created xsi:type="dcterms:W3CDTF">2025-08-28T09:19:00Z</dcterms:created>
  <dcterms:modified xsi:type="dcterms:W3CDTF">2025-08-29T01:59:00Z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MSIP_Label_473bcc6b-73b7-4ef5-b413-c44cd14a40ad_Enabled">
    <vt:lpwstr>true</vt:lpwstr>
  </property>
  <property fmtid="{D5CDD505-2E9C-101B-9397-08002B2CF9AE}" pid="6" name="MSIP_Label_473bcc6b-73b7-4ef5-b413-c44cd14a40ad_SetDate">
    <vt:lpwstr>2025-05-22T04:35:32Z</vt:lpwstr>
  </property>
  <property fmtid="{D5CDD505-2E9C-101B-9397-08002B2CF9AE}" pid="7" name="MSIP_Label_473bcc6b-73b7-4ef5-b413-c44cd14a40ad_Method">
    <vt:lpwstr>Privileged</vt:lpwstr>
  </property>
  <property fmtid="{D5CDD505-2E9C-101B-9397-08002B2CF9AE}" pid="8" name="MSIP_Label_473bcc6b-73b7-4ef5-b413-c44cd14a40ad_Name">
    <vt:lpwstr>Official - NO MARKING</vt:lpwstr>
  </property>
  <property fmtid="{D5CDD505-2E9C-101B-9397-08002B2CF9AE}" pid="9" name="MSIP_Label_473bcc6b-73b7-4ef5-b413-c44cd14a40ad_SiteId">
    <vt:lpwstr>2be67eb7-400c-4b3f-a5a1-1258c0da0696</vt:lpwstr>
  </property>
  <property fmtid="{D5CDD505-2E9C-101B-9397-08002B2CF9AE}" pid="10" name="MSIP_Label_473bcc6b-73b7-4ef5-b413-c44cd14a40ad_ActionId">
    <vt:lpwstr>de7ecca2-cf30-47e3-a02d-372e0b1b5c06</vt:lpwstr>
  </property>
  <property fmtid="{D5CDD505-2E9C-101B-9397-08002B2CF9AE}" pid="11" name="MSIP_Label_473bcc6b-73b7-4ef5-b413-c44cd14a40ad_ContentBits">
    <vt:lpwstr>0</vt:lpwstr>
  </property>
  <property fmtid="{D5CDD505-2E9C-101B-9397-08002B2CF9AE}" pid="12" name="MSIP_Label_473bcc6b-73b7-4ef5-b413-c44cd14a40ad_Tag">
    <vt:lpwstr>10, 0, 1, 1</vt:lpwstr>
  </property>
</Properties>
</file>