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4E0F21" w14:textId="4DD4F311" w:rsidR="00AB1471" w:rsidRPr="00E64DAB" w:rsidRDefault="00BF1319" w:rsidP="00E64DAB">
      <w:pPr>
        <w:spacing w:line="259" w:lineRule="auto"/>
        <w:jc w:val="center"/>
        <w:rPr>
          <w:rFonts w:asciiTheme="minorHAnsi" w:hAnsiTheme="minorHAnsi" w:cstheme="minorBidi"/>
          <w:b/>
          <w:bCs/>
          <w:sz w:val="28"/>
          <w:szCs w:val="28"/>
          <w:lang w:val="en-GB"/>
        </w:rPr>
      </w:pPr>
      <w:r w:rsidRPr="00AB1471">
        <w:rPr>
          <w:rFonts w:asciiTheme="minorHAnsi" w:hAnsiTheme="minorHAnsi" w:cstheme="minorBidi"/>
          <w:b/>
          <w:bCs/>
          <w:sz w:val="28"/>
          <w:szCs w:val="28"/>
          <w:lang w:val="en-GB"/>
        </w:rPr>
        <w:t>DCCC Meeting 9</w:t>
      </w:r>
      <w:r w:rsidR="00DF539C">
        <w:rPr>
          <w:rFonts w:asciiTheme="minorHAnsi" w:hAnsiTheme="minorHAnsi" w:cstheme="minorBidi"/>
          <w:b/>
          <w:bCs/>
          <w:sz w:val="28"/>
          <w:szCs w:val="28"/>
          <w:lang w:val="en-GB"/>
        </w:rPr>
        <w:t xml:space="preserve">2 </w:t>
      </w:r>
      <w:r w:rsidR="00E64DAB">
        <w:rPr>
          <w:rFonts w:asciiTheme="minorHAnsi" w:hAnsiTheme="minorHAnsi" w:cstheme="minorBidi"/>
          <w:b/>
          <w:bCs/>
          <w:sz w:val="28"/>
          <w:szCs w:val="28"/>
          <w:lang w:val="en-GB"/>
        </w:rPr>
        <w:t xml:space="preserve">- </w:t>
      </w:r>
      <w:r w:rsidR="00DF539C">
        <w:rPr>
          <w:rFonts w:asciiTheme="minorHAnsi" w:hAnsiTheme="minorHAnsi" w:cstheme="minorBidi"/>
          <w:b/>
          <w:bCs/>
          <w:sz w:val="28"/>
          <w:szCs w:val="28"/>
          <w:lang w:val="en-GB"/>
        </w:rPr>
        <w:t xml:space="preserve">13 July </w:t>
      </w:r>
      <w:r w:rsidR="00AB1471" w:rsidRPr="00AB1471">
        <w:rPr>
          <w:rFonts w:asciiTheme="minorHAnsi" w:hAnsiTheme="minorHAnsi" w:cstheme="minorBidi"/>
          <w:b/>
          <w:bCs/>
          <w:sz w:val="28"/>
          <w:szCs w:val="28"/>
          <w:lang w:val="en-GB"/>
        </w:rPr>
        <w:t>2022</w:t>
      </w:r>
    </w:p>
    <w:p w14:paraId="17800EC8" w14:textId="375CC5C9" w:rsidR="008E5641" w:rsidRPr="00AB1471" w:rsidRDefault="00AB1471" w:rsidP="00AB1471">
      <w:pPr>
        <w:spacing w:line="259" w:lineRule="auto"/>
        <w:jc w:val="center"/>
        <w:rPr>
          <w:rFonts w:asciiTheme="minorHAnsi" w:hAnsiTheme="minorHAnsi" w:cstheme="minorBidi"/>
          <w:b/>
          <w:bCs/>
          <w:sz w:val="28"/>
          <w:szCs w:val="28"/>
          <w:lang w:val="en-GB"/>
        </w:rPr>
      </w:pPr>
      <w:r w:rsidRPr="00AB1471">
        <w:rPr>
          <w:rFonts w:asciiTheme="minorHAnsi" w:hAnsiTheme="minorHAnsi" w:cstheme="minorBidi"/>
          <w:b/>
          <w:bCs/>
          <w:sz w:val="28"/>
          <w:szCs w:val="28"/>
          <w:lang w:val="en-GB"/>
        </w:rPr>
        <w:t xml:space="preserve"> </w:t>
      </w:r>
      <w:r w:rsidR="008E5641" w:rsidRPr="00AB1471">
        <w:rPr>
          <w:rFonts w:asciiTheme="minorHAnsi" w:hAnsiTheme="minorHAnsi" w:cstheme="minorBidi"/>
          <w:b/>
          <w:bCs/>
          <w:sz w:val="28"/>
          <w:szCs w:val="28"/>
          <w:lang w:val="en-GB"/>
        </w:rPr>
        <w:t>MINUTES</w:t>
      </w:r>
    </w:p>
    <w:p w14:paraId="10746F18" w14:textId="77777777" w:rsidR="00DF539C" w:rsidRDefault="00DF539C" w:rsidP="0A423D2B">
      <w:pPr>
        <w:jc w:val="center"/>
        <w:rPr>
          <w:rFonts w:asciiTheme="minorHAnsi" w:hAnsiTheme="minorHAnsi" w:cstheme="minorBidi"/>
          <w:lang w:val="en-GB"/>
        </w:rPr>
      </w:pPr>
      <w:r>
        <w:rPr>
          <w:rFonts w:asciiTheme="minorHAnsi" w:hAnsiTheme="minorHAnsi" w:cstheme="minorBidi"/>
          <w:lang w:val="en-GB"/>
        </w:rPr>
        <w:t xml:space="preserve">9:30am – 12:30pm </w:t>
      </w:r>
    </w:p>
    <w:p w14:paraId="163CC515" w14:textId="1B553B46" w:rsidR="00DF539C" w:rsidRDefault="00DF539C" w:rsidP="0A423D2B">
      <w:pPr>
        <w:jc w:val="center"/>
        <w:rPr>
          <w:rFonts w:asciiTheme="minorHAnsi" w:hAnsiTheme="minorHAnsi" w:cstheme="minorBidi"/>
          <w:lang w:val="en-GB"/>
        </w:rPr>
      </w:pPr>
      <w:r>
        <w:rPr>
          <w:rFonts w:asciiTheme="minorHAnsi" w:hAnsiTheme="minorHAnsi" w:cstheme="minorBidi"/>
          <w:lang w:val="en-GB"/>
        </w:rPr>
        <w:t>Shipping Australia, 80 Williams Street</w:t>
      </w:r>
    </w:p>
    <w:p w14:paraId="1923D142" w14:textId="3947E584" w:rsidR="00B66D59" w:rsidRPr="008E5641" w:rsidRDefault="00DF539C" w:rsidP="0A423D2B">
      <w:pPr>
        <w:jc w:val="center"/>
        <w:rPr>
          <w:rFonts w:asciiTheme="minorHAnsi" w:hAnsiTheme="minorHAnsi" w:cstheme="minorBidi"/>
          <w:lang w:val="en-GB"/>
        </w:rPr>
      </w:pPr>
      <w:r>
        <w:rPr>
          <w:rFonts w:asciiTheme="minorHAnsi" w:hAnsiTheme="minorHAnsi" w:cstheme="minorBidi"/>
          <w:lang w:val="en-GB"/>
        </w:rPr>
        <w:t xml:space="preserve">Woolloomooloo NSW </w:t>
      </w:r>
    </w:p>
    <w:p w14:paraId="0DFBB0B0" w14:textId="77777777" w:rsidR="008E5641" w:rsidRPr="008E5641" w:rsidRDefault="008E5641" w:rsidP="008E5641">
      <w:pPr>
        <w:tabs>
          <w:tab w:val="left" w:pos="1365"/>
        </w:tabs>
        <w:rPr>
          <w:rFonts w:asciiTheme="minorHAnsi" w:hAnsiTheme="minorHAnsi" w:cstheme="minorHAnsi"/>
          <w:lang w:eastAsia="ja-JP"/>
        </w:rPr>
      </w:pPr>
    </w:p>
    <w:p w14:paraId="1C99D78D" w14:textId="0B938821" w:rsidR="000F7BA3" w:rsidRPr="008E5641" w:rsidRDefault="000F7BA3" w:rsidP="00393944">
      <w:pPr>
        <w:pBdr>
          <w:top w:val="single" w:sz="4" w:space="1" w:color="auto"/>
        </w:pBdr>
        <w:tabs>
          <w:tab w:val="left" w:pos="1365"/>
        </w:tabs>
        <w:rPr>
          <w:rFonts w:asciiTheme="minorHAnsi" w:hAnsiTheme="minorHAnsi" w:cstheme="minorHAnsi"/>
          <w:b/>
          <w:bCs/>
          <w:lang w:eastAsia="ja-JP"/>
        </w:rPr>
      </w:pPr>
      <w:r w:rsidRPr="7972D297">
        <w:rPr>
          <w:rFonts w:asciiTheme="minorHAnsi" w:hAnsiTheme="minorHAnsi" w:cstheme="minorBidi"/>
          <w:b/>
          <w:bCs/>
          <w:lang w:eastAsia="ja-JP"/>
        </w:rPr>
        <w:t>Attendees</w:t>
      </w:r>
    </w:p>
    <w:p w14:paraId="15037E5B" w14:textId="201FEBCC" w:rsidR="00DF539C" w:rsidRPr="00DF539C" w:rsidRDefault="00DF539C" w:rsidP="007D1451">
      <w:pPr>
        <w:tabs>
          <w:tab w:val="left" w:pos="1365"/>
          <w:tab w:val="left" w:pos="1985"/>
        </w:tabs>
        <w:rPr>
          <w:rFonts w:asciiTheme="minorHAnsi" w:hAnsiTheme="minorHAnsi" w:cstheme="minorHAnsi"/>
          <w:lang w:eastAsia="ja-JP"/>
        </w:rPr>
      </w:pPr>
      <w:r w:rsidRPr="00DF539C">
        <w:rPr>
          <w:rFonts w:asciiTheme="minorHAnsi" w:hAnsiTheme="minorHAnsi" w:cstheme="minorHAnsi"/>
          <w:lang w:eastAsia="ja-JP"/>
        </w:rPr>
        <w:t>Colin Hunter</w:t>
      </w:r>
      <w:r>
        <w:rPr>
          <w:rFonts w:asciiTheme="minorHAnsi" w:hAnsiTheme="minorHAnsi" w:cstheme="minorHAnsi"/>
          <w:lang w:eastAsia="ja-JP"/>
        </w:rPr>
        <w:t xml:space="preserve"> (Chair)</w:t>
      </w:r>
      <w:r>
        <w:rPr>
          <w:rFonts w:asciiTheme="minorHAnsi" w:hAnsiTheme="minorHAnsi" w:cstheme="minorHAnsi"/>
          <w:lang w:eastAsia="ja-JP"/>
        </w:rPr>
        <w:tab/>
      </w:r>
      <w:r w:rsidRPr="00DF539C">
        <w:rPr>
          <w:rFonts w:asciiTheme="minorHAnsi" w:hAnsiTheme="minorHAnsi" w:cstheme="minorHAnsi"/>
          <w:lang w:eastAsia="ja-JP"/>
        </w:rPr>
        <w:t>First Assistant Secretary</w:t>
      </w:r>
      <w:r>
        <w:rPr>
          <w:rFonts w:asciiTheme="minorHAnsi" w:hAnsiTheme="minorHAnsi" w:cstheme="minorHAnsi"/>
          <w:lang w:eastAsia="ja-JP"/>
        </w:rPr>
        <w:t>, B</w:t>
      </w:r>
      <w:r w:rsidRPr="00DF539C">
        <w:rPr>
          <w:rFonts w:asciiTheme="minorHAnsi" w:hAnsiTheme="minorHAnsi" w:cstheme="minorHAnsi"/>
          <w:lang w:eastAsia="ja-JP"/>
        </w:rPr>
        <w:t xml:space="preserve">iosecurity Operations </w:t>
      </w:r>
    </w:p>
    <w:p w14:paraId="42132646" w14:textId="03A5BCA4" w:rsidR="00DF539C" w:rsidRPr="00DF539C" w:rsidRDefault="00DF539C" w:rsidP="007D1451">
      <w:pPr>
        <w:tabs>
          <w:tab w:val="left" w:pos="1365"/>
          <w:tab w:val="left" w:pos="1985"/>
        </w:tabs>
        <w:rPr>
          <w:rFonts w:asciiTheme="minorHAnsi" w:hAnsiTheme="minorHAnsi" w:cstheme="minorHAnsi"/>
          <w:lang w:eastAsia="ja-JP"/>
        </w:rPr>
      </w:pPr>
      <w:r w:rsidRPr="00DF539C">
        <w:rPr>
          <w:rFonts w:asciiTheme="minorHAnsi" w:hAnsiTheme="minorHAnsi" w:cstheme="minorHAnsi"/>
          <w:lang w:eastAsia="ja-JP"/>
        </w:rPr>
        <w:t>Peta Lane</w:t>
      </w:r>
      <w:r>
        <w:rPr>
          <w:rFonts w:asciiTheme="minorHAnsi" w:hAnsiTheme="minorHAnsi" w:cstheme="minorHAnsi"/>
          <w:lang w:eastAsia="ja-JP"/>
        </w:rPr>
        <w:tab/>
      </w:r>
      <w:r>
        <w:rPr>
          <w:rFonts w:asciiTheme="minorHAnsi" w:hAnsiTheme="minorHAnsi" w:cstheme="minorHAnsi"/>
          <w:lang w:eastAsia="ja-JP"/>
        </w:rPr>
        <w:tab/>
      </w:r>
      <w:r w:rsidRPr="00DF539C">
        <w:rPr>
          <w:rFonts w:asciiTheme="minorHAnsi" w:hAnsiTheme="minorHAnsi" w:cstheme="minorHAnsi"/>
          <w:lang w:eastAsia="ja-JP"/>
        </w:rPr>
        <w:t>First Assistant Secretary</w:t>
      </w:r>
      <w:r>
        <w:rPr>
          <w:rFonts w:asciiTheme="minorHAnsi" w:hAnsiTheme="minorHAnsi" w:cstheme="minorHAnsi"/>
          <w:lang w:eastAsia="ja-JP"/>
        </w:rPr>
        <w:t xml:space="preserve">, </w:t>
      </w:r>
      <w:r w:rsidRPr="00DF539C">
        <w:rPr>
          <w:rFonts w:asciiTheme="minorHAnsi" w:hAnsiTheme="minorHAnsi" w:cstheme="minorHAnsi"/>
          <w:lang w:eastAsia="ja-JP"/>
        </w:rPr>
        <w:t>Biosecurity Strategy and Reform</w:t>
      </w:r>
    </w:p>
    <w:p w14:paraId="6E5806CF" w14:textId="6D811C81" w:rsidR="007D1451" w:rsidRPr="00DF539C" w:rsidRDefault="00DF539C" w:rsidP="007D1451">
      <w:pPr>
        <w:tabs>
          <w:tab w:val="left" w:pos="1365"/>
          <w:tab w:val="left" w:pos="1985"/>
          <w:tab w:val="left" w:pos="2268"/>
        </w:tabs>
        <w:ind w:left="2268" w:right="-201" w:hanging="2268"/>
        <w:rPr>
          <w:rFonts w:asciiTheme="minorHAnsi" w:hAnsiTheme="minorHAnsi" w:cstheme="minorHAnsi"/>
          <w:lang w:eastAsia="ja-JP"/>
        </w:rPr>
      </w:pPr>
      <w:r w:rsidRPr="00DF539C">
        <w:rPr>
          <w:rFonts w:asciiTheme="minorHAnsi" w:hAnsiTheme="minorHAnsi" w:cstheme="minorHAnsi"/>
          <w:lang w:eastAsia="ja-JP"/>
        </w:rPr>
        <w:t xml:space="preserve">Dr Gabrielle </w:t>
      </w:r>
      <w:r w:rsidR="007D1451">
        <w:rPr>
          <w:rFonts w:asciiTheme="minorHAnsi" w:hAnsiTheme="minorHAnsi" w:cstheme="minorHAnsi"/>
          <w:lang w:eastAsia="ja-JP"/>
        </w:rPr>
        <w:tab/>
      </w:r>
      <w:r w:rsidR="007D1451">
        <w:rPr>
          <w:rFonts w:asciiTheme="minorHAnsi" w:hAnsiTheme="minorHAnsi" w:cstheme="minorHAnsi"/>
          <w:lang w:eastAsia="ja-JP"/>
        </w:rPr>
        <w:tab/>
      </w:r>
      <w:r w:rsidR="007D1451" w:rsidRPr="00DF539C">
        <w:rPr>
          <w:rFonts w:asciiTheme="minorHAnsi" w:hAnsiTheme="minorHAnsi" w:cstheme="minorHAnsi"/>
          <w:lang w:eastAsia="ja-JP"/>
        </w:rPr>
        <w:t>Chief Plant Protection Officer</w:t>
      </w:r>
      <w:r w:rsidR="007D1451">
        <w:rPr>
          <w:rFonts w:asciiTheme="minorHAnsi" w:hAnsiTheme="minorHAnsi" w:cstheme="minorHAnsi"/>
          <w:lang w:eastAsia="ja-JP"/>
        </w:rPr>
        <w:t>, A</w:t>
      </w:r>
      <w:r w:rsidR="007D1451" w:rsidRPr="00DF539C">
        <w:rPr>
          <w:rFonts w:asciiTheme="minorHAnsi" w:hAnsiTheme="minorHAnsi" w:cstheme="minorHAnsi"/>
          <w:lang w:eastAsia="ja-JP"/>
        </w:rPr>
        <w:t>ustralian Chief Plant Protection Office (gues</w:t>
      </w:r>
      <w:r w:rsidR="007D1451">
        <w:rPr>
          <w:rFonts w:asciiTheme="minorHAnsi" w:hAnsiTheme="minorHAnsi" w:cstheme="minorHAnsi"/>
          <w:lang w:eastAsia="ja-JP"/>
        </w:rPr>
        <w:t>t, item 4.1</w:t>
      </w:r>
      <w:r w:rsidR="007D1451" w:rsidRPr="00DF539C">
        <w:rPr>
          <w:rFonts w:asciiTheme="minorHAnsi" w:hAnsiTheme="minorHAnsi" w:cstheme="minorHAnsi"/>
          <w:lang w:eastAsia="ja-JP"/>
        </w:rPr>
        <w:t xml:space="preserve">) </w:t>
      </w:r>
    </w:p>
    <w:p w14:paraId="73B034A0" w14:textId="4C5B8707" w:rsidR="00DF539C" w:rsidRPr="00DF539C" w:rsidRDefault="00DF539C" w:rsidP="007D1451">
      <w:pPr>
        <w:tabs>
          <w:tab w:val="left" w:pos="1365"/>
          <w:tab w:val="left" w:pos="1985"/>
          <w:tab w:val="left" w:pos="2268"/>
        </w:tabs>
        <w:ind w:left="2268" w:right="-201" w:hanging="2268"/>
        <w:rPr>
          <w:rFonts w:asciiTheme="minorHAnsi" w:hAnsiTheme="minorHAnsi" w:cstheme="minorHAnsi"/>
          <w:lang w:eastAsia="ja-JP"/>
        </w:rPr>
      </w:pPr>
      <w:r w:rsidRPr="00DF539C">
        <w:rPr>
          <w:rFonts w:asciiTheme="minorHAnsi" w:hAnsiTheme="minorHAnsi" w:cstheme="minorHAnsi"/>
          <w:lang w:eastAsia="ja-JP"/>
        </w:rPr>
        <w:t>Vivian-Smith</w:t>
      </w:r>
      <w:r>
        <w:rPr>
          <w:rFonts w:asciiTheme="minorHAnsi" w:hAnsiTheme="minorHAnsi" w:cstheme="minorHAnsi"/>
          <w:lang w:eastAsia="ja-JP"/>
        </w:rPr>
        <w:tab/>
      </w:r>
      <w:r>
        <w:rPr>
          <w:rFonts w:asciiTheme="minorHAnsi" w:hAnsiTheme="minorHAnsi" w:cstheme="minorHAnsi"/>
          <w:lang w:eastAsia="ja-JP"/>
        </w:rPr>
        <w:tab/>
      </w:r>
      <w:r w:rsidRPr="00DF539C">
        <w:rPr>
          <w:rFonts w:asciiTheme="minorHAnsi" w:hAnsiTheme="minorHAnsi" w:cstheme="minorHAnsi"/>
          <w:lang w:eastAsia="ja-JP"/>
        </w:rPr>
        <w:t xml:space="preserve"> </w:t>
      </w:r>
    </w:p>
    <w:p w14:paraId="0932CEC0" w14:textId="77777777" w:rsidR="00397737" w:rsidRDefault="00DF539C" w:rsidP="007D1451">
      <w:pPr>
        <w:tabs>
          <w:tab w:val="left" w:pos="1365"/>
          <w:tab w:val="left" w:pos="1985"/>
          <w:tab w:val="left" w:pos="2268"/>
        </w:tabs>
        <w:ind w:left="2835" w:hanging="2835"/>
        <w:rPr>
          <w:rFonts w:asciiTheme="minorHAnsi" w:hAnsiTheme="minorHAnsi" w:cstheme="minorHAnsi"/>
          <w:lang w:eastAsia="ja-JP"/>
        </w:rPr>
      </w:pPr>
      <w:r w:rsidRPr="00DF539C">
        <w:rPr>
          <w:rFonts w:asciiTheme="minorHAnsi" w:hAnsiTheme="minorHAnsi" w:cstheme="minorHAnsi"/>
          <w:lang w:eastAsia="ja-JP"/>
        </w:rPr>
        <w:t>Dr Chris Parker</w:t>
      </w:r>
      <w:r>
        <w:rPr>
          <w:rFonts w:asciiTheme="minorHAnsi" w:hAnsiTheme="minorHAnsi" w:cstheme="minorHAnsi"/>
          <w:lang w:eastAsia="ja-JP"/>
        </w:rPr>
        <w:tab/>
      </w:r>
      <w:r>
        <w:rPr>
          <w:rFonts w:asciiTheme="minorHAnsi" w:hAnsiTheme="minorHAnsi" w:cstheme="minorHAnsi"/>
          <w:lang w:eastAsia="ja-JP"/>
        </w:rPr>
        <w:tab/>
      </w:r>
      <w:r w:rsidRPr="00DF539C">
        <w:rPr>
          <w:rFonts w:asciiTheme="minorHAnsi" w:hAnsiTheme="minorHAnsi" w:cstheme="minorHAnsi"/>
          <w:lang w:eastAsia="ja-JP"/>
        </w:rPr>
        <w:t>National Animal Disease Preparedness</w:t>
      </w:r>
      <w:r w:rsidR="00397737">
        <w:rPr>
          <w:rFonts w:asciiTheme="minorHAnsi" w:hAnsiTheme="minorHAnsi" w:cstheme="minorHAnsi"/>
          <w:lang w:eastAsia="ja-JP"/>
        </w:rPr>
        <w:t xml:space="preserve"> </w:t>
      </w:r>
      <w:r w:rsidR="00397737" w:rsidRPr="00DF539C">
        <w:rPr>
          <w:rFonts w:asciiTheme="minorHAnsi" w:hAnsiTheme="minorHAnsi" w:cstheme="minorHAnsi"/>
          <w:lang w:eastAsia="ja-JP"/>
        </w:rPr>
        <w:t>Coordinator</w:t>
      </w:r>
      <w:r>
        <w:rPr>
          <w:rFonts w:asciiTheme="minorHAnsi" w:hAnsiTheme="minorHAnsi" w:cstheme="minorHAnsi"/>
          <w:lang w:eastAsia="ja-JP"/>
        </w:rPr>
        <w:t xml:space="preserve">, </w:t>
      </w:r>
      <w:r w:rsidRPr="00DF539C">
        <w:rPr>
          <w:rFonts w:asciiTheme="minorHAnsi" w:hAnsiTheme="minorHAnsi" w:cstheme="minorHAnsi"/>
          <w:lang w:eastAsia="ja-JP"/>
        </w:rPr>
        <w:t>Office of the Biosecurity and</w:t>
      </w:r>
      <w:r w:rsidR="00397737">
        <w:rPr>
          <w:rFonts w:asciiTheme="minorHAnsi" w:hAnsiTheme="minorHAnsi" w:cstheme="minorHAnsi"/>
          <w:lang w:eastAsia="ja-JP"/>
        </w:rPr>
        <w:t xml:space="preserve"> </w:t>
      </w:r>
    </w:p>
    <w:p w14:paraId="49DFDF3A" w14:textId="35D7A10C" w:rsidR="00DF539C" w:rsidRPr="00DF539C" w:rsidRDefault="00397737" w:rsidP="007D1451">
      <w:pPr>
        <w:tabs>
          <w:tab w:val="left" w:pos="1365"/>
          <w:tab w:val="left" w:pos="1985"/>
          <w:tab w:val="left" w:pos="2268"/>
        </w:tabs>
        <w:ind w:left="2835" w:hanging="2835"/>
        <w:rPr>
          <w:rFonts w:asciiTheme="minorHAnsi" w:hAnsiTheme="minorHAnsi" w:cstheme="minorHAnsi"/>
          <w:lang w:eastAsia="ja-JP"/>
        </w:rPr>
      </w:pPr>
      <w:r>
        <w:rPr>
          <w:rFonts w:asciiTheme="minorHAnsi" w:hAnsiTheme="minorHAnsi" w:cstheme="minorHAnsi"/>
          <w:lang w:eastAsia="ja-JP"/>
        </w:rPr>
        <w:tab/>
      </w:r>
      <w:r>
        <w:rPr>
          <w:rFonts w:asciiTheme="minorHAnsi" w:hAnsiTheme="minorHAnsi" w:cstheme="minorHAnsi"/>
          <w:lang w:eastAsia="ja-JP"/>
        </w:rPr>
        <w:tab/>
      </w:r>
      <w:r w:rsidR="00DF539C" w:rsidRPr="00DF539C">
        <w:rPr>
          <w:rFonts w:asciiTheme="minorHAnsi" w:hAnsiTheme="minorHAnsi" w:cstheme="minorHAnsi"/>
          <w:lang w:eastAsia="ja-JP"/>
        </w:rPr>
        <w:t>Complianc</w:t>
      </w:r>
      <w:r w:rsidR="007D1451">
        <w:rPr>
          <w:rFonts w:asciiTheme="minorHAnsi" w:hAnsiTheme="minorHAnsi" w:cstheme="minorHAnsi"/>
          <w:lang w:eastAsia="ja-JP"/>
        </w:rPr>
        <w:t>e</w:t>
      </w:r>
      <w:r>
        <w:rPr>
          <w:rFonts w:asciiTheme="minorHAnsi" w:hAnsiTheme="minorHAnsi" w:cstheme="minorHAnsi"/>
          <w:lang w:eastAsia="ja-JP"/>
        </w:rPr>
        <w:t xml:space="preserve"> </w:t>
      </w:r>
      <w:r w:rsidR="00DF539C" w:rsidRPr="00DF539C">
        <w:rPr>
          <w:rFonts w:asciiTheme="minorHAnsi" w:hAnsiTheme="minorHAnsi" w:cstheme="minorHAnsi"/>
          <w:lang w:eastAsia="ja-JP"/>
        </w:rPr>
        <w:t xml:space="preserve">Deputy Secretary </w:t>
      </w:r>
      <w:r w:rsidR="00DF539C">
        <w:rPr>
          <w:rFonts w:asciiTheme="minorHAnsi" w:hAnsiTheme="minorHAnsi" w:cstheme="minorHAnsi"/>
          <w:lang w:eastAsia="ja-JP"/>
        </w:rPr>
        <w:t>(guest, item 4.2</w:t>
      </w:r>
      <w:r w:rsidR="00DF539C" w:rsidRPr="00DF539C">
        <w:rPr>
          <w:rFonts w:asciiTheme="minorHAnsi" w:hAnsiTheme="minorHAnsi" w:cstheme="minorHAnsi"/>
          <w:lang w:eastAsia="ja-JP"/>
        </w:rPr>
        <w:t>)</w:t>
      </w:r>
      <w:r w:rsidR="00DF539C" w:rsidRPr="00DF539C">
        <w:rPr>
          <w:rFonts w:asciiTheme="minorHAnsi" w:hAnsiTheme="minorHAnsi" w:cstheme="minorHAnsi"/>
          <w:lang w:eastAsia="ja-JP"/>
        </w:rPr>
        <w:tab/>
      </w:r>
    </w:p>
    <w:p w14:paraId="2C838CB6" w14:textId="0CEC62C4" w:rsidR="00DF539C" w:rsidRPr="00DF539C" w:rsidRDefault="00DF539C" w:rsidP="007D1451">
      <w:pPr>
        <w:tabs>
          <w:tab w:val="left" w:pos="1365"/>
          <w:tab w:val="left" w:pos="1985"/>
          <w:tab w:val="left" w:pos="2268"/>
        </w:tabs>
        <w:ind w:left="2835" w:hanging="2835"/>
        <w:rPr>
          <w:rFonts w:asciiTheme="minorHAnsi" w:hAnsiTheme="minorHAnsi" w:cstheme="minorHAnsi"/>
          <w:lang w:eastAsia="ja-JP"/>
        </w:rPr>
      </w:pPr>
      <w:r w:rsidRPr="00DF539C">
        <w:rPr>
          <w:rFonts w:asciiTheme="minorHAnsi" w:hAnsiTheme="minorHAnsi" w:cstheme="minorHAnsi"/>
          <w:lang w:eastAsia="ja-JP"/>
        </w:rPr>
        <w:t>Barbara Cooper</w:t>
      </w:r>
      <w:r>
        <w:rPr>
          <w:rFonts w:asciiTheme="minorHAnsi" w:hAnsiTheme="minorHAnsi" w:cstheme="minorHAnsi"/>
          <w:lang w:eastAsia="ja-JP"/>
        </w:rPr>
        <w:tab/>
      </w:r>
      <w:r w:rsidRPr="00DF539C">
        <w:rPr>
          <w:rFonts w:asciiTheme="minorHAnsi" w:hAnsiTheme="minorHAnsi" w:cstheme="minorHAnsi"/>
          <w:lang w:eastAsia="ja-JP"/>
        </w:rPr>
        <w:t>Assistant Secretary</w:t>
      </w:r>
      <w:r>
        <w:rPr>
          <w:rFonts w:asciiTheme="minorHAnsi" w:hAnsiTheme="minorHAnsi" w:cstheme="minorHAnsi"/>
          <w:lang w:eastAsia="ja-JP"/>
        </w:rPr>
        <w:t xml:space="preserve">, </w:t>
      </w:r>
      <w:r w:rsidRPr="00DF539C">
        <w:rPr>
          <w:rFonts w:asciiTheme="minorHAnsi" w:hAnsiTheme="minorHAnsi" w:cstheme="minorHAnsi"/>
          <w:lang w:eastAsia="ja-JP"/>
        </w:rPr>
        <w:t xml:space="preserve">Pathway Policy Cargo and Conveyances, Biosecurity Operations </w:t>
      </w:r>
    </w:p>
    <w:p w14:paraId="4DB9F763" w14:textId="6EE5240C" w:rsidR="00DF539C" w:rsidRPr="00DF539C" w:rsidRDefault="00DF539C" w:rsidP="007D1451">
      <w:pPr>
        <w:tabs>
          <w:tab w:val="left" w:pos="1365"/>
          <w:tab w:val="left" w:pos="1985"/>
          <w:tab w:val="left" w:pos="2268"/>
        </w:tabs>
        <w:ind w:left="2268" w:hanging="2268"/>
        <w:rPr>
          <w:rFonts w:asciiTheme="minorHAnsi" w:hAnsiTheme="minorHAnsi" w:cstheme="minorHAnsi"/>
          <w:lang w:eastAsia="ja-JP"/>
        </w:rPr>
      </w:pPr>
      <w:r w:rsidRPr="00DF539C">
        <w:rPr>
          <w:rFonts w:asciiTheme="minorHAnsi" w:hAnsiTheme="minorHAnsi" w:cstheme="minorHAnsi"/>
          <w:lang w:eastAsia="ja-JP"/>
        </w:rPr>
        <w:t>Lee Cale</w:t>
      </w:r>
      <w:r>
        <w:rPr>
          <w:rFonts w:asciiTheme="minorHAnsi" w:hAnsiTheme="minorHAnsi" w:cstheme="minorHAnsi"/>
          <w:lang w:eastAsia="ja-JP"/>
        </w:rPr>
        <w:tab/>
      </w:r>
      <w:r>
        <w:rPr>
          <w:rFonts w:asciiTheme="minorHAnsi" w:hAnsiTheme="minorHAnsi" w:cstheme="minorHAnsi"/>
          <w:lang w:eastAsia="ja-JP"/>
        </w:rPr>
        <w:tab/>
      </w:r>
      <w:r w:rsidRPr="00DF539C">
        <w:rPr>
          <w:rFonts w:asciiTheme="minorHAnsi" w:hAnsiTheme="minorHAnsi" w:cstheme="minorHAnsi"/>
          <w:lang w:eastAsia="ja-JP"/>
        </w:rPr>
        <w:t>Assistant Secretary</w:t>
      </w:r>
      <w:r>
        <w:rPr>
          <w:rFonts w:asciiTheme="minorHAnsi" w:hAnsiTheme="minorHAnsi" w:cstheme="minorHAnsi"/>
          <w:lang w:eastAsia="ja-JP"/>
        </w:rPr>
        <w:t>, C</w:t>
      </w:r>
      <w:r w:rsidRPr="00DF539C">
        <w:rPr>
          <w:rFonts w:asciiTheme="minorHAnsi" w:hAnsiTheme="minorHAnsi" w:cstheme="minorHAnsi"/>
          <w:lang w:eastAsia="ja-JP"/>
        </w:rPr>
        <w:t xml:space="preserve">argo Operations (VIC, SA, WA, TAS) &amp; PEQ, Biosecurity Operations </w:t>
      </w:r>
    </w:p>
    <w:p w14:paraId="43A0DADC" w14:textId="77777777" w:rsidR="007D1451" w:rsidRDefault="00DF539C" w:rsidP="007D1451">
      <w:pPr>
        <w:tabs>
          <w:tab w:val="left" w:pos="1365"/>
          <w:tab w:val="left" w:pos="1985"/>
          <w:tab w:val="left" w:pos="2268"/>
        </w:tabs>
        <w:ind w:left="2835" w:hanging="2835"/>
        <w:rPr>
          <w:rFonts w:asciiTheme="minorHAnsi" w:hAnsiTheme="minorHAnsi" w:cstheme="minorHAnsi"/>
          <w:lang w:eastAsia="ja-JP"/>
        </w:rPr>
      </w:pPr>
      <w:r w:rsidRPr="00DF539C">
        <w:rPr>
          <w:rFonts w:asciiTheme="minorHAnsi" w:hAnsiTheme="minorHAnsi" w:cstheme="minorHAnsi"/>
          <w:lang w:eastAsia="ja-JP"/>
        </w:rPr>
        <w:t>Andrew Patterson</w:t>
      </w:r>
      <w:r>
        <w:rPr>
          <w:rFonts w:asciiTheme="minorHAnsi" w:hAnsiTheme="minorHAnsi" w:cstheme="minorHAnsi"/>
          <w:lang w:eastAsia="ja-JP"/>
        </w:rPr>
        <w:tab/>
      </w:r>
      <w:r w:rsidRPr="00DF539C">
        <w:rPr>
          <w:rFonts w:asciiTheme="minorHAnsi" w:hAnsiTheme="minorHAnsi" w:cstheme="minorHAnsi"/>
          <w:lang w:eastAsia="ja-JP"/>
        </w:rPr>
        <w:t>Assistant Secretary</w:t>
      </w:r>
      <w:r>
        <w:rPr>
          <w:rFonts w:asciiTheme="minorHAnsi" w:hAnsiTheme="minorHAnsi" w:cstheme="minorHAnsi"/>
          <w:lang w:eastAsia="ja-JP"/>
        </w:rPr>
        <w:t xml:space="preserve">, </w:t>
      </w:r>
      <w:r w:rsidRPr="00DF539C">
        <w:rPr>
          <w:rFonts w:asciiTheme="minorHAnsi" w:hAnsiTheme="minorHAnsi" w:cstheme="minorHAnsi"/>
          <w:lang w:eastAsia="ja-JP"/>
        </w:rPr>
        <w:t>Cargo Operations (NSW, QLD, NT, ACT) &amp; Regulatory Assurance,</w:t>
      </w:r>
    </w:p>
    <w:p w14:paraId="72545F90" w14:textId="084296A7" w:rsidR="00DF539C" w:rsidRPr="00DF539C" w:rsidRDefault="007D1451" w:rsidP="007D1451">
      <w:pPr>
        <w:tabs>
          <w:tab w:val="left" w:pos="1365"/>
          <w:tab w:val="left" w:pos="1985"/>
        </w:tabs>
        <w:ind w:left="2268" w:hanging="2268"/>
        <w:rPr>
          <w:rFonts w:asciiTheme="minorHAnsi" w:hAnsiTheme="minorHAnsi" w:cstheme="minorHAnsi"/>
          <w:lang w:eastAsia="ja-JP"/>
        </w:rPr>
      </w:pPr>
      <w:r>
        <w:rPr>
          <w:rFonts w:asciiTheme="minorHAnsi" w:hAnsiTheme="minorHAnsi" w:cstheme="minorHAnsi"/>
          <w:lang w:eastAsia="ja-JP"/>
        </w:rPr>
        <w:tab/>
      </w:r>
      <w:r>
        <w:rPr>
          <w:rFonts w:asciiTheme="minorHAnsi" w:hAnsiTheme="minorHAnsi" w:cstheme="minorHAnsi"/>
          <w:lang w:eastAsia="ja-JP"/>
        </w:rPr>
        <w:tab/>
      </w:r>
      <w:r w:rsidR="00DF539C" w:rsidRPr="00DF539C">
        <w:rPr>
          <w:rFonts w:asciiTheme="minorHAnsi" w:hAnsiTheme="minorHAnsi" w:cstheme="minorHAnsi"/>
          <w:lang w:eastAsia="ja-JP"/>
        </w:rPr>
        <w:t xml:space="preserve">Biosecurity Operations </w:t>
      </w:r>
    </w:p>
    <w:p w14:paraId="29E305E9" w14:textId="2351339F" w:rsidR="00DF539C" w:rsidRDefault="00DF539C" w:rsidP="007D1451">
      <w:pPr>
        <w:tabs>
          <w:tab w:val="left" w:pos="1365"/>
          <w:tab w:val="left" w:pos="1985"/>
        </w:tabs>
        <w:ind w:left="2268" w:hanging="2268"/>
        <w:rPr>
          <w:rFonts w:asciiTheme="minorHAnsi" w:hAnsiTheme="minorHAnsi" w:cstheme="minorHAnsi"/>
          <w:lang w:eastAsia="ja-JP"/>
        </w:rPr>
      </w:pPr>
      <w:r w:rsidRPr="00DF539C">
        <w:rPr>
          <w:rFonts w:asciiTheme="minorHAnsi" w:hAnsiTheme="minorHAnsi" w:cstheme="minorHAnsi"/>
          <w:lang w:eastAsia="ja-JP"/>
        </w:rPr>
        <w:t>Leanne Herrick</w:t>
      </w:r>
      <w:r>
        <w:rPr>
          <w:rFonts w:asciiTheme="minorHAnsi" w:hAnsiTheme="minorHAnsi" w:cstheme="minorHAnsi"/>
          <w:lang w:eastAsia="ja-JP"/>
        </w:rPr>
        <w:tab/>
      </w:r>
      <w:r>
        <w:rPr>
          <w:rFonts w:asciiTheme="minorHAnsi" w:hAnsiTheme="minorHAnsi" w:cstheme="minorHAnsi"/>
          <w:lang w:eastAsia="ja-JP"/>
        </w:rPr>
        <w:tab/>
      </w:r>
      <w:r w:rsidRPr="00DF539C">
        <w:rPr>
          <w:rFonts w:asciiTheme="minorHAnsi" w:hAnsiTheme="minorHAnsi" w:cstheme="minorHAnsi"/>
          <w:lang w:eastAsia="ja-JP"/>
        </w:rPr>
        <w:t>Principal Director</w:t>
      </w:r>
      <w:r>
        <w:rPr>
          <w:rFonts w:asciiTheme="minorHAnsi" w:hAnsiTheme="minorHAnsi" w:cstheme="minorHAnsi"/>
          <w:lang w:eastAsia="ja-JP"/>
        </w:rPr>
        <w:t xml:space="preserve">, </w:t>
      </w:r>
      <w:r w:rsidRPr="00DF539C">
        <w:rPr>
          <w:rFonts w:asciiTheme="minorHAnsi" w:hAnsiTheme="minorHAnsi" w:cstheme="minorHAnsi"/>
          <w:lang w:eastAsia="ja-JP"/>
        </w:rPr>
        <w:t>Industry Partnerships and Engagement, Biosecurity Operations</w:t>
      </w:r>
    </w:p>
    <w:p w14:paraId="37451C3B" w14:textId="77777777" w:rsidR="007D1451" w:rsidRDefault="00DF539C" w:rsidP="007D1451">
      <w:pPr>
        <w:tabs>
          <w:tab w:val="left" w:pos="1365"/>
          <w:tab w:val="left" w:pos="1985"/>
        </w:tabs>
        <w:ind w:left="2268" w:hanging="2268"/>
        <w:rPr>
          <w:rFonts w:asciiTheme="minorHAnsi" w:hAnsiTheme="minorHAnsi" w:cstheme="minorHAnsi"/>
          <w:lang w:eastAsia="ja-JP"/>
        </w:rPr>
      </w:pPr>
      <w:r>
        <w:rPr>
          <w:rFonts w:asciiTheme="minorHAnsi" w:hAnsiTheme="minorHAnsi" w:cstheme="minorHAnsi"/>
          <w:lang w:eastAsia="ja-JP"/>
        </w:rPr>
        <w:t>Tim Killesteyn</w:t>
      </w:r>
      <w:r>
        <w:rPr>
          <w:rFonts w:asciiTheme="minorHAnsi" w:hAnsiTheme="minorHAnsi" w:cstheme="minorHAnsi"/>
          <w:lang w:eastAsia="ja-JP"/>
        </w:rPr>
        <w:tab/>
      </w:r>
      <w:r>
        <w:rPr>
          <w:rFonts w:asciiTheme="minorHAnsi" w:hAnsiTheme="minorHAnsi" w:cstheme="minorHAnsi"/>
          <w:lang w:eastAsia="ja-JP"/>
        </w:rPr>
        <w:tab/>
        <w:t xml:space="preserve">Director, Sea Cargo Policy, </w:t>
      </w:r>
      <w:r w:rsidRPr="00DF539C">
        <w:rPr>
          <w:rFonts w:asciiTheme="minorHAnsi" w:hAnsiTheme="minorHAnsi" w:cstheme="minorHAnsi"/>
          <w:lang w:eastAsia="ja-JP"/>
        </w:rPr>
        <w:t>Pathway Policy Cargo and Conveyances, Biosecurity</w:t>
      </w:r>
    </w:p>
    <w:p w14:paraId="3073C3C9" w14:textId="77AC696E" w:rsidR="00DF539C" w:rsidRPr="00DF539C" w:rsidRDefault="007D1451" w:rsidP="007D1451">
      <w:pPr>
        <w:tabs>
          <w:tab w:val="left" w:pos="1365"/>
          <w:tab w:val="left" w:pos="1985"/>
        </w:tabs>
        <w:ind w:left="2268" w:hanging="2268"/>
        <w:rPr>
          <w:rFonts w:asciiTheme="minorHAnsi" w:hAnsiTheme="minorHAnsi" w:cstheme="minorHAnsi"/>
          <w:lang w:eastAsia="ja-JP"/>
        </w:rPr>
      </w:pPr>
      <w:r>
        <w:rPr>
          <w:rFonts w:asciiTheme="minorHAnsi" w:hAnsiTheme="minorHAnsi" w:cstheme="minorHAnsi"/>
          <w:lang w:eastAsia="ja-JP"/>
        </w:rPr>
        <w:tab/>
      </w:r>
      <w:r>
        <w:rPr>
          <w:rFonts w:asciiTheme="minorHAnsi" w:hAnsiTheme="minorHAnsi" w:cstheme="minorHAnsi"/>
          <w:lang w:eastAsia="ja-JP"/>
        </w:rPr>
        <w:tab/>
      </w:r>
      <w:r w:rsidR="00DF539C" w:rsidRPr="00DF539C">
        <w:rPr>
          <w:rFonts w:asciiTheme="minorHAnsi" w:hAnsiTheme="minorHAnsi" w:cstheme="minorHAnsi"/>
          <w:lang w:eastAsia="ja-JP"/>
        </w:rPr>
        <w:t xml:space="preserve">Operations </w:t>
      </w:r>
      <w:r w:rsidR="00DF539C">
        <w:rPr>
          <w:rFonts w:asciiTheme="minorHAnsi" w:hAnsiTheme="minorHAnsi" w:cstheme="minorHAnsi"/>
          <w:lang w:eastAsia="ja-JP"/>
        </w:rPr>
        <w:t>(guest, item 4.3)</w:t>
      </w:r>
    </w:p>
    <w:p w14:paraId="46574335" w14:textId="784B0E40" w:rsidR="00DF539C" w:rsidRPr="00DF539C" w:rsidRDefault="00DF539C" w:rsidP="007D1451">
      <w:pPr>
        <w:tabs>
          <w:tab w:val="left" w:pos="1365"/>
          <w:tab w:val="left" w:pos="1985"/>
        </w:tabs>
        <w:ind w:left="2268" w:hanging="2268"/>
        <w:rPr>
          <w:rFonts w:asciiTheme="minorHAnsi" w:hAnsiTheme="minorHAnsi" w:cstheme="minorHAnsi"/>
          <w:lang w:eastAsia="ja-JP"/>
        </w:rPr>
      </w:pPr>
      <w:r w:rsidRPr="00DF539C">
        <w:rPr>
          <w:rFonts w:asciiTheme="minorHAnsi" w:hAnsiTheme="minorHAnsi" w:cstheme="minorHAnsi"/>
          <w:lang w:eastAsia="ja-JP"/>
        </w:rPr>
        <w:t>Holly Buckle</w:t>
      </w:r>
      <w:r>
        <w:rPr>
          <w:rFonts w:asciiTheme="minorHAnsi" w:hAnsiTheme="minorHAnsi" w:cstheme="minorHAnsi"/>
          <w:lang w:eastAsia="ja-JP"/>
        </w:rPr>
        <w:tab/>
      </w:r>
      <w:r>
        <w:rPr>
          <w:rFonts w:asciiTheme="minorHAnsi" w:hAnsiTheme="minorHAnsi" w:cstheme="minorHAnsi"/>
          <w:lang w:eastAsia="ja-JP"/>
        </w:rPr>
        <w:tab/>
      </w:r>
      <w:r w:rsidRPr="00DF539C">
        <w:rPr>
          <w:rFonts w:asciiTheme="minorHAnsi" w:hAnsiTheme="minorHAnsi" w:cstheme="minorHAnsi"/>
          <w:lang w:eastAsia="ja-JP"/>
        </w:rPr>
        <w:t>Assistant Secretary</w:t>
      </w:r>
      <w:r>
        <w:rPr>
          <w:rFonts w:asciiTheme="minorHAnsi" w:hAnsiTheme="minorHAnsi" w:cstheme="minorHAnsi"/>
          <w:lang w:eastAsia="ja-JP"/>
        </w:rPr>
        <w:t xml:space="preserve">, </w:t>
      </w:r>
      <w:r w:rsidRPr="00DF539C">
        <w:rPr>
          <w:rFonts w:asciiTheme="minorHAnsi" w:hAnsiTheme="minorHAnsi" w:cstheme="minorHAnsi"/>
          <w:lang w:eastAsia="ja-JP"/>
        </w:rPr>
        <w:t>Compliance</w:t>
      </w:r>
      <w:r w:rsidR="00181D61">
        <w:rPr>
          <w:rFonts w:asciiTheme="minorHAnsi" w:hAnsiTheme="minorHAnsi" w:cstheme="minorHAnsi"/>
          <w:lang w:eastAsia="ja-JP"/>
        </w:rPr>
        <w:t xml:space="preserve"> Controls and Strategy</w:t>
      </w:r>
      <w:r w:rsidRPr="00DF539C">
        <w:rPr>
          <w:rFonts w:asciiTheme="minorHAnsi" w:hAnsiTheme="minorHAnsi" w:cstheme="minorHAnsi"/>
          <w:lang w:eastAsia="ja-JP"/>
        </w:rPr>
        <w:t xml:space="preserve">, Compliance and Enforcement </w:t>
      </w:r>
    </w:p>
    <w:p w14:paraId="1CBA3188" w14:textId="38A90826" w:rsidR="00DF539C" w:rsidRPr="00DF539C" w:rsidRDefault="00DF539C" w:rsidP="007D1451">
      <w:pPr>
        <w:tabs>
          <w:tab w:val="left" w:pos="1365"/>
          <w:tab w:val="left" w:pos="1985"/>
        </w:tabs>
        <w:ind w:left="2268" w:hanging="2268"/>
        <w:rPr>
          <w:rFonts w:asciiTheme="minorHAnsi" w:hAnsiTheme="minorHAnsi" w:cstheme="minorHAnsi"/>
          <w:lang w:eastAsia="ja-JP"/>
        </w:rPr>
      </w:pPr>
      <w:r w:rsidRPr="00DF539C">
        <w:rPr>
          <w:rFonts w:asciiTheme="minorHAnsi" w:hAnsiTheme="minorHAnsi" w:cstheme="minorHAnsi"/>
          <w:lang w:eastAsia="ja-JP"/>
        </w:rPr>
        <w:t>Rachel Short</w:t>
      </w:r>
      <w:r>
        <w:rPr>
          <w:rFonts w:asciiTheme="minorHAnsi" w:hAnsiTheme="minorHAnsi" w:cstheme="minorHAnsi"/>
          <w:lang w:eastAsia="ja-JP"/>
        </w:rPr>
        <w:t xml:space="preserve"> </w:t>
      </w:r>
      <w:r>
        <w:rPr>
          <w:rFonts w:asciiTheme="minorHAnsi" w:hAnsiTheme="minorHAnsi" w:cstheme="minorHAnsi"/>
          <w:lang w:eastAsia="ja-JP"/>
        </w:rPr>
        <w:tab/>
      </w:r>
      <w:r>
        <w:rPr>
          <w:rFonts w:asciiTheme="minorHAnsi" w:hAnsiTheme="minorHAnsi" w:cstheme="minorHAnsi"/>
          <w:lang w:eastAsia="ja-JP"/>
        </w:rPr>
        <w:tab/>
      </w:r>
      <w:r w:rsidRPr="00DF539C">
        <w:rPr>
          <w:rFonts w:asciiTheme="minorHAnsi" w:hAnsiTheme="minorHAnsi" w:cstheme="minorHAnsi"/>
          <w:lang w:eastAsia="ja-JP"/>
        </w:rPr>
        <w:t>Assistant Secretary</w:t>
      </w:r>
      <w:r>
        <w:rPr>
          <w:rFonts w:asciiTheme="minorHAnsi" w:hAnsiTheme="minorHAnsi" w:cstheme="minorHAnsi"/>
          <w:lang w:eastAsia="ja-JP"/>
        </w:rPr>
        <w:t xml:space="preserve">, </w:t>
      </w:r>
      <w:r w:rsidRPr="00DF539C">
        <w:rPr>
          <w:rFonts w:asciiTheme="minorHAnsi" w:hAnsiTheme="minorHAnsi" w:cstheme="minorHAnsi"/>
          <w:lang w:eastAsia="ja-JP"/>
        </w:rPr>
        <w:t xml:space="preserve">Funding and Revenue, Enabling Services </w:t>
      </w:r>
    </w:p>
    <w:p w14:paraId="2E0AE9C0" w14:textId="27EF41D3" w:rsidR="00DF539C" w:rsidRPr="00DF539C" w:rsidRDefault="00DF539C" w:rsidP="007D1451">
      <w:pPr>
        <w:tabs>
          <w:tab w:val="left" w:pos="1365"/>
          <w:tab w:val="left" w:pos="1985"/>
        </w:tabs>
        <w:ind w:left="2268" w:hanging="2268"/>
        <w:rPr>
          <w:rFonts w:asciiTheme="minorHAnsi" w:hAnsiTheme="minorHAnsi" w:cstheme="minorHAnsi"/>
          <w:lang w:eastAsia="ja-JP"/>
        </w:rPr>
      </w:pPr>
      <w:r w:rsidRPr="00DF539C">
        <w:rPr>
          <w:rFonts w:asciiTheme="minorHAnsi" w:hAnsiTheme="minorHAnsi" w:cstheme="minorHAnsi"/>
          <w:lang w:eastAsia="ja-JP"/>
        </w:rPr>
        <w:t>Paul Douglas</w:t>
      </w:r>
      <w:r>
        <w:rPr>
          <w:rFonts w:asciiTheme="minorHAnsi" w:hAnsiTheme="minorHAnsi" w:cstheme="minorHAnsi"/>
          <w:lang w:eastAsia="ja-JP"/>
        </w:rPr>
        <w:tab/>
      </w:r>
      <w:r>
        <w:rPr>
          <w:rFonts w:asciiTheme="minorHAnsi" w:hAnsiTheme="minorHAnsi" w:cstheme="minorHAnsi"/>
          <w:lang w:eastAsia="ja-JP"/>
        </w:rPr>
        <w:tab/>
      </w:r>
      <w:r w:rsidRPr="00DF539C">
        <w:rPr>
          <w:rFonts w:asciiTheme="minorHAnsi" w:hAnsiTheme="minorHAnsi" w:cstheme="minorHAnsi"/>
          <w:lang w:eastAsia="ja-JP"/>
        </w:rPr>
        <w:t>Director</w:t>
      </w:r>
      <w:r>
        <w:rPr>
          <w:rFonts w:asciiTheme="minorHAnsi" w:hAnsiTheme="minorHAnsi" w:cstheme="minorHAnsi"/>
          <w:lang w:eastAsia="ja-JP"/>
        </w:rPr>
        <w:t>, C</w:t>
      </w:r>
      <w:r w:rsidRPr="00DF539C">
        <w:rPr>
          <w:rFonts w:asciiTheme="minorHAnsi" w:hAnsiTheme="minorHAnsi" w:cstheme="minorHAnsi"/>
          <w:lang w:eastAsia="ja-JP"/>
        </w:rPr>
        <w:t xml:space="preserve">ost Recovery Biosecurity, Funding and Revenue (guest) </w:t>
      </w:r>
    </w:p>
    <w:p w14:paraId="4B273199" w14:textId="77777777" w:rsidR="007D1451" w:rsidRDefault="00DF539C" w:rsidP="007D1451">
      <w:pPr>
        <w:tabs>
          <w:tab w:val="left" w:pos="1365"/>
          <w:tab w:val="left" w:pos="1985"/>
        </w:tabs>
        <w:ind w:left="2268" w:hanging="2268"/>
        <w:rPr>
          <w:rFonts w:asciiTheme="minorHAnsi" w:hAnsiTheme="minorHAnsi" w:cstheme="minorHAnsi"/>
          <w:lang w:eastAsia="ja-JP"/>
        </w:rPr>
      </w:pPr>
      <w:r w:rsidRPr="00DF539C">
        <w:rPr>
          <w:rFonts w:asciiTheme="minorHAnsi" w:hAnsiTheme="minorHAnsi" w:cstheme="minorHAnsi"/>
          <w:lang w:eastAsia="ja-JP"/>
        </w:rPr>
        <w:t>Jo Laduzko</w:t>
      </w:r>
      <w:r w:rsidR="007D1451">
        <w:rPr>
          <w:rFonts w:asciiTheme="minorHAnsi" w:hAnsiTheme="minorHAnsi" w:cstheme="minorHAnsi"/>
          <w:lang w:eastAsia="ja-JP"/>
        </w:rPr>
        <w:tab/>
      </w:r>
      <w:r w:rsidR="007D1451">
        <w:rPr>
          <w:rFonts w:asciiTheme="minorHAnsi" w:hAnsiTheme="minorHAnsi" w:cstheme="minorHAnsi"/>
          <w:lang w:eastAsia="ja-JP"/>
        </w:rPr>
        <w:tab/>
      </w:r>
      <w:r w:rsidRPr="00DF539C">
        <w:rPr>
          <w:rFonts w:asciiTheme="minorHAnsi" w:hAnsiTheme="minorHAnsi" w:cstheme="minorHAnsi"/>
          <w:lang w:eastAsia="ja-JP"/>
        </w:rPr>
        <w:t>Assistant Secretary</w:t>
      </w:r>
      <w:r w:rsidR="007D1451">
        <w:rPr>
          <w:rFonts w:asciiTheme="minorHAnsi" w:hAnsiTheme="minorHAnsi" w:cstheme="minorHAnsi"/>
          <w:lang w:eastAsia="ja-JP"/>
        </w:rPr>
        <w:t>, B</w:t>
      </w:r>
      <w:r w:rsidRPr="00DF539C">
        <w:rPr>
          <w:rFonts w:asciiTheme="minorHAnsi" w:hAnsiTheme="minorHAnsi" w:cstheme="minorHAnsi"/>
          <w:lang w:eastAsia="ja-JP"/>
        </w:rPr>
        <w:t>iosecurity Response and Reform, Biosecurity Strategy and Reform</w:t>
      </w:r>
    </w:p>
    <w:p w14:paraId="73B63F31" w14:textId="46B5839D" w:rsidR="00DF539C" w:rsidRPr="00DF539C" w:rsidRDefault="007D1451" w:rsidP="007D1451">
      <w:pPr>
        <w:tabs>
          <w:tab w:val="left" w:pos="1365"/>
          <w:tab w:val="left" w:pos="1985"/>
        </w:tabs>
        <w:ind w:left="2268" w:hanging="2268"/>
        <w:rPr>
          <w:rFonts w:asciiTheme="minorHAnsi" w:hAnsiTheme="minorHAnsi" w:cstheme="minorHAnsi"/>
          <w:lang w:eastAsia="ja-JP"/>
        </w:rPr>
      </w:pPr>
      <w:r>
        <w:rPr>
          <w:rFonts w:asciiTheme="minorHAnsi" w:hAnsiTheme="minorHAnsi" w:cstheme="minorHAnsi"/>
          <w:lang w:eastAsia="ja-JP"/>
        </w:rPr>
        <w:tab/>
      </w:r>
      <w:r>
        <w:rPr>
          <w:rFonts w:asciiTheme="minorHAnsi" w:hAnsiTheme="minorHAnsi" w:cstheme="minorHAnsi"/>
          <w:lang w:eastAsia="ja-JP"/>
        </w:rPr>
        <w:tab/>
      </w:r>
      <w:r w:rsidR="00DF539C" w:rsidRPr="00DF539C">
        <w:rPr>
          <w:rFonts w:asciiTheme="minorHAnsi" w:hAnsiTheme="minorHAnsi" w:cstheme="minorHAnsi"/>
          <w:lang w:eastAsia="ja-JP"/>
        </w:rPr>
        <w:t>(</w:t>
      </w:r>
      <w:proofErr w:type="gramStart"/>
      <w:r w:rsidR="00DF539C" w:rsidRPr="00DF539C">
        <w:rPr>
          <w:rFonts w:asciiTheme="minorHAnsi" w:hAnsiTheme="minorHAnsi" w:cstheme="minorHAnsi"/>
          <w:lang w:eastAsia="ja-JP"/>
        </w:rPr>
        <w:t>guest</w:t>
      </w:r>
      <w:proofErr w:type="gramEnd"/>
      <w:r>
        <w:rPr>
          <w:rFonts w:asciiTheme="minorHAnsi" w:hAnsiTheme="minorHAnsi" w:cstheme="minorHAnsi"/>
          <w:lang w:eastAsia="ja-JP"/>
        </w:rPr>
        <w:t>, item 3.1</w:t>
      </w:r>
      <w:r w:rsidR="00DF539C" w:rsidRPr="00DF539C">
        <w:rPr>
          <w:rFonts w:asciiTheme="minorHAnsi" w:hAnsiTheme="minorHAnsi" w:cstheme="minorHAnsi"/>
          <w:lang w:eastAsia="ja-JP"/>
        </w:rPr>
        <w:t xml:space="preserve">) </w:t>
      </w:r>
    </w:p>
    <w:p w14:paraId="464CC3B3" w14:textId="095B777C" w:rsidR="00606CF3" w:rsidRPr="005836C7" w:rsidRDefault="00606CF3"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ab/>
      </w:r>
      <w:r w:rsidRPr="005836C7">
        <w:rPr>
          <w:rFonts w:asciiTheme="minorHAnsi" w:hAnsiTheme="minorHAnsi" w:cstheme="minorHAnsi"/>
          <w:lang w:eastAsia="ja-JP"/>
        </w:rPr>
        <w:tab/>
      </w:r>
    </w:p>
    <w:p w14:paraId="4A534DD5" w14:textId="3C86F494"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 xml:space="preserve">Greg Carroll </w:t>
      </w:r>
      <w:r w:rsidRPr="007D1451">
        <w:rPr>
          <w:rFonts w:asciiTheme="minorHAnsi" w:hAnsiTheme="minorHAnsi" w:cstheme="minorHAnsi"/>
          <w:lang w:eastAsia="ja-JP"/>
        </w:rPr>
        <w:tab/>
      </w:r>
      <w:r>
        <w:rPr>
          <w:rFonts w:asciiTheme="minorHAnsi" w:hAnsiTheme="minorHAnsi" w:cstheme="minorHAnsi"/>
          <w:lang w:eastAsia="ja-JP"/>
        </w:rPr>
        <w:tab/>
      </w:r>
      <w:r w:rsidRPr="007D1451">
        <w:rPr>
          <w:rFonts w:asciiTheme="minorHAnsi" w:hAnsiTheme="minorHAnsi" w:cstheme="minorHAnsi"/>
          <w:lang w:eastAsia="ja-JP"/>
        </w:rPr>
        <w:t>Australia Post </w:t>
      </w:r>
    </w:p>
    <w:p w14:paraId="78DDB1ED" w14:textId="2061A3BD"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Craig Birchall </w:t>
      </w:r>
      <w:r w:rsidRPr="007D1451">
        <w:rPr>
          <w:rFonts w:asciiTheme="minorHAnsi" w:hAnsiTheme="minorHAnsi" w:cstheme="minorHAnsi"/>
          <w:lang w:eastAsia="ja-JP"/>
        </w:rPr>
        <w:tab/>
      </w:r>
      <w:r>
        <w:rPr>
          <w:rFonts w:asciiTheme="minorHAnsi" w:hAnsiTheme="minorHAnsi" w:cstheme="minorHAnsi"/>
          <w:lang w:eastAsia="ja-JP"/>
        </w:rPr>
        <w:tab/>
      </w:r>
      <w:r w:rsidRPr="007D1451">
        <w:rPr>
          <w:rFonts w:asciiTheme="minorHAnsi" w:hAnsiTheme="minorHAnsi" w:cstheme="minorHAnsi"/>
          <w:lang w:eastAsia="ja-JP"/>
        </w:rPr>
        <w:t>Board of Airline Representatives </w:t>
      </w:r>
    </w:p>
    <w:p w14:paraId="6BFFD139" w14:textId="5CD3588F"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 xml:space="preserve">Dianne Tipping </w:t>
      </w:r>
      <w:r w:rsidRPr="007D1451">
        <w:rPr>
          <w:rFonts w:asciiTheme="minorHAnsi" w:hAnsiTheme="minorHAnsi" w:cstheme="minorHAnsi"/>
          <w:lang w:eastAsia="ja-JP"/>
        </w:rPr>
        <w:tab/>
        <w:t>Export Council of Australia  </w:t>
      </w:r>
    </w:p>
    <w:p w14:paraId="500A68EC" w14:textId="32F94A0E"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 xml:space="preserve">Tony McDonald </w:t>
      </w:r>
      <w:r w:rsidRPr="007D1451">
        <w:rPr>
          <w:rFonts w:asciiTheme="minorHAnsi" w:hAnsiTheme="minorHAnsi" w:cstheme="minorHAnsi"/>
          <w:lang w:eastAsia="ja-JP"/>
        </w:rPr>
        <w:tab/>
        <w:t>Federal Chambers of Automotive Industries  </w:t>
      </w:r>
    </w:p>
    <w:p w14:paraId="3A681142" w14:textId="209AC857"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Carolyn Macgill </w:t>
      </w:r>
      <w:r w:rsidRPr="007D1451">
        <w:rPr>
          <w:rFonts w:asciiTheme="minorHAnsi" w:hAnsiTheme="minorHAnsi" w:cstheme="minorHAnsi"/>
          <w:lang w:eastAsia="ja-JP"/>
        </w:rPr>
        <w:tab/>
        <w:t>Food and Beverage Importers Association   </w:t>
      </w:r>
    </w:p>
    <w:p w14:paraId="456ADD8E" w14:textId="6D046F7E"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Sal Milici </w:t>
      </w:r>
      <w:r w:rsidRPr="007D1451">
        <w:rPr>
          <w:rFonts w:asciiTheme="minorHAnsi" w:hAnsiTheme="minorHAnsi" w:cstheme="minorHAnsi"/>
          <w:lang w:eastAsia="ja-JP"/>
        </w:rPr>
        <w:tab/>
      </w:r>
      <w:r>
        <w:rPr>
          <w:rFonts w:asciiTheme="minorHAnsi" w:hAnsiTheme="minorHAnsi" w:cstheme="minorHAnsi"/>
          <w:lang w:eastAsia="ja-JP"/>
        </w:rPr>
        <w:tab/>
      </w:r>
      <w:r w:rsidRPr="007D1451">
        <w:rPr>
          <w:rFonts w:asciiTheme="minorHAnsi" w:hAnsiTheme="minorHAnsi" w:cstheme="minorHAnsi"/>
          <w:lang w:eastAsia="ja-JP"/>
        </w:rPr>
        <w:t>Freight and Trade Alliance</w:t>
      </w:r>
    </w:p>
    <w:p w14:paraId="2FC25C7D" w14:textId="5E363653"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Paul Zalai (Observer) </w:t>
      </w:r>
      <w:r>
        <w:rPr>
          <w:rFonts w:asciiTheme="minorHAnsi" w:hAnsiTheme="minorHAnsi" w:cstheme="minorHAnsi"/>
          <w:lang w:eastAsia="ja-JP"/>
        </w:rPr>
        <w:tab/>
      </w:r>
      <w:r w:rsidRPr="007D1451">
        <w:rPr>
          <w:rFonts w:asciiTheme="minorHAnsi" w:hAnsiTheme="minorHAnsi" w:cstheme="minorHAnsi"/>
          <w:lang w:eastAsia="ja-JP"/>
        </w:rPr>
        <w:t>Freight and Trade Alliance</w:t>
      </w:r>
    </w:p>
    <w:p w14:paraId="4E630153" w14:textId="60CEEA3D"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Peter Van Duyn</w:t>
      </w:r>
      <w:r w:rsidRPr="007D1451">
        <w:rPr>
          <w:rFonts w:asciiTheme="minorHAnsi" w:hAnsiTheme="minorHAnsi" w:cstheme="minorHAnsi"/>
          <w:lang w:eastAsia="ja-JP"/>
        </w:rPr>
        <w:tab/>
        <w:t>International Cargo Handling Coordination Association </w:t>
      </w:r>
    </w:p>
    <w:p w14:paraId="4736A5CB" w14:textId="7CFD0910"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 xml:space="preserve">Zoran Kostadinoski </w:t>
      </w:r>
      <w:r w:rsidRPr="007D1451">
        <w:rPr>
          <w:rFonts w:asciiTheme="minorHAnsi" w:hAnsiTheme="minorHAnsi" w:cstheme="minorHAnsi"/>
          <w:lang w:eastAsia="ja-JP"/>
        </w:rPr>
        <w:tab/>
        <w:t>International Forwarders &amp; Customs Brokers Association of Australia</w:t>
      </w:r>
    </w:p>
    <w:p w14:paraId="16833204" w14:textId="1251A207"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Melwyn Noronha </w:t>
      </w:r>
      <w:r w:rsidRPr="007D1451">
        <w:rPr>
          <w:rFonts w:asciiTheme="minorHAnsi" w:hAnsiTheme="minorHAnsi" w:cstheme="minorHAnsi"/>
          <w:lang w:eastAsia="ja-JP"/>
        </w:rPr>
        <w:tab/>
        <w:t>Shipping Australia Limited  </w:t>
      </w:r>
    </w:p>
    <w:p w14:paraId="6591BFCF" w14:textId="77777777" w:rsidR="000B686F" w:rsidRDefault="000B686F" w:rsidP="00393944">
      <w:pPr>
        <w:tabs>
          <w:tab w:val="left" w:pos="1365"/>
        </w:tabs>
        <w:rPr>
          <w:rFonts w:asciiTheme="minorHAnsi" w:hAnsiTheme="minorHAnsi" w:cstheme="minorHAnsi"/>
          <w:lang w:eastAsia="ja-JP"/>
        </w:rPr>
      </w:pPr>
    </w:p>
    <w:p w14:paraId="6CA8B8F5" w14:textId="164B65EC" w:rsidR="00393944" w:rsidRPr="008E5641" w:rsidRDefault="00393944" w:rsidP="00393944">
      <w:pPr>
        <w:tabs>
          <w:tab w:val="left" w:pos="1365"/>
        </w:tabs>
        <w:rPr>
          <w:rFonts w:asciiTheme="minorHAnsi" w:hAnsiTheme="minorHAnsi" w:cstheme="minorHAnsi"/>
          <w:b/>
          <w:bCs/>
          <w:lang w:eastAsia="ja-JP"/>
        </w:rPr>
      </w:pPr>
      <w:r w:rsidRPr="008E5641">
        <w:rPr>
          <w:rFonts w:asciiTheme="minorHAnsi" w:hAnsiTheme="minorHAnsi" w:cstheme="minorHAnsi"/>
          <w:b/>
          <w:bCs/>
          <w:lang w:eastAsia="ja-JP"/>
        </w:rPr>
        <w:t>Secretariat</w:t>
      </w:r>
    </w:p>
    <w:p w14:paraId="1FCC6FBD" w14:textId="745A1BC4" w:rsidR="00393944" w:rsidRPr="00D86826" w:rsidRDefault="00393944" w:rsidP="00D86826">
      <w:pPr>
        <w:tabs>
          <w:tab w:val="left" w:pos="1985"/>
        </w:tabs>
        <w:ind w:left="2835" w:right="-342" w:hanging="2835"/>
        <w:rPr>
          <w:rFonts w:ascii="Calibri" w:eastAsia="Times New Roman" w:hAnsi="Calibri" w:cs="Calibri"/>
          <w:lang w:eastAsia="en-AU"/>
        </w:rPr>
      </w:pPr>
      <w:r>
        <w:rPr>
          <w:rFonts w:asciiTheme="minorHAnsi" w:hAnsiTheme="minorHAnsi" w:cstheme="minorHAnsi"/>
          <w:lang w:eastAsia="ja-JP"/>
        </w:rPr>
        <w:t>Amy Mason</w:t>
      </w:r>
      <w:r w:rsidR="007D1451">
        <w:rPr>
          <w:rFonts w:asciiTheme="minorHAnsi" w:hAnsiTheme="minorHAnsi" w:cstheme="minorHAnsi"/>
          <w:lang w:eastAsia="ja-JP"/>
        </w:rPr>
        <w:tab/>
        <w:t xml:space="preserve">Acting Assistant Director, </w:t>
      </w:r>
      <w:r w:rsidR="002F0597" w:rsidRPr="00497883">
        <w:rPr>
          <w:rFonts w:ascii="Calibri" w:eastAsia="Times New Roman" w:hAnsi="Calibri" w:cs="Calibri"/>
          <w:lang w:eastAsia="en-AU"/>
        </w:rPr>
        <w:t>Industry Partnerships and Engagement, Biosecurity</w:t>
      </w:r>
      <w:r w:rsidR="00D86826">
        <w:rPr>
          <w:rFonts w:ascii="Calibri" w:eastAsia="Times New Roman" w:hAnsi="Calibri" w:cs="Calibri"/>
          <w:lang w:eastAsia="en-AU"/>
        </w:rPr>
        <w:t xml:space="preserve"> </w:t>
      </w:r>
      <w:r w:rsidR="002F0597" w:rsidRPr="00497883">
        <w:rPr>
          <w:rFonts w:ascii="Calibri" w:eastAsia="Times New Roman" w:hAnsi="Calibri" w:cs="Calibri"/>
          <w:lang w:eastAsia="en-AU"/>
        </w:rPr>
        <w:t>Operations</w:t>
      </w:r>
      <w:r w:rsidR="002F0597" w:rsidRPr="11B812D8">
        <w:rPr>
          <w:rFonts w:ascii="Calibri" w:eastAsia="Times New Roman" w:hAnsi="Calibri" w:cs="Calibri"/>
          <w:lang w:eastAsia="en-AU"/>
        </w:rPr>
        <w:t xml:space="preserve">   </w:t>
      </w:r>
      <w:r w:rsidRPr="008E5641">
        <w:rPr>
          <w:rFonts w:asciiTheme="minorHAnsi" w:hAnsiTheme="minorHAnsi" w:cstheme="minorHAnsi"/>
          <w:lang w:eastAsia="ja-JP"/>
        </w:rPr>
        <w:tab/>
      </w:r>
      <w:r w:rsidRPr="008E5641">
        <w:rPr>
          <w:rFonts w:asciiTheme="minorHAnsi" w:hAnsiTheme="minorHAnsi" w:cstheme="minorHAnsi"/>
          <w:lang w:eastAsia="ja-JP"/>
        </w:rPr>
        <w:tab/>
      </w:r>
    </w:p>
    <w:p w14:paraId="2378676E" w14:textId="77777777" w:rsidR="000B686F" w:rsidRPr="008E5641" w:rsidRDefault="000B686F" w:rsidP="000B686F">
      <w:pPr>
        <w:tabs>
          <w:tab w:val="left" w:pos="1365"/>
        </w:tabs>
        <w:rPr>
          <w:rFonts w:asciiTheme="minorHAnsi" w:hAnsiTheme="minorHAnsi" w:cstheme="minorHAnsi"/>
          <w:b/>
          <w:bCs/>
          <w:lang w:eastAsia="ja-JP"/>
        </w:rPr>
      </w:pPr>
      <w:r w:rsidRPr="008E5641">
        <w:rPr>
          <w:rFonts w:asciiTheme="minorHAnsi" w:hAnsiTheme="minorHAnsi" w:cstheme="minorHAnsi"/>
          <w:b/>
          <w:bCs/>
          <w:lang w:eastAsia="ja-JP"/>
        </w:rPr>
        <w:t>Apologies</w:t>
      </w:r>
    </w:p>
    <w:p w14:paraId="1403D540" w14:textId="323B7E7E"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Peter Timson</w:t>
      </w:r>
      <w:r>
        <w:rPr>
          <w:rFonts w:asciiTheme="minorHAnsi" w:hAnsiTheme="minorHAnsi" w:cstheme="minorHAnsi"/>
          <w:lang w:eastAsia="ja-JP"/>
        </w:rPr>
        <w:tab/>
      </w:r>
      <w:r>
        <w:rPr>
          <w:rFonts w:asciiTheme="minorHAnsi" w:hAnsiTheme="minorHAnsi" w:cstheme="minorHAnsi"/>
          <w:lang w:eastAsia="ja-JP"/>
        </w:rPr>
        <w:tab/>
      </w:r>
      <w:r w:rsidRPr="007D1451">
        <w:rPr>
          <w:rFonts w:asciiTheme="minorHAnsi" w:hAnsiTheme="minorHAnsi" w:cstheme="minorHAnsi"/>
          <w:lang w:eastAsia="ja-JP"/>
        </w:rPr>
        <w:t>First Assistant Secretary</w:t>
      </w:r>
      <w:r>
        <w:rPr>
          <w:rFonts w:asciiTheme="minorHAnsi" w:hAnsiTheme="minorHAnsi" w:cstheme="minorHAnsi"/>
          <w:lang w:eastAsia="ja-JP"/>
        </w:rPr>
        <w:t xml:space="preserve">, </w:t>
      </w:r>
      <w:r w:rsidRPr="007D1451">
        <w:rPr>
          <w:rFonts w:asciiTheme="minorHAnsi" w:hAnsiTheme="minorHAnsi" w:cstheme="minorHAnsi"/>
          <w:lang w:eastAsia="ja-JP"/>
        </w:rPr>
        <w:t>Compliance and Enforcement </w:t>
      </w:r>
    </w:p>
    <w:p w14:paraId="7218C26D" w14:textId="0C7D4CB3"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Anna Brezzo</w:t>
      </w:r>
      <w:r>
        <w:rPr>
          <w:rFonts w:asciiTheme="minorHAnsi" w:hAnsiTheme="minorHAnsi" w:cstheme="minorHAnsi"/>
          <w:lang w:eastAsia="ja-JP"/>
        </w:rPr>
        <w:tab/>
      </w:r>
      <w:r>
        <w:rPr>
          <w:rFonts w:asciiTheme="minorHAnsi" w:hAnsiTheme="minorHAnsi" w:cstheme="minorHAnsi"/>
          <w:lang w:eastAsia="ja-JP"/>
        </w:rPr>
        <w:tab/>
      </w:r>
      <w:r w:rsidRPr="007D1451">
        <w:rPr>
          <w:rFonts w:asciiTheme="minorHAnsi" w:hAnsiTheme="minorHAnsi" w:cstheme="minorHAnsi"/>
          <w:lang w:eastAsia="ja-JP"/>
        </w:rPr>
        <w:t>Assistant Secretary</w:t>
      </w:r>
      <w:r>
        <w:rPr>
          <w:rFonts w:asciiTheme="minorHAnsi" w:hAnsiTheme="minorHAnsi" w:cstheme="minorHAnsi"/>
          <w:lang w:eastAsia="ja-JP"/>
        </w:rPr>
        <w:t xml:space="preserve">, </w:t>
      </w:r>
      <w:r w:rsidR="00181D61">
        <w:rPr>
          <w:rFonts w:asciiTheme="minorHAnsi" w:hAnsiTheme="minorHAnsi" w:cstheme="minorHAnsi"/>
          <w:lang w:eastAsia="ja-JP"/>
        </w:rPr>
        <w:t>Investigations</w:t>
      </w:r>
      <w:r w:rsidRPr="007D1451">
        <w:rPr>
          <w:rFonts w:asciiTheme="minorHAnsi" w:hAnsiTheme="minorHAnsi" w:cstheme="minorHAnsi"/>
          <w:lang w:eastAsia="ja-JP"/>
        </w:rPr>
        <w:t>, Compliance and Enforcement</w:t>
      </w:r>
    </w:p>
    <w:p w14:paraId="3AE7C90F" w14:textId="7AA4C599"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Paul Bagnall </w:t>
      </w:r>
      <w:r w:rsidRPr="007D1451">
        <w:rPr>
          <w:rFonts w:asciiTheme="minorHAnsi" w:hAnsiTheme="minorHAnsi" w:cstheme="minorHAnsi"/>
          <w:lang w:eastAsia="ja-JP"/>
        </w:rPr>
        <w:tab/>
      </w:r>
      <w:r w:rsidRPr="007D1451">
        <w:rPr>
          <w:rFonts w:asciiTheme="minorHAnsi" w:hAnsiTheme="minorHAnsi" w:cstheme="minorHAnsi"/>
          <w:lang w:eastAsia="ja-JP"/>
        </w:rPr>
        <w:tab/>
        <w:t>Conference of Asia Pacific Express Carriers</w:t>
      </w:r>
    </w:p>
    <w:p w14:paraId="691908DB" w14:textId="38FC0DC5" w:rsidR="007D1451" w:rsidRPr="007D1451" w:rsidRDefault="007D1451" w:rsidP="007D1451">
      <w:pPr>
        <w:tabs>
          <w:tab w:val="left" w:pos="1365"/>
          <w:tab w:val="left" w:pos="1985"/>
        </w:tabs>
        <w:rPr>
          <w:rFonts w:asciiTheme="minorHAnsi" w:hAnsiTheme="minorHAnsi" w:cstheme="minorHAnsi"/>
          <w:lang w:eastAsia="ja-JP"/>
        </w:rPr>
      </w:pPr>
      <w:r w:rsidRPr="007D1451">
        <w:rPr>
          <w:rFonts w:asciiTheme="minorHAnsi" w:hAnsiTheme="minorHAnsi" w:cstheme="minorHAnsi"/>
          <w:lang w:eastAsia="ja-JP"/>
        </w:rPr>
        <w:t>Michael Gallacher</w:t>
      </w:r>
      <w:r w:rsidRPr="007D1451">
        <w:rPr>
          <w:rFonts w:asciiTheme="minorHAnsi" w:hAnsiTheme="minorHAnsi" w:cstheme="minorHAnsi"/>
          <w:lang w:eastAsia="ja-JP"/>
        </w:rPr>
        <w:tab/>
        <w:t>Ports Australia</w:t>
      </w:r>
    </w:p>
    <w:p w14:paraId="0E5BD0A9" w14:textId="77777777" w:rsidR="00AF3736" w:rsidRPr="00AF63A8" w:rsidRDefault="00AF3736" w:rsidP="000B686F">
      <w:pPr>
        <w:tabs>
          <w:tab w:val="left" w:pos="1365"/>
          <w:tab w:val="left" w:pos="1985"/>
        </w:tabs>
        <w:rPr>
          <w:rFonts w:asciiTheme="minorHAnsi" w:hAnsiTheme="minorHAnsi" w:cstheme="minorHAnsi"/>
          <w:lang w:eastAsia="ja-JP"/>
        </w:rPr>
      </w:pPr>
    </w:p>
    <w:p w14:paraId="77511356" w14:textId="77777777" w:rsidR="00606CF3" w:rsidRDefault="00606CF3">
      <w:pPr>
        <w:rPr>
          <w:rFonts w:asciiTheme="minorHAnsi" w:hAnsiTheme="minorHAnsi" w:cstheme="minorHAnsi"/>
          <w:b/>
          <w:sz w:val="24"/>
          <w:szCs w:val="24"/>
          <w:lang w:eastAsia="ja-JP"/>
        </w:rPr>
      </w:pPr>
      <w:r w:rsidRPr="08840A47">
        <w:rPr>
          <w:rFonts w:asciiTheme="minorHAnsi" w:hAnsiTheme="minorHAnsi" w:cstheme="minorBidi"/>
          <w:b/>
          <w:bCs/>
          <w:sz w:val="24"/>
          <w:szCs w:val="24"/>
          <w:lang w:eastAsia="ja-JP"/>
        </w:rPr>
        <w:br w:type="page"/>
      </w:r>
    </w:p>
    <w:p w14:paraId="2FD21443" w14:textId="62FBF262" w:rsidR="005945CD" w:rsidRPr="00F05BBC" w:rsidRDefault="00292CE3" w:rsidP="003F2B0F">
      <w:pPr>
        <w:tabs>
          <w:tab w:val="left" w:pos="1365"/>
        </w:tabs>
        <w:spacing w:after="120"/>
        <w:rPr>
          <w:rFonts w:asciiTheme="minorHAnsi" w:eastAsiaTheme="minorEastAsia" w:hAnsiTheme="minorHAnsi" w:cstheme="minorBidi"/>
          <w:b/>
          <w:bCs/>
          <w:sz w:val="24"/>
          <w:szCs w:val="24"/>
          <w:u w:val="single"/>
          <w:lang w:eastAsia="ja-JP"/>
        </w:rPr>
      </w:pPr>
      <w:r w:rsidRPr="00F05BBC">
        <w:rPr>
          <w:rFonts w:asciiTheme="minorHAnsi" w:hAnsiTheme="minorHAnsi" w:cstheme="minorBidi"/>
          <w:b/>
          <w:bCs/>
          <w:sz w:val="24"/>
          <w:szCs w:val="24"/>
          <w:u w:val="single"/>
          <w:lang w:eastAsia="ja-JP"/>
        </w:rPr>
        <w:lastRenderedPageBreak/>
        <w:t xml:space="preserve">Agenda item 1 </w:t>
      </w:r>
      <w:r w:rsidR="00F05BBC" w:rsidRPr="00F05BBC">
        <w:rPr>
          <w:rFonts w:asciiTheme="minorHAnsi" w:hAnsiTheme="minorHAnsi" w:cstheme="minorBidi"/>
          <w:b/>
          <w:bCs/>
          <w:sz w:val="24"/>
          <w:szCs w:val="24"/>
          <w:u w:val="single"/>
          <w:lang w:eastAsia="ja-JP"/>
        </w:rPr>
        <w:t xml:space="preserve">- </w:t>
      </w:r>
      <w:r w:rsidRPr="00F05BBC">
        <w:rPr>
          <w:rFonts w:asciiTheme="minorHAnsi" w:hAnsiTheme="minorHAnsi" w:cstheme="minorBidi"/>
          <w:b/>
          <w:bCs/>
          <w:sz w:val="24"/>
          <w:szCs w:val="24"/>
          <w:u w:val="single"/>
          <w:lang w:eastAsia="ja-JP"/>
        </w:rPr>
        <w:t xml:space="preserve">Chair’s introduction and welcome </w:t>
      </w:r>
    </w:p>
    <w:p w14:paraId="7F00E01A" w14:textId="32530D66" w:rsidR="00292CE3" w:rsidRPr="00C8152A" w:rsidRDefault="007D1451" w:rsidP="00C8152A">
      <w:pPr>
        <w:tabs>
          <w:tab w:val="left" w:pos="284"/>
          <w:tab w:val="num" w:pos="1440"/>
        </w:tabs>
        <w:spacing w:after="120" w:line="259" w:lineRule="auto"/>
        <w:rPr>
          <w:rFonts w:asciiTheme="minorHAnsi" w:hAnsiTheme="minorHAnsi" w:cstheme="minorHAnsi"/>
          <w:lang w:eastAsia="ja-JP"/>
        </w:rPr>
      </w:pPr>
      <w:r w:rsidRPr="00C8152A">
        <w:rPr>
          <w:rFonts w:asciiTheme="minorHAnsi" w:hAnsiTheme="minorHAnsi" w:cstheme="minorHAnsi"/>
          <w:lang w:eastAsia="ja-JP"/>
        </w:rPr>
        <w:t xml:space="preserve">Col Hunter </w:t>
      </w:r>
      <w:r w:rsidR="00AF63A8" w:rsidRPr="00C8152A">
        <w:rPr>
          <w:rFonts w:asciiTheme="minorHAnsi" w:hAnsiTheme="minorHAnsi" w:cstheme="minorHAnsi"/>
          <w:lang w:eastAsia="ja-JP"/>
        </w:rPr>
        <w:t xml:space="preserve">welcomed </w:t>
      </w:r>
      <w:r w:rsidR="00C515E2" w:rsidRPr="00C8152A">
        <w:rPr>
          <w:rFonts w:asciiTheme="minorHAnsi" w:hAnsiTheme="minorHAnsi" w:cstheme="minorHAnsi"/>
          <w:lang w:eastAsia="ja-JP"/>
        </w:rPr>
        <w:t xml:space="preserve">all </w:t>
      </w:r>
      <w:r w:rsidR="00AF63A8" w:rsidRPr="00C8152A">
        <w:rPr>
          <w:rFonts w:asciiTheme="minorHAnsi" w:hAnsiTheme="minorHAnsi" w:cstheme="minorHAnsi"/>
          <w:lang w:eastAsia="ja-JP"/>
        </w:rPr>
        <w:t>members</w:t>
      </w:r>
      <w:r w:rsidR="00C515E2" w:rsidRPr="00C8152A">
        <w:rPr>
          <w:rFonts w:asciiTheme="minorHAnsi" w:hAnsiTheme="minorHAnsi" w:cstheme="minorHAnsi"/>
          <w:lang w:eastAsia="ja-JP"/>
        </w:rPr>
        <w:t>, observers and guests</w:t>
      </w:r>
      <w:r w:rsidR="00AF63A8" w:rsidRPr="00C8152A">
        <w:rPr>
          <w:rFonts w:asciiTheme="minorHAnsi" w:hAnsiTheme="minorHAnsi" w:cstheme="minorHAnsi"/>
          <w:lang w:eastAsia="ja-JP"/>
        </w:rPr>
        <w:t xml:space="preserve"> </w:t>
      </w:r>
      <w:r w:rsidR="008D2428" w:rsidRPr="00C8152A">
        <w:rPr>
          <w:rFonts w:asciiTheme="minorHAnsi" w:hAnsiTheme="minorHAnsi" w:cstheme="minorHAnsi"/>
          <w:lang w:eastAsia="ja-JP"/>
        </w:rPr>
        <w:t>to the</w:t>
      </w:r>
      <w:r w:rsidR="005F0DA5" w:rsidRPr="00C8152A">
        <w:rPr>
          <w:rFonts w:asciiTheme="minorHAnsi" w:hAnsiTheme="minorHAnsi" w:cstheme="minorHAnsi"/>
          <w:lang w:eastAsia="ja-JP"/>
        </w:rPr>
        <w:t xml:space="preserve"> Committee’s 9</w:t>
      </w:r>
      <w:r w:rsidRPr="00C8152A">
        <w:rPr>
          <w:rFonts w:asciiTheme="minorHAnsi" w:hAnsiTheme="minorHAnsi" w:cstheme="minorHAnsi"/>
          <w:lang w:eastAsia="ja-JP"/>
        </w:rPr>
        <w:t xml:space="preserve">2nd </w:t>
      </w:r>
      <w:r w:rsidR="006D32D6" w:rsidRPr="00C8152A">
        <w:rPr>
          <w:rFonts w:asciiTheme="minorHAnsi" w:hAnsiTheme="minorHAnsi" w:cstheme="minorHAnsi"/>
          <w:lang w:eastAsia="ja-JP"/>
        </w:rPr>
        <w:t>meeting</w:t>
      </w:r>
      <w:r w:rsidR="000523D6">
        <w:rPr>
          <w:rFonts w:asciiTheme="minorHAnsi" w:hAnsiTheme="minorHAnsi" w:cstheme="minorHAnsi"/>
          <w:lang w:eastAsia="ja-JP"/>
        </w:rPr>
        <w:t xml:space="preserve"> and confirmed there were no </w:t>
      </w:r>
      <w:r w:rsidR="00292CE3" w:rsidRPr="00C8152A">
        <w:rPr>
          <w:rFonts w:asciiTheme="minorHAnsi" w:hAnsiTheme="minorHAnsi" w:cstheme="minorHAnsi"/>
          <w:lang w:eastAsia="ja-JP"/>
        </w:rPr>
        <w:t>declarations of conflicts of interest</w:t>
      </w:r>
      <w:r w:rsidR="00D13077" w:rsidRPr="00C8152A">
        <w:rPr>
          <w:rFonts w:asciiTheme="minorHAnsi" w:hAnsiTheme="minorHAnsi" w:cstheme="minorHAnsi"/>
          <w:lang w:eastAsia="ja-JP"/>
        </w:rPr>
        <w:t>.</w:t>
      </w:r>
      <w:r w:rsidR="00292CE3" w:rsidRPr="00C8152A">
        <w:rPr>
          <w:rFonts w:asciiTheme="minorHAnsi" w:hAnsiTheme="minorHAnsi" w:cstheme="minorHAnsi"/>
          <w:lang w:eastAsia="ja-JP"/>
        </w:rPr>
        <w:t xml:space="preserve"> </w:t>
      </w:r>
    </w:p>
    <w:p w14:paraId="1A9EA579" w14:textId="4CDD9354" w:rsidR="00342392" w:rsidRDefault="00342392" w:rsidP="00C8152A">
      <w:pPr>
        <w:tabs>
          <w:tab w:val="left" w:pos="284"/>
          <w:tab w:val="num" w:pos="1440"/>
        </w:tabs>
        <w:spacing w:after="120" w:line="259" w:lineRule="auto"/>
        <w:rPr>
          <w:rFonts w:asciiTheme="minorHAnsi" w:hAnsiTheme="minorHAnsi" w:cstheme="minorHAnsi"/>
          <w:lang w:eastAsia="ja-JP"/>
        </w:rPr>
      </w:pPr>
      <w:r w:rsidRPr="00C8152A">
        <w:rPr>
          <w:rFonts w:asciiTheme="minorHAnsi" w:hAnsiTheme="minorHAnsi" w:cstheme="minorHAnsi"/>
          <w:lang w:eastAsia="ja-JP"/>
        </w:rPr>
        <w:t>Members were advised that prior to the meeting Mr Milici had</w:t>
      </w:r>
      <w:r w:rsidR="000523D6">
        <w:rPr>
          <w:rFonts w:asciiTheme="minorHAnsi" w:hAnsiTheme="minorHAnsi" w:cstheme="minorHAnsi"/>
          <w:lang w:eastAsia="ja-JP"/>
        </w:rPr>
        <w:t xml:space="preserve"> requested an update</w:t>
      </w:r>
      <w:r w:rsidRPr="00C8152A">
        <w:rPr>
          <w:rFonts w:asciiTheme="minorHAnsi" w:hAnsiTheme="minorHAnsi" w:cstheme="minorHAnsi"/>
          <w:lang w:eastAsia="ja-JP"/>
        </w:rPr>
        <w:t xml:space="preserve"> on </w:t>
      </w:r>
      <w:r w:rsidR="000523D6">
        <w:rPr>
          <w:rFonts w:asciiTheme="minorHAnsi" w:hAnsiTheme="minorHAnsi" w:cstheme="minorHAnsi"/>
          <w:lang w:eastAsia="ja-JP"/>
        </w:rPr>
        <w:t xml:space="preserve">changes to support </w:t>
      </w:r>
      <w:r w:rsidRPr="00C8152A">
        <w:rPr>
          <w:rFonts w:asciiTheme="minorHAnsi" w:hAnsiTheme="minorHAnsi" w:cstheme="minorHAnsi"/>
          <w:lang w:eastAsia="ja-JP"/>
        </w:rPr>
        <w:t>AEPCOMM</w:t>
      </w:r>
      <w:r w:rsidR="000523D6">
        <w:rPr>
          <w:rFonts w:asciiTheme="minorHAnsi" w:hAnsiTheme="minorHAnsi" w:cstheme="minorHAnsi"/>
          <w:lang w:eastAsia="ja-JP"/>
        </w:rPr>
        <w:t xml:space="preserve">; to </w:t>
      </w:r>
      <w:r w:rsidR="00397737">
        <w:rPr>
          <w:rFonts w:asciiTheme="minorHAnsi" w:hAnsiTheme="minorHAnsi" w:cstheme="minorHAnsi"/>
          <w:lang w:eastAsia="ja-JP"/>
        </w:rPr>
        <w:t xml:space="preserve">be discussed </w:t>
      </w:r>
      <w:r w:rsidRPr="00C8152A">
        <w:rPr>
          <w:rFonts w:asciiTheme="minorHAnsi" w:hAnsiTheme="minorHAnsi" w:cstheme="minorHAnsi"/>
          <w:lang w:eastAsia="ja-JP"/>
        </w:rPr>
        <w:t xml:space="preserve">under other business. No other </w:t>
      </w:r>
      <w:r w:rsidR="000523D6">
        <w:rPr>
          <w:rFonts w:asciiTheme="minorHAnsi" w:hAnsiTheme="minorHAnsi" w:cstheme="minorHAnsi"/>
          <w:lang w:eastAsia="ja-JP"/>
        </w:rPr>
        <w:t>bu</w:t>
      </w:r>
      <w:r w:rsidRPr="00C8152A">
        <w:rPr>
          <w:rFonts w:asciiTheme="minorHAnsi" w:hAnsiTheme="minorHAnsi" w:cstheme="minorHAnsi"/>
          <w:lang w:eastAsia="ja-JP"/>
        </w:rPr>
        <w:t>siness items were raised by members.</w:t>
      </w:r>
    </w:p>
    <w:p w14:paraId="3E6C1913" w14:textId="633E43D4" w:rsidR="00993E38" w:rsidRDefault="00993E38" w:rsidP="00C8152A">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Members noted the agenda paper </w:t>
      </w:r>
      <w:r w:rsidR="00C23A82">
        <w:rPr>
          <w:rFonts w:asciiTheme="minorHAnsi" w:hAnsiTheme="minorHAnsi" w:cstheme="minorHAnsi"/>
          <w:lang w:eastAsia="ja-JP"/>
        </w:rPr>
        <w:t>on review</w:t>
      </w:r>
      <w:r w:rsidR="009C6671">
        <w:rPr>
          <w:rFonts w:asciiTheme="minorHAnsi" w:hAnsiTheme="minorHAnsi" w:cstheme="minorHAnsi"/>
          <w:lang w:eastAsia="ja-JP"/>
        </w:rPr>
        <w:t>s by</w:t>
      </w:r>
      <w:r w:rsidR="00C23A82">
        <w:rPr>
          <w:rFonts w:asciiTheme="minorHAnsi" w:hAnsiTheme="minorHAnsi" w:cstheme="minorHAnsi"/>
          <w:lang w:eastAsia="ja-JP"/>
        </w:rPr>
        <w:t xml:space="preserve"> the </w:t>
      </w:r>
      <w:r>
        <w:rPr>
          <w:rFonts w:asciiTheme="minorHAnsi" w:hAnsiTheme="minorHAnsi" w:cstheme="minorHAnsi"/>
          <w:lang w:eastAsia="ja-JP"/>
        </w:rPr>
        <w:t xml:space="preserve">Australian </w:t>
      </w:r>
      <w:r w:rsidR="006D3F80">
        <w:rPr>
          <w:rFonts w:asciiTheme="minorHAnsi" w:hAnsiTheme="minorHAnsi" w:cstheme="minorHAnsi"/>
          <w:lang w:eastAsia="ja-JP"/>
        </w:rPr>
        <w:t xml:space="preserve">National Audit Office (ANAO) and </w:t>
      </w:r>
      <w:r w:rsidR="002077A5" w:rsidRPr="002077A5">
        <w:rPr>
          <w:rFonts w:asciiTheme="minorHAnsi" w:hAnsiTheme="minorHAnsi" w:cstheme="minorHAnsi"/>
          <w:lang w:eastAsia="ja-JP"/>
        </w:rPr>
        <w:t>Inspector General of Biosecurity (IGB)</w:t>
      </w:r>
      <w:r w:rsidR="002077A5">
        <w:rPr>
          <w:rFonts w:asciiTheme="minorHAnsi" w:hAnsiTheme="minorHAnsi" w:cstheme="minorHAnsi"/>
          <w:lang w:eastAsia="ja-JP"/>
        </w:rPr>
        <w:t xml:space="preserve"> w</w:t>
      </w:r>
      <w:r w:rsidR="00946E91">
        <w:rPr>
          <w:rFonts w:asciiTheme="minorHAnsi" w:hAnsiTheme="minorHAnsi" w:cstheme="minorHAnsi"/>
          <w:lang w:eastAsia="ja-JP"/>
        </w:rPr>
        <w:t>ould</w:t>
      </w:r>
      <w:r w:rsidR="00AF156F">
        <w:rPr>
          <w:rFonts w:asciiTheme="minorHAnsi" w:hAnsiTheme="minorHAnsi" w:cstheme="minorHAnsi"/>
          <w:lang w:eastAsia="ja-JP"/>
        </w:rPr>
        <w:t xml:space="preserve"> be circulated following the meeting.</w:t>
      </w:r>
    </w:p>
    <w:p w14:paraId="14130C54" w14:textId="1C2BFF71" w:rsidR="0006676D" w:rsidRDefault="00D2096D" w:rsidP="00C8152A">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In his opening remarks, </w:t>
      </w:r>
      <w:r w:rsidR="008E318F">
        <w:rPr>
          <w:rFonts w:asciiTheme="minorHAnsi" w:hAnsiTheme="minorHAnsi" w:cstheme="minorHAnsi"/>
          <w:lang w:eastAsia="ja-JP"/>
        </w:rPr>
        <w:t xml:space="preserve">Mr </w:t>
      </w:r>
      <w:r w:rsidR="003443B9">
        <w:rPr>
          <w:rFonts w:asciiTheme="minorHAnsi" w:hAnsiTheme="minorHAnsi" w:cstheme="minorHAnsi"/>
          <w:lang w:eastAsia="ja-JP"/>
        </w:rPr>
        <w:t xml:space="preserve">Hunter </w:t>
      </w:r>
      <w:r w:rsidR="00630A6E">
        <w:rPr>
          <w:rFonts w:asciiTheme="minorHAnsi" w:hAnsiTheme="minorHAnsi" w:cstheme="minorHAnsi"/>
          <w:lang w:eastAsia="ja-JP"/>
        </w:rPr>
        <w:t xml:space="preserve">informed </w:t>
      </w:r>
      <w:r w:rsidR="008E318F">
        <w:rPr>
          <w:rFonts w:asciiTheme="minorHAnsi" w:hAnsiTheme="minorHAnsi" w:cstheme="minorHAnsi"/>
          <w:lang w:eastAsia="ja-JP"/>
        </w:rPr>
        <w:t xml:space="preserve">members </w:t>
      </w:r>
      <w:r w:rsidR="00630A6E">
        <w:rPr>
          <w:rFonts w:asciiTheme="minorHAnsi" w:hAnsiTheme="minorHAnsi" w:cstheme="minorHAnsi"/>
          <w:lang w:eastAsia="ja-JP"/>
        </w:rPr>
        <w:t xml:space="preserve">of </w:t>
      </w:r>
      <w:r w:rsidR="0006676D">
        <w:rPr>
          <w:rFonts w:asciiTheme="minorHAnsi" w:hAnsiTheme="minorHAnsi" w:cstheme="minorHAnsi"/>
          <w:lang w:eastAsia="ja-JP"/>
        </w:rPr>
        <w:t xml:space="preserve">several </w:t>
      </w:r>
      <w:r w:rsidR="00B62415">
        <w:rPr>
          <w:rFonts w:asciiTheme="minorHAnsi" w:hAnsiTheme="minorHAnsi" w:cstheme="minorHAnsi"/>
          <w:lang w:eastAsia="ja-JP"/>
        </w:rPr>
        <w:t xml:space="preserve">government </w:t>
      </w:r>
      <w:r w:rsidR="0006676D">
        <w:rPr>
          <w:rFonts w:asciiTheme="minorHAnsi" w:hAnsiTheme="minorHAnsi" w:cstheme="minorHAnsi"/>
          <w:lang w:eastAsia="ja-JP"/>
        </w:rPr>
        <w:t xml:space="preserve">and organisational </w:t>
      </w:r>
      <w:r w:rsidR="007D1451" w:rsidRPr="00C8152A">
        <w:rPr>
          <w:rFonts w:asciiTheme="minorHAnsi" w:hAnsiTheme="minorHAnsi" w:cstheme="minorHAnsi"/>
          <w:lang w:eastAsia="ja-JP"/>
        </w:rPr>
        <w:t>changes</w:t>
      </w:r>
      <w:r w:rsidR="0006676D">
        <w:rPr>
          <w:rFonts w:asciiTheme="minorHAnsi" w:hAnsiTheme="minorHAnsi" w:cstheme="minorHAnsi"/>
          <w:lang w:eastAsia="ja-JP"/>
        </w:rPr>
        <w:t>, including:</w:t>
      </w:r>
    </w:p>
    <w:p w14:paraId="69312174" w14:textId="5551D9B9" w:rsidR="0006676D" w:rsidRPr="000D31E2" w:rsidRDefault="00342392" w:rsidP="000D31E2">
      <w:pPr>
        <w:pStyle w:val="ListParagraph"/>
        <w:numPr>
          <w:ilvl w:val="0"/>
          <w:numId w:val="17"/>
        </w:numPr>
        <w:tabs>
          <w:tab w:val="left" w:pos="284"/>
          <w:tab w:val="num" w:pos="1440"/>
        </w:tabs>
        <w:spacing w:after="120" w:line="259" w:lineRule="auto"/>
        <w:rPr>
          <w:rFonts w:asciiTheme="minorHAnsi" w:hAnsiTheme="minorHAnsi" w:cstheme="minorHAnsi"/>
          <w:lang w:eastAsia="ja-JP"/>
        </w:rPr>
      </w:pPr>
      <w:r w:rsidRPr="000D31E2">
        <w:rPr>
          <w:rFonts w:asciiTheme="minorHAnsi" w:hAnsiTheme="minorHAnsi" w:cstheme="minorHAnsi"/>
          <w:lang w:eastAsia="ja-JP"/>
        </w:rPr>
        <w:t>environment and water portfolio</w:t>
      </w:r>
      <w:r w:rsidR="0006676D" w:rsidRPr="000D31E2">
        <w:rPr>
          <w:rFonts w:asciiTheme="minorHAnsi" w:hAnsiTheme="minorHAnsi" w:cstheme="minorHAnsi"/>
          <w:lang w:eastAsia="ja-JP"/>
        </w:rPr>
        <w:t xml:space="preserve"> </w:t>
      </w:r>
      <w:r w:rsidRPr="000D31E2">
        <w:rPr>
          <w:rFonts w:asciiTheme="minorHAnsi" w:hAnsiTheme="minorHAnsi" w:cstheme="minorHAnsi"/>
          <w:lang w:eastAsia="ja-JP"/>
        </w:rPr>
        <w:t xml:space="preserve">elements </w:t>
      </w:r>
      <w:r w:rsidR="0006676D" w:rsidRPr="000D31E2">
        <w:rPr>
          <w:rFonts w:asciiTheme="minorHAnsi" w:hAnsiTheme="minorHAnsi" w:cstheme="minorHAnsi"/>
          <w:lang w:eastAsia="ja-JP"/>
        </w:rPr>
        <w:t xml:space="preserve">of the department </w:t>
      </w:r>
      <w:r w:rsidRPr="000D31E2">
        <w:rPr>
          <w:rFonts w:asciiTheme="minorHAnsi" w:hAnsiTheme="minorHAnsi" w:cstheme="minorHAnsi"/>
          <w:lang w:eastAsia="ja-JP"/>
        </w:rPr>
        <w:t>transferring to the newly formed Department of Climate Change, Energy, the Environment and Water</w:t>
      </w:r>
    </w:p>
    <w:p w14:paraId="3D0F3467" w14:textId="1BB2CD1F" w:rsidR="00704E37" w:rsidRPr="000D31E2" w:rsidRDefault="00342392" w:rsidP="000D31E2">
      <w:pPr>
        <w:pStyle w:val="ListParagraph"/>
        <w:numPr>
          <w:ilvl w:val="0"/>
          <w:numId w:val="17"/>
        </w:numPr>
        <w:tabs>
          <w:tab w:val="left" w:pos="284"/>
          <w:tab w:val="num" w:pos="1440"/>
        </w:tabs>
        <w:spacing w:after="120" w:line="259" w:lineRule="auto"/>
        <w:rPr>
          <w:rFonts w:asciiTheme="minorHAnsi" w:hAnsiTheme="minorHAnsi" w:cstheme="minorHAnsi"/>
          <w:lang w:eastAsia="ja-JP"/>
        </w:rPr>
      </w:pPr>
      <w:r w:rsidRPr="000D31E2">
        <w:rPr>
          <w:rFonts w:asciiTheme="minorHAnsi" w:hAnsiTheme="minorHAnsi" w:cstheme="minorHAnsi"/>
          <w:lang w:eastAsia="ja-JP"/>
        </w:rPr>
        <w:t xml:space="preserve">the </w:t>
      </w:r>
      <w:r w:rsidR="00360AA4">
        <w:rPr>
          <w:rFonts w:asciiTheme="minorHAnsi" w:hAnsiTheme="minorHAnsi" w:cstheme="minorHAnsi"/>
          <w:lang w:eastAsia="ja-JP"/>
        </w:rPr>
        <w:t>restructuring</w:t>
      </w:r>
      <w:r w:rsidR="00360AA4" w:rsidRPr="000D31E2">
        <w:rPr>
          <w:rFonts w:asciiTheme="minorHAnsi" w:hAnsiTheme="minorHAnsi" w:cstheme="minorHAnsi"/>
          <w:lang w:eastAsia="ja-JP"/>
        </w:rPr>
        <w:t xml:space="preserve"> </w:t>
      </w:r>
      <w:r w:rsidRPr="000D31E2">
        <w:rPr>
          <w:rFonts w:asciiTheme="minorHAnsi" w:hAnsiTheme="minorHAnsi" w:cstheme="minorHAnsi"/>
          <w:lang w:eastAsia="ja-JP"/>
        </w:rPr>
        <w:t xml:space="preserve">of </w:t>
      </w:r>
      <w:r w:rsidR="00704E37" w:rsidRPr="000D31E2">
        <w:rPr>
          <w:rFonts w:asciiTheme="minorHAnsi" w:hAnsiTheme="minorHAnsi" w:cstheme="minorHAnsi"/>
          <w:lang w:eastAsia="ja-JP"/>
        </w:rPr>
        <w:t>DAWE a</w:t>
      </w:r>
      <w:r w:rsidR="0006676D" w:rsidRPr="000D31E2">
        <w:rPr>
          <w:rFonts w:asciiTheme="minorHAnsi" w:hAnsiTheme="minorHAnsi" w:cstheme="minorHAnsi"/>
          <w:lang w:eastAsia="ja-JP"/>
        </w:rPr>
        <w:t xml:space="preserve">s the </w:t>
      </w:r>
      <w:r w:rsidR="007D1451" w:rsidRPr="000D31E2">
        <w:rPr>
          <w:rFonts w:asciiTheme="minorHAnsi" w:hAnsiTheme="minorHAnsi" w:cstheme="minorHAnsi"/>
          <w:lang w:eastAsia="ja-JP"/>
        </w:rPr>
        <w:t>Department of Agriculture, Fisheries and Forestry (DAFF</w:t>
      </w:r>
      <w:r w:rsidRPr="000D31E2">
        <w:rPr>
          <w:rFonts w:asciiTheme="minorHAnsi" w:hAnsiTheme="minorHAnsi" w:cstheme="minorHAnsi"/>
          <w:lang w:eastAsia="ja-JP"/>
        </w:rPr>
        <w:t xml:space="preserve">) led by new Minister, </w:t>
      </w:r>
      <w:r w:rsidR="00971B17">
        <w:rPr>
          <w:rFonts w:asciiTheme="minorHAnsi" w:hAnsiTheme="minorHAnsi" w:cstheme="minorHAnsi"/>
          <w:lang w:eastAsia="ja-JP"/>
        </w:rPr>
        <w:t xml:space="preserve">the Hon </w:t>
      </w:r>
      <w:r w:rsidRPr="000D31E2">
        <w:rPr>
          <w:rFonts w:asciiTheme="minorHAnsi" w:hAnsiTheme="minorHAnsi" w:cstheme="minorHAnsi"/>
          <w:lang w:eastAsia="ja-JP"/>
        </w:rPr>
        <w:t>Senator the Hon Murray Watt</w:t>
      </w:r>
    </w:p>
    <w:p w14:paraId="6C0D31DB" w14:textId="1DBE1922" w:rsidR="00E93F92" w:rsidRDefault="00704E37" w:rsidP="000D31E2">
      <w:pPr>
        <w:pStyle w:val="ListParagraph"/>
        <w:numPr>
          <w:ilvl w:val="0"/>
          <w:numId w:val="17"/>
        </w:numPr>
        <w:tabs>
          <w:tab w:val="left" w:pos="284"/>
          <w:tab w:val="num" w:pos="1440"/>
        </w:tabs>
        <w:spacing w:after="120" w:line="259" w:lineRule="auto"/>
        <w:rPr>
          <w:rFonts w:asciiTheme="minorHAnsi" w:hAnsiTheme="minorHAnsi" w:cstheme="minorHAnsi"/>
          <w:lang w:eastAsia="ja-JP"/>
        </w:rPr>
      </w:pPr>
      <w:r w:rsidRPr="000D31E2">
        <w:rPr>
          <w:rFonts w:asciiTheme="minorHAnsi" w:hAnsiTheme="minorHAnsi" w:cstheme="minorHAnsi"/>
          <w:lang w:eastAsia="ja-JP"/>
        </w:rPr>
        <w:t xml:space="preserve">while </w:t>
      </w:r>
      <w:r w:rsidR="00342392" w:rsidRPr="000D31E2">
        <w:rPr>
          <w:rFonts w:asciiTheme="minorHAnsi" w:hAnsiTheme="minorHAnsi" w:cstheme="minorHAnsi"/>
          <w:lang w:eastAsia="ja-JP"/>
        </w:rPr>
        <w:t>Secretary Andrew Metcalfe</w:t>
      </w:r>
      <w:r w:rsidRPr="000D31E2">
        <w:rPr>
          <w:rFonts w:asciiTheme="minorHAnsi" w:hAnsiTheme="minorHAnsi" w:cstheme="minorHAnsi"/>
          <w:lang w:eastAsia="ja-JP"/>
        </w:rPr>
        <w:t xml:space="preserve"> would continue as agency head, the </w:t>
      </w:r>
      <w:r w:rsidR="00342392" w:rsidRPr="00C8152A">
        <w:rPr>
          <w:rFonts w:asciiTheme="minorHAnsi" w:hAnsiTheme="minorHAnsi" w:cstheme="minorHAnsi"/>
          <w:lang w:eastAsia="ja-JP"/>
        </w:rPr>
        <w:t xml:space="preserve">Biosecurity and Compliance Group </w:t>
      </w:r>
      <w:r w:rsidR="000A7D79">
        <w:rPr>
          <w:rFonts w:asciiTheme="minorHAnsi" w:hAnsiTheme="minorHAnsi" w:cstheme="minorHAnsi"/>
          <w:lang w:eastAsia="ja-JP"/>
        </w:rPr>
        <w:t xml:space="preserve">is now </w:t>
      </w:r>
      <w:r w:rsidR="00342392" w:rsidRPr="00C8152A">
        <w:rPr>
          <w:rFonts w:asciiTheme="minorHAnsi" w:hAnsiTheme="minorHAnsi" w:cstheme="minorHAnsi"/>
          <w:lang w:eastAsia="ja-JP"/>
        </w:rPr>
        <w:t>led by Dr Chris Locke following Andrew Tongue’s retirement</w:t>
      </w:r>
    </w:p>
    <w:p w14:paraId="61CF6EFB" w14:textId="38241BE0" w:rsidR="00865D35" w:rsidRPr="00865D35" w:rsidRDefault="00E93F92" w:rsidP="00865D35">
      <w:pPr>
        <w:pStyle w:val="ListParagraph"/>
        <w:numPr>
          <w:ilvl w:val="0"/>
          <w:numId w:val="17"/>
        </w:num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establishment of a new </w:t>
      </w:r>
      <w:r w:rsidR="008E318F">
        <w:rPr>
          <w:rFonts w:asciiTheme="minorHAnsi" w:hAnsiTheme="minorHAnsi" w:cstheme="minorHAnsi"/>
          <w:lang w:eastAsia="ja-JP"/>
        </w:rPr>
        <w:t xml:space="preserve">Digital Reform Division </w:t>
      </w:r>
      <w:r w:rsidR="001F3662">
        <w:rPr>
          <w:rFonts w:asciiTheme="minorHAnsi" w:hAnsiTheme="minorHAnsi" w:cstheme="minorHAnsi"/>
          <w:lang w:eastAsia="ja-JP"/>
        </w:rPr>
        <w:t xml:space="preserve">to lead the </w:t>
      </w:r>
      <w:r w:rsidR="00865D35">
        <w:rPr>
          <w:rFonts w:asciiTheme="minorHAnsi" w:hAnsiTheme="minorHAnsi" w:cstheme="minorHAnsi"/>
          <w:lang w:eastAsia="ja-JP"/>
        </w:rPr>
        <w:t>d</w:t>
      </w:r>
      <w:r w:rsidR="00865D35" w:rsidRPr="00865D35">
        <w:rPr>
          <w:rFonts w:asciiTheme="minorHAnsi" w:hAnsiTheme="minorHAnsi" w:cstheme="minorHAnsi"/>
          <w:lang w:eastAsia="ja-JP"/>
        </w:rPr>
        <w:t xml:space="preserve">igital transformation of the </w:t>
      </w:r>
      <w:r w:rsidR="00CC6ECD">
        <w:rPr>
          <w:rFonts w:asciiTheme="minorHAnsi" w:hAnsiTheme="minorHAnsi" w:cstheme="minorHAnsi"/>
          <w:lang w:eastAsia="ja-JP"/>
        </w:rPr>
        <w:t>Biosecurity and Compliance Group</w:t>
      </w:r>
      <w:r w:rsidR="009229A4">
        <w:rPr>
          <w:rFonts w:asciiTheme="minorHAnsi" w:hAnsiTheme="minorHAnsi" w:cstheme="minorHAnsi"/>
          <w:lang w:eastAsia="ja-JP"/>
        </w:rPr>
        <w:t>’s</w:t>
      </w:r>
      <w:r w:rsidR="00865D35" w:rsidRPr="00865D35">
        <w:rPr>
          <w:rFonts w:asciiTheme="minorHAnsi" w:hAnsiTheme="minorHAnsi" w:cstheme="minorHAnsi"/>
          <w:lang w:eastAsia="ja-JP"/>
        </w:rPr>
        <w:t xml:space="preserve"> import management systems</w:t>
      </w:r>
      <w:r w:rsidR="00983FB8">
        <w:rPr>
          <w:rFonts w:asciiTheme="minorHAnsi" w:hAnsiTheme="minorHAnsi" w:cstheme="minorHAnsi"/>
          <w:lang w:eastAsia="ja-JP"/>
        </w:rPr>
        <w:t>,</w:t>
      </w:r>
      <w:r w:rsidR="00865D35" w:rsidRPr="00865D35">
        <w:rPr>
          <w:rFonts w:asciiTheme="minorHAnsi" w:hAnsiTheme="minorHAnsi" w:cstheme="minorHAnsi"/>
          <w:lang w:eastAsia="ja-JP"/>
        </w:rPr>
        <w:t xml:space="preserve"> to harness data to better manage biosecurity risks and make it easier for industry to interact with the department.  </w:t>
      </w:r>
    </w:p>
    <w:p w14:paraId="4084B075" w14:textId="71652B90" w:rsidR="00063789" w:rsidRPr="00063789" w:rsidRDefault="00430577" w:rsidP="00063789">
      <w:pPr>
        <w:tabs>
          <w:tab w:val="left" w:pos="284"/>
          <w:tab w:val="num" w:pos="1440"/>
        </w:tabs>
        <w:spacing w:after="120" w:line="259" w:lineRule="auto"/>
        <w:rPr>
          <w:rFonts w:asciiTheme="minorHAnsi" w:hAnsiTheme="minorHAnsi" w:cstheme="minorHAnsi"/>
          <w:lang w:eastAsia="ja-JP"/>
        </w:rPr>
      </w:pPr>
      <w:r w:rsidRPr="00C8152A">
        <w:rPr>
          <w:rFonts w:asciiTheme="minorHAnsi" w:hAnsiTheme="minorHAnsi" w:cstheme="minorHAnsi"/>
          <w:lang w:eastAsia="ja-JP"/>
        </w:rPr>
        <w:t xml:space="preserve">Mr Hunter advised </w:t>
      </w:r>
      <w:r w:rsidR="00063789">
        <w:rPr>
          <w:rFonts w:asciiTheme="minorHAnsi" w:hAnsiTheme="minorHAnsi" w:cstheme="minorHAnsi"/>
          <w:lang w:eastAsia="ja-JP"/>
        </w:rPr>
        <w:t>Minister Watt</w:t>
      </w:r>
      <w:r w:rsidR="00D02A17">
        <w:rPr>
          <w:rFonts w:asciiTheme="minorHAnsi" w:hAnsiTheme="minorHAnsi" w:cstheme="minorHAnsi"/>
          <w:lang w:eastAsia="ja-JP"/>
        </w:rPr>
        <w:t xml:space="preserve"> has been briefed </w:t>
      </w:r>
      <w:r w:rsidR="00A64A89">
        <w:rPr>
          <w:rFonts w:asciiTheme="minorHAnsi" w:hAnsiTheme="minorHAnsi" w:cstheme="minorHAnsi"/>
          <w:lang w:eastAsia="ja-JP"/>
        </w:rPr>
        <w:t>about the</w:t>
      </w:r>
      <w:r w:rsidR="00063789" w:rsidRPr="00063789">
        <w:rPr>
          <w:rFonts w:asciiTheme="minorHAnsi" w:hAnsiTheme="minorHAnsi" w:cstheme="minorHAnsi"/>
          <w:lang w:eastAsia="ja-JP"/>
        </w:rPr>
        <w:t xml:space="preserve"> current challenges facing industry due to global supply chain and shipping disruptions, COVID-19 and more recent international events, and accompanying rising costs and workforce </w:t>
      </w:r>
      <w:r w:rsidR="00920FE9">
        <w:rPr>
          <w:rFonts w:asciiTheme="minorHAnsi" w:hAnsiTheme="minorHAnsi" w:cstheme="minorHAnsi"/>
          <w:lang w:eastAsia="ja-JP"/>
        </w:rPr>
        <w:t xml:space="preserve">impacts. </w:t>
      </w:r>
      <w:r w:rsidR="00063789" w:rsidRPr="00063789">
        <w:rPr>
          <w:rFonts w:asciiTheme="minorHAnsi" w:hAnsiTheme="minorHAnsi" w:cstheme="minorHAnsi"/>
          <w:lang w:eastAsia="ja-JP"/>
        </w:rPr>
        <w:t xml:space="preserve">He is keen for the department to work with industry on ways to reduce regulatory burden (and associated costs) and minimise delays in border processing, but not </w:t>
      </w:r>
      <w:r w:rsidR="003443B9" w:rsidRPr="00063789">
        <w:rPr>
          <w:rFonts w:asciiTheme="minorHAnsi" w:hAnsiTheme="minorHAnsi" w:cstheme="minorHAnsi"/>
          <w:lang w:eastAsia="ja-JP"/>
        </w:rPr>
        <w:t>i</w:t>
      </w:r>
      <w:r w:rsidR="003443B9">
        <w:rPr>
          <w:rFonts w:asciiTheme="minorHAnsi" w:hAnsiTheme="minorHAnsi" w:cstheme="minorHAnsi"/>
          <w:lang w:eastAsia="ja-JP"/>
        </w:rPr>
        <w:t>f</w:t>
      </w:r>
      <w:r w:rsidR="003443B9" w:rsidRPr="00063789">
        <w:rPr>
          <w:rFonts w:asciiTheme="minorHAnsi" w:hAnsiTheme="minorHAnsi" w:cstheme="minorHAnsi"/>
          <w:lang w:eastAsia="ja-JP"/>
        </w:rPr>
        <w:t xml:space="preserve"> </w:t>
      </w:r>
      <w:r w:rsidR="00063789" w:rsidRPr="00063789">
        <w:rPr>
          <w:rFonts w:asciiTheme="minorHAnsi" w:hAnsiTheme="minorHAnsi" w:cstheme="minorHAnsi"/>
          <w:lang w:eastAsia="ja-JP"/>
        </w:rPr>
        <w:t xml:space="preserve">this is at the expense of biosecurity. </w:t>
      </w:r>
    </w:p>
    <w:p w14:paraId="1550E541" w14:textId="6A43651E" w:rsidR="00342392" w:rsidRPr="00C8152A" w:rsidRDefault="00C41DDD" w:rsidP="00C8152A">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Mr Hunter indicated arrangements would be made</w:t>
      </w:r>
      <w:r w:rsidR="00430577" w:rsidRPr="00C8152A">
        <w:rPr>
          <w:rFonts w:asciiTheme="minorHAnsi" w:hAnsiTheme="minorHAnsi" w:cstheme="minorHAnsi"/>
          <w:lang w:eastAsia="ja-JP"/>
        </w:rPr>
        <w:t xml:space="preserve"> for </w:t>
      </w:r>
      <w:r>
        <w:rPr>
          <w:rFonts w:asciiTheme="minorHAnsi" w:hAnsiTheme="minorHAnsi" w:cstheme="minorHAnsi"/>
          <w:lang w:eastAsia="ja-JP"/>
        </w:rPr>
        <w:t>Dr Locke and Mr Heeney</w:t>
      </w:r>
      <w:r w:rsidR="00430577" w:rsidRPr="00C8152A">
        <w:rPr>
          <w:rFonts w:asciiTheme="minorHAnsi" w:hAnsiTheme="minorHAnsi" w:cstheme="minorHAnsi"/>
          <w:lang w:eastAsia="ja-JP"/>
        </w:rPr>
        <w:t xml:space="preserve"> to attend a future DCCC meeting</w:t>
      </w:r>
      <w:r w:rsidR="008F504D">
        <w:rPr>
          <w:rFonts w:asciiTheme="minorHAnsi" w:hAnsiTheme="minorHAnsi" w:cstheme="minorHAnsi"/>
          <w:lang w:eastAsia="ja-JP"/>
        </w:rPr>
        <w:t>, together</w:t>
      </w:r>
      <w:r w:rsidR="00430577" w:rsidRPr="00C8152A">
        <w:rPr>
          <w:rFonts w:asciiTheme="minorHAnsi" w:hAnsiTheme="minorHAnsi" w:cstheme="minorHAnsi"/>
          <w:lang w:eastAsia="ja-JP"/>
        </w:rPr>
        <w:t xml:space="preserve"> with </w:t>
      </w:r>
      <w:r w:rsidR="008F504D">
        <w:rPr>
          <w:rFonts w:asciiTheme="minorHAnsi" w:hAnsiTheme="minorHAnsi" w:cstheme="minorHAnsi"/>
          <w:lang w:eastAsia="ja-JP"/>
        </w:rPr>
        <w:t>the newly appointed Inspector General of Biosecurity, Lloyd Klump</w:t>
      </w:r>
      <w:r w:rsidR="00154C3C">
        <w:rPr>
          <w:rFonts w:asciiTheme="minorHAnsi" w:hAnsiTheme="minorHAnsi" w:cstheme="minorHAnsi"/>
          <w:lang w:eastAsia="ja-JP"/>
        </w:rPr>
        <w:t>p</w:t>
      </w:r>
      <w:r w:rsidR="00430577" w:rsidRPr="00C8152A">
        <w:rPr>
          <w:rFonts w:asciiTheme="minorHAnsi" w:hAnsiTheme="minorHAnsi" w:cstheme="minorHAnsi"/>
          <w:lang w:eastAsia="ja-JP"/>
        </w:rPr>
        <w:t xml:space="preserve">. </w:t>
      </w:r>
    </w:p>
    <w:p w14:paraId="38D09AD3" w14:textId="6261A199" w:rsidR="00C20AA4" w:rsidRDefault="00430577" w:rsidP="00C20AA4">
      <w:pPr>
        <w:tabs>
          <w:tab w:val="left" w:pos="284"/>
          <w:tab w:val="num" w:pos="1440"/>
        </w:tabs>
        <w:spacing w:after="120" w:line="259" w:lineRule="auto"/>
        <w:rPr>
          <w:rFonts w:asciiTheme="minorHAnsi" w:hAnsiTheme="minorHAnsi" w:cstheme="minorHAnsi"/>
          <w:lang w:eastAsia="ja-JP"/>
        </w:rPr>
      </w:pPr>
      <w:r w:rsidRPr="00C8152A">
        <w:rPr>
          <w:rFonts w:asciiTheme="minorHAnsi" w:hAnsiTheme="minorHAnsi" w:cstheme="minorHAnsi"/>
          <w:lang w:eastAsia="ja-JP"/>
        </w:rPr>
        <w:t xml:space="preserve">Mr Hunter </w:t>
      </w:r>
      <w:r w:rsidR="007D1451" w:rsidRPr="00C8152A">
        <w:rPr>
          <w:rFonts w:asciiTheme="minorHAnsi" w:hAnsiTheme="minorHAnsi" w:cstheme="minorHAnsi"/>
          <w:lang w:eastAsia="ja-JP"/>
        </w:rPr>
        <w:t xml:space="preserve">acknowledged </w:t>
      </w:r>
      <w:r w:rsidRPr="00C8152A">
        <w:rPr>
          <w:rFonts w:asciiTheme="minorHAnsi" w:hAnsiTheme="minorHAnsi" w:cstheme="minorHAnsi"/>
          <w:lang w:eastAsia="ja-JP"/>
        </w:rPr>
        <w:t xml:space="preserve">the </w:t>
      </w:r>
      <w:r w:rsidR="007D1451" w:rsidRPr="00C8152A">
        <w:rPr>
          <w:rFonts w:asciiTheme="minorHAnsi" w:hAnsiTheme="minorHAnsi" w:cstheme="minorHAnsi"/>
          <w:lang w:eastAsia="ja-JP"/>
        </w:rPr>
        <w:t>current delays in assessment and inspections</w:t>
      </w:r>
      <w:r w:rsidRPr="00C8152A">
        <w:rPr>
          <w:rFonts w:asciiTheme="minorHAnsi" w:hAnsiTheme="minorHAnsi" w:cstheme="minorHAnsi"/>
          <w:lang w:eastAsia="ja-JP"/>
        </w:rPr>
        <w:t xml:space="preserve">, due </w:t>
      </w:r>
      <w:r w:rsidR="0080358C">
        <w:rPr>
          <w:rFonts w:asciiTheme="minorHAnsi" w:hAnsiTheme="minorHAnsi" w:cstheme="minorHAnsi"/>
          <w:lang w:eastAsia="ja-JP"/>
        </w:rPr>
        <w:t xml:space="preserve">to increasing </w:t>
      </w:r>
      <w:r w:rsidR="00B34AAD">
        <w:rPr>
          <w:rFonts w:asciiTheme="minorHAnsi" w:hAnsiTheme="minorHAnsi" w:cstheme="minorHAnsi"/>
          <w:lang w:eastAsia="ja-JP"/>
        </w:rPr>
        <w:t xml:space="preserve">cargo volumes </w:t>
      </w:r>
      <w:r w:rsidR="0080358C">
        <w:rPr>
          <w:rFonts w:asciiTheme="minorHAnsi" w:hAnsiTheme="minorHAnsi" w:cstheme="minorHAnsi"/>
          <w:lang w:eastAsia="ja-JP"/>
        </w:rPr>
        <w:t xml:space="preserve">biosecurity risk with </w:t>
      </w:r>
      <w:r w:rsidRPr="00C8152A">
        <w:rPr>
          <w:rFonts w:asciiTheme="minorHAnsi" w:hAnsiTheme="minorHAnsi" w:cstheme="minorHAnsi"/>
          <w:lang w:eastAsia="ja-JP"/>
        </w:rPr>
        <w:t xml:space="preserve">multiple significant biosecurity threats coming closer to our shores. </w:t>
      </w:r>
      <w:r w:rsidR="008F504D">
        <w:rPr>
          <w:rFonts w:asciiTheme="minorHAnsi" w:hAnsiTheme="minorHAnsi" w:cstheme="minorHAnsi"/>
          <w:lang w:eastAsia="ja-JP"/>
        </w:rPr>
        <w:t>He advised t</w:t>
      </w:r>
      <w:r w:rsidRPr="00C8152A">
        <w:rPr>
          <w:rFonts w:asciiTheme="minorHAnsi" w:hAnsiTheme="minorHAnsi" w:cstheme="minorHAnsi"/>
          <w:lang w:eastAsia="ja-JP"/>
        </w:rPr>
        <w:t xml:space="preserve">he department </w:t>
      </w:r>
      <w:r w:rsidR="008F504D">
        <w:rPr>
          <w:rFonts w:asciiTheme="minorHAnsi" w:hAnsiTheme="minorHAnsi" w:cstheme="minorHAnsi"/>
          <w:lang w:eastAsia="ja-JP"/>
        </w:rPr>
        <w:t>was</w:t>
      </w:r>
      <w:r w:rsidRPr="00C8152A">
        <w:rPr>
          <w:rFonts w:asciiTheme="minorHAnsi" w:hAnsiTheme="minorHAnsi" w:cstheme="minorHAnsi"/>
          <w:lang w:eastAsia="ja-JP"/>
        </w:rPr>
        <w:t xml:space="preserve"> redeploying resources where possible</w:t>
      </w:r>
      <w:r w:rsidR="008F504D">
        <w:rPr>
          <w:rFonts w:asciiTheme="minorHAnsi" w:hAnsiTheme="minorHAnsi" w:cstheme="minorHAnsi"/>
          <w:lang w:eastAsia="ja-JP"/>
        </w:rPr>
        <w:t xml:space="preserve"> to manage the increased workload</w:t>
      </w:r>
      <w:r w:rsidRPr="00C8152A">
        <w:rPr>
          <w:rFonts w:asciiTheme="minorHAnsi" w:hAnsiTheme="minorHAnsi" w:cstheme="minorHAnsi"/>
          <w:lang w:eastAsia="ja-JP"/>
        </w:rPr>
        <w:t xml:space="preserve"> and </w:t>
      </w:r>
      <w:r w:rsidR="008F504D">
        <w:rPr>
          <w:rFonts w:asciiTheme="minorHAnsi" w:hAnsiTheme="minorHAnsi" w:cstheme="minorHAnsi"/>
          <w:lang w:eastAsia="ja-JP"/>
        </w:rPr>
        <w:t xml:space="preserve">reduce delays where it could.  </w:t>
      </w:r>
      <w:r w:rsidR="00A63DF4">
        <w:rPr>
          <w:rFonts w:asciiTheme="minorHAnsi" w:hAnsiTheme="minorHAnsi" w:cstheme="minorHAnsi"/>
          <w:lang w:eastAsia="ja-JP"/>
        </w:rPr>
        <w:t>At the same time</w:t>
      </w:r>
      <w:r w:rsidRPr="00C8152A">
        <w:rPr>
          <w:rFonts w:asciiTheme="minorHAnsi" w:hAnsiTheme="minorHAnsi" w:cstheme="minorHAnsi"/>
          <w:lang w:eastAsia="ja-JP"/>
        </w:rPr>
        <w:t xml:space="preserve">, </w:t>
      </w:r>
      <w:r w:rsidR="00A63DF4">
        <w:rPr>
          <w:rFonts w:asciiTheme="minorHAnsi" w:hAnsiTheme="minorHAnsi" w:cstheme="minorHAnsi"/>
          <w:lang w:eastAsia="ja-JP"/>
        </w:rPr>
        <w:t>it was working with industry on</w:t>
      </w:r>
      <w:r w:rsidRPr="00C8152A">
        <w:rPr>
          <w:rFonts w:asciiTheme="minorHAnsi" w:hAnsiTheme="minorHAnsi" w:cstheme="minorHAnsi"/>
          <w:lang w:eastAsia="ja-JP"/>
        </w:rPr>
        <w:t xml:space="preserve"> short and longer-term reforms</w:t>
      </w:r>
      <w:r w:rsidR="00A63DF4">
        <w:rPr>
          <w:rFonts w:asciiTheme="minorHAnsi" w:hAnsiTheme="minorHAnsi" w:cstheme="minorHAnsi"/>
          <w:lang w:eastAsia="ja-JP"/>
        </w:rPr>
        <w:t>,</w:t>
      </w:r>
      <w:r w:rsidRPr="00C8152A">
        <w:rPr>
          <w:rFonts w:asciiTheme="minorHAnsi" w:hAnsiTheme="minorHAnsi" w:cstheme="minorHAnsi"/>
          <w:lang w:eastAsia="ja-JP"/>
        </w:rPr>
        <w:t xml:space="preserve"> </w:t>
      </w:r>
      <w:r w:rsidR="00C20AA4">
        <w:rPr>
          <w:rFonts w:asciiTheme="minorHAnsi" w:hAnsiTheme="minorHAnsi" w:cstheme="minorHAnsi"/>
          <w:lang w:eastAsia="ja-JP"/>
        </w:rPr>
        <w:t xml:space="preserve">including </w:t>
      </w:r>
      <w:r w:rsidR="00A63DF4">
        <w:rPr>
          <w:rFonts w:asciiTheme="minorHAnsi" w:hAnsiTheme="minorHAnsi" w:cstheme="minorHAnsi"/>
          <w:lang w:eastAsia="ja-JP"/>
        </w:rPr>
        <w:t>with selected importers on</w:t>
      </w:r>
      <w:r w:rsidR="00C20AA4" w:rsidRPr="00C8152A">
        <w:rPr>
          <w:rFonts w:asciiTheme="minorHAnsi" w:hAnsiTheme="minorHAnsi" w:cstheme="minorHAnsi"/>
          <w:lang w:eastAsia="ja-JP"/>
        </w:rPr>
        <w:t xml:space="preserve"> the green lane trial and </w:t>
      </w:r>
      <w:r w:rsidR="00A63DF4">
        <w:rPr>
          <w:rFonts w:asciiTheme="minorHAnsi" w:hAnsiTheme="minorHAnsi" w:cstheme="minorHAnsi"/>
          <w:lang w:eastAsia="ja-JP"/>
        </w:rPr>
        <w:t xml:space="preserve">with </w:t>
      </w:r>
      <w:r w:rsidR="001F7148">
        <w:rPr>
          <w:rFonts w:asciiTheme="minorHAnsi" w:hAnsiTheme="minorHAnsi" w:cstheme="minorHAnsi"/>
          <w:lang w:eastAsia="ja-JP"/>
        </w:rPr>
        <w:t xml:space="preserve">the </w:t>
      </w:r>
      <w:r w:rsidR="00C20AA4" w:rsidRPr="00C8152A">
        <w:rPr>
          <w:rFonts w:asciiTheme="minorHAnsi" w:hAnsiTheme="minorHAnsi" w:cstheme="minorHAnsi"/>
          <w:lang w:eastAsia="ja-JP"/>
        </w:rPr>
        <w:t>Port of Melbourne</w:t>
      </w:r>
      <w:r w:rsidR="001F7148">
        <w:rPr>
          <w:rFonts w:asciiTheme="minorHAnsi" w:hAnsiTheme="minorHAnsi" w:cstheme="minorHAnsi"/>
          <w:lang w:eastAsia="ja-JP"/>
        </w:rPr>
        <w:t xml:space="preserve">, the Federal Chamber of Automotive Industries and other entities on </w:t>
      </w:r>
      <w:r w:rsidR="0055238E">
        <w:rPr>
          <w:rFonts w:asciiTheme="minorHAnsi" w:hAnsiTheme="minorHAnsi" w:cstheme="minorHAnsi"/>
          <w:lang w:eastAsia="ja-JP"/>
        </w:rPr>
        <w:t xml:space="preserve">trialling a </w:t>
      </w:r>
      <w:r w:rsidR="00C20AA4" w:rsidRPr="00C8152A">
        <w:rPr>
          <w:rFonts w:asciiTheme="minorHAnsi" w:hAnsiTheme="minorHAnsi" w:cstheme="minorHAnsi"/>
          <w:lang w:eastAsia="ja-JP"/>
        </w:rPr>
        <w:t>simplif</w:t>
      </w:r>
      <w:r w:rsidR="0055238E">
        <w:rPr>
          <w:rFonts w:asciiTheme="minorHAnsi" w:hAnsiTheme="minorHAnsi" w:cstheme="minorHAnsi"/>
          <w:lang w:eastAsia="ja-JP"/>
        </w:rPr>
        <w:t>ied</w:t>
      </w:r>
      <w:r w:rsidR="00C20AA4" w:rsidRPr="00C8152A">
        <w:rPr>
          <w:rFonts w:asciiTheme="minorHAnsi" w:hAnsiTheme="minorHAnsi" w:cstheme="minorHAnsi"/>
          <w:lang w:eastAsia="ja-JP"/>
        </w:rPr>
        <w:t xml:space="preserve"> inspection process for arriving </w:t>
      </w:r>
      <w:r w:rsidR="007F144F">
        <w:rPr>
          <w:rFonts w:asciiTheme="minorHAnsi" w:hAnsiTheme="minorHAnsi" w:cstheme="minorHAnsi"/>
          <w:lang w:eastAsia="ja-JP"/>
        </w:rPr>
        <w:t xml:space="preserve">new </w:t>
      </w:r>
      <w:r w:rsidR="00C20AA4" w:rsidRPr="00C8152A">
        <w:rPr>
          <w:rFonts w:asciiTheme="minorHAnsi" w:hAnsiTheme="minorHAnsi" w:cstheme="minorHAnsi"/>
          <w:lang w:eastAsia="ja-JP"/>
        </w:rPr>
        <w:t>vehicles and agricultural machinery</w:t>
      </w:r>
      <w:r w:rsidR="0055238E">
        <w:rPr>
          <w:rFonts w:asciiTheme="minorHAnsi" w:hAnsiTheme="minorHAnsi" w:cstheme="minorHAnsi"/>
          <w:lang w:eastAsia="ja-JP"/>
        </w:rPr>
        <w:t xml:space="preserve">. </w:t>
      </w:r>
      <w:r w:rsidR="00C20AA4" w:rsidRPr="00C8152A">
        <w:rPr>
          <w:rFonts w:asciiTheme="minorHAnsi" w:hAnsiTheme="minorHAnsi" w:cstheme="minorHAnsi"/>
          <w:lang w:eastAsia="ja-JP"/>
        </w:rPr>
        <w:t xml:space="preserve"> </w:t>
      </w:r>
    </w:p>
    <w:p w14:paraId="743C975F" w14:textId="2B9ECCD5" w:rsidR="005F03BE" w:rsidRPr="00C8152A" w:rsidRDefault="00430577" w:rsidP="00C8152A">
      <w:pPr>
        <w:tabs>
          <w:tab w:val="left" w:pos="284"/>
          <w:tab w:val="num" w:pos="1440"/>
        </w:tabs>
        <w:spacing w:after="120" w:line="259" w:lineRule="auto"/>
        <w:rPr>
          <w:rFonts w:asciiTheme="minorHAnsi" w:hAnsiTheme="minorHAnsi" w:cstheme="minorHAnsi"/>
          <w:lang w:eastAsia="ja-JP"/>
        </w:rPr>
      </w:pPr>
      <w:r w:rsidRPr="00C8152A">
        <w:rPr>
          <w:rFonts w:asciiTheme="minorHAnsi" w:hAnsiTheme="minorHAnsi" w:cstheme="minorHAnsi"/>
          <w:lang w:eastAsia="ja-JP"/>
        </w:rPr>
        <w:t xml:space="preserve">Mr Hunter asked members to </w:t>
      </w:r>
      <w:r w:rsidR="0055238E">
        <w:rPr>
          <w:rFonts w:asciiTheme="minorHAnsi" w:hAnsiTheme="minorHAnsi" w:cstheme="minorHAnsi"/>
          <w:lang w:eastAsia="ja-JP"/>
        </w:rPr>
        <w:t>help reduce inspection delays by encouraging</w:t>
      </w:r>
      <w:r w:rsidRPr="00C8152A">
        <w:rPr>
          <w:rFonts w:asciiTheme="minorHAnsi" w:hAnsiTheme="minorHAnsi" w:cstheme="minorHAnsi"/>
          <w:lang w:eastAsia="ja-JP"/>
        </w:rPr>
        <w:t xml:space="preserve"> uptake of </w:t>
      </w:r>
      <w:r w:rsidR="005F03BE" w:rsidRPr="00C8152A">
        <w:rPr>
          <w:rFonts w:asciiTheme="minorHAnsi" w:hAnsiTheme="minorHAnsi" w:cstheme="minorHAnsi"/>
          <w:lang w:eastAsia="ja-JP"/>
        </w:rPr>
        <w:t xml:space="preserve">virtual food label surveillance inspections, the Biosecurity Portal for </w:t>
      </w:r>
      <w:r w:rsidR="00D13077" w:rsidRPr="00C8152A">
        <w:rPr>
          <w:rFonts w:asciiTheme="minorHAnsi" w:hAnsiTheme="minorHAnsi" w:cstheme="minorHAnsi"/>
          <w:lang w:eastAsia="ja-JP"/>
        </w:rPr>
        <w:t xml:space="preserve">online </w:t>
      </w:r>
      <w:r w:rsidR="005F03BE" w:rsidRPr="00C8152A">
        <w:rPr>
          <w:rFonts w:asciiTheme="minorHAnsi" w:hAnsiTheme="minorHAnsi" w:cstheme="minorHAnsi"/>
          <w:lang w:eastAsia="ja-JP"/>
        </w:rPr>
        <w:t xml:space="preserve">booking inspections, and the offer of inspections outside of standard business hours and on weekends where available. </w:t>
      </w:r>
    </w:p>
    <w:p w14:paraId="3B70719D" w14:textId="77777777" w:rsidR="00AF156F" w:rsidRDefault="00AF156F" w:rsidP="004419C2">
      <w:pPr>
        <w:tabs>
          <w:tab w:val="left" w:pos="284"/>
        </w:tabs>
        <w:spacing w:line="259" w:lineRule="auto"/>
        <w:rPr>
          <w:rFonts w:asciiTheme="minorHAnsi" w:hAnsiTheme="minorHAnsi" w:cstheme="minorHAnsi"/>
          <w:lang w:eastAsia="ja-JP"/>
        </w:rPr>
      </w:pPr>
      <w:r w:rsidRPr="00854793">
        <w:rPr>
          <w:rFonts w:asciiTheme="minorHAnsi" w:hAnsiTheme="minorHAnsi" w:cstheme="minorHAnsi"/>
          <w:b/>
          <w:bCs/>
          <w:lang w:eastAsia="ja-JP"/>
        </w:rPr>
        <w:t>Action</w:t>
      </w:r>
      <w:r w:rsidRPr="007033E0">
        <w:rPr>
          <w:rFonts w:asciiTheme="minorHAnsi" w:hAnsiTheme="minorHAnsi" w:cstheme="minorHAnsi"/>
          <w:lang w:eastAsia="ja-JP"/>
        </w:rPr>
        <w:t xml:space="preserve">: </w:t>
      </w:r>
      <w:r>
        <w:rPr>
          <w:rFonts w:asciiTheme="minorHAnsi" w:hAnsiTheme="minorHAnsi" w:cstheme="minorHAnsi"/>
          <w:lang w:eastAsia="ja-JP"/>
        </w:rPr>
        <w:t>Secretariat to circulate the agenda paper for ANAO/IGB update to members following the meeting.</w:t>
      </w:r>
    </w:p>
    <w:p w14:paraId="7FFC2768" w14:textId="36993FE5" w:rsidR="00737387" w:rsidRDefault="00737387" w:rsidP="68B90F78">
      <w:pPr>
        <w:tabs>
          <w:tab w:val="left" w:pos="284"/>
          <w:tab w:val="num" w:pos="1440"/>
        </w:tabs>
        <w:spacing w:line="259" w:lineRule="auto"/>
        <w:rPr>
          <w:rFonts w:asciiTheme="minorHAnsi" w:hAnsiTheme="minorHAnsi" w:cstheme="minorBidi"/>
          <w:lang w:eastAsia="ja-JP"/>
        </w:rPr>
      </w:pPr>
      <w:r w:rsidRPr="68B90F78">
        <w:rPr>
          <w:rFonts w:asciiTheme="minorHAnsi" w:hAnsiTheme="minorHAnsi" w:cstheme="minorBidi"/>
          <w:b/>
          <w:bCs/>
          <w:lang w:eastAsia="ja-JP"/>
        </w:rPr>
        <w:t>Action</w:t>
      </w:r>
      <w:r w:rsidRPr="68B90F78">
        <w:rPr>
          <w:rFonts w:asciiTheme="minorHAnsi" w:hAnsiTheme="minorHAnsi" w:cstheme="minorBidi"/>
          <w:lang w:eastAsia="ja-JP"/>
        </w:rPr>
        <w:t>: Secretariat to arrange for the new Deputy Secretary to attend a future DCCC meeting.</w:t>
      </w:r>
    </w:p>
    <w:p w14:paraId="380C690B" w14:textId="68EB6435" w:rsidR="00CD4835" w:rsidRDefault="00737387" w:rsidP="004419C2">
      <w:pPr>
        <w:tabs>
          <w:tab w:val="left" w:pos="284"/>
          <w:tab w:val="num" w:pos="1440"/>
        </w:tabs>
        <w:spacing w:line="259" w:lineRule="auto"/>
        <w:rPr>
          <w:rFonts w:asciiTheme="minorHAnsi" w:hAnsiTheme="minorHAnsi" w:cstheme="minorHAnsi"/>
          <w:lang w:eastAsia="ja-JP"/>
        </w:rPr>
      </w:pPr>
      <w:r w:rsidRPr="0080358C">
        <w:rPr>
          <w:rFonts w:asciiTheme="minorHAnsi" w:hAnsiTheme="minorHAnsi" w:cstheme="minorHAnsi"/>
          <w:b/>
          <w:bCs/>
          <w:lang w:eastAsia="ja-JP"/>
        </w:rPr>
        <w:t>Action</w:t>
      </w:r>
      <w:r w:rsidRPr="00C8152A">
        <w:rPr>
          <w:rFonts w:asciiTheme="minorHAnsi" w:hAnsiTheme="minorHAnsi" w:cstheme="minorHAnsi"/>
          <w:lang w:eastAsia="ja-JP"/>
        </w:rPr>
        <w:t>: Secretariat to arrange for the new Inspector General of Biosecurity to attend a future DCCC meeting.</w:t>
      </w:r>
    </w:p>
    <w:p w14:paraId="50230DD6" w14:textId="77777777" w:rsidR="008F33B1" w:rsidRDefault="008F33B1" w:rsidP="008F33B1">
      <w:pPr>
        <w:tabs>
          <w:tab w:val="left" w:pos="284"/>
          <w:tab w:val="num" w:pos="1440"/>
        </w:tabs>
        <w:spacing w:line="259" w:lineRule="auto"/>
        <w:rPr>
          <w:rFonts w:asciiTheme="minorHAnsi" w:hAnsiTheme="minorHAnsi" w:cstheme="minorBidi"/>
          <w:lang w:eastAsia="ja-JP"/>
        </w:rPr>
      </w:pPr>
      <w:r w:rsidRPr="68B90F78">
        <w:rPr>
          <w:rFonts w:asciiTheme="minorHAnsi" w:hAnsiTheme="minorHAnsi" w:cstheme="minorBidi"/>
          <w:b/>
          <w:bCs/>
          <w:lang w:eastAsia="ja-JP"/>
        </w:rPr>
        <w:t>Action</w:t>
      </w:r>
      <w:r w:rsidRPr="68B90F78">
        <w:rPr>
          <w:rFonts w:asciiTheme="minorHAnsi" w:hAnsiTheme="minorHAnsi" w:cstheme="minorBidi"/>
          <w:lang w:eastAsia="ja-JP"/>
        </w:rPr>
        <w:t>: Secretariat to arrange for Mr Heeney to attend a future DCCC meeting.</w:t>
      </w:r>
    </w:p>
    <w:p w14:paraId="5956E1DF" w14:textId="77777777" w:rsidR="00F70DA8" w:rsidRDefault="00F70DA8" w:rsidP="00D809C7">
      <w:pPr>
        <w:tabs>
          <w:tab w:val="left" w:pos="1365"/>
        </w:tabs>
        <w:spacing w:line="259" w:lineRule="auto"/>
        <w:ind w:right="-201"/>
        <w:rPr>
          <w:rFonts w:asciiTheme="minorHAnsi" w:hAnsiTheme="minorHAnsi" w:cstheme="minorBidi"/>
          <w:b/>
          <w:bCs/>
          <w:sz w:val="24"/>
          <w:szCs w:val="24"/>
          <w:u w:val="single"/>
          <w:lang w:eastAsia="ja-JP"/>
        </w:rPr>
      </w:pPr>
    </w:p>
    <w:p w14:paraId="0DB618AF" w14:textId="77777777" w:rsidR="003F2B0F" w:rsidRDefault="003F2B0F">
      <w:pPr>
        <w:rPr>
          <w:rFonts w:asciiTheme="minorHAnsi" w:hAnsiTheme="minorHAnsi" w:cstheme="minorBidi"/>
          <w:b/>
          <w:bCs/>
          <w:sz w:val="24"/>
          <w:szCs w:val="24"/>
          <w:u w:val="single"/>
          <w:lang w:eastAsia="ja-JP"/>
        </w:rPr>
      </w:pPr>
      <w:r>
        <w:rPr>
          <w:rFonts w:asciiTheme="minorHAnsi" w:hAnsiTheme="minorHAnsi" w:cstheme="minorBidi"/>
          <w:b/>
          <w:bCs/>
          <w:sz w:val="24"/>
          <w:szCs w:val="24"/>
          <w:u w:val="single"/>
          <w:lang w:eastAsia="ja-JP"/>
        </w:rPr>
        <w:br w:type="page"/>
      </w:r>
    </w:p>
    <w:p w14:paraId="6C1CCC3D" w14:textId="5817376C" w:rsidR="00866A93" w:rsidRPr="00F05BBC" w:rsidRDefault="00292CE3" w:rsidP="003F2B0F">
      <w:pPr>
        <w:tabs>
          <w:tab w:val="left" w:pos="1365"/>
        </w:tabs>
        <w:spacing w:after="120" w:line="259" w:lineRule="auto"/>
        <w:ind w:right="-198"/>
        <w:rPr>
          <w:rFonts w:asciiTheme="minorHAnsi" w:eastAsiaTheme="minorEastAsia" w:hAnsiTheme="minorHAnsi" w:cstheme="minorBidi"/>
          <w:b/>
          <w:bCs/>
          <w:sz w:val="24"/>
          <w:szCs w:val="24"/>
          <w:u w:val="single"/>
          <w:lang w:eastAsia="ja-JP"/>
        </w:rPr>
      </w:pPr>
      <w:r w:rsidRPr="00F05BBC">
        <w:rPr>
          <w:rFonts w:asciiTheme="minorHAnsi" w:hAnsiTheme="minorHAnsi" w:cstheme="minorBidi"/>
          <w:b/>
          <w:bCs/>
          <w:sz w:val="24"/>
          <w:szCs w:val="24"/>
          <w:u w:val="single"/>
          <w:lang w:eastAsia="ja-JP"/>
        </w:rPr>
        <w:lastRenderedPageBreak/>
        <w:t>Agenda item 2</w:t>
      </w:r>
      <w:r w:rsidR="00F05BBC" w:rsidRPr="00F05BBC">
        <w:rPr>
          <w:rFonts w:asciiTheme="minorHAnsi" w:hAnsiTheme="minorHAnsi" w:cstheme="minorBidi"/>
          <w:b/>
          <w:bCs/>
          <w:sz w:val="24"/>
          <w:szCs w:val="24"/>
          <w:u w:val="single"/>
          <w:lang w:eastAsia="ja-JP"/>
        </w:rPr>
        <w:t xml:space="preserve"> - </w:t>
      </w:r>
      <w:r w:rsidR="00866A93" w:rsidRPr="00F05BBC">
        <w:rPr>
          <w:rFonts w:asciiTheme="minorHAnsi" w:hAnsiTheme="minorHAnsi" w:cstheme="minorBidi"/>
          <w:b/>
          <w:bCs/>
          <w:sz w:val="24"/>
          <w:szCs w:val="24"/>
          <w:u w:val="single"/>
          <w:lang w:eastAsia="ja-JP"/>
        </w:rPr>
        <w:t>Minutes and actions</w:t>
      </w:r>
    </w:p>
    <w:p w14:paraId="69BBD824" w14:textId="77777777" w:rsidR="00292CE3" w:rsidRPr="00C8152A" w:rsidRDefault="00523E14" w:rsidP="00C8152A">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Members acknowledged t</w:t>
      </w:r>
      <w:r w:rsidR="00292CE3" w:rsidRPr="00C8152A">
        <w:rPr>
          <w:rFonts w:asciiTheme="minorHAnsi" w:hAnsiTheme="minorHAnsi" w:cstheme="minorHAnsi"/>
          <w:lang w:eastAsia="ja-JP"/>
        </w:rPr>
        <w:t>he minutes from the 9</w:t>
      </w:r>
      <w:r w:rsidR="004819A6" w:rsidRPr="00C8152A">
        <w:rPr>
          <w:rFonts w:asciiTheme="minorHAnsi" w:hAnsiTheme="minorHAnsi" w:cstheme="minorHAnsi"/>
          <w:lang w:eastAsia="ja-JP"/>
        </w:rPr>
        <w:t xml:space="preserve">1st </w:t>
      </w:r>
      <w:r w:rsidR="00292CE3" w:rsidRPr="00C8152A">
        <w:rPr>
          <w:rFonts w:asciiTheme="minorHAnsi" w:hAnsiTheme="minorHAnsi" w:cstheme="minorHAnsi"/>
          <w:lang w:eastAsia="ja-JP"/>
        </w:rPr>
        <w:t xml:space="preserve">meeting </w:t>
      </w:r>
      <w:r w:rsidR="004819A6" w:rsidRPr="00C8152A">
        <w:rPr>
          <w:rFonts w:asciiTheme="minorHAnsi" w:hAnsiTheme="minorHAnsi" w:cstheme="minorHAnsi"/>
          <w:lang w:eastAsia="ja-JP"/>
        </w:rPr>
        <w:t xml:space="preserve">are </w:t>
      </w:r>
      <w:r>
        <w:rPr>
          <w:rFonts w:asciiTheme="minorHAnsi" w:hAnsiTheme="minorHAnsi" w:cstheme="minorHAnsi"/>
          <w:lang w:eastAsia="ja-JP"/>
        </w:rPr>
        <w:t>now</w:t>
      </w:r>
      <w:r w:rsidR="004819A6" w:rsidRPr="00C8152A">
        <w:rPr>
          <w:rFonts w:asciiTheme="minorHAnsi" w:hAnsiTheme="minorHAnsi" w:cstheme="minorHAnsi"/>
          <w:lang w:eastAsia="ja-JP"/>
        </w:rPr>
        <w:t xml:space="preserve"> on the department’s website</w:t>
      </w:r>
      <w:r>
        <w:rPr>
          <w:rFonts w:asciiTheme="minorHAnsi" w:hAnsiTheme="minorHAnsi" w:cstheme="minorHAnsi"/>
          <w:lang w:eastAsia="ja-JP"/>
        </w:rPr>
        <w:t>, having been accepted</w:t>
      </w:r>
      <w:r w:rsidR="004819A6" w:rsidRPr="00C8152A">
        <w:rPr>
          <w:rFonts w:asciiTheme="minorHAnsi" w:hAnsiTheme="minorHAnsi" w:cstheme="minorHAnsi"/>
          <w:lang w:eastAsia="ja-JP"/>
        </w:rPr>
        <w:t xml:space="preserve"> out of session. M</w:t>
      </w:r>
      <w:r w:rsidR="00A74C99" w:rsidRPr="00C8152A">
        <w:rPr>
          <w:rFonts w:asciiTheme="minorHAnsi" w:hAnsiTheme="minorHAnsi" w:cstheme="minorHAnsi"/>
          <w:lang w:eastAsia="ja-JP"/>
        </w:rPr>
        <w:t>embers</w:t>
      </w:r>
      <w:r w:rsidR="004819A6" w:rsidRPr="00C8152A">
        <w:rPr>
          <w:rFonts w:asciiTheme="minorHAnsi" w:hAnsiTheme="minorHAnsi" w:cstheme="minorHAnsi"/>
          <w:lang w:eastAsia="ja-JP"/>
        </w:rPr>
        <w:t xml:space="preserve"> </w:t>
      </w:r>
      <w:r w:rsidR="00B37866">
        <w:rPr>
          <w:rFonts w:asciiTheme="minorHAnsi" w:hAnsiTheme="minorHAnsi" w:cstheme="minorHAnsi"/>
          <w:lang w:eastAsia="ja-JP"/>
        </w:rPr>
        <w:t>also noted</w:t>
      </w:r>
      <w:r w:rsidR="004819A6" w:rsidRPr="00C8152A">
        <w:rPr>
          <w:rFonts w:asciiTheme="minorHAnsi" w:hAnsiTheme="minorHAnsi" w:cstheme="minorHAnsi"/>
          <w:lang w:eastAsia="ja-JP"/>
        </w:rPr>
        <w:t xml:space="preserve"> </w:t>
      </w:r>
      <w:r w:rsidR="006F2712" w:rsidRPr="00C8152A">
        <w:rPr>
          <w:rFonts w:asciiTheme="minorHAnsi" w:hAnsiTheme="minorHAnsi" w:cstheme="minorHAnsi"/>
          <w:lang w:eastAsia="ja-JP"/>
        </w:rPr>
        <w:t>most</w:t>
      </w:r>
      <w:r w:rsidR="00292CE3" w:rsidRPr="00C8152A">
        <w:rPr>
          <w:rFonts w:asciiTheme="minorHAnsi" w:hAnsiTheme="minorHAnsi" w:cstheme="minorHAnsi"/>
          <w:lang w:eastAsia="ja-JP"/>
        </w:rPr>
        <w:t xml:space="preserve"> action items from previous meetings </w:t>
      </w:r>
      <w:r w:rsidR="00E6550D" w:rsidRPr="00C8152A">
        <w:rPr>
          <w:rFonts w:asciiTheme="minorHAnsi" w:hAnsiTheme="minorHAnsi" w:cstheme="minorHAnsi"/>
          <w:lang w:eastAsia="ja-JP"/>
        </w:rPr>
        <w:t xml:space="preserve">have been </w:t>
      </w:r>
      <w:r w:rsidR="00292CE3" w:rsidRPr="00C8152A">
        <w:rPr>
          <w:rFonts w:asciiTheme="minorHAnsi" w:hAnsiTheme="minorHAnsi" w:cstheme="minorHAnsi"/>
          <w:lang w:eastAsia="ja-JP"/>
        </w:rPr>
        <w:t>complete</w:t>
      </w:r>
      <w:r w:rsidR="00E6550D" w:rsidRPr="00C8152A">
        <w:rPr>
          <w:rFonts w:asciiTheme="minorHAnsi" w:hAnsiTheme="minorHAnsi" w:cstheme="minorHAnsi"/>
          <w:lang w:eastAsia="ja-JP"/>
        </w:rPr>
        <w:t>d</w:t>
      </w:r>
      <w:r w:rsidR="00292CE3" w:rsidRPr="00C8152A">
        <w:rPr>
          <w:rFonts w:asciiTheme="minorHAnsi" w:hAnsiTheme="minorHAnsi" w:cstheme="minorHAnsi"/>
          <w:lang w:eastAsia="ja-JP"/>
        </w:rPr>
        <w:t xml:space="preserve"> or closed. </w:t>
      </w:r>
    </w:p>
    <w:p w14:paraId="762B9DDD" w14:textId="246C4C67" w:rsidR="008E5641" w:rsidRPr="004419C2" w:rsidRDefault="00292CE3" w:rsidP="004419C2">
      <w:pPr>
        <w:tabs>
          <w:tab w:val="left" w:pos="284"/>
          <w:tab w:val="num" w:pos="1440"/>
        </w:tabs>
        <w:spacing w:after="120" w:line="259" w:lineRule="auto"/>
        <w:rPr>
          <w:rFonts w:asciiTheme="minorHAnsi" w:hAnsiTheme="minorHAnsi" w:cstheme="minorHAnsi"/>
          <w:lang w:eastAsia="ja-JP"/>
        </w:rPr>
      </w:pPr>
      <w:r w:rsidRPr="00F05BBC">
        <w:rPr>
          <w:rFonts w:asciiTheme="minorHAnsi" w:hAnsiTheme="minorHAnsi" w:cstheme="minorBidi"/>
          <w:b/>
          <w:bCs/>
          <w:sz w:val="24"/>
          <w:szCs w:val="24"/>
          <w:u w:val="single"/>
          <w:lang w:eastAsia="ja-JP"/>
        </w:rPr>
        <w:t xml:space="preserve">Agenda item 3 </w:t>
      </w:r>
      <w:r w:rsidR="004819A6">
        <w:rPr>
          <w:rFonts w:asciiTheme="minorHAnsi" w:hAnsiTheme="minorHAnsi" w:cstheme="minorBidi"/>
          <w:b/>
          <w:bCs/>
          <w:sz w:val="24"/>
          <w:szCs w:val="24"/>
          <w:u w:val="single"/>
          <w:lang w:eastAsia="ja-JP"/>
        </w:rPr>
        <w:t>–</w:t>
      </w:r>
      <w:r w:rsidR="00F05BBC" w:rsidRPr="00F05BBC">
        <w:rPr>
          <w:rFonts w:asciiTheme="minorHAnsi" w:hAnsiTheme="minorHAnsi" w:cstheme="minorBidi"/>
          <w:b/>
          <w:bCs/>
          <w:sz w:val="24"/>
          <w:szCs w:val="24"/>
          <w:u w:val="single"/>
          <w:lang w:eastAsia="ja-JP"/>
        </w:rPr>
        <w:t xml:space="preserve"> </w:t>
      </w:r>
      <w:r w:rsidR="004819A6">
        <w:rPr>
          <w:rFonts w:asciiTheme="minorHAnsi" w:hAnsiTheme="minorHAnsi" w:cstheme="minorBidi"/>
          <w:b/>
          <w:bCs/>
          <w:sz w:val="24"/>
          <w:szCs w:val="24"/>
          <w:u w:val="single"/>
          <w:lang w:eastAsia="ja-JP"/>
        </w:rPr>
        <w:t xml:space="preserve">Item for discussion/decision </w:t>
      </w:r>
    </w:p>
    <w:p w14:paraId="30477F97" w14:textId="00F5F02D" w:rsidR="005945CD" w:rsidRDefault="004819A6" w:rsidP="00193786">
      <w:pPr>
        <w:pStyle w:val="ListParagraph"/>
        <w:numPr>
          <w:ilvl w:val="1"/>
          <w:numId w:val="13"/>
        </w:numPr>
        <w:tabs>
          <w:tab w:val="left" w:pos="1365"/>
        </w:tabs>
        <w:ind w:right="-201"/>
        <w:rPr>
          <w:rFonts w:asciiTheme="minorHAnsi" w:hAnsiTheme="minorHAnsi" w:cstheme="minorHAnsi"/>
          <w:b/>
          <w:lang w:eastAsia="ja-JP"/>
        </w:rPr>
      </w:pPr>
      <w:r w:rsidRPr="004819A6">
        <w:rPr>
          <w:rFonts w:asciiTheme="minorHAnsi" w:hAnsiTheme="minorHAnsi" w:cstheme="minorHAnsi"/>
          <w:b/>
          <w:lang w:eastAsia="ja-JP"/>
        </w:rPr>
        <w:t xml:space="preserve">Sustainable biosecurity funding </w:t>
      </w:r>
      <w:r w:rsidR="008B44F5" w:rsidRPr="004819A6">
        <w:rPr>
          <w:rFonts w:asciiTheme="minorHAnsi" w:hAnsiTheme="minorHAnsi" w:cstheme="minorHAnsi"/>
          <w:b/>
          <w:lang w:eastAsia="ja-JP"/>
        </w:rPr>
        <w:t xml:space="preserve"> </w:t>
      </w:r>
    </w:p>
    <w:p w14:paraId="7A2CFD29" w14:textId="08A11CC9" w:rsidR="0098157B" w:rsidRDefault="007C5DB9" w:rsidP="00F66741">
      <w:pPr>
        <w:tabs>
          <w:tab w:val="left" w:pos="284"/>
          <w:tab w:val="num" w:pos="1440"/>
        </w:tabs>
        <w:spacing w:after="120" w:line="259" w:lineRule="auto"/>
        <w:rPr>
          <w:rFonts w:asciiTheme="minorHAnsi" w:hAnsiTheme="minorHAnsi" w:cstheme="minorHAnsi"/>
          <w:lang w:eastAsia="ja-JP"/>
        </w:rPr>
      </w:pPr>
      <w:r w:rsidRPr="00C8152A">
        <w:rPr>
          <w:rFonts w:asciiTheme="minorHAnsi" w:hAnsiTheme="minorHAnsi" w:cstheme="minorHAnsi"/>
          <w:lang w:eastAsia="ja-JP"/>
        </w:rPr>
        <w:t>Members noted sustainable funding</w:t>
      </w:r>
      <w:r w:rsidR="004500FE">
        <w:rPr>
          <w:rFonts w:asciiTheme="minorHAnsi" w:hAnsiTheme="minorHAnsi" w:cstheme="minorHAnsi"/>
          <w:lang w:eastAsia="ja-JP"/>
        </w:rPr>
        <w:t>,</w:t>
      </w:r>
      <w:r w:rsidRPr="00C8152A">
        <w:rPr>
          <w:rFonts w:asciiTheme="minorHAnsi" w:hAnsiTheme="minorHAnsi" w:cstheme="minorHAnsi"/>
          <w:lang w:eastAsia="ja-JP"/>
        </w:rPr>
        <w:t xml:space="preserve"> across </w:t>
      </w:r>
      <w:r w:rsidR="00F66741">
        <w:rPr>
          <w:rFonts w:asciiTheme="minorHAnsi" w:hAnsiTheme="minorHAnsi" w:cstheme="minorHAnsi"/>
          <w:lang w:eastAsia="ja-JP"/>
        </w:rPr>
        <w:t xml:space="preserve">all </w:t>
      </w:r>
      <w:r w:rsidRPr="00C8152A">
        <w:rPr>
          <w:rFonts w:asciiTheme="minorHAnsi" w:hAnsiTheme="minorHAnsi" w:cstheme="minorHAnsi"/>
          <w:lang w:eastAsia="ja-JP"/>
        </w:rPr>
        <w:t>biosecurity</w:t>
      </w:r>
      <w:r w:rsidR="00F66741">
        <w:rPr>
          <w:rFonts w:asciiTheme="minorHAnsi" w:hAnsiTheme="minorHAnsi" w:cstheme="minorHAnsi"/>
          <w:lang w:eastAsia="ja-JP"/>
        </w:rPr>
        <w:t xml:space="preserve"> programs</w:t>
      </w:r>
      <w:r w:rsidR="004500FE">
        <w:rPr>
          <w:rFonts w:asciiTheme="minorHAnsi" w:hAnsiTheme="minorHAnsi" w:cstheme="minorHAnsi"/>
          <w:lang w:eastAsia="ja-JP"/>
        </w:rPr>
        <w:t>,</w:t>
      </w:r>
      <w:r w:rsidR="009C6AC3">
        <w:rPr>
          <w:rFonts w:asciiTheme="minorHAnsi" w:hAnsiTheme="minorHAnsi" w:cstheme="minorHAnsi"/>
          <w:lang w:eastAsia="ja-JP"/>
        </w:rPr>
        <w:t xml:space="preserve"> was </w:t>
      </w:r>
      <w:r w:rsidRPr="00C8152A">
        <w:rPr>
          <w:rFonts w:asciiTheme="minorHAnsi" w:hAnsiTheme="minorHAnsi" w:cstheme="minorHAnsi"/>
          <w:lang w:eastAsia="ja-JP"/>
        </w:rPr>
        <w:t>a priority action under the Commonwealth Biosecurity 2030 agenda and a clear</w:t>
      </w:r>
      <w:r w:rsidR="001F60E6">
        <w:rPr>
          <w:rFonts w:asciiTheme="minorHAnsi" w:hAnsiTheme="minorHAnsi" w:cstheme="minorHAnsi"/>
          <w:lang w:eastAsia="ja-JP"/>
        </w:rPr>
        <w:t xml:space="preserve"> issue for </w:t>
      </w:r>
      <w:r w:rsidRPr="00C8152A">
        <w:rPr>
          <w:rFonts w:asciiTheme="minorHAnsi" w:hAnsiTheme="minorHAnsi" w:cstheme="minorHAnsi"/>
          <w:lang w:eastAsia="ja-JP"/>
        </w:rPr>
        <w:t>stakeholder</w:t>
      </w:r>
      <w:r w:rsidR="001F60E6">
        <w:rPr>
          <w:rFonts w:asciiTheme="minorHAnsi" w:hAnsiTheme="minorHAnsi" w:cstheme="minorHAnsi"/>
          <w:lang w:eastAsia="ja-JP"/>
        </w:rPr>
        <w:t>s</w:t>
      </w:r>
      <w:r w:rsidRPr="00C8152A">
        <w:rPr>
          <w:rFonts w:asciiTheme="minorHAnsi" w:hAnsiTheme="minorHAnsi" w:cstheme="minorHAnsi"/>
          <w:lang w:eastAsia="ja-JP"/>
        </w:rPr>
        <w:t xml:space="preserve"> </w:t>
      </w:r>
      <w:r w:rsidR="009B5C65">
        <w:rPr>
          <w:rFonts w:asciiTheme="minorHAnsi" w:hAnsiTheme="minorHAnsi" w:cstheme="minorHAnsi"/>
          <w:lang w:eastAsia="ja-JP"/>
        </w:rPr>
        <w:t xml:space="preserve">during engagement for </w:t>
      </w:r>
      <w:r w:rsidRPr="00C8152A">
        <w:rPr>
          <w:rFonts w:asciiTheme="minorHAnsi" w:hAnsiTheme="minorHAnsi" w:cstheme="minorHAnsi"/>
          <w:lang w:eastAsia="ja-JP"/>
        </w:rPr>
        <w:t>the national biosecurity strategy</w:t>
      </w:r>
      <w:r w:rsidR="009B5C65">
        <w:rPr>
          <w:rFonts w:asciiTheme="minorHAnsi" w:hAnsiTheme="minorHAnsi" w:cstheme="minorHAnsi"/>
          <w:lang w:eastAsia="ja-JP"/>
        </w:rPr>
        <w:t>.</w:t>
      </w:r>
      <w:r w:rsidRPr="00C8152A">
        <w:rPr>
          <w:rFonts w:asciiTheme="minorHAnsi" w:hAnsiTheme="minorHAnsi" w:cstheme="minorHAnsi"/>
          <w:lang w:eastAsia="ja-JP"/>
        </w:rPr>
        <w:t xml:space="preserve"> </w:t>
      </w:r>
    </w:p>
    <w:p w14:paraId="246E67C0" w14:textId="628332D1" w:rsidR="00C8152A" w:rsidRDefault="00C8152A" w:rsidP="00C8152A">
      <w:pPr>
        <w:tabs>
          <w:tab w:val="left" w:pos="284"/>
          <w:tab w:val="num" w:pos="1440"/>
        </w:tabs>
        <w:spacing w:after="120" w:line="259" w:lineRule="auto"/>
        <w:rPr>
          <w:rFonts w:asciiTheme="minorHAnsi" w:hAnsiTheme="minorHAnsi" w:cstheme="minorHAnsi"/>
          <w:lang w:eastAsia="ja-JP"/>
        </w:rPr>
      </w:pPr>
      <w:r w:rsidRPr="00C8152A">
        <w:rPr>
          <w:rFonts w:asciiTheme="minorHAnsi" w:hAnsiTheme="minorHAnsi" w:cstheme="minorHAnsi"/>
          <w:lang w:eastAsia="ja-JP"/>
        </w:rPr>
        <w:t xml:space="preserve">Ms Laduzko </w:t>
      </w:r>
      <w:r>
        <w:rPr>
          <w:rFonts w:asciiTheme="minorHAnsi" w:hAnsiTheme="minorHAnsi" w:cstheme="minorHAnsi"/>
          <w:lang w:eastAsia="ja-JP"/>
        </w:rPr>
        <w:t xml:space="preserve">noted the </w:t>
      </w:r>
      <w:r w:rsidR="009B5C65">
        <w:rPr>
          <w:rFonts w:asciiTheme="minorHAnsi" w:hAnsiTheme="minorHAnsi" w:cstheme="minorHAnsi"/>
          <w:lang w:eastAsia="ja-JP"/>
        </w:rPr>
        <w:t>funding</w:t>
      </w:r>
      <w:r>
        <w:rPr>
          <w:rFonts w:asciiTheme="minorHAnsi" w:hAnsiTheme="minorHAnsi" w:cstheme="minorHAnsi"/>
          <w:lang w:eastAsia="ja-JP"/>
        </w:rPr>
        <w:t xml:space="preserve"> agenda includes a surge element</w:t>
      </w:r>
      <w:r w:rsidR="00C73FF5">
        <w:rPr>
          <w:rFonts w:asciiTheme="minorHAnsi" w:hAnsiTheme="minorHAnsi" w:cstheme="minorHAnsi"/>
          <w:lang w:eastAsia="ja-JP"/>
        </w:rPr>
        <w:t>,</w:t>
      </w:r>
      <w:r w:rsidR="008F5519">
        <w:rPr>
          <w:rFonts w:asciiTheme="minorHAnsi" w:hAnsiTheme="minorHAnsi" w:cstheme="minorHAnsi"/>
          <w:lang w:eastAsia="ja-JP"/>
        </w:rPr>
        <w:t xml:space="preserve"> </w:t>
      </w:r>
      <w:r>
        <w:rPr>
          <w:rFonts w:asciiTheme="minorHAnsi" w:hAnsiTheme="minorHAnsi" w:cstheme="minorHAnsi"/>
          <w:lang w:eastAsia="ja-JP"/>
        </w:rPr>
        <w:t xml:space="preserve">capability uplift </w:t>
      </w:r>
      <w:r w:rsidR="00124B00">
        <w:rPr>
          <w:rFonts w:asciiTheme="minorHAnsi" w:hAnsiTheme="minorHAnsi" w:cstheme="minorHAnsi"/>
          <w:lang w:eastAsia="ja-JP"/>
        </w:rPr>
        <w:t xml:space="preserve">and alignment of investment </w:t>
      </w:r>
      <w:r>
        <w:rPr>
          <w:rFonts w:asciiTheme="minorHAnsi" w:hAnsiTheme="minorHAnsi" w:cstheme="minorHAnsi"/>
          <w:lang w:eastAsia="ja-JP"/>
        </w:rPr>
        <w:t xml:space="preserve">to </w:t>
      </w:r>
      <w:r w:rsidR="00C5297E">
        <w:rPr>
          <w:rFonts w:asciiTheme="minorHAnsi" w:hAnsiTheme="minorHAnsi" w:cstheme="minorHAnsi"/>
          <w:lang w:eastAsia="ja-JP"/>
        </w:rPr>
        <w:t xml:space="preserve">ensure </w:t>
      </w:r>
      <w:r w:rsidR="00923083">
        <w:rPr>
          <w:rFonts w:asciiTheme="minorHAnsi" w:hAnsiTheme="minorHAnsi" w:cstheme="minorHAnsi"/>
          <w:lang w:eastAsia="ja-JP"/>
        </w:rPr>
        <w:t xml:space="preserve">the system could meet current and future challenges, </w:t>
      </w:r>
      <w:r>
        <w:rPr>
          <w:rFonts w:asciiTheme="minorHAnsi" w:hAnsiTheme="minorHAnsi" w:cstheme="minorHAnsi"/>
          <w:lang w:eastAsia="ja-JP"/>
        </w:rPr>
        <w:t xml:space="preserve">and how </w:t>
      </w:r>
      <w:r w:rsidR="00923083">
        <w:rPr>
          <w:rFonts w:asciiTheme="minorHAnsi" w:hAnsiTheme="minorHAnsi" w:cstheme="minorHAnsi"/>
          <w:lang w:eastAsia="ja-JP"/>
        </w:rPr>
        <w:t xml:space="preserve">this would be </w:t>
      </w:r>
      <w:r>
        <w:rPr>
          <w:rFonts w:asciiTheme="minorHAnsi" w:hAnsiTheme="minorHAnsi" w:cstheme="minorHAnsi"/>
          <w:lang w:eastAsia="ja-JP"/>
        </w:rPr>
        <w:t>achieve</w:t>
      </w:r>
      <w:r w:rsidR="00923083">
        <w:rPr>
          <w:rFonts w:asciiTheme="minorHAnsi" w:hAnsiTheme="minorHAnsi" w:cstheme="minorHAnsi"/>
          <w:lang w:eastAsia="ja-JP"/>
        </w:rPr>
        <w:t>d</w:t>
      </w:r>
      <w:r w:rsidR="008F5519">
        <w:rPr>
          <w:rFonts w:asciiTheme="minorHAnsi" w:hAnsiTheme="minorHAnsi" w:cstheme="minorHAnsi"/>
          <w:lang w:eastAsia="ja-JP"/>
        </w:rPr>
        <w:t xml:space="preserve">. </w:t>
      </w:r>
      <w:r w:rsidR="00923083">
        <w:rPr>
          <w:rFonts w:asciiTheme="minorHAnsi" w:hAnsiTheme="minorHAnsi" w:cstheme="minorHAnsi"/>
          <w:lang w:eastAsia="ja-JP"/>
        </w:rPr>
        <w:t xml:space="preserve">The focus would be on </w:t>
      </w:r>
      <w:r>
        <w:rPr>
          <w:rFonts w:asciiTheme="minorHAnsi" w:hAnsiTheme="minorHAnsi" w:cstheme="minorHAnsi"/>
          <w:lang w:eastAsia="ja-JP"/>
        </w:rPr>
        <w:t>strong</w:t>
      </w:r>
      <w:r w:rsidR="00923083">
        <w:rPr>
          <w:rFonts w:asciiTheme="minorHAnsi" w:hAnsiTheme="minorHAnsi" w:cstheme="minorHAnsi"/>
          <w:lang w:eastAsia="ja-JP"/>
        </w:rPr>
        <w:t>er</w:t>
      </w:r>
      <w:r>
        <w:rPr>
          <w:rFonts w:asciiTheme="minorHAnsi" w:hAnsiTheme="minorHAnsi" w:cstheme="minorHAnsi"/>
          <w:lang w:eastAsia="ja-JP"/>
        </w:rPr>
        <w:t xml:space="preserve"> partnerships </w:t>
      </w:r>
      <w:r w:rsidR="008F5519">
        <w:rPr>
          <w:rFonts w:asciiTheme="minorHAnsi" w:hAnsiTheme="minorHAnsi" w:cstheme="minorHAnsi"/>
          <w:lang w:eastAsia="ja-JP"/>
        </w:rPr>
        <w:t xml:space="preserve">and </w:t>
      </w:r>
      <w:r>
        <w:rPr>
          <w:rFonts w:asciiTheme="minorHAnsi" w:hAnsiTheme="minorHAnsi" w:cstheme="minorHAnsi"/>
          <w:lang w:eastAsia="ja-JP"/>
        </w:rPr>
        <w:t xml:space="preserve">opportunities to </w:t>
      </w:r>
      <w:r w:rsidR="0097284C">
        <w:rPr>
          <w:rFonts w:asciiTheme="minorHAnsi" w:hAnsiTheme="minorHAnsi" w:cstheme="minorHAnsi"/>
          <w:lang w:eastAsia="ja-JP"/>
        </w:rPr>
        <w:t>increase i</w:t>
      </w:r>
      <w:r>
        <w:rPr>
          <w:rFonts w:asciiTheme="minorHAnsi" w:hAnsiTheme="minorHAnsi" w:cstheme="minorHAnsi"/>
          <w:lang w:eastAsia="ja-JP"/>
        </w:rPr>
        <w:t>nvestment certainty</w:t>
      </w:r>
      <w:r w:rsidR="008F5519">
        <w:rPr>
          <w:rFonts w:asciiTheme="minorHAnsi" w:hAnsiTheme="minorHAnsi" w:cstheme="minorHAnsi"/>
          <w:lang w:eastAsia="ja-JP"/>
        </w:rPr>
        <w:t xml:space="preserve">. </w:t>
      </w:r>
      <w:r w:rsidR="00137188">
        <w:rPr>
          <w:rFonts w:asciiTheme="minorHAnsi" w:hAnsiTheme="minorHAnsi" w:cstheme="minorHAnsi"/>
          <w:lang w:eastAsia="ja-JP"/>
        </w:rPr>
        <w:t>Current c</w:t>
      </w:r>
      <w:r w:rsidR="008F5519">
        <w:rPr>
          <w:rFonts w:asciiTheme="minorHAnsi" w:hAnsiTheme="minorHAnsi" w:cstheme="minorHAnsi"/>
          <w:lang w:eastAsia="ja-JP"/>
        </w:rPr>
        <w:t xml:space="preserve">ost recovery arrangements </w:t>
      </w:r>
      <w:r w:rsidR="00137188">
        <w:rPr>
          <w:rFonts w:asciiTheme="minorHAnsi" w:hAnsiTheme="minorHAnsi" w:cstheme="minorHAnsi"/>
          <w:lang w:eastAsia="ja-JP"/>
        </w:rPr>
        <w:t>are being reviewed as a separate exercise</w:t>
      </w:r>
      <w:r w:rsidR="001E2BA1">
        <w:rPr>
          <w:rFonts w:asciiTheme="minorHAnsi" w:hAnsiTheme="minorHAnsi" w:cstheme="minorHAnsi"/>
          <w:lang w:eastAsia="ja-JP"/>
        </w:rPr>
        <w:t xml:space="preserve">, noting the new government may wish to explore areas where </w:t>
      </w:r>
      <w:r w:rsidR="00C73FF5">
        <w:rPr>
          <w:rFonts w:asciiTheme="minorHAnsi" w:hAnsiTheme="minorHAnsi" w:cstheme="minorHAnsi"/>
          <w:lang w:eastAsia="ja-JP"/>
        </w:rPr>
        <w:t>the department ha</w:t>
      </w:r>
      <w:r w:rsidR="00137188">
        <w:rPr>
          <w:rFonts w:asciiTheme="minorHAnsi" w:hAnsiTheme="minorHAnsi" w:cstheme="minorHAnsi"/>
          <w:lang w:eastAsia="ja-JP"/>
        </w:rPr>
        <w:t>d</w:t>
      </w:r>
      <w:r w:rsidR="00C73FF5">
        <w:rPr>
          <w:rFonts w:asciiTheme="minorHAnsi" w:hAnsiTheme="minorHAnsi" w:cstheme="minorHAnsi"/>
          <w:lang w:eastAsia="ja-JP"/>
        </w:rPr>
        <w:t xml:space="preserve"> </w:t>
      </w:r>
      <w:r w:rsidR="001E2BA1">
        <w:rPr>
          <w:rFonts w:asciiTheme="minorHAnsi" w:hAnsiTheme="minorHAnsi" w:cstheme="minorHAnsi"/>
          <w:lang w:eastAsia="ja-JP"/>
        </w:rPr>
        <w:t>not</w:t>
      </w:r>
      <w:r w:rsidR="00411A87">
        <w:rPr>
          <w:rFonts w:asciiTheme="minorHAnsi" w:hAnsiTheme="minorHAnsi" w:cstheme="minorHAnsi"/>
          <w:lang w:eastAsia="ja-JP"/>
        </w:rPr>
        <w:t xml:space="preserve"> </w:t>
      </w:r>
      <w:r w:rsidR="00137188">
        <w:rPr>
          <w:rFonts w:asciiTheme="minorHAnsi" w:hAnsiTheme="minorHAnsi" w:cstheme="minorHAnsi"/>
          <w:lang w:eastAsia="ja-JP"/>
        </w:rPr>
        <w:t xml:space="preserve">fully or partially recovered costs for activities. </w:t>
      </w:r>
      <w:r>
        <w:rPr>
          <w:rFonts w:asciiTheme="minorHAnsi" w:hAnsiTheme="minorHAnsi" w:cstheme="minorHAnsi"/>
          <w:lang w:eastAsia="ja-JP"/>
        </w:rPr>
        <w:t xml:space="preserve">The department is also considering </w:t>
      </w:r>
      <w:r w:rsidR="00137188">
        <w:rPr>
          <w:rFonts w:asciiTheme="minorHAnsi" w:hAnsiTheme="minorHAnsi" w:cstheme="minorHAnsi"/>
          <w:lang w:eastAsia="ja-JP"/>
        </w:rPr>
        <w:t xml:space="preserve">co-investment </w:t>
      </w:r>
      <w:r w:rsidR="001E2BA1">
        <w:rPr>
          <w:rFonts w:asciiTheme="minorHAnsi" w:hAnsiTheme="minorHAnsi" w:cstheme="minorHAnsi"/>
          <w:lang w:eastAsia="ja-JP"/>
        </w:rPr>
        <w:t>opportunities</w:t>
      </w:r>
      <w:r w:rsidR="008F5519">
        <w:rPr>
          <w:rFonts w:asciiTheme="minorHAnsi" w:hAnsiTheme="minorHAnsi" w:cstheme="minorHAnsi"/>
          <w:lang w:eastAsia="ja-JP"/>
        </w:rPr>
        <w:t xml:space="preserve"> with third part</w:t>
      </w:r>
      <w:r w:rsidR="00137188">
        <w:rPr>
          <w:rFonts w:asciiTheme="minorHAnsi" w:hAnsiTheme="minorHAnsi" w:cstheme="minorHAnsi"/>
          <w:lang w:eastAsia="ja-JP"/>
        </w:rPr>
        <w:t>ies</w:t>
      </w:r>
      <w:r w:rsidR="008F5519">
        <w:rPr>
          <w:rFonts w:asciiTheme="minorHAnsi" w:hAnsiTheme="minorHAnsi" w:cstheme="minorHAnsi"/>
          <w:lang w:eastAsia="ja-JP"/>
        </w:rPr>
        <w:t xml:space="preserve"> and other border agencies. </w:t>
      </w:r>
    </w:p>
    <w:p w14:paraId="13ADA7DA" w14:textId="250F86F1" w:rsidR="00C73FF5" w:rsidRDefault="001B008F" w:rsidP="00C73FF5">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T</w:t>
      </w:r>
      <w:r w:rsidR="00C8152A">
        <w:rPr>
          <w:rFonts w:asciiTheme="minorHAnsi" w:hAnsiTheme="minorHAnsi" w:cstheme="minorHAnsi"/>
          <w:lang w:eastAsia="ja-JP"/>
        </w:rPr>
        <w:t>he</w:t>
      </w:r>
      <w:r w:rsidR="000B5CB3">
        <w:rPr>
          <w:rFonts w:asciiTheme="minorHAnsi" w:hAnsiTheme="minorHAnsi" w:cstheme="minorHAnsi"/>
          <w:lang w:eastAsia="ja-JP"/>
        </w:rPr>
        <w:t xml:space="preserve"> ensuing </w:t>
      </w:r>
      <w:r w:rsidR="00767A08">
        <w:rPr>
          <w:rFonts w:asciiTheme="minorHAnsi" w:hAnsiTheme="minorHAnsi" w:cstheme="minorHAnsi"/>
          <w:lang w:eastAsia="ja-JP"/>
        </w:rPr>
        <w:t xml:space="preserve">sustainable </w:t>
      </w:r>
      <w:r w:rsidR="00C8152A">
        <w:rPr>
          <w:rFonts w:asciiTheme="minorHAnsi" w:hAnsiTheme="minorHAnsi" w:cstheme="minorHAnsi"/>
          <w:lang w:eastAsia="ja-JP"/>
        </w:rPr>
        <w:t xml:space="preserve">funding model </w:t>
      </w:r>
      <w:r w:rsidR="00450553">
        <w:rPr>
          <w:rFonts w:asciiTheme="minorHAnsi" w:hAnsiTheme="minorHAnsi" w:cstheme="minorHAnsi"/>
          <w:lang w:eastAsia="ja-JP"/>
        </w:rPr>
        <w:t xml:space="preserve">would </w:t>
      </w:r>
      <w:r w:rsidR="00973C73">
        <w:rPr>
          <w:rFonts w:asciiTheme="minorHAnsi" w:hAnsiTheme="minorHAnsi" w:cstheme="minorHAnsi"/>
          <w:lang w:eastAsia="ja-JP"/>
        </w:rPr>
        <w:t xml:space="preserve">be </w:t>
      </w:r>
      <w:r w:rsidR="0080358C">
        <w:rPr>
          <w:rFonts w:asciiTheme="minorHAnsi" w:hAnsiTheme="minorHAnsi" w:cstheme="minorHAnsi"/>
          <w:lang w:eastAsia="ja-JP"/>
        </w:rPr>
        <w:t>for the longer term</w:t>
      </w:r>
      <w:r w:rsidR="00E27A9C">
        <w:rPr>
          <w:rFonts w:asciiTheme="minorHAnsi" w:hAnsiTheme="minorHAnsi" w:cstheme="minorHAnsi"/>
          <w:lang w:eastAsia="ja-JP"/>
        </w:rPr>
        <w:t>,</w:t>
      </w:r>
      <w:r w:rsidR="00973C73">
        <w:rPr>
          <w:rFonts w:asciiTheme="minorHAnsi" w:hAnsiTheme="minorHAnsi" w:cstheme="minorHAnsi"/>
          <w:lang w:eastAsia="ja-JP"/>
        </w:rPr>
        <w:t xml:space="preserve"> </w:t>
      </w:r>
      <w:r w:rsidR="009D324D">
        <w:rPr>
          <w:rFonts w:asciiTheme="minorHAnsi" w:hAnsiTheme="minorHAnsi" w:cstheme="minorHAnsi"/>
          <w:lang w:eastAsia="ja-JP"/>
        </w:rPr>
        <w:t xml:space="preserve">likely </w:t>
      </w:r>
      <w:r w:rsidR="00973C73">
        <w:rPr>
          <w:rFonts w:asciiTheme="minorHAnsi" w:hAnsiTheme="minorHAnsi" w:cstheme="minorHAnsi"/>
          <w:lang w:eastAsia="ja-JP"/>
        </w:rPr>
        <w:t xml:space="preserve">to </w:t>
      </w:r>
      <w:r w:rsidR="009D324D">
        <w:rPr>
          <w:rFonts w:asciiTheme="minorHAnsi" w:hAnsiTheme="minorHAnsi" w:cstheme="minorHAnsi"/>
          <w:lang w:eastAsia="ja-JP"/>
        </w:rPr>
        <w:t>b</w:t>
      </w:r>
      <w:r w:rsidR="00235A00">
        <w:rPr>
          <w:rFonts w:asciiTheme="minorHAnsi" w:hAnsiTheme="minorHAnsi" w:cstheme="minorHAnsi"/>
          <w:lang w:eastAsia="ja-JP"/>
        </w:rPr>
        <w:t xml:space="preserve">e </w:t>
      </w:r>
      <w:r w:rsidR="009D324D">
        <w:rPr>
          <w:rFonts w:asciiTheme="minorHAnsi" w:hAnsiTheme="minorHAnsi" w:cstheme="minorHAnsi"/>
          <w:lang w:eastAsia="ja-JP"/>
        </w:rPr>
        <w:t xml:space="preserve">introduced </w:t>
      </w:r>
      <w:r w:rsidR="000B5CB3">
        <w:rPr>
          <w:rFonts w:asciiTheme="minorHAnsi" w:hAnsiTheme="minorHAnsi" w:cstheme="minorHAnsi"/>
          <w:lang w:eastAsia="ja-JP"/>
        </w:rPr>
        <w:t>incrementally</w:t>
      </w:r>
      <w:r w:rsidR="00651CE5">
        <w:rPr>
          <w:rFonts w:asciiTheme="minorHAnsi" w:hAnsiTheme="minorHAnsi" w:cstheme="minorHAnsi"/>
          <w:lang w:eastAsia="ja-JP"/>
        </w:rPr>
        <w:t xml:space="preserve">.  </w:t>
      </w:r>
      <w:r w:rsidR="00352164">
        <w:rPr>
          <w:rFonts w:asciiTheme="minorHAnsi" w:hAnsiTheme="minorHAnsi" w:cstheme="minorHAnsi"/>
          <w:lang w:eastAsia="ja-JP"/>
        </w:rPr>
        <w:t>M</w:t>
      </w:r>
      <w:r w:rsidR="00C73FF5">
        <w:rPr>
          <w:rFonts w:asciiTheme="minorHAnsi" w:hAnsiTheme="minorHAnsi" w:cstheme="minorHAnsi"/>
          <w:lang w:eastAsia="ja-JP"/>
        </w:rPr>
        <w:t xml:space="preserve">inister </w:t>
      </w:r>
      <w:r w:rsidR="00352164">
        <w:rPr>
          <w:rFonts w:asciiTheme="minorHAnsi" w:hAnsiTheme="minorHAnsi" w:cstheme="minorHAnsi"/>
          <w:lang w:eastAsia="ja-JP"/>
        </w:rPr>
        <w:t xml:space="preserve">Watt </w:t>
      </w:r>
      <w:r w:rsidR="00025A68">
        <w:rPr>
          <w:rFonts w:asciiTheme="minorHAnsi" w:hAnsiTheme="minorHAnsi" w:cstheme="minorHAnsi"/>
          <w:lang w:eastAsia="ja-JP"/>
        </w:rPr>
        <w:t xml:space="preserve">is keen for industry to be engaged and </w:t>
      </w:r>
      <w:r w:rsidR="00817C11">
        <w:rPr>
          <w:rFonts w:asciiTheme="minorHAnsi" w:hAnsiTheme="minorHAnsi" w:cstheme="minorHAnsi"/>
          <w:lang w:eastAsia="ja-JP"/>
        </w:rPr>
        <w:t xml:space="preserve">to be given the opportunity to voice concerns/ideas. </w:t>
      </w:r>
      <w:r w:rsidR="00025A68">
        <w:rPr>
          <w:rFonts w:asciiTheme="minorHAnsi" w:hAnsiTheme="minorHAnsi" w:cstheme="minorHAnsi"/>
          <w:lang w:eastAsia="ja-JP"/>
        </w:rPr>
        <w:t xml:space="preserve"> </w:t>
      </w:r>
      <w:r w:rsidR="00C73FF5">
        <w:rPr>
          <w:rFonts w:asciiTheme="minorHAnsi" w:hAnsiTheme="minorHAnsi" w:cstheme="minorHAnsi"/>
          <w:lang w:eastAsia="ja-JP"/>
        </w:rPr>
        <w:t xml:space="preserve"> </w:t>
      </w:r>
    </w:p>
    <w:p w14:paraId="02A9D7DF" w14:textId="1DBF2609" w:rsidR="0039251C" w:rsidRDefault="0098157B" w:rsidP="0039251C">
      <w:pPr>
        <w:tabs>
          <w:tab w:val="left" w:pos="284"/>
          <w:tab w:val="num" w:pos="1440"/>
        </w:tabs>
        <w:spacing w:after="120" w:line="259" w:lineRule="auto"/>
        <w:rPr>
          <w:rFonts w:asciiTheme="minorHAnsi" w:hAnsiTheme="minorHAnsi" w:cstheme="minorHAnsi"/>
          <w:lang w:eastAsia="ja-JP"/>
        </w:rPr>
      </w:pPr>
      <w:r w:rsidRPr="0091632E">
        <w:rPr>
          <w:rFonts w:asciiTheme="minorHAnsi" w:hAnsiTheme="minorHAnsi" w:cstheme="minorHAnsi"/>
          <w:lang w:eastAsia="ja-JP"/>
        </w:rPr>
        <w:t xml:space="preserve">Mr Milici </w:t>
      </w:r>
      <w:r>
        <w:rPr>
          <w:rFonts w:asciiTheme="minorHAnsi" w:hAnsiTheme="minorHAnsi" w:cstheme="minorHAnsi"/>
          <w:lang w:eastAsia="ja-JP"/>
        </w:rPr>
        <w:t>noted the importance of having industry involved in consultation</w:t>
      </w:r>
      <w:r w:rsidR="00A95288">
        <w:rPr>
          <w:rFonts w:asciiTheme="minorHAnsi" w:hAnsiTheme="minorHAnsi" w:cstheme="minorHAnsi"/>
          <w:lang w:eastAsia="ja-JP"/>
        </w:rPr>
        <w:t xml:space="preserve">, asking </w:t>
      </w:r>
      <w:r w:rsidR="009E3779">
        <w:rPr>
          <w:rFonts w:asciiTheme="minorHAnsi" w:hAnsiTheme="minorHAnsi" w:cstheme="minorHAnsi"/>
          <w:lang w:eastAsia="ja-JP"/>
        </w:rPr>
        <w:t>if</w:t>
      </w:r>
      <w:r w:rsidRPr="0091632E">
        <w:rPr>
          <w:rFonts w:asciiTheme="minorHAnsi" w:hAnsiTheme="minorHAnsi" w:cstheme="minorHAnsi"/>
          <w:lang w:eastAsia="ja-JP"/>
        </w:rPr>
        <w:t xml:space="preserve"> </w:t>
      </w:r>
      <w:r w:rsidR="006F1EAA">
        <w:rPr>
          <w:rFonts w:asciiTheme="minorHAnsi" w:hAnsiTheme="minorHAnsi" w:cstheme="minorHAnsi"/>
          <w:lang w:eastAsia="ja-JP"/>
        </w:rPr>
        <w:t xml:space="preserve">the </w:t>
      </w:r>
      <w:r w:rsidRPr="0091632E">
        <w:rPr>
          <w:rFonts w:asciiTheme="minorHAnsi" w:hAnsiTheme="minorHAnsi" w:cstheme="minorHAnsi"/>
          <w:lang w:eastAsia="ja-JP"/>
        </w:rPr>
        <w:t xml:space="preserve">sustainable funding </w:t>
      </w:r>
      <w:r w:rsidR="006F1EAA">
        <w:rPr>
          <w:rFonts w:asciiTheme="minorHAnsi" w:hAnsiTheme="minorHAnsi" w:cstheme="minorHAnsi"/>
          <w:lang w:eastAsia="ja-JP"/>
        </w:rPr>
        <w:t xml:space="preserve">model </w:t>
      </w:r>
      <w:r w:rsidRPr="0091632E">
        <w:rPr>
          <w:rFonts w:asciiTheme="minorHAnsi" w:hAnsiTheme="minorHAnsi" w:cstheme="minorHAnsi"/>
          <w:lang w:eastAsia="ja-JP"/>
        </w:rPr>
        <w:t>c</w:t>
      </w:r>
      <w:r w:rsidR="006F1EAA">
        <w:rPr>
          <w:rFonts w:asciiTheme="minorHAnsi" w:hAnsiTheme="minorHAnsi" w:cstheme="minorHAnsi"/>
          <w:lang w:eastAsia="ja-JP"/>
        </w:rPr>
        <w:t xml:space="preserve">ould </w:t>
      </w:r>
      <w:r w:rsidRPr="0091632E">
        <w:rPr>
          <w:rFonts w:asciiTheme="minorHAnsi" w:hAnsiTheme="minorHAnsi" w:cstheme="minorHAnsi"/>
          <w:lang w:eastAsia="ja-JP"/>
        </w:rPr>
        <w:t>be used to incentivise industry behaviour</w:t>
      </w:r>
      <w:r w:rsidR="00C73FF5">
        <w:rPr>
          <w:rFonts w:asciiTheme="minorHAnsi" w:hAnsiTheme="minorHAnsi" w:cstheme="minorHAnsi"/>
          <w:lang w:eastAsia="ja-JP"/>
        </w:rPr>
        <w:t xml:space="preserve"> (</w:t>
      </w:r>
      <w:r w:rsidR="009C13D6">
        <w:rPr>
          <w:rFonts w:asciiTheme="minorHAnsi" w:hAnsiTheme="minorHAnsi" w:cstheme="minorHAnsi"/>
          <w:lang w:eastAsia="ja-JP"/>
        </w:rPr>
        <w:t xml:space="preserve">i.e., </w:t>
      </w:r>
      <w:r w:rsidR="00CC1C62">
        <w:rPr>
          <w:rFonts w:asciiTheme="minorHAnsi" w:hAnsiTheme="minorHAnsi" w:cstheme="minorHAnsi"/>
          <w:lang w:eastAsia="ja-JP"/>
        </w:rPr>
        <w:t>differentiating prices to</w:t>
      </w:r>
      <w:r w:rsidR="00C73FF5">
        <w:rPr>
          <w:rFonts w:asciiTheme="minorHAnsi" w:hAnsiTheme="minorHAnsi" w:cstheme="minorHAnsi"/>
          <w:lang w:eastAsia="ja-JP"/>
        </w:rPr>
        <w:t xml:space="preserve"> </w:t>
      </w:r>
      <w:r w:rsidR="00A95288">
        <w:rPr>
          <w:rFonts w:asciiTheme="minorHAnsi" w:hAnsiTheme="minorHAnsi" w:cstheme="minorHAnsi"/>
          <w:lang w:eastAsia="ja-JP"/>
        </w:rPr>
        <w:t>encourage uptake</w:t>
      </w:r>
      <w:r w:rsidR="00C73FF5">
        <w:rPr>
          <w:rFonts w:asciiTheme="minorHAnsi" w:hAnsiTheme="minorHAnsi" w:cstheme="minorHAnsi"/>
          <w:lang w:eastAsia="ja-JP"/>
        </w:rPr>
        <w:t xml:space="preserve">), </w:t>
      </w:r>
      <w:r w:rsidR="006F1EAA">
        <w:rPr>
          <w:rFonts w:asciiTheme="minorHAnsi" w:hAnsiTheme="minorHAnsi" w:cstheme="minorHAnsi"/>
          <w:lang w:eastAsia="ja-JP"/>
        </w:rPr>
        <w:t xml:space="preserve">and capture </w:t>
      </w:r>
      <w:r w:rsidRPr="0091632E">
        <w:rPr>
          <w:rFonts w:asciiTheme="minorHAnsi" w:hAnsiTheme="minorHAnsi" w:cstheme="minorHAnsi"/>
          <w:lang w:eastAsia="ja-JP"/>
        </w:rPr>
        <w:t>e</w:t>
      </w:r>
      <w:r w:rsidR="000057E2">
        <w:rPr>
          <w:rFonts w:asciiTheme="minorHAnsi" w:hAnsiTheme="minorHAnsi" w:cstheme="minorHAnsi"/>
          <w:lang w:eastAsia="ja-JP"/>
        </w:rPr>
        <w:t>-c</w:t>
      </w:r>
      <w:r w:rsidRPr="0091632E">
        <w:rPr>
          <w:rFonts w:asciiTheme="minorHAnsi" w:hAnsiTheme="minorHAnsi" w:cstheme="minorHAnsi"/>
          <w:lang w:eastAsia="ja-JP"/>
        </w:rPr>
        <w:t xml:space="preserve">ommerce providers. </w:t>
      </w:r>
      <w:r w:rsidR="0039251C">
        <w:rPr>
          <w:rFonts w:asciiTheme="minorHAnsi" w:hAnsiTheme="minorHAnsi" w:cstheme="minorHAnsi"/>
          <w:lang w:eastAsia="ja-JP"/>
        </w:rPr>
        <w:t>Mr Birchall agreed</w:t>
      </w:r>
      <w:r w:rsidR="009C13D6">
        <w:rPr>
          <w:rFonts w:asciiTheme="minorHAnsi" w:hAnsiTheme="minorHAnsi" w:cstheme="minorHAnsi"/>
          <w:lang w:eastAsia="ja-JP"/>
        </w:rPr>
        <w:t xml:space="preserve"> and </w:t>
      </w:r>
      <w:r w:rsidR="0039251C">
        <w:rPr>
          <w:rFonts w:asciiTheme="minorHAnsi" w:hAnsiTheme="minorHAnsi" w:cstheme="minorHAnsi"/>
          <w:lang w:eastAsia="ja-JP"/>
        </w:rPr>
        <w:t>comment</w:t>
      </w:r>
      <w:r w:rsidR="009C13D6">
        <w:rPr>
          <w:rFonts w:asciiTheme="minorHAnsi" w:hAnsiTheme="minorHAnsi" w:cstheme="minorHAnsi"/>
          <w:lang w:eastAsia="ja-JP"/>
        </w:rPr>
        <w:t>ed</w:t>
      </w:r>
      <w:r w:rsidR="0039251C">
        <w:rPr>
          <w:rFonts w:asciiTheme="minorHAnsi" w:hAnsiTheme="minorHAnsi" w:cstheme="minorHAnsi"/>
          <w:lang w:eastAsia="ja-JP"/>
        </w:rPr>
        <w:t xml:space="preserve"> on the need to include representation from importers and exporters as part of the engagement, not just service providers.  </w:t>
      </w:r>
    </w:p>
    <w:p w14:paraId="264EA47A" w14:textId="39C5ABFE" w:rsidR="0039251C" w:rsidRDefault="0039251C" w:rsidP="003865D4">
      <w:pPr>
        <w:tabs>
          <w:tab w:val="left" w:pos="284"/>
          <w:tab w:val="num" w:pos="1440"/>
        </w:tabs>
        <w:spacing w:after="120" w:line="259" w:lineRule="auto"/>
        <w:ind w:right="-201"/>
        <w:rPr>
          <w:rFonts w:asciiTheme="minorHAnsi" w:hAnsiTheme="minorHAnsi" w:cstheme="minorHAnsi"/>
          <w:lang w:eastAsia="ja-JP"/>
        </w:rPr>
      </w:pPr>
      <w:r>
        <w:rPr>
          <w:rFonts w:asciiTheme="minorHAnsi" w:hAnsiTheme="minorHAnsi" w:cstheme="minorHAnsi"/>
          <w:lang w:eastAsia="ja-JP"/>
        </w:rPr>
        <w:t xml:space="preserve">Ms Magill noted </w:t>
      </w:r>
      <w:r w:rsidR="000C0961">
        <w:rPr>
          <w:rFonts w:asciiTheme="minorHAnsi" w:hAnsiTheme="minorHAnsi" w:cstheme="minorHAnsi"/>
          <w:lang w:eastAsia="ja-JP"/>
        </w:rPr>
        <w:t xml:space="preserve">the need to also think </w:t>
      </w:r>
      <w:r>
        <w:rPr>
          <w:rFonts w:asciiTheme="minorHAnsi" w:hAnsiTheme="minorHAnsi" w:cstheme="minorHAnsi"/>
          <w:lang w:eastAsia="ja-JP"/>
        </w:rPr>
        <w:t xml:space="preserve">longer term when the cost recovery dynamic changes with digitisation, and industry’s need to adapt, asking where funding and investment will come from to support the </w:t>
      </w:r>
      <w:r w:rsidR="00FE2DCE">
        <w:rPr>
          <w:rFonts w:asciiTheme="minorHAnsi" w:hAnsiTheme="minorHAnsi" w:cstheme="minorHAnsi"/>
          <w:lang w:eastAsia="ja-JP"/>
        </w:rPr>
        <w:t>d</w:t>
      </w:r>
      <w:r>
        <w:rPr>
          <w:rFonts w:asciiTheme="minorHAnsi" w:hAnsiTheme="minorHAnsi" w:cstheme="minorHAnsi"/>
          <w:lang w:eastAsia="ja-JP"/>
        </w:rPr>
        <w:t xml:space="preserve">epartment’s skills and capability as activities transfer to the importers.  Mr Kostadinoski </w:t>
      </w:r>
      <w:r w:rsidR="00F313B2">
        <w:rPr>
          <w:rFonts w:asciiTheme="minorHAnsi" w:hAnsiTheme="minorHAnsi" w:cstheme="minorHAnsi"/>
          <w:lang w:eastAsia="ja-JP"/>
        </w:rPr>
        <w:t xml:space="preserve">queried </w:t>
      </w:r>
      <w:r>
        <w:rPr>
          <w:rFonts w:asciiTheme="minorHAnsi" w:hAnsiTheme="minorHAnsi" w:cstheme="minorHAnsi"/>
          <w:lang w:eastAsia="ja-JP"/>
        </w:rPr>
        <w:t xml:space="preserve">whether the significant biosecurity funding commitment by the previous government would be honoured by the new government.  </w:t>
      </w:r>
    </w:p>
    <w:p w14:paraId="43581C9E" w14:textId="4461BBFD" w:rsidR="0039251C" w:rsidRDefault="00A5682E" w:rsidP="0039251C">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In response, Ms Laduzko and Mr Hunter advised</w:t>
      </w:r>
      <w:r w:rsidR="00C90237">
        <w:rPr>
          <w:rFonts w:asciiTheme="minorHAnsi" w:hAnsiTheme="minorHAnsi" w:cstheme="minorHAnsi"/>
          <w:lang w:eastAsia="ja-JP"/>
        </w:rPr>
        <w:t xml:space="preserve">: </w:t>
      </w:r>
    </w:p>
    <w:p w14:paraId="11E80CB1" w14:textId="29BAA47A" w:rsidR="00C90237" w:rsidRDefault="00312616" w:rsidP="00B374B4">
      <w:pPr>
        <w:pStyle w:val="ListParagraph"/>
        <w:numPr>
          <w:ilvl w:val="0"/>
          <w:numId w:val="26"/>
        </w:numPr>
        <w:tabs>
          <w:tab w:val="left" w:pos="284"/>
          <w:tab w:val="num" w:pos="1440"/>
        </w:tabs>
        <w:spacing w:after="120" w:line="259" w:lineRule="auto"/>
        <w:rPr>
          <w:rFonts w:asciiTheme="minorHAnsi" w:hAnsiTheme="minorHAnsi" w:cstheme="minorHAnsi"/>
          <w:lang w:eastAsia="ja-JP"/>
        </w:rPr>
      </w:pPr>
      <w:r w:rsidRPr="00C90237">
        <w:rPr>
          <w:rFonts w:asciiTheme="minorHAnsi" w:hAnsiTheme="minorHAnsi" w:cstheme="minorHAnsi"/>
          <w:lang w:eastAsia="ja-JP"/>
        </w:rPr>
        <w:t xml:space="preserve">the department is considering </w:t>
      </w:r>
      <w:r w:rsidR="006F1EAA" w:rsidRPr="00C90237">
        <w:rPr>
          <w:rFonts w:asciiTheme="minorHAnsi" w:hAnsiTheme="minorHAnsi" w:cstheme="minorHAnsi"/>
          <w:lang w:eastAsia="ja-JP"/>
        </w:rPr>
        <w:t xml:space="preserve">ways to </w:t>
      </w:r>
      <w:r w:rsidRPr="00C90237">
        <w:rPr>
          <w:rFonts w:asciiTheme="minorHAnsi" w:hAnsiTheme="minorHAnsi" w:cstheme="minorHAnsi"/>
          <w:lang w:eastAsia="ja-JP"/>
        </w:rPr>
        <w:t>incentivis</w:t>
      </w:r>
      <w:r w:rsidR="006F1EAA" w:rsidRPr="00C90237">
        <w:rPr>
          <w:rFonts w:asciiTheme="minorHAnsi" w:hAnsiTheme="minorHAnsi" w:cstheme="minorHAnsi"/>
          <w:lang w:eastAsia="ja-JP"/>
        </w:rPr>
        <w:t>e</w:t>
      </w:r>
      <w:r w:rsidRPr="00C90237">
        <w:rPr>
          <w:rFonts w:asciiTheme="minorHAnsi" w:hAnsiTheme="minorHAnsi" w:cstheme="minorHAnsi"/>
          <w:lang w:eastAsia="ja-JP"/>
        </w:rPr>
        <w:t xml:space="preserve"> behaviour, looking at the differe</w:t>
      </w:r>
      <w:r w:rsidR="000057E2" w:rsidRPr="00C90237">
        <w:rPr>
          <w:rFonts w:asciiTheme="minorHAnsi" w:hAnsiTheme="minorHAnsi" w:cstheme="minorHAnsi"/>
          <w:lang w:eastAsia="ja-JP"/>
        </w:rPr>
        <w:t>nce</w:t>
      </w:r>
      <w:r w:rsidRPr="00C90237">
        <w:rPr>
          <w:rFonts w:asciiTheme="minorHAnsi" w:hAnsiTheme="minorHAnsi" w:cstheme="minorHAnsi"/>
          <w:lang w:eastAsia="ja-JP"/>
        </w:rPr>
        <w:t xml:space="preserve"> between a discount within a cost recovery framework </w:t>
      </w:r>
      <w:r w:rsidR="000C0961">
        <w:rPr>
          <w:rFonts w:asciiTheme="minorHAnsi" w:hAnsiTheme="minorHAnsi" w:cstheme="minorHAnsi"/>
          <w:lang w:eastAsia="ja-JP"/>
        </w:rPr>
        <w:t>and</w:t>
      </w:r>
      <w:r w:rsidRPr="00C90237">
        <w:rPr>
          <w:rFonts w:asciiTheme="minorHAnsi" w:hAnsiTheme="minorHAnsi" w:cstheme="minorHAnsi"/>
          <w:lang w:eastAsia="ja-JP"/>
        </w:rPr>
        <w:t xml:space="preserve"> participation through a third-party arrangement</w:t>
      </w:r>
      <w:r w:rsidR="00BD1FEA">
        <w:rPr>
          <w:rFonts w:asciiTheme="minorHAnsi" w:hAnsiTheme="minorHAnsi" w:cstheme="minorHAnsi"/>
          <w:lang w:eastAsia="ja-JP"/>
        </w:rPr>
        <w:t xml:space="preserve">, </w:t>
      </w:r>
      <w:r w:rsidR="00EA52D6">
        <w:rPr>
          <w:rFonts w:asciiTheme="minorHAnsi" w:hAnsiTheme="minorHAnsi" w:cstheme="minorHAnsi"/>
          <w:lang w:eastAsia="ja-JP"/>
        </w:rPr>
        <w:t xml:space="preserve">also </w:t>
      </w:r>
      <w:r w:rsidR="00B73DF7">
        <w:rPr>
          <w:rFonts w:asciiTheme="minorHAnsi" w:hAnsiTheme="minorHAnsi" w:cstheme="minorHAnsi"/>
          <w:lang w:eastAsia="ja-JP"/>
        </w:rPr>
        <w:t xml:space="preserve">exploring the </w:t>
      </w:r>
      <w:r w:rsidRPr="00C90237">
        <w:rPr>
          <w:rFonts w:asciiTheme="minorHAnsi" w:hAnsiTheme="minorHAnsi" w:cstheme="minorHAnsi"/>
          <w:lang w:eastAsia="ja-JP"/>
        </w:rPr>
        <w:t xml:space="preserve">current exclusion of clearance </w:t>
      </w:r>
      <w:r w:rsidR="00694170" w:rsidRPr="00C90237">
        <w:rPr>
          <w:rFonts w:asciiTheme="minorHAnsi" w:hAnsiTheme="minorHAnsi" w:cstheme="minorHAnsi"/>
          <w:lang w:eastAsia="ja-JP"/>
        </w:rPr>
        <w:t xml:space="preserve">of </w:t>
      </w:r>
      <w:r w:rsidRPr="00C90237">
        <w:rPr>
          <w:rFonts w:asciiTheme="minorHAnsi" w:hAnsiTheme="minorHAnsi" w:cstheme="minorHAnsi"/>
          <w:lang w:eastAsia="ja-JP"/>
        </w:rPr>
        <w:t xml:space="preserve">low value </w:t>
      </w:r>
      <w:r w:rsidR="00694170" w:rsidRPr="00C90237">
        <w:rPr>
          <w:rFonts w:asciiTheme="minorHAnsi" w:hAnsiTheme="minorHAnsi" w:cstheme="minorHAnsi"/>
          <w:lang w:eastAsia="ja-JP"/>
        </w:rPr>
        <w:t xml:space="preserve">goods </w:t>
      </w:r>
      <w:r w:rsidRPr="00C90237">
        <w:rPr>
          <w:rFonts w:asciiTheme="minorHAnsi" w:hAnsiTheme="minorHAnsi" w:cstheme="minorHAnsi"/>
          <w:lang w:eastAsia="ja-JP"/>
        </w:rPr>
        <w:t>from cost recovery arrangements</w:t>
      </w:r>
      <w:r w:rsidR="0080358C" w:rsidRPr="00C90237">
        <w:rPr>
          <w:rFonts w:asciiTheme="minorHAnsi" w:hAnsiTheme="minorHAnsi" w:cstheme="minorHAnsi"/>
          <w:lang w:eastAsia="ja-JP"/>
        </w:rPr>
        <w:t xml:space="preserve">. </w:t>
      </w:r>
    </w:p>
    <w:p w14:paraId="63D5C729" w14:textId="7BEB18A5" w:rsidR="00C90237" w:rsidRDefault="00EA52D6" w:rsidP="0098157B">
      <w:pPr>
        <w:pStyle w:val="ListParagraph"/>
        <w:numPr>
          <w:ilvl w:val="0"/>
          <w:numId w:val="26"/>
        </w:num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e</w:t>
      </w:r>
      <w:r w:rsidR="000057E2" w:rsidRPr="00C90237">
        <w:rPr>
          <w:rFonts w:asciiTheme="minorHAnsi" w:hAnsiTheme="minorHAnsi" w:cstheme="minorHAnsi"/>
          <w:lang w:eastAsia="ja-JP"/>
        </w:rPr>
        <w:t>-</w:t>
      </w:r>
      <w:r w:rsidR="00312616" w:rsidRPr="00C90237">
        <w:rPr>
          <w:rFonts w:asciiTheme="minorHAnsi" w:hAnsiTheme="minorHAnsi" w:cstheme="minorHAnsi"/>
          <w:lang w:eastAsia="ja-JP"/>
        </w:rPr>
        <w:t xml:space="preserve">commerce would be considered in the </w:t>
      </w:r>
      <w:r w:rsidR="00CC1C62" w:rsidRPr="00C90237">
        <w:rPr>
          <w:rFonts w:asciiTheme="minorHAnsi" w:hAnsiTheme="minorHAnsi" w:cstheme="minorHAnsi"/>
          <w:lang w:eastAsia="ja-JP"/>
        </w:rPr>
        <w:t>longer-term</w:t>
      </w:r>
      <w:r w:rsidR="00312616" w:rsidRPr="00C90237">
        <w:rPr>
          <w:rFonts w:asciiTheme="minorHAnsi" w:hAnsiTheme="minorHAnsi" w:cstheme="minorHAnsi"/>
          <w:lang w:eastAsia="ja-JP"/>
        </w:rPr>
        <w:t xml:space="preserve"> agenda for sustainable funding</w:t>
      </w:r>
      <w:r w:rsidR="00A5241B">
        <w:rPr>
          <w:rFonts w:asciiTheme="minorHAnsi" w:hAnsiTheme="minorHAnsi" w:cstheme="minorHAnsi"/>
          <w:lang w:eastAsia="ja-JP"/>
        </w:rPr>
        <w:t>.</w:t>
      </w:r>
    </w:p>
    <w:p w14:paraId="1121F3F6" w14:textId="46F726E8" w:rsidR="00C90237" w:rsidRDefault="003116ED" w:rsidP="0098157B">
      <w:pPr>
        <w:pStyle w:val="ListParagraph"/>
        <w:numPr>
          <w:ilvl w:val="0"/>
          <w:numId w:val="26"/>
        </w:num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t</w:t>
      </w:r>
      <w:r w:rsidR="00603D36" w:rsidRPr="00C90237">
        <w:rPr>
          <w:rFonts w:asciiTheme="minorHAnsi" w:hAnsiTheme="minorHAnsi" w:cstheme="minorHAnsi"/>
          <w:lang w:eastAsia="ja-JP"/>
        </w:rPr>
        <w:t xml:space="preserve">he department has discussed the need for more sectorial consultation across all cargo operations, </w:t>
      </w:r>
      <w:r w:rsidR="001D07E6">
        <w:rPr>
          <w:rFonts w:asciiTheme="minorHAnsi" w:hAnsiTheme="minorHAnsi" w:cstheme="minorHAnsi"/>
          <w:lang w:eastAsia="ja-JP"/>
        </w:rPr>
        <w:t xml:space="preserve">including those </w:t>
      </w:r>
      <w:r w:rsidR="00603D36" w:rsidRPr="00C90237">
        <w:rPr>
          <w:rFonts w:asciiTheme="minorHAnsi" w:hAnsiTheme="minorHAnsi" w:cstheme="minorHAnsi"/>
          <w:lang w:eastAsia="ja-JP"/>
        </w:rPr>
        <w:t>outside of the DCCC.</w:t>
      </w:r>
    </w:p>
    <w:p w14:paraId="1557DD0A" w14:textId="28735929" w:rsidR="005F5FF5" w:rsidRDefault="00603D36" w:rsidP="0098157B">
      <w:pPr>
        <w:pStyle w:val="ListParagraph"/>
        <w:numPr>
          <w:ilvl w:val="0"/>
          <w:numId w:val="26"/>
        </w:num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a future sustainable funding model </w:t>
      </w:r>
      <w:r w:rsidR="00E71048">
        <w:rPr>
          <w:rFonts w:asciiTheme="minorHAnsi" w:hAnsiTheme="minorHAnsi" w:cstheme="minorHAnsi"/>
          <w:lang w:eastAsia="ja-JP"/>
        </w:rPr>
        <w:t xml:space="preserve">may </w:t>
      </w:r>
      <w:r>
        <w:rPr>
          <w:rFonts w:asciiTheme="minorHAnsi" w:hAnsiTheme="minorHAnsi" w:cstheme="minorHAnsi"/>
          <w:lang w:eastAsia="ja-JP"/>
        </w:rPr>
        <w:t xml:space="preserve">have reduced dependency on fee for service activity </w:t>
      </w:r>
      <w:r w:rsidR="00694E6A">
        <w:rPr>
          <w:rFonts w:asciiTheme="minorHAnsi" w:hAnsiTheme="minorHAnsi" w:cstheme="minorHAnsi"/>
          <w:lang w:eastAsia="ja-JP"/>
        </w:rPr>
        <w:t xml:space="preserve">with increased dependency on levies, </w:t>
      </w:r>
      <w:r w:rsidR="00AB52DF">
        <w:rPr>
          <w:rFonts w:asciiTheme="minorHAnsi" w:hAnsiTheme="minorHAnsi" w:cstheme="minorHAnsi"/>
          <w:lang w:eastAsia="ja-JP"/>
        </w:rPr>
        <w:t>and</w:t>
      </w:r>
      <w:r w:rsidR="00694E6A">
        <w:rPr>
          <w:rFonts w:asciiTheme="minorHAnsi" w:hAnsiTheme="minorHAnsi" w:cstheme="minorHAnsi"/>
          <w:lang w:eastAsia="ja-JP"/>
        </w:rPr>
        <w:t xml:space="preserve"> the department can digitise through levy contribution. </w:t>
      </w:r>
    </w:p>
    <w:p w14:paraId="2F1A9AEA" w14:textId="0979C81C" w:rsidR="00890EC7" w:rsidRDefault="003116ED" w:rsidP="0098157B">
      <w:pPr>
        <w:pStyle w:val="ListParagraph"/>
        <w:numPr>
          <w:ilvl w:val="0"/>
          <w:numId w:val="26"/>
        </w:num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a</w:t>
      </w:r>
      <w:r w:rsidR="00890EC7">
        <w:rPr>
          <w:rFonts w:asciiTheme="minorHAnsi" w:hAnsiTheme="minorHAnsi" w:cstheme="minorHAnsi"/>
          <w:lang w:eastAsia="ja-JP"/>
        </w:rPr>
        <w:t xml:space="preserve"> summary on the MYEFO outcomes will be circulated again for member visibility, </w:t>
      </w:r>
      <w:r w:rsidR="00D04AB3">
        <w:rPr>
          <w:rFonts w:asciiTheme="minorHAnsi" w:hAnsiTheme="minorHAnsi" w:cstheme="minorHAnsi"/>
          <w:lang w:eastAsia="ja-JP"/>
        </w:rPr>
        <w:t xml:space="preserve">with </w:t>
      </w:r>
      <w:r w:rsidR="0015269F">
        <w:rPr>
          <w:rFonts w:asciiTheme="minorHAnsi" w:hAnsiTheme="minorHAnsi" w:cstheme="minorHAnsi"/>
          <w:lang w:eastAsia="ja-JP"/>
        </w:rPr>
        <w:t xml:space="preserve">an outline of </w:t>
      </w:r>
      <w:r w:rsidR="00890EC7">
        <w:rPr>
          <w:rFonts w:asciiTheme="minorHAnsi" w:hAnsiTheme="minorHAnsi" w:cstheme="minorHAnsi"/>
          <w:lang w:eastAsia="ja-JP"/>
        </w:rPr>
        <w:t>investment across the export stream which is cost recovered.</w:t>
      </w:r>
    </w:p>
    <w:p w14:paraId="221ABBB1" w14:textId="06C28B01" w:rsidR="00694E6A" w:rsidRDefault="00694E6A" w:rsidP="0098157B">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Members agreed that a levy needs to be fair and equitable across the entire import sector</w:t>
      </w:r>
      <w:r w:rsidR="00054D11">
        <w:rPr>
          <w:rFonts w:asciiTheme="minorHAnsi" w:hAnsiTheme="minorHAnsi" w:cstheme="minorHAnsi"/>
          <w:lang w:eastAsia="ja-JP"/>
        </w:rPr>
        <w:t xml:space="preserve">. </w:t>
      </w:r>
      <w:r w:rsidR="004D3FA0">
        <w:rPr>
          <w:rFonts w:asciiTheme="minorHAnsi" w:hAnsiTheme="minorHAnsi" w:cstheme="minorHAnsi"/>
          <w:lang w:eastAsia="ja-JP"/>
        </w:rPr>
        <w:t xml:space="preserve"> </w:t>
      </w:r>
      <w:r w:rsidR="00054D11">
        <w:rPr>
          <w:rFonts w:asciiTheme="minorHAnsi" w:hAnsiTheme="minorHAnsi" w:cstheme="minorHAnsi"/>
          <w:lang w:eastAsia="ja-JP"/>
        </w:rPr>
        <w:t>S</w:t>
      </w:r>
      <w:r w:rsidR="004D3FA0">
        <w:rPr>
          <w:rFonts w:asciiTheme="minorHAnsi" w:hAnsiTheme="minorHAnsi" w:cstheme="minorHAnsi"/>
          <w:lang w:eastAsia="ja-JP"/>
        </w:rPr>
        <w:t>upport</w:t>
      </w:r>
      <w:r w:rsidR="00054D11">
        <w:rPr>
          <w:rFonts w:asciiTheme="minorHAnsi" w:hAnsiTheme="minorHAnsi" w:cstheme="minorHAnsi"/>
          <w:lang w:eastAsia="ja-JP"/>
        </w:rPr>
        <w:t xml:space="preserve"> was given for </w:t>
      </w:r>
      <w:r w:rsidR="004D3FA0">
        <w:rPr>
          <w:rFonts w:asciiTheme="minorHAnsi" w:hAnsiTheme="minorHAnsi" w:cstheme="minorHAnsi"/>
          <w:lang w:eastAsia="ja-JP"/>
        </w:rPr>
        <w:t xml:space="preserve">a </w:t>
      </w:r>
      <w:r w:rsidR="00054D11">
        <w:rPr>
          <w:rFonts w:asciiTheme="minorHAnsi" w:hAnsiTheme="minorHAnsi" w:cstheme="minorHAnsi"/>
          <w:lang w:eastAsia="ja-JP"/>
        </w:rPr>
        <w:t xml:space="preserve">rise in the FID </w:t>
      </w:r>
      <w:r w:rsidR="0080358C">
        <w:rPr>
          <w:rFonts w:asciiTheme="minorHAnsi" w:hAnsiTheme="minorHAnsi" w:cstheme="minorHAnsi"/>
          <w:lang w:eastAsia="ja-JP"/>
        </w:rPr>
        <w:t xml:space="preserve">levy in the short term to implement biosecurity reform </w:t>
      </w:r>
      <w:r w:rsidR="004A5FB4">
        <w:rPr>
          <w:rFonts w:asciiTheme="minorHAnsi" w:hAnsiTheme="minorHAnsi" w:cstheme="minorHAnsi"/>
          <w:lang w:eastAsia="ja-JP"/>
        </w:rPr>
        <w:t xml:space="preserve">initiatives across the </w:t>
      </w:r>
      <w:r w:rsidR="0080358C">
        <w:rPr>
          <w:rFonts w:asciiTheme="minorHAnsi" w:hAnsiTheme="minorHAnsi" w:cstheme="minorHAnsi"/>
          <w:lang w:eastAsia="ja-JP"/>
        </w:rPr>
        <w:t>cargo system</w:t>
      </w:r>
      <w:r w:rsidR="005826DF">
        <w:rPr>
          <w:rFonts w:asciiTheme="minorHAnsi" w:hAnsiTheme="minorHAnsi" w:cstheme="minorHAnsi"/>
          <w:lang w:eastAsia="ja-JP"/>
        </w:rPr>
        <w:t>, provided industry saw a return</w:t>
      </w:r>
      <w:r w:rsidR="00513CD6">
        <w:rPr>
          <w:rFonts w:asciiTheme="minorHAnsi" w:hAnsiTheme="minorHAnsi" w:cstheme="minorHAnsi"/>
          <w:lang w:eastAsia="ja-JP"/>
        </w:rPr>
        <w:t xml:space="preserve"> </w:t>
      </w:r>
      <w:r w:rsidR="00C9119B">
        <w:rPr>
          <w:rFonts w:asciiTheme="minorHAnsi" w:hAnsiTheme="minorHAnsi" w:cstheme="minorHAnsi"/>
          <w:lang w:eastAsia="ja-JP"/>
        </w:rPr>
        <w:t xml:space="preserve">by way of </w:t>
      </w:r>
      <w:r w:rsidR="005826DF">
        <w:rPr>
          <w:rFonts w:asciiTheme="minorHAnsi" w:hAnsiTheme="minorHAnsi" w:cstheme="minorHAnsi"/>
          <w:lang w:eastAsia="ja-JP"/>
        </w:rPr>
        <w:t>service</w:t>
      </w:r>
      <w:r w:rsidR="00340F88">
        <w:rPr>
          <w:rFonts w:asciiTheme="minorHAnsi" w:hAnsiTheme="minorHAnsi" w:cstheme="minorHAnsi"/>
          <w:lang w:eastAsia="ja-JP"/>
        </w:rPr>
        <w:t xml:space="preserve"> improvement</w:t>
      </w:r>
      <w:r w:rsidR="00C9119B">
        <w:rPr>
          <w:rFonts w:asciiTheme="minorHAnsi" w:hAnsiTheme="minorHAnsi" w:cstheme="minorHAnsi"/>
          <w:lang w:eastAsia="ja-JP"/>
        </w:rPr>
        <w:t xml:space="preserve"> and reduced delays</w:t>
      </w:r>
      <w:r w:rsidR="0080358C">
        <w:rPr>
          <w:rFonts w:asciiTheme="minorHAnsi" w:hAnsiTheme="minorHAnsi" w:cstheme="minorHAnsi"/>
          <w:lang w:eastAsia="ja-JP"/>
        </w:rPr>
        <w:t xml:space="preserve">. </w:t>
      </w:r>
    </w:p>
    <w:p w14:paraId="097E6738" w14:textId="55D51CE9" w:rsidR="004B6D2C" w:rsidRDefault="00BA5402" w:rsidP="0098157B">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Members were</w:t>
      </w:r>
      <w:r w:rsidR="006E1745">
        <w:rPr>
          <w:rFonts w:asciiTheme="minorHAnsi" w:hAnsiTheme="minorHAnsi" w:cstheme="minorHAnsi"/>
          <w:lang w:eastAsia="ja-JP"/>
        </w:rPr>
        <w:t xml:space="preserve"> invited to contact </w:t>
      </w:r>
      <w:r>
        <w:rPr>
          <w:rFonts w:asciiTheme="minorHAnsi" w:hAnsiTheme="minorHAnsi" w:cstheme="minorHAnsi"/>
          <w:lang w:eastAsia="ja-JP"/>
        </w:rPr>
        <w:t xml:space="preserve">Ms Laduzko </w:t>
      </w:r>
      <w:r w:rsidR="006E1745">
        <w:rPr>
          <w:rFonts w:asciiTheme="minorHAnsi" w:hAnsiTheme="minorHAnsi" w:cstheme="minorHAnsi"/>
          <w:lang w:eastAsia="ja-JP"/>
        </w:rPr>
        <w:t>directly with any further questions</w:t>
      </w:r>
    </w:p>
    <w:p w14:paraId="1514B53A" w14:textId="10711561" w:rsidR="00767A08" w:rsidRDefault="00767A08" w:rsidP="0098157B">
      <w:pPr>
        <w:tabs>
          <w:tab w:val="left" w:pos="284"/>
          <w:tab w:val="num" w:pos="1440"/>
        </w:tabs>
        <w:spacing w:after="120" w:line="259" w:lineRule="auto"/>
        <w:rPr>
          <w:rFonts w:asciiTheme="minorHAnsi" w:hAnsiTheme="minorHAnsi" w:cstheme="minorHAnsi"/>
          <w:lang w:eastAsia="ja-JP"/>
        </w:rPr>
      </w:pPr>
      <w:r w:rsidRPr="00767A08">
        <w:rPr>
          <w:rFonts w:asciiTheme="minorHAnsi" w:hAnsiTheme="minorHAnsi" w:cstheme="minorHAnsi"/>
          <w:b/>
          <w:bCs/>
          <w:lang w:eastAsia="ja-JP"/>
        </w:rPr>
        <w:t>Action</w:t>
      </w:r>
      <w:r>
        <w:rPr>
          <w:rFonts w:asciiTheme="minorHAnsi" w:hAnsiTheme="minorHAnsi" w:cstheme="minorHAnsi"/>
          <w:lang w:eastAsia="ja-JP"/>
        </w:rPr>
        <w:t>: Ms Laduzko to provide a summary of biosecurity funding under the former government,</w:t>
      </w:r>
      <w:r w:rsidR="00CE7704" w:rsidRPr="00CE7704">
        <w:rPr>
          <w:rFonts w:asciiTheme="minorHAnsi" w:hAnsiTheme="minorHAnsi" w:cstheme="minorHAnsi"/>
          <w:lang w:eastAsia="ja-JP"/>
        </w:rPr>
        <w:t xml:space="preserve"> </w:t>
      </w:r>
      <w:r w:rsidR="00CE7704">
        <w:rPr>
          <w:rFonts w:asciiTheme="minorHAnsi" w:hAnsiTheme="minorHAnsi" w:cstheme="minorHAnsi"/>
          <w:lang w:eastAsia="ja-JP"/>
        </w:rPr>
        <w:t>with an outline of current export cost recovery</w:t>
      </w:r>
      <w:r w:rsidR="00D01AF7">
        <w:rPr>
          <w:rFonts w:asciiTheme="minorHAnsi" w:hAnsiTheme="minorHAnsi" w:cstheme="minorHAnsi"/>
          <w:lang w:eastAsia="ja-JP"/>
        </w:rPr>
        <w:t xml:space="preserve"> arrangements</w:t>
      </w:r>
      <w:r>
        <w:rPr>
          <w:rFonts w:asciiTheme="minorHAnsi" w:hAnsiTheme="minorHAnsi" w:cstheme="minorHAnsi"/>
          <w:lang w:eastAsia="ja-JP"/>
        </w:rPr>
        <w:t>.</w:t>
      </w:r>
      <w:r w:rsidR="005B3C18">
        <w:rPr>
          <w:rFonts w:asciiTheme="minorHAnsi" w:hAnsiTheme="minorHAnsi" w:cstheme="minorHAnsi"/>
          <w:lang w:eastAsia="ja-JP"/>
        </w:rPr>
        <w:t xml:space="preserve"> </w:t>
      </w:r>
      <w:r>
        <w:rPr>
          <w:rFonts w:asciiTheme="minorHAnsi" w:hAnsiTheme="minorHAnsi" w:cstheme="minorHAnsi"/>
          <w:lang w:eastAsia="ja-JP"/>
        </w:rPr>
        <w:t xml:space="preserve"> </w:t>
      </w:r>
    </w:p>
    <w:p w14:paraId="70082EF7" w14:textId="7D39C206" w:rsidR="00B940F7" w:rsidRPr="0003393D" w:rsidRDefault="004819A6" w:rsidP="00193786">
      <w:pPr>
        <w:pStyle w:val="ListParagraph"/>
        <w:numPr>
          <w:ilvl w:val="1"/>
          <w:numId w:val="13"/>
        </w:numPr>
        <w:tabs>
          <w:tab w:val="left" w:pos="1365"/>
        </w:tabs>
        <w:ind w:right="-201"/>
        <w:rPr>
          <w:rFonts w:asciiTheme="minorHAnsi" w:hAnsiTheme="minorHAnsi" w:cstheme="minorHAnsi"/>
          <w:b/>
          <w:lang w:eastAsia="ja-JP"/>
        </w:rPr>
      </w:pPr>
      <w:r>
        <w:rPr>
          <w:rFonts w:asciiTheme="minorHAnsi" w:hAnsiTheme="minorHAnsi" w:cstheme="minorHAnsi"/>
          <w:b/>
          <w:lang w:eastAsia="ja-JP"/>
        </w:rPr>
        <w:lastRenderedPageBreak/>
        <w:t xml:space="preserve">Cargo report for industry </w:t>
      </w:r>
    </w:p>
    <w:p w14:paraId="62DCF487" w14:textId="52F44593" w:rsidR="0077216D" w:rsidRDefault="00986991" w:rsidP="003865D4">
      <w:pPr>
        <w:tabs>
          <w:tab w:val="left" w:pos="284"/>
        </w:tabs>
        <w:spacing w:before="120" w:after="120" w:line="259" w:lineRule="auto"/>
        <w:rPr>
          <w:rFonts w:asciiTheme="minorHAnsi" w:hAnsiTheme="minorHAnsi" w:cstheme="minorHAnsi"/>
          <w:lang w:eastAsia="ja-JP"/>
        </w:rPr>
      </w:pPr>
      <w:r>
        <w:rPr>
          <w:rFonts w:asciiTheme="minorHAnsi" w:hAnsiTheme="minorHAnsi" w:cstheme="minorHAnsi"/>
          <w:lang w:eastAsia="ja-JP"/>
        </w:rPr>
        <w:t>Ms Cale</w:t>
      </w:r>
      <w:r w:rsidR="00CB51B8">
        <w:rPr>
          <w:rFonts w:asciiTheme="minorHAnsi" w:hAnsiTheme="minorHAnsi" w:cstheme="minorHAnsi"/>
          <w:lang w:eastAsia="ja-JP"/>
        </w:rPr>
        <w:t xml:space="preserve"> walked members through a draft </w:t>
      </w:r>
      <w:r w:rsidR="00ED1054" w:rsidRPr="00ED1054">
        <w:rPr>
          <w:rFonts w:asciiTheme="minorHAnsi" w:hAnsiTheme="minorHAnsi" w:cstheme="minorHAnsi"/>
          <w:lang w:eastAsia="ja-JP"/>
        </w:rPr>
        <w:t xml:space="preserve">Cargo Operations Snapshot </w:t>
      </w:r>
      <w:r>
        <w:rPr>
          <w:rFonts w:asciiTheme="minorHAnsi" w:hAnsiTheme="minorHAnsi" w:cstheme="minorHAnsi"/>
          <w:lang w:eastAsia="ja-JP"/>
        </w:rPr>
        <w:t>repo</w:t>
      </w:r>
      <w:r w:rsidR="003443B9">
        <w:rPr>
          <w:rFonts w:asciiTheme="minorHAnsi" w:hAnsiTheme="minorHAnsi" w:cstheme="minorHAnsi"/>
          <w:lang w:eastAsia="ja-JP"/>
        </w:rPr>
        <w:t>r</w:t>
      </w:r>
      <w:r>
        <w:rPr>
          <w:rFonts w:asciiTheme="minorHAnsi" w:hAnsiTheme="minorHAnsi" w:cstheme="minorHAnsi"/>
          <w:lang w:eastAsia="ja-JP"/>
        </w:rPr>
        <w:t>t</w:t>
      </w:r>
      <w:r w:rsidR="00ED1054">
        <w:rPr>
          <w:rFonts w:asciiTheme="minorHAnsi" w:hAnsiTheme="minorHAnsi" w:cstheme="minorHAnsi"/>
          <w:lang w:eastAsia="ja-JP"/>
        </w:rPr>
        <w:t xml:space="preserve">, which is designed </w:t>
      </w:r>
      <w:r>
        <w:rPr>
          <w:rFonts w:asciiTheme="minorHAnsi" w:hAnsiTheme="minorHAnsi" w:cstheme="minorHAnsi"/>
          <w:lang w:eastAsia="ja-JP"/>
        </w:rPr>
        <w:t xml:space="preserve">for industry </w:t>
      </w:r>
      <w:r w:rsidR="0077216D">
        <w:rPr>
          <w:rFonts w:asciiTheme="minorHAnsi" w:hAnsiTheme="minorHAnsi" w:cstheme="minorHAnsi"/>
          <w:lang w:eastAsia="ja-JP"/>
        </w:rPr>
        <w:t xml:space="preserve">situational </w:t>
      </w:r>
      <w:r>
        <w:rPr>
          <w:rFonts w:asciiTheme="minorHAnsi" w:hAnsiTheme="minorHAnsi" w:cstheme="minorHAnsi"/>
          <w:lang w:eastAsia="ja-JP"/>
        </w:rPr>
        <w:t xml:space="preserve">awareness </w:t>
      </w:r>
      <w:r w:rsidRPr="00986991">
        <w:rPr>
          <w:rFonts w:asciiTheme="minorHAnsi" w:hAnsiTheme="minorHAnsi" w:cstheme="minorHAnsi"/>
          <w:lang w:eastAsia="ja-JP"/>
        </w:rPr>
        <w:t xml:space="preserve">on </w:t>
      </w:r>
      <w:r w:rsidR="00AB3046">
        <w:rPr>
          <w:rFonts w:asciiTheme="minorHAnsi" w:hAnsiTheme="minorHAnsi" w:cstheme="minorHAnsi"/>
          <w:lang w:eastAsia="ja-JP"/>
        </w:rPr>
        <w:t>cargo volumes</w:t>
      </w:r>
      <w:r w:rsidR="0041705C">
        <w:rPr>
          <w:rFonts w:asciiTheme="minorHAnsi" w:hAnsiTheme="minorHAnsi" w:cstheme="minorHAnsi"/>
          <w:lang w:eastAsia="ja-JP"/>
        </w:rPr>
        <w:t xml:space="preserve">, </w:t>
      </w:r>
      <w:r w:rsidR="005A464D">
        <w:rPr>
          <w:rFonts w:asciiTheme="minorHAnsi" w:hAnsiTheme="minorHAnsi" w:cstheme="minorHAnsi"/>
          <w:lang w:eastAsia="ja-JP"/>
        </w:rPr>
        <w:t xml:space="preserve">status of </w:t>
      </w:r>
      <w:r w:rsidR="0077216D">
        <w:rPr>
          <w:rFonts w:asciiTheme="minorHAnsi" w:hAnsiTheme="minorHAnsi" w:cstheme="minorHAnsi"/>
          <w:lang w:eastAsia="ja-JP"/>
        </w:rPr>
        <w:t>assessment</w:t>
      </w:r>
      <w:r w:rsidR="005A464D">
        <w:rPr>
          <w:rFonts w:asciiTheme="minorHAnsi" w:hAnsiTheme="minorHAnsi" w:cstheme="minorHAnsi"/>
          <w:lang w:eastAsia="ja-JP"/>
        </w:rPr>
        <w:t xml:space="preserve"> and </w:t>
      </w:r>
      <w:r w:rsidRPr="00986991">
        <w:rPr>
          <w:rFonts w:asciiTheme="minorHAnsi" w:hAnsiTheme="minorHAnsi" w:cstheme="minorHAnsi"/>
          <w:lang w:eastAsia="ja-JP"/>
        </w:rPr>
        <w:t>inspection</w:t>
      </w:r>
      <w:r w:rsidR="005A464D">
        <w:rPr>
          <w:rFonts w:asciiTheme="minorHAnsi" w:hAnsiTheme="minorHAnsi" w:cstheme="minorHAnsi"/>
          <w:lang w:eastAsia="ja-JP"/>
        </w:rPr>
        <w:t xml:space="preserve"> services</w:t>
      </w:r>
      <w:r>
        <w:rPr>
          <w:rFonts w:asciiTheme="minorHAnsi" w:hAnsiTheme="minorHAnsi" w:cstheme="minorHAnsi"/>
          <w:lang w:eastAsia="ja-JP"/>
        </w:rPr>
        <w:t xml:space="preserve">. </w:t>
      </w:r>
    </w:p>
    <w:p w14:paraId="1EA62886" w14:textId="43354110" w:rsidR="00155486" w:rsidRDefault="00BF48B3" w:rsidP="00155486">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T</w:t>
      </w:r>
      <w:r w:rsidR="006B43CA">
        <w:rPr>
          <w:rFonts w:asciiTheme="minorHAnsi" w:hAnsiTheme="minorHAnsi" w:cstheme="minorHAnsi"/>
          <w:lang w:eastAsia="ja-JP"/>
        </w:rPr>
        <w:t>he</w:t>
      </w:r>
      <w:r w:rsidR="00E654FD">
        <w:rPr>
          <w:rFonts w:asciiTheme="minorHAnsi" w:hAnsiTheme="minorHAnsi" w:cstheme="minorHAnsi"/>
          <w:lang w:eastAsia="ja-JP"/>
        </w:rPr>
        <w:t xml:space="preserve"> intent is for th</w:t>
      </w:r>
      <w:r w:rsidR="006B43CA">
        <w:rPr>
          <w:rFonts w:asciiTheme="minorHAnsi" w:hAnsiTheme="minorHAnsi" w:cstheme="minorHAnsi"/>
          <w:lang w:eastAsia="ja-JP"/>
        </w:rPr>
        <w:t xml:space="preserve">e report </w:t>
      </w:r>
      <w:r w:rsidR="00E654FD">
        <w:rPr>
          <w:rFonts w:asciiTheme="minorHAnsi" w:hAnsiTheme="minorHAnsi" w:cstheme="minorHAnsi"/>
          <w:lang w:eastAsia="ja-JP"/>
        </w:rPr>
        <w:t xml:space="preserve">to </w:t>
      </w:r>
      <w:r w:rsidR="006B43CA">
        <w:rPr>
          <w:rFonts w:asciiTheme="minorHAnsi" w:hAnsiTheme="minorHAnsi" w:cstheme="minorHAnsi"/>
          <w:lang w:eastAsia="ja-JP"/>
        </w:rPr>
        <w:t xml:space="preserve">be published </w:t>
      </w:r>
      <w:r w:rsidR="00F42140">
        <w:rPr>
          <w:rFonts w:asciiTheme="minorHAnsi" w:hAnsiTheme="minorHAnsi" w:cstheme="minorHAnsi"/>
          <w:lang w:eastAsia="ja-JP"/>
        </w:rPr>
        <w:t>weekly</w:t>
      </w:r>
      <w:r w:rsidR="006B43CA">
        <w:rPr>
          <w:rFonts w:asciiTheme="minorHAnsi" w:hAnsiTheme="minorHAnsi" w:cstheme="minorHAnsi"/>
          <w:lang w:eastAsia="ja-JP"/>
        </w:rPr>
        <w:t xml:space="preserve"> </w:t>
      </w:r>
      <w:r w:rsidR="00B574A1">
        <w:rPr>
          <w:rFonts w:asciiTheme="minorHAnsi" w:hAnsiTheme="minorHAnsi" w:cstheme="minorHAnsi"/>
          <w:lang w:eastAsia="ja-JP"/>
        </w:rPr>
        <w:t xml:space="preserve">highlighting </w:t>
      </w:r>
      <w:r w:rsidR="00E654FD">
        <w:rPr>
          <w:rFonts w:asciiTheme="minorHAnsi" w:hAnsiTheme="minorHAnsi" w:cstheme="minorHAnsi"/>
          <w:lang w:eastAsia="ja-JP"/>
        </w:rPr>
        <w:t xml:space="preserve">activity </w:t>
      </w:r>
      <w:r w:rsidR="006B43CA">
        <w:rPr>
          <w:rFonts w:asciiTheme="minorHAnsi" w:hAnsiTheme="minorHAnsi" w:cstheme="minorHAnsi"/>
          <w:lang w:eastAsia="ja-JP"/>
        </w:rPr>
        <w:t xml:space="preserve">over the </w:t>
      </w:r>
      <w:r w:rsidR="00E654FD">
        <w:rPr>
          <w:rFonts w:asciiTheme="minorHAnsi" w:hAnsiTheme="minorHAnsi" w:cstheme="minorHAnsi"/>
          <w:lang w:eastAsia="ja-JP"/>
        </w:rPr>
        <w:t xml:space="preserve">preceding </w:t>
      </w:r>
      <w:r w:rsidR="006B43CA">
        <w:rPr>
          <w:rFonts w:asciiTheme="minorHAnsi" w:hAnsiTheme="minorHAnsi" w:cstheme="minorHAnsi"/>
          <w:lang w:eastAsia="ja-JP"/>
        </w:rPr>
        <w:t>seven-day period</w:t>
      </w:r>
      <w:r w:rsidR="00062384">
        <w:rPr>
          <w:rFonts w:asciiTheme="minorHAnsi" w:hAnsiTheme="minorHAnsi" w:cstheme="minorHAnsi"/>
          <w:lang w:eastAsia="ja-JP"/>
        </w:rPr>
        <w:t xml:space="preserve">. It will </w:t>
      </w:r>
      <w:r w:rsidR="000225AD">
        <w:rPr>
          <w:rFonts w:asciiTheme="minorHAnsi" w:hAnsiTheme="minorHAnsi" w:cstheme="minorHAnsi"/>
          <w:lang w:eastAsia="ja-JP"/>
        </w:rPr>
        <w:t xml:space="preserve">include </w:t>
      </w:r>
      <w:r w:rsidR="005A6D96">
        <w:rPr>
          <w:rFonts w:asciiTheme="minorHAnsi" w:hAnsiTheme="minorHAnsi" w:cstheme="minorHAnsi"/>
          <w:lang w:eastAsia="ja-JP"/>
        </w:rPr>
        <w:t xml:space="preserve">a </w:t>
      </w:r>
      <w:r w:rsidR="00D909F3">
        <w:rPr>
          <w:rFonts w:asciiTheme="minorHAnsi" w:hAnsiTheme="minorHAnsi" w:cstheme="minorHAnsi"/>
          <w:lang w:eastAsia="ja-JP"/>
        </w:rPr>
        <w:t xml:space="preserve">numerical </w:t>
      </w:r>
      <w:r w:rsidR="000225AD">
        <w:rPr>
          <w:rFonts w:asciiTheme="minorHAnsi" w:hAnsiTheme="minorHAnsi" w:cstheme="minorHAnsi"/>
          <w:lang w:eastAsia="ja-JP"/>
        </w:rPr>
        <w:t>snapshot of</w:t>
      </w:r>
      <w:r w:rsidR="00155486">
        <w:rPr>
          <w:rFonts w:asciiTheme="minorHAnsi" w:hAnsiTheme="minorHAnsi" w:cstheme="minorHAnsi"/>
          <w:lang w:eastAsia="ja-JP"/>
        </w:rPr>
        <w:t>:</w:t>
      </w:r>
    </w:p>
    <w:p w14:paraId="7A4931C3" w14:textId="46FBE228" w:rsidR="00155486" w:rsidRPr="00155486" w:rsidRDefault="000225AD" w:rsidP="00193786">
      <w:pPr>
        <w:pStyle w:val="ListParagraph"/>
        <w:numPr>
          <w:ilvl w:val="0"/>
          <w:numId w:val="14"/>
        </w:numPr>
        <w:tabs>
          <w:tab w:val="left" w:pos="284"/>
        </w:tabs>
        <w:spacing w:after="120" w:line="259" w:lineRule="auto"/>
        <w:rPr>
          <w:rFonts w:asciiTheme="minorHAnsi" w:hAnsiTheme="minorHAnsi" w:cstheme="minorHAnsi"/>
          <w:lang w:eastAsia="ja-JP"/>
        </w:rPr>
      </w:pPr>
      <w:r w:rsidRPr="00155486">
        <w:rPr>
          <w:rFonts w:asciiTheme="minorHAnsi" w:hAnsiTheme="minorHAnsi" w:cstheme="minorHAnsi"/>
          <w:lang w:eastAsia="ja-JP"/>
        </w:rPr>
        <w:t>cargo declarations (FID and SAC) referred to the department compared those acquitted in the ISC</w:t>
      </w:r>
    </w:p>
    <w:p w14:paraId="697113C8" w14:textId="1A8BFCAD" w:rsidR="00155486" w:rsidRDefault="000225AD" w:rsidP="00DF1032">
      <w:pPr>
        <w:pStyle w:val="ListParagraph"/>
        <w:numPr>
          <w:ilvl w:val="0"/>
          <w:numId w:val="14"/>
        </w:numPr>
        <w:tabs>
          <w:tab w:val="left" w:pos="284"/>
        </w:tabs>
        <w:spacing w:after="120" w:line="259" w:lineRule="auto"/>
        <w:rPr>
          <w:rFonts w:asciiTheme="minorHAnsi" w:hAnsiTheme="minorHAnsi" w:cstheme="minorHAnsi"/>
          <w:lang w:eastAsia="ja-JP"/>
        </w:rPr>
      </w:pPr>
      <w:r w:rsidRPr="00155486">
        <w:rPr>
          <w:rFonts w:asciiTheme="minorHAnsi" w:hAnsiTheme="minorHAnsi" w:cstheme="minorHAnsi"/>
          <w:lang w:eastAsia="ja-JP"/>
        </w:rPr>
        <w:t xml:space="preserve">assessments </w:t>
      </w:r>
      <w:r w:rsidR="00021BDA">
        <w:rPr>
          <w:rFonts w:asciiTheme="minorHAnsi" w:hAnsiTheme="minorHAnsi" w:cstheme="minorHAnsi"/>
          <w:lang w:eastAsia="ja-JP"/>
        </w:rPr>
        <w:t>via</w:t>
      </w:r>
      <w:r w:rsidRPr="00155486">
        <w:rPr>
          <w:rFonts w:asciiTheme="minorHAnsi" w:hAnsiTheme="minorHAnsi" w:cstheme="minorHAnsi"/>
          <w:lang w:eastAsia="ja-JP"/>
        </w:rPr>
        <w:t xml:space="preserve"> COLS, </w:t>
      </w:r>
      <w:r w:rsidR="00D909F3">
        <w:rPr>
          <w:rFonts w:asciiTheme="minorHAnsi" w:hAnsiTheme="minorHAnsi" w:cstheme="minorHAnsi"/>
          <w:lang w:eastAsia="ja-JP"/>
        </w:rPr>
        <w:t>including those a</w:t>
      </w:r>
      <w:r w:rsidRPr="00155486">
        <w:rPr>
          <w:rFonts w:asciiTheme="minorHAnsi" w:hAnsiTheme="minorHAnsi" w:cstheme="minorHAnsi"/>
          <w:lang w:eastAsia="ja-JP"/>
        </w:rPr>
        <w:t>waiting assessment</w:t>
      </w:r>
      <w:r w:rsidR="00EE42D3">
        <w:rPr>
          <w:rFonts w:asciiTheme="minorHAnsi" w:hAnsiTheme="minorHAnsi" w:cstheme="minorHAnsi"/>
          <w:lang w:eastAsia="ja-JP"/>
        </w:rPr>
        <w:t xml:space="preserve">, </w:t>
      </w:r>
      <w:r w:rsidRPr="00155486">
        <w:rPr>
          <w:rFonts w:asciiTheme="minorHAnsi" w:hAnsiTheme="minorHAnsi" w:cstheme="minorHAnsi"/>
          <w:lang w:eastAsia="ja-JP"/>
        </w:rPr>
        <w:t>further information from the broker</w:t>
      </w:r>
      <w:r w:rsidR="00EE42D3">
        <w:rPr>
          <w:rFonts w:asciiTheme="minorHAnsi" w:hAnsiTheme="minorHAnsi" w:cstheme="minorHAnsi"/>
          <w:lang w:eastAsia="ja-JP"/>
        </w:rPr>
        <w:t>, or for</w:t>
      </w:r>
      <w:r w:rsidR="00537FC5">
        <w:rPr>
          <w:rFonts w:asciiTheme="minorHAnsi" w:hAnsiTheme="minorHAnsi" w:cstheme="minorHAnsi"/>
          <w:lang w:eastAsia="ja-JP"/>
        </w:rPr>
        <w:t xml:space="preserve"> document inaccuracies</w:t>
      </w:r>
      <w:r w:rsidR="00EE42D3">
        <w:rPr>
          <w:rFonts w:asciiTheme="minorHAnsi" w:hAnsiTheme="minorHAnsi" w:cstheme="minorHAnsi"/>
          <w:lang w:eastAsia="ja-JP"/>
        </w:rPr>
        <w:t xml:space="preserve"> to be resolved</w:t>
      </w:r>
    </w:p>
    <w:p w14:paraId="59614080" w14:textId="3B79B05D" w:rsidR="00155486" w:rsidRDefault="00155486" w:rsidP="00193786">
      <w:pPr>
        <w:pStyle w:val="ListParagraph"/>
        <w:numPr>
          <w:ilvl w:val="0"/>
          <w:numId w:val="14"/>
        </w:num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inspections (including through manned depots and permanent arrangements), including those pending completion</w:t>
      </w:r>
      <w:r w:rsidR="001C72F6">
        <w:rPr>
          <w:rFonts w:asciiTheme="minorHAnsi" w:hAnsiTheme="minorHAnsi" w:cstheme="minorHAnsi"/>
          <w:lang w:eastAsia="ja-JP"/>
        </w:rPr>
        <w:t>,</w:t>
      </w:r>
      <w:r>
        <w:rPr>
          <w:rFonts w:asciiTheme="minorHAnsi" w:hAnsiTheme="minorHAnsi" w:cstheme="minorHAnsi"/>
          <w:lang w:eastAsia="ja-JP"/>
        </w:rPr>
        <w:t xml:space="preserve"> awaiting processing or schedul</w:t>
      </w:r>
      <w:r w:rsidR="001C72F6">
        <w:rPr>
          <w:rFonts w:asciiTheme="minorHAnsi" w:hAnsiTheme="minorHAnsi" w:cstheme="minorHAnsi"/>
          <w:lang w:eastAsia="ja-JP"/>
        </w:rPr>
        <w:t>ing</w:t>
      </w:r>
      <w:r w:rsidR="00C1609B">
        <w:rPr>
          <w:rFonts w:asciiTheme="minorHAnsi" w:hAnsiTheme="minorHAnsi" w:cstheme="minorHAnsi"/>
          <w:lang w:eastAsia="ja-JP"/>
        </w:rPr>
        <w:t xml:space="preserve">; and whether the </w:t>
      </w:r>
      <w:r w:rsidR="00D0450A">
        <w:rPr>
          <w:rFonts w:asciiTheme="minorHAnsi" w:hAnsiTheme="minorHAnsi" w:cstheme="minorHAnsi"/>
          <w:lang w:eastAsia="ja-JP"/>
        </w:rPr>
        <w:t>request was made via the Biosecurity Portal</w:t>
      </w:r>
      <w:r w:rsidR="006E53FA">
        <w:rPr>
          <w:rFonts w:asciiTheme="minorHAnsi" w:hAnsiTheme="minorHAnsi" w:cstheme="minorHAnsi"/>
          <w:lang w:eastAsia="ja-JP"/>
        </w:rPr>
        <w:t xml:space="preserve"> </w:t>
      </w:r>
    </w:p>
    <w:p w14:paraId="532A3D9C" w14:textId="1D16C4C7" w:rsidR="007E147B" w:rsidRDefault="005A6D96" w:rsidP="00193786">
      <w:pPr>
        <w:pStyle w:val="ListParagraph"/>
        <w:numPr>
          <w:ilvl w:val="0"/>
          <w:numId w:val="14"/>
        </w:numPr>
        <w:tabs>
          <w:tab w:val="left" w:pos="284"/>
        </w:tabs>
        <w:spacing w:after="120" w:line="259" w:lineRule="auto"/>
        <w:rPr>
          <w:rFonts w:asciiTheme="minorHAnsi" w:hAnsiTheme="minorHAnsi" w:cstheme="minorHAnsi"/>
          <w:lang w:eastAsia="ja-JP"/>
        </w:rPr>
      </w:pPr>
      <w:r w:rsidRPr="005A6D96">
        <w:rPr>
          <w:rFonts w:asciiTheme="minorHAnsi" w:hAnsiTheme="minorHAnsi" w:cstheme="minorHAnsi"/>
          <w:lang w:eastAsia="ja-JP"/>
        </w:rPr>
        <w:t>v</w:t>
      </w:r>
      <w:r w:rsidR="00155486" w:rsidRPr="005A6D96">
        <w:rPr>
          <w:rFonts w:asciiTheme="minorHAnsi" w:hAnsiTheme="minorHAnsi" w:cstheme="minorHAnsi"/>
          <w:lang w:eastAsia="ja-JP"/>
        </w:rPr>
        <w:t xml:space="preserve">isual </w:t>
      </w:r>
      <w:r w:rsidR="00D0450A">
        <w:rPr>
          <w:rFonts w:asciiTheme="minorHAnsi" w:hAnsiTheme="minorHAnsi" w:cstheme="minorHAnsi"/>
          <w:lang w:eastAsia="ja-JP"/>
        </w:rPr>
        <w:t xml:space="preserve">food </w:t>
      </w:r>
      <w:r w:rsidR="00155486" w:rsidRPr="005A6D96">
        <w:rPr>
          <w:rFonts w:asciiTheme="minorHAnsi" w:hAnsiTheme="minorHAnsi" w:cstheme="minorHAnsi"/>
          <w:lang w:eastAsia="ja-JP"/>
        </w:rPr>
        <w:t xml:space="preserve">label inspections </w:t>
      </w:r>
    </w:p>
    <w:p w14:paraId="5E681309" w14:textId="2C3B7C29" w:rsidR="00155486" w:rsidRDefault="006B43CA" w:rsidP="00155486">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The report will be expanded to include further information as it progresses</w:t>
      </w:r>
      <w:r w:rsidR="005A6D96">
        <w:rPr>
          <w:rFonts w:asciiTheme="minorHAnsi" w:hAnsiTheme="minorHAnsi" w:cstheme="minorHAnsi"/>
          <w:lang w:eastAsia="ja-JP"/>
        </w:rPr>
        <w:t xml:space="preserve">, </w:t>
      </w:r>
      <w:r w:rsidR="00140C15">
        <w:rPr>
          <w:rFonts w:asciiTheme="minorHAnsi" w:hAnsiTheme="minorHAnsi" w:cstheme="minorHAnsi"/>
          <w:lang w:eastAsia="ja-JP"/>
        </w:rPr>
        <w:t xml:space="preserve">analysed to identify monthly/quarterly </w:t>
      </w:r>
      <w:r w:rsidR="00155486">
        <w:rPr>
          <w:rFonts w:asciiTheme="minorHAnsi" w:hAnsiTheme="minorHAnsi" w:cstheme="minorHAnsi"/>
          <w:lang w:eastAsia="ja-JP"/>
        </w:rPr>
        <w:t>trend</w:t>
      </w:r>
      <w:r w:rsidR="00140C15">
        <w:rPr>
          <w:rFonts w:asciiTheme="minorHAnsi" w:hAnsiTheme="minorHAnsi" w:cstheme="minorHAnsi"/>
          <w:lang w:eastAsia="ja-JP"/>
        </w:rPr>
        <w:t>s</w:t>
      </w:r>
      <w:r w:rsidR="00537FC5">
        <w:rPr>
          <w:rFonts w:asciiTheme="minorHAnsi" w:hAnsiTheme="minorHAnsi" w:cstheme="minorHAnsi"/>
          <w:lang w:eastAsia="ja-JP"/>
        </w:rPr>
        <w:t xml:space="preserve">, </w:t>
      </w:r>
      <w:r w:rsidR="001734F1">
        <w:rPr>
          <w:rFonts w:asciiTheme="minorHAnsi" w:hAnsiTheme="minorHAnsi" w:cstheme="minorHAnsi"/>
          <w:lang w:eastAsia="ja-JP"/>
        </w:rPr>
        <w:t xml:space="preserve">and </w:t>
      </w:r>
      <w:r w:rsidR="00323F02">
        <w:rPr>
          <w:rFonts w:asciiTheme="minorHAnsi" w:hAnsiTheme="minorHAnsi" w:cstheme="minorHAnsi"/>
          <w:lang w:eastAsia="ja-JP"/>
        </w:rPr>
        <w:t xml:space="preserve">updated to </w:t>
      </w:r>
      <w:r w:rsidR="004A5FB4">
        <w:rPr>
          <w:rFonts w:asciiTheme="minorHAnsi" w:hAnsiTheme="minorHAnsi" w:cstheme="minorHAnsi"/>
          <w:lang w:eastAsia="ja-JP"/>
        </w:rPr>
        <w:t xml:space="preserve">provide </w:t>
      </w:r>
      <w:r w:rsidR="001734F1">
        <w:rPr>
          <w:rFonts w:asciiTheme="minorHAnsi" w:hAnsiTheme="minorHAnsi" w:cstheme="minorHAnsi"/>
          <w:lang w:eastAsia="ja-JP"/>
        </w:rPr>
        <w:t xml:space="preserve">pest and disease detections (at border and post border) for the past calendar month and calendar year. </w:t>
      </w:r>
      <w:r w:rsidR="00323F02">
        <w:rPr>
          <w:rFonts w:asciiTheme="minorHAnsi" w:hAnsiTheme="minorHAnsi" w:cstheme="minorHAnsi"/>
          <w:lang w:eastAsia="ja-JP"/>
        </w:rPr>
        <w:t>Information would eventually be separated by sector (</w:t>
      </w:r>
      <w:r w:rsidR="00416529">
        <w:rPr>
          <w:rFonts w:asciiTheme="minorHAnsi" w:hAnsiTheme="minorHAnsi" w:cstheme="minorHAnsi"/>
          <w:lang w:eastAsia="ja-JP"/>
        </w:rPr>
        <w:t>e.g.,</w:t>
      </w:r>
      <w:r w:rsidR="00323F02">
        <w:rPr>
          <w:rFonts w:asciiTheme="minorHAnsi" w:hAnsiTheme="minorHAnsi" w:cstheme="minorHAnsi"/>
          <w:lang w:eastAsia="ja-JP"/>
        </w:rPr>
        <w:t xml:space="preserve"> imported cars, imported food). </w:t>
      </w:r>
    </w:p>
    <w:p w14:paraId="2B66AF10" w14:textId="06737D01" w:rsidR="00155486" w:rsidRDefault="001734F1" w:rsidP="00D80FC5">
      <w:pPr>
        <w:tabs>
          <w:tab w:val="left" w:pos="284"/>
        </w:tabs>
        <w:spacing w:line="259" w:lineRule="auto"/>
        <w:rPr>
          <w:rFonts w:asciiTheme="minorHAnsi" w:hAnsiTheme="minorHAnsi" w:cstheme="minorHAnsi"/>
          <w:lang w:eastAsia="ja-JP"/>
        </w:rPr>
      </w:pPr>
      <w:r>
        <w:rPr>
          <w:rFonts w:asciiTheme="minorHAnsi" w:hAnsiTheme="minorHAnsi" w:cstheme="minorHAnsi"/>
          <w:lang w:eastAsia="ja-JP"/>
        </w:rPr>
        <w:t xml:space="preserve">Ms Cale noted </w:t>
      </w:r>
      <w:r w:rsidR="00537FC5">
        <w:rPr>
          <w:rFonts w:asciiTheme="minorHAnsi" w:hAnsiTheme="minorHAnsi" w:cstheme="minorHAnsi"/>
          <w:lang w:eastAsia="ja-JP"/>
        </w:rPr>
        <w:t>for the</w:t>
      </w:r>
      <w:r>
        <w:rPr>
          <w:rFonts w:asciiTheme="minorHAnsi" w:hAnsiTheme="minorHAnsi" w:cstheme="minorHAnsi"/>
          <w:lang w:eastAsia="ja-JP"/>
        </w:rPr>
        <w:t xml:space="preserve"> week commencing 4 July:</w:t>
      </w:r>
    </w:p>
    <w:p w14:paraId="15DF7E57" w14:textId="00630A75" w:rsidR="00537FC5" w:rsidRDefault="00537FC5" w:rsidP="00193786">
      <w:pPr>
        <w:pStyle w:val="ListParagraph"/>
        <w:numPr>
          <w:ilvl w:val="0"/>
          <w:numId w:val="15"/>
        </w:numPr>
        <w:tabs>
          <w:tab w:val="left" w:pos="284"/>
        </w:tabs>
        <w:spacing w:after="120" w:line="259" w:lineRule="auto"/>
        <w:rPr>
          <w:rFonts w:asciiTheme="minorHAnsi" w:hAnsiTheme="minorHAnsi" w:cstheme="minorHAnsi"/>
          <w:lang w:eastAsia="ja-JP"/>
        </w:rPr>
      </w:pPr>
      <w:r w:rsidRPr="00537FC5">
        <w:rPr>
          <w:rFonts w:asciiTheme="minorHAnsi" w:hAnsiTheme="minorHAnsi" w:cstheme="minorHAnsi"/>
          <w:lang w:eastAsia="ja-JP"/>
        </w:rPr>
        <w:t xml:space="preserve">75,162 FIDS declarations were lodged, with </w:t>
      </w:r>
      <w:r>
        <w:rPr>
          <w:rFonts w:asciiTheme="minorHAnsi" w:hAnsiTheme="minorHAnsi" w:cstheme="minorHAnsi"/>
          <w:lang w:eastAsia="ja-JP"/>
        </w:rPr>
        <w:t>only 12.5 percent referred</w:t>
      </w:r>
    </w:p>
    <w:p w14:paraId="7294D2BD" w14:textId="53470B68" w:rsidR="00537FC5" w:rsidRDefault="00537FC5" w:rsidP="00193786">
      <w:pPr>
        <w:pStyle w:val="ListParagraph"/>
        <w:numPr>
          <w:ilvl w:val="0"/>
          <w:numId w:val="15"/>
        </w:num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Over 1.25 million SACs lodged, with only 0.4 percent referred, equating to approximately 5,000 SAC</w:t>
      </w:r>
      <w:r w:rsidR="001734F1">
        <w:rPr>
          <w:rFonts w:asciiTheme="minorHAnsi" w:hAnsiTheme="minorHAnsi" w:cstheme="minorHAnsi"/>
          <w:lang w:eastAsia="ja-JP"/>
        </w:rPr>
        <w:t>s</w:t>
      </w:r>
    </w:p>
    <w:p w14:paraId="678D73CA" w14:textId="2DF00F4F" w:rsidR="001734F1" w:rsidRDefault="001734F1" w:rsidP="001734F1">
      <w:pPr>
        <w:pStyle w:val="ListParagraph"/>
        <w:numPr>
          <w:ilvl w:val="0"/>
          <w:numId w:val="15"/>
        </w:num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7,535 lodgements were made</w:t>
      </w:r>
      <w:r w:rsidR="007F42F5">
        <w:rPr>
          <w:rFonts w:asciiTheme="minorHAnsi" w:hAnsiTheme="minorHAnsi" w:cstheme="minorHAnsi"/>
          <w:lang w:eastAsia="ja-JP"/>
        </w:rPr>
        <w:t xml:space="preserve"> </w:t>
      </w:r>
      <w:r w:rsidR="00D63EAB">
        <w:rPr>
          <w:rFonts w:asciiTheme="minorHAnsi" w:hAnsiTheme="minorHAnsi" w:cstheme="minorHAnsi"/>
          <w:lang w:eastAsia="ja-JP"/>
        </w:rPr>
        <w:t>via COLS</w:t>
      </w:r>
      <w:r w:rsidRPr="007F42F5">
        <w:rPr>
          <w:rFonts w:asciiTheme="minorHAnsi" w:hAnsiTheme="minorHAnsi" w:cstheme="minorHAnsi"/>
          <w:lang w:eastAsia="ja-JP"/>
        </w:rPr>
        <w:t>.</w:t>
      </w:r>
      <w:r>
        <w:rPr>
          <w:rFonts w:asciiTheme="minorHAnsi" w:hAnsiTheme="minorHAnsi" w:cstheme="minorHAnsi"/>
          <w:lang w:eastAsia="ja-JP"/>
        </w:rPr>
        <w:t xml:space="preserve"> 1,943 </w:t>
      </w:r>
      <w:r w:rsidR="00D63EAB">
        <w:rPr>
          <w:rFonts w:asciiTheme="minorHAnsi" w:hAnsiTheme="minorHAnsi" w:cstheme="minorHAnsi"/>
          <w:lang w:eastAsia="ja-JP"/>
        </w:rPr>
        <w:t xml:space="preserve">of these </w:t>
      </w:r>
      <w:r>
        <w:rPr>
          <w:rFonts w:asciiTheme="minorHAnsi" w:hAnsiTheme="minorHAnsi" w:cstheme="minorHAnsi"/>
          <w:lang w:eastAsia="ja-JP"/>
        </w:rPr>
        <w:t xml:space="preserve">awaiting assessment </w:t>
      </w:r>
      <w:r w:rsidR="00D63EAB">
        <w:rPr>
          <w:rFonts w:asciiTheme="minorHAnsi" w:hAnsiTheme="minorHAnsi" w:cstheme="minorHAnsi"/>
          <w:lang w:eastAsia="ja-JP"/>
        </w:rPr>
        <w:t>and</w:t>
      </w:r>
      <w:r>
        <w:rPr>
          <w:rFonts w:asciiTheme="minorHAnsi" w:hAnsiTheme="minorHAnsi" w:cstheme="minorHAnsi"/>
          <w:lang w:eastAsia="ja-JP"/>
        </w:rPr>
        <w:t xml:space="preserve"> 871 waiting further information from the broker. </w:t>
      </w:r>
    </w:p>
    <w:p w14:paraId="7C9589CB" w14:textId="343CD087" w:rsidR="000430AF" w:rsidRPr="000430AF" w:rsidRDefault="000430AF" w:rsidP="000430AF">
      <w:pPr>
        <w:tabs>
          <w:tab w:val="left" w:pos="284"/>
        </w:tabs>
        <w:spacing w:after="120" w:line="259" w:lineRule="auto"/>
        <w:rPr>
          <w:rFonts w:asciiTheme="minorHAnsi" w:hAnsiTheme="minorHAnsi" w:cstheme="minorHAnsi"/>
          <w:lang w:eastAsia="ja-JP"/>
        </w:rPr>
      </w:pPr>
      <w:r w:rsidRPr="000430AF">
        <w:rPr>
          <w:rFonts w:asciiTheme="minorHAnsi" w:hAnsiTheme="minorHAnsi" w:cstheme="minorHAnsi"/>
          <w:lang w:eastAsia="ja-JP"/>
        </w:rPr>
        <w:t xml:space="preserve">Members </w:t>
      </w:r>
      <w:r w:rsidR="00682CA2">
        <w:rPr>
          <w:rFonts w:asciiTheme="minorHAnsi" w:hAnsiTheme="minorHAnsi" w:cstheme="minorHAnsi"/>
          <w:lang w:eastAsia="ja-JP"/>
        </w:rPr>
        <w:t xml:space="preserve">also </w:t>
      </w:r>
      <w:r w:rsidRPr="000430AF">
        <w:rPr>
          <w:rFonts w:asciiTheme="minorHAnsi" w:hAnsiTheme="minorHAnsi" w:cstheme="minorHAnsi"/>
          <w:lang w:eastAsia="ja-JP"/>
        </w:rPr>
        <w:t xml:space="preserve">noted </w:t>
      </w:r>
      <w:r w:rsidR="009C07FC">
        <w:rPr>
          <w:rFonts w:asciiTheme="minorHAnsi" w:hAnsiTheme="minorHAnsi" w:cstheme="minorHAnsi"/>
          <w:lang w:eastAsia="ja-JP"/>
        </w:rPr>
        <w:t>from 1 January</w:t>
      </w:r>
      <w:r w:rsidRPr="000430AF">
        <w:rPr>
          <w:rFonts w:asciiTheme="minorHAnsi" w:hAnsiTheme="minorHAnsi" w:cstheme="minorHAnsi"/>
          <w:lang w:eastAsia="ja-JP"/>
        </w:rPr>
        <w:t xml:space="preserve"> 2022, 1,285 detections of pests and diseases were identified at the border. </w:t>
      </w:r>
      <w:r w:rsidR="00D03332">
        <w:rPr>
          <w:rFonts w:asciiTheme="minorHAnsi" w:hAnsiTheme="minorHAnsi" w:cstheme="minorHAnsi"/>
          <w:lang w:eastAsia="ja-JP"/>
        </w:rPr>
        <w:t>For June 2022</w:t>
      </w:r>
      <w:r w:rsidRPr="000430AF">
        <w:rPr>
          <w:rFonts w:asciiTheme="minorHAnsi" w:hAnsiTheme="minorHAnsi" w:cstheme="minorHAnsi"/>
          <w:lang w:eastAsia="ja-JP"/>
        </w:rPr>
        <w:t xml:space="preserve">, 110 cases of pest detections were identified past the intervention point (post border), with 41 of those requiring management action from a biosecurity officer. </w:t>
      </w:r>
    </w:p>
    <w:p w14:paraId="4ADF5594" w14:textId="77777777" w:rsidR="00983E1E" w:rsidRDefault="00BD4B8F" w:rsidP="00111B32">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Mr Hunter added the department has </w:t>
      </w:r>
      <w:r w:rsidR="00111B32">
        <w:rPr>
          <w:rFonts w:asciiTheme="minorHAnsi" w:hAnsiTheme="minorHAnsi" w:cstheme="minorHAnsi"/>
          <w:lang w:eastAsia="ja-JP"/>
        </w:rPr>
        <w:t xml:space="preserve">approximately </w:t>
      </w:r>
      <w:r>
        <w:rPr>
          <w:rFonts w:asciiTheme="minorHAnsi" w:hAnsiTheme="minorHAnsi" w:cstheme="minorHAnsi"/>
          <w:lang w:eastAsia="ja-JP"/>
        </w:rPr>
        <w:t xml:space="preserve">4,500 profiles running over the ICS to refer </w:t>
      </w:r>
      <w:r w:rsidR="006B43CA">
        <w:rPr>
          <w:rFonts w:asciiTheme="minorHAnsi" w:hAnsiTheme="minorHAnsi" w:cstheme="minorHAnsi"/>
          <w:lang w:eastAsia="ja-JP"/>
        </w:rPr>
        <w:t>lodgements, updated</w:t>
      </w:r>
      <w:r w:rsidR="00DA098A">
        <w:rPr>
          <w:rFonts w:asciiTheme="minorHAnsi" w:hAnsiTheme="minorHAnsi" w:cstheme="minorHAnsi"/>
          <w:lang w:eastAsia="ja-JP"/>
        </w:rPr>
        <w:t xml:space="preserve"> on a regular basis, including intelligence from plant and animal biosecurity. </w:t>
      </w:r>
      <w:r w:rsidR="00CE3D7D">
        <w:rPr>
          <w:rFonts w:asciiTheme="minorHAnsi" w:hAnsiTheme="minorHAnsi" w:cstheme="minorHAnsi"/>
          <w:lang w:eastAsia="ja-JP"/>
        </w:rPr>
        <w:t>C</w:t>
      </w:r>
      <w:r w:rsidR="00DA098A">
        <w:rPr>
          <w:rFonts w:asciiTheme="minorHAnsi" w:hAnsiTheme="minorHAnsi" w:cstheme="minorHAnsi"/>
          <w:lang w:eastAsia="ja-JP"/>
        </w:rPr>
        <w:t xml:space="preserve">ost recovery has provided an inefficacy issue with documents assessed in a day, not </w:t>
      </w:r>
      <w:r w:rsidR="00111B32">
        <w:rPr>
          <w:rFonts w:asciiTheme="minorHAnsi" w:hAnsiTheme="minorHAnsi" w:cstheme="minorHAnsi"/>
          <w:lang w:eastAsia="ja-JP"/>
        </w:rPr>
        <w:t xml:space="preserve">addressing </w:t>
      </w:r>
      <w:r w:rsidR="00DA098A">
        <w:rPr>
          <w:rFonts w:asciiTheme="minorHAnsi" w:hAnsiTheme="minorHAnsi" w:cstheme="minorHAnsi"/>
          <w:lang w:eastAsia="ja-JP"/>
        </w:rPr>
        <w:t xml:space="preserve">biosecurity risk. </w:t>
      </w:r>
    </w:p>
    <w:p w14:paraId="77BCA510" w14:textId="01F80436" w:rsidR="004A5FB4" w:rsidRDefault="00DA098A" w:rsidP="00111B32">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Biosecurity Operations continues to look </w:t>
      </w:r>
      <w:r w:rsidR="004A5FB4">
        <w:rPr>
          <w:rFonts w:asciiTheme="minorHAnsi" w:hAnsiTheme="minorHAnsi" w:cstheme="minorHAnsi"/>
          <w:lang w:eastAsia="ja-JP"/>
        </w:rPr>
        <w:t xml:space="preserve">for </w:t>
      </w:r>
      <w:r>
        <w:rPr>
          <w:rFonts w:asciiTheme="minorHAnsi" w:hAnsiTheme="minorHAnsi" w:cstheme="minorHAnsi"/>
          <w:lang w:eastAsia="ja-JP"/>
        </w:rPr>
        <w:t>efficiency through automation</w:t>
      </w:r>
      <w:r w:rsidR="000A7639">
        <w:rPr>
          <w:rFonts w:asciiTheme="minorHAnsi" w:hAnsiTheme="minorHAnsi" w:cstheme="minorHAnsi"/>
          <w:lang w:eastAsia="ja-JP"/>
        </w:rPr>
        <w:t xml:space="preserve"> with t</w:t>
      </w:r>
      <w:r>
        <w:rPr>
          <w:rFonts w:asciiTheme="minorHAnsi" w:hAnsiTheme="minorHAnsi" w:cstheme="minorHAnsi"/>
          <w:lang w:eastAsia="ja-JP"/>
        </w:rPr>
        <w:t xml:space="preserve">he new document automation process </w:t>
      </w:r>
      <w:r w:rsidR="000A7639">
        <w:rPr>
          <w:rFonts w:asciiTheme="minorHAnsi" w:hAnsiTheme="minorHAnsi" w:cstheme="minorHAnsi"/>
          <w:lang w:eastAsia="ja-JP"/>
        </w:rPr>
        <w:t>assessing</w:t>
      </w:r>
      <w:r>
        <w:rPr>
          <w:rFonts w:asciiTheme="minorHAnsi" w:hAnsiTheme="minorHAnsi" w:cstheme="minorHAnsi"/>
          <w:lang w:eastAsia="ja-JP"/>
        </w:rPr>
        <w:t xml:space="preserve"> documents instantly, allowing the officer to </w:t>
      </w:r>
      <w:r w:rsidR="004A5FB4">
        <w:rPr>
          <w:rFonts w:asciiTheme="minorHAnsi" w:hAnsiTheme="minorHAnsi" w:cstheme="minorHAnsi"/>
          <w:lang w:eastAsia="ja-JP"/>
        </w:rPr>
        <w:t>perform</w:t>
      </w:r>
      <w:r>
        <w:rPr>
          <w:rFonts w:asciiTheme="minorHAnsi" w:hAnsiTheme="minorHAnsi" w:cstheme="minorHAnsi"/>
          <w:lang w:eastAsia="ja-JP"/>
        </w:rPr>
        <w:t xml:space="preserve"> the real assessment for biosecurity risk</w:t>
      </w:r>
      <w:r w:rsidR="00E23C80">
        <w:rPr>
          <w:rFonts w:asciiTheme="minorHAnsi" w:hAnsiTheme="minorHAnsi" w:cstheme="minorHAnsi"/>
          <w:lang w:eastAsia="ja-JP"/>
        </w:rPr>
        <w:t xml:space="preserve">; and </w:t>
      </w:r>
      <w:r w:rsidR="00983E1E">
        <w:rPr>
          <w:rFonts w:asciiTheme="minorHAnsi" w:hAnsiTheme="minorHAnsi" w:cstheme="minorHAnsi"/>
          <w:lang w:eastAsia="ja-JP"/>
        </w:rPr>
        <w:t xml:space="preserve">similarly for </w:t>
      </w:r>
      <w:r w:rsidR="0083407A">
        <w:rPr>
          <w:rFonts w:asciiTheme="minorHAnsi" w:hAnsiTheme="minorHAnsi" w:cstheme="minorHAnsi"/>
          <w:lang w:eastAsia="ja-JP"/>
        </w:rPr>
        <w:t xml:space="preserve">inspection appointments </w:t>
      </w:r>
      <w:r w:rsidR="00E23C80">
        <w:rPr>
          <w:rFonts w:asciiTheme="minorHAnsi" w:hAnsiTheme="minorHAnsi" w:cstheme="minorHAnsi"/>
          <w:lang w:eastAsia="ja-JP"/>
        </w:rPr>
        <w:t xml:space="preserve">now </w:t>
      </w:r>
      <w:r w:rsidR="00757D2C">
        <w:rPr>
          <w:rFonts w:asciiTheme="minorHAnsi" w:hAnsiTheme="minorHAnsi" w:cstheme="minorHAnsi"/>
          <w:lang w:eastAsia="ja-JP"/>
        </w:rPr>
        <w:t>lodged</w:t>
      </w:r>
      <w:r>
        <w:rPr>
          <w:rFonts w:asciiTheme="minorHAnsi" w:hAnsiTheme="minorHAnsi" w:cstheme="minorHAnsi"/>
          <w:lang w:eastAsia="ja-JP"/>
        </w:rPr>
        <w:t xml:space="preserve"> via the Biosecurity Portal </w:t>
      </w:r>
      <w:r w:rsidR="00111B32">
        <w:rPr>
          <w:rFonts w:asciiTheme="minorHAnsi" w:hAnsiTheme="minorHAnsi" w:cstheme="minorHAnsi"/>
          <w:lang w:eastAsia="ja-JP"/>
        </w:rPr>
        <w:t xml:space="preserve">in one minute as opposed to </w:t>
      </w:r>
      <w:r w:rsidR="00757D2C">
        <w:rPr>
          <w:rFonts w:asciiTheme="minorHAnsi" w:hAnsiTheme="minorHAnsi" w:cstheme="minorHAnsi"/>
          <w:lang w:eastAsia="ja-JP"/>
        </w:rPr>
        <w:t>up</w:t>
      </w:r>
      <w:r w:rsidR="00F42140">
        <w:rPr>
          <w:rFonts w:asciiTheme="minorHAnsi" w:hAnsiTheme="minorHAnsi" w:cstheme="minorHAnsi"/>
          <w:lang w:eastAsia="ja-JP"/>
        </w:rPr>
        <w:t xml:space="preserve"> to </w:t>
      </w:r>
      <w:r w:rsidR="00111B32">
        <w:rPr>
          <w:rFonts w:asciiTheme="minorHAnsi" w:hAnsiTheme="minorHAnsi" w:cstheme="minorHAnsi"/>
          <w:lang w:eastAsia="ja-JP"/>
        </w:rPr>
        <w:t xml:space="preserve">25 minutes for an officer to lodge into a national appointment system. </w:t>
      </w:r>
    </w:p>
    <w:p w14:paraId="7C4616BC" w14:textId="77777777" w:rsidR="00226850" w:rsidRDefault="00226850" w:rsidP="00226850">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The department is looking at the issue of brokers not always providing all information back to the importer. The Biosecurity Portal will assist with this issue, with the department investing in a more robust system across biosecurity and driving automation. </w:t>
      </w:r>
    </w:p>
    <w:p w14:paraId="22F591A9" w14:textId="5DA8A63F" w:rsidR="00DE4916" w:rsidRDefault="00111B32" w:rsidP="00111B32">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The department wants to hear from industry where they can better manage biosecurity risk to allow for systems to be put in place </w:t>
      </w:r>
      <w:r w:rsidR="004A5FB4">
        <w:rPr>
          <w:rFonts w:asciiTheme="minorHAnsi" w:hAnsiTheme="minorHAnsi" w:cstheme="minorHAnsi"/>
          <w:lang w:eastAsia="ja-JP"/>
        </w:rPr>
        <w:t xml:space="preserve">for working </w:t>
      </w:r>
      <w:r>
        <w:rPr>
          <w:rFonts w:asciiTheme="minorHAnsi" w:hAnsiTheme="minorHAnsi" w:cstheme="minorHAnsi"/>
          <w:lang w:eastAsia="ja-JP"/>
        </w:rPr>
        <w:t>together with available supply chain data and machine learning</w:t>
      </w:r>
      <w:r w:rsidR="007742CA">
        <w:rPr>
          <w:rFonts w:asciiTheme="minorHAnsi" w:hAnsiTheme="minorHAnsi" w:cstheme="minorHAnsi"/>
          <w:lang w:eastAsia="ja-JP"/>
        </w:rPr>
        <w:t xml:space="preserve">. </w:t>
      </w:r>
    </w:p>
    <w:p w14:paraId="7C4D597B" w14:textId="12CAFFA0" w:rsidR="009A3EA7" w:rsidRDefault="58A21DE7" w:rsidP="4B2CC848">
      <w:pPr>
        <w:tabs>
          <w:tab w:val="left" w:pos="284"/>
        </w:tabs>
        <w:spacing w:after="120" w:line="259" w:lineRule="auto"/>
        <w:rPr>
          <w:rFonts w:asciiTheme="minorHAnsi" w:hAnsiTheme="minorHAnsi" w:cstheme="minorBidi"/>
          <w:lang w:eastAsia="ja-JP"/>
        </w:rPr>
      </w:pPr>
      <w:r w:rsidRPr="4B2CC848">
        <w:rPr>
          <w:rFonts w:asciiTheme="minorHAnsi" w:hAnsiTheme="minorHAnsi" w:cstheme="minorBidi"/>
          <w:lang w:eastAsia="ja-JP"/>
        </w:rPr>
        <w:t xml:space="preserve">Ms Macgill noted the breakdown of pests and diseases </w:t>
      </w:r>
      <w:r w:rsidR="009917FA">
        <w:rPr>
          <w:rFonts w:asciiTheme="minorHAnsi" w:hAnsiTheme="minorHAnsi" w:cstheme="minorBidi"/>
          <w:lang w:eastAsia="ja-JP"/>
        </w:rPr>
        <w:t xml:space="preserve">could </w:t>
      </w:r>
      <w:r w:rsidRPr="4B2CC848">
        <w:rPr>
          <w:rFonts w:asciiTheme="minorHAnsi" w:hAnsiTheme="minorHAnsi" w:cstheme="minorBidi"/>
          <w:lang w:eastAsia="ja-JP"/>
        </w:rPr>
        <w:t xml:space="preserve">allow specific areas </w:t>
      </w:r>
      <w:r w:rsidR="54A3912C" w:rsidRPr="4B2CC848">
        <w:rPr>
          <w:rFonts w:asciiTheme="minorHAnsi" w:hAnsiTheme="minorHAnsi" w:cstheme="minorBidi"/>
          <w:lang w:eastAsia="ja-JP"/>
        </w:rPr>
        <w:t xml:space="preserve">to be targeted </w:t>
      </w:r>
      <w:r w:rsidRPr="4B2CC848">
        <w:rPr>
          <w:rFonts w:asciiTheme="minorHAnsi" w:hAnsiTheme="minorHAnsi" w:cstheme="minorBidi"/>
          <w:lang w:eastAsia="ja-JP"/>
        </w:rPr>
        <w:t xml:space="preserve">and alerts </w:t>
      </w:r>
      <w:r w:rsidR="7E84B4CF" w:rsidRPr="4B2CC848">
        <w:rPr>
          <w:rFonts w:asciiTheme="minorHAnsi" w:hAnsiTheme="minorHAnsi" w:cstheme="minorBidi"/>
          <w:lang w:eastAsia="ja-JP"/>
        </w:rPr>
        <w:t xml:space="preserve">provided </w:t>
      </w:r>
      <w:r w:rsidRPr="4B2CC848">
        <w:rPr>
          <w:rFonts w:asciiTheme="minorHAnsi" w:hAnsiTheme="minorHAnsi" w:cstheme="minorBidi"/>
          <w:lang w:eastAsia="ja-JP"/>
        </w:rPr>
        <w:t xml:space="preserve">to different sectors. </w:t>
      </w:r>
      <w:r w:rsidR="0A0B9185" w:rsidRPr="4B2CC848">
        <w:rPr>
          <w:rFonts w:asciiTheme="minorHAnsi" w:hAnsiTheme="minorHAnsi" w:cstheme="minorBidi"/>
          <w:lang w:eastAsia="ja-JP"/>
        </w:rPr>
        <w:t xml:space="preserve">The importer needs to be part of the solution </w:t>
      </w:r>
      <w:r w:rsidR="4438A12B" w:rsidRPr="4B2CC848">
        <w:rPr>
          <w:rFonts w:asciiTheme="minorHAnsi" w:hAnsiTheme="minorHAnsi" w:cstheme="minorBidi"/>
          <w:lang w:eastAsia="ja-JP"/>
        </w:rPr>
        <w:t>with</w:t>
      </w:r>
      <w:r w:rsidR="0A0B9185" w:rsidRPr="4B2CC848">
        <w:rPr>
          <w:rFonts w:asciiTheme="minorHAnsi" w:hAnsiTheme="minorHAnsi" w:cstheme="minorBidi"/>
          <w:lang w:eastAsia="ja-JP"/>
        </w:rPr>
        <w:t xml:space="preserve"> </w:t>
      </w:r>
      <w:r w:rsidRPr="4B2CC848">
        <w:rPr>
          <w:rFonts w:asciiTheme="minorHAnsi" w:hAnsiTheme="minorHAnsi" w:cstheme="minorBidi"/>
          <w:lang w:eastAsia="ja-JP"/>
        </w:rPr>
        <w:t>pest</w:t>
      </w:r>
      <w:r w:rsidR="0A0B9185" w:rsidRPr="4B2CC848">
        <w:rPr>
          <w:rFonts w:asciiTheme="minorHAnsi" w:hAnsiTheme="minorHAnsi" w:cstheme="minorBidi"/>
          <w:lang w:eastAsia="ja-JP"/>
        </w:rPr>
        <w:t>s</w:t>
      </w:r>
      <w:r w:rsidRPr="4B2CC848">
        <w:rPr>
          <w:rFonts w:asciiTheme="minorHAnsi" w:hAnsiTheme="minorHAnsi" w:cstheme="minorBidi"/>
          <w:lang w:eastAsia="ja-JP"/>
        </w:rPr>
        <w:t xml:space="preserve"> and disease</w:t>
      </w:r>
      <w:r w:rsidR="73B9E5D3" w:rsidRPr="4B2CC848">
        <w:rPr>
          <w:rFonts w:asciiTheme="minorHAnsi" w:hAnsiTheme="minorHAnsi" w:cstheme="minorBidi"/>
          <w:lang w:eastAsia="ja-JP"/>
        </w:rPr>
        <w:t xml:space="preserve">s </w:t>
      </w:r>
      <w:r w:rsidR="4438A12B" w:rsidRPr="4B2CC848">
        <w:rPr>
          <w:rFonts w:asciiTheme="minorHAnsi" w:hAnsiTheme="minorHAnsi" w:cstheme="minorBidi"/>
          <w:lang w:eastAsia="ja-JP"/>
        </w:rPr>
        <w:t>at</w:t>
      </w:r>
      <w:r w:rsidRPr="4B2CC848">
        <w:rPr>
          <w:rFonts w:asciiTheme="minorHAnsi" w:hAnsiTheme="minorHAnsi" w:cstheme="minorBidi"/>
          <w:lang w:eastAsia="ja-JP"/>
        </w:rPr>
        <w:t xml:space="preserve"> the border</w:t>
      </w:r>
      <w:r w:rsidR="0A0B9185" w:rsidRPr="4B2CC848">
        <w:rPr>
          <w:rFonts w:asciiTheme="minorHAnsi" w:hAnsiTheme="minorHAnsi" w:cstheme="minorBidi"/>
          <w:lang w:eastAsia="ja-JP"/>
        </w:rPr>
        <w:t xml:space="preserve"> </w:t>
      </w:r>
      <w:r w:rsidR="5D762DA3" w:rsidRPr="4B2CC848">
        <w:rPr>
          <w:rFonts w:asciiTheme="minorHAnsi" w:hAnsiTheme="minorHAnsi" w:cstheme="minorBidi"/>
          <w:lang w:eastAsia="ja-JP"/>
        </w:rPr>
        <w:t xml:space="preserve">impacting </w:t>
      </w:r>
      <w:r w:rsidR="00444E18">
        <w:rPr>
          <w:rFonts w:asciiTheme="minorHAnsi" w:hAnsiTheme="minorHAnsi" w:cstheme="minorBidi"/>
          <w:lang w:eastAsia="ja-JP"/>
        </w:rPr>
        <w:t xml:space="preserve">both </w:t>
      </w:r>
      <w:r w:rsidR="5D762DA3" w:rsidRPr="4B2CC848">
        <w:rPr>
          <w:rFonts w:asciiTheme="minorHAnsi" w:hAnsiTheme="minorHAnsi" w:cstheme="minorBidi"/>
          <w:lang w:eastAsia="ja-JP"/>
        </w:rPr>
        <w:t xml:space="preserve">the </w:t>
      </w:r>
      <w:r w:rsidRPr="4B2CC848">
        <w:rPr>
          <w:rFonts w:asciiTheme="minorHAnsi" w:hAnsiTheme="minorHAnsi" w:cstheme="minorBidi"/>
          <w:lang w:eastAsia="ja-JP"/>
        </w:rPr>
        <w:t xml:space="preserve">goods and the importer. </w:t>
      </w:r>
    </w:p>
    <w:p w14:paraId="7529A3DF" w14:textId="660316B1" w:rsidR="000A0EFA" w:rsidRDefault="00A16B1A" w:rsidP="00111B32">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Mr</w:t>
      </w:r>
      <w:r w:rsidR="000A0EFA">
        <w:rPr>
          <w:rFonts w:asciiTheme="minorHAnsi" w:hAnsiTheme="minorHAnsi" w:cstheme="minorHAnsi"/>
          <w:lang w:eastAsia="ja-JP"/>
        </w:rPr>
        <w:t xml:space="preserve"> Kostadinoski </w:t>
      </w:r>
      <w:r w:rsidR="00135384">
        <w:rPr>
          <w:rFonts w:asciiTheme="minorHAnsi" w:hAnsiTheme="minorHAnsi" w:cstheme="minorHAnsi"/>
          <w:lang w:eastAsia="ja-JP"/>
        </w:rPr>
        <w:t>advised</w:t>
      </w:r>
      <w:r w:rsidR="000A0EFA">
        <w:rPr>
          <w:rFonts w:asciiTheme="minorHAnsi" w:hAnsiTheme="minorHAnsi" w:cstheme="minorHAnsi"/>
          <w:lang w:eastAsia="ja-JP"/>
        </w:rPr>
        <w:t xml:space="preserve"> the need to understand where inaccuracies are occurring with Min Docs non-compliance for educating brokers, becoming part of </w:t>
      </w:r>
      <w:r w:rsidR="003C2DFB">
        <w:rPr>
          <w:rFonts w:asciiTheme="minorHAnsi" w:hAnsiTheme="minorHAnsi" w:cstheme="minorHAnsi"/>
          <w:lang w:eastAsia="ja-JP"/>
        </w:rPr>
        <w:t xml:space="preserve">continued biosecurity competency (CBC) </w:t>
      </w:r>
      <w:r w:rsidR="000A0EFA">
        <w:rPr>
          <w:rFonts w:asciiTheme="minorHAnsi" w:hAnsiTheme="minorHAnsi" w:cstheme="minorHAnsi"/>
          <w:lang w:eastAsia="ja-JP"/>
        </w:rPr>
        <w:t>training</w:t>
      </w:r>
      <w:r w:rsidR="0007279F">
        <w:rPr>
          <w:rFonts w:asciiTheme="minorHAnsi" w:hAnsiTheme="minorHAnsi" w:cstheme="minorHAnsi"/>
          <w:lang w:eastAsia="ja-JP"/>
        </w:rPr>
        <w:t>.</w:t>
      </w:r>
      <w:r w:rsidR="000A0EFA">
        <w:rPr>
          <w:rFonts w:asciiTheme="minorHAnsi" w:hAnsiTheme="minorHAnsi" w:cstheme="minorHAnsi"/>
          <w:lang w:eastAsia="ja-JP"/>
        </w:rPr>
        <w:t xml:space="preserve"> Ms Cale </w:t>
      </w:r>
      <w:r w:rsidR="006243F3">
        <w:rPr>
          <w:rFonts w:asciiTheme="minorHAnsi" w:hAnsiTheme="minorHAnsi" w:cstheme="minorHAnsi"/>
          <w:lang w:eastAsia="ja-JP"/>
        </w:rPr>
        <w:t>reminded</w:t>
      </w:r>
      <w:r w:rsidR="000A0EFA">
        <w:rPr>
          <w:rFonts w:asciiTheme="minorHAnsi" w:hAnsiTheme="minorHAnsi" w:cstheme="minorHAnsi"/>
          <w:lang w:eastAsia="ja-JP"/>
        </w:rPr>
        <w:t xml:space="preserve"> previous </w:t>
      </w:r>
      <w:r w:rsidR="003C2DFB">
        <w:rPr>
          <w:rFonts w:asciiTheme="minorHAnsi" w:hAnsiTheme="minorHAnsi" w:cstheme="minorHAnsi"/>
          <w:lang w:eastAsia="ja-JP"/>
        </w:rPr>
        <w:t>continuing professional development (</w:t>
      </w:r>
      <w:r w:rsidR="000A0EFA">
        <w:rPr>
          <w:rFonts w:asciiTheme="minorHAnsi" w:hAnsiTheme="minorHAnsi" w:cstheme="minorHAnsi"/>
          <w:lang w:eastAsia="ja-JP"/>
        </w:rPr>
        <w:t>CPD</w:t>
      </w:r>
      <w:r w:rsidR="003C2DFB">
        <w:rPr>
          <w:rFonts w:asciiTheme="minorHAnsi" w:hAnsiTheme="minorHAnsi" w:cstheme="minorHAnsi"/>
          <w:lang w:eastAsia="ja-JP"/>
        </w:rPr>
        <w:t>)</w:t>
      </w:r>
      <w:r w:rsidR="000A0EFA">
        <w:rPr>
          <w:rFonts w:asciiTheme="minorHAnsi" w:hAnsiTheme="minorHAnsi" w:cstheme="minorHAnsi"/>
          <w:lang w:eastAsia="ja-JP"/>
        </w:rPr>
        <w:t xml:space="preserve"> events </w:t>
      </w:r>
      <w:r w:rsidR="00F42140">
        <w:rPr>
          <w:rFonts w:asciiTheme="minorHAnsi" w:hAnsiTheme="minorHAnsi" w:cstheme="minorHAnsi"/>
          <w:lang w:eastAsia="ja-JP"/>
        </w:rPr>
        <w:t xml:space="preserve">have included common errors </w:t>
      </w:r>
      <w:r w:rsidR="00F42140">
        <w:rPr>
          <w:rFonts w:asciiTheme="minorHAnsi" w:hAnsiTheme="minorHAnsi" w:cstheme="minorHAnsi"/>
          <w:lang w:eastAsia="ja-JP"/>
        </w:rPr>
        <w:lastRenderedPageBreak/>
        <w:t xml:space="preserve">across document assessment and inspection bookings to educate industry. As the data improves, the department will have a much richer picture, noting automation will only </w:t>
      </w:r>
      <w:r w:rsidR="009A3EA7">
        <w:rPr>
          <w:rFonts w:asciiTheme="minorHAnsi" w:hAnsiTheme="minorHAnsi" w:cstheme="minorHAnsi"/>
          <w:lang w:eastAsia="ja-JP"/>
        </w:rPr>
        <w:t xml:space="preserve">be </w:t>
      </w:r>
      <w:r w:rsidR="00F42140">
        <w:rPr>
          <w:rFonts w:asciiTheme="minorHAnsi" w:hAnsiTheme="minorHAnsi" w:cstheme="minorHAnsi"/>
          <w:lang w:eastAsia="ja-JP"/>
        </w:rPr>
        <w:t xml:space="preserve">beneficial where documents are submitted in line with the Min Docs policy and BICON. </w:t>
      </w:r>
    </w:p>
    <w:p w14:paraId="0C0E948E" w14:textId="77777777" w:rsidR="00DE4916" w:rsidRDefault="00DE4916" w:rsidP="006247DE">
      <w:pPr>
        <w:tabs>
          <w:tab w:val="left" w:pos="1365"/>
        </w:tabs>
        <w:rPr>
          <w:rFonts w:asciiTheme="minorHAnsi" w:hAnsiTheme="minorHAnsi" w:cstheme="minorHAnsi"/>
          <w:b/>
          <w:sz w:val="24"/>
          <w:szCs w:val="24"/>
          <w:u w:val="single"/>
          <w:lang w:eastAsia="ja-JP"/>
        </w:rPr>
      </w:pPr>
    </w:p>
    <w:p w14:paraId="14CF44C6" w14:textId="41E1BCA3" w:rsidR="006247DE" w:rsidRPr="00F05BBC" w:rsidRDefault="00292CE3" w:rsidP="00920FE9">
      <w:pPr>
        <w:tabs>
          <w:tab w:val="left" w:pos="1365"/>
        </w:tabs>
        <w:spacing w:after="120"/>
        <w:rPr>
          <w:rFonts w:asciiTheme="minorHAnsi" w:hAnsiTheme="minorHAnsi" w:cstheme="minorHAnsi"/>
          <w:b/>
          <w:sz w:val="24"/>
          <w:szCs w:val="24"/>
          <w:u w:val="single"/>
          <w:lang w:eastAsia="ja-JP"/>
        </w:rPr>
      </w:pPr>
      <w:r w:rsidRPr="00F05BBC">
        <w:rPr>
          <w:rFonts w:asciiTheme="minorHAnsi" w:hAnsiTheme="minorHAnsi" w:cstheme="minorHAnsi"/>
          <w:b/>
          <w:sz w:val="24"/>
          <w:szCs w:val="24"/>
          <w:u w:val="single"/>
          <w:lang w:eastAsia="ja-JP"/>
        </w:rPr>
        <w:t>Agenda item 4</w:t>
      </w:r>
      <w:r w:rsidR="00F05BBC" w:rsidRPr="00F05BBC">
        <w:rPr>
          <w:rFonts w:asciiTheme="minorHAnsi" w:hAnsiTheme="minorHAnsi" w:cstheme="minorHAnsi"/>
          <w:b/>
          <w:sz w:val="24"/>
          <w:szCs w:val="24"/>
          <w:u w:val="single"/>
          <w:lang w:eastAsia="ja-JP"/>
        </w:rPr>
        <w:t xml:space="preserve"> - </w:t>
      </w:r>
      <w:r w:rsidR="006247DE" w:rsidRPr="00F05BBC">
        <w:rPr>
          <w:rFonts w:asciiTheme="minorHAnsi" w:hAnsiTheme="minorHAnsi" w:cstheme="minorHAnsi"/>
          <w:b/>
          <w:sz w:val="24"/>
          <w:szCs w:val="24"/>
          <w:u w:val="single"/>
          <w:lang w:eastAsia="ja-JP"/>
        </w:rPr>
        <w:t>Presentations</w:t>
      </w:r>
    </w:p>
    <w:p w14:paraId="7406BB64" w14:textId="63F9E94A" w:rsidR="00CD15F1" w:rsidRDefault="00292CE3" w:rsidP="00292CE3">
      <w:pPr>
        <w:tabs>
          <w:tab w:val="left" w:pos="1365"/>
        </w:tabs>
        <w:ind w:right="-201"/>
        <w:rPr>
          <w:rFonts w:asciiTheme="minorHAnsi" w:hAnsiTheme="minorHAnsi" w:cstheme="minorHAnsi"/>
          <w:b/>
          <w:lang w:eastAsia="ja-JP"/>
        </w:rPr>
      </w:pPr>
      <w:r>
        <w:rPr>
          <w:rFonts w:asciiTheme="minorHAnsi" w:hAnsiTheme="minorHAnsi" w:cstheme="minorHAnsi"/>
          <w:b/>
          <w:lang w:eastAsia="ja-JP"/>
        </w:rPr>
        <w:t xml:space="preserve">4.1 </w:t>
      </w:r>
      <w:r w:rsidR="004819A6">
        <w:rPr>
          <w:rFonts w:asciiTheme="minorHAnsi" w:hAnsiTheme="minorHAnsi" w:cstheme="minorHAnsi"/>
          <w:b/>
          <w:lang w:eastAsia="ja-JP"/>
        </w:rPr>
        <w:t xml:space="preserve">Australia’s biosecurity outlook: a plant health perspective </w:t>
      </w:r>
      <w:r w:rsidR="00CD15F1" w:rsidRPr="00292CE3">
        <w:rPr>
          <w:rFonts w:asciiTheme="minorHAnsi" w:hAnsiTheme="minorHAnsi" w:cstheme="minorHAnsi"/>
          <w:b/>
          <w:lang w:eastAsia="ja-JP"/>
        </w:rPr>
        <w:t>  </w:t>
      </w:r>
    </w:p>
    <w:p w14:paraId="6C6B6FF5" w14:textId="2A91CCB1" w:rsidR="00F566AB" w:rsidRDefault="004819A6" w:rsidP="00EF6466">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Dr Vivian-Smith delivered a presentation on biosecurity risks to </w:t>
      </w:r>
      <w:r w:rsidR="00F566AB">
        <w:rPr>
          <w:rFonts w:asciiTheme="minorHAnsi" w:hAnsiTheme="minorHAnsi" w:cstheme="minorHAnsi"/>
          <w:lang w:eastAsia="ja-JP"/>
        </w:rPr>
        <w:t xml:space="preserve">Australia’s </w:t>
      </w:r>
      <w:r>
        <w:rPr>
          <w:rFonts w:asciiTheme="minorHAnsi" w:hAnsiTheme="minorHAnsi" w:cstheme="minorHAnsi"/>
          <w:lang w:eastAsia="ja-JP"/>
        </w:rPr>
        <w:t>plant health</w:t>
      </w:r>
      <w:r w:rsidR="00F566AB">
        <w:rPr>
          <w:rFonts w:asciiTheme="minorHAnsi" w:hAnsiTheme="minorHAnsi" w:cstheme="minorHAnsi"/>
          <w:lang w:eastAsia="ja-JP"/>
        </w:rPr>
        <w:t xml:space="preserve">, including the </w:t>
      </w:r>
      <w:r>
        <w:rPr>
          <w:rFonts w:asciiTheme="minorHAnsi" w:hAnsiTheme="minorHAnsi" w:cstheme="minorHAnsi"/>
          <w:lang w:eastAsia="ja-JP"/>
        </w:rPr>
        <w:t xml:space="preserve">different risk pathways </w:t>
      </w:r>
      <w:r w:rsidR="00F566AB">
        <w:rPr>
          <w:rFonts w:asciiTheme="minorHAnsi" w:hAnsiTheme="minorHAnsi" w:cstheme="minorHAnsi"/>
          <w:lang w:eastAsia="ja-JP"/>
        </w:rPr>
        <w:t>for hitchhiker pests</w:t>
      </w:r>
      <w:r w:rsidR="00022748">
        <w:rPr>
          <w:rFonts w:asciiTheme="minorHAnsi" w:hAnsiTheme="minorHAnsi" w:cstheme="minorHAnsi"/>
          <w:lang w:eastAsia="ja-JP"/>
        </w:rPr>
        <w:t>.</w:t>
      </w:r>
      <w:r w:rsidR="00F566AB">
        <w:rPr>
          <w:rFonts w:asciiTheme="minorHAnsi" w:hAnsiTheme="minorHAnsi" w:cstheme="minorHAnsi"/>
          <w:lang w:eastAsia="ja-JP"/>
        </w:rPr>
        <w:t xml:space="preserve"> </w:t>
      </w:r>
    </w:p>
    <w:p w14:paraId="77C7E8DB" w14:textId="55DD35F4" w:rsidR="004819A6" w:rsidRDefault="002E3750" w:rsidP="00EF6466">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Members were </w:t>
      </w:r>
      <w:r w:rsidR="0094561C">
        <w:rPr>
          <w:rFonts w:asciiTheme="minorHAnsi" w:hAnsiTheme="minorHAnsi" w:cstheme="minorHAnsi"/>
          <w:lang w:eastAsia="ja-JP"/>
        </w:rPr>
        <w:t xml:space="preserve">reminded </w:t>
      </w:r>
      <w:r>
        <w:rPr>
          <w:rFonts w:asciiTheme="minorHAnsi" w:hAnsiTheme="minorHAnsi" w:cstheme="minorHAnsi"/>
          <w:lang w:eastAsia="ja-JP"/>
        </w:rPr>
        <w:t xml:space="preserve">of </w:t>
      </w:r>
      <w:r w:rsidR="00D13077">
        <w:rPr>
          <w:rFonts w:asciiTheme="minorHAnsi" w:hAnsiTheme="minorHAnsi" w:cstheme="minorHAnsi"/>
          <w:lang w:eastAsia="ja-JP"/>
        </w:rPr>
        <w:t xml:space="preserve">external </w:t>
      </w:r>
      <w:r>
        <w:rPr>
          <w:rFonts w:asciiTheme="minorHAnsi" w:hAnsiTheme="minorHAnsi" w:cstheme="minorHAnsi"/>
          <w:lang w:eastAsia="ja-JP"/>
        </w:rPr>
        <w:t xml:space="preserve">sea container risks, including soil contamination and Giant African Snail; beehives, plant material, seed contamination and soil on the underside of the container; </w:t>
      </w:r>
      <w:proofErr w:type="gramStart"/>
      <w:r>
        <w:rPr>
          <w:rFonts w:asciiTheme="minorHAnsi" w:hAnsiTheme="minorHAnsi" w:cstheme="minorHAnsi"/>
          <w:lang w:eastAsia="ja-JP"/>
        </w:rPr>
        <w:t>and also</w:t>
      </w:r>
      <w:proofErr w:type="gramEnd"/>
      <w:r>
        <w:rPr>
          <w:rFonts w:asciiTheme="minorHAnsi" w:hAnsiTheme="minorHAnsi" w:cstheme="minorHAnsi"/>
          <w:lang w:eastAsia="ja-JP"/>
        </w:rPr>
        <w:t xml:space="preserve"> nests and germinating seeds. </w:t>
      </w:r>
      <w:r w:rsidR="00D13077">
        <w:rPr>
          <w:rFonts w:asciiTheme="minorHAnsi" w:hAnsiTheme="minorHAnsi" w:cstheme="minorHAnsi"/>
          <w:lang w:eastAsia="ja-JP"/>
        </w:rPr>
        <w:t>I</w:t>
      </w:r>
      <w:r>
        <w:rPr>
          <w:rFonts w:asciiTheme="minorHAnsi" w:hAnsiTheme="minorHAnsi" w:cstheme="minorHAnsi"/>
          <w:lang w:eastAsia="ja-JP"/>
        </w:rPr>
        <w:t xml:space="preserve">nternal sea container risks </w:t>
      </w:r>
      <w:r w:rsidR="00AE60C3">
        <w:rPr>
          <w:rFonts w:asciiTheme="minorHAnsi" w:hAnsiTheme="minorHAnsi" w:cstheme="minorHAnsi"/>
          <w:lang w:eastAsia="ja-JP"/>
        </w:rPr>
        <w:t xml:space="preserve">include dirty container floors; seeds and debris between the wall and floor; and presence of khapra beetle underfloor area. </w:t>
      </w:r>
    </w:p>
    <w:p w14:paraId="61315CA4" w14:textId="77CE4359" w:rsidR="00384B84" w:rsidDel="004B2837" w:rsidRDefault="00AE60C3" w:rsidP="00EF6466">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In the mail pathway, the department intercepts imported rose cuttings that can carry the disease </w:t>
      </w:r>
      <w:r w:rsidRPr="00AE60C3">
        <w:rPr>
          <w:rFonts w:asciiTheme="minorHAnsi" w:hAnsiTheme="minorHAnsi" w:cstheme="minorHAnsi"/>
          <w:i/>
          <w:iCs/>
          <w:lang w:eastAsia="ja-JP"/>
        </w:rPr>
        <w:t>Xylella fastidiosa</w:t>
      </w:r>
      <w:r>
        <w:rPr>
          <w:rFonts w:asciiTheme="minorHAnsi" w:hAnsiTheme="minorHAnsi" w:cstheme="minorHAnsi"/>
          <w:lang w:eastAsia="ja-JP"/>
        </w:rPr>
        <w:t xml:space="preserve">. Imported seeds can also introduce weeds, insect pests and diseases. In 2020 over 56,000 overseas seed parcels failed to meet import conditions, equating to 73 percent of non-compliant detections at Australia’s mail gateways. </w:t>
      </w:r>
      <w:r w:rsidR="001B1DA5">
        <w:rPr>
          <w:rFonts w:asciiTheme="minorHAnsi" w:hAnsiTheme="minorHAnsi" w:cstheme="minorHAnsi"/>
          <w:lang w:eastAsia="ja-JP"/>
        </w:rPr>
        <w:t>Since</w:t>
      </w:r>
      <w:r w:rsidR="00384B84">
        <w:rPr>
          <w:rFonts w:asciiTheme="minorHAnsi" w:hAnsiTheme="minorHAnsi" w:cstheme="minorHAnsi"/>
          <w:lang w:eastAsia="ja-JP"/>
        </w:rPr>
        <w:t xml:space="preserve"> November 2021, </w:t>
      </w:r>
      <w:r w:rsidR="0014404E">
        <w:rPr>
          <w:rFonts w:asciiTheme="minorHAnsi" w:hAnsiTheme="minorHAnsi" w:cstheme="minorHAnsi"/>
          <w:lang w:eastAsia="ja-JP"/>
        </w:rPr>
        <w:t>any</w:t>
      </w:r>
      <w:r w:rsidR="00384B84">
        <w:rPr>
          <w:rFonts w:asciiTheme="minorHAnsi" w:hAnsiTheme="minorHAnsi" w:cstheme="minorHAnsi"/>
          <w:lang w:eastAsia="ja-JP"/>
        </w:rPr>
        <w:t xml:space="preserve"> unidentified </w:t>
      </w:r>
      <w:r w:rsidR="00205D9E">
        <w:rPr>
          <w:rFonts w:asciiTheme="minorHAnsi" w:hAnsiTheme="minorHAnsi" w:cstheme="minorHAnsi"/>
          <w:lang w:eastAsia="ja-JP"/>
        </w:rPr>
        <w:t xml:space="preserve">or non-labelled </w:t>
      </w:r>
      <w:r w:rsidR="00384B84">
        <w:rPr>
          <w:rFonts w:asciiTheme="minorHAnsi" w:hAnsiTheme="minorHAnsi" w:cstheme="minorHAnsi"/>
          <w:lang w:eastAsia="ja-JP"/>
        </w:rPr>
        <w:t>seeds imported through mail</w:t>
      </w:r>
      <w:r w:rsidR="008B7023">
        <w:rPr>
          <w:rFonts w:asciiTheme="minorHAnsi" w:hAnsiTheme="minorHAnsi" w:cstheme="minorHAnsi"/>
          <w:lang w:eastAsia="ja-JP"/>
        </w:rPr>
        <w:t xml:space="preserve"> that are </w:t>
      </w:r>
      <w:r w:rsidR="00384B84">
        <w:rPr>
          <w:rFonts w:asciiTheme="minorHAnsi" w:hAnsiTheme="minorHAnsi" w:cstheme="minorHAnsi"/>
          <w:lang w:eastAsia="ja-JP"/>
        </w:rPr>
        <w:t>no</w:t>
      </w:r>
      <w:r w:rsidR="008B7023">
        <w:rPr>
          <w:rFonts w:asciiTheme="minorHAnsi" w:hAnsiTheme="minorHAnsi" w:cstheme="minorHAnsi"/>
          <w:lang w:eastAsia="ja-JP"/>
        </w:rPr>
        <w:t xml:space="preserve">t </w:t>
      </w:r>
      <w:r w:rsidR="00384B84">
        <w:rPr>
          <w:rFonts w:asciiTheme="minorHAnsi" w:hAnsiTheme="minorHAnsi" w:cstheme="minorHAnsi"/>
          <w:lang w:eastAsia="ja-JP"/>
        </w:rPr>
        <w:t>compliant with import conditions</w:t>
      </w:r>
      <w:r w:rsidR="0014404E">
        <w:rPr>
          <w:rFonts w:asciiTheme="minorHAnsi" w:hAnsiTheme="minorHAnsi" w:cstheme="minorHAnsi"/>
          <w:lang w:eastAsia="ja-JP"/>
        </w:rPr>
        <w:t>,</w:t>
      </w:r>
      <w:r w:rsidR="00384B84">
        <w:rPr>
          <w:rFonts w:asciiTheme="minorHAnsi" w:hAnsiTheme="minorHAnsi" w:cstheme="minorHAnsi"/>
          <w:lang w:eastAsia="ja-JP"/>
        </w:rPr>
        <w:t xml:space="preserve"> </w:t>
      </w:r>
      <w:r w:rsidR="00205D9E">
        <w:rPr>
          <w:rFonts w:asciiTheme="minorHAnsi" w:hAnsiTheme="minorHAnsi" w:cstheme="minorHAnsi"/>
          <w:lang w:eastAsia="ja-JP"/>
        </w:rPr>
        <w:t xml:space="preserve">have been </w:t>
      </w:r>
      <w:r w:rsidR="00384B84">
        <w:rPr>
          <w:rFonts w:asciiTheme="minorHAnsi" w:hAnsiTheme="minorHAnsi" w:cstheme="minorHAnsi"/>
          <w:lang w:eastAsia="ja-JP"/>
        </w:rPr>
        <w:t>destroyed.</w:t>
      </w:r>
      <w:r w:rsidR="00384B84" w:rsidDel="004B2837">
        <w:rPr>
          <w:rFonts w:asciiTheme="minorHAnsi" w:hAnsiTheme="minorHAnsi" w:cstheme="minorHAnsi"/>
          <w:lang w:eastAsia="ja-JP"/>
        </w:rPr>
        <w:t xml:space="preserve"> </w:t>
      </w:r>
    </w:p>
    <w:p w14:paraId="1E46B8F4" w14:textId="24C135E7" w:rsidR="00384B84" w:rsidRDefault="5E521140" w:rsidP="4B2CC848">
      <w:pPr>
        <w:tabs>
          <w:tab w:val="left" w:pos="284"/>
        </w:tabs>
        <w:spacing w:after="120" w:line="259" w:lineRule="auto"/>
        <w:rPr>
          <w:rFonts w:asciiTheme="minorHAnsi" w:hAnsiTheme="minorHAnsi" w:cstheme="minorBidi"/>
          <w:lang w:eastAsia="ja-JP"/>
        </w:rPr>
      </w:pPr>
      <w:r w:rsidRPr="4B2CC848">
        <w:rPr>
          <w:rFonts w:asciiTheme="minorHAnsi" w:hAnsiTheme="minorHAnsi" w:cstheme="minorBidi"/>
          <w:lang w:eastAsia="ja-JP"/>
        </w:rPr>
        <w:t>The department has been s</w:t>
      </w:r>
      <w:r w:rsidR="0D9DDBD2" w:rsidRPr="4B2CC848">
        <w:rPr>
          <w:rFonts w:asciiTheme="minorHAnsi" w:hAnsiTheme="minorHAnsi" w:cstheme="minorBidi"/>
          <w:lang w:eastAsia="ja-JP"/>
        </w:rPr>
        <w:t xml:space="preserve">uccessful </w:t>
      </w:r>
      <w:r w:rsidRPr="4B2CC848">
        <w:rPr>
          <w:rFonts w:asciiTheme="minorHAnsi" w:hAnsiTheme="minorHAnsi" w:cstheme="minorBidi"/>
          <w:lang w:eastAsia="ja-JP"/>
        </w:rPr>
        <w:t xml:space="preserve">in eradicating </w:t>
      </w:r>
      <w:r w:rsidR="007A7CE0">
        <w:rPr>
          <w:rFonts w:asciiTheme="minorHAnsi" w:hAnsiTheme="minorHAnsi" w:cstheme="minorBidi"/>
          <w:lang w:eastAsia="ja-JP"/>
        </w:rPr>
        <w:t xml:space="preserve">many </w:t>
      </w:r>
      <w:r w:rsidRPr="4B2CC848">
        <w:rPr>
          <w:rFonts w:asciiTheme="minorHAnsi" w:hAnsiTheme="minorHAnsi" w:cstheme="minorBidi"/>
          <w:lang w:eastAsia="ja-JP"/>
        </w:rPr>
        <w:t>plant pests and diseases</w:t>
      </w:r>
      <w:r w:rsidR="0D9DDBD2" w:rsidRPr="4B2CC848">
        <w:rPr>
          <w:rFonts w:asciiTheme="minorHAnsi" w:hAnsiTheme="minorHAnsi" w:cstheme="minorBidi"/>
          <w:lang w:eastAsia="ja-JP"/>
        </w:rPr>
        <w:t xml:space="preserve"> including Citrus Canker in Northern Territory in April 2021, and Varroa mite in Townsville in August 2021. This is separate to the current </w:t>
      </w:r>
      <w:r w:rsidR="7A14185E" w:rsidRPr="4B2CC848">
        <w:rPr>
          <w:rFonts w:asciiTheme="minorHAnsi" w:hAnsiTheme="minorHAnsi" w:cstheme="minorBidi"/>
          <w:lang w:eastAsia="ja-JP"/>
        </w:rPr>
        <w:t xml:space="preserve">incursion </w:t>
      </w:r>
      <w:r w:rsidR="0D9DDBD2" w:rsidRPr="4B2CC848">
        <w:rPr>
          <w:rFonts w:asciiTheme="minorHAnsi" w:hAnsiTheme="minorHAnsi" w:cstheme="minorBidi"/>
          <w:lang w:eastAsia="ja-JP"/>
        </w:rPr>
        <w:t xml:space="preserve">of Varroa mite in Newcastle. </w:t>
      </w:r>
    </w:p>
    <w:p w14:paraId="11484222" w14:textId="029B240E" w:rsidR="004666A8" w:rsidRDefault="00D15CC7" w:rsidP="68B90F78">
      <w:pPr>
        <w:tabs>
          <w:tab w:val="left" w:pos="284"/>
        </w:tabs>
        <w:spacing w:after="120" w:line="259" w:lineRule="auto"/>
        <w:rPr>
          <w:rFonts w:asciiTheme="minorHAnsi" w:hAnsiTheme="minorHAnsi" w:cstheme="minorBidi"/>
          <w:lang w:eastAsia="ja-JP"/>
        </w:rPr>
      </w:pPr>
      <w:r w:rsidRPr="68B90F78">
        <w:rPr>
          <w:rFonts w:asciiTheme="minorHAnsi" w:hAnsiTheme="minorHAnsi" w:cstheme="minorBidi"/>
          <w:lang w:eastAsia="ja-JP"/>
        </w:rPr>
        <w:t xml:space="preserve">Mr Hunter </w:t>
      </w:r>
      <w:r w:rsidR="007A11E5" w:rsidRPr="68B90F78">
        <w:rPr>
          <w:rFonts w:asciiTheme="minorHAnsi" w:hAnsiTheme="minorHAnsi" w:cstheme="minorBidi"/>
          <w:lang w:eastAsia="ja-JP"/>
        </w:rPr>
        <w:t xml:space="preserve">noted the </w:t>
      </w:r>
      <w:r w:rsidR="00A6737A" w:rsidRPr="68B90F78">
        <w:rPr>
          <w:rFonts w:asciiTheme="minorHAnsi" w:hAnsiTheme="minorHAnsi" w:cstheme="minorBidi"/>
          <w:lang w:eastAsia="ja-JP"/>
        </w:rPr>
        <w:t xml:space="preserve">potential </w:t>
      </w:r>
      <w:r w:rsidR="00D03CC7" w:rsidRPr="68B90F78">
        <w:rPr>
          <w:rFonts w:asciiTheme="minorHAnsi" w:hAnsiTheme="minorHAnsi" w:cstheme="minorBidi"/>
          <w:lang w:eastAsia="ja-JP"/>
        </w:rPr>
        <w:t xml:space="preserve">significant </w:t>
      </w:r>
      <w:r w:rsidR="00066EF2" w:rsidRPr="68B90F78">
        <w:rPr>
          <w:rFonts w:asciiTheme="minorHAnsi" w:hAnsiTheme="minorHAnsi" w:cstheme="minorBidi"/>
          <w:lang w:eastAsia="ja-JP"/>
        </w:rPr>
        <w:t>increase</w:t>
      </w:r>
      <w:r w:rsidR="00334ACE" w:rsidRPr="68B90F78">
        <w:rPr>
          <w:rFonts w:asciiTheme="minorHAnsi" w:hAnsiTheme="minorHAnsi" w:cstheme="minorBidi"/>
          <w:lang w:eastAsia="ja-JP"/>
        </w:rPr>
        <w:t xml:space="preserve"> to </w:t>
      </w:r>
      <w:r w:rsidR="00CC192F" w:rsidRPr="68B90F78">
        <w:rPr>
          <w:rFonts w:asciiTheme="minorHAnsi" w:hAnsiTheme="minorHAnsi" w:cstheme="minorBidi"/>
          <w:lang w:eastAsia="ja-JP"/>
        </w:rPr>
        <w:t xml:space="preserve">biosecurity </w:t>
      </w:r>
      <w:r w:rsidR="00334ACE" w:rsidRPr="68B90F78">
        <w:rPr>
          <w:rFonts w:asciiTheme="minorHAnsi" w:hAnsiTheme="minorHAnsi" w:cstheme="minorBidi"/>
          <w:lang w:eastAsia="ja-JP"/>
        </w:rPr>
        <w:t xml:space="preserve">risk </w:t>
      </w:r>
      <w:r w:rsidR="00D03CC7" w:rsidRPr="68B90F78">
        <w:rPr>
          <w:rFonts w:asciiTheme="minorHAnsi" w:hAnsiTheme="minorHAnsi" w:cstheme="minorBidi"/>
          <w:lang w:eastAsia="ja-JP"/>
        </w:rPr>
        <w:t xml:space="preserve">from advanced criminality, including </w:t>
      </w:r>
      <w:r w:rsidR="007A11E5" w:rsidRPr="68B90F78">
        <w:rPr>
          <w:rFonts w:asciiTheme="minorHAnsi" w:hAnsiTheme="minorHAnsi" w:cstheme="minorBidi"/>
          <w:lang w:eastAsia="ja-JP"/>
        </w:rPr>
        <w:t xml:space="preserve">the importation of seeds </w:t>
      </w:r>
      <w:r w:rsidR="00322540" w:rsidRPr="68B90F78">
        <w:rPr>
          <w:rFonts w:asciiTheme="minorHAnsi" w:hAnsiTheme="minorHAnsi" w:cstheme="minorBidi"/>
          <w:lang w:eastAsia="ja-JP"/>
        </w:rPr>
        <w:t xml:space="preserve">being </w:t>
      </w:r>
      <w:r w:rsidR="00275EB9" w:rsidRPr="68B90F78">
        <w:rPr>
          <w:rFonts w:asciiTheme="minorHAnsi" w:hAnsiTheme="minorHAnsi" w:cstheme="minorBidi"/>
          <w:lang w:eastAsia="ja-JP"/>
        </w:rPr>
        <w:t>deliberately concealed</w:t>
      </w:r>
      <w:r w:rsidR="003F7B8B" w:rsidRPr="68B90F78">
        <w:rPr>
          <w:rFonts w:asciiTheme="minorHAnsi" w:hAnsiTheme="minorHAnsi" w:cstheme="minorBidi"/>
          <w:lang w:eastAsia="ja-JP"/>
        </w:rPr>
        <w:t>.</w:t>
      </w:r>
      <w:r w:rsidR="00D937D1" w:rsidRPr="68B90F78">
        <w:rPr>
          <w:rFonts w:asciiTheme="minorHAnsi" w:hAnsiTheme="minorHAnsi" w:cstheme="minorBidi"/>
          <w:lang w:eastAsia="ja-JP"/>
        </w:rPr>
        <w:t xml:space="preserve"> Deliberate </w:t>
      </w:r>
      <w:r w:rsidR="00D3007F" w:rsidRPr="68B90F78">
        <w:rPr>
          <w:rFonts w:asciiTheme="minorHAnsi" w:hAnsiTheme="minorHAnsi" w:cstheme="minorBidi"/>
          <w:lang w:eastAsia="ja-JP"/>
        </w:rPr>
        <w:t xml:space="preserve">non-compliance </w:t>
      </w:r>
      <w:r w:rsidR="00A62924" w:rsidRPr="68B90F78">
        <w:rPr>
          <w:rFonts w:asciiTheme="minorHAnsi" w:hAnsiTheme="minorHAnsi" w:cstheme="minorBidi"/>
          <w:lang w:eastAsia="ja-JP"/>
        </w:rPr>
        <w:t>for commercial profit or to</w:t>
      </w:r>
      <w:r w:rsidR="00F93593" w:rsidRPr="68B90F78">
        <w:rPr>
          <w:rFonts w:asciiTheme="minorHAnsi" w:hAnsiTheme="minorHAnsi" w:cstheme="minorBidi"/>
          <w:lang w:eastAsia="ja-JP"/>
        </w:rPr>
        <w:t xml:space="preserve"> hide illegal activity exists in </w:t>
      </w:r>
      <w:r w:rsidR="00823B44" w:rsidRPr="68B90F78">
        <w:rPr>
          <w:rFonts w:asciiTheme="minorHAnsi" w:hAnsiTheme="minorHAnsi" w:cstheme="minorBidi"/>
          <w:lang w:eastAsia="ja-JP"/>
        </w:rPr>
        <w:t>the mail, travellers and cargo pathways.</w:t>
      </w:r>
      <w:r w:rsidR="00D418C4" w:rsidRPr="68B90F78">
        <w:rPr>
          <w:rFonts w:asciiTheme="minorHAnsi" w:hAnsiTheme="minorHAnsi" w:cstheme="minorBidi"/>
          <w:lang w:eastAsia="ja-JP"/>
        </w:rPr>
        <w:t xml:space="preserve"> </w:t>
      </w:r>
      <w:r w:rsidR="00241375" w:rsidRPr="68B90F78">
        <w:rPr>
          <w:rFonts w:asciiTheme="minorHAnsi" w:hAnsiTheme="minorHAnsi" w:cstheme="minorBidi"/>
          <w:lang w:eastAsia="ja-JP"/>
        </w:rPr>
        <w:t xml:space="preserve">Mr Timson, First Assistant Secretary, Compliance and Enforcement Division, </w:t>
      </w:r>
      <w:r w:rsidR="75146338" w:rsidRPr="68B90F78">
        <w:rPr>
          <w:rFonts w:asciiTheme="minorHAnsi" w:hAnsiTheme="minorHAnsi" w:cstheme="minorBidi"/>
          <w:lang w:eastAsia="ja-JP"/>
        </w:rPr>
        <w:t xml:space="preserve">agreed </w:t>
      </w:r>
      <w:r w:rsidR="5517C422" w:rsidRPr="68B90F78">
        <w:rPr>
          <w:rFonts w:asciiTheme="minorHAnsi" w:hAnsiTheme="minorHAnsi" w:cstheme="minorBidi"/>
          <w:lang w:eastAsia="ja-JP"/>
        </w:rPr>
        <w:t xml:space="preserve">to arrange a presentation at a future DCCC meeting </w:t>
      </w:r>
      <w:r w:rsidR="75146338" w:rsidRPr="68B90F78">
        <w:rPr>
          <w:rFonts w:asciiTheme="minorHAnsi" w:hAnsiTheme="minorHAnsi" w:cstheme="minorBidi"/>
          <w:lang w:eastAsia="ja-JP"/>
        </w:rPr>
        <w:t xml:space="preserve">on </w:t>
      </w:r>
      <w:r w:rsidR="000A3D5F" w:rsidRPr="68B90F78">
        <w:rPr>
          <w:rFonts w:asciiTheme="minorHAnsi" w:hAnsiTheme="minorHAnsi" w:cstheme="minorBidi"/>
          <w:lang w:eastAsia="ja-JP"/>
        </w:rPr>
        <w:t xml:space="preserve">organised crime </w:t>
      </w:r>
      <w:r w:rsidR="00C57DF2" w:rsidRPr="68B90F78">
        <w:rPr>
          <w:rFonts w:asciiTheme="minorHAnsi" w:hAnsiTheme="minorHAnsi" w:cstheme="minorBidi"/>
          <w:lang w:eastAsia="ja-JP"/>
        </w:rPr>
        <w:t xml:space="preserve">elements, including joint work with Australian Border Force (ABF) </w:t>
      </w:r>
      <w:r w:rsidR="001B57D0" w:rsidRPr="68B90F78">
        <w:rPr>
          <w:rFonts w:asciiTheme="minorHAnsi" w:hAnsiTheme="minorHAnsi" w:cstheme="minorBidi"/>
          <w:lang w:eastAsia="ja-JP"/>
        </w:rPr>
        <w:t>under Operation Jardine</w:t>
      </w:r>
      <w:r w:rsidR="000A3D5F" w:rsidRPr="68B90F78">
        <w:rPr>
          <w:rFonts w:asciiTheme="minorHAnsi" w:hAnsiTheme="minorHAnsi" w:cstheme="minorBidi"/>
          <w:lang w:eastAsia="ja-JP"/>
        </w:rPr>
        <w:t xml:space="preserve">. </w:t>
      </w:r>
    </w:p>
    <w:p w14:paraId="539B7297" w14:textId="53CEFBE7" w:rsidR="00E43D62" w:rsidRDefault="000A3D5F" w:rsidP="68B90F78">
      <w:pPr>
        <w:tabs>
          <w:tab w:val="left" w:pos="284"/>
        </w:tabs>
        <w:spacing w:after="120" w:line="259" w:lineRule="auto"/>
        <w:rPr>
          <w:rFonts w:asciiTheme="minorHAnsi" w:hAnsiTheme="minorHAnsi" w:cstheme="minorBidi"/>
          <w:lang w:eastAsia="ja-JP"/>
        </w:rPr>
      </w:pPr>
      <w:r w:rsidRPr="68B90F78">
        <w:rPr>
          <w:rFonts w:asciiTheme="minorHAnsi" w:hAnsiTheme="minorHAnsi" w:cstheme="minorBidi"/>
          <w:b/>
          <w:bCs/>
          <w:lang w:eastAsia="ja-JP"/>
        </w:rPr>
        <w:t>Action</w:t>
      </w:r>
      <w:r w:rsidRPr="68B90F78">
        <w:rPr>
          <w:rFonts w:asciiTheme="minorHAnsi" w:hAnsiTheme="minorHAnsi" w:cstheme="minorBidi"/>
          <w:lang w:eastAsia="ja-JP"/>
        </w:rPr>
        <w:t xml:space="preserve">: Secretariat to include </w:t>
      </w:r>
      <w:r w:rsidR="00DA6186">
        <w:rPr>
          <w:rFonts w:asciiTheme="minorHAnsi" w:hAnsiTheme="minorHAnsi" w:cstheme="minorBidi"/>
          <w:lang w:eastAsia="ja-JP"/>
        </w:rPr>
        <w:t xml:space="preserve">a presentation on the next meeting </w:t>
      </w:r>
      <w:r w:rsidR="00430ADF" w:rsidRPr="68B90F78">
        <w:rPr>
          <w:rFonts w:asciiTheme="minorHAnsi" w:hAnsiTheme="minorHAnsi" w:cstheme="minorBidi"/>
          <w:lang w:eastAsia="ja-JP"/>
        </w:rPr>
        <w:t xml:space="preserve">agenda </w:t>
      </w:r>
      <w:r w:rsidR="00E43D62" w:rsidRPr="68B90F78">
        <w:rPr>
          <w:rFonts w:asciiTheme="minorHAnsi" w:hAnsiTheme="minorHAnsi" w:cstheme="minorBidi"/>
          <w:lang w:eastAsia="ja-JP"/>
        </w:rPr>
        <w:t xml:space="preserve">on organised crime elements including joint work with </w:t>
      </w:r>
      <w:r w:rsidR="00DA6186">
        <w:rPr>
          <w:rFonts w:asciiTheme="minorHAnsi" w:hAnsiTheme="minorHAnsi" w:cstheme="minorBidi"/>
          <w:lang w:eastAsia="ja-JP"/>
        </w:rPr>
        <w:t xml:space="preserve">the </w:t>
      </w:r>
      <w:r w:rsidR="00E43D62" w:rsidRPr="68B90F78">
        <w:rPr>
          <w:rFonts w:asciiTheme="minorHAnsi" w:hAnsiTheme="minorHAnsi" w:cstheme="minorBidi"/>
          <w:lang w:eastAsia="ja-JP"/>
        </w:rPr>
        <w:t>ABF under Operation Jardine</w:t>
      </w:r>
      <w:r w:rsidR="6857F3EE" w:rsidRPr="68B90F78">
        <w:rPr>
          <w:rFonts w:asciiTheme="minorHAnsi" w:hAnsiTheme="minorHAnsi" w:cstheme="minorBidi"/>
          <w:lang w:eastAsia="ja-JP"/>
        </w:rPr>
        <w:t>.</w:t>
      </w:r>
    </w:p>
    <w:p w14:paraId="3011A8EA" w14:textId="515C04F7" w:rsidR="00CD15F1" w:rsidRPr="00D13077" w:rsidRDefault="001E681C" w:rsidP="009E2881">
      <w:pPr>
        <w:tabs>
          <w:tab w:val="left" w:pos="284"/>
        </w:tabs>
        <w:spacing w:after="120" w:line="259" w:lineRule="auto"/>
        <w:rPr>
          <w:rFonts w:asciiTheme="minorHAnsi" w:hAnsiTheme="minorHAnsi" w:cstheme="minorHAnsi"/>
          <w:b/>
          <w:lang w:eastAsia="ja-JP"/>
        </w:rPr>
      </w:pPr>
      <w:r>
        <w:rPr>
          <w:rFonts w:asciiTheme="minorHAnsi" w:hAnsiTheme="minorHAnsi" w:cstheme="minorHAnsi"/>
          <w:b/>
          <w:lang w:eastAsia="ja-JP"/>
        </w:rPr>
        <w:t xml:space="preserve">4.2 </w:t>
      </w:r>
      <w:r w:rsidR="00D13077" w:rsidRPr="00D13077">
        <w:rPr>
          <w:rFonts w:asciiTheme="minorHAnsi" w:hAnsiTheme="minorHAnsi" w:cstheme="minorHAnsi"/>
          <w:b/>
          <w:lang w:eastAsia="ja-JP"/>
        </w:rPr>
        <w:t xml:space="preserve">Biosecurity threats: Foot and Mouth and Lumpy Skin diseases </w:t>
      </w:r>
      <w:r w:rsidR="00CD15F1" w:rsidRPr="00D13077">
        <w:rPr>
          <w:rFonts w:asciiTheme="minorHAnsi" w:hAnsiTheme="minorHAnsi" w:cstheme="minorHAnsi"/>
          <w:b/>
          <w:lang w:eastAsia="ja-JP"/>
        </w:rPr>
        <w:t> </w:t>
      </w:r>
    </w:p>
    <w:p w14:paraId="7401AE7F" w14:textId="364EE31D" w:rsidR="00D13077" w:rsidRDefault="0262BE78" w:rsidP="4B2CC848">
      <w:pPr>
        <w:tabs>
          <w:tab w:val="left" w:pos="284"/>
        </w:tabs>
        <w:spacing w:after="120" w:line="259" w:lineRule="auto"/>
        <w:rPr>
          <w:rFonts w:asciiTheme="minorHAnsi" w:hAnsiTheme="minorHAnsi" w:cstheme="minorBidi"/>
          <w:lang w:eastAsia="ja-JP"/>
        </w:rPr>
      </w:pPr>
      <w:r w:rsidRPr="4B2CC848">
        <w:rPr>
          <w:rFonts w:asciiTheme="minorHAnsi" w:hAnsiTheme="minorHAnsi" w:cstheme="minorBidi"/>
          <w:lang w:eastAsia="ja-JP"/>
        </w:rPr>
        <w:t>Dr Parker is leading a departmental taskforce to address the risk of lumpy skin disease (LSD) and foot and mouth disease (FMD</w:t>
      </w:r>
      <w:r w:rsidR="00673A67" w:rsidRPr="4B2CC848">
        <w:rPr>
          <w:rFonts w:asciiTheme="minorHAnsi" w:hAnsiTheme="minorHAnsi" w:cstheme="minorBidi"/>
          <w:lang w:eastAsia="ja-JP"/>
        </w:rPr>
        <w:t>)</w:t>
      </w:r>
      <w:r w:rsidRPr="4B2CC848">
        <w:rPr>
          <w:rFonts w:asciiTheme="minorHAnsi" w:hAnsiTheme="minorHAnsi" w:cstheme="minorBidi"/>
          <w:lang w:eastAsia="ja-JP"/>
        </w:rPr>
        <w:t xml:space="preserve"> and</w:t>
      </w:r>
      <w:r w:rsidR="3E92D247" w:rsidRPr="4B2CC848">
        <w:rPr>
          <w:rFonts w:asciiTheme="minorHAnsi" w:hAnsiTheme="minorHAnsi" w:cstheme="minorBidi"/>
          <w:lang w:eastAsia="ja-JP"/>
        </w:rPr>
        <w:t xml:space="preserve"> is the</w:t>
      </w:r>
      <w:r w:rsidRPr="4B2CC848">
        <w:rPr>
          <w:rFonts w:asciiTheme="minorHAnsi" w:hAnsiTheme="minorHAnsi" w:cstheme="minorBidi"/>
          <w:lang w:eastAsia="ja-JP"/>
        </w:rPr>
        <w:t xml:space="preserve"> spokesperson to industry on these matters. </w:t>
      </w:r>
    </w:p>
    <w:p w14:paraId="674C4163" w14:textId="0B6BA94E" w:rsidR="002534BE" w:rsidRDefault="002534BE" w:rsidP="002534BE">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Members noted </w:t>
      </w:r>
      <w:r w:rsidR="00D622BB">
        <w:rPr>
          <w:rFonts w:asciiTheme="minorHAnsi" w:hAnsiTheme="minorHAnsi" w:cstheme="minorHAnsi"/>
          <w:lang w:eastAsia="ja-JP"/>
        </w:rPr>
        <w:t xml:space="preserve">outbreaks of </w:t>
      </w:r>
      <w:r>
        <w:rPr>
          <w:rFonts w:asciiTheme="minorHAnsi" w:hAnsiTheme="minorHAnsi" w:cstheme="minorHAnsi"/>
          <w:lang w:eastAsia="ja-JP"/>
        </w:rPr>
        <w:t xml:space="preserve">LSD and FMD were reported in Indonesia in March and May 2022 respectively, with devastating effects </w:t>
      </w:r>
      <w:r w:rsidR="007168FA">
        <w:rPr>
          <w:rFonts w:asciiTheme="minorHAnsi" w:hAnsiTheme="minorHAnsi" w:cstheme="minorHAnsi"/>
          <w:lang w:eastAsia="ja-JP"/>
        </w:rPr>
        <w:t xml:space="preserve">to Australia’s </w:t>
      </w:r>
      <w:r w:rsidR="00D07B98">
        <w:rPr>
          <w:rFonts w:asciiTheme="minorHAnsi" w:hAnsiTheme="minorHAnsi" w:cstheme="minorHAnsi"/>
          <w:lang w:eastAsia="ja-JP"/>
        </w:rPr>
        <w:t xml:space="preserve">trade </w:t>
      </w:r>
      <w:r w:rsidR="007168FA" w:rsidRPr="007168FA">
        <w:rPr>
          <w:rFonts w:asciiTheme="minorHAnsi" w:hAnsiTheme="minorHAnsi" w:cstheme="minorHAnsi"/>
          <w:lang w:eastAsia="ja-JP"/>
        </w:rPr>
        <w:t>production of cattle and water buffalo</w:t>
      </w:r>
      <w:r w:rsidR="00D07B98">
        <w:rPr>
          <w:rFonts w:asciiTheme="minorHAnsi" w:hAnsiTheme="minorHAnsi" w:cstheme="minorHAnsi"/>
          <w:lang w:eastAsia="ja-JP"/>
        </w:rPr>
        <w:t>, including meat and dairy products,</w:t>
      </w:r>
      <w:r w:rsidR="007168FA">
        <w:rPr>
          <w:rFonts w:asciiTheme="minorHAnsi" w:hAnsiTheme="minorHAnsi" w:cstheme="minorHAnsi"/>
          <w:lang w:eastAsia="ja-JP"/>
        </w:rPr>
        <w:t xml:space="preserve"> if established</w:t>
      </w:r>
      <w:r w:rsidR="00300726">
        <w:rPr>
          <w:rFonts w:asciiTheme="minorHAnsi" w:hAnsiTheme="minorHAnsi" w:cstheme="minorHAnsi"/>
          <w:lang w:eastAsia="ja-JP"/>
        </w:rPr>
        <w:t xml:space="preserve">, with significant impacts also on agricultural imports and tourism.  </w:t>
      </w:r>
    </w:p>
    <w:p w14:paraId="562C6E12" w14:textId="475E8A35" w:rsidR="007168FA" w:rsidRPr="00156486" w:rsidRDefault="007168FA" w:rsidP="00156486">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Members were informed of the likely entry points of FMD into Australia, including through</w:t>
      </w:r>
      <w:r w:rsidR="00156486">
        <w:rPr>
          <w:rFonts w:asciiTheme="minorHAnsi" w:hAnsiTheme="minorHAnsi" w:cstheme="minorHAnsi"/>
          <w:lang w:eastAsia="ja-JP"/>
        </w:rPr>
        <w:t xml:space="preserve"> </w:t>
      </w:r>
      <w:r w:rsidRPr="00156486">
        <w:rPr>
          <w:rFonts w:asciiTheme="minorHAnsi" w:hAnsiTheme="minorHAnsi" w:cstheme="minorHAnsi"/>
          <w:lang w:eastAsia="ja-JP"/>
        </w:rPr>
        <w:t>illegal entry of meat and dairy products</w:t>
      </w:r>
      <w:r w:rsidR="00156486" w:rsidRPr="00156486">
        <w:rPr>
          <w:rFonts w:asciiTheme="minorHAnsi" w:hAnsiTheme="minorHAnsi" w:cstheme="minorHAnsi"/>
          <w:lang w:eastAsia="ja-JP"/>
        </w:rPr>
        <w:t xml:space="preserve"> (brought in by passengers on aircraft or ships or sent through the post</w:t>
      </w:r>
      <w:r w:rsidR="00673A67" w:rsidRPr="00156486">
        <w:rPr>
          <w:rFonts w:asciiTheme="minorHAnsi" w:hAnsiTheme="minorHAnsi" w:cstheme="minorHAnsi"/>
          <w:lang w:eastAsia="ja-JP"/>
        </w:rPr>
        <w:t>)</w:t>
      </w:r>
      <w:r w:rsidR="00673A67">
        <w:rPr>
          <w:rFonts w:asciiTheme="minorHAnsi" w:hAnsiTheme="minorHAnsi" w:cstheme="minorHAnsi"/>
          <w:lang w:eastAsia="ja-JP"/>
        </w:rPr>
        <w:t>,</w:t>
      </w:r>
      <w:r w:rsidR="00156486">
        <w:rPr>
          <w:rFonts w:asciiTheme="minorHAnsi" w:hAnsiTheme="minorHAnsi" w:cstheme="minorHAnsi"/>
          <w:lang w:eastAsia="ja-JP"/>
        </w:rPr>
        <w:t xml:space="preserve"> and </w:t>
      </w:r>
      <w:r w:rsidR="00156486" w:rsidRPr="00156486">
        <w:rPr>
          <w:rFonts w:asciiTheme="minorHAnsi" w:hAnsiTheme="minorHAnsi" w:cstheme="minorHAnsi"/>
          <w:lang w:eastAsia="ja-JP"/>
        </w:rPr>
        <w:t>contaminated clothing</w:t>
      </w:r>
      <w:r w:rsidR="00156486">
        <w:rPr>
          <w:rFonts w:asciiTheme="minorHAnsi" w:hAnsiTheme="minorHAnsi" w:cstheme="minorHAnsi"/>
          <w:lang w:eastAsia="ja-JP"/>
        </w:rPr>
        <w:t>, vehicles and equipment. The same was noted for LSD with likely entry points through windborne insects; returning livestock vessels and planes; and contaminated products, noting d</w:t>
      </w:r>
      <w:r w:rsidR="00156486" w:rsidRPr="007168FA">
        <w:rPr>
          <w:rFonts w:asciiTheme="minorHAnsi" w:hAnsiTheme="minorHAnsi" w:cstheme="minorHAnsi"/>
          <w:lang w:eastAsia="ja-JP"/>
        </w:rPr>
        <w:t>airy products, cattle reproductive products and other animal products can harbour the virus</w:t>
      </w:r>
      <w:r w:rsidR="00156486">
        <w:rPr>
          <w:rFonts w:asciiTheme="minorHAnsi" w:hAnsiTheme="minorHAnsi" w:cstheme="minorHAnsi"/>
          <w:lang w:eastAsia="ja-JP"/>
        </w:rPr>
        <w:t>.</w:t>
      </w:r>
    </w:p>
    <w:p w14:paraId="4C5E89B3" w14:textId="711EB3E1" w:rsidR="006E1BA9" w:rsidRDefault="00A65099" w:rsidP="002534BE">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The Centre of Excellence for Biosecurity Risk Analysis (CEBRA) </w:t>
      </w:r>
      <w:r w:rsidR="009E2881">
        <w:rPr>
          <w:rFonts w:asciiTheme="minorHAnsi" w:hAnsiTheme="minorHAnsi" w:cstheme="minorHAnsi"/>
          <w:lang w:eastAsia="ja-JP"/>
        </w:rPr>
        <w:t xml:space="preserve">facilitated two </w:t>
      </w:r>
      <w:r w:rsidR="00156486">
        <w:rPr>
          <w:rFonts w:asciiTheme="minorHAnsi" w:hAnsiTheme="minorHAnsi" w:cstheme="minorHAnsi"/>
          <w:lang w:eastAsia="ja-JP"/>
        </w:rPr>
        <w:t xml:space="preserve">exercises </w:t>
      </w:r>
      <w:r w:rsidR="006E552B">
        <w:rPr>
          <w:rFonts w:asciiTheme="minorHAnsi" w:hAnsiTheme="minorHAnsi" w:cstheme="minorHAnsi"/>
          <w:lang w:eastAsia="ja-JP"/>
        </w:rPr>
        <w:t xml:space="preserve">earlier this year </w:t>
      </w:r>
      <w:r w:rsidR="006E1BA9">
        <w:rPr>
          <w:rFonts w:asciiTheme="minorHAnsi" w:hAnsiTheme="minorHAnsi" w:cstheme="minorHAnsi"/>
          <w:lang w:eastAsia="ja-JP"/>
        </w:rPr>
        <w:t xml:space="preserve">that found a 28 percent probability of an LSD outbreak, and 11.6 percent probability of an FMD outbreak occurring within the next 5 years. </w:t>
      </w:r>
    </w:p>
    <w:p w14:paraId="5A057C14" w14:textId="73E28C66" w:rsidR="00300726" w:rsidRDefault="006E552B" w:rsidP="00300726">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lastRenderedPageBreak/>
        <w:t xml:space="preserve">The department is increasing screening at the border via Indonesia, including having officers board flights where risk is present in other countries. </w:t>
      </w:r>
      <w:r w:rsidR="000E0C7A">
        <w:rPr>
          <w:rFonts w:asciiTheme="minorHAnsi" w:hAnsiTheme="minorHAnsi" w:cstheme="minorHAnsi"/>
          <w:lang w:eastAsia="ja-JP"/>
        </w:rPr>
        <w:t>The</w:t>
      </w:r>
      <w:r w:rsidR="00300726">
        <w:rPr>
          <w:rFonts w:asciiTheme="minorHAnsi" w:hAnsiTheme="minorHAnsi" w:cstheme="minorHAnsi"/>
          <w:lang w:eastAsia="ja-JP"/>
        </w:rPr>
        <w:t xml:space="preserve"> Indonesian Government has declared the outbreak to the World Organisation for Animal Health (OIE), and the department is working with Indonesia to provide vaccines and technical advice, expecting to hear more from Minister Watt following his travel to Indonesia. </w:t>
      </w:r>
    </w:p>
    <w:p w14:paraId="68BAD4F2" w14:textId="58FF0CEE" w:rsidR="00250383" w:rsidRDefault="00CE21F2" w:rsidP="00250383">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There is</w:t>
      </w:r>
      <w:r w:rsidR="00250383">
        <w:rPr>
          <w:rFonts w:asciiTheme="minorHAnsi" w:hAnsiTheme="minorHAnsi" w:cstheme="minorHAnsi"/>
          <w:lang w:eastAsia="ja-JP"/>
        </w:rPr>
        <w:t xml:space="preserve"> potential for significant loss of trade over a long period of time should an outbreak occur in Australia, with the need to build the confidence with our trading partners. </w:t>
      </w:r>
    </w:p>
    <w:p w14:paraId="548ECF77" w14:textId="467C08B1" w:rsidR="00B736F2" w:rsidRDefault="00B736F2" w:rsidP="002534BE">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Ms Magill noted Food and Beverage Importers Association regularly views records from OIE for any outbreaks to notify its members as quick</w:t>
      </w:r>
      <w:r w:rsidR="00120BA5">
        <w:rPr>
          <w:rFonts w:asciiTheme="minorHAnsi" w:hAnsiTheme="minorHAnsi" w:cstheme="minorHAnsi"/>
          <w:lang w:eastAsia="ja-JP"/>
        </w:rPr>
        <w:t>ly</w:t>
      </w:r>
      <w:r>
        <w:rPr>
          <w:rFonts w:asciiTheme="minorHAnsi" w:hAnsiTheme="minorHAnsi" w:cstheme="minorHAnsi"/>
          <w:lang w:eastAsia="ja-JP"/>
        </w:rPr>
        <w:t xml:space="preserve"> as possible. The LSD incident in Singapore impacted Australian importers where conditions could not be met, with the potential for significant impact to global importers. </w:t>
      </w:r>
    </w:p>
    <w:p w14:paraId="0DA7AEC5" w14:textId="77777777" w:rsidR="00B459A9" w:rsidRDefault="00B459A9" w:rsidP="00B459A9">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Dr Parker encouraged members to contact him should they have any questions. </w:t>
      </w:r>
    </w:p>
    <w:p w14:paraId="297A4734" w14:textId="42808982" w:rsidR="00874D1F" w:rsidRDefault="00874D1F" w:rsidP="00874D1F">
      <w:pPr>
        <w:tabs>
          <w:tab w:val="left" w:pos="284"/>
        </w:tabs>
        <w:spacing w:after="120" w:line="259" w:lineRule="auto"/>
        <w:rPr>
          <w:rFonts w:asciiTheme="minorHAnsi" w:hAnsiTheme="minorHAnsi" w:cstheme="minorHAnsi"/>
          <w:lang w:eastAsia="ja-JP"/>
        </w:rPr>
      </w:pPr>
      <w:r w:rsidRPr="00D07B98">
        <w:rPr>
          <w:rFonts w:asciiTheme="minorHAnsi" w:hAnsiTheme="minorHAnsi" w:cstheme="minorHAnsi"/>
          <w:b/>
          <w:bCs/>
          <w:lang w:eastAsia="ja-JP"/>
        </w:rPr>
        <w:t>Action</w:t>
      </w:r>
      <w:r>
        <w:rPr>
          <w:rFonts w:asciiTheme="minorHAnsi" w:hAnsiTheme="minorHAnsi" w:cstheme="minorHAnsi"/>
          <w:lang w:eastAsia="ja-JP"/>
        </w:rPr>
        <w:t>: Secretariat to circulate Dr Parker’s contact information to members for any questions from industry</w:t>
      </w:r>
    </w:p>
    <w:p w14:paraId="37A65B76" w14:textId="1DA98528" w:rsidR="00CD15F1" w:rsidRPr="00292CE3" w:rsidRDefault="00300726" w:rsidP="003F2B0F">
      <w:pPr>
        <w:pStyle w:val="ListParagraph"/>
        <w:numPr>
          <w:ilvl w:val="1"/>
          <w:numId w:val="12"/>
        </w:numPr>
        <w:tabs>
          <w:tab w:val="left" w:pos="1365"/>
        </w:tabs>
        <w:ind w:right="-201"/>
        <w:rPr>
          <w:rFonts w:asciiTheme="minorHAnsi" w:hAnsiTheme="minorHAnsi" w:cstheme="minorHAnsi"/>
          <w:b/>
          <w:lang w:eastAsia="ja-JP"/>
        </w:rPr>
      </w:pPr>
      <w:r>
        <w:rPr>
          <w:rFonts w:asciiTheme="minorHAnsi" w:hAnsiTheme="minorHAnsi" w:cstheme="minorHAnsi"/>
          <w:b/>
          <w:lang w:eastAsia="ja-JP"/>
        </w:rPr>
        <w:t xml:space="preserve">Rural tailgate inspection trial – AA system enhancements </w:t>
      </w:r>
    </w:p>
    <w:p w14:paraId="3AD806EE" w14:textId="116C67B0" w:rsidR="007721DC" w:rsidRDefault="00D45860" w:rsidP="00920FE9">
      <w:pPr>
        <w:tabs>
          <w:tab w:val="left" w:pos="284"/>
        </w:tabs>
        <w:spacing w:before="120" w:after="120" w:line="259" w:lineRule="auto"/>
        <w:rPr>
          <w:rFonts w:asciiTheme="minorHAnsi" w:hAnsiTheme="minorHAnsi" w:cstheme="minorHAnsi"/>
          <w:lang w:eastAsia="ja-JP"/>
        </w:rPr>
      </w:pPr>
      <w:r>
        <w:rPr>
          <w:rFonts w:asciiTheme="minorHAnsi" w:hAnsiTheme="minorHAnsi" w:cstheme="minorHAnsi"/>
          <w:lang w:eastAsia="ja-JP"/>
        </w:rPr>
        <w:t>Mr Killesteyn deliver</w:t>
      </w:r>
      <w:r w:rsidR="000E30A5">
        <w:rPr>
          <w:rFonts w:asciiTheme="minorHAnsi" w:hAnsiTheme="minorHAnsi" w:cstheme="minorHAnsi"/>
          <w:lang w:eastAsia="ja-JP"/>
        </w:rPr>
        <w:t xml:space="preserve">ed an update on </w:t>
      </w:r>
      <w:r w:rsidR="00BB726F">
        <w:rPr>
          <w:rFonts w:asciiTheme="minorHAnsi" w:hAnsiTheme="minorHAnsi" w:cstheme="minorHAnsi"/>
          <w:lang w:eastAsia="ja-JP"/>
        </w:rPr>
        <w:t xml:space="preserve">the </w:t>
      </w:r>
      <w:r w:rsidR="00300726">
        <w:rPr>
          <w:rFonts w:asciiTheme="minorHAnsi" w:hAnsiTheme="minorHAnsi" w:cstheme="minorHAnsi"/>
          <w:lang w:eastAsia="ja-JP"/>
        </w:rPr>
        <w:t>tria</w:t>
      </w:r>
      <w:r w:rsidR="00DC12A6">
        <w:rPr>
          <w:rFonts w:asciiTheme="minorHAnsi" w:hAnsiTheme="minorHAnsi" w:cstheme="minorHAnsi"/>
          <w:lang w:eastAsia="ja-JP"/>
        </w:rPr>
        <w:t>l</w:t>
      </w:r>
      <w:r w:rsidR="007721DC" w:rsidRPr="007721DC">
        <w:rPr>
          <w:rFonts w:asciiTheme="minorHAnsi" w:hAnsiTheme="minorHAnsi" w:cstheme="minorHAnsi"/>
          <w:lang w:eastAsia="ja-JP"/>
        </w:rPr>
        <w:t xml:space="preserve"> </w:t>
      </w:r>
      <w:r w:rsidR="007E51A2">
        <w:rPr>
          <w:rFonts w:asciiTheme="minorHAnsi" w:hAnsiTheme="minorHAnsi" w:cstheme="minorHAnsi"/>
          <w:lang w:eastAsia="ja-JP"/>
        </w:rPr>
        <w:t xml:space="preserve">and </w:t>
      </w:r>
      <w:r w:rsidR="007721DC">
        <w:rPr>
          <w:rFonts w:asciiTheme="minorHAnsi" w:hAnsiTheme="minorHAnsi" w:cstheme="minorHAnsi"/>
          <w:lang w:eastAsia="ja-JP"/>
        </w:rPr>
        <w:t xml:space="preserve">new </w:t>
      </w:r>
      <w:r w:rsidR="007E51A2">
        <w:rPr>
          <w:rFonts w:asciiTheme="minorHAnsi" w:hAnsiTheme="minorHAnsi" w:cstheme="minorHAnsi"/>
          <w:lang w:eastAsia="ja-JP"/>
        </w:rPr>
        <w:t xml:space="preserve">Class 14.4 approved </w:t>
      </w:r>
      <w:r w:rsidR="007721DC">
        <w:rPr>
          <w:rFonts w:asciiTheme="minorHAnsi" w:hAnsiTheme="minorHAnsi" w:cstheme="minorHAnsi"/>
          <w:lang w:eastAsia="ja-JP"/>
        </w:rPr>
        <w:t>arrangement</w:t>
      </w:r>
      <w:r w:rsidR="007E51A2">
        <w:rPr>
          <w:rFonts w:asciiTheme="minorHAnsi" w:hAnsiTheme="minorHAnsi" w:cstheme="minorHAnsi"/>
          <w:lang w:eastAsia="ja-JP"/>
        </w:rPr>
        <w:t>, which is expected</w:t>
      </w:r>
      <w:r w:rsidR="007721DC">
        <w:rPr>
          <w:rFonts w:asciiTheme="minorHAnsi" w:hAnsiTheme="minorHAnsi" w:cstheme="minorHAnsi"/>
          <w:lang w:eastAsia="ja-JP"/>
        </w:rPr>
        <w:t xml:space="preserve"> to be in place by August 2022</w:t>
      </w:r>
      <w:r w:rsidR="007E51A2">
        <w:rPr>
          <w:rFonts w:asciiTheme="minorHAnsi" w:hAnsiTheme="minorHAnsi" w:cstheme="minorHAnsi"/>
          <w:lang w:eastAsia="ja-JP"/>
        </w:rPr>
        <w:t>.</w:t>
      </w:r>
    </w:p>
    <w:p w14:paraId="2CC68994" w14:textId="6EAA7226" w:rsidR="0031147F" w:rsidRDefault="0031147F" w:rsidP="00131E1E">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A</w:t>
      </w:r>
      <w:r w:rsidR="00131E1E">
        <w:rPr>
          <w:rFonts w:asciiTheme="minorHAnsi" w:hAnsiTheme="minorHAnsi" w:cstheme="minorHAnsi"/>
          <w:lang w:eastAsia="ja-JP"/>
        </w:rPr>
        <w:t xml:space="preserve">pproved industry participants will be able to perform </w:t>
      </w:r>
      <w:r w:rsidR="00131E1E" w:rsidRPr="00131E1E">
        <w:rPr>
          <w:rFonts w:asciiTheme="minorHAnsi" w:hAnsiTheme="minorHAnsi" w:cstheme="minorHAnsi"/>
          <w:lang w:eastAsia="ja-JP"/>
        </w:rPr>
        <w:t>external and internal inspections on impediment free containers for rural delivery</w:t>
      </w:r>
      <w:r w:rsidR="00131E1E">
        <w:rPr>
          <w:rFonts w:asciiTheme="minorHAnsi" w:hAnsiTheme="minorHAnsi" w:cstheme="minorHAnsi"/>
          <w:lang w:eastAsia="ja-JP"/>
        </w:rPr>
        <w:t>; r</w:t>
      </w:r>
      <w:r w:rsidR="00131E1E" w:rsidRPr="00131E1E">
        <w:rPr>
          <w:rFonts w:asciiTheme="minorHAnsi" w:hAnsiTheme="minorHAnsi" w:cstheme="minorHAnsi"/>
          <w:lang w:eastAsia="ja-JP"/>
        </w:rPr>
        <w:t>elease the container immediately where nil biosecurity risk is identified</w:t>
      </w:r>
      <w:r w:rsidR="00131E1E">
        <w:rPr>
          <w:rFonts w:asciiTheme="minorHAnsi" w:hAnsiTheme="minorHAnsi" w:cstheme="minorHAnsi"/>
          <w:lang w:eastAsia="ja-JP"/>
        </w:rPr>
        <w:t>; s</w:t>
      </w:r>
      <w:r w:rsidR="00131E1E" w:rsidRPr="00131E1E">
        <w:rPr>
          <w:rFonts w:asciiTheme="minorHAnsi" w:hAnsiTheme="minorHAnsi" w:cstheme="minorHAnsi"/>
          <w:lang w:eastAsia="ja-JP"/>
        </w:rPr>
        <w:t>elf-manage contamination detected on the external container surfaces</w:t>
      </w:r>
      <w:r w:rsidR="00131E1E">
        <w:rPr>
          <w:rFonts w:asciiTheme="minorHAnsi" w:hAnsiTheme="minorHAnsi" w:cstheme="minorHAnsi"/>
          <w:lang w:eastAsia="ja-JP"/>
        </w:rPr>
        <w:t>; and p</w:t>
      </w:r>
      <w:r w:rsidR="00131E1E" w:rsidRPr="00131E1E">
        <w:rPr>
          <w:rFonts w:asciiTheme="minorHAnsi" w:hAnsiTheme="minorHAnsi" w:cstheme="minorHAnsi"/>
          <w:lang w:eastAsia="ja-JP"/>
        </w:rPr>
        <w:t>erform post cleaning verification inspection, and container release.</w:t>
      </w:r>
      <w:r w:rsidR="00006600">
        <w:rPr>
          <w:rFonts w:asciiTheme="minorHAnsi" w:hAnsiTheme="minorHAnsi" w:cstheme="minorHAnsi"/>
          <w:lang w:eastAsia="ja-JP"/>
        </w:rPr>
        <w:t xml:space="preserve"> </w:t>
      </w:r>
    </w:p>
    <w:p w14:paraId="0D9A85F2" w14:textId="4A0038B1" w:rsidR="00131E1E" w:rsidRDefault="0031147F" w:rsidP="00131E1E">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They are </w:t>
      </w:r>
      <w:r w:rsidR="00131E1E" w:rsidRPr="00006600">
        <w:rPr>
          <w:rFonts w:asciiTheme="minorHAnsi" w:hAnsiTheme="minorHAnsi" w:cstheme="minorHAnsi"/>
          <w:b/>
          <w:bCs/>
          <w:lang w:eastAsia="ja-JP"/>
        </w:rPr>
        <w:t>not</w:t>
      </w:r>
      <w:r w:rsidR="00131E1E">
        <w:rPr>
          <w:rFonts w:asciiTheme="minorHAnsi" w:hAnsiTheme="minorHAnsi" w:cstheme="minorHAnsi"/>
          <w:lang w:eastAsia="ja-JP"/>
        </w:rPr>
        <w:t xml:space="preserve"> authorised to i</w:t>
      </w:r>
      <w:r w:rsidR="00131E1E" w:rsidRPr="00131E1E">
        <w:rPr>
          <w:rFonts w:asciiTheme="minorHAnsi" w:hAnsiTheme="minorHAnsi" w:cstheme="minorHAnsi"/>
          <w:lang w:eastAsia="ja-JP"/>
        </w:rPr>
        <w:t>nspect containers where any commodity concerns are reported</w:t>
      </w:r>
      <w:r w:rsidR="00131E1E">
        <w:rPr>
          <w:rFonts w:asciiTheme="minorHAnsi" w:hAnsiTheme="minorHAnsi" w:cstheme="minorHAnsi"/>
          <w:lang w:eastAsia="ja-JP"/>
        </w:rPr>
        <w:t>; i</w:t>
      </w:r>
      <w:r w:rsidR="00131E1E" w:rsidRPr="00131E1E">
        <w:rPr>
          <w:rFonts w:asciiTheme="minorHAnsi" w:hAnsiTheme="minorHAnsi" w:cstheme="minorHAnsi"/>
          <w:lang w:eastAsia="ja-JP"/>
        </w:rPr>
        <w:t xml:space="preserve">nspect containers with non-commodity concerns other than </w:t>
      </w:r>
      <w:r w:rsidR="00CB1096">
        <w:rPr>
          <w:rFonts w:asciiTheme="minorHAnsi" w:hAnsiTheme="minorHAnsi" w:cstheme="minorHAnsi"/>
          <w:lang w:eastAsia="ja-JP"/>
        </w:rPr>
        <w:t xml:space="preserve">those </w:t>
      </w:r>
      <w:r w:rsidR="00A2422A">
        <w:rPr>
          <w:rFonts w:asciiTheme="minorHAnsi" w:hAnsiTheme="minorHAnsi" w:cstheme="minorHAnsi"/>
          <w:lang w:eastAsia="ja-JP"/>
        </w:rPr>
        <w:t xml:space="preserve">destined for </w:t>
      </w:r>
      <w:r w:rsidR="00131E1E" w:rsidRPr="00131E1E">
        <w:rPr>
          <w:rFonts w:asciiTheme="minorHAnsi" w:hAnsiTheme="minorHAnsi" w:cstheme="minorHAnsi"/>
          <w:lang w:eastAsia="ja-JP"/>
        </w:rPr>
        <w:t>rural</w:t>
      </w:r>
      <w:r w:rsidR="00A2422A">
        <w:rPr>
          <w:rFonts w:asciiTheme="minorHAnsi" w:hAnsiTheme="minorHAnsi" w:cstheme="minorHAnsi"/>
          <w:lang w:eastAsia="ja-JP"/>
        </w:rPr>
        <w:t xml:space="preserve"> </w:t>
      </w:r>
      <w:r w:rsidR="00F25B46">
        <w:rPr>
          <w:rFonts w:asciiTheme="minorHAnsi" w:hAnsiTheme="minorHAnsi" w:cstheme="minorHAnsi"/>
          <w:lang w:eastAsia="ja-JP"/>
        </w:rPr>
        <w:t>delivery</w:t>
      </w:r>
      <w:r w:rsidR="00131E1E">
        <w:rPr>
          <w:rFonts w:asciiTheme="minorHAnsi" w:hAnsiTheme="minorHAnsi" w:cstheme="minorHAnsi"/>
          <w:lang w:eastAsia="ja-JP"/>
        </w:rPr>
        <w:t>; i</w:t>
      </w:r>
      <w:r w:rsidR="00131E1E" w:rsidRPr="00131E1E">
        <w:rPr>
          <w:rFonts w:asciiTheme="minorHAnsi" w:hAnsiTheme="minorHAnsi" w:cstheme="minorHAnsi"/>
          <w:lang w:eastAsia="ja-JP"/>
        </w:rPr>
        <w:t>nspect and manage containers requiring RTG inspection prior to mandatory treatment or unpack and inspection</w:t>
      </w:r>
      <w:r w:rsidR="00131E1E">
        <w:rPr>
          <w:rFonts w:asciiTheme="minorHAnsi" w:hAnsiTheme="minorHAnsi" w:cstheme="minorHAnsi"/>
          <w:lang w:eastAsia="ja-JP"/>
        </w:rPr>
        <w:t>; s</w:t>
      </w:r>
      <w:r w:rsidR="00131E1E" w:rsidRPr="00131E1E">
        <w:rPr>
          <w:rFonts w:asciiTheme="minorHAnsi" w:hAnsiTheme="minorHAnsi" w:cstheme="minorHAnsi"/>
          <w:lang w:eastAsia="ja-JP"/>
        </w:rPr>
        <w:t>elf-direct containers for fumigation or treatments other than cleaning</w:t>
      </w:r>
      <w:r w:rsidR="00131E1E">
        <w:rPr>
          <w:rFonts w:asciiTheme="minorHAnsi" w:hAnsiTheme="minorHAnsi" w:cstheme="minorHAnsi"/>
          <w:lang w:eastAsia="ja-JP"/>
        </w:rPr>
        <w:t>; s</w:t>
      </w:r>
      <w:r w:rsidR="00131E1E" w:rsidRPr="00131E1E">
        <w:rPr>
          <w:rFonts w:asciiTheme="minorHAnsi" w:hAnsiTheme="minorHAnsi" w:cstheme="minorHAnsi"/>
          <w:lang w:eastAsia="ja-JP"/>
        </w:rPr>
        <w:t>elf-manage contamination or any concerns found inside of the container.</w:t>
      </w:r>
    </w:p>
    <w:p w14:paraId="0E548473" w14:textId="4C6DEC87" w:rsidR="00131E1E" w:rsidRDefault="0031147F" w:rsidP="00131E1E">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A</w:t>
      </w:r>
      <w:r w:rsidR="00131E1E">
        <w:rPr>
          <w:rFonts w:asciiTheme="minorHAnsi" w:hAnsiTheme="minorHAnsi" w:cstheme="minorHAnsi"/>
          <w:lang w:eastAsia="ja-JP"/>
        </w:rPr>
        <w:t>ny detection of biosecurity risk</w:t>
      </w:r>
      <w:r w:rsidR="00006600">
        <w:rPr>
          <w:rFonts w:asciiTheme="minorHAnsi" w:hAnsiTheme="minorHAnsi" w:cstheme="minorHAnsi"/>
          <w:lang w:eastAsia="ja-JP"/>
        </w:rPr>
        <w:t xml:space="preserve"> must be contained immediately, and the container secured at the AA site for departmental intervention.   </w:t>
      </w:r>
    </w:p>
    <w:p w14:paraId="1F8EB01E" w14:textId="7A6932E2" w:rsidR="00B27ABF" w:rsidRDefault="00B27ABF" w:rsidP="00701763">
      <w:pPr>
        <w:tabs>
          <w:tab w:val="left" w:pos="284"/>
          <w:tab w:val="num" w:pos="1440"/>
        </w:tabs>
        <w:spacing w:after="120" w:line="259" w:lineRule="auto"/>
        <w:rPr>
          <w:rFonts w:asciiTheme="minorHAnsi" w:hAnsiTheme="minorHAnsi" w:cstheme="minorHAnsi"/>
          <w:lang w:eastAsia="ja-JP"/>
        </w:rPr>
      </w:pPr>
      <w:r w:rsidRPr="00701763">
        <w:rPr>
          <w:rFonts w:asciiTheme="minorHAnsi" w:hAnsiTheme="minorHAnsi" w:cstheme="minorHAnsi"/>
          <w:lang w:eastAsia="ja-JP"/>
        </w:rPr>
        <w:t>Industry will be able to use the AEP NCCC (19.1) to select new concern codes for industry lead activities or continue to manually submit documentation through COLS.</w:t>
      </w:r>
      <w:r w:rsidR="0031147F">
        <w:rPr>
          <w:rFonts w:asciiTheme="minorHAnsi" w:hAnsiTheme="minorHAnsi" w:cstheme="minorHAnsi"/>
          <w:lang w:eastAsia="ja-JP"/>
        </w:rPr>
        <w:t xml:space="preserve"> </w:t>
      </w:r>
      <w:r w:rsidRPr="00701763">
        <w:rPr>
          <w:rFonts w:asciiTheme="minorHAnsi" w:hAnsiTheme="minorHAnsi" w:cstheme="minorHAnsi"/>
          <w:lang w:eastAsia="ja-JP"/>
        </w:rPr>
        <w:t xml:space="preserve">The department will </w:t>
      </w:r>
      <w:r w:rsidR="00701763">
        <w:rPr>
          <w:rFonts w:asciiTheme="minorHAnsi" w:hAnsiTheme="minorHAnsi" w:cstheme="minorHAnsi"/>
          <w:lang w:eastAsia="ja-JP"/>
        </w:rPr>
        <w:t>assess</w:t>
      </w:r>
      <w:r w:rsidRPr="00701763">
        <w:rPr>
          <w:rFonts w:asciiTheme="minorHAnsi" w:hAnsiTheme="minorHAnsi" w:cstheme="minorHAnsi"/>
          <w:lang w:eastAsia="ja-JP"/>
        </w:rPr>
        <w:t xml:space="preserve"> directions to ensure the correct inspection outcomes occur and are recorded</w:t>
      </w:r>
      <w:r w:rsidR="002A4057">
        <w:rPr>
          <w:rFonts w:asciiTheme="minorHAnsi" w:hAnsiTheme="minorHAnsi" w:cstheme="minorHAnsi"/>
          <w:lang w:eastAsia="ja-JP"/>
        </w:rPr>
        <w:t xml:space="preserve">. </w:t>
      </w:r>
    </w:p>
    <w:p w14:paraId="5AC125D7" w14:textId="4FA556C1" w:rsidR="00295CB8" w:rsidRDefault="002A4057" w:rsidP="00701763">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Mr Patterson </w:t>
      </w:r>
      <w:r w:rsidR="00142505">
        <w:rPr>
          <w:rFonts w:asciiTheme="minorHAnsi" w:hAnsiTheme="minorHAnsi" w:cstheme="minorHAnsi"/>
          <w:lang w:eastAsia="ja-JP"/>
        </w:rPr>
        <w:t xml:space="preserve">added the </w:t>
      </w:r>
      <w:r w:rsidR="00EF3ABF">
        <w:rPr>
          <w:rFonts w:asciiTheme="minorHAnsi" w:hAnsiTheme="minorHAnsi" w:cstheme="minorHAnsi"/>
          <w:lang w:eastAsia="ja-JP"/>
        </w:rPr>
        <w:t>trial participant</w:t>
      </w:r>
      <w:r w:rsidR="00916CD6">
        <w:rPr>
          <w:rFonts w:asciiTheme="minorHAnsi" w:hAnsiTheme="minorHAnsi" w:cstheme="minorHAnsi"/>
          <w:lang w:eastAsia="ja-JP"/>
        </w:rPr>
        <w:t>s</w:t>
      </w:r>
      <w:r w:rsidR="00EF3ABF">
        <w:rPr>
          <w:rFonts w:asciiTheme="minorHAnsi" w:hAnsiTheme="minorHAnsi" w:cstheme="minorHAnsi"/>
          <w:lang w:eastAsia="ja-JP"/>
        </w:rPr>
        <w:t xml:space="preserve"> in Melbourne</w:t>
      </w:r>
      <w:r w:rsidR="00916CD6">
        <w:rPr>
          <w:rFonts w:asciiTheme="minorHAnsi" w:hAnsiTheme="minorHAnsi" w:cstheme="minorHAnsi"/>
          <w:lang w:eastAsia="ja-JP"/>
        </w:rPr>
        <w:t xml:space="preserve"> (2)</w:t>
      </w:r>
      <w:r w:rsidR="00EF3ABF" w:rsidDel="00916CD6">
        <w:rPr>
          <w:rFonts w:asciiTheme="minorHAnsi" w:hAnsiTheme="minorHAnsi" w:cstheme="minorHAnsi"/>
          <w:lang w:eastAsia="ja-JP"/>
        </w:rPr>
        <w:t xml:space="preserve">, </w:t>
      </w:r>
      <w:r w:rsidR="00EF3ABF">
        <w:rPr>
          <w:rFonts w:asciiTheme="minorHAnsi" w:hAnsiTheme="minorHAnsi" w:cstheme="minorHAnsi"/>
          <w:lang w:eastAsia="ja-JP"/>
        </w:rPr>
        <w:t>across Sydney</w:t>
      </w:r>
      <w:r w:rsidR="00295CB8">
        <w:rPr>
          <w:rFonts w:asciiTheme="minorHAnsi" w:hAnsiTheme="minorHAnsi" w:cstheme="minorHAnsi"/>
          <w:lang w:eastAsia="ja-JP"/>
        </w:rPr>
        <w:t xml:space="preserve"> (2)</w:t>
      </w:r>
      <w:r w:rsidR="00EF3ABF">
        <w:rPr>
          <w:rFonts w:asciiTheme="minorHAnsi" w:hAnsiTheme="minorHAnsi" w:cstheme="minorHAnsi"/>
          <w:lang w:eastAsia="ja-JP"/>
        </w:rPr>
        <w:t xml:space="preserve">, and </w:t>
      </w:r>
      <w:r w:rsidR="00931D37">
        <w:rPr>
          <w:rFonts w:asciiTheme="minorHAnsi" w:hAnsiTheme="minorHAnsi" w:cstheme="minorHAnsi"/>
          <w:lang w:eastAsia="ja-JP"/>
        </w:rPr>
        <w:t xml:space="preserve">in </w:t>
      </w:r>
      <w:r w:rsidR="00EF3ABF">
        <w:rPr>
          <w:rFonts w:asciiTheme="minorHAnsi" w:hAnsiTheme="minorHAnsi" w:cstheme="minorHAnsi"/>
          <w:lang w:eastAsia="ja-JP"/>
        </w:rPr>
        <w:t>Brisbane</w:t>
      </w:r>
      <w:r w:rsidR="00295CB8">
        <w:rPr>
          <w:rFonts w:asciiTheme="minorHAnsi" w:hAnsiTheme="minorHAnsi" w:cstheme="minorHAnsi"/>
          <w:lang w:eastAsia="ja-JP"/>
        </w:rPr>
        <w:t xml:space="preserve"> (1)</w:t>
      </w:r>
      <w:r w:rsidR="00295CB8" w:rsidDel="00931D37">
        <w:rPr>
          <w:rFonts w:asciiTheme="minorHAnsi" w:hAnsiTheme="minorHAnsi" w:cstheme="minorHAnsi"/>
          <w:lang w:eastAsia="ja-JP"/>
        </w:rPr>
        <w:t xml:space="preserve"> </w:t>
      </w:r>
      <w:r w:rsidR="00295CB8">
        <w:rPr>
          <w:rFonts w:asciiTheme="minorHAnsi" w:hAnsiTheme="minorHAnsi" w:cstheme="minorHAnsi"/>
          <w:lang w:eastAsia="ja-JP"/>
        </w:rPr>
        <w:t>represent</w:t>
      </w:r>
      <w:r w:rsidR="00931D37">
        <w:rPr>
          <w:rFonts w:asciiTheme="minorHAnsi" w:hAnsiTheme="minorHAnsi" w:cstheme="minorHAnsi"/>
          <w:lang w:eastAsia="ja-JP"/>
        </w:rPr>
        <w:t>ed</w:t>
      </w:r>
      <w:r w:rsidR="00295CB8">
        <w:rPr>
          <w:rFonts w:asciiTheme="minorHAnsi" w:hAnsiTheme="minorHAnsi" w:cstheme="minorHAnsi"/>
          <w:lang w:eastAsia="ja-JP"/>
        </w:rPr>
        <w:t xml:space="preserve"> the bulk of RTG inspections</w:t>
      </w:r>
      <w:r w:rsidR="008A46CE" w:rsidRPr="008A46CE">
        <w:rPr>
          <w:rFonts w:asciiTheme="minorHAnsi" w:hAnsiTheme="minorHAnsi" w:cstheme="minorHAnsi"/>
          <w:lang w:eastAsia="ja-JP"/>
        </w:rPr>
        <w:t xml:space="preserve"> </w:t>
      </w:r>
      <w:r w:rsidR="008A46CE">
        <w:rPr>
          <w:rFonts w:asciiTheme="minorHAnsi" w:hAnsiTheme="minorHAnsi" w:cstheme="minorHAnsi"/>
          <w:lang w:eastAsia="ja-JP"/>
        </w:rPr>
        <w:t xml:space="preserve">on the east coast. </w:t>
      </w:r>
      <w:r w:rsidR="004E09AB">
        <w:rPr>
          <w:rFonts w:asciiTheme="minorHAnsi" w:hAnsiTheme="minorHAnsi" w:cstheme="minorHAnsi"/>
          <w:lang w:eastAsia="ja-JP"/>
        </w:rPr>
        <w:t>W</w:t>
      </w:r>
      <w:r w:rsidR="00D03FA9">
        <w:rPr>
          <w:rFonts w:asciiTheme="minorHAnsi" w:hAnsiTheme="minorHAnsi" w:cstheme="minorHAnsi"/>
          <w:lang w:eastAsia="ja-JP"/>
        </w:rPr>
        <w:t xml:space="preserve">ith </w:t>
      </w:r>
      <w:r w:rsidR="006D6830">
        <w:rPr>
          <w:rFonts w:asciiTheme="minorHAnsi" w:hAnsiTheme="minorHAnsi" w:cstheme="minorHAnsi"/>
          <w:lang w:eastAsia="ja-JP"/>
        </w:rPr>
        <w:t xml:space="preserve">AA </w:t>
      </w:r>
      <w:r w:rsidR="00E70578">
        <w:rPr>
          <w:rFonts w:asciiTheme="minorHAnsi" w:hAnsiTheme="minorHAnsi" w:cstheme="minorHAnsi"/>
          <w:lang w:eastAsia="ja-JP"/>
        </w:rPr>
        <w:t xml:space="preserve">take-up by </w:t>
      </w:r>
      <w:r w:rsidR="006D6830">
        <w:rPr>
          <w:rFonts w:asciiTheme="minorHAnsi" w:hAnsiTheme="minorHAnsi" w:cstheme="minorHAnsi"/>
          <w:lang w:eastAsia="ja-JP"/>
        </w:rPr>
        <w:t xml:space="preserve">other </w:t>
      </w:r>
      <w:r w:rsidR="00E70578">
        <w:rPr>
          <w:rFonts w:asciiTheme="minorHAnsi" w:hAnsiTheme="minorHAnsi" w:cstheme="minorHAnsi"/>
          <w:lang w:eastAsia="ja-JP"/>
        </w:rPr>
        <w:t>industry</w:t>
      </w:r>
      <w:r w:rsidR="006D6830">
        <w:rPr>
          <w:rFonts w:asciiTheme="minorHAnsi" w:hAnsiTheme="minorHAnsi" w:cstheme="minorHAnsi"/>
          <w:lang w:eastAsia="ja-JP"/>
        </w:rPr>
        <w:t xml:space="preserve"> participants</w:t>
      </w:r>
      <w:r w:rsidR="00E70578">
        <w:rPr>
          <w:rFonts w:asciiTheme="minorHAnsi" w:hAnsiTheme="minorHAnsi" w:cstheme="minorHAnsi"/>
          <w:lang w:eastAsia="ja-JP"/>
        </w:rPr>
        <w:t xml:space="preserve">, it </w:t>
      </w:r>
      <w:r w:rsidR="00295CB8">
        <w:rPr>
          <w:rFonts w:asciiTheme="minorHAnsi" w:hAnsiTheme="minorHAnsi" w:cstheme="minorHAnsi"/>
          <w:lang w:eastAsia="ja-JP"/>
        </w:rPr>
        <w:t xml:space="preserve">expected </w:t>
      </w:r>
      <w:r w:rsidR="007C5431">
        <w:rPr>
          <w:rFonts w:asciiTheme="minorHAnsi" w:hAnsiTheme="minorHAnsi" w:cstheme="minorHAnsi"/>
          <w:lang w:eastAsia="ja-JP"/>
        </w:rPr>
        <w:t xml:space="preserve">this </w:t>
      </w:r>
      <w:r w:rsidR="006D6830">
        <w:rPr>
          <w:rFonts w:asciiTheme="minorHAnsi" w:hAnsiTheme="minorHAnsi" w:cstheme="minorHAnsi"/>
          <w:lang w:eastAsia="ja-JP"/>
        </w:rPr>
        <w:t xml:space="preserve">will </w:t>
      </w:r>
      <w:r w:rsidR="00E10BA1">
        <w:rPr>
          <w:rFonts w:asciiTheme="minorHAnsi" w:hAnsiTheme="minorHAnsi" w:cstheme="minorHAnsi"/>
          <w:lang w:eastAsia="ja-JP"/>
        </w:rPr>
        <w:t xml:space="preserve">impact </w:t>
      </w:r>
      <w:r w:rsidR="00523C7A">
        <w:rPr>
          <w:rFonts w:asciiTheme="minorHAnsi" w:hAnsiTheme="minorHAnsi" w:cstheme="minorHAnsi"/>
          <w:lang w:eastAsia="ja-JP"/>
        </w:rPr>
        <w:t>approximately 41</w:t>
      </w:r>
      <w:r w:rsidR="00EF3ABF">
        <w:rPr>
          <w:rFonts w:asciiTheme="minorHAnsi" w:hAnsiTheme="minorHAnsi" w:cstheme="minorHAnsi"/>
          <w:lang w:eastAsia="ja-JP"/>
        </w:rPr>
        <w:t>,000 containers</w:t>
      </w:r>
      <w:r w:rsidR="00C55B11">
        <w:rPr>
          <w:rFonts w:asciiTheme="minorHAnsi" w:hAnsiTheme="minorHAnsi" w:cstheme="minorHAnsi"/>
          <w:lang w:eastAsia="ja-JP"/>
        </w:rPr>
        <w:t xml:space="preserve"> on average per annum</w:t>
      </w:r>
      <w:r w:rsidR="00EF3ABF">
        <w:rPr>
          <w:rFonts w:asciiTheme="minorHAnsi" w:hAnsiTheme="minorHAnsi" w:cstheme="minorHAnsi"/>
          <w:lang w:eastAsia="ja-JP"/>
        </w:rPr>
        <w:t>.</w:t>
      </w:r>
      <w:r w:rsidR="006C752D">
        <w:rPr>
          <w:rFonts w:asciiTheme="minorHAnsi" w:hAnsiTheme="minorHAnsi" w:cstheme="minorHAnsi"/>
          <w:lang w:eastAsia="ja-JP"/>
        </w:rPr>
        <w:t xml:space="preserve"> </w:t>
      </w:r>
    </w:p>
    <w:p w14:paraId="04249BC1" w14:textId="187FE8BE" w:rsidR="002D4783" w:rsidRDefault="00EF3ABF" w:rsidP="00701763">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The department will be delivering a series of webinars </w:t>
      </w:r>
      <w:r w:rsidR="002D4783">
        <w:rPr>
          <w:rFonts w:asciiTheme="minorHAnsi" w:hAnsiTheme="minorHAnsi" w:cstheme="minorHAnsi"/>
          <w:lang w:eastAsia="ja-JP"/>
        </w:rPr>
        <w:t>commencing from next week</w:t>
      </w:r>
      <w:r>
        <w:rPr>
          <w:rFonts w:asciiTheme="minorHAnsi" w:hAnsiTheme="minorHAnsi" w:cstheme="minorHAnsi"/>
          <w:lang w:eastAsia="ja-JP"/>
        </w:rPr>
        <w:t xml:space="preserve"> to take industry through the requirements</w:t>
      </w:r>
      <w:r w:rsidR="00295CB8">
        <w:rPr>
          <w:rFonts w:asciiTheme="minorHAnsi" w:hAnsiTheme="minorHAnsi" w:cstheme="minorHAnsi"/>
          <w:lang w:eastAsia="ja-JP"/>
        </w:rPr>
        <w:t xml:space="preserve"> to ensure successful outcomes. </w:t>
      </w:r>
    </w:p>
    <w:p w14:paraId="1E41B605" w14:textId="0ABC6FF5" w:rsidR="00BA65EC" w:rsidRDefault="00EF3ABF" w:rsidP="00BA65EC">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Members</w:t>
      </w:r>
      <w:r w:rsidR="008E4706">
        <w:rPr>
          <w:rFonts w:asciiTheme="minorHAnsi" w:hAnsiTheme="minorHAnsi" w:cstheme="minorHAnsi"/>
          <w:lang w:eastAsia="ja-JP"/>
        </w:rPr>
        <w:t xml:space="preserve"> expressed positive views for the implementation and industry’s interest in pursuing this option. </w:t>
      </w:r>
      <w:r w:rsidR="00BA65EC" w:rsidRPr="00295CB8">
        <w:rPr>
          <w:rFonts w:asciiTheme="minorHAnsi" w:hAnsiTheme="minorHAnsi" w:cstheme="minorHAnsi"/>
          <w:lang w:eastAsia="ja-JP"/>
        </w:rPr>
        <w:t xml:space="preserve">Mr Hunter </w:t>
      </w:r>
      <w:r w:rsidR="0021434B">
        <w:rPr>
          <w:rFonts w:asciiTheme="minorHAnsi" w:hAnsiTheme="minorHAnsi" w:cstheme="minorHAnsi"/>
          <w:lang w:eastAsia="ja-JP"/>
        </w:rPr>
        <w:t>noted</w:t>
      </w:r>
      <w:r w:rsidR="00BA65EC" w:rsidRPr="00295CB8">
        <w:rPr>
          <w:rFonts w:asciiTheme="minorHAnsi" w:hAnsiTheme="minorHAnsi" w:cstheme="minorHAnsi"/>
          <w:lang w:eastAsia="ja-JP"/>
        </w:rPr>
        <w:t xml:space="preserve"> this is a giant step forward for industry and the department to manage the risk of biosecurity</w:t>
      </w:r>
      <w:r w:rsidR="00BA65EC">
        <w:rPr>
          <w:rFonts w:asciiTheme="minorHAnsi" w:hAnsiTheme="minorHAnsi" w:cstheme="minorHAnsi"/>
          <w:lang w:eastAsia="ja-JP"/>
        </w:rPr>
        <w:t xml:space="preserve"> </w:t>
      </w:r>
      <w:r w:rsidR="00BA65EC" w:rsidRPr="00295CB8">
        <w:rPr>
          <w:rFonts w:asciiTheme="minorHAnsi" w:hAnsiTheme="minorHAnsi" w:cstheme="minorHAnsi"/>
          <w:lang w:eastAsia="ja-JP"/>
        </w:rPr>
        <w:t>and would like to see industry utilising this option</w:t>
      </w:r>
      <w:r w:rsidR="00BA65EC">
        <w:rPr>
          <w:rFonts w:asciiTheme="minorHAnsi" w:hAnsiTheme="minorHAnsi" w:cstheme="minorHAnsi"/>
          <w:lang w:eastAsia="ja-JP"/>
        </w:rPr>
        <w:t xml:space="preserve"> where possible</w:t>
      </w:r>
      <w:r w:rsidR="00BA65EC" w:rsidRPr="00295CB8">
        <w:rPr>
          <w:rFonts w:asciiTheme="minorHAnsi" w:hAnsiTheme="minorHAnsi" w:cstheme="minorHAnsi"/>
          <w:lang w:eastAsia="ja-JP"/>
        </w:rPr>
        <w:t xml:space="preserve">.  </w:t>
      </w:r>
    </w:p>
    <w:p w14:paraId="18E6B1CA" w14:textId="0717ED70" w:rsidR="008E4706" w:rsidRDefault="008E4706" w:rsidP="00701763">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Ms Buckle </w:t>
      </w:r>
      <w:r w:rsidR="009C27D5">
        <w:rPr>
          <w:rFonts w:asciiTheme="minorHAnsi" w:hAnsiTheme="minorHAnsi" w:cstheme="minorHAnsi"/>
          <w:lang w:eastAsia="ja-JP"/>
        </w:rPr>
        <w:t>advised</w:t>
      </w:r>
      <w:r>
        <w:rPr>
          <w:rFonts w:asciiTheme="minorHAnsi" w:hAnsiTheme="minorHAnsi" w:cstheme="minorHAnsi"/>
          <w:lang w:eastAsia="ja-JP"/>
        </w:rPr>
        <w:t xml:space="preserve"> Compliance and Enforcement Division is prioritising </w:t>
      </w:r>
      <w:r w:rsidR="00120BA5">
        <w:rPr>
          <w:rFonts w:asciiTheme="minorHAnsi" w:hAnsiTheme="minorHAnsi" w:cstheme="minorHAnsi"/>
          <w:lang w:eastAsia="ja-JP"/>
        </w:rPr>
        <w:t xml:space="preserve">this work </w:t>
      </w:r>
      <w:r>
        <w:rPr>
          <w:rFonts w:asciiTheme="minorHAnsi" w:hAnsiTheme="minorHAnsi" w:cstheme="minorHAnsi"/>
          <w:lang w:eastAsia="ja-JP"/>
        </w:rPr>
        <w:t xml:space="preserve">to ensure the trial is a success from an audit perspective, also looking at </w:t>
      </w:r>
      <w:r w:rsidR="00DE78DA">
        <w:rPr>
          <w:rFonts w:asciiTheme="minorHAnsi" w:hAnsiTheme="minorHAnsi" w:cstheme="minorHAnsi"/>
          <w:lang w:eastAsia="ja-JP"/>
        </w:rPr>
        <w:t xml:space="preserve">some dramatic reforms of the AA systems to get the best biosecurity outcomes, and </w:t>
      </w:r>
      <w:r>
        <w:rPr>
          <w:rFonts w:asciiTheme="minorHAnsi" w:hAnsiTheme="minorHAnsi" w:cstheme="minorHAnsi"/>
          <w:lang w:eastAsia="ja-JP"/>
        </w:rPr>
        <w:t xml:space="preserve">how the department can further reduce costs for industry. </w:t>
      </w:r>
    </w:p>
    <w:p w14:paraId="5DF3A58B" w14:textId="77777777" w:rsidR="00D45860" w:rsidRDefault="00DE78DA" w:rsidP="00701763">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lastRenderedPageBreak/>
        <w:t>Mr Kostadinoski noted with t</w:t>
      </w:r>
      <w:r w:rsidR="002D4783">
        <w:rPr>
          <w:rFonts w:asciiTheme="minorHAnsi" w:hAnsiTheme="minorHAnsi" w:cstheme="minorHAnsi"/>
          <w:lang w:eastAsia="ja-JP"/>
        </w:rPr>
        <w:t xml:space="preserve">raining and guidance provided to </w:t>
      </w:r>
      <w:r>
        <w:rPr>
          <w:rFonts w:asciiTheme="minorHAnsi" w:hAnsiTheme="minorHAnsi" w:cstheme="minorHAnsi"/>
          <w:lang w:eastAsia="ja-JP"/>
        </w:rPr>
        <w:t xml:space="preserve">industry there will be a </w:t>
      </w:r>
      <w:r w:rsidR="002D4783">
        <w:rPr>
          <w:rFonts w:asciiTheme="minorHAnsi" w:hAnsiTheme="minorHAnsi" w:cstheme="minorHAnsi"/>
          <w:lang w:eastAsia="ja-JP"/>
        </w:rPr>
        <w:t>commercial interest</w:t>
      </w:r>
      <w:r>
        <w:rPr>
          <w:rFonts w:asciiTheme="minorHAnsi" w:hAnsiTheme="minorHAnsi" w:cstheme="minorHAnsi"/>
          <w:lang w:eastAsia="ja-JP"/>
        </w:rPr>
        <w:t xml:space="preserve">. Major industry participants currently undertaking </w:t>
      </w:r>
      <w:r w:rsidR="002D4783">
        <w:rPr>
          <w:rFonts w:asciiTheme="minorHAnsi" w:hAnsiTheme="minorHAnsi" w:cstheme="minorHAnsi"/>
          <w:lang w:eastAsia="ja-JP"/>
        </w:rPr>
        <w:t>RTG inspections will</w:t>
      </w:r>
      <w:r>
        <w:rPr>
          <w:rFonts w:asciiTheme="minorHAnsi" w:hAnsiTheme="minorHAnsi" w:cstheme="minorHAnsi"/>
          <w:lang w:eastAsia="ja-JP"/>
        </w:rPr>
        <w:t xml:space="preserve"> act </w:t>
      </w:r>
      <w:r w:rsidR="002D4783">
        <w:rPr>
          <w:rFonts w:asciiTheme="minorHAnsi" w:hAnsiTheme="minorHAnsi" w:cstheme="minorHAnsi"/>
          <w:lang w:eastAsia="ja-JP"/>
        </w:rPr>
        <w:t>quickly,</w:t>
      </w:r>
      <w:r>
        <w:rPr>
          <w:rFonts w:asciiTheme="minorHAnsi" w:hAnsiTheme="minorHAnsi" w:cstheme="minorHAnsi"/>
          <w:lang w:eastAsia="ja-JP"/>
        </w:rPr>
        <w:t xml:space="preserve"> while o</w:t>
      </w:r>
      <w:r w:rsidR="002D4783">
        <w:rPr>
          <w:rFonts w:asciiTheme="minorHAnsi" w:hAnsiTheme="minorHAnsi" w:cstheme="minorHAnsi"/>
          <w:lang w:eastAsia="ja-JP"/>
        </w:rPr>
        <w:t>thers will consider</w:t>
      </w:r>
      <w:r>
        <w:rPr>
          <w:rFonts w:asciiTheme="minorHAnsi" w:hAnsiTheme="minorHAnsi" w:cstheme="minorHAnsi"/>
          <w:lang w:eastAsia="ja-JP"/>
        </w:rPr>
        <w:t xml:space="preserve"> their investment. </w:t>
      </w:r>
    </w:p>
    <w:p w14:paraId="2B235037" w14:textId="4881EF78" w:rsidR="00DE78DA" w:rsidRDefault="00D45860" w:rsidP="00701763">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Mr Milici </w:t>
      </w:r>
      <w:r w:rsidR="00F96AA9">
        <w:rPr>
          <w:rFonts w:asciiTheme="minorHAnsi" w:hAnsiTheme="minorHAnsi" w:cstheme="minorHAnsi"/>
          <w:lang w:eastAsia="ja-JP"/>
        </w:rPr>
        <w:t>advised</w:t>
      </w:r>
      <w:r>
        <w:rPr>
          <w:rFonts w:asciiTheme="minorHAnsi" w:hAnsiTheme="minorHAnsi" w:cstheme="minorHAnsi"/>
          <w:lang w:eastAsia="ja-JP"/>
        </w:rPr>
        <w:t xml:space="preserve"> the biggest operators involved are manned depots, however they may not remain the biggest operators as this is rolled out more broadly. </w:t>
      </w:r>
      <w:r w:rsidR="00DE78DA">
        <w:rPr>
          <w:rFonts w:asciiTheme="minorHAnsi" w:hAnsiTheme="minorHAnsi" w:cstheme="minorHAnsi"/>
          <w:lang w:eastAsia="ja-JP"/>
        </w:rPr>
        <w:t xml:space="preserve"> </w:t>
      </w:r>
    </w:p>
    <w:p w14:paraId="2836A29B" w14:textId="2FDF4079" w:rsidR="00DE78DA" w:rsidRDefault="00DE78DA" w:rsidP="00DE78DA">
      <w:pPr>
        <w:tabs>
          <w:tab w:val="left" w:pos="284"/>
          <w:tab w:val="num" w:pos="1440"/>
        </w:tabs>
        <w:spacing w:after="120" w:line="259" w:lineRule="auto"/>
        <w:rPr>
          <w:rFonts w:asciiTheme="minorHAnsi" w:hAnsiTheme="minorHAnsi" w:cstheme="minorHAnsi"/>
          <w:lang w:eastAsia="ja-JP"/>
        </w:rPr>
      </w:pPr>
      <w:r w:rsidRPr="002D4783">
        <w:rPr>
          <w:rFonts w:asciiTheme="minorHAnsi" w:hAnsiTheme="minorHAnsi" w:cstheme="minorHAnsi"/>
          <w:b/>
          <w:bCs/>
          <w:lang w:eastAsia="ja-JP"/>
        </w:rPr>
        <w:t>Action</w:t>
      </w:r>
      <w:r>
        <w:rPr>
          <w:rFonts w:asciiTheme="minorHAnsi" w:hAnsiTheme="minorHAnsi" w:cstheme="minorHAnsi"/>
          <w:lang w:eastAsia="ja-JP"/>
        </w:rPr>
        <w:t xml:space="preserve"> – Andrew Patterson</w:t>
      </w:r>
      <w:r w:rsidR="004940C2">
        <w:rPr>
          <w:rFonts w:asciiTheme="minorHAnsi" w:hAnsiTheme="minorHAnsi" w:cstheme="minorHAnsi"/>
          <w:lang w:eastAsia="ja-JP"/>
        </w:rPr>
        <w:t xml:space="preserve"> </w:t>
      </w:r>
      <w:r>
        <w:rPr>
          <w:rFonts w:asciiTheme="minorHAnsi" w:hAnsiTheme="minorHAnsi" w:cstheme="minorHAnsi"/>
          <w:lang w:eastAsia="ja-JP"/>
        </w:rPr>
        <w:t>to provide further information</w:t>
      </w:r>
      <w:r w:rsidR="00986991">
        <w:rPr>
          <w:rFonts w:asciiTheme="minorHAnsi" w:hAnsiTheme="minorHAnsi" w:cstheme="minorHAnsi"/>
          <w:lang w:eastAsia="ja-JP"/>
        </w:rPr>
        <w:t xml:space="preserve"> t</w:t>
      </w:r>
      <w:r>
        <w:rPr>
          <w:rFonts w:asciiTheme="minorHAnsi" w:hAnsiTheme="minorHAnsi" w:cstheme="minorHAnsi"/>
          <w:lang w:eastAsia="ja-JP"/>
        </w:rPr>
        <w:t>o members</w:t>
      </w:r>
      <w:r w:rsidR="00986991">
        <w:rPr>
          <w:rFonts w:asciiTheme="minorHAnsi" w:hAnsiTheme="minorHAnsi" w:cstheme="minorHAnsi"/>
          <w:lang w:eastAsia="ja-JP"/>
        </w:rPr>
        <w:t xml:space="preserve"> out of session</w:t>
      </w:r>
      <w:r>
        <w:rPr>
          <w:rFonts w:asciiTheme="minorHAnsi" w:hAnsiTheme="minorHAnsi" w:cstheme="minorHAnsi"/>
          <w:lang w:eastAsia="ja-JP"/>
        </w:rPr>
        <w:t xml:space="preserve"> on </w:t>
      </w:r>
      <w:r w:rsidR="00A471C0">
        <w:rPr>
          <w:rFonts w:asciiTheme="minorHAnsi" w:hAnsiTheme="minorHAnsi" w:cstheme="minorHAnsi"/>
          <w:lang w:eastAsia="ja-JP"/>
        </w:rPr>
        <w:t xml:space="preserve">Class 14.4 AA </w:t>
      </w:r>
      <w:r>
        <w:rPr>
          <w:rFonts w:asciiTheme="minorHAnsi" w:hAnsiTheme="minorHAnsi" w:cstheme="minorHAnsi"/>
          <w:lang w:eastAsia="ja-JP"/>
        </w:rPr>
        <w:t>requirements.</w:t>
      </w:r>
    </w:p>
    <w:p w14:paraId="7A1B0D71" w14:textId="3E9B01AA" w:rsidR="008E4706" w:rsidRDefault="008E4706" w:rsidP="00DA74EE">
      <w:pPr>
        <w:pStyle w:val="ListParagraph"/>
        <w:numPr>
          <w:ilvl w:val="1"/>
          <w:numId w:val="12"/>
        </w:numPr>
        <w:tabs>
          <w:tab w:val="left" w:pos="1365"/>
        </w:tabs>
        <w:spacing w:after="120"/>
        <w:ind w:left="357" w:right="-198" w:hanging="357"/>
        <w:rPr>
          <w:rFonts w:asciiTheme="minorHAnsi" w:hAnsiTheme="minorHAnsi" w:cstheme="minorHAnsi"/>
          <w:b/>
          <w:lang w:eastAsia="ja-JP"/>
        </w:rPr>
      </w:pPr>
      <w:r>
        <w:rPr>
          <w:rFonts w:asciiTheme="minorHAnsi" w:hAnsiTheme="minorHAnsi" w:cstheme="minorHAnsi"/>
          <w:b/>
          <w:lang w:eastAsia="ja-JP"/>
        </w:rPr>
        <w:t xml:space="preserve">Green lane trial – update and arrangement design </w:t>
      </w:r>
    </w:p>
    <w:p w14:paraId="180FD5AC" w14:textId="5D5FAA70" w:rsidR="001744B5" w:rsidRPr="008C345E" w:rsidRDefault="00F55119" w:rsidP="008C345E">
      <w:pPr>
        <w:tabs>
          <w:tab w:val="left" w:pos="284"/>
          <w:tab w:val="num" w:pos="1440"/>
        </w:tabs>
        <w:spacing w:after="120" w:line="259" w:lineRule="auto"/>
        <w:rPr>
          <w:rFonts w:asciiTheme="minorHAnsi" w:hAnsiTheme="minorHAnsi" w:cstheme="minorBidi"/>
          <w:lang w:eastAsia="ja-JP"/>
        </w:rPr>
      </w:pPr>
      <w:r w:rsidRPr="00196C12">
        <w:rPr>
          <w:rFonts w:asciiTheme="minorHAnsi" w:hAnsiTheme="minorHAnsi" w:cstheme="minorHAnsi"/>
          <w:lang w:eastAsia="ja-JP"/>
        </w:rPr>
        <w:t>Ms Herrick present</w:t>
      </w:r>
      <w:r w:rsidR="00412193">
        <w:rPr>
          <w:rFonts w:asciiTheme="minorHAnsi" w:hAnsiTheme="minorHAnsi" w:cstheme="minorHAnsi"/>
          <w:lang w:eastAsia="ja-JP"/>
        </w:rPr>
        <w:t>ed</w:t>
      </w:r>
      <w:r w:rsidRPr="00196C12">
        <w:rPr>
          <w:rFonts w:asciiTheme="minorHAnsi" w:hAnsiTheme="minorHAnsi" w:cstheme="minorHAnsi"/>
          <w:lang w:eastAsia="ja-JP"/>
        </w:rPr>
        <w:t xml:space="preserve"> on the progress of the trial, </w:t>
      </w:r>
      <w:r w:rsidR="0054067C">
        <w:rPr>
          <w:rFonts w:asciiTheme="minorHAnsi" w:hAnsiTheme="minorHAnsi" w:cstheme="minorHAnsi"/>
          <w:lang w:eastAsia="ja-JP"/>
        </w:rPr>
        <w:t xml:space="preserve">which </w:t>
      </w:r>
      <w:r w:rsidR="00170964">
        <w:rPr>
          <w:rFonts w:asciiTheme="minorHAnsi" w:hAnsiTheme="minorHAnsi" w:cstheme="minorHAnsi"/>
          <w:lang w:eastAsia="ja-JP"/>
        </w:rPr>
        <w:t>involv</w:t>
      </w:r>
      <w:r w:rsidR="0054067C">
        <w:rPr>
          <w:rFonts w:asciiTheme="minorHAnsi" w:hAnsiTheme="minorHAnsi" w:cstheme="minorHAnsi"/>
          <w:lang w:eastAsia="ja-JP"/>
        </w:rPr>
        <w:t>es</w:t>
      </w:r>
      <w:r w:rsidRPr="00196C12">
        <w:rPr>
          <w:rFonts w:asciiTheme="minorHAnsi" w:hAnsiTheme="minorHAnsi" w:cstheme="minorHAnsi"/>
          <w:lang w:eastAsia="ja-JP"/>
        </w:rPr>
        <w:t xml:space="preserve"> seven pilots with importers across different supply chains, business models and cargo flows. </w:t>
      </w:r>
      <w:r w:rsidR="00AA74B9" w:rsidRPr="26009FE2">
        <w:rPr>
          <w:rFonts w:asciiTheme="minorHAnsi" w:hAnsiTheme="minorHAnsi" w:cstheme="minorBidi"/>
          <w:lang w:eastAsia="ja-JP"/>
        </w:rPr>
        <w:t>W</w:t>
      </w:r>
      <w:r w:rsidR="001744B5" w:rsidRPr="26009FE2">
        <w:rPr>
          <w:rFonts w:asciiTheme="minorHAnsi" w:hAnsiTheme="minorHAnsi" w:cstheme="minorBidi"/>
          <w:lang w:eastAsia="ja-JP"/>
        </w:rPr>
        <w:t>hile there ha</w:t>
      </w:r>
      <w:r w:rsidR="00AA74B9" w:rsidRPr="26009FE2">
        <w:rPr>
          <w:rFonts w:asciiTheme="minorHAnsi" w:hAnsiTheme="minorHAnsi" w:cstheme="minorBidi"/>
          <w:lang w:eastAsia="ja-JP"/>
        </w:rPr>
        <w:t>d</w:t>
      </w:r>
      <w:r w:rsidR="001744B5" w:rsidRPr="26009FE2">
        <w:rPr>
          <w:rFonts w:asciiTheme="minorHAnsi" w:hAnsiTheme="minorHAnsi" w:cstheme="minorBidi"/>
          <w:lang w:eastAsia="ja-JP"/>
        </w:rPr>
        <w:t xml:space="preserve"> been some scheduling slippage due to COVID and priorities of participating businesses, four of the </w:t>
      </w:r>
      <w:r w:rsidR="008F6202">
        <w:rPr>
          <w:rFonts w:asciiTheme="minorHAnsi" w:hAnsiTheme="minorHAnsi" w:cstheme="minorBidi"/>
          <w:lang w:eastAsia="ja-JP"/>
        </w:rPr>
        <w:t xml:space="preserve">seven </w:t>
      </w:r>
      <w:r w:rsidR="001744B5" w:rsidRPr="26009FE2">
        <w:rPr>
          <w:rFonts w:asciiTheme="minorHAnsi" w:hAnsiTheme="minorHAnsi" w:cstheme="minorBidi"/>
          <w:lang w:eastAsia="ja-JP"/>
        </w:rPr>
        <w:t xml:space="preserve">pilots are now complete, with two </w:t>
      </w:r>
      <w:r w:rsidR="008F6202">
        <w:rPr>
          <w:rFonts w:asciiTheme="minorHAnsi" w:hAnsiTheme="minorHAnsi" w:cstheme="minorBidi"/>
          <w:lang w:eastAsia="ja-JP"/>
        </w:rPr>
        <w:t>in the final stages</w:t>
      </w:r>
      <w:r w:rsidR="001744B5" w:rsidRPr="26009FE2">
        <w:rPr>
          <w:rFonts w:asciiTheme="minorHAnsi" w:hAnsiTheme="minorHAnsi" w:cstheme="minorBidi"/>
          <w:lang w:eastAsia="ja-JP"/>
        </w:rPr>
        <w:t>. The last pilot has been temporarily paused to accommodate competing business needs of the importer.  </w:t>
      </w:r>
    </w:p>
    <w:p w14:paraId="2F3F2898" w14:textId="76A310D5" w:rsidR="001744B5" w:rsidRDefault="00170964" w:rsidP="008C345E">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W</w:t>
      </w:r>
      <w:r w:rsidR="00AA74B9" w:rsidRPr="008C345E">
        <w:rPr>
          <w:rFonts w:asciiTheme="minorHAnsi" w:hAnsiTheme="minorHAnsi" w:cstheme="minorHAnsi"/>
          <w:lang w:eastAsia="ja-JP"/>
        </w:rPr>
        <w:t xml:space="preserve">ork is progressing </w:t>
      </w:r>
      <w:r w:rsidR="001744B5" w:rsidRPr="008C345E">
        <w:rPr>
          <w:rFonts w:asciiTheme="minorHAnsi" w:hAnsiTheme="minorHAnsi" w:cstheme="minorHAnsi"/>
          <w:lang w:eastAsia="ja-JP"/>
        </w:rPr>
        <w:t xml:space="preserve">to convert the </w:t>
      </w:r>
      <w:r w:rsidR="006E23F2">
        <w:rPr>
          <w:rFonts w:asciiTheme="minorHAnsi" w:hAnsiTheme="minorHAnsi" w:cstheme="minorHAnsi"/>
          <w:lang w:eastAsia="ja-JP"/>
        </w:rPr>
        <w:t xml:space="preserve">trial </w:t>
      </w:r>
      <w:r w:rsidR="001744B5" w:rsidRPr="008C345E">
        <w:rPr>
          <w:rFonts w:asciiTheme="minorHAnsi" w:hAnsiTheme="minorHAnsi" w:cstheme="minorHAnsi"/>
          <w:lang w:eastAsia="ja-JP"/>
        </w:rPr>
        <w:t xml:space="preserve">results into a </w:t>
      </w:r>
      <w:r w:rsidR="006E23F2" w:rsidRPr="008C345E">
        <w:rPr>
          <w:rFonts w:asciiTheme="minorHAnsi" w:hAnsiTheme="minorHAnsi" w:cstheme="minorHAnsi"/>
          <w:lang w:eastAsia="ja-JP"/>
        </w:rPr>
        <w:t xml:space="preserve">trust-based biosecurity management </w:t>
      </w:r>
      <w:r w:rsidR="006E23F2">
        <w:rPr>
          <w:rFonts w:asciiTheme="minorHAnsi" w:hAnsiTheme="minorHAnsi" w:cstheme="minorHAnsi"/>
          <w:lang w:eastAsia="ja-JP"/>
        </w:rPr>
        <w:t xml:space="preserve">program </w:t>
      </w:r>
      <w:r w:rsidR="006E23F2" w:rsidRPr="008C345E">
        <w:rPr>
          <w:rFonts w:asciiTheme="minorHAnsi" w:hAnsiTheme="minorHAnsi" w:cstheme="minorHAnsi"/>
          <w:lang w:eastAsia="ja-JP"/>
        </w:rPr>
        <w:t>(`green lane’ style arrangements). </w:t>
      </w:r>
      <w:r w:rsidR="001744B5" w:rsidRPr="008C345E">
        <w:rPr>
          <w:rFonts w:asciiTheme="minorHAnsi" w:hAnsiTheme="minorHAnsi" w:cstheme="minorHAnsi"/>
          <w:lang w:eastAsia="ja-JP"/>
        </w:rPr>
        <w:t>The arrangements will be for the supply chain assessed and subject to a level of ongoing assurance and verification activity. At this stage, commodities subject to compulsory onshore inspection will be excluded. </w:t>
      </w:r>
    </w:p>
    <w:p w14:paraId="5FB73171" w14:textId="78CC1AB1" w:rsidR="002530FF" w:rsidRPr="008C345E" w:rsidRDefault="008B1B80" w:rsidP="002530FF">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Bidi"/>
          <w:lang w:eastAsia="ja-JP"/>
        </w:rPr>
        <w:t xml:space="preserve">To apply </w:t>
      </w:r>
      <w:r w:rsidR="00EF2701" w:rsidRPr="4B2CC848">
        <w:rPr>
          <w:rFonts w:asciiTheme="minorHAnsi" w:hAnsiTheme="minorHAnsi" w:cstheme="minorBidi"/>
          <w:lang w:eastAsia="ja-JP"/>
        </w:rPr>
        <w:t>importers will have to go through an assessment process, run on top or normal arrangements, which can take up to six to</w:t>
      </w:r>
      <w:r w:rsidR="00EF2701">
        <w:rPr>
          <w:rFonts w:asciiTheme="minorHAnsi" w:hAnsiTheme="minorHAnsi" w:cstheme="minorBidi"/>
          <w:lang w:eastAsia="ja-JP"/>
        </w:rPr>
        <w:t xml:space="preserve"> </w:t>
      </w:r>
      <w:r w:rsidR="00EF2701" w:rsidRPr="4B2CC848">
        <w:rPr>
          <w:rFonts w:asciiTheme="minorHAnsi" w:hAnsiTheme="minorHAnsi" w:cstheme="minorBidi"/>
          <w:lang w:eastAsia="ja-JP"/>
        </w:rPr>
        <w:t>eight weeks depending on how quickly the importer can respond.</w:t>
      </w:r>
      <w:r w:rsidR="00CA64CC">
        <w:rPr>
          <w:rFonts w:asciiTheme="minorHAnsi" w:hAnsiTheme="minorHAnsi" w:cstheme="minorBidi"/>
          <w:lang w:eastAsia="ja-JP"/>
        </w:rPr>
        <w:t xml:space="preserve"> </w:t>
      </w:r>
      <w:r w:rsidR="002530FF">
        <w:rPr>
          <w:rFonts w:asciiTheme="minorHAnsi" w:hAnsiTheme="minorHAnsi" w:cstheme="minorHAnsi"/>
          <w:lang w:eastAsia="ja-JP"/>
        </w:rPr>
        <w:t xml:space="preserve">Participating importers </w:t>
      </w:r>
      <w:r w:rsidR="002530FF" w:rsidRPr="008C345E">
        <w:rPr>
          <w:rFonts w:asciiTheme="minorHAnsi" w:hAnsiTheme="minorHAnsi" w:cstheme="minorHAnsi"/>
          <w:lang w:eastAsia="ja-JP"/>
        </w:rPr>
        <w:t>will still be required to meet all import conditions and hold appropriate import documentation for consignments (including permits, treatment certifications and mandatory declarations) but will not have to lodge these documents with the department</w:t>
      </w:r>
      <w:r w:rsidR="00DE3164">
        <w:rPr>
          <w:rFonts w:asciiTheme="minorHAnsi" w:hAnsiTheme="minorHAnsi" w:cstheme="minorHAnsi"/>
          <w:lang w:eastAsia="ja-JP"/>
        </w:rPr>
        <w:t xml:space="preserve"> unless requested for assurance purposes</w:t>
      </w:r>
      <w:r w:rsidR="002530FF" w:rsidRPr="008C345E">
        <w:rPr>
          <w:rFonts w:asciiTheme="minorHAnsi" w:hAnsiTheme="minorHAnsi" w:cstheme="minorHAnsi"/>
          <w:lang w:eastAsia="ja-JP"/>
        </w:rPr>
        <w:t>. </w:t>
      </w:r>
    </w:p>
    <w:p w14:paraId="1265688C" w14:textId="21E2C00A" w:rsidR="001744B5" w:rsidRPr="00DC02AF" w:rsidRDefault="00303D2D" w:rsidP="00DC02AF">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Members noted that w</w:t>
      </w:r>
      <w:r w:rsidR="001744B5" w:rsidRPr="00DC02AF">
        <w:rPr>
          <w:rFonts w:asciiTheme="minorHAnsi" w:hAnsiTheme="minorHAnsi" w:cstheme="minorHAnsi"/>
          <w:lang w:eastAsia="ja-JP"/>
        </w:rPr>
        <w:t>hile th</w:t>
      </w:r>
      <w:r>
        <w:rPr>
          <w:rFonts w:asciiTheme="minorHAnsi" w:hAnsiTheme="minorHAnsi" w:cstheme="minorHAnsi"/>
          <w:lang w:eastAsia="ja-JP"/>
        </w:rPr>
        <w:t xml:space="preserve">e program would be open to </w:t>
      </w:r>
      <w:r w:rsidR="001744B5" w:rsidRPr="00DC02AF">
        <w:rPr>
          <w:rFonts w:asciiTheme="minorHAnsi" w:hAnsiTheme="minorHAnsi" w:cstheme="minorHAnsi"/>
          <w:lang w:eastAsia="ja-JP"/>
        </w:rPr>
        <w:t xml:space="preserve">importers irrespective of size, </w:t>
      </w:r>
      <w:r>
        <w:rPr>
          <w:rFonts w:asciiTheme="minorHAnsi" w:hAnsiTheme="minorHAnsi" w:cstheme="minorHAnsi"/>
          <w:lang w:eastAsia="ja-JP"/>
        </w:rPr>
        <w:t xml:space="preserve">it would not </w:t>
      </w:r>
      <w:r w:rsidR="001744B5" w:rsidRPr="00DC02AF">
        <w:rPr>
          <w:rFonts w:asciiTheme="minorHAnsi" w:hAnsiTheme="minorHAnsi" w:cstheme="minorHAnsi"/>
          <w:lang w:eastAsia="ja-JP"/>
        </w:rPr>
        <w:t xml:space="preserve">suit all businesses as </w:t>
      </w:r>
      <w:r>
        <w:rPr>
          <w:rFonts w:asciiTheme="minorHAnsi" w:hAnsiTheme="minorHAnsi" w:cstheme="minorHAnsi"/>
          <w:lang w:eastAsia="ja-JP"/>
        </w:rPr>
        <w:t xml:space="preserve">it </w:t>
      </w:r>
      <w:r w:rsidR="001744B5" w:rsidRPr="00DC02AF">
        <w:rPr>
          <w:rFonts w:asciiTheme="minorHAnsi" w:hAnsiTheme="minorHAnsi" w:cstheme="minorHAnsi"/>
          <w:lang w:eastAsia="ja-JP"/>
        </w:rPr>
        <w:t>requires the entity to have sufficient visibility and control over their supply chain</w:t>
      </w:r>
      <w:r>
        <w:rPr>
          <w:rFonts w:asciiTheme="minorHAnsi" w:hAnsiTheme="minorHAnsi" w:cstheme="minorHAnsi"/>
          <w:lang w:eastAsia="ja-JP"/>
        </w:rPr>
        <w:t xml:space="preserve">, and a level of </w:t>
      </w:r>
      <w:r w:rsidR="00B64116">
        <w:rPr>
          <w:rFonts w:asciiTheme="minorHAnsi" w:hAnsiTheme="minorHAnsi" w:cstheme="minorHAnsi"/>
          <w:lang w:eastAsia="ja-JP"/>
        </w:rPr>
        <w:t xml:space="preserve">import </w:t>
      </w:r>
      <w:r>
        <w:rPr>
          <w:rFonts w:asciiTheme="minorHAnsi" w:hAnsiTheme="minorHAnsi" w:cstheme="minorHAnsi"/>
          <w:lang w:eastAsia="ja-JP"/>
        </w:rPr>
        <w:t xml:space="preserve">volume </w:t>
      </w:r>
      <w:r w:rsidR="00B64116">
        <w:rPr>
          <w:rFonts w:asciiTheme="minorHAnsi" w:hAnsiTheme="minorHAnsi" w:cstheme="minorHAnsi"/>
          <w:lang w:eastAsia="ja-JP"/>
        </w:rPr>
        <w:t xml:space="preserve">to make it a value </w:t>
      </w:r>
      <w:r w:rsidR="00D213EA">
        <w:rPr>
          <w:rFonts w:asciiTheme="minorHAnsi" w:hAnsiTheme="minorHAnsi" w:cstheme="minorHAnsi"/>
          <w:lang w:eastAsia="ja-JP"/>
        </w:rPr>
        <w:t xml:space="preserve">proposition for the business. </w:t>
      </w:r>
    </w:p>
    <w:p w14:paraId="7CA12411" w14:textId="77777777" w:rsidR="004D2CD3" w:rsidRDefault="00F35955" w:rsidP="00196C12">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Bidi"/>
          <w:lang w:eastAsia="ja-JP"/>
        </w:rPr>
        <w:t xml:space="preserve">There are still </w:t>
      </w:r>
      <w:r w:rsidR="656EDFA6" w:rsidRPr="4B2CC848">
        <w:rPr>
          <w:rFonts w:asciiTheme="minorHAnsi" w:hAnsiTheme="minorHAnsi" w:cstheme="minorBidi"/>
          <w:lang w:eastAsia="ja-JP"/>
        </w:rPr>
        <w:t xml:space="preserve">design </w:t>
      </w:r>
      <w:r w:rsidR="00EF2701">
        <w:rPr>
          <w:rFonts w:asciiTheme="minorHAnsi" w:hAnsiTheme="minorHAnsi" w:cstheme="minorBidi"/>
          <w:lang w:eastAsia="ja-JP"/>
        </w:rPr>
        <w:t>elements to be settled, Ms Herrick indicated that s</w:t>
      </w:r>
      <w:r w:rsidR="656EDFA6" w:rsidRPr="4B2CC848">
        <w:rPr>
          <w:rFonts w:asciiTheme="minorHAnsi" w:hAnsiTheme="minorHAnsi" w:cstheme="minorBidi"/>
          <w:lang w:eastAsia="ja-JP"/>
        </w:rPr>
        <w:t xml:space="preserve">uccessful pilot participants are expected to transition to the new arrangement </w:t>
      </w:r>
      <w:r w:rsidR="00114DC3">
        <w:rPr>
          <w:rFonts w:asciiTheme="minorHAnsi" w:hAnsiTheme="minorHAnsi" w:cstheme="minorBidi"/>
          <w:lang w:eastAsia="ja-JP"/>
        </w:rPr>
        <w:t xml:space="preserve">by </w:t>
      </w:r>
      <w:r w:rsidR="656EDFA6" w:rsidRPr="4B2CC848">
        <w:rPr>
          <w:rFonts w:asciiTheme="minorHAnsi" w:hAnsiTheme="minorHAnsi" w:cstheme="minorBidi"/>
          <w:lang w:eastAsia="ja-JP"/>
        </w:rPr>
        <w:t>August</w:t>
      </w:r>
      <w:r w:rsidR="00114DC3">
        <w:rPr>
          <w:rFonts w:asciiTheme="minorHAnsi" w:hAnsiTheme="minorHAnsi" w:cstheme="minorBidi"/>
          <w:lang w:eastAsia="ja-JP"/>
        </w:rPr>
        <w:t>/</w:t>
      </w:r>
      <w:r w:rsidR="656EDFA6" w:rsidRPr="4B2CC848">
        <w:rPr>
          <w:rFonts w:asciiTheme="minorHAnsi" w:hAnsiTheme="minorHAnsi" w:cstheme="minorBidi"/>
          <w:lang w:eastAsia="ja-JP"/>
        </w:rPr>
        <w:t>September</w:t>
      </w:r>
      <w:r w:rsidR="2AE42023" w:rsidRPr="4B2CC848">
        <w:rPr>
          <w:rFonts w:asciiTheme="minorHAnsi" w:hAnsiTheme="minorHAnsi" w:cstheme="minorBidi"/>
          <w:lang w:eastAsia="ja-JP"/>
        </w:rPr>
        <w:t xml:space="preserve"> </w:t>
      </w:r>
      <w:r w:rsidR="00114DC3">
        <w:rPr>
          <w:rFonts w:asciiTheme="minorHAnsi" w:hAnsiTheme="minorHAnsi" w:cstheme="minorBidi"/>
          <w:lang w:eastAsia="ja-JP"/>
        </w:rPr>
        <w:t>2022</w:t>
      </w:r>
      <w:r w:rsidR="00771C88">
        <w:rPr>
          <w:rFonts w:asciiTheme="minorHAnsi" w:hAnsiTheme="minorHAnsi" w:cstheme="minorBidi"/>
          <w:lang w:eastAsia="ja-JP"/>
        </w:rPr>
        <w:t xml:space="preserve">, with </w:t>
      </w:r>
      <w:r w:rsidR="00304D07">
        <w:rPr>
          <w:rFonts w:asciiTheme="minorHAnsi" w:hAnsiTheme="minorHAnsi" w:cstheme="minorBidi"/>
          <w:lang w:eastAsia="ja-JP"/>
        </w:rPr>
        <w:t xml:space="preserve">the </w:t>
      </w:r>
      <w:r w:rsidR="00771C88">
        <w:rPr>
          <w:rStyle w:val="normaltextrun"/>
          <w:rFonts w:ascii="Calibri" w:hAnsi="Calibri" w:cs="Calibri"/>
          <w:lang w:val="en"/>
        </w:rPr>
        <w:t xml:space="preserve">program opening to a broader import cohort from </w:t>
      </w:r>
      <w:r w:rsidR="656EDFA6">
        <w:rPr>
          <w:rStyle w:val="normaltextrun"/>
          <w:rFonts w:ascii="Calibri" w:hAnsi="Calibri" w:cs="Calibri"/>
          <w:lang w:val="en"/>
        </w:rPr>
        <w:t>September</w:t>
      </w:r>
      <w:r w:rsidR="00771C88">
        <w:rPr>
          <w:rStyle w:val="normaltextrun"/>
          <w:rFonts w:ascii="Calibri" w:hAnsi="Calibri" w:cs="Calibri"/>
          <w:lang w:val="en"/>
        </w:rPr>
        <w:t>/</w:t>
      </w:r>
      <w:r w:rsidR="656EDFA6">
        <w:rPr>
          <w:rStyle w:val="normaltextrun"/>
          <w:rFonts w:ascii="Calibri" w:hAnsi="Calibri" w:cs="Calibri"/>
          <w:lang w:val="en"/>
        </w:rPr>
        <w:t>Oct</w:t>
      </w:r>
      <w:r w:rsidR="2AE42023">
        <w:rPr>
          <w:rStyle w:val="normaltextrun"/>
          <w:rFonts w:ascii="Calibri" w:hAnsi="Calibri" w:cs="Calibri"/>
          <w:lang w:val="en"/>
        </w:rPr>
        <w:t>ober</w:t>
      </w:r>
      <w:r w:rsidR="656EDFA6">
        <w:rPr>
          <w:rStyle w:val="normaltextrun"/>
          <w:rFonts w:ascii="Calibri" w:hAnsi="Calibri" w:cs="Calibri"/>
          <w:lang w:val="en"/>
        </w:rPr>
        <w:t xml:space="preserve"> </w:t>
      </w:r>
      <w:r w:rsidR="2AE42023">
        <w:rPr>
          <w:rStyle w:val="normaltextrun"/>
          <w:rFonts w:ascii="Calibri" w:hAnsi="Calibri" w:cs="Calibri"/>
          <w:lang w:val="en"/>
        </w:rPr>
        <w:t>2022</w:t>
      </w:r>
      <w:r w:rsidR="00771C88">
        <w:rPr>
          <w:rStyle w:val="normaltextrun"/>
          <w:rFonts w:ascii="Calibri" w:hAnsi="Calibri" w:cs="Calibri"/>
          <w:lang w:val="en"/>
        </w:rPr>
        <w:t>. </w:t>
      </w:r>
      <w:r w:rsidR="00771C88">
        <w:rPr>
          <w:rStyle w:val="eop"/>
          <w:rFonts w:ascii="Calibri" w:hAnsi="Calibri" w:cs="Calibri"/>
        </w:rPr>
        <w:t> </w:t>
      </w:r>
      <w:r w:rsidR="00771C88" w:rsidRPr="00DC02AF">
        <w:rPr>
          <w:rFonts w:asciiTheme="minorHAnsi" w:hAnsiTheme="minorHAnsi" w:cstheme="minorHAnsi"/>
          <w:lang w:eastAsia="ja-JP"/>
        </w:rPr>
        <w:t>Information on the application and assessment process will be released in the coming weeks.  </w:t>
      </w:r>
    </w:p>
    <w:p w14:paraId="23B20C37" w14:textId="7E480038" w:rsidR="00196C12" w:rsidRDefault="00196C12" w:rsidP="00196C12">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Mr Milici commented </w:t>
      </w:r>
      <w:r w:rsidR="00EA2974">
        <w:rPr>
          <w:rFonts w:asciiTheme="minorHAnsi" w:hAnsiTheme="minorHAnsi" w:cstheme="minorHAnsi"/>
          <w:lang w:eastAsia="ja-JP"/>
        </w:rPr>
        <w:t xml:space="preserve">that this was a </w:t>
      </w:r>
      <w:r>
        <w:rPr>
          <w:rFonts w:asciiTheme="minorHAnsi" w:hAnsiTheme="minorHAnsi" w:cstheme="minorHAnsi"/>
          <w:lang w:eastAsia="ja-JP"/>
        </w:rPr>
        <w:t xml:space="preserve">great initiative, asking whether importers would need to be </w:t>
      </w:r>
      <w:r w:rsidR="009E3DB0">
        <w:rPr>
          <w:rFonts w:asciiTheme="minorHAnsi" w:hAnsiTheme="minorHAnsi" w:cstheme="minorHAnsi"/>
          <w:lang w:eastAsia="ja-JP"/>
        </w:rPr>
        <w:t xml:space="preserve">ATT </w:t>
      </w:r>
      <w:r w:rsidR="00C371EC">
        <w:rPr>
          <w:rFonts w:asciiTheme="minorHAnsi" w:hAnsiTheme="minorHAnsi" w:cstheme="minorHAnsi"/>
          <w:lang w:eastAsia="ja-JP"/>
        </w:rPr>
        <w:t>(</w:t>
      </w:r>
      <w:r w:rsidR="009E3DB0">
        <w:rPr>
          <w:rFonts w:asciiTheme="minorHAnsi" w:hAnsiTheme="minorHAnsi" w:cstheme="minorHAnsi"/>
          <w:lang w:eastAsia="ja-JP"/>
        </w:rPr>
        <w:t xml:space="preserve">Australian </w:t>
      </w:r>
      <w:r>
        <w:rPr>
          <w:rFonts w:asciiTheme="minorHAnsi" w:hAnsiTheme="minorHAnsi" w:cstheme="minorHAnsi"/>
          <w:lang w:eastAsia="ja-JP"/>
        </w:rPr>
        <w:t>T</w:t>
      </w:r>
      <w:r w:rsidR="009E3DB0">
        <w:rPr>
          <w:rFonts w:asciiTheme="minorHAnsi" w:hAnsiTheme="minorHAnsi" w:cstheme="minorHAnsi"/>
          <w:lang w:eastAsia="ja-JP"/>
        </w:rPr>
        <w:t>rusted Trader program managed by the ABF</w:t>
      </w:r>
      <w:r w:rsidR="00C371EC">
        <w:rPr>
          <w:rFonts w:asciiTheme="minorHAnsi" w:hAnsiTheme="minorHAnsi" w:cstheme="minorHAnsi"/>
          <w:lang w:eastAsia="ja-JP"/>
        </w:rPr>
        <w:t>)</w:t>
      </w:r>
      <w:r w:rsidR="009E3DB0">
        <w:rPr>
          <w:rFonts w:asciiTheme="minorHAnsi" w:hAnsiTheme="minorHAnsi" w:cstheme="minorHAnsi"/>
          <w:lang w:eastAsia="ja-JP"/>
        </w:rPr>
        <w:t xml:space="preserve"> </w:t>
      </w:r>
      <w:r>
        <w:rPr>
          <w:rFonts w:asciiTheme="minorHAnsi" w:hAnsiTheme="minorHAnsi" w:cstheme="minorHAnsi"/>
          <w:lang w:eastAsia="ja-JP"/>
        </w:rPr>
        <w:t xml:space="preserve">for eligibility, and whether importers can be partially </w:t>
      </w:r>
      <w:r w:rsidR="00B371A2">
        <w:rPr>
          <w:rFonts w:asciiTheme="minorHAnsi" w:hAnsiTheme="minorHAnsi" w:cstheme="minorHAnsi"/>
          <w:lang w:eastAsia="ja-JP"/>
        </w:rPr>
        <w:t>`</w:t>
      </w:r>
      <w:r>
        <w:rPr>
          <w:rFonts w:asciiTheme="minorHAnsi" w:hAnsiTheme="minorHAnsi" w:cstheme="minorHAnsi"/>
          <w:lang w:eastAsia="ja-JP"/>
        </w:rPr>
        <w:t>green lane</w:t>
      </w:r>
      <w:r w:rsidR="00B371A2">
        <w:rPr>
          <w:rFonts w:asciiTheme="minorHAnsi" w:hAnsiTheme="minorHAnsi" w:cstheme="minorHAnsi"/>
          <w:lang w:eastAsia="ja-JP"/>
        </w:rPr>
        <w:t>’</w:t>
      </w:r>
      <w:r w:rsidDel="00B371A2">
        <w:rPr>
          <w:rFonts w:asciiTheme="minorHAnsi" w:hAnsiTheme="minorHAnsi" w:cstheme="minorHAnsi"/>
          <w:lang w:eastAsia="ja-JP"/>
        </w:rPr>
        <w:t xml:space="preserve"> </w:t>
      </w:r>
      <w:r>
        <w:rPr>
          <w:rFonts w:asciiTheme="minorHAnsi" w:hAnsiTheme="minorHAnsi" w:cstheme="minorHAnsi"/>
          <w:lang w:eastAsia="ja-JP"/>
        </w:rPr>
        <w:t>where they have different trade lanes. Ms Herrick advised importers would have a green lane for the supply chain they were assessed against</w:t>
      </w:r>
      <w:r w:rsidR="00386AD5">
        <w:rPr>
          <w:rFonts w:asciiTheme="minorHAnsi" w:hAnsiTheme="minorHAnsi" w:cstheme="minorHAnsi"/>
          <w:lang w:eastAsia="ja-JP"/>
        </w:rPr>
        <w:t xml:space="preserve"> and that </w:t>
      </w:r>
      <w:r w:rsidR="00370D73">
        <w:rPr>
          <w:rFonts w:asciiTheme="minorHAnsi" w:hAnsiTheme="minorHAnsi" w:cstheme="minorHAnsi"/>
          <w:lang w:eastAsia="ja-JP"/>
        </w:rPr>
        <w:t>previous accreditations including ATT status would be assessed as part of the application process</w:t>
      </w:r>
      <w:r w:rsidR="009646EE">
        <w:rPr>
          <w:rFonts w:asciiTheme="minorHAnsi" w:hAnsiTheme="minorHAnsi" w:cstheme="minorHAnsi"/>
          <w:lang w:eastAsia="ja-JP"/>
        </w:rPr>
        <w:t>;</w:t>
      </w:r>
      <w:r w:rsidR="00370D73">
        <w:rPr>
          <w:rFonts w:asciiTheme="minorHAnsi" w:hAnsiTheme="minorHAnsi" w:cstheme="minorHAnsi"/>
          <w:lang w:eastAsia="ja-JP"/>
        </w:rPr>
        <w:t xml:space="preserve"> </w:t>
      </w:r>
      <w:r w:rsidR="008B0659">
        <w:rPr>
          <w:rFonts w:asciiTheme="minorHAnsi" w:hAnsiTheme="minorHAnsi" w:cstheme="minorHAnsi"/>
          <w:lang w:eastAsia="ja-JP"/>
        </w:rPr>
        <w:t xml:space="preserve">being an ATT </w:t>
      </w:r>
      <w:r w:rsidR="007B16B6">
        <w:rPr>
          <w:rFonts w:asciiTheme="minorHAnsi" w:hAnsiTheme="minorHAnsi" w:cstheme="minorHAnsi"/>
          <w:lang w:eastAsia="ja-JP"/>
        </w:rPr>
        <w:t>would not be mandatory</w:t>
      </w:r>
      <w:r>
        <w:rPr>
          <w:rFonts w:asciiTheme="minorHAnsi" w:hAnsiTheme="minorHAnsi" w:cstheme="minorHAnsi"/>
          <w:lang w:eastAsia="ja-JP"/>
        </w:rPr>
        <w:t xml:space="preserve">. </w:t>
      </w:r>
    </w:p>
    <w:p w14:paraId="4C3005B9" w14:textId="4A33645A" w:rsidR="00B85687" w:rsidRDefault="007169E7" w:rsidP="00B85687">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Members noted t</w:t>
      </w:r>
      <w:r w:rsidR="00196C12">
        <w:rPr>
          <w:rFonts w:asciiTheme="minorHAnsi" w:hAnsiTheme="minorHAnsi" w:cstheme="minorHAnsi"/>
          <w:lang w:eastAsia="ja-JP"/>
        </w:rPr>
        <w:t xml:space="preserve">he department is </w:t>
      </w:r>
      <w:r w:rsidR="007B16B6">
        <w:rPr>
          <w:rFonts w:asciiTheme="minorHAnsi" w:hAnsiTheme="minorHAnsi" w:cstheme="minorHAnsi"/>
          <w:lang w:eastAsia="ja-JP"/>
        </w:rPr>
        <w:t xml:space="preserve">considering </w:t>
      </w:r>
      <w:r w:rsidR="00196C12">
        <w:rPr>
          <w:rFonts w:asciiTheme="minorHAnsi" w:hAnsiTheme="minorHAnsi" w:cstheme="minorHAnsi"/>
          <w:lang w:eastAsia="ja-JP"/>
        </w:rPr>
        <w:t xml:space="preserve">what would/should be cost recovered, </w:t>
      </w:r>
      <w:r w:rsidR="000061B7">
        <w:rPr>
          <w:rFonts w:asciiTheme="minorHAnsi" w:hAnsiTheme="minorHAnsi" w:cstheme="minorHAnsi"/>
          <w:lang w:eastAsia="ja-JP"/>
        </w:rPr>
        <w:t xml:space="preserve">and </w:t>
      </w:r>
      <w:r w:rsidR="00196C12">
        <w:rPr>
          <w:rFonts w:asciiTheme="minorHAnsi" w:hAnsiTheme="minorHAnsi" w:cstheme="minorHAnsi"/>
          <w:lang w:eastAsia="ja-JP"/>
        </w:rPr>
        <w:t xml:space="preserve">the pros and cons </w:t>
      </w:r>
      <w:r w:rsidR="000061B7">
        <w:rPr>
          <w:rFonts w:asciiTheme="minorHAnsi" w:hAnsiTheme="minorHAnsi" w:cstheme="minorHAnsi"/>
          <w:lang w:eastAsia="ja-JP"/>
        </w:rPr>
        <w:t xml:space="preserve">of </w:t>
      </w:r>
      <w:r w:rsidR="00005B69">
        <w:rPr>
          <w:rFonts w:asciiTheme="minorHAnsi" w:hAnsiTheme="minorHAnsi" w:cstheme="minorHAnsi"/>
          <w:lang w:eastAsia="ja-JP"/>
        </w:rPr>
        <w:t xml:space="preserve">a differentiated model. </w:t>
      </w:r>
    </w:p>
    <w:p w14:paraId="6DA3C71C" w14:textId="4B8016D4" w:rsidR="00196C12" w:rsidRDefault="0059495A" w:rsidP="00196C12">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O</w:t>
      </w:r>
      <w:r w:rsidR="00B85687">
        <w:rPr>
          <w:rFonts w:asciiTheme="minorHAnsi" w:hAnsiTheme="minorHAnsi" w:cstheme="minorHAnsi"/>
          <w:lang w:eastAsia="ja-JP"/>
        </w:rPr>
        <w:t>nce the program was embedded</w:t>
      </w:r>
      <w:r w:rsidR="00B85687" w:rsidRPr="00DC02AF">
        <w:rPr>
          <w:rFonts w:asciiTheme="minorHAnsi" w:hAnsiTheme="minorHAnsi" w:cstheme="minorHAnsi"/>
          <w:lang w:eastAsia="ja-JP"/>
        </w:rPr>
        <w:t xml:space="preserve">, </w:t>
      </w:r>
      <w:r w:rsidR="00B85687">
        <w:rPr>
          <w:rFonts w:asciiTheme="minorHAnsi" w:hAnsiTheme="minorHAnsi" w:cstheme="minorHAnsi"/>
          <w:lang w:eastAsia="ja-JP"/>
        </w:rPr>
        <w:t xml:space="preserve">DAFF would look </w:t>
      </w:r>
      <w:r w:rsidR="00B85687" w:rsidRPr="00DC02AF">
        <w:rPr>
          <w:rFonts w:asciiTheme="minorHAnsi" w:hAnsiTheme="minorHAnsi" w:cstheme="minorHAnsi"/>
          <w:lang w:eastAsia="ja-JP"/>
        </w:rPr>
        <w:t>to expand the trusted importer concept</w:t>
      </w:r>
      <w:r w:rsidR="00B85687">
        <w:rPr>
          <w:rFonts w:asciiTheme="minorHAnsi" w:hAnsiTheme="minorHAnsi" w:cstheme="minorHAnsi"/>
          <w:lang w:eastAsia="ja-JP"/>
        </w:rPr>
        <w:t xml:space="preserve"> over 2023</w:t>
      </w:r>
      <w:r w:rsidR="00B85687" w:rsidRPr="00DC02AF">
        <w:rPr>
          <w:rFonts w:asciiTheme="minorHAnsi" w:hAnsiTheme="minorHAnsi" w:cstheme="minorHAnsi"/>
          <w:lang w:eastAsia="ja-JP"/>
        </w:rPr>
        <w:t xml:space="preserve"> and align where practicable with similar government trust-based accreditation schemes such as </w:t>
      </w:r>
      <w:r w:rsidR="00B85687">
        <w:rPr>
          <w:rFonts w:asciiTheme="minorHAnsi" w:hAnsiTheme="minorHAnsi" w:cstheme="minorHAnsi"/>
          <w:lang w:eastAsia="ja-JP"/>
        </w:rPr>
        <w:t xml:space="preserve">the ATT </w:t>
      </w:r>
      <w:r w:rsidR="00B85687" w:rsidRPr="00DC02AF">
        <w:rPr>
          <w:rFonts w:asciiTheme="minorHAnsi" w:hAnsiTheme="minorHAnsi" w:cstheme="minorHAnsi"/>
          <w:lang w:eastAsia="ja-JP"/>
        </w:rPr>
        <w:t>Program.  </w:t>
      </w:r>
    </w:p>
    <w:p w14:paraId="6FB9A76B" w14:textId="6F7CB9F9" w:rsidR="00F55119" w:rsidRDefault="00F55119" w:rsidP="00196C12">
      <w:pPr>
        <w:tabs>
          <w:tab w:val="left" w:pos="284"/>
          <w:tab w:val="num" w:pos="1440"/>
        </w:tabs>
        <w:spacing w:after="120" w:line="259" w:lineRule="auto"/>
        <w:rPr>
          <w:rFonts w:asciiTheme="minorHAnsi" w:hAnsiTheme="minorHAnsi" w:cstheme="minorHAnsi"/>
          <w:lang w:eastAsia="ja-JP"/>
        </w:rPr>
      </w:pPr>
      <w:r w:rsidRPr="00196C12">
        <w:rPr>
          <w:rFonts w:asciiTheme="minorHAnsi" w:hAnsiTheme="minorHAnsi" w:cstheme="minorHAnsi"/>
          <w:b/>
          <w:bCs/>
          <w:lang w:eastAsia="ja-JP"/>
        </w:rPr>
        <w:t>Action</w:t>
      </w:r>
      <w:r w:rsidRPr="00196C12">
        <w:rPr>
          <w:rFonts w:asciiTheme="minorHAnsi" w:hAnsiTheme="minorHAnsi" w:cstheme="minorHAnsi"/>
          <w:lang w:eastAsia="ja-JP"/>
        </w:rPr>
        <w:t xml:space="preserve"> – </w:t>
      </w:r>
      <w:r w:rsidR="00196C12">
        <w:rPr>
          <w:rFonts w:asciiTheme="minorHAnsi" w:hAnsiTheme="minorHAnsi" w:cstheme="minorHAnsi"/>
          <w:lang w:eastAsia="ja-JP"/>
        </w:rPr>
        <w:t xml:space="preserve">Secretariat to </w:t>
      </w:r>
      <w:r w:rsidRPr="00196C12">
        <w:rPr>
          <w:rFonts w:asciiTheme="minorHAnsi" w:hAnsiTheme="minorHAnsi" w:cstheme="minorHAnsi"/>
          <w:lang w:eastAsia="ja-JP"/>
        </w:rPr>
        <w:t>circulate</w:t>
      </w:r>
      <w:r w:rsidR="00196C12">
        <w:rPr>
          <w:rFonts w:asciiTheme="minorHAnsi" w:hAnsiTheme="minorHAnsi" w:cstheme="minorHAnsi"/>
          <w:lang w:eastAsia="ja-JP"/>
        </w:rPr>
        <w:t xml:space="preserve"> presentation</w:t>
      </w:r>
      <w:r w:rsidRPr="00196C12">
        <w:rPr>
          <w:rFonts w:asciiTheme="minorHAnsi" w:hAnsiTheme="minorHAnsi" w:cstheme="minorHAnsi"/>
          <w:lang w:eastAsia="ja-JP"/>
        </w:rPr>
        <w:t xml:space="preserve"> to members</w:t>
      </w:r>
      <w:r w:rsidR="00F96AA9">
        <w:rPr>
          <w:rFonts w:asciiTheme="minorHAnsi" w:hAnsiTheme="minorHAnsi" w:cstheme="minorHAnsi"/>
          <w:lang w:eastAsia="ja-JP"/>
        </w:rPr>
        <w:t>.</w:t>
      </w:r>
    </w:p>
    <w:p w14:paraId="02801BCE" w14:textId="77777777" w:rsidR="00DA74EE" w:rsidRDefault="00DA74EE">
      <w:pPr>
        <w:rPr>
          <w:rFonts w:asciiTheme="minorHAnsi" w:hAnsiTheme="minorHAnsi" w:cstheme="minorHAnsi"/>
          <w:b/>
          <w:sz w:val="24"/>
          <w:szCs w:val="24"/>
          <w:u w:val="single"/>
          <w:lang w:eastAsia="ja-JP"/>
        </w:rPr>
      </w:pPr>
      <w:r>
        <w:rPr>
          <w:rFonts w:asciiTheme="minorHAnsi" w:hAnsiTheme="minorHAnsi" w:cstheme="minorHAnsi"/>
          <w:b/>
          <w:sz w:val="24"/>
          <w:szCs w:val="24"/>
          <w:u w:val="single"/>
          <w:lang w:eastAsia="ja-JP"/>
        </w:rPr>
        <w:br w:type="page"/>
      </w:r>
    </w:p>
    <w:p w14:paraId="1CCC2CDE" w14:textId="4D5CF717" w:rsidR="00EA647C" w:rsidRDefault="00292CE3" w:rsidP="00920FE9">
      <w:pPr>
        <w:tabs>
          <w:tab w:val="left" w:pos="1365"/>
        </w:tabs>
        <w:spacing w:after="120"/>
        <w:rPr>
          <w:rFonts w:asciiTheme="minorHAnsi" w:hAnsiTheme="minorHAnsi" w:cstheme="minorHAnsi"/>
          <w:b/>
          <w:sz w:val="24"/>
          <w:szCs w:val="24"/>
          <w:u w:val="single"/>
          <w:lang w:eastAsia="ja-JP"/>
        </w:rPr>
      </w:pPr>
      <w:r w:rsidRPr="00F05BBC">
        <w:rPr>
          <w:rFonts w:asciiTheme="minorHAnsi" w:hAnsiTheme="minorHAnsi" w:cstheme="minorHAnsi"/>
          <w:b/>
          <w:sz w:val="24"/>
          <w:szCs w:val="24"/>
          <w:u w:val="single"/>
          <w:lang w:eastAsia="ja-JP"/>
        </w:rPr>
        <w:lastRenderedPageBreak/>
        <w:t>Agenda item 5</w:t>
      </w:r>
      <w:r w:rsidR="00F05BBC" w:rsidRPr="00F05BBC">
        <w:rPr>
          <w:rFonts w:asciiTheme="minorHAnsi" w:hAnsiTheme="minorHAnsi" w:cstheme="minorHAnsi"/>
          <w:b/>
          <w:sz w:val="24"/>
          <w:szCs w:val="24"/>
          <w:u w:val="single"/>
          <w:lang w:eastAsia="ja-JP"/>
        </w:rPr>
        <w:t xml:space="preserve"> </w:t>
      </w:r>
      <w:r w:rsidR="00073708">
        <w:rPr>
          <w:rFonts w:asciiTheme="minorHAnsi" w:hAnsiTheme="minorHAnsi" w:cstheme="minorHAnsi"/>
          <w:b/>
          <w:sz w:val="24"/>
          <w:szCs w:val="24"/>
          <w:u w:val="single"/>
          <w:lang w:eastAsia="ja-JP"/>
        </w:rPr>
        <w:t>–</w:t>
      </w:r>
      <w:r w:rsidR="00F05BBC" w:rsidRPr="00F05BBC">
        <w:rPr>
          <w:rFonts w:asciiTheme="minorHAnsi" w:hAnsiTheme="minorHAnsi" w:cstheme="minorHAnsi"/>
          <w:b/>
          <w:sz w:val="24"/>
          <w:szCs w:val="24"/>
          <w:u w:val="single"/>
          <w:lang w:eastAsia="ja-JP"/>
        </w:rPr>
        <w:t xml:space="preserve"> </w:t>
      </w:r>
      <w:r w:rsidR="00073708">
        <w:rPr>
          <w:rFonts w:asciiTheme="minorHAnsi" w:hAnsiTheme="minorHAnsi" w:cstheme="minorHAnsi"/>
          <w:b/>
          <w:sz w:val="24"/>
          <w:szCs w:val="24"/>
          <w:u w:val="single"/>
          <w:lang w:eastAsia="ja-JP"/>
        </w:rPr>
        <w:t xml:space="preserve">Industry information exchange </w:t>
      </w:r>
      <w:r w:rsidR="00261A32" w:rsidRPr="00F05BBC">
        <w:rPr>
          <w:rFonts w:asciiTheme="minorHAnsi" w:hAnsiTheme="minorHAnsi" w:cstheme="minorHAnsi"/>
          <w:b/>
          <w:sz w:val="24"/>
          <w:szCs w:val="24"/>
          <w:u w:val="single"/>
          <w:lang w:eastAsia="ja-JP"/>
        </w:rPr>
        <w:t xml:space="preserve"> </w:t>
      </w:r>
    </w:p>
    <w:p w14:paraId="4A0B1703" w14:textId="20FB11FA" w:rsidR="007169E7" w:rsidRDefault="007169E7" w:rsidP="007169E7">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M</w:t>
      </w:r>
      <w:r w:rsidRPr="007169E7">
        <w:rPr>
          <w:rFonts w:asciiTheme="minorHAnsi" w:hAnsiTheme="minorHAnsi" w:cstheme="minorHAnsi"/>
          <w:lang w:eastAsia="ja-JP"/>
        </w:rPr>
        <w:t>embers agreed at the last meeting to</w:t>
      </w:r>
      <w:r w:rsidR="0068260E">
        <w:rPr>
          <w:rFonts w:asciiTheme="minorHAnsi" w:hAnsiTheme="minorHAnsi" w:cstheme="minorHAnsi"/>
          <w:lang w:eastAsia="ja-JP"/>
        </w:rPr>
        <w:t xml:space="preserve"> include an item for </w:t>
      </w:r>
      <w:r w:rsidRPr="007169E7">
        <w:rPr>
          <w:rFonts w:asciiTheme="minorHAnsi" w:hAnsiTheme="minorHAnsi" w:cstheme="minorHAnsi"/>
          <w:lang w:eastAsia="ja-JP"/>
        </w:rPr>
        <w:t>real time observation of trade issues including volume changes, supply chain activities, shipping capacity and emerging trends that might impede trade flow</w:t>
      </w:r>
      <w:r w:rsidR="0068260E">
        <w:rPr>
          <w:rFonts w:asciiTheme="minorHAnsi" w:hAnsiTheme="minorHAnsi" w:cstheme="minorHAnsi"/>
          <w:lang w:eastAsia="ja-JP"/>
        </w:rPr>
        <w:t>s</w:t>
      </w:r>
      <w:r>
        <w:rPr>
          <w:rFonts w:asciiTheme="minorHAnsi" w:hAnsiTheme="minorHAnsi" w:cstheme="minorHAnsi"/>
          <w:lang w:eastAsia="ja-JP"/>
        </w:rPr>
        <w:t xml:space="preserve">. </w:t>
      </w:r>
    </w:p>
    <w:p w14:paraId="5AED6E73" w14:textId="06A2AB34" w:rsidR="00800C62" w:rsidRDefault="00800C62" w:rsidP="002069CA">
      <w:pPr>
        <w:tabs>
          <w:tab w:val="left" w:pos="284"/>
          <w:tab w:val="num" w:pos="1440"/>
        </w:tabs>
        <w:spacing w:line="259" w:lineRule="auto"/>
        <w:rPr>
          <w:rFonts w:asciiTheme="minorHAnsi" w:hAnsiTheme="minorHAnsi" w:cstheme="minorHAnsi"/>
          <w:lang w:eastAsia="ja-JP"/>
        </w:rPr>
      </w:pPr>
      <w:r>
        <w:rPr>
          <w:rFonts w:asciiTheme="minorHAnsi" w:hAnsiTheme="minorHAnsi" w:cstheme="minorHAnsi"/>
          <w:lang w:eastAsia="ja-JP"/>
        </w:rPr>
        <w:t xml:space="preserve">Members </w:t>
      </w:r>
      <w:r w:rsidR="00343134">
        <w:rPr>
          <w:rFonts w:asciiTheme="minorHAnsi" w:hAnsiTheme="minorHAnsi" w:cstheme="minorHAnsi"/>
          <w:lang w:eastAsia="ja-JP"/>
        </w:rPr>
        <w:t>raised</w:t>
      </w:r>
      <w:r>
        <w:rPr>
          <w:rFonts w:asciiTheme="minorHAnsi" w:hAnsiTheme="minorHAnsi" w:cstheme="minorHAnsi"/>
          <w:lang w:eastAsia="ja-JP"/>
        </w:rPr>
        <w:t xml:space="preserve"> the following</w:t>
      </w:r>
      <w:r w:rsidR="00F43115">
        <w:rPr>
          <w:rFonts w:asciiTheme="minorHAnsi" w:hAnsiTheme="minorHAnsi" w:cstheme="minorHAnsi"/>
          <w:lang w:eastAsia="ja-JP"/>
        </w:rPr>
        <w:t xml:space="preserve">: </w:t>
      </w:r>
    </w:p>
    <w:p w14:paraId="1956FBFB" w14:textId="4C073395" w:rsidR="0068260E" w:rsidRDefault="0068260E" w:rsidP="00F43115">
      <w:pPr>
        <w:pStyle w:val="ListParagraph"/>
        <w:numPr>
          <w:ilvl w:val="0"/>
          <w:numId w:val="27"/>
        </w:num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Mr Kostadinoski </w:t>
      </w:r>
      <w:r w:rsidR="00F43115">
        <w:rPr>
          <w:rFonts w:asciiTheme="minorHAnsi" w:hAnsiTheme="minorHAnsi" w:cstheme="minorHAnsi"/>
          <w:lang w:eastAsia="ja-JP"/>
        </w:rPr>
        <w:t>-</w:t>
      </w:r>
      <w:r>
        <w:rPr>
          <w:rFonts w:asciiTheme="minorHAnsi" w:hAnsiTheme="minorHAnsi" w:cstheme="minorHAnsi"/>
          <w:lang w:eastAsia="ja-JP"/>
        </w:rPr>
        <w:t xml:space="preserve"> feedback from industry on the cost of delays, and </w:t>
      </w:r>
      <w:r w:rsidR="00F43115">
        <w:rPr>
          <w:rFonts w:asciiTheme="minorHAnsi" w:hAnsiTheme="minorHAnsi" w:cstheme="minorHAnsi"/>
          <w:lang w:eastAsia="ja-JP"/>
        </w:rPr>
        <w:t>if</w:t>
      </w:r>
      <w:r>
        <w:rPr>
          <w:rFonts w:asciiTheme="minorHAnsi" w:hAnsiTheme="minorHAnsi" w:cstheme="minorHAnsi"/>
          <w:lang w:eastAsia="ja-JP"/>
        </w:rPr>
        <w:t xml:space="preserve"> profiles </w:t>
      </w:r>
      <w:r w:rsidR="00C0258B">
        <w:rPr>
          <w:rFonts w:asciiTheme="minorHAnsi" w:hAnsiTheme="minorHAnsi" w:cstheme="minorHAnsi"/>
          <w:lang w:eastAsia="ja-JP"/>
        </w:rPr>
        <w:t xml:space="preserve">can be lowered </w:t>
      </w:r>
      <w:r>
        <w:rPr>
          <w:rFonts w:asciiTheme="minorHAnsi" w:hAnsiTheme="minorHAnsi" w:cstheme="minorHAnsi"/>
          <w:lang w:eastAsia="ja-JP"/>
        </w:rPr>
        <w:t xml:space="preserve">for compliant importers, noting trade volumes are down. </w:t>
      </w:r>
    </w:p>
    <w:p w14:paraId="36C03C53" w14:textId="37ED082F" w:rsidR="00D11F22" w:rsidRDefault="00924940" w:rsidP="007169E7">
      <w:pPr>
        <w:pStyle w:val="ListParagraph"/>
        <w:numPr>
          <w:ilvl w:val="0"/>
          <w:numId w:val="27"/>
        </w:numPr>
        <w:tabs>
          <w:tab w:val="left" w:pos="284"/>
          <w:tab w:val="num" w:pos="1440"/>
        </w:tabs>
        <w:spacing w:after="120" w:line="259" w:lineRule="auto"/>
        <w:rPr>
          <w:rFonts w:asciiTheme="minorHAnsi" w:hAnsiTheme="minorHAnsi" w:cstheme="minorHAnsi"/>
          <w:lang w:eastAsia="ja-JP"/>
        </w:rPr>
      </w:pPr>
      <w:r w:rsidRPr="00C0258B">
        <w:rPr>
          <w:rFonts w:asciiTheme="minorHAnsi" w:hAnsiTheme="minorHAnsi" w:cstheme="minorHAnsi"/>
          <w:lang w:eastAsia="ja-JP"/>
        </w:rPr>
        <w:t xml:space="preserve">Mr McDonald </w:t>
      </w:r>
      <w:r w:rsidR="00C0258B">
        <w:rPr>
          <w:rFonts w:asciiTheme="minorHAnsi" w:hAnsiTheme="minorHAnsi" w:cstheme="minorHAnsi"/>
          <w:lang w:eastAsia="ja-JP"/>
        </w:rPr>
        <w:t xml:space="preserve">- </w:t>
      </w:r>
      <w:r w:rsidR="00343134">
        <w:rPr>
          <w:rFonts w:asciiTheme="minorHAnsi" w:hAnsiTheme="minorHAnsi" w:cstheme="minorHAnsi"/>
          <w:lang w:eastAsia="ja-JP"/>
        </w:rPr>
        <w:t>the Port of Melbourne trial</w:t>
      </w:r>
      <w:r w:rsidR="007F74C6">
        <w:rPr>
          <w:rFonts w:asciiTheme="minorHAnsi" w:hAnsiTheme="minorHAnsi" w:cstheme="minorHAnsi"/>
          <w:lang w:eastAsia="ja-JP"/>
        </w:rPr>
        <w:t xml:space="preserve"> </w:t>
      </w:r>
      <w:r w:rsidR="00043DD4">
        <w:rPr>
          <w:rFonts w:asciiTheme="minorHAnsi" w:hAnsiTheme="minorHAnsi" w:cstheme="minorHAnsi"/>
          <w:lang w:eastAsia="ja-JP"/>
        </w:rPr>
        <w:t xml:space="preserve">is looking at </w:t>
      </w:r>
      <w:r w:rsidR="00D11F22">
        <w:rPr>
          <w:rFonts w:asciiTheme="minorHAnsi" w:hAnsiTheme="minorHAnsi" w:cstheme="minorHAnsi"/>
          <w:lang w:eastAsia="ja-JP"/>
        </w:rPr>
        <w:t xml:space="preserve">changing </w:t>
      </w:r>
      <w:r w:rsidRPr="00C0258B">
        <w:rPr>
          <w:rFonts w:asciiTheme="minorHAnsi" w:hAnsiTheme="minorHAnsi" w:cstheme="minorHAnsi"/>
          <w:lang w:eastAsia="ja-JP"/>
        </w:rPr>
        <w:t xml:space="preserve">the way </w:t>
      </w:r>
      <w:r w:rsidR="00DD4179" w:rsidRPr="00C0258B">
        <w:rPr>
          <w:rFonts w:asciiTheme="minorHAnsi" w:hAnsiTheme="minorHAnsi" w:cstheme="minorHAnsi"/>
          <w:lang w:eastAsia="ja-JP"/>
        </w:rPr>
        <w:t>biosecurity</w:t>
      </w:r>
      <w:r w:rsidRPr="00C0258B">
        <w:rPr>
          <w:rFonts w:asciiTheme="minorHAnsi" w:hAnsiTheme="minorHAnsi" w:cstheme="minorHAnsi"/>
          <w:lang w:eastAsia="ja-JP"/>
        </w:rPr>
        <w:t xml:space="preserve"> interacts with new motor vehicle imports</w:t>
      </w:r>
      <w:r w:rsidR="008C2B84">
        <w:rPr>
          <w:rFonts w:asciiTheme="minorHAnsi" w:hAnsiTheme="minorHAnsi" w:cstheme="minorHAnsi"/>
          <w:lang w:eastAsia="ja-JP"/>
        </w:rPr>
        <w:t xml:space="preserve">, </w:t>
      </w:r>
      <w:r w:rsidR="007F1BCE" w:rsidRPr="00C0258B">
        <w:rPr>
          <w:rFonts w:asciiTheme="minorHAnsi" w:hAnsiTheme="minorHAnsi" w:cstheme="minorHAnsi"/>
          <w:lang w:eastAsia="ja-JP"/>
        </w:rPr>
        <w:t xml:space="preserve">providing </w:t>
      </w:r>
      <w:r w:rsidR="00DD4179" w:rsidRPr="00C0258B">
        <w:rPr>
          <w:rFonts w:asciiTheme="minorHAnsi" w:hAnsiTheme="minorHAnsi" w:cstheme="minorHAnsi"/>
          <w:lang w:eastAsia="ja-JP"/>
        </w:rPr>
        <w:t>industry</w:t>
      </w:r>
      <w:r w:rsidR="007F1BCE" w:rsidRPr="00C0258B">
        <w:rPr>
          <w:rFonts w:asciiTheme="minorHAnsi" w:hAnsiTheme="minorHAnsi" w:cstheme="minorHAnsi"/>
          <w:lang w:eastAsia="ja-JP"/>
        </w:rPr>
        <w:t xml:space="preserve"> with more understanding of </w:t>
      </w:r>
      <w:r w:rsidR="00DD4179" w:rsidRPr="00C0258B">
        <w:rPr>
          <w:rFonts w:asciiTheme="minorHAnsi" w:hAnsiTheme="minorHAnsi" w:cstheme="minorHAnsi"/>
          <w:lang w:eastAsia="ja-JP"/>
        </w:rPr>
        <w:t>the department’s regulatory compliance restrictions</w:t>
      </w:r>
      <w:r w:rsidR="006E46D9" w:rsidRPr="00C0258B">
        <w:rPr>
          <w:rFonts w:asciiTheme="minorHAnsi" w:hAnsiTheme="minorHAnsi" w:cstheme="minorHAnsi"/>
          <w:lang w:eastAsia="ja-JP"/>
        </w:rPr>
        <w:t xml:space="preserve">; </w:t>
      </w:r>
      <w:r w:rsidR="00DD4179" w:rsidRPr="00C0258B">
        <w:rPr>
          <w:rFonts w:asciiTheme="minorHAnsi" w:hAnsiTheme="minorHAnsi" w:cstheme="minorHAnsi"/>
          <w:lang w:eastAsia="ja-JP"/>
        </w:rPr>
        <w:t xml:space="preserve">and how this </w:t>
      </w:r>
      <w:r w:rsidR="006E46D9" w:rsidRPr="00C0258B">
        <w:rPr>
          <w:rFonts w:asciiTheme="minorHAnsi" w:hAnsiTheme="minorHAnsi" w:cstheme="minorHAnsi"/>
          <w:lang w:eastAsia="ja-JP"/>
        </w:rPr>
        <w:t>can be</w:t>
      </w:r>
      <w:r w:rsidR="00DD4179" w:rsidRPr="00C0258B">
        <w:rPr>
          <w:rFonts w:asciiTheme="minorHAnsi" w:hAnsiTheme="minorHAnsi" w:cstheme="minorHAnsi"/>
          <w:lang w:eastAsia="ja-JP"/>
        </w:rPr>
        <w:t xml:space="preserve"> merged for the industry to manage the activity. </w:t>
      </w:r>
      <w:r w:rsidR="004774DA" w:rsidRPr="00C0258B">
        <w:rPr>
          <w:rFonts w:asciiTheme="minorHAnsi" w:hAnsiTheme="minorHAnsi" w:cstheme="minorHAnsi"/>
          <w:lang w:eastAsia="ja-JP"/>
        </w:rPr>
        <w:t xml:space="preserve">If successful, this </w:t>
      </w:r>
      <w:r w:rsidR="009F5C74" w:rsidRPr="00C0258B">
        <w:rPr>
          <w:rFonts w:asciiTheme="minorHAnsi" w:hAnsiTheme="minorHAnsi" w:cstheme="minorHAnsi"/>
          <w:lang w:eastAsia="ja-JP"/>
        </w:rPr>
        <w:t>will have a significant</w:t>
      </w:r>
      <w:r w:rsidR="004774DA" w:rsidRPr="00C0258B">
        <w:rPr>
          <w:rFonts w:asciiTheme="minorHAnsi" w:hAnsiTheme="minorHAnsi" w:cstheme="minorHAnsi"/>
          <w:lang w:eastAsia="ja-JP"/>
        </w:rPr>
        <w:t xml:space="preserve"> impact on departmental resource allocation, with </w:t>
      </w:r>
      <w:r w:rsidR="00043DD4" w:rsidRPr="007D1451">
        <w:rPr>
          <w:rFonts w:asciiTheme="minorHAnsi" w:hAnsiTheme="minorHAnsi" w:cstheme="minorHAnsi"/>
          <w:lang w:eastAsia="ja-JP"/>
        </w:rPr>
        <w:t>Federal Chambers of Automotive Industries </w:t>
      </w:r>
      <w:r w:rsidR="004774DA" w:rsidRPr="00C0258B">
        <w:rPr>
          <w:rFonts w:asciiTheme="minorHAnsi" w:hAnsiTheme="minorHAnsi" w:cstheme="minorHAnsi"/>
          <w:lang w:eastAsia="ja-JP"/>
        </w:rPr>
        <w:t xml:space="preserve">also looking at managing the risk offshore </w:t>
      </w:r>
      <w:r w:rsidR="006E46D9" w:rsidRPr="00C0258B">
        <w:rPr>
          <w:rFonts w:asciiTheme="minorHAnsi" w:hAnsiTheme="minorHAnsi" w:cstheme="minorHAnsi"/>
          <w:lang w:eastAsia="ja-JP"/>
        </w:rPr>
        <w:t>for</w:t>
      </w:r>
      <w:r w:rsidR="004774DA" w:rsidRPr="00C0258B">
        <w:rPr>
          <w:rFonts w:asciiTheme="minorHAnsi" w:hAnsiTheme="minorHAnsi" w:cstheme="minorHAnsi"/>
          <w:lang w:eastAsia="ja-JP"/>
        </w:rPr>
        <w:t xml:space="preserve"> better outcomes.</w:t>
      </w:r>
    </w:p>
    <w:p w14:paraId="62C5C718" w14:textId="7188A4AB" w:rsidR="00A97051" w:rsidRDefault="004774DA" w:rsidP="007169E7">
      <w:pPr>
        <w:pStyle w:val="ListParagraph"/>
        <w:numPr>
          <w:ilvl w:val="0"/>
          <w:numId w:val="27"/>
        </w:numPr>
        <w:tabs>
          <w:tab w:val="left" w:pos="284"/>
          <w:tab w:val="num" w:pos="1440"/>
        </w:tabs>
        <w:spacing w:after="120" w:line="259" w:lineRule="auto"/>
        <w:rPr>
          <w:rFonts w:asciiTheme="minorHAnsi" w:hAnsiTheme="minorHAnsi" w:cstheme="minorHAnsi"/>
          <w:lang w:eastAsia="ja-JP"/>
        </w:rPr>
      </w:pPr>
      <w:r w:rsidRPr="00D11F22">
        <w:rPr>
          <w:rFonts w:asciiTheme="minorHAnsi" w:hAnsiTheme="minorHAnsi" w:cstheme="minorHAnsi"/>
          <w:lang w:eastAsia="ja-JP"/>
        </w:rPr>
        <w:t xml:space="preserve">Ms Macgill </w:t>
      </w:r>
      <w:r w:rsidR="00AD6261">
        <w:rPr>
          <w:rFonts w:asciiTheme="minorHAnsi" w:hAnsiTheme="minorHAnsi" w:cstheme="minorHAnsi"/>
          <w:lang w:eastAsia="ja-JP"/>
        </w:rPr>
        <w:t>–</w:t>
      </w:r>
      <w:r w:rsidR="00D11F22">
        <w:rPr>
          <w:rFonts w:asciiTheme="minorHAnsi" w:hAnsiTheme="minorHAnsi" w:cstheme="minorHAnsi"/>
          <w:lang w:eastAsia="ja-JP"/>
        </w:rPr>
        <w:t xml:space="preserve"> </w:t>
      </w:r>
      <w:r w:rsidR="00AD6261">
        <w:rPr>
          <w:rFonts w:asciiTheme="minorHAnsi" w:hAnsiTheme="minorHAnsi" w:cstheme="minorHAnsi"/>
          <w:lang w:eastAsia="ja-JP"/>
        </w:rPr>
        <w:t xml:space="preserve">involvement </w:t>
      </w:r>
      <w:r w:rsidRPr="00D11F22">
        <w:rPr>
          <w:rFonts w:asciiTheme="minorHAnsi" w:hAnsiTheme="minorHAnsi" w:cstheme="minorHAnsi"/>
          <w:lang w:eastAsia="ja-JP"/>
        </w:rPr>
        <w:t>in the program for Simplified Trade and Enhanced Processing (STEPs)</w:t>
      </w:r>
      <w:r w:rsidR="00A97051">
        <w:rPr>
          <w:rFonts w:asciiTheme="minorHAnsi" w:hAnsiTheme="minorHAnsi" w:cstheme="minorHAnsi"/>
          <w:lang w:eastAsia="ja-JP"/>
        </w:rPr>
        <w:t xml:space="preserve"> </w:t>
      </w:r>
      <w:r w:rsidRPr="00D11F22">
        <w:rPr>
          <w:rFonts w:asciiTheme="minorHAnsi" w:hAnsiTheme="minorHAnsi" w:cstheme="minorHAnsi"/>
          <w:lang w:eastAsia="ja-JP"/>
        </w:rPr>
        <w:t xml:space="preserve">providing </w:t>
      </w:r>
      <w:r w:rsidR="001026BE">
        <w:rPr>
          <w:rFonts w:asciiTheme="minorHAnsi" w:hAnsiTheme="minorHAnsi" w:cstheme="minorHAnsi"/>
          <w:lang w:eastAsia="ja-JP"/>
        </w:rPr>
        <w:t xml:space="preserve">additional </w:t>
      </w:r>
      <w:r w:rsidRPr="00D11F22">
        <w:rPr>
          <w:rFonts w:asciiTheme="minorHAnsi" w:hAnsiTheme="minorHAnsi" w:cstheme="minorHAnsi"/>
          <w:lang w:eastAsia="ja-JP"/>
        </w:rPr>
        <w:t xml:space="preserve">opportunity to connect </w:t>
      </w:r>
      <w:r w:rsidR="001026BE">
        <w:rPr>
          <w:rFonts w:asciiTheme="minorHAnsi" w:hAnsiTheme="minorHAnsi" w:cstheme="minorHAnsi"/>
          <w:lang w:eastAsia="ja-JP"/>
        </w:rPr>
        <w:t xml:space="preserve">with </w:t>
      </w:r>
      <w:r w:rsidRPr="00D11F22">
        <w:rPr>
          <w:rFonts w:asciiTheme="minorHAnsi" w:hAnsiTheme="minorHAnsi" w:cstheme="minorHAnsi"/>
          <w:lang w:eastAsia="ja-JP"/>
        </w:rPr>
        <w:t xml:space="preserve">importers </w:t>
      </w:r>
      <w:r w:rsidR="001A751C">
        <w:rPr>
          <w:rFonts w:asciiTheme="minorHAnsi" w:hAnsiTheme="minorHAnsi" w:cstheme="minorHAnsi"/>
          <w:lang w:eastAsia="ja-JP"/>
        </w:rPr>
        <w:t xml:space="preserve">and </w:t>
      </w:r>
      <w:r w:rsidR="00175AAE">
        <w:rPr>
          <w:rFonts w:asciiTheme="minorHAnsi" w:hAnsiTheme="minorHAnsi" w:cstheme="minorHAnsi"/>
          <w:lang w:eastAsia="ja-JP"/>
        </w:rPr>
        <w:t xml:space="preserve">develop </w:t>
      </w:r>
      <w:r w:rsidR="00707FF6">
        <w:rPr>
          <w:rFonts w:asciiTheme="minorHAnsi" w:hAnsiTheme="minorHAnsi" w:cstheme="minorHAnsi"/>
          <w:lang w:eastAsia="ja-JP"/>
        </w:rPr>
        <w:t xml:space="preserve">technical </w:t>
      </w:r>
      <w:r w:rsidR="00175AAE">
        <w:rPr>
          <w:rFonts w:asciiTheme="minorHAnsi" w:hAnsiTheme="minorHAnsi" w:cstheme="minorHAnsi"/>
          <w:lang w:eastAsia="ja-JP"/>
        </w:rPr>
        <w:t xml:space="preserve">solutions </w:t>
      </w:r>
      <w:r w:rsidR="001026BE">
        <w:rPr>
          <w:rFonts w:asciiTheme="minorHAnsi" w:hAnsiTheme="minorHAnsi" w:cstheme="minorHAnsi"/>
          <w:lang w:eastAsia="ja-JP"/>
        </w:rPr>
        <w:t>to support system reform</w:t>
      </w:r>
      <w:r w:rsidR="0085639B" w:rsidRPr="00D11F22">
        <w:rPr>
          <w:rFonts w:asciiTheme="minorHAnsi" w:hAnsiTheme="minorHAnsi" w:cstheme="minorHAnsi"/>
          <w:lang w:eastAsia="ja-JP"/>
        </w:rPr>
        <w:t xml:space="preserve">. </w:t>
      </w:r>
    </w:p>
    <w:p w14:paraId="1F2B8B7C" w14:textId="63A66213" w:rsidR="00A97051" w:rsidRDefault="0085639B" w:rsidP="007169E7">
      <w:pPr>
        <w:pStyle w:val="ListParagraph"/>
        <w:numPr>
          <w:ilvl w:val="0"/>
          <w:numId w:val="27"/>
        </w:numPr>
        <w:tabs>
          <w:tab w:val="left" w:pos="284"/>
          <w:tab w:val="num" w:pos="1440"/>
        </w:tabs>
        <w:spacing w:after="120" w:line="259" w:lineRule="auto"/>
        <w:rPr>
          <w:rFonts w:asciiTheme="minorHAnsi" w:hAnsiTheme="minorHAnsi" w:cstheme="minorHAnsi"/>
          <w:lang w:eastAsia="ja-JP"/>
        </w:rPr>
      </w:pPr>
      <w:r w:rsidRPr="00A97051">
        <w:rPr>
          <w:rFonts w:asciiTheme="minorHAnsi" w:hAnsiTheme="minorHAnsi" w:cstheme="minorHAnsi"/>
          <w:lang w:eastAsia="ja-JP"/>
        </w:rPr>
        <w:t xml:space="preserve">Ms Tipping </w:t>
      </w:r>
      <w:r w:rsidR="00A97051">
        <w:rPr>
          <w:rFonts w:asciiTheme="minorHAnsi" w:hAnsiTheme="minorHAnsi" w:cstheme="minorHAnsi"/>
          <w:lang w:eastAsia="ja-JP"/>
        </w:rPr>
        <w:t xml:space="preserve">- </w:t>
      </w:r>
      <w:r w:rsidRPr="00A97051">
        <w:rPr>
          <w:rFonts w:asciiTheme="minorHAnsi" w:hAnsiTheme="minorHAnsi" w:cstheme="minorHAnsi"/>
          <w:lang w:eastAsia="ja-JP"/>
        </w:rPr>
        <w:t xml:space="preserve">need to continue pushing for alignment </w:t>
      </w:r>
      <w:r w:rsidR="009D1C41" w:rsidRPr="00A97051">
        <w:rPr>
          <w:rFonts w:asciiTheme="minorHAnsi" w:hAnsiTheme="minorHAnsi" w:cstheme="minorHAnsi"/>
          <w:lang w:eastAsia="ja-JP"/>
        </w:rPr>
        <w:t>to</w:t>
      </w:r>
      <w:r w:rsidRPr="00A97051">
        <w:rPr>
          <w:rFonts w:asciiTheme="minorHAnsi" w:hAnsiTheme="minorHAnsi" w:cstheme="minorHAnsi"/>
          <w:lang w:eastAsia="ja-JP"/>
        </w:rPr>
        <w:t xml:space="preserve"> other </w:t>
      </w:r>
      <w:r w:rsidR="009D1C41" w:rsidRPr="00A97051">
        <w:rPr>
          <w:rFonts w:asciiTheme="minorHAnsi" w:hAnsiTheme="minorHAnsi" w:cstheme="minorHAnsi"/>
          <w:lang w:eastAsia="ja-JP"/>
        </w:rPr>
        <w:t xml:space="preserve">programs with </w:t>
      </w:r>
      <w:r w:rsidR="00417850" w:rsidRPr="00A97051">
        <w:rPr>
          <w:rFonts w:asciiTheme="minorHAnsi" w:hAnsiTheme="minorHAnsi" w:cstheme="minorHAnsi"/>
          <w:lang w:eastAsia="ja-JP"/>
        </w:rPr>
        <w:t>ABF</w:t>
      </w:r>
      <w:r w:rsidR="009D1C41" w:rsidRPr="00A97051">
        <w:rPr>
          <w:rFonts w:asciiTheme="minorHAnsi" w:hAnsiTheme="minorHAnsi" w:cstheme="minorHAnsi"/>
          <w:lang w:eastAsia="ja-JP"/>
        </w:rPr>
        <w:t xml:space="preserve"> and Simplified Trade System (STS), where possible.</w:t>
      </w:r>
    </w:p>
    <w:p w14:paraId="181D9626" w14:textId="77777777" w:rsidR="00A97051" w:rsidRDefault="009D1C41" w:rsidP="007169E7">
      <w:pPr>
        <w:pStyle w:val="ListParagraph"/>
        <w:numPr>
          <w:ilvl w:val="0"/>
          <w:numId w:val="27"/>
        </w:numPr>
        <w:tabs>
          <w:tab w:val="left" w:pos="284"/>
          <w:tab w:val="num" w:pos="1440"/>
        </w:tabs>
        <w:spacing w:after="120" w:line="259" w:lineRule="auto"/>
        <w:rPr>
          <w:rFonts w:asciiTheme="minorHAnsi" w:hAnsiTheme="minorHAnsi" w:cstheme="minorHAnsi"/>
          <w:lang w:eastAsia="ja-JP"/>
        </w:rPr>
      </w:pPr>
      <w:r w:rsidRPr="00A97051">
        <w:rPr>
          <w:rFonts w:asciiTheme="minorHAnsi" w:hAnsiTheme="minorHAnsi" w:cstheme="minorHAnsi"/>
          <w:lang w:eastAsia="ja-JP"/>
        </w:rPr>
        <w:t xml:space="preserve">Mr Noronha </w:t>
      </w:r>
      <w:r w:rsidR="00A97051">
        <w:rPr>
          <w:rFonts w:asciiTheme="minorHAnsi" w:hAnsiTheme="minorHAnsi" w:cstheme="minorHAnsi"/>
          <w:lang w:eastAsia="ja-JP"/>
        </w:rPr>
        <w:t xml:space="preserve">- </w:t>
      </w:r>
      <w:r w:rsidR="00496697" w:rsidRPr="00A97051">
        <w:rPr>
          <w:rFonts w:asciiTheme="minorHAnsi" w:hAnsiTheme="minorHAnsi" w:cstheme="minorHAnsi"/>
          <w:lang w:eastAsia="ja-JP"/>
        </w:rPr>
        <w:t>Department of Infrastructure</w:t>
      </w:r>
      <w:r w:rsidR="000B7A23" w:rsidRPr="00A97051">
        <w:rPr>
          <w:rFonts w:asciiTheme="minorHAnsi" w:hAnsiTheme="minorHAnsi" w:cstheme="minorHAnsi"/>
          <w:lang w:eastAsia="ja-JP"/>
        </w:rPr>
        <w:t>, Transport, Regional Development and Communications (DITRDC)</w:t>
      </w:r>
      <w:r w:rsidR="00496697" w:rsidRPr="00A97051">
        <w:rPr>
          <w:rFonts w:asciiTheme="minorHAnsi" w:hAnsiTheme="minorHAnsi" w:cstheme="minorHAnsi"/>
          <w:lang w:eastAsia="ja-JP"/>
        </w:rPr>
        <w:t xml:space="preserve"> and Shipping Australia Limited</w:t>
      </w:r>
      <w:r w:rsidR="006E46D9" w:rsidRPr="00A97051">
        <w:rPr>
          <w:rFonts w:asciiTheme="minorHAnsi" w:hAnsiTheme="minorHAnsi" w:cstheme="minorHAnsi"/>
          <w:lang w:eastAsia="ja-JP"/>
        </w:rPr>
        <w:t xml:space="preserve"> (SAL)</w:t>
      </w:r>
      <w:r w:rsidR="00496697" w:rsidRPr="00A97051">
        <w:rPr>
          <w:rFonts w:asciiTheme="minorHAnsi" w:hAnsiTheme="minorHAnsi" w:cstheme="minorHAnsi"/>
          <w:lang w:eastAsia="ja-JP"/>
        </w:rPr>
        <w:t xml:space="preserve"> convention </w:t>
      </w:r>
      <w:r w:rsidR="0060055B" w:rsidRPr="00A97051">
        <w:rPr>
          <w:rFonts w:asciiTheme="minorHAnsi" w:hAnsiTheme="minorHAnsi" w:cstheme="minorHAnsi"/>
          <w:lang w:eastAsia="ja-JP"/>
        </w:rPr>
        <w:t xml:space="preserve">progressing </w:t>
      </w:r>
      <w:r w:rsidR="00496697" w:rsidRPr="00A97051">
        <w:rPr>
          <w:rFonts w:asciiTheme="minorHAnsi" w:hAnsiTheme="minorHAnsi" w:cstheme="minorHAnsi"/>
          <w:lang w:eastAsia="ja-JP"/>
        </w:rPr>
        <w:t>the maritime single window. Shipping lines and associations are moving towards data standards, noting Australia will need to comply under the SAL convention.</w:t>
      </w:r>
    </w:p>
    <w:p w14:paraId="146549C9" w14:textId="52BC979E" w:rsidR="00496697" w:rsidRDefault="00496697" w:rsidP="007169E7">
      <w:pPr>
        <w:pStyle w:val="ListParagraph"/>
        <w:numPr>
          <w:ilvl w:val="0"/>
          <w:numId w:val="27"/>
        </w:numPr>
        <w:tabs>
          <w:tab w:val="left" w:pos="284"/>
          <w:tab w:val="num" w:pos="1440"/>
        </w:tabs>
        <w:spacing w:after="120" w:line="259" w:lineRule="auto"/>
        <w:rPr>
          <w:rFonts w:asciiTheme="minorHAnsi" w:hAnsiTheme="minorHAnsi" w:cstheme="minorHAnsi"/>
          <w:lang w:eastAsia="ja-JP"/>
        </w:rPr>
      </w:pPr>
      <w:bookmarkStart w:id="0" w:name="_Hlk109921645"/>
      <w:r>
        <w:rPr>
          <w:rFonts w:asciiTheme="minorHAnsi" w:hAnsiTheme="minorHAnsi" w:cstheme="minorHAnsi"/>
          <w:lang w:eastAsia="ja-JP"/>
        </w:rPr>
        <w:t xml:space="preserve">Mr Birchall </w:t>
      </w:r>
      <w:r w:rsidR="00A97051">
        <w:rPr>
          <w:rFonts w:asciiTheme="minorHAnsi" w:hAnsiTheme="minorHAnsi" w:cstheme="minorHAnsi"/>
          <w:lang w:eastAsia="ja-JP"/>
        </w:rPr>
        <w:t>-</w:t>
      </w:r>
      <w:r>
        <w:rPr>
          <w:rFonts w:asciiTheme="minorHAnsi" w:hAnsiTheme="minorHAnsi" w:cstheme="minorHAnsi"/>
          <w:lang w:eastAsia="ja-JP"/>
        </w:rPr>
        <w:t xml:space="preserve"> interest in alignment with </w:t>
      </w:r>
      <w:r w:rsidR="00417850">
        <w:rPr>
          <w:rFonts w:asciiTheme="minorHAnsi" w:hAnsiTheme="minorHAnsi" w:cstheme="minorHAnsi"/>
          <w:lang w:eastAsia="ja-JP"/>
        </w:rPr>
        <w:t>ABF</w:t>
      </w:r>
      <w:r>
        <w:rPr>
          <w:rFonts w:asciiTheme="minorHAnsi" w:hAnsiTheme="minorHAnsi" w:cstheme="minorHAnsi"/>
          <w:lang w:eastAsia="ja-JP"/>
        </w:rPr>
        <w:t xml:space="preserve">, and more innovation, as part of the design and development of the Western Sydney Airport. </w:t>
      </w:r>
    </w:p>
    <w:p w14:paraId="19D6F13B" w14:textId="77777777" w:rsidR="00A8201C" w:rsidRDefault="00A8201C" w:rsidP="002069CA">
      <w:pPr>
        <w:tabs>
          <w:tab w:val="left" w:pos="284"/>
          <w:tab w:val="num" w:pos="1440"/>
        </w:tabs>
        <w:spacing w:line="259" w:lineRule="auto"/>
        <w:rPr>
          <w:rFonts w:asciiTheme="minorHAnsi" w:hAnsiTheme="minorHAnsi" w:cstheme="minorHAnsi"/>
          <w:lang w:eastAsia="ja-JP"/>
        </w:rPr>
      </w:pPr>
      <w:r>
        <w:rPr>
          <w:rFonts w:asciiTheme="minorHAnsi" w:hAnsiTheme="minorHAnsi" w:cstheme="minorHAnsi"/>
          <w:lang w:eastAsia="ja-JP"/>
        </w:rPr>
        <w:t>Departmental response:</w:t>
      </w:r>
    </w:p>
    <w:p w14:paraId="415C7651" w14:textId="2EDFF46D" w:rsidR="00F5311F" w:rsidRDefault="001475D6" w:rsidP="00F5311F">
      <w:pPr>
        <w:pStyle w:val="ListParagraph"/>
        <w:numPr>
          <w:ilvl w:val="0"/>
          <w:numId w:val="28"/>
        </w:num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Noting the changing operating </w:t>
      </w:r>
      <w:r w:rsidR="00407550">
        <w:rPr>
          <w:rFonts w:asciiTheme="minorHAnsi" w:hAnsiTheme="minorHAnsi" w:cstheme="minorHAnsi"/>
          <w:lang w:eastAsia="ja-JP"/>
        </w:rPr>
        <w:t>environment</w:t>
      </w:r>
      <w:r w:rsidR="00DE627A">
        <w:rPr>
          <w:rFonts w:asciiTheme="minorHAnsi" w:hAnsiTheme="minorHAnsi" w:cstheme="minorHAnsi"/>
          <w:lang w:eastAsia="ja-JP"/>
        </w:rPr>
        <w:t>, the department’s p</w:t>
      </w:r>
      <w:r w:rsidR="003D4CBD" w:rsidRPr="00A8201C">
        <w:rPr>
          <w:rFonts w:asciiTheme="minorHAnsi" w:hAnsiTheme="minorHAnsi" w:cstheme="minorHAnsi"/>
          <w:lang w:eastAsia="ja-JP"/>
        </w:rPr>
        <w:t>rofil</w:t>
      </w:r>
      <w:r w:rsidR="00881989">
        <w:rPr>
          <w:rFonts w:asciiTheme="minorHAnsi" w:hAnsiTheme="minorHAnsi" w:cstheme="minorHAnsi"/>
          <w:lang w:eastAsia="ja-JP"/>
        </w:rPr>
        <w:t xml:space="preserve">ing approach is </w:t>
      </w:r>
      <w:r w:rsidR="003D4CBD" w:rsidRPr="00A8201C">
        <w:rPr>
          <w:rFonts w:asciiTheme="minorHAnsi" w:hAnsiTheme="minorHAnsi" w:cstheme="minorHAnsi"/>
          <w:lang w:eastAsia="ja-JP"/>
        </w:rPr>
        <w:t xml:space="preserve">being </w:t>
      </w:r>
      <w:r w:rsidR="00881989">
        <w:rPr>
          <w:rFonts w:asciiTheme="minorHAnsi" w:hAnsiTheme="minorHAnsi" w:cstheme="minorHAnsi"/>
          <w:lang w:eastAsia="ja-JP"/>
        </w:rPr>
        <w:t>re-</w:t>
      </w:r>
      <w:r w:rsidR="00FE6428">
        <w:rPr>
          <w:rFonts w:asciiTheme="minorHAnsi" w:hAnsiTheme="minorHAnsi" w:cstheme="minorHAnsi"/>
          <w:lang w:eastAsia="ja-JP"/>
        </w:rPr>
        <w:t xml:space="preserve">visited </w:t>
      </w:r>
      <w:r w:rsidR="002214B6">
        <w:rPr>
          <w:rFonts w:asciiTheme="minorHAnsi" w:hAnsiTheme="minorHAnsi" w:cstheme="minorHAnsi"/>
          <w:lang w:eastAsia="ja-JP"/>
        </w:rPr>
        <w:t xml:space="preserve">through exploration of </w:t>
      </w:r>
      <w:r w:rsidR="003D4CBD" w:rsidRPr="00A8201C">
        <w:rPr>
          <w:rFonts w:asciiTheme="minorHAnsi" w:hAnsiTheme="minorHAnsi" w:cstheme="minorHAnsi"/>
          <w:lang w:eastAsia="ja-JP"/>
        </w:rPr>
        <w:t xml:space="preserve">new technology and machine learning </w:t>
      </w:r>
      <w:r w:rsidR="00674975">
        <w:rPr>
          <w:rFonts w:asciiTheme="minorHAnsi" w:hAnsiTheme="minorHAnsi" w:cstheme="minorHAnsi"/>
          <w:lang w:eastAsia="ja-JP"/>
        </w:rPr>
        <w:t>tools</w:t>
      </w:r>
      <w:r w:rsidR="00F0370A">
        <w:rPr>
          <w:rFonts w:asciiTheme="minorHAnsi" w:hAnsiTheme="minorHAnsi" w:cstheme="minorHAnsi"/>
          <w:lang w:eastAsia="ja-JP"/>
        </w:rPr>
        <w:t xml:space="preserve">. The work will help the department </w:t>
      </w:r>
      <w:r w:rsidR="003D4CBD" w:rsidRPr="00A8201C">
        <w:rPr>
          <w:rFonts w:asciiTheme="minorHAnsi" w:hAnsiTheme="minorHAnsi" w:cstheme="minorHAnsi"/>
          <w:lang w:eastAsia="ja-JP"/>
        </w:rPr>
        <w:t xml:space="preserve">to better understand compliance patterns </w:t>
      </w:r>
      <w:r w:rsidR="00A90CBF">
        <w:rPr>
          <w:rFonts w:asciiTheme="minorHAnsi" w:hAnsiTheme="minorHAnsi" w:cstheme="minorHAnsi"/>
          <w:lang w:eastAsia="ja-JP"/>
        </w:rPr>
        <w:t xml:space="preserve">and </w:t>
      </w:r>
      <w:r w:rsidR="003D4CBD" w:rsidRPr="00A8201C">
        <w:rPr>
          <w:rFonts w:asciiTheme="minorHAnsi" w:hAnsiTheme="minorHAnsi" w:cstheme="minorHAnsi"/>
          <w:lang w:eastAsia="ja-JP"/>
        </w:rPr>
        <w:t>streamline profiles for a smoother border clearance.</w:t>
      </w:r>
      <w:r w:rsidR="00F5311F" w:rsidRPr="00F5311F">
        <w:rPr>
          <w:rFonts w:asciiTheme="minorHAnsi" w:hAnsiTheme="minorHAnsi" w:cstheme="minorHAnsi"/>
          <w:lang w:eastAsia="ja-JP"/>
        </w:rPr>
        <w:t xml:space="preserve"> </w:t>
      </w:r>
      <w:r w:rsidR="00F5311F">
        <w:rPr>
          <w:rFonts w:asciiTheme="minorHAnsi" w:hAnsiTheme="minorHAnsi" w:cstheme="minorHAnsi"/>
          <w:lang w:eastAsia="ja-JP"/>
        </w:rPr>
        <w:t xml:space="preserve">The department has already been advancing algorithm automation development and digitisation of passenger incoming cards to profile biosecurity risk before passengers arrive. </w:t>
      </w:r>
    </w:p>
    <w:p w14:paraId="4DC09F5E" w14:textId="2592DFFB" w:rsidR="00A8201C" w:rsidRDefault="00A8201C" w:rsidP="003D4CBD">
      <w:pPr>
        <w:pStyle w:val="ListParagraph"/>
        <w:numPr>
          <w:ilvl w:val="0"/>
          <w:numId w:val="28"/>
        </w:num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W</w:t>
      </w:r>
      <w:r w:rsidR="003D4CBD" w:rsidRPr="00A8201C">
        <w:rPr>
          <w:rFonts w:asciiTheme="minorHAnsi" w:hAnsiTheme="minorHAnsi" w:cstheme="minorHAnsi"/>
          <w:lang w:eastAsia="ja-JP"/>
        </w:rPr>
        <w:t xml:space="preserve">hile trade volumes are down, the department’s volumes </w:t>
      </w:r>
      <w:r w:rsidR="006D17D1" w:rsidRPr="00A8201C">
        <w:rPr>
          <w:rFonts w:asciiTheme="minorHAnsi" w:hAnsiTheme="minorHAnsi" w:cstheme="minorHAnsi"/>
          <w:lang w:eastAsia="ja-JP"/>
        </w:rPr>
        <w:t>have</w:t>
      </w:r>
      <w:r w:rsidR="003D4CBD" w:rsidRPr="00A8201C">
        <w:rPr>
          <w:rFonts w:asciiTheme="minorHAnsi" w:hAnsiTheme="minorHAnsi" w:cstheme="minorHAnsi"/>
          <w:lang w:eastAsia="ja-JP"/>
        </w:rPr>
        <w:t xml:space="preserve"> gone up in terms of biosecurity activity. Global supply chain disruption and trade from non-typical sources or countries with different pests and diseases has increased biosecurity risk. The department is undertaking </w:t>
      </w:r>
      <w:r w:rsidR="00166DDC">
        <w:rPr>
          <w:rFonts w:asciiTheme="minorHAnsi" w:hAnsiTheme="minorHAnsi" w:cstheme="minorHAnsi"/>
          <w:lang w:eastAsia="ja-JP"/>
        </w:rPr>
        <w:t xml:space="preserve">further </w:t>
      </w:r>
      <w:r w:rsidR="003D4CBD" w:rsidRPr="00A8201C">
        <w:rPr>
          <w:rFonts w:asciiTheme="minorHAnsi" w:hAnsiTheme="minorHAnsi" w:cstheme="minorHAnsi"/>
          <w:lang w:eastAsia="ja-JP"/>
        </w:rPr>
        <w:t>analy</w:t>
      </w:r>
      <w:r w:rsidR="00166DDC">
        <w:rPr>
          <w:rFonts w:asciiTheme="minorHAnsi" w:hAnsiTheme="minorHAnsi" w:cstheme="minorHAnsi"/>
          <w:lang w:eastAsia="ja-JP"/>
        </w:rPr>
        <w:t xml:space="preserve">sis </w:t>
      </w:r>
      <w:r w:rsidR="00901692">
        <w:rPr>
          <w:rFonts w:asciiTheme="minorHAnsi" w:hAnsiTheme="minorHAnsi" w:cstheme="minorHAnsi"/>
          <w:lang w:eastAsia="ja-JP"/>
        </w:rPr>
        <w:t xml:space="preserve">of the impacts </w:t>
      </w:r>
      <w:r w:rsidR="00605105">
        <w:rPr>
          <w:rFonts w:asciiTheme="minorHAnsi" w:hAnsiTheme="minorHAnsi" w:cstheme="minorHAnsi"/>
          <w:lang w:eastAsia="ja-JP"/>
        </w:rPr>
        <w:t xml:space="preserve">to determine </w:t>
      </w:r>
      <w:r w:rsidR="00DE627A">
        <w:rPr>
          <w:rFonts w:asciiTheme="minorHAnsi" w:hAnsiTheme="minorHAnsi" w:cstheme="minorHAnsi"/>
          <w:lang w:eastAsia="ja-JP"/>
        </w:rPr>
        <w:t xml:space="preserve">where other </w:t>
      </w:r>
      <w:r w:rsidR="00605105">
        <w:rPr>
          <w:rFonts w:asciiTheme="minorHAnsi" w:hAnsiTheme="minorHAnsi" w:cstheme="minorHAnsi"/>
          <w:lang w:eastAsia="ja-JP"/>
        </w:rPr>
        <w:t xml:space="preserve">system adjustments </w:t>
      </w:r>
      <w:r w:rsidR="00DE627A">
        <w:rPr>
          <w:rFonts w:asciiTheme="minorHAnsi" w:hAnsiTheme="minorHAnsi" w:cstheme="minorHAnsi"/>
          <w:lang w:eastAsia="ja-JP"/>
        </w:rPr>
        <w:t xml:space="preserve">are needed </w:t>
      </w:r>
      <w:r w:rsidR="00605105">
        <w:rPr>
          <w:rFonts w:asciiTheme="minorHAnsi" w:hAnsiTheme="minorHAnsi" w:cstheme="minorHAnsi"/>
          <w:lang w:eastAsia="ja-JP"/>
        </w:rPr>
        <w:t xml:space="preserve">using measures for the upcoming </w:t>
      </w:r>
      <w:r w:rsidR="003D4CBD" w:rsidRPr="00A8201C">
        <w:rPr>
          <w:rFonts w:asciiTheme="minorHAnsi" w:hAnsiTheme="minorHAnsi" w:cstheme="minorHAnsi"/>
          <w:lang w:eastAsia="ja-JP"/>
        </w:rPr>
        <w:t xml:space="preserve">Brown Marmorated Stink Bug (BMSB) </w:t>
      </w:r>
      <w:r w:rsidR="00605105">
        <w:rPr>
          <w:rFonts w:asciiTheme="minorHAnsi" w:hAnsiTheme="minorHAnsi" w:cstheme="minorHAnsi"/>
          <w:lang w:eastAsia="ja-JP"/>
        </w:rPr>
        <w:t>as a test case.</w:t>
      </w:r>
    </w:p>
    <w:p w14:paraId="37D5E1BC" w14:textId="4BAD73BE" w:rsidR="001F54CB" w:rsidRDefault="00DE627A" w:rsidP="003D4CBD">
      <w:pPr>
        <w:pStyle w:val="ListParagraph"/>
        <w:numPr>
          <w:ilvl w:val="0"/>
          <w:numId w:val="28"/>
        </w:num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On </w:t>
      </w:r>
      <w:r w:rsidR="003D4CBD" w:rsidRPr="00A8201C">
        <w:rPr>
          <w:rFonts w:asciiTheme="minorHAnsi" w:hAnsiTheme="minorHAnsi" w:cstheme="minorHAnsi"/>
          <w:lang w:eastAsia="ja-JP"/>
        </w:rPr>
        <w:t>STS</w:t>
      </w:r>
      <w:r>
        <w:rPr>
          <w:rFonts w:asciiTheme="minorHAnsi" w:hAnsiTheme="minorHAnsi" w:cstheme="minorHAnsi"/>
          <w:lang w:eastAsia="ja-JP"/>
        </w:rPr>
        <w:t>, it was noted that this w</w:t>
      </w:r>
      <w:r w:rsidR="003D4CBD" w:rsidRPr="00A8201C">
        <w:rPr>
          <w:rFonts w:asciiTheme="minorHAnsi" w:hAnsiTheme="minorHAnsi" w:cstheme="minorHAnsi"/>
          <w:lang w:eastAsia="ja-JP"/>
        </w:rPr>
        <w:t xml:space="preserve">as an initiative </w:t>
      </w:r>
      <w:r w:rsidR="00733449">
        <w:rPr>
          <w:rFonts w:asciiTheme="minorHAnsi" w:hAnsiTheme="minorHAnsi" w:cstheme="minorHAnsi"/>
          <w:lang w:eastAsia="ja-JP"/>
        </w:rPr>
        <w:t xml:space="preserve">of </w:t>
      </w:r>
      <w:r w:rsidR="003D4CBD" w:rsidRPr="00A8201C">
        <w:rPr>
          <w:rFonts w:asciiTheme="minorHAnsi" w:hAnsiTheme="minorHAnsi" w:cstheme="minorHAnsi"/>
          <w:lang w:eastAsia="ja-JP"/>
        </w:rPr>
        <w:t>the former government</w:t>
      </w:r>
      <w:r>
        <w:rPr>
          <w:rFonts w:asciiTheme="minorHAnsi" w:hAnsiTheme="minorHAnsi" w:cstheme="minorHAnsi"/>
          <w:lang w:eastAsia="ja-JP"/>
        </w:rPr>
        <w:t xml:space="preserve"> and the </w:t>
      </w:r>
      <w:r w:rsidR="003D4CBD" w:rsidRPr="00A8201C">
        <w:rPr>
          <w:rFonts w:asciiTheme="minorHAnsi" w:hAnsiTheme="minorHAnsi" w:cstheme="minorHAnsi"/>
          <w:lang w:eastAsia="ja-JP"/>
        </w:rPr>
        <w:t>new government</w:t>
      </w:r>
      <w:r>
        <w:rPr>
          <w:rFonts w:asciiTheme="minorHAnsi" w:hAnsiTheme="minorHAnsi" w:cstheme="minorHAnsi"/>
          <w:lang w:eastAsia="ja-JP"/>
        </w:rPr>
        <w:t>’s position on the agenda and initiatives is yet to be determined. T</w:t>
      </w:r>
      <w:r w:rsidR="003D4CBD" w:rsidRPr="00A8201C">
        <w:rPr>
          <w:rFonts w:asciiTheme="minorHAnsi" w:hAnsiTheme="minorHAnsi" w:cstheme="minorHAnsi"/>
          <w:lang w:eastAsia="ja-JP"/>
        </w:rPr>
        <w:t xml:space="preserve">he department acknowledges the need to be better joined up across government and industry </w:t>
      </w:r>
      <w:r w:rsidR="002F71A5">
        <w:rPr>
          <w:rFonts w:asciiTheme="minorHAnsi" w:hAnsiTheme="minorHAnsi" w:cstheme="minorHAnsi"/>
          <w:lang w:eastAsia="ja-JP"/>
        </w:rPr>
        <w:t xml:space="preserve">and will continue to </w:t>
      </w:r>
      <w:r w:rsidR="0041110C">
        <w:rPr>
          <w:rFonts w:asciiTheme="minorHAnsi" w:hAnsiTheme="minorHAnsi" w:cstheme="minorHAnsi"/>
          <w:lang w:eastAsia="ja-JP"/>
        </w:rPr>
        <w:t xml:space="preserve">partner with others on ways to </w:t>
      </w:r>
      <w:r w:rsidR="0041110C" w:rsidRPr="00A8201C">
        <w:rPr>
          <w:rFonts w:asciiTheme="minorHAnsi" w:hAnsiTheme="minorHAnsi" w:cstheme="minorHAnsi"/>
          <w:lang w:eastAsia="ja-JP"/>
        </w:rPr>
        <w:t>simplif</w:t>
      </w:r>
      <w:r w:rsidR="0041110C">
        <w:rPr>
          <w:rFonts w:asciiTheme="minorHAnsi" w:hAnsiTheme="minorHAnsi" w:cstheme="minorHAnsi"/>
          <w:lang w:eastAsia="ja-JP"/>
        </w:rPr>
        <w:t xml:space="preserve">y </w:t>
      </w:r>
      <w:r w:rsidR="0041110C" w:rsidRPr="00A8201C">
        <w:rPr>
          <w:rFonts w:asciiTheme="minorHAnsi" w:hAnsiTheme="minorHAnsi" w:cstheme="minorHAnsi"/>
          <w:lang w:eastAsia="ja-JP"/>
        </w:rPr>
        <w:t xml:space="preserve">trade </w:t>
      </w:r>
      <w:r w:rsidR="009C42B7">
        <w:rPr>
          <w:rFonts w:asciiTheme="minorHAnsi" w:hAnsiTheme="minorHAnsi" w:cstheme="minorHAnsi"/>
          <w:lang w:eastAsia="ja-JP"/>
        </w:rPr>
        <w:t>requirements and minimise regulatory costs for business</w:t>
      </w:r>
      <w:r w:rsidR="004A60BA">
        <w:rPr>
          <w:rFonts w:asciiTheme="minorHAnsi" w:hAnsiTheme="minorHAnsi" w:cstheme="minorHAnsi"/>
          <w:lang w:eastAsia="ja-JP"/>
        </w:rPr>
        <w:t>, including:</w:t>
      </w:r>
      <w:r w:rsidR="003D4CBD" w:rsidRPr="00A8201C">
        <w:rPr>
          <w:rFonts w:asciiTheme="minorHAnsi" w:hAnsiTheme="minorHAnsi" w:cstheme="minorHAnsi"/>
          <w:lang w:eastAsia="ja-JP"/>
        </w:rPr>
        <w:t xml:space="preserve"> </w:t>
      </w:r>
    </w:p>
    <w:p w14:paraId="0E540388" w14:textId="42299B3D" w:rsidR="004A2033" w:rsidRDefault="004A124F" w:rsidP="005A320A">
      <w:pPr>
        <w:pStyle w:val="ListParagraph"/>
        <w:numPr>
          <w:ilvl w:val="1"/>
          <w:numId w:val="28"/>
        </w:numPr>
        <w:tabs>
          <w:tab w:val="left" w:pos="284"/>
        </w:tabs>
        <w:spacing w:after="120" w:line="259" w:lineRule="auto"/>
        <w:rPr>
          <w:rFonts w:asciiTheme="minorHAnsi" w:hAnsiTheme="minorHAnsi" w:cstheme="minorHAnsi"/>
          <w:lang w:eastAsia="ja-JP"/>
        </w:rPr>
      </w:pPr>
      <w:r w:rsidRPr="00850610">
        <w:rPr>
          <w:rFonts w:asciiTheme="minorHAnsi" w:hAnsiTheme="minorHAnsi" w:cstheme="minorHAnsi"/>
          <w:lang w:eastAsia="ja-JP"/>
        </w:rPr>
        <w:t xml:space="preserve">with the ABF </w:t>
      </w:r>
      <w:r w:rsidR="005A320A">
        <w:rPr>
          <w:rFonts w:asciiTheme="minorHAnsi" w:hAnsiTheme="minorHAnsi" w:cstheme="minorHAnsi"/>
          <w:lang w:eastAsia="ja-JP"/>
        </w:rPr>
        <w:t xml:space="preserve">on </w:t>
      </w:r>
      <w:r w:rsidR="00562F6F">
        <w:rPr>
          <w:rFonts w:asciiTheme="minorHAnsi" w:hAnsiTheme="minorHAnsi" w:cstheme="minorHAnsi"/>
          <w:lang w:eastAsia="ja-JP"/>
        </w:rPr>
        <w:t xml:space="preserve">greater </w:t>
      </w:r>
      <w:r w:rsidR="001F6D35" w:rsidRPr="00850610">
        <w:rPr>
          <w:rFonts w:asciiTheme="minorHAnsi" w:hAnsiTheme="minorHAnsi" w:cstheme="minorHAnsi"/>
          <w:lang w:eastAsia="ja-JP"/>
        </w:rPr>
        <w:t>alignment</w:t>
      </w:r>
      <w:r w:rsidR="002B0EA8">
        <w:rPr>
          <w:rFonts w:asciiTheme="minorHAnsi" w:hAnsiTheme="minorHAnsi" w:cstheme="minorHAnsi"/>
          <w:lang w:eastAsia="ja-JP"/>
        </w:rPr>
        <w:t xml:space="preserve"> in </w:t>
      </w:r>
      <w:r w:rsidR="00E71C5A" w:rsidRPr="00850610">
        <w:rPr>
          <w:rFonts w:asciiTheme="minorHAnsi" w:hAnsiTheme="minorHAnsi" w:cstheme="minorHAnsi"/>
          <w:lang w:eastAsia="ja-JP"/>
        </w:rPr>
        <w:t xml:space="preserve">the design of the new </w:t>
      </w:r>
      <w:r w:rsidR="00D26436" w:rsidRPr="00850610">
        <w:rPr>
          <w:rFonts w:asciiTheme="minorHAnsi" w:hAnsiTheme="minorHAnsi" w:cstheme="minorHAnsi"/>
          <w:lang w:eastAsia="ja-JP"/>
        </w:rPr>
        <w:t>Western Sydney Airport</w:t>
      </w:r>
      <w:r w:rsidR="00056C5E">
        <w:rPr>
          <w:rFonts w:asciiTheme="minorHAnsi" w:hAnsiTheme="minorHAnsi" w:cstheme="minorHAnsi"/>
          <w:lang w:eastAsia="ja-JP"/>
        </w:rPr>
        <w:t xml:space="preserve">, and </w:t>
      </w:r>
      <w:r w:rsidR="005A320A">
        <w:rPr>
          <w:rFonts w:asciiTheme="minorHAnsi" w:hAnsiTheme="minorHAnsi" w:cstheme="minorHAnsi"/>
          <w:lang w:eastAsia="ja-JP"/>
        </w:rPr>
        <w:t>future cargo intervention models</w:t>
      </w:r>
      <w:r w:rsidR="00056C5E">
        <w:rPr>
          <w:rFonts w:asciiTheme="minorHAnsi" w:hAnsiTheme="minorHAnsi" w:cstheme="minorHAnsi"/>
          <w:lang w:eastAsia="ja-JP"/>
        </w:rPr>
        <w:t xml:space="preserve"> </w:t>
      </w:r>
    </w:p>
    <w:p w14:paraId="3070B15D" w14:textId="77777777" w:rsidR="005A320A" w:rsidRDefault="00537696" w:rsidP="0054729B">
      <w:pPr>
        <w:pStyle w:val="ListParagraph"/>
        <w:numPr>
          <w:ilvl w:val="1"/>
          <w:numId w:val="28"/>
        </w:num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w</w:t>
      </w:r>
      <w:r w:rsidR="004A2033">
        <w:rPr>
          <w:rFonts w:asciiTheme="minorHAnsi" w:hAnsiTheme="minorHAnsi" w:cstheme="minorHAnsi"/>
          <w:lang w:eastAsia="ja-JP"/>
        </w:rPr>
        <w:t xml:space="preserve">ith </w:t>
      </w:r>
      <w:r w:rsidR="00EA2F6D" w:rsidRPr="00850610">
        <w:rPr>
          <w:rFonts w:asciiTheme="minorHAnsi" w:hAnsiTheme="minorHAnsi" w:cstheme="minorHAnsi"/>
          <w:lang w:eastAsia="ja-JP"/>
        </w:rPr>
        <w:t>DITRDC</w:t>
      </w:r>
      <w:r w:rsidR="004A2033">
        <w:rPr>
          <w:rFonts w:asciiTheme="minorHAnsi" w:hAnsiTheme="minorHAnsi" w:cstheme="minorHAnsi"/>
          <w:lang w:eastAsia="ja-JP"/>
        </w:rPr>
        <w:t xml:space="preserve"> on WSA and on </w:t>
      </w:r>
      <w:r w:rsidR="0013774A" w:rsidRPr="00850610">
        <w:rPr>
          <w:rFonts w:asciiTheme="minorHAnsi" w:hAnsiTheme="minorHAnsi" w:cstheme="minorHAnsi"/>
          <w:lang w:eastAsia="ja-JP"/>
        </w:rPr>
        <w:t xml:space="preserve">maritime </w:t>
      </w:r>
      <w:r w:rsidR="003D4CBD" w:rsidRPr="00850610">
        <w:rPr>
          <w:rFonts w:asciiTheme="minorHAnsi" w:hAnsiTheme="minorHAnsi" w:cstheme="minorHAnsi"/>
          <w:lang w:eastAsia="ja-JP"/>
        </w:rPr>
        <w:t>data standards</w:t>
      </w:r>
    </w:p>
    <w:p w14:paraId="4A8550F7" w14:textId="79ED3865" w:rsidR="001475D6" w:rsidRPr="00D70688" w:rsidRDefault="005A320A" w:rsidP="0054729B">
      <w:pPr>
        <w:pStyle w:val="ListParagraph"/>
        <w:numPr>
          <w:ilvl w:val="1"/>
          <w:numId w:val="28"/>
        </w:numPr>
        <w:tabs>
          <w:tab w:val="left" w:pos="284"/>
        </w:tabs>
        <w:spacing w:after="120" w:line="259" w:lineRule="auto"/>
        <w:rPr>
          <w:rFonts w:ascii="Calibri Light" w:hAnsi="Calibri Light" w:cs="Calibri Light"/>
          <w:sz w:val="28"/>
          <w:szCs w:val="28"/>
        </w:rPr>
      </w:pPr>
      <w:r w:rsidRPr="00D70688">
        <w:rPr>
          <w:rFonts w:asciiTheme="minorHAnsi" w:hAnsiTheme="minorHAnsi" w:cstheme="minorHAnsi"/>
          <w:lang w:eastAsia="ja-JP"/>
        </w:rPr>
        <w:t xml:space="preserve">across government on </w:t>
      </w:r>
      <w:r w:rsidR="001475D6" w:rsidRPr="0054729B">
        <w:rPr>
          <w:rFonts w:asciiTheme="minorHAnsi" w:hAnsiTheme="minorHAnsi" w:cstheme="minorHAnsi"/>
          <w:lang w:eastAsia="ja-JP"/>
        </w:rPr>
        <w:t xml:space="preserve">digital transformation </w:t>
      </w:r>
    </w:p>
    <w:bookmarkEnd w:id="0"/>
    <w:p w14:paraId="14ED65F1" w14:textId="782D015F" w:rsidR="0068260E" w:rsidRPr="00D70688" w:rsidRDefault="1C131D7F" w:rsidP="00D70688">
      <w:pPr>
        <w:tabs>
          <w:tab w:val="left" w:pos="0"/>
          <w:tab w:val="num" w:pos="1440"/>
        </w:tabs>
        <w:spacing w:after="120" w:line="259" w:lineRule="auto"/>
        <w:rPr>
          <w:rFonts w:asciiTheme="minorHAnsi" w:hAnsiTheme="minorHAnsi" w:cstheme="minorBidi"/>
          <w:lang w:eastAsia="ja-JP"/>
        </w:rPr>
      </w:pPr>
      <w:r w:rsidRPr="00D70688">
        <w:rPr>
          <w:rFonts w:asciiTheme="minorHAnsi" w:hAnsiTheme="minorHAnsi" w:cstheme="minorBidi"/>
          <w:b/>
          <w:bCs/>
          <w:lang w:eastAsia="ja-JP"/>
        </w:rPr>
        <w:t>Action</w:t>
      </w:r>
      <w:r w:rsidR="225383E2" w:rsidRPr="00D70688">
        <w:rPr>
          <w:rFonts w:asciiTheme="minorHAnsi" w:hAnsiTheme="minorHAnsi" w:cstheme="minorBidi"/>
          <w:lang w:eastAsia="ja-JP"/>
        </w:rPr>
        <w:t xml:space="preserve">: Secretariat to include </w:t>
      </w:r>
      <w:r w:rsidR="005F6C6B" w:rsidRPr="00D70688">
        <w:rPr>
          <w:rFonts w:asciiTheme="minorHAnsi" w:hAnsiTheme="minorHAnsi" w:cstheme="minorBidi"/>
          <w:lang w:eastAsia="ja-JP"/>
        </w:rPr>
        <w:t>a</w:t>
      </w:r>
      <w:r w:rsidR="00336423" w:rsidRPr="00D70688">
        <w:rPr>
          <w:rFonts w:asciiTheme="minorHAnsi" w:hAnsiTheme="minorHAnsi" w:cstheme="minorBidi"/>
          <w:lang w:eastAsia="ja-JP"/>
        </w:rPr>
        <w:t xml:space="preserve">n </w:t>
      </w:r>
      <w:r w:rsidR="00674540" w:rsidRPr="00D70688">
        <w:rPr>
          <w:rFonts w:asciiTheme="minorHAnsi" w:hAnsiTheme="minorHAnsi" w:cstheme="minorBidi"/>
          <w:lang w:eastAsia="ja-JP"/>
        </w:rPr>
        <w:t xml:space="preserve">update </w:t>
      </w:r>
      <w:r w:rsidR="00E857C8" w:rsidRPr="00D70688">
        <w:rPr>
          <w:rFonts w:asciiTheme="minorHAnsi" w:hAnsiTheme="minorHAnsi" w:cstheme="minorBidi"/>
          <w:lang w:eastAsia="ja-JP"/>
        </w:rPr>
        <w:t>at the next meeting on the</w:t>
      </w:r>
      <w:r w:rsidR="225383E2" w:rsidRPr="00D70688">
        <w:rPr>
          <w:rFonts w:asciiTheme="minorHAnsi" w:hAnsiTheme="minorHAnsi" w:cstheme="minorBidi"/>
          <w:lang w:eastAsia="ja-JP"/>
        </w:rPr>
        <w:t xml:space="preserve"> work to streamline </w:t>
      </w:r>
      <w:r w:rsidRPr="00D70688">
        <w:rPr>
          <w:rFonts w:asciiTheme="minorHAnsi" w:hAnsiTheme="minorHAnsi" w:cstheme="minorBidi"/>
          <w:lang w:eastAsia="ja-JP"/>
        </w:rPr>
        <w:t>profiles</w:t>
      </w:r>
      <w:r w:rsidR="47C63FB8" w:rsidRPr="00D70688">
        <w:rPr>
          <w:rFonts w:asciiTheme="minorHAnsi" w:hAnsiTheme="minorHAnsi" w:cstheme="minorBidi"/>
          <w:lang w:eastAsia="ja-JP"/>
        </w:rPr>
        <w:t>/adoption of machine learning</w:t>
      </w:r>
      <w:r w:rsidR="0054729B">
        <w:rPr>
          <w:rFonts w:asciiTheme="minorHAnsi" w:hAnsiTheme="minorHAnsi" w:cstheme="minorBidi"/>
          <w:lang w:eastAsia="ja-JP"/>
        </w:rPr>
        <w:t>, including i</w:t>
      </w:r>
      <w:r w:rsidR="00674196">
        <w:rPr>
          <w:rFonts w:asciiTheme="minorHAnsi" w:hAnsiTheme="minorHAnsi" w:cstheme="minorBidi"/>
          <w:lang w:eastAsia="ja-JP"/>
        </w:rPr>
        <w:t xml:space="preserve">n </w:t>
      </w:r>
      <w:r w:rsidR="00307AEB">
        <w:rPr>
          <w:rFonts w:asciiTheme="minorHAnsi" w:hAnsiTheme="minorHAnsi" w:cstheme="minorBidi"/>
          <w:lang w:eastAsia="ja-JP"/>
        </w:rPr>
        <w:t xml:space="preserve">the </w:t>
      </w:r>
      <w:r w:rsidR="00674196">
        <w:rPr>
          <w:rFonts w:asciiTheme="minorHAnsi" w:hAnsiTheme="minorHAnsi" w:cstheme="minorBidi"/>
          <w:lang w:eastAsia="ja-JP"/>
        </w:rPr>
        <w:t>cargo</w:t>
      </w:r>
      <w:r w:rsidR="00307AEB">
        <w:rPr>
          <w:rFonts w:asciiTheme="minorHAnsi" w:hAnsiTheme="minorHAnsi" w:cstheme="minorBidi"/>
          <w:lang w:eastAsia="ja-JP"/>
        </w:rPr>
        <w:t xml:space="preserve"> pathway</w:t>
      </w:r>
      <w:r w:rsidR="47C63FB8" w:rsidRPr="00D70688">
        <w:rPr>
          <w:rFonts w:asciiTheme="minorHAnsi" w:hAnsiTheme="minorHAnsi" w:cstheme="minorBidi"/>
          <w:lang w:eastAsia="ja-JP"/>
        </w:rPr>
        <w:t xml:space="preserve">. </w:t>
      </w:r>
      <w:r w:rsidRPr="00D70688">
        <w:rPr>
          <w:rFonts w:asciiTheme="minorHAnsi" w:hAnsiTheme="minorHAnsi" w:cstheme="minorBidi"/>
          <w:lang w:eastAsia="ja-JP"/>
        </w:rPr>
        <w:t xml:space="preserve"> </w:t>
      </w:r>
    </w:p>
    <w:p w14:paraId="5FCDD529" w14:textId="360F526E" w:rsidR="00F70DA8" w:rsidRPr="00D70688" w:rsidRDefault="5F257A83" w:rsidP="00D70688">
      <w:pPr>
        <w:tabs>
          <w:tab w:val="left" w:pos="0"/>
          <w:tab w:val="num" w:pos="1440"/>
        </w:tabs>
        <w:spacing w:after="120" w:line="259" w:lineRule="auto"/>
        <w:rPr>
          <w:rFonts w:asciiTheme="minorHAnsi" w:hAnsiTheme="minorHAnsi" w:cstheme="minorBidi"/>
          <w:lang w:eastAsia="ja-JP"/>
        </w:rPr>
      </w:pPr>
      <w:r w:rsidRPr="00D70688">
        <w:rPr>
          <w:rFonts w:asciiTheme="minorHAnsi" w:hAnsiTheme="minorHAnsi" w:cstheme="minorBidi"/>
          <w:b/>
          <w:bCs/>
          <w:lang w:eastAsia="ja-JP"/>
        </w:rPr>
        <w:lastRenderedPageBreak/>
        <w:t>Action</w:t>
      </w:r>
      <w:r w:rsidRPr="00D70688">
        <w:rPr>
          <w:rFonts w:asciiTheme="minorHAnsi" w:hAnsiTheme="minorHAnsi" w:cstheme="minorBidi"/>
          <w:lang w:eastAsia="ja-JP"/>
        </w:rPr>
        <w:t xml:space="preserve">: </w:t>
      </w:r>
      <w:r w:rsidR="00E857C8" w:rsidRPr="00D70688">
        <w:rPr>
          <w:rFonts w:asciiTheme="minorHAnsi" w:hAnsiTheme="minorHAnsi" w:cstheme="minorBidi"/>
          <w:lang w:eastAsia="ja-JP"/>
        </w:rPr>
        <w:t xml:space="preserve">Nathan Heeney to present at </w:t>
      </w:r>
      <w:r w:rsidRPr="00D70688">
        <w:rPr>
          <w:rFonts w:asciiTheme="minorHAnsi" w:hAnsiTheme="minorHAnsi" w:cstheme="minorBidi"/>
          <w:lang w:eastAsia="ja-JP"/>
        </w:rPr>
        <w:t xml:space="preserve">the next </w:t>
      </w:r>
      <w:r w:rsidR="25E29DF0" w:rsidRPr="00D70688">
        <w:rPr>
          <w:rFonts w:asciiTheme="minorHAnsi" w:hAnsiTheme="minorHAnsi" w:cstheme="minorBidi"/>
          <w:lang w:eastAsia="ja-JP"/>
        </w:rPr>
        <w:t xml:space="preserve">meeting </w:t>
      </w:r>
      <w:r w:rsidR="2E82682D" w:rsidRPr="00D70688">
        <w:rPr>
          <w:rFonts w:asciiTheme="minorHAnsi" w:hAnsiTheme="minorHAnsi" w:cstheme="minorBidi"/>
          <w:lang w:eastAsia="ja-JP"/>
        </w:rPr>
        <w:t xml:space="preserve">on </w:t>
      </w:r>
      <w:r w:rsidRPr="00D70688">
        <w:rPr>
          <w:rFonts w:asciiTheme="minorHAnsi" w:hAnsiTheme="minorHAnsi" w:cstheme="minorBidi"/>
          <w:lang w:eastAsia="ja-JP"/>
        </w:rPr>
        <w:t xml:space="preserve">digital reform </w:t>
      </w:r>
      <w:r w:rsidR="00D70688" w:rsidRPr="00D70688">
        <w:rPr>
          <w:rFonts w:asciiTheme="minorHAnsi" w:hAnsiTheme="minorHAnsi" w:cstheme="minorHAnsi"/>
          <w:lang w:eastAsia="ja-JP"/>
        </w:rPr>
        <w:t xml:space="preserve">of </w:t>
      </w:r>
      <w:r w:rsidR="00D70688">
        <w:rPr>
          <w:rFonts w:asciiTheme="minorHAnsi" w:hAnsiTheme="minorHAnsi" w:cstheme="minorHAnsi"/>
          <w:lang w:eastAsia="ja-JP"/>
        </w:rPr>
        <w:t xml:space="preserve">DAFF </w:t>
      </w:r>
      <w:r w:rsidR="00D70688" w:rsidRPr="00D70688">
        <w:rPr>
          <w:rFonts w:asciiTheme="minorHAnsi" w:hAnsiTheme="minorHAnsi" w:cstheme="minorHAnsi"/>
          <w:lang w:eastAsia="ja-JP"/>
        </w:rPr>
        <w:t>import management systems</w:t>
      </w:r>
      <w:r w:rsidRPr="00D70688">
        <w:rPr>
          <w:rFonts w:asciiTheme="minorHAnsi" w:hAnsiTheme="minorHAnsi" w:cstheme="minorBidi"/>
          <w:lang w:eastAsia="ja-JP"/>
        </w:rPr>
        <w:t xml:space="preserve">.  </w:t>
      </w:r>
    </w:p>
    <w:p w14:paraId="42FE1F0E" w14:textId="77777777" w:rsidR="00DE4916" w:rsidRDefault="00DE4916" w:rsidP="00073708">
      <w:pPr>
        <w:tabs>
          <w:tab w:val="left" w:pos="1365"/>
        </w:tabs>
        <w:rPr>
          <w:rFonts w:asciiTheme="minorHAnsi" w:hAnsiTheme="minorHAnsi" w:cstheme="minorHAnsi"/>
          <w:b/>
          <w:sz w:val="24"/>
          <w:szCs w:val="24"/>
          <w:u w:val="single"/>
          <w:lang w:eastAsia="ja-JP"/>
        </w:rPr>
      </w:pPr>
    </w:p>
    <w:p w14:paraId="7B3BDF03" w14:textId="2F8601C1" w:rsidR="00073708" w:rsidRPr="00F05BBC" w:rsidRDefault="00073708" w:rsidP="00073708">
      <w:pPr>
        <w:tabs>
          <w:tab w:val="left" w:pos="1365"/>
        </w:tabs>
        <w:rPr>
          <w:rFonts w:asciiTheme="minorHAnsi" w:hAnsiTheme="minorHAnsi" w:cstheme="minorHAnsi"/>
          <w:b/>
          <w:sz w:val="24"/>
          <w:szCs w:val="24"/>
          <w:u w:val="single"/>
          <w:lang w:eastAsia="ja-JP"/>
        </w:rPr>
      </w:pPr>
      <w:r w:rsidRPr="00F05BBC">
        <w:rPr>
          <w:rFonts w:asciiTheme="minorHAnsi" w:hAnsiTheme="minorHAnsi" w:cstheme="minorHAnsi"/>
          <w:b/>
          <w:sz w:val="24"/>
          <w:szCs w:val="24"/>
          <w:u w:val="single"/>
          <w:lang w:eastAsia="ja-JP"/>
        </w:rPr>
        <w:t xml:space="preserve">Agenda item </w:t>
      </w:r>
      <w:r>
        <w:rPr>
          <w:rFonts w:asciiTheme="minorHAnsi" w:hAnsiTheme="minorHAnsi" w:cstheme="minorHAnsi"/>
          <w:b/>
          <w:sz w:val="24"/>
          <w:szCs w:val="24"/>
          <w:u w:val="single"/>
          <w:lang w:eastAsia="ja-JP"/>
        </w:rPr>
        <w:t>6</w:t>
      </w:r>
      <w:r w:rsidRPr="00F05BBC">
        <w:rPr>
          <w:rFonts w:asciiTheme="minorHAnsi" w:hAnsiTheme="minorHAnsi" w:cstheme="minorHAnsi"/>
          <w:b/>
          <w:sz w:val="24"/>
          <w:szCs w:val="24"/>
          <w:u w:val="single"/>
          <w:lang w:eastAsia="ja-JP"/>
        </w:rPr>
        <w:t xml:space="preserve"> - Updates for noting (discussion by exception) </w:t>
      </w:r>
    </w:p>
    <w:p w14:paraId="1937D983" w14:textId="0A9B9FC9" w:rsidR="002A4057" w:rsidRDefault="00EA647C" w:rsidP="00285398">
      <w:pPr>
        <w:tabs>
          <w:tab w:val="left" w:pos="284"/>
          <w:tab w:val="num" w:pos="1440"/>
        </w:tabs>
        <w:spacing w:after="120" w:line="259" w:lineRule="auto"/>
        <w:rPr>
          <w:rFonts w:asciiTheme="minorHAnsi" w:hAnsiTheme="minorHAnsi" w:cstheme="minorHAnsi"/>
          <w:lang w:eastAsia="ja-JP"/>
        </w:rPr>
      </w:pPr>
      <w:r w:rsidRPr="007033E0">
        <w:rPr>
          <w:rFonts w:asciiTheme="minorHAnsi" w:hAnsiTheme="minorHAnsi" w:cstheme="minorHAnsi"/>
          <w:lang w:eastAsia="ja-JP"/>
        </w:rPr>
        <w:t xml:space="preserve">Members noted </w:t>
      </w:r>
      <w:r w:rsidR="006E46D9">
        <w:rPr>
          <w:rFonts w:asciiTheme="minorHAnsi" w:hAnsiTheme="minorHAnsi" w:cstheme="minorHAnsi"/>
          <w:lang w:eastAsia="ja-JP"/>
        </w:rPr>
        <w:t>the information papers circulated ahead of the DCCC meeting. Mr Hunter is happy to address any questions from members through bilateral meetings</w:t>
      </w:r>
      <w:r w:rsidR="00EE0515">
        <w:rPr>
          <w:rFonts w:asciiTheme="minorHAnsi" w:hAnsiTheme="minorHAnsi" w:cstheme="minorHAnsi"/>
          <w:lang w:eastAsia="ja-JP"/>
        </w:rPr>
        <w:t>.</w:t>
      </w:r>
    </w:p>
    <w:p w14:paraId="206D3223" w14:textId="77777777" w:rsidR="00DE4916" w:rsidRDefault="00DE4916" w:rsidP="00285398">
      <w:pPr>
        <w:tabs>
          <w:tab w:val="left" w:pos="284"/>
          <w:tab w:val="num" w:pos="1440"/>
        </w:tabs>
        <w:spacing w:after="120" w:line="259" w:lineRule="auto"/>
        <w:rPr>
          <w:rFonts w:asciiTheme="minorHAnsi" w:hAnsiTheme="minorHAnsi" w:cstheme="minorHAnsi"/>
          <w:lang w:eastAsia="ja-JP"/>
        </w:rPr>
      </w:pPr>
    </w:p>
    <w:p w14:paraId="3ECA4722" w14:textId="2665CF2C" w:rsidR="00501589" w:rsidRDefault="00261A32" w:rsidP="00261A32">
      <w:pPr>
        <w:tabs>
          <w:tab w:val="left" w:pos="1365"/>
        </w:tabs>
        <w:rPr>
          <w:rFonts w:asciiTheme="minorHAnsi" w:hAnsiTheme="minorHAnsi" w:cstheme="minorHAnsi"/>
          <w:b/>
          <w:sz w:val="24"/>
          <w:szCs w:val="24"/>
          <w:u w:val="single"/>
          <w:lang w:eastAsia="ja-JP"/>
        </w:rPr>
      </w:pPr>
      <w:r w:rsidRPr="00F05BBC">
        <w:rPr>
          <w:rFonts w:asciiTheme="minorHAnsi" w:hAnsiTheme="minorHAnsi" w:cstheme="minorHAnsi"/>
          <w:b/>
          <w:sz w:val="24"/>
          <w:szCs w:val="24"/>
          <w:u w:val="single"/>
          <w:lang w:eastAsia="ja-JP"/>
        </w:rPr>
        <w:t>Agenda item 6</w:t>
      </w:r>
      <w:r w:rsidR="00F05BBC" w:rsidRPr="00F05BBC">
        <w:rPr>
          <w:rFonts w:asciiTheme="minorHAnsi" w:hAnsiTheme="minorHAnsi" w:cstheme="minorHAnsi"/>
          <w:b/>
          <w:sz w:val="24"/>
          <w:szCs w:val="24"/>
          <w:u w:val="single"/>
          <w:lang w:eastAsia="ja-JP"/>
        </w:rPr>
        <w:t xml:space="preserve"> - </w:t>
      </w:r>
      <w:r w:rsidRPr="00F05BBC">
        <w:rPr>
          <w:rFonts w:asciiTheme="minorHAnsi" w:hAnsiTheme="minorHAnsi" w:cstheme="minorHAnsi"/>
          <w:b/>
          <w:sz w:val="24"/>
          <w:szCs w:val="24"/>
          <w:u w:val="single"/>
          <w:lang w:eastAsia="ja-JP"/>
        </w:rPr>
        <w:t>O</w:t>
      </w:r>
      <w:r w:rsidR="00501589" w:rsidRPr="00F05BBC">
        <w:rPr>
          <w:rFonts w:asciiTheme="minorHAnsi" w:hAnsiTheme="minorHAnsi" w:cstheme="minorHAnsi"/>
          <w:b/>
          <w:sz w:val="24"/>
          <w:szCs w:val="24"/>
          <w:u w:val="single"/>
          <w:lang w:eastAsia="ja-JP"/>
        </w:rPr>
        <w:t xml:space="preserve">ther </w:t>
      </w:r>
      <w:r w:rsidR="00CB659E" w:rsidRPr="00F05BBC">
        <w:rPr>
          <w:rFonts w:asciiTheme="minorHAnsi" w:hAnsiTheme="minorHAnsi" w:cstheme="minorHAnsi"/>
          <w:b/>
          <w:sz w:val="24"/>
          <w:szCs w:val="24"/>
          <w:u w:val="single"/>
          <w:lang w:eastAsia="ja-JP"/>
        </w:rPr>
        <w:t>b</w:t>
      </w:r>
      <w:r w:rsidR="00501589" w:rsidRPr="00F05BBC">
        <w:rPr>
          <w:rFonts w:asciiTheme="minorHAnsi" w:hAnsiTheme="minorHAnsi" w:cstheme="minorHAnsi"/>
          <w:b/>
          <w:sz w:val="24"/>
          <w:szCs w:val="24"/>
          <w:u w:val="single"/>
          <w:lang w:eastAsia="ja-JP"/>
        </w:rPr>
        <w:t>usiness</w:t>
      </w:r>
    </w:p>
    <w:p w14:paraId="6C4DA446" w14:textId="424625B8" w:rsidR="006641A0" w:rsidRDefault="00854793" w:rsidP="00285398">
      <w:pPr>
        <w:tabs>
          <w:tab w:val="left" w:pos="284"/>
          <w:tab w:val="num" w:pos="1440"/>
        </w:tabs>
        <w:spacing w:after="120" w:line="259" w:lineRule="auto"/>
        <w:rPr>
          <w:rFonts w:asciiTheme="minorHAnsi" w:hAnsiTheme="minorHAnsi" w:cstheme="minorHAnsi"/>
          <w:lang w:eastAsia="ja-JP"/>
        </w:rPr>
      </w:pPr>
      <w:r w:rsidRPr="00854793">
        <w:rPr>
          <w:rFonts w:asciiTheme="minorHAnsi" w:hAnsiTheme="minorHAnsi" w:cstheme="minorHAnsi"/>
          <w:lang w:eastAsia="ja-JP"/>
        </w:rPr>
        <w:t xml:space="preserve">Mr Hunter </w:t>
      </w:r>
      <w:r>
        <w:rPr>
          <w:rFonts w:asciiTheme="minorHAnsi" w:hAnsiTheme="minorHAnsi" w:cstheme="minorHAnsi"/>
          <w:lang w:eastAsia="ja-JP"/>
        </w:rPr>
        <w:t xml:space="preserve">welcomed </w:t>
      </w:r>
      <w:r w:rsidR="00173E34">
        <w:rPr>
          <w:rFonts w:asciiTheme="minorHAnsi" w:hAnsiTheme="minorHAnsi" w:cstheme="minorHAnsi"/>
          <w:lang w:eastAsia="ja-JP"/>
        </w:rPr>
        <w:t xml:space="preserve">members’ </w:t>
      </w:r>
      <w:r>
        <w:rPr>
          <w:rFonts w:asciiTheme="minorHAnsi" w:hAnsiTheme="minorHAnsi" w:cstheme="minorHAnsi"/>
          <w:lang w:eastAsia="ja-JP"/>
        </w:rPr>
        <w:t xml:space="preserve">views on the timing and frequency of DCCC meetings </w:t>
      </w:r>
      <w:r w:rsidR="00285398">
        <w:rPr>
          <w:rFonts w:asciiTheme="minorHAnsi" w:hAnsiTheme="minorHAnsi" w:cstheme="minorHAnsi"/>
          <w:lang w:eastAsia="ja-JP"/>
        </w:rPr>
        <w:t xml:space="preserve">and </w:t>
      </w:r>
      <w:r w:rsidR="006641A0">
        <w:rPr>
          <w:rFonts w:asciiTheme="minorHAnsi" w:hAnsiTheme="minorHAnsi" w:cstheme="minorHAnsi"/>
          <w:lang w:eastAsia="ja-JP"/>
        </w:rPr>
        <w:t xml:space="preserve">whether engagement should be increased leading up to the </w:t>
      </w:r>
      <w:r>
        <w:rPr>
          <w:rFonts w:asciiTheme="minorHAnsi" w:hAnsiTheme="minorHAnsi" w:cstheme="minorHAnsi"/>
          <w:lang w:eastAsia="ja-JP"/>
        </w:rPr>
        <w:t xml:space="preserve">budget. </w:t>
      </w:r>
    </w:p>
    <w:p w14:paraId="3CB380B4" w14:textId="65263A3F" w:rsidR="00854793" w:rsidRDefault="00854793" w:rsidP="00285398">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There is potential for roundtable meetings for transparency where not all industry </w:t>
      </w:r>
      <w:r w:rsidR="006641A0">
        <w:rPr>
          <w:rFonts w:asciiTheme="minorHAnsi" w:hAnsiTheme="minorHAnsi" w:cstheme="minorHAnsi"/>
          <w:lang w:eastAsia="ja-JP"/>
        </w:rPr>
        <w:t xml:space="preserve">sectors are </w:t>
      </w:r>
      <w:r>
        <w:rPr>
          <w:rFonts w:asciiTheme="minorHAnsi" w:hAnsiTheme="minorHAnsi" w:cstheme="minorHAnsi"/>
          <w:lang w:eastAsia="ja-JP"/>
        </w:rPr>
        <w:t xml:space="preserve">represented at the DCCC, noting cost recovery and digitisation </w:t>
      </w:r>
      <w:r w:rsidR="006641A0">
        <w:rPr>
          <w:rFonts w:asciiTheme="minorHAnsi" w:hAnsiTheme="minorHAnsi" w:cstheme="minorHAnsi"/>
          <w:lang w:eastAsia="ja-JP"/>
        </w:rPr>
        <w:t xml:space="preserve">initiatives </w:t>
      </w:r>
      <w:r>
        <w:rPr>
          <w:rFonts w:asciiTheme="minorHAnsi" w:hAnsiTheme="minorHAnsi" w:cstheme="minorHAnsi"/>
          <w:lang w:eastAsia="ja-JP"/>
        </w:rPr>
        <w:t xml:space="preserve">would be good discussion points, inviting members to suggest other discussion items. </w:t>
      </w:r>
    </w:p>
    <w:p w14:paraId="547FA094" w14:textId="1F99B4AF" w:rsidR="00C154E9" w:rsidRDefault="00854793" w:rsidP="00285398">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Mr </w:t>
      </w:r>
      <w:r w:rsidRPr="007D1451">
        <w:rPr>
          <w:rFonts w:asciiTheme="minorHAnsi" w:hAnsiTheme="minorHAnsi" w:cstheme="minorHAnsi"/>
          <w:lang w:eastAsia="ja-JP"/>
        </w:rPr>
        <w:t>Noronha </w:t>
      </w:r>
      <w:r>
        <w:rPr>
          <w:rFonts w:asciiTheme="minorHAnsi" w:hAnsiTheme="minorHAnsi" w:cstheme="minorHAnsi"/>
          <w:lang w:eastAsia="ja-JP"/>
        </w:rPr>
        <w:t xml:space="preserve">asked what other government departments were </w:t>
      </w:r>
      <w:r w:rsidR="00E4093F">
        <w:rPr>
          <w:rFonts w:asciiTheme="minorHAnsi" w:hAnsiTheme="minorHAnsi" w:cstheme="minorHAnsi"/>
          <w:lang w:eastAsia="ja-JP"/>
        </w:rPr>
        <w:t xml:space="preserve">seeing in terms of impediment </w:t>
      </w:r>
      <w:r w:rsidR="006641A0">
        <w:rPr>
          <w:rFonts w:asciiTheme="minorHAnsi" w:hAnsiTheme="minorHAnsi" w:cstheme="minorHAnsi"/>
          <w:lang w:eastAsia="ja-JP"/>
        </w:rPr>
        <w:t>in the</w:t>
      </w:r>
      <w:r w:rsidR="00C154E9">
        <w:rPr>
          <w:rFonts w:asciiTheme="minorHAnsi" w:hAnsiTheme="minorHAnsi" w:cstheme="minorHAnsi"/>
          <w:lang w:eastAsia="ja-JP"/>
        </w:rPr>
        <w:t xml:space="preserve"> data</w:t>
      </w:r>
      <w:r w:rsidR="006641A0">
        <w:rPr>
          <w:rFonts w:asciiTheme="minorHAnsi" w:hAnsiTheme="minorHAnsi" w:cstheme="minorHAnsi"/>
          <w:lang w:eastAsia="ja-JP"/>
        </w:rPr>
        <w:t xml:space="preserve"> space</w:t>
      </w:r>
      <w:r w:rsidR="00C154E9">
        <w:rPr>
          <w:rFonts w:asciiTheme="minorHAnsi" w:hAnsiTheme="minorHAnsi" w:cstheme="minorHAnsi"/>
          <w:lang w:eastAsia="ja-JP"/>
        </w:rPr>
        <w:t>, particularly with duplication of data, noting a ‘tell us once’ model is needed. Mr Hunter acknowledged the red tape issues, advising the difficultly to exchange information between the department and ABF and the need to consider privacy laws</w:t>
      </w:r>
      <w:r w:rsidR="006C4720">
        <w:rPr>
          <w:rFonts w:asciiTheme="minorHAnsi" w:hAnsiTheme="minorHAnsi" w:cstheme="minorHAnsi"/>
          <w:lang w:eastAsia="ja-JP"/>
        </w:rPr>
        <w:t xml:space="preserve">. </w:t>
      </w:r>
    </w:p>
    <w:p w14:paraId="2F2B6B39" w14:textId="2448EF92" w:rsidR="00285398" w:rsidRDefault="006C4720" w:rsidP="00285398">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Mr Hunter thanked Mr Noronha for hosting the meeting. </w:t>
      </w:r>
      <w:r w:rsidR="00C154E9">
        <w:rPr>
          <w:rFonts w:asciiTheme="minorHAnsi" w:hAnsiTheme="minorHAnsi" w:cstheme="minorHAnsi"/>
          <w:lang w:eastAsia="ja-JP"/>
        </w:rPr>
        <w:t xml:space="preserve">A communique will be circulated </w:t>
      </w:r>
      <w:r>
        <w:rPr>
          <w:rFonts w:asciiTheme="minorHAnsi" w:hAnsiTheme="minorHAnsi" w:cstheme="minorHAnsi"/>
          <w:lang w:eastAsia="ja-JP"/>
        </w:rPr>
        <w:t>following</w:t>
      </w:r>
      <w:r w:rsidR="00285398">
        <w:rPr>
          <w:rFonts w:asciiTheme="minorHAnsi" w:hAnsiTheme="minorHAnsi" w:cstheme="minorHAnsi"/>
          <w:lang w:eastAsia="ja-JP"/>
        </w:rPr>
        <w:t xml:space="preserve"> one week </w:t>
      </w:r>
      <w:r>
        <w:rPr>
          <w:rFonts w:asciiTheme="minorHAnsi" w:hAnsiTheme="minorHAnsi" w:cstheme="minorHAnsi"/>
          <w:lang w:eastAsia="ja-JP"/>
        </w:rPr>
        <w:t>of</w:t>
      </w:r>
      <w:r w:rsidR="00285398">
        <w:rPr>
          <w:rFonts w:asciiTheme="minorHAnsi" w:hAnsiTheme="minorHAnsi" w:cstheme="minorHAnsi"/>
          <w:lang w:eastAsia="ja-JP"/>
        </w:rPr>
        <w:t xml:space="preserve"> the meeting</w:t>
      </w:r>
      <w:r w:rsidR="00351040">
        <w:rPr>
          <w:rFonts w:asciiTheme="minorHAnsi" w:hAnsiTheme="minorHAnsi" w:cstheme="minorHAnsi"/>
          <w:lang w:eastAsia="ja-JP"/>
        </w:rPr>
        <w:t xml:space="preserve">, and the draft minutes </w:t>
      </w:r>
      <w:r w:rsidR="00285398">
        <w:rPr>
          <w:rFonts w:asciiTheme="minorHAnsi" w:hAnsiTheme="minorHAnsi" w:cstheme="minorHAnsi"/>
          <w:lang w:eastAsia="ja-JP"/>
        </w:rPr>
        <w:t xml:space="preserve">to follow for comment. </w:t>
      </w:r>
    </w:p>
    <w:p w14:paraId="44C09D5B" w14:textId="42A8B25E" w:rsidR="00285398" w:rsidRDefault="006C4720" w:rsidP="00737387">
      <w:pPr>
        <w:tabs>
          <w:tab w:val="left" w:pos="284"/>
          <w:tab w:val="num" w:pos="1440"/>
        </w:tabs>
        <w:spacing w:after="120" w:line="259" w:lineRule="auto"/>
        <w:rPr>
          <w:rFonts w:asciiTheme="minorHAnsi" w:hAnsiTheme="minorHAnsi" w:cstheme="minorHAnsi"/>
          <w:lang w:eastAsia="ja-JP"/>
        </w:rPr>
      </w:pPr>
      <w:r>
        <w:rPr>
          <w:rFonts w:asciiTheme="minorHAnsi" w:hAnsiTheme="minorHAnsi" w:cstheme="minorHAnsi"/>
          <w:lang w:eastAsia="ja-JP"/>
        </w:rPr>
        <w:t xml:space="preserve">Meeting closed 12:45pm </w:t>
      </w:r>
    </w:p>
    <w:p w14:paraId="12B5D283" w14:textId="77777777" w:rsidR="00DE4916" w:rsidRDefault="00DE4916" w:rsidP="00261A32">
      <w:pPr>
        <w:tabs>
          <w:tab w:val="left" w:pos="1365"/>
        </w:tabs>
        <w:rPr>
          <w:rFonts w:asciiTheme="minorHAnsi" w:hAnsiTheme="minorHAnsi" w:cstheme="minorHAnsi"/>
          <w:b/>
          <w:bCs/>
          <w:sz w:val="24"/>
          <w:szCs w:val="24"/>
          <w:lang w:eastAsia="ja-JP"/>
        </w:rPr>
      </w:pPr>
    </w:p>
    <w:p w14:paraId="23650EE0" w14:textId="13D94EEF" w:rsidR="00261A32" w:rsidRDefault="00261A32" w:rsidP="00261A32">
      <w:pPr>
        <w:tabs>
          <w:tab w:val="left" w:pos="1365"/>
        </w:tabs>
        <w:rPr>
          <w:rFonts w:asciiTheme="minorHAnsi" w:hAnsiTheme="minorHAnsi" w:cstheme="minorHAnsi"/>
          <w:b/>
          <w:bCs/>
          <w:sz w:val="24"/>
          <w:szCs w:val="24"/>
          <w:lang w:eastAsia="ja-JP"/>
        </w:rPr>
      </w:pPr>
      <w:r w:rsidRPr="00445E7E">
        <w:rPr>
          <w:rFonts w:asciiTheme="minorHAnsi" w:hAnsiTheme="minorHAnsi" w:cstheme="minorHAnsi"/>
          <w:b/>
          <w:bCs/>
          <w:sz w:val="24"/>
          <w:szCs w:val="24"/>
          <w:lang w:eastAsia="ja-JP"/>
        </w:rPr>
        <w:t xml:space="preserve">Summary of action items </w:t>
      </w:r>
    </w:p>
    <w:p w14:paraId="76F874C6" w14:textId="77777777" w:rsidR="00261A32" w:rsidRDefault="00261A32" w:rsidP="00261A32">
      <w:pPr>
        <w:tabs>
          <w:tab w:val="left" w:pos="1365"/>
        </w:tabs>
        <w:rPr>
          <w:rFonts w:asciiTheme="minorHAnsi" w:hAnsiTheme="minorHAnsi" w:cstheme="minorHAnsi"/>
          <w:b/>
          <w:bCs/>
          <w:sz w:val="24"/>
          <w:szCs w:val="24"/>
          <w:lang w:eastAsia="ja-JP"/>
        </w:rPr>
      </w:pPr>
    </w:p>
    <w:tbl>
      <w:tblPr>
        <w:tblStyle w:val="TableGrid"/>
        <w:tblW w:w="0" w:type="auto"/>
        <w:tblLook w:val="04A0" w:firstRow="1" w:lastRow="0" w:firstColumn="1" w:lastColumn="0" w:noHBand="0" w:noVBand="1"/>
      </w:tblPr>
      <w:tblGrid>
        <w:gridCol w:w="988"/>
        <w:gridCol w:w="6945"/>
        <w:gridCol w:w="1921"/>
      </w:tblGrid>
      <w:tr w:rsidR="00261A32" w14:paraId="5B474658" w14:textId="77777777" w:rsidTr="00DA74EE">
        <w:tc>
          <w:tcPr>
            <w:tcW w:w="988" w:type="dxa"/>
          </w:tcPr>
          <w:p w14:paraId="34A4C21F" w14:textId="77777777" w:rsidR="00261A32" w:rsidRPr="00445E7E" w:rsidRDefault="00261A32" w:rsidP="00B85687">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Item no</w:t>
            </w:r>
          </w:p>
        </w:tc>
        <w:tc>
          <w:tcPr>
            <w:tcW w:w="6945" w:type="dxa"/>
          </w:tcPr>
          <w:p w14:paraId="2FB7F235" w14:textId="77777777" w:rsidR="00261A32" w:rsidRPr="00445E7E" w:rsidRDefault="00261A32" w:rsidP="00B85687">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 xml:space="preserve">Action </w:t>
            </w:r>
          </w:p>
        </w:tc>
        <w:tc>
          <w:tcPr>
            <w:tcW w:w="1921" w:type="dxa"/>
          </w:tcPr>
          <w:p w14:paraId="3ED3B804" w14:textId="77777777" w:rsidR="00261A32" w:rsidRPr="00445E7E" w:rsidRDefault="00261A32" w:rsidP="00B85687">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Responsible Owner</w:t>
            </w:r>
          </w:p>
        </w:tc>
      </w:tr>
      <w:tr w:rsidR="00D61AA7" w14:paraId="44D3145D" w14:textId="77777777" w:rsidTr="00DA74EE">
        <w:tc>
          <w:tcPr>
            <w:tcW w:w="988" w:type="dxa"/>
          </w:tcPr>
          <w:p w14:paraId="11429669" w14:textId="00CA2A6D" w:rsidR="00D61AA7" w:rsidRDefault="00D61AA7" w:rsidP="00676E5B">
            <w:pPr>
              <w:tabs>
                <w:tab w:val="left" w:pos="1365"/>
              </w:tabs>
              <w:ind w:right="-201"/>
              <w:rPr>
                <w:rFonts w:asciiTheme="minorHAnsi" w:hAnsiTheme="minorHAnsi" w:cstheme="minorHAnsi"/>
                <w:lang w:eastAsia="ja-JP"/>
              </w:rPr>
            </w:pPr>
            <w:r>
              <w:rPr>
                <w:rFonts w:asciiTheme="minorHAnsi" w:hAnsiTheme="minorHAnsi" w:cstheme="minorHAnsi"/>
                <w:lang w:eastAsia="ja-JP"/>
              </w:rPr>
              <w:t>1</w:t>
            </w:r>
            <w:r w:rsidR="00A941B5">
              <w:rPr>
                <w:rFonts w:asciiTheme="minorHAnsi" w:hAnsiTheme="minorHAnsi" w:cstheme="minorHAnsi"/>
                <w:lang w:eastAsia="ja-JP"/>
              </w:rPr>
              <w:t>.1</w:t>
            </w:r>
          </w:p>
        </w:tc>
        <w:tc>
          <w:tcPr>
            <w:tcW w:w="6945" w:type="dxa"/>
          </w:tcPr>
          <w:p w14:paraId="4290E394" w14:textId="7EB48001" w:rsidR="00D61AA7" w:rsidRDefault="00D61AA7" w:rsidP="006E46D9">
            <w:pPr>
              <w:tabs>
                <w:tab w:val="left" w:pos="284"/>
                <w:tab w:val="num" w:pos="1440"/>
              </w:tabs>
              <w:spacing w:after="120" w:line="259" w:lineRule="auto"/>
              <w:contextualSpacing/>
              <w:rPr>
                <w:rFonts w:asciiTheme="minorHAnsi" w:hAnsiTheme="minorHAnsi" w:cstheme="minorHAnsi"/>
                <w:lang w:eastAsia="ja-JP"/>
              </w:rPr>
            </w:pPr>
            <w:r>
              <w:rPr>
                <w:rFonts w:asciiTheme="minorHAnsi" w:hAnsiTheme="minorHAnsi" w:cstheme="minorHAnsi"/>
                <w:lang w:eastAsia="ja-JP"/>
              </w:rPr>
              <w:t>Circulate ANAO/IGB update to members following the meeting</w:t>
            </w:r>
          </w:p>
        </w:tc>
        <w:tc>
          <w:tcPr>
            <w:tcW w:w="1921" w:type="dxa"/>
          </w:tcPr>
          <w:p w14:paraId="4B778FC3" w14:textId="2CAEF3FA" w:rsidR="00D61AA7" w:rsidRPr="00C8152A" w:rsidRDefault="00D61AA7" w:rsidP="00B85687">
            <w:pPr>
              <w:tabs>
                <w:tab w:val="left" w:pos="1365"/>
              </w:tabs>
              <w:rPr>
                <w:rFonts w:asciiTheme="minorHAnsi" w:hAnsiTheme="minorHAnsi" w:cstheme="minorHAnsi"/>
                <w:lang w:eastAsia="ja-JP"/>
              </w:rPr>
            </w:pPr>
            <w:r>
              <w:rPr>
                <w:rFonts w:asciiTheme="minorHAnsi" w:hAnsiTheme="minorHAnsi" w:cstheme="minorHAnsi"/>
                <w:lang w:eastAsia="ja-JP"/>
              </w:rPr>
              <w:t>Secretariat</w:t>
            </w:r>
          </w:p>
        </w:tc>
      </w:tr>
      <w:tr w:rsidR="00676E5B" w14:paraId="685738D9" w14:textId="77777777" w:rsidTr="00DA74EE">
        <w:tc>
          <w:tcPr>
            <w:tcW w:w="988" w:type="dxa"/>
          </w:tcPr>
          <w:p w14:paraId="14739EEA" w14:textId="7FB4AF44" w:rsidR="00676E5B" w:rsidRPr="00676E5B" w:rsidRDefault="00397737" w:rsidP="00676E5B">
            <w:pPr>
              <w:tabs>
                <w:tab w:val="left" w:pos="1365"/>
              </w:tabs>
              <w:ind w:right="-201"/>
              <w:rPr>
                <w:rFonts w:asciiTheme="minorHAnsi" w:hAnsiTheme="minorHAnsi" w:cstheme="minorHAnsi"/>
                <w:lang w:eastAsia="ja-JP"/>
              </w:rPr>
            </w:pPr>
            <w:r>
              <w:rPr>
                <w:rFonts w:asciiTheme="minorHAnsi" w:hAnsiTheme="minorHAnsi" w:cstheme="minorHAnsi"/>
                <w:lang w:eastAsia="ja-JP"/>
              </w:rPr>
              <w:t>1</w:t>
            </w:r>
            <w:r w:rsidR="00462192">
              <w:rPr>
                <w:rFonts w:asciiTheme="minorHAnsi" w:hAnsiTheme="minorHAnsi" w:cstheme="minorHAnsi"/>
                <w:lang w:eastAsia="ja-JP"/>
              </w:rPr>
              <w:t>.</w:t>
            </w:r>
            <w:r w:rsidR="00A941B5">
              <w:rPr>
                <w:rFonts w:asciiTheme="minorHAnsi" w:hAnsiTheme="minorHAnsi" w:cstheme="minorHAnsi"/>
                <w:lang w:eastAsia="ja-JP"/>
              </w:rPr>
              <w:t>2</w:t>
            </w:r>
          </w:p>
        </w:tc>
        <w:tc>
          <w:tcPr>
            <w:tcW w:w="6945" w:type="dxa"/>
          </w:tcPr>
          <w:p w14:paraId="32A43666" w14:textId="029AF806" w:rsidR="00676E5B" w:rsidRPr="00676E5B" w:rsidRDefault="00397737" w:rsidP="006E46D9">
            <w:pPr>
              <w:tabs>
                <w:tab w:val="left" w:pos="284"/>
                <w:tab w:val="num" w:pos="1440"/>
              </w:tabs>
              <w:spacing w:after="120" w:line="259" w:lineRule="auto"/>
              <w:contextualSpacing/>
              <w:rPr>
                <w:rFonts w:asciiTheme="minorHAnsi" w:hAnsiTheme="minorHAnsi" w:cstheme="minorHAnsi"/>
                <w:lang w:eastAsia="ja-JP"/>
              </w:rPr>
            </w:pPr>
            <w:r>
              <w:rPr>
                <w:rFonts w:asciiTheme="minorHAnsi" w:hAnsiTheme="minorHAnsi" w:cstheme="minorHAnsi"/>
                <w:lang w:eastAsia="ja-JP"/>
              </w:rPr>
              <w:t>A</w:t>
            </w:r>
            <w:r w:rsidRPr="00C8152A">
              <w:rPr>
                <w:rFonts w:asciiTheme="minorHAnsi" w:hAnsiTheme="minorHAnsi" w:cstheme="minorHAnsi"/>
                <w:lang w:eastAsia="ja-JP"/>
              </w:rPr>
              <w:t>rrange for the new Deputy Secretary to attend a future DCCC meeting</w:t>
            </w:r>
          </w:p>
        </w:tc>
        <w:tc>
          <w:tcPr>
            <w:tcW w:w="1921" w:type="dxa"/>
          </w:tcPr>
          <w:p w14:paraId="60C7B427" w14:textId="09E8E5E7" w:rsidR="00676E5B" w:rsidRPr="007033E0" w:rsidRDefault="00397737" w:rsidP="00B85687">
            <w:pPr>
              <w:tabs>
                <w:tab w:val="left" w:pos="1365"/>
              </w:tabs>
              <w:rPr>
                <w:rFonts w:asciiTheme="minorHAnsi" w:hAnsiTheme="minorHAnsi" w:cstheme="minorHAnsi"/>
                <w:lang w:eastAsia="ja-JP"/>
              </w:rPr>
            </w:pPr>
            <w:r w:rsidRPr="00C8152A">
              <w:rPr>
                <w:rFonts w:asciiTheme="minorHAnsi" w:hAnsiTheme="minorHAnsi" w:cstheme="minorHAnsi"/>
                <w:lang w:eastAsia="ja-JP"/>
              </w:rPr>
              <w:t>Secretariat</w:t>
            </w:r>
          </w:p>
        </w:tc>
      </w:tr>
      <w:tr w:rsidR="00532C03" w14:paraId="396930F1" w14:textId="77777777" w:rsidTr="00DA74EE">
        <w:tc>
          <w:tcPr>
            <w:tcW w:w="988" w:type="dxa"/>
          </w:tcPr>
          <w:p w14:paraId="67676C26" w14:textId="1DFD7658" w:rsidR="00532C03" w:rsidRPr="00676E5B" w:rsidRDefault="00397737" w:rsidP="00676E5B">
            <w:pPr>
              <w:tabs>
                <w:tab w:val="left" w:pos="1365"/>
              </w:tabs>
              <w:ind w:right="-201"/>
              <w:rPr>
                <w:rFonts w:asciiTheme="minorHAnsi" w:hAnsiTheme="minorHAnsi" w:cstheme="minorHAnsi"/>
                <w:lang w:eastAsia="ja-JP"/>
              </w:rPr>
            </w:pPr>
            <w:r>
              <w:rPr>
                <w:rFonts w:asciiTheme="minorHAnsi" w:hAnsiTheme="minorHAnsi" w:cstheme="minorHAnsi"/>
                <w:lang w:eastAsia="ja-JP"/>
              </w:rPr>
              <w:t>1</w:t>
            </w:r>
            <w:r w:rsidR="00462192">
              <w:rPr>
                <w:rFonts w:asciiTheme="minorHAnsi" w:hAnsiTheme="minorHAnsi" w:cstheme="minorHAnsi"/>
                <w:lang w:eastAsia="ja-JP"/>
              </w:rPr>
              <w:t>.</w:t>
            </w:r>
            <w:r w:rsidR="00A941B5">
              <w:rPr>
                <w:rFonts w:asciiTheme="minorHAnsi" w:hAnsiTheme="minorHAnsi" w:cstheme="minorHAnsi"/>
                <w:lang w:eastAsia="ja-JP"/>
              </w:rPr>
              <w:t>3</w:t>
            </w:r>
          </w:p>
        </w:tc>
        <w:tc>
          <w:tcPr>
            <w:tcW w:w="6945" w:type="dxa"/>
          </w:tcPr>
          <w:p w14:paraId="05ACE6D1" w14:textId="5C45E7C7" w:rsidR="00532C03" w:rsidRPr="00676E5B" w:rsidRDefault="00397737" w:rsidP="00676E5B">
            <w:pPr>
              <w:tabs>
                <w:tab w:val="left" w:pos="1365"/>
              </w:tabs>
              <w:ind w:right="-201"/>
              <w:contextualSpacing/>
              <w:rPr>
                <w:rFonts w:asciiTheme="minorHAnsi" w:hAnsiTheme="minorHAnsi" w:cstheme="minorHAnsi"/>
                <w:lang w:eastAsia="ja-JP"/>
              </w:rPr>
            </w:pPr>
            <w:r>
              <w:rPr>
                <w:rFonts w:asciiTheme="minorHAnsi" w:hAnsiTheme="minorHAnsi" w:cstheme="minorHAnsi"/>
                <w:lang w:eastAsia="ja-JP"/>
              </w:rPr>
              <w:t>A</w:t>
            </w:r>
            <w:r w:rsidRPr="00C8152A">
              <w:rPr>
                <w:rFonts w:asciiTheme="minorHAnsi" w:hAnsiTheme="minorHAnsi" w:cstheme="minorHAnsi"/>
                <w:lang w:eastAsia="ja-JP"/>
              </w:rPr>
              <w:t>rrange for the new Inspector General of Biosecurity to attend a future DCCC meeting</w:t>
            </w:r>
          </w:p>
        </w:tc>
        <w:tc>
          <w:tcPr>
            <w:tcW w:w="1921" w:type="dxa"/>
          </w:tcPr>
          <w:p w14:paraId="551FA0D0" w14:textId="4A89AE6F" w:rsidR="00532C03" w:rsidRDefault="00397737" w:rsidP="00676E5B">
            <w:pPr>
              <w:tabs>
                <w:tab w:val="left" w:pos="284"/>
              </w:tabs>
              <w:spacing w:after="120" w:line="259" w:lineRule="auto"/>
              <w:rPr>
                <w:rFonts w:asciiTheme="minorHAnsi" w:hAnsiTheme="minorHAnsi" w:cstheme="minorHAnsi"/>
                <w:lang w:eastAsia="ja-JP"/>
              </w:rPr>
            </w:pPr>
            <w:r w:rsidRPr="00C8152A">
              <w:rPr>
                <w:rFonts w:asciiTheme="minorHAnsi" w:hAnsiTheme="minorHAnsi" w:cstheme="minorHAnsi"/>
                <w:lang w:eastAsia="ja-JP"/>
              </w:rPr>
              <w:t>Secretariat</w:t>
            </w:r>
          </w:p>
        </w:tc>
      </w:tr>
      <w:tr w:rsidR="00532C03" w14:paraId="5CC84AE8" w14:textId="77777777" w:rsidTr="00DA74EE">
        <w:tc>
          <w:tcPr>
            <w:tcW w:w="988" w:type="dxa"/>
          </w:tcPr>
          <w:p w14:paraId="27BB244F" w14:textId="4F2B080B" w:rsidR="00532C03" w:rsidRDefault="00397737" w:rsidP="00676E5B">
            <w:pPr>
              <w:tabs>
                <w:tab w:val="left" w:pos="1365"/>
              </w:tabs>
              <w:ind w:right="-201"/>
              <w:rPr>
                <w:rFonts w:asciiTheme="minorHAnsi" w:hAnsiTheme="minorHAnsi" w:cstheme="minorHAnsi"/>
                <w:lang w:eastAsia="ja-JP"/>
              </w:rPr>
            </w:pPr>
            <w:r>
              <w:rPr>
                <w:rFonts w:asciiTheme="minorHAnsi" w:hAnsiTheme="minorHAnsi" w:cstheme="minorHAnsi"/>
                <w:lang w:eastAsia="ja-JP"/>
              </w:rPr>
              <w:t>3.1</w:t>
            </w:r>
          </w:p>
        </w:tc>
        <w:tc>
          <w:tcPr>
            <w:tcW w:w="6945" w:type="dxa"/>
          </w:tcPr>
          <w:p w14:paraId="516CB70D" w14:textId="278CA11B" w:rsidR="00532C03" w:rsidRDefault="002A3508" w:rsidP="00397737">
            <w:pPr>
              <w:tabs>
                <w:tab w:val="left" w:pos="284"/>
                <w:tab w:val="num" w:pos="1440"/>
              </w:tabs>
              <w:spacing w:after="120" w:line="259" w:lineRule="auto"/>
              <w:contextualSpacing/>
              <w:rPr>
                <w:rFonts w:asciiTheme="minorHAnsi" w:hAnsiTheme="minorHAnsi" w:cstheme="minorHAnsi"/>
                <w:lang w:eastAsia="ja-JP"/>
              </w:rPr>
            </w:pPr>
            <w:r>
              <w:rPr>
                <w:rFonts w:asciiTheme="minorHAnsi" w:hAnsiTheme="minorHAnsi" w:cstheme="minorHAnsi"/>
                <w:lang w:eastAsia="ja-JP"/>
              </w:rPr>
              <w:t>Provide a summary of biosecurity funding under the former government,</w:t>
            </w:r>
            <w:r w:rsidRPr="00CE7704">
              <w:rPr>
                <w:rFonts w:asciiTheme="minorHAnsi" w:hAnsiTheme="minorHAnsi" w:cstheme="minorHAnsi"/>
                <w:lang w:eastAsia="ja-JP"/>
              </w:rPr>
              <w:t xml:space="preserve"> </w:t>
            </w:r>
            <w:r>
              <w:rPr>
                <w:rFonts w:asciiTheme="minorHAnsi" w:hAnsiTheme="minorHAnsi" w:cstheme="minorHAnsi"/>
                <w:lang w:eastAsia="ja-JP"/>
              </w:rPr>
              <w:t>with an outline of current export cost recovery arrangements</w:t>
            </w:r>
          </w:p>
        </w:tc>
        <w:tc>
          <w:tcPr>
            <w:tcW w:w="1921" w:type="dxa"/>
          </w:tcPr>
          <w:p w14:paraId="52B74B15" w14:textId="4BC59FCE" w:rsidR="00532C03" w:rsidRDefault="00397737" w:rsidP="00676E5B">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Ms Laduzko</w:t>
            </w:r>
          </w:p>
        </w:tc>
      </w:tr>
      <w:tr w:rsidR="00312963" w14:paraId="456D6F98" w14:textId="77777777" w:rsidTr="00DA74EE">
        <w:tc>
          <w:tcPr>
            <w:tcW w:w="988" w:type="dxa"/>
          </w:tcPr>
          <w:p w14:paraId="15DE3719" w14:textId="7FD4CEC9" w:rsidR="00312963" w:rsidRDefault="00312963" w:rsidP="00B374B4">
            <w:pPr>
              <w:tabs>
                <w:tab w:val="left" w:pos="1365"/>
              </w:tabs>
              <w:rPr>
                <w:rFonts w:asciiTheme="minorHAnsi" w:hAnsiTheme="minorHAnsi" w:cstheme="minorHAnsi"/>
                <w:lang w:eastAsia="ja-JP"/>
              </w:rPr>
            </w:pPr>
            <w:r>
              <w:rPr>
                <w:rFonts w:asciiTheme="minorHAnsi" w:hAnsiTheme="minorHAnsi" w:cstheme="minorHAnsi"/>
                <w:lang w:eastAsia="ja-JP"/>
              </w:rPr>
              <w:t>4.1</w:t>
            </w:r>
          </w:p>
        </w:tc>
        <w:tc>
          <w:tcPr>
            <w:tcW w:w="6945" w:type="dxa"/>
          </w:tcPr>
          <w:p w14:paraId="08F476DA" w14:textId="2D39DE5B" w:rsidR="00312963" w:rsidRDefault="009516CB" w:rsidP="02D0D1B7">
            <w:pPr>
              <w:tabs>
                <w:tab w:val="left" w:pos="284"/>
                <w:tab w:val="num" w:pos="1440"/>
              </w:tabs>
              <w:spacing w:after="120" w:line="259" w:lineRule="auto"/>
              <w:contextualSpacing/>
              <w:rPr>
                <w:rFonts w:asciiTheme="minorHAnsi" w:hAnsiTheme="minorHAnsi" w:cstheme="minorBidi"/>
                <w:lang w:eastAsia="ja-JP"/>
              </w:rPr>
            </w:pPr>
            <w:r>
              <w:rPr>
                <w:rFonts w:asciiTheme="minorHAnsi" w:hAnsiTheme="minorHAnsi" w:cstheme="minorHAnsi"/>
                <w:lang w:eastAsia="ja-JP"/>
              </w:rPr>
              <w:t xml:space="preserve">Arrange for a presentation </w:t>
            </w:r>
            <w:r w:rsidRPr="009516CB">
              <w:rPr>
                <w:rFonts w:asciiTheme="minorHAnsi" w:hAnsiTheme="minorHAnsi" w:cstheme="minorHAnsi"/>
                <w:lang w:eastAsia="ja-JP"/>
              </w:rPr>
              <w:t xml:space="preserve">at the next meeting </w:t>
            </w:r>
            <w:r w:rsidR="00601B38" w:rsidRPr="009516CB">
              <w:t>on</w:t>
            </w:r>
            <w:r w:rsidR="00BF3647" w:rsidRPr="009516CB">
              <w:t xml:space="preserve"> </w:t>
            </w:r>
            <w:r w:rsidRPr="00924993">
              <w:rPr>
                <w:rFonts w:asciiTheme="minorHAnsi" w:hAnsiTheme="minorHAnsi" w:cstheme="minorHAnsi"/>
                <w:lang w:eastAsia="ja-JP"/>
              </w:rPr>
              <w:t xml:space="preserve">effects of </w:t>
            </w:r>
            <w:r w:rsidR="00BF3647" w:rsidRPr="00924993">
              <w:rPr>
                <w:rFonts w:asciiTheme="minorHAnsi" w:hAnsiTheme="minorHAnsi" w:cstheme="minorHAnsi"/>
                <w:lang w:eastAsia="ja-JP"/>
              </w:rPr>
              <w:t>organised crime including joint work with ABF under Operation Jardine</w:t>
            </w:r>
          </w:p>
        </w:tc>
        <w:tc>
          <w:tcPr>
            <w:tcW w:w="1921" w:type="dxa"/>
          </w:tcPr>
          <w:p w14:paraId="25804896" w14:textId="2243BA1C" w:rsidR="00312963" w:rsidRDefault="00471707" w:rsidP="00B374B4">
            <w:pPr>
              <w:tabs>
                <w:tab w:val="left" w:pos="1365"/>
              </w:tabs>
              <w:rPr>
                <w:rFonts w:asciiTheme="minorHAnsi" w:hAnsiTheme="minorHAnsi" w:cstheme="minorHAnsi"/>
                <w:lang w:eastAsia="ja-JP"/>
              </w:rPr>
            </w:pPr>
            <w:r>
              <w:rPr>
                <w:rFonts w:asciiTheme="minorHAnsi" w:hAnsiTheme="minorHAnsi" w:cstheme="minorHAnsi"/>
                <w:lang w:eastAsia="ja-JP"/>
              </w:rPr>
              <w:t>Peter Timson</w:t>
            </w:r>
          </w:p>
        </w:tc>
      </w:tr>
      <w:tr w:rsidR="00EF03AC" w14:paraId="7DE426E4" w14:textId="77777777" w:rsidTr="00DA74EE">
        <w:tc>
          <w:tcPr>
            <w:tcW w:w="988" w:type="dxa"/>
          </w:tcPr>
          <w:p w14:paraId="0218DB47" w14:textId="148F1E30" w:rsidR="00EF03AC" w:rsidRDefault="00397737" w:rsidP="00B85687">
            <w:pPr>
              <w:tabs>
                <w:tab w:val="left" w:pos="1365"/>
              </w:tabs>
              <w:rPr>
                <w:rFonts w:asciiTheme="minorHAnsi" w:hAnsiTheme="minorHAnsi" w:cstheme="minorHAnsi"/>
                <w:lang w:eastAsia="ja-JP"/>
              </w:rPr>
            </w:pPr>
            <w:r>
              <w:rPr>
                <w:rFonts w:asciiTheme="minorHAnsi" w:hAnsiTheme="minorHAnsi" w:cstheme="minorHAnsi"/>
                <w:lang w:eastAsia="ja-JP"/>
              </w:rPr>
              <w:t>4.2</w:t>
            </w:r>
          </w:p>
        </w:tc>
        <w:tc>
          <w:tcPr>
            <w:tcW w:w="6945" w:type="dxa"/>
          </w:tcPr>
          <w:p w14:paraId="0EA0DF87" w14:textId="19433A7C" w:rsidR="00EF03AC" w:rsidRDefault="00397737" w:rsidP="006E46D9">
            <w:pPr>
              <w:tabs>
                <w:tab w:val="left" w:pos="284"/>
                <w:tab w:val="num" w:pos="1440"/>
              </w:tabs>
              <w:spacing w:after="120" w:line="259" w:lineRule="auto"/>
              <w:contextualSpacing/>
              <w:rPr>
                <w:rFonts w:asciiTheme="minorHAnsi" w:hAnsiTheme="minorHAnsi" w:cstheme="minorHAnsi"/>
                <w:lang w:eastAsia="ja-JP"/>
              </w:rPr>
            </w:pPr>
            <w:r>
              <w:rPr>
                <w:rFonts w:asciiTheme="minorHAnsi" w:hAnsiTheme="minorHAnsi" w:cstheme="minorHAnsi"/>
                <w:lang w:eastAsia="ja-JP"/>
              </w:rPr>
              <w:t>Circulate Dr Parker’s contact information to members for any questions on FMD or LSD from industry</w:t>
            </w:r>
          </w:p>
        </w:tc>
        <w:tc>
          <w:tcPr>
            <w:tcW w:w="1921" w:type="dxa"/>
          </w:tcPr>
          <w:p w14:paraId="4CAC0261" w14:textId="53A498B3" w:rsidR="00EF03AC" w:rsidRPr="007033E0" w:rsidRDefault="00397737" w:rsidP="00B85687">
            <w:pPr>
              <w:tabs>
                <w:tab w:val="left" w:pos="1365"/>
              </w:tabs>
              <w:rPr>
                <w:rFonts w:asciiTheme="minorHAnsi" w:hAnsiTheme="minorHAnsi" w:cstheme="minorHAnsi"/>
                <w:lang w:eastAsia="ja-JP"/>
              </w:rPr>
            </w:pPr>
            <w:r>
              <w:rPr>
                <w:rFonts w:asciiTheme="minorHAnsi" w:hAnsiTheme="minorHAnsi" w:cstheme="minorHAnsi"/>
                <w:lang w:eastAsia="ja-JP"/>
              </w:rPr>
              <w:t>Secretariat</w:t>
            </w:r>
          </w:p>
        </w:tc>
      </w:tr>
      <w:tr w:rsidR="006265B3" w14:paraId="5DD8EB5A" w14:textId="77777777" w:rsidTr="00DA74EE">
        <w:tc>
          <w:tcPr>
            <w:tcW w:w="988" w:type="dxa"/>
          </w:tcPr>
          <w:p w14:paraId="5F8818B9" w14:textId="51F72AB1" w:rsidR="006265B3" w:rsidRDefault="00397737" w:rsidP="00B85687">
            <w:pPr>
              <w:tabs>
                <w:tab w:val="left" w:pos="1365"/>
              </w:tabs>
              <w:rPr>
                <w:rFonts w:asciiTheme="minorHAnsi" w:hAnsiTheme="minorHAnsi" w:cstheme="minorHAnsi"/>
                <w:lang w:eastAsia="ja-JP"/>
              </w:rPr>
            </w:pPr>
            <w:r>
              <w:rPr>
                <w:rFonts w:asciiTheme="minorHAnsi" w:hAnsiTheme="minorHAnsi" w:cstheme="minorHAnsi"/>
                <w:lang w:eastAsia="ja-JP"/>
              </w:rPr>
              <w:t>4.3</w:t>
            </w:r>
          </w:p>
        </w:tc>
        <w:tc>
          <w:tcPr>
            <w:tcW w:w="6945" w:type="dxa"/>
          </w:tcPr>
          <w:p w14:paraId="03295B76" w14:textId="5A21C4A5" w:rsidR="006265B3" w:rsidRDefault="00397737" w:rsidP="00397737">
            <w:pPr>
              <w:tabs>
                <w:tab w:val="left" w:pos="284"/>
                <w:tab w:val="num" w:pos="1440"/>
              </w:tabs>
              <w:spacing w:after="120" w:line="259" w:lineRule="auto"/>
              <w:contextualSpacing/>
              <w:rPr>
                <w:rFonts w:asciiTheme="minorHAnsi" w:hAnsiTheme="minorHAnsi" w:cstheme="minorHAnsi"/>
                <w:lang w:eastAsia="ja-JP"/>
              </w:rPr>
            </w:pPr>
            <w:r>
              <w:rPr>
                <w:rFonts w:asciiTheme="minorHAnsi" w:hAnsiTheme="minorHAnsi" w:cstheme="minorHAnsi"/>
                <w:lang w:eastAsia="ja-JP"/>
              </w:rPr>
              <w:t xml:space="preserve">Provide further information to members out of session on </w:t>
            </w:r>
            <w:r w:rsidR="00435D85">
              <w:rPr>
                <w:rFonts w:asciiTheme="minorHAnsi" w:hAnsiTheme="minorHAnsi" w:cstheme="minorHAnsi"/>
                <w:lang w:eastAsia="ja-JP"/>
              </w:rPr>
              <w:t xml:space="preserve">Class 14.4 AA </w:t>
            </w:r>
            <w:r>
              <w:rPr>
                <w:rFonts w:asciiTheme="minorHAnsi" w:hAnsiTheme="minorHAnsi" w:cstheme="minorHAnsi"/>
                <w:lang w:eastAsia="ja-JP"/>
              </w:rPr>
              <w:t>requirements</w:t>
            </w:r>
          </w:p>
        </w:tc>
        <w:tc>
          <w:tcPr>
            <w:tcW w:w="1921" w:type="dxa"/>
          </w:tcPr>
          <w:p w14:paraId="64A660B5" w14:textId="65A68270" w:rsidR="006265B3" w:rsidRDefault="00397737" w:rsidP="00B85687">
            <w:pPr>
              <w:tabs>
                <w:tab w:val="left" w:pos="1365"/>
              </w:tabs>
              <w:rPr>
                <w:rFonts w:asciiTheme="minorHAnsi" w:hAnsiTheme="minorHAnsi" w:cstheme="minorHAnsi"/>
                <w:lang w:eastAsia="ja-JP"/>
              </w:rPr>
            </w:pPr>
            <w:r>
              <w:rPr>
                <w:rFonts w:asciiTheme="minorHAnsi" w:hAnsiTheme="minorHAnsi" w:cstheme="minorHAnsi"/>
                <w:lang w:eastAsia="ja-JP"/>
              </w:rPr>
              <w:t>Andrew Patterson</w:t>
            </w:r>
          </w:p>
        </w:tc>
      </w:tr>
      <w:tr w:rsidR="00261A32" w14:paraId="363C6D93" w14:textId="77777777" w:rsidTr="00DA74EE">
        <w:tc>
          <w:tcPr>
            <w:tcW w:w="988" w:type="dxa"/>
          </w:tcPr>
          <w:p w14:paraId="58629674" w14:textId="6F78C09B" w:rsidR="00261A32" w:rsidRPr="00445E7E" w:rsidRDefault="00397737" w:rsidP="00B85687">
            <w:pPr>
              <w:tabs>
                <w:tab w:val="left" w:pos="1365"/>
              </w:tabs>
              <w:rPr>
                <w:rFonts w:asciiTheme="minorHAnsi" w:hAnsiTheme="minorHAnsi" w:cstheme="minorHAnsi"/>
                <w:lang w:eastAsia="ja-JP"/>
              </w:rPr>
            </w:pPr>
            <w:r>
              <w:rPr>
                <w:rFonts w:asciiTheme="minorHAnsi" w:hAnsiTheme="minorHAnsi" w:cstheme="minorHAnsi"/>
                <w:lang w:eastAsia="ja-JP"/>
              </w:rPr>
              <w:t>4.4</w:t>
            </w:r>
          </w:p>
        </w:tc>
        <w:tc>
          <w:tcPr>
            <w:tcW w:w="6945" w:type="dxa"/>
          </w:tcPr>
          <w:p w14:paraId="5932BCFA" w14:textId="7122A264" w:rsidR="00261A32" w:rsidRPr="00445E7E" w:rsidRDefault="00397737" w:rsidP="006E46D9">
            <w:pPr>
              <w:tabs>
                <w:tab w:val="left" w:pos="284"/>
                <w:tab w:val="num" w:pos="1440"/>
              </w:tabs>
              <w:spacing w:after="120" w:line="259" w:lineRule="auto"/>
              <w:contextualSpacing/>
              <w:rPr>
                <w:rFonts w:asciiTheme="minorHAnsi" w:hAnsiTheme="minorHAnsi" w:cstheme="minorHAnsi"/>
                <w:lang w:eastAsia="ja-JP"/>
              </w:rPr>
            </w:pPr>
            <w:r>
              <w:rPr>
                <w:rFonts w:asciiTheme="minorHAnsi" w:hAnsiTheme="minorHAnsi" w:cstheme="minorHAnsi"/>
                <w:lang w:eastAsia="ja-JP"/>
              </w:rPr>
              <w:t>C</w:t>
            </w:r>
            <w:r w:rsidRPr="00196C12">
              <w:rPr>
                <w:rFonts w:asciiTheme="minorHAnsi" w:hAnsiTheme="minorHAnsi" w:cstheme="minorHAnsi"/>
                <w:lang w:eastAsia="ja-JP"/>
              </w:rPr>
              <w:t>irculate</w:t>
            </w:r>
            <w:r>
              <w:rPr>
                <w:rFonts w:asciiTheme="minorHAnsi" w:hAnsiTheme="minorHAnsi" w:cstheme="minorHAnsi"/>
                <w:lang w:eastAsia="ja-JP"/>
              </w:rPr>
              <w:t xml:space="preserve"> green lane presentation</w:t>
            </w:r>
            <w:r w:rsidRPr="00196C12">
              <w:rPr>
                <w:rFonts w:asciiTheme="minorHAnsi" w:hAnsiTheme="minorHAnsi" w:cstheme="minorHAnsi"/>
                <w:lang w:eastAsia="ja-JP"/>
              </w:rPr>
              <w:t xml:space="preserve"> to members</w:t>
            </w:r>
          </w:p>
        </w:tc>
        <w:tc>
          <w:tcPr>
            <w:tcW w:w="1921" w:type="dxa"/>
          </w:tcPr>
          <w:p w14:paraId="0A889EB0" w14:textId="15926395" w:rsidR="00676E5B" w:rsidRPr="00445E7E" w:rsidRDefault="00397737" w:rsidP="00B85687">
            <w:pPr>
              <w:tabs>
                <w:tab w:val="left" w:pos="1365"/>
              </w:tabs>
              <w:rPr>
                <w:rFonts w:asciiTheme="minorHAnsi" w:hAnsiTheme="minorHAnsi" w:cstheme="minorHAnsi"/>
                <w:lang w:eastAsia="ja-JP"/>
              </w:rPr>
            </w:pPr>
            <w:r>
              <w:rPr>
                <w:rFonts w:asciiTheme="minorHAnsi" w:hAnsiTheme="minorHAnsi" w:cstheme="minorHAnsi"/>
                <w:lang w:eastAsia="ja-JP"/>
              </w:rPr>
              <w:t>Secretariat</w:t>
            </w:r>
          </w:p>
        </w:tc>
      </w:tr>
      <w:tr w:rsidR="00397737" w14:paraId="6A8F6747" w14:textId="77777777" w:rsidTr="00DA74EE">
        <w:tc>
          <w:tcPr>
            <w:tcW w:w="988" w:type="dxa"/>
          </w:tcPr>
          <w:p w14:paraId="6305A10B" w14:textId="205A8045" w:rsidR="00397737" w:rsidRPr="00445E7E" w:rsidRDefault="00397737" w:rsidP="00B85687">
            <w:pPr>
              <w:tabs>
                <w:tab w:val="left" w:pos="1365"/>
              </w:tabs>
              <w:rPr>
                <w:rFonts w:asciiTheme="minorHAnsi" w:hAnsiTheme="minorHAnsi" w:cstheme="minorHAnsi"/>
                <w:lang w:eastAsia="ja-JP"/>
              </w:rPr>
            </w:pPr>
            <w:r>
              <w:rPr>
                <w:rFonts w:asciiTheme="minorHAnsi" w:hAnsiTheme="minorHAnsi" w:cstheme="minorHAnsi"/>
                <w:lang w:eastAsia="ja-JP"/>
              </w:rPr>
              <w:t>5</w:t>
            </w:r>
            <w:r w:rsidR="006F711E">
              <w:rPr>
                <w:rFonts w:asciiTheme="minorHAnsi" w:hAnsiTheme="minorHAnsi" w:cstheme="minorHAnsi"/>
                <w:lang w:eastAsia="ja-JP"/>
              </w:rPr>
              <w:t>.1</w:t>
            </w:r>
          </w:p>
        </w:tc>
        <w:tc>
          <w:tcPr>
            <w:tcW w:w="6945" w:type="dxa"/>
          </w:tcPr>
          <w:p w14:paraId="6A000D04" w14:textId="032967D1" w:rsidR="00397737" w:rsidRDefault="00D97914" w:rsidP="00397737">
            <w:pPr>
              <w:tabs>
                <w:tab w:val="left" w:pos="284"/>
                <w:tab w:val="num" w:pos="1440"/>
              </w:tabs>
              <w:spacing w:after="120" w:line="259" w:lineRule="auto"/>
              <w:contextualSpacing/>
              <w:rPr>
                <w:rFonts w:asciiTheme="minorHAnsi" w:hAnsiTheme="minorHAnsi" w:cstheme="minorHAnsi"/>
                <w:lang w:eastAsia="ja-JP"/>
              </w:rPr>
            </w:pPr>
            <w:r>
              <w:rPr>
                <w:rFonts w:asciiTheme="minorHAnsi" w:hAnsiTheme="minorHAnsi" w:cstheme="minorHAnsi"/>
                <w:lang w:eastAsia="ja-JP"/>
              </w:rPr>
              <w:t xml:space="preserve">Arrange for </w:t>
            </w:r>
            <w:r w:rsidR="00397737">
              <w:rPr>
                <w:rFonts w:asciiTheme="minorHAnsi" w:hAnsiTheme="minorHAnsi" w:cstheme="minorHAnsi"/>
                <w:lang w:eastAsia="ja-JP"/>
              </w:rPr>
              <w:t xml:space="preserve">an </w:t>
            </w:r>
            <w:r w:rsidR="008901D3">
              <w:rPr>
                <w:rFonts w:asciiTheme="minorHAnsi" w:hAnsiTheme="minorHAnsi" w:cstheme="minorHAnsi"/>
                <w:lang w:eastAsia="ja-JP"/>
              </w:rPr>
              <w:t xml:space="preserve">update at the next meeting on </w:t>
            </w:r>
            <w:r w:rsidR="00397737">
              <w:rPr>
                <w:rFonts w:asciiTheme="minorHAnsi" w:hAnsiTheme="minorHAnsi" w:cstheme="minorHAnsi"/>
                <w:lang w:eastAsia="ja-JP"/>
              </w:rPr>
              <w:t>work to streamline profiles</w:t>
            </w:r>
            <w:r>
              <w:rPr>
                <w:rFonts w:asciiTheme="minorHAnsi" w:hAnsiTheme="minorHAnsi" w:cstheme="minorHAnsi"/>
                <w:lang w:eastAsia="ja-JP"/>
              </w:rPr>
              <w:t xml:space="preserve">/adopt machine learning </w:t>
            </w:r>
            <w:r w:rsidR="00674196">
              <w:rPr>
                <w:rFonts w:asciiTheme="minorHAnsi" w:hAnsiTheme="minorHAnsi" w:cstheme="minorHAnsi"/>
                <w:lang w:eastAsia="ja-JP"/>
              </w:rPr>
              <w:t xml:space="preserve">in </w:t>
            </w:r>
            <w:r w:rsidR="009516CB">
              <w:rPr>
                <w:rFonts w:asciiTheme="minorHAnsi" w:hAnsiTheme="minorHAnsi" w:cstheme="minorHAnsi"/>
                <w:lang w:eastAsia="ja-JP"/>
              </w:rPr>
              <w:t xml:space="preserve">the </w:t>
            </w:r>
            <w:r w:rsidR="00674196">
              <w:rPr>
                <w:rFonts w:asciiTheme="minorHAnsi" w:hAnsiTheme="minorHAnsi" w:cstheme="minorHAnsi"/>
                <w:lang w:eastAsia="ja-JP"/>
              </w:rPr>
              <w:t>cargo</w:t>
            </w:r>
            <w:r w:rsidR="009516CB">
              <w:rPr>
                <w:rFonts w:asciiTheme="minorHAnsi" w:hAnsiTheme="minorHAnsi" w:cstheme="minorHAnsi"/>
                <w:lang w:eastAsia="ja-JP"/>
              </w:rPr>
              <w:t xml:space="preserve"> pathway</w:t>
            </w:r>
            <w:r w:rsidR="00397737">
              <w:rPr>
                <w:rFonts w:asciiTheme="minorHAnsi" w:hAnsiTheme="minorHAnsi" w:cstheme="minorHAnsi"/>
                <w:lang w:eastAsia="ja-JP"/>
              </w:rPr>
              <w:t xml:space="preserve"> </w:t>
            </w:r>
          </w:p>
        </w:tc>
        <w:tc>
          <w:tcPr>
            <w:tcW w:w="1921" w:type="dxa"/>
          </w:tcPr>
          <w:p w14:paraId="1F00537B" w14:textId="74253B57" w:rsidR="00397737" w:rsidRDefault="00397737" w:rsidP="00B85687">
            <w:pPr>
              <w:tabs>
                <w:tab w:val="left" w:pos="1365"/>
              </w:tabs>
              <w:rPr>
                <w:rFonts w:asciiTheme="minorHAnsi" w:hAnsiTheme="minorHAnsi" w:cstheme="minorHAnsi"/>
                <w:lang w:eastAsia="ja-JP"/>
              </w:rPr>
            </w:pPr>
            <w:r>
              <w:rPr>
                <w:rFonts w:asciiTheme="minorHAnsi" w:hAnsiTheme="minorHAnsi" w:cstheme="minorHAnsi"/>
                <w:lang w:eastAsia="ja-JP"/>
              </w:rPr>
              <w:t>Secretariat</w:t>
            </w:r>
          </w:p>
        </w:tc>
      </w:tr>
      <w:tr w:rsidR="00397737" w14:paraId="356558EA" w14:textId="77777777" w:rsidTr="00DA74EE">
        <w:tc>
          <w:tcPr>
            <w:tcW w:w="988" w:type="dxa"/>
          </w:tcPr>
          <w:p w14:paraId="6E403F9B" w14:textId="17CC8E2D" w:rsidR="00397737" w:rsidRPr="00445E7E" w:rsidRDefault="00397737" w:rsidP="00B85687">
            <w:pPr>
              <w:tabs>
                <w:tab w:val="left" w:pos="1365"/>
              </w:tabs>
              <w:rPr>
                <w:rFonts w:asciiTheme="minorHAnsi" w:hAnsiTheme="minorHAnsi" w:cstheme="minorHAnsi"/>
                <w:lang w:eastAsia="ja-JP"/>
              </w:rPr>
            </w:pPr>
            <w:r>
              <w:rPr>
                <w:rFonts w:asciiTheme="minorHAnsi" w:hAnsiTheme="minorHAnsi" w:cstheme="minorHAnsi"/>
                <w:lang w:eastAsia="ja-JP"/>
              </w:rPr>
              <w:t>5</w:t>
            </w:r>
            <w:r w:rsidR="006F711E">
              <w:rPr>
                <w:rFonts w:asciiTheme="minorHAnsi" w:hAnsiTheme="minorHAnsi" w:cstheme="minorHAnsi"/>
                <w:lang w:eastAsia="ja-JP"/>
              </w:rPr>
              <w:t>.2</w:t>
            </w:r>
          </w:p>
        </w:tc>
        <w:tc>
          <w:tcPr>
            <w:tcW w:w="6945" w:type="dxa"/>
          </w:tcPr>
          <w:p w14:paraId="31D51C9D" w14:textId="398827C4" w:rsidR="00397737" w:rsidRDefault="00ED65E5" w:rsidP="00397737">
            <w:pPr>
              <w:tabs>
                <w:tab w:val="left" w:pos="284"/>
                <w:tab w:val="num" w:pos="1440"/>
              </w:tabs>
              <w:spacing w:after="120" w:line="259" w:lineRule="auto"/>
              <w:contextualSpacing/>
              <w:rPr>
                <w:rFonts w:asciiTheme="minorHAnsi" w:hAnsiTheme="minorHAnsi" w:cstheme="minorHAnsi"/>
                <w:lang w:eastAsia="ja-JP"/>
              </w:rPr>
            </w:pPr>
            <w:r>
              <w:rPr>
                <w:rFonts w:asciiTheme="minorHAnsi" w:hAnsiTheme="minorHAnsi" w:cstheme="minorHAnsi"/>
                <w:lang w:eastAsia="ja-JP"/>
              </w:rPr>
              <w:t xml:space="preserve">Arrange for a presentation at </w:t>
            </w:r>
            <w:r w:rsidR="00397737">
              <w:rPr>
                <w:rFonts w:asciiTheme="minorHAnsi" w:hAnsiTheme="minorHAnsi" w:cstheme="minorHAnsi"/>
                <w:lang w:eastAsia="ja-JP"/>
              </w:rPr>
              <w:t xml:space="preserve">the next </w:t>
            </w:r>
            <w:r w:rsidR="008901D3">
              <w:rPr>
                <w:rFonts w:asciiTheme="minorHAnsi" w:hAnsiTheme="minorHAnsi" w:cstheme="minorHAnsi"/>
                <w:lang w:eastAsia="ja-JP"/>
              </w:rPr>
              <w:t xml:space="preserve">meeting </w:t>
            </w:r>
            <w:r>
              <w:rPr>
                <w:rFonts w:asciiTheme="minorHAnsi" w:hAnsiTheme="minorHAnsi" w:cstheme="minorHAnsi"/>
                <w:lang w:eastAsia="ja-JP"/>
              </w:rPr>
              <w:t>on</w:t>
            </w:r>
            <w:r w:rsidR="009516CB">
              <w:rPr>
                <w:rFonts w:asciiTheme="minorHAnsi" w:hAnsiTheme="minorHAnsi" w:cstheme="minorHAnsi"/>
                <w:lang w:eastAsia="ja-JP"/>
              </w:rPr>
              <w:t xml:space="preserve"> </w:t>
            </w:r>
            <w:r w:rsidR="00397737">
              <w:rPr>
                <w:rFonts w:asciiTheme="minorHAnsi" w:hAnsiTheme="minorHAnsi" w:cstheme="minorHAnsi"/>
                <w:lang w:eastAsia="ja-JP"/>
              </w:rPr>
              <w:t xml:space="preserve">digital reform </w:t>
            </w:r>
            <w:r w:rsidR="009516CB">
              <w:rPr>
                <w:rFonts w:asciiTheme="minorHAnsi" w:hAnsiTheme="minorHAnsi" w:cstheme="minorHAnsi"/>
                <w:lang w:eastAsia="ja-JP"/>
              </w:rPr>
              <w:t xml:space="preserve">of import systems </w:t>
            </w:r>
          </w:p>
        </w:tc>
        <w:tc>
          <w:tcPr>
            <w:tcW w:w="1921" w:type="dxa"/>
          </w:tcPr>
          <w:p w14:paraId="57B77DE3" w14:textId="087EF06F" w:rsidR="00397737" w:rsidRDefault="00397737" w:rsidP="00B85687">
            <w:pPr>
              <w:tabs>
                <w:tab w:val="left" w:pos="1365"/>
              </w:tabs>
              <w:rPr>
                <w:rFonts w:asciiTheme="minorHAnsi" w:hAnsiTheme="minorHAnsi" w:cstheme="minorHAnsi"/>
                <w:lang w:eastAsia="ja-JP"/>
              </w:rPr>
            </w:pPr>
            <w:r>
              <w:rPr>
                <w:rFonts w:asciiTheme="minorHAnsi" w:hAnsiTheme="minorHAnsi" w:cstheme="minorHAnsi"/>
                <w:lang w:eastAsia="ja-JP"/>
              </w:rPr>
              <w:t>Secretariat</w:t>
            </w:r>
          </w:p>
        </w:tc>
      </w:tr>
    </w:tbl>
    <w:p w14:paraId="1DEC876A" w14:textId="116BA757" w:rsidR="00737387" w:rsidRDefault="00737387" w:rsidP="00DA74EE">
      <w:pPr>
        <w:tabs>
          <w:tab w:val="left" w:pos="1365"/>
        </w:tabs>
        <w:rPr>
          <w:rFonts w:asciiTheme="minorHAnsi" w:hAnsiTheme="minorHAnsi" w:cstheme="minorHAnsi"/>
          <w:b/>
          <w:bCs/>
          <w:sz w:val="24"/>
          <w:szCs w:val="24"/>
          <w:lang w:eastAsia="ja-JP"/>
        </w:rPr>
      </w:pPr>
    </w:p>
    <w:sectPr w:rsidR="00737387" w:rsidSect="003A354B">
      <w:headerReference w:type="even" r:id="rId11"/>
      <w:headerReference w:type="default" r:id="rId12"/>
      <w:footerReference w:type="even" r:id="rId13"/>
      <w:footerReference w:type="default" r:id="rId14"/>
      <w:headerReference w:type="first" r:id="rId15"/>
      <w:footerReference w:type="first" r:id="rId16"/>
      <w:pgSz w:w="11906" w:h="16838" w:code="9"/>
      <w:pgMar w:top="1985" w:right="1021" w:bottom="1134" w:left="1021"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D9C6" w14:textId="77777777" w:rsidR="00EA731A" w:rsidRDefault="00EA731A">
      <w:r>
        <w:separator/>
      </w:r>
    </w:p>
  </w:endnote>
  <w:endnote w:type="continuationSeparator" w:id="0">
    <w:p w14:paraId="518AC4E6" w14:textId="77777777" w:rsidR="00EA731A" w:rsidRDefault="00EA731A">
      <w:r>
        <w:continuationSeparator/>
      </w:r>
    </w:p>
  </w:endnote>
  <w:endnote w:type="continuationNotice" w:id="1">
    <w:p w14:paraId="34D7F26D" w14:textId="77777777" w:rsidR="00EA731A" w:rsidRDefault="00EA7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4DC5" w14:textId="77777777" w:rsidR="00E72856" w:rsidRDefault="00E72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ECE2" w14:textId="65E7204D" w:rsidR="00487573" w:rsidRDefault="00487573" w:rsidP="00487573">
    <w:pPr>
      <w:pStyle w:val="Footer"/>
    </w:pPr>
    <w:r>
      <w:t xml:space="preserve">Department of Agriculture, </w:t>
    </w:r>
    <w:r w:rsidR="00DE4916">
      <w:t xml:space="preserve">Fisheries and Forestry </w:t>
    </w:r>
  </w:p>
  <w:p w14:paraId="3A7ED808" w14:textId="77777777" w:rsidR="00C92165" w:rsidRPr="00487573" w:rsidRDefault="00C92165">
    <w:pPr>
      <w:tabs>
        <w:tab w:val="center" w:pos="4550"/>
        <w:tab w:val="left" w:pos="5818"/>
      </w:tabs>
      <w:ind w:right="260"/>
      <w:jc w:val="right"/>
      <w:rPr>
        <w:rFonts w:ascii="Calibri" w:hAnsi="Calibri" w:cs="Calibri"/>
        <w:sz w:val="20"/>
        <w:szCs w:val="20"/>
      </w:rPr>
    </w:pPr>
    <w:r w:rsidRPr="00487573">
      <w:rPr>
        <w:rFonts w:ascii="Calibri" w:hAnsi="Calibri" w:cs="Calibri"/>
        <w:spacing w:val="60"/>
        <w:sz w:val="20"/>
        <w:szCs w:val="20"/>
      </w:rPr>
      <w:t>Page</w:t>
    </w:r>
    <w:r w:rsidRPr="00487573">
      <w:rPr>
        <w:rFonts w:ascii="Calibri" w:hAnsi="Calibri" w:cs="Calibri"/>
        <w:sz w:val="20"/>
        <w:szCs w:val="20"/>
      </w:rPr>
      <w:t xml:space="preserve"> </w:t>
    </w:r>
    <w:r w:rsidRPr="00487573">
      <w:rPr>
        <w:rFonts w:ascii="Calibri" w:hAnsi="Calibri" w:cs="Calibri"/>
        <w:sz w:val="20"/>
        <w:szCs w:val="20"/>
      </w:rPr>
      <w:fldChar w:fldCharType="begin"/>
    </w:r>
    <w:r w:rsidRPr="00487573">
      <w:rPr>
        <w:rFonts w:ascii="Calibri" w:hAnsi="Calibri" w:cs="Calibri"/>
        <w:sz w:val="20"/>
        <w:szCs w:val="20"/>
      </w:rPr>
      <w:instrText xml:space="preserve"> PAGE   \* MERGEFORMAT </w:instrText>
    </w:r>
    <w:r w:rsidRPr="00487573">
      <w:rPr>
        <w:rFonts w:ascii="Calibri" w:hAnsi="Calibri" w:cs="Calibri"/>
        <w:sz w:val="20"/>
        <w:szCs w:val="20"/>
      </w:rPr>
      <w:fldChar w:fldCharType="separate"/>
    </w:r>
    <w:r w:rsidRPr="00487573">
      <w:rPr>
        <w:rFonts w:ascii="Calibri" w:hAnsi="Calibri" w:cs="Calibri"/>
        <w:noProof/>
        <w:sz w:val="20"/>
        <w:szCs w:val="20"/>
      </w:rPr>
      <w:t>1</w:t>
    </w:r>
    <w:r w:rsidRPr="00487573">
      <w:rPr>
        <w:rFonts w:ascii="Calibri" w:hAnsi="Calibri" w:cs="Calibri"/>
        <w:sz w:val="20"/>
        <w:szCs w:val="20"/>
      </w:rPr>
      <w:fldChar w:fldCharType="end"/>
    </w:r>
    <w:r w:rsidRPr="00487573">
      <w:rPr>
        <w:rFonts w:ascii="Calibri" w:hAnsi="Calibri" w:cs="Calibri"/>
        <w:sz w:val="20"/>
        <w:szCs w:val="20"/>
      </w:rPr>
      <w:t xml:space="preserve"> | </w:t>
    </w:r>
    <w:r w:rsidRPr="00487573">
      <w:rPr>
        <w:rFonts w:ascii="Calibri" w:hAnsi="Calibri" w:cs="Calibri"/>
        <w:sz w:val="20"/>
        <w:szCs w:val="20"/>
      </w:rPr>
      <w:fldChar w:fldCharType="begin"/>
    </w:r>
    <w:r w:rsidRPr="00487573">
      <w:rPr>
        <w:rFonts w:ascii="Calibri" w:hAnsi="Calibri" w:cs="Calibri"/>
        <w:sz w:val="20"/>
        <w:szCs w:val="20"/>
      </w:rPr>
      <w:instrText xml:space="preserve"> NUMPAGES  \* Arabic  \* MERGEFORMAT </w:instrText>
    </w:r>
    <w:r w:rsidRPr="00487573">
      <w:rPr>
        <w:rFonts w:ascii="Calibri" w:hAnsi="Calibri" w:cs="Calibri"/>
        <w:sz w:val="20"/>
        <w:szCs w:val="20"/>
      </w:rPr>
      <w:fldChar w:fldCharType="separate"/>
    </w:r>
    <w:r w:rsidRPr="00487573">
      <w:rPr>
        <w:rFonts w:ascii="Calibri" w:hAnsi="Calibri" w:cs="Calibri"/>
        <w:noProof/>
        <w:sz w:val="20"/>
        <w:szCs w:val="20"/>
      </w:rPr>
      <w:t>1</w:t>
    </w:r>
    <w:r w:rsidRPr="00487573">
      <w:rPr>
        <w:rFonts w:ascii="Calibri" w:hAnsi="Calibri" w:cs="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7D22" w14:textId="3AAB401B" w:rsidR="00AD4ADD" w:rsidRDefault="00AD4ADD" w:rsidP="00AD4ADD">
    <w:pPr>
      <w:pStyle w:val="Footer"/>
    </w:pPr>
    <w:r>
      <w:t xml:space="preserve">Department of Agriculture, </w:t>
    </w:r>
    <w:r w:rsidR="00DE4916">
      <w:t xml:space="preserve">Fisheries and Forestry </w:t>
    </w:r>
    <w:r>
      <w:t xml:space="preserve"> </w:t>
    </w:r>
  </w:p>
  <w:p w14:paraId="04CB092F" w14:textId="22596037" w:rsidR="00361CD1" w:rsidRPr="00361CD1" w:rsidRDefault="00361CD1">
    <w:pPr>
      <w:pStyle w:val="Footer"/>
      <w:jc w:val="right"/>
      <w:rPr>
        <w:b/>
        <w:bCs/>
      </w:rPr>
    </w:pPr>
    <w:r w:rsidRPr="00AD4ADD">
      <w:t xml:space="preserve">Page </w:t>
    </w:r>
    <w:r w:rsidRPr="00AD4ADD">
      <w:fldChar w:fldCharType="begin"/>
    </w:r>
    <w:r w:rsidRPr="00AD4ADD">
      <w:instrText xml:space="preserve"> PAGE </w:instrText>
    </w:r>
    <w:r w:rsidRPr="00AD4ADD">
      <w:fldChar w:fldCharType="separate"/>
    </w:r>
    <w:r w:rsidRPr="00AD4ADD">
      <w:rPr>
        <w:noProof/>
      </w:rPr>
      <w:t>2</w:t>
    </w:r>
    <w:r w:rsidRPr="00AD4ADD">
      <w:fldChar w:fldCharType="end"/>
    </w:r>
    <w:r w:rsidRPr="00AD4ADD">
      <w:t xml:space="preserve"> of </w:t>
    </w:r>
    <w:r>
      <w:fldChar w:fldCharType="begin"/>
    </w:r>
    <w:r>
      <w:instrText>NUMPAGES</w:instrText>
    </w:r>
    <w:r>
      <w:fldChar w:fldCharType="separate"/>
    </w:r>
    <w:r w:rsidRPr="00AD4ADD">
      <w:rPr>
        <w:noProof/>
      </w:rPr>
      <w:t>2</w:t>
    </w:r>
    <w:r>
      <w:fldChar w:fldCharType="end"/>
    </w:r>
  </w:p>
  <w:p w14:paraId="7EF1A091" w14:textId="77777777" w:rsidR="001D1CB4" w:rsidRDefault="001D1CB4" w:rsidP="001D1C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D00B" w14:textId="77777777" w:rsidR="00EA731A" w:rsidRDefault="00EA731A">
      <w:r>
        <w:separator/>
      </w:r>
    </w:p>
  </w:footnote>
  <w:footnote w:type="continuationSeparator" w:id="0">
    <w:p w14:paraId="7293B599" w14:textId="77777777" w:rsidR="00EA731A" w:rsidRDefault="00EA731A">
      <w:r>
        <w:continuationSeparator/>
      </w:r>
    </w:p>
  </w:footnote>
  <w:footnote w:type="continuationNotice" w:id="1">
    <w:p w14:paraId="56964E15" w14:textId="77777777" w:rsidR="00EA731A" w:rsidRDefault="00EA7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B3CE7" w14:textId="69BA9E96" w:rsidR="00E72856" w:rsidRDefault="00E72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5F0C" w14:textId="3762CFFD" w:rsidR="006E489F" w:rsidRDefault="006E489F" w:rsidP="00ED526E">
    <w:pPr>
      <w:pStyle w:val="Header"/>
      <w:ind w:left="-993"/>
    </w:pPr>
  </w:p>
  <w:p w14:paraId="7E8A331D" w14:textId="77777777" w:rsidR="00DE4916" w:rsidRDefault="00DE4916" w:rsidP="00ED526E">
    <w:pPr>
      <w:pStyle w:val="Header"/>
      <w:ind w:left="-993"/>
    </w:pPr>
  </w:p>
  <w:p w14:paraId="2C4E503C" w14:textId="77777777" w:rsidR="00A0328A" w:rsidRDefault="00A0328A" w:rsidP="00ED526E">
    <w:pPr>
      <w:pStyle w:val="Header"/>
      <w:ind w:left="-993"/>
    </w:pPr>
  </w:p>
  <w:p w14:paraId="354A9D53" w14:textId="054149E4" w:rsidR="00A0328A" w:rsidRDefault="00DE4916" w:rsidP="00A0328A">
    <w:pPr>
      <w:pStyle w:val="Header"/>
      <w:ind w:left="-426"/>
    </w:pPr>
    <w:r>
      <w:rPr>
        <w:noProof/>
      </w:rPr>
      <w:drawing>
        <wp:inline distT="0" distB="0" distL="0" distR="0" wp14:anchorId="34BC657A" wp14:editId="383CA3FF">
          <wp:extent cx="1966224" cy="564783"/>
          <wp:effectExtent l="0" t="0" r="0" b="698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505" cy="57664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8A39" w14:textId="5339C154" w:rsidR="00E45B3D" w:rsidRDefault="00E64DAB" w:rsidP="006E489F">
    <w:pPr>
      <w:pStyle w:val="Header"/>
      <w:ind w:left="-993"/>
    </w:pPr>
    <w:r>
      <w:rPr>
        <w:noProof/>
      </w:rPr>
      <w:drawing>
        <wp:inline distT="0" distB="0" distL="0" distR="0" wp14:anchorId="1A36C603" wp14:editId="35DB622F">
          <wp:extent cx="7590920" cy="1083538"/>
          <wp:effectExtent l="0" t="0" r="0" b="2540"/>
          <wp:docPr id="2" name="Picture 2"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97373" cy="10987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6E22AC1"/>
    <w:multiLevelType w:val="multilevel"/>
    <w:tmpl w:val="311A007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10780B"/>
    <w:multiLevelType w:val="hybridMultilevel"/>
    <w:tmpl w:val="00D8D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DB84503"/>
    <w:multiLevelType w:val="hybridMultilevel"/>
    <w:tmpl w:val="32E85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BC2142"/>
    <w:multiLevelType w:val="hybridMultilevel"/>
    <w:tmpl w:val="938004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785847"/>
    <w:multiLevelType w:val="multilevel"/>
    <w:tmpl w:val="E2FC7F64"/>
    <w:lvl w:ilvl="0">
      <w:start w:val="1"/>
      <w:numFmt w:val="bullet"/>
      <w:lvlText w:val="o"/>
      <w:lvlJc w:val="left"/>
      <w:pPr>
        <w:tabs>
          <w:tab w:val="num" w:pos="108"/>
        </w:tabs>
        <w:ind w:left="108" w:hanging="360"/>
      </w:pPr>
      <w:rPr>
        <w:rFonts w:ascii="Courier New" w:hAnsi="Courier New" w:hint="default"/>
        <w:sz w:val="20"/>
      </w:rPr>
    </w:lvl>
    <w:lvl w:ilvl="1" w:tentative="1">
      <w:start w:val="1"/>
      <w:numFmt w:val="bullet"/>
      <w:lvlText w:val="o"/>
      <w:lvlJc w:val="left"/>
      <w:pPr>
        <w:tabs>
          <w:tab w:val="num" w:pos="828"/>
        </w:tabs>
        <w:ind w:left="828" w:hanging="360"/>
      </w:pPr>
      <w:rPr>
        <w:rFonts w:ascii="Courier New" w:hAnsi="Courier New" w:hint="default"/>
        <w:sz w:val="20"/>
      </w:rPr>
    </w:lvl>
    <w:lvl w:ilvl="2" w:tentative="1">
      <w:start w:val="1"/>
      <w:numFmt w:val="bullet"/>
      <w:lvlText w:val="o"/>
      <w:lvlJc w:val="left"/>
      <w:pPr>
        <w:tabs>
          <w:tab w:val="num" w:pos="1548"/>
        </w:tabs>
        <w:ind w:left="1548" w:hanging="360"/>
      </w:pPr>
      <w:rPr>
        <w:rFonts w:ascii="Courier New" w:hAnsi="Courier New" w:hint="default"/>
        <w:sz w:val="20"/>
      </w:rPr>
    </w:lvl>
    <w:lvl w:ilvl="3" w:tentative="1">
      <w:start w:val="1"/>
      <w:numFmt w:val="bullet"/>
      <w:lvlText w:val="o"/>
      <w:lvlJc w:val="left"/>
      <w:pPr>
        <w:tabs>
          <w:tab w:val="num" w:pos="2268"/>
        </w:tabs>
        <w:ind w:left="2268" w:hanging="360"/>
      </w:pPr>
      <w:rPr>
        <w:rFonts w:ascii="Courier New" w:hAnsi="Courier New" w:hint="default"/>
        <w:sz w:val="20"/>
      </w:rPr>
    </w:lvl>
    <w:lvl w:ilvl="4" w:tentative="1">
      <w:start w:val="1"/>
      <w:numFmt w:val="bullet"/>
      <w:lvlText w:val="o"/>
      <w:lvlJc w:val="left"/>
      <w:pPr>
        <w:tabs>
          <w:tab w:val="num" w:pos="2988"/>
        </w:tabs>
        <w:ind w:left="2988" w:hanging="360"/>
      </w:pPr>
      <w:rPr>
        <w:rFonts w:ascii="Courier New" w:hAnsi="Courier New" w:hint="default"/>
        <w:sz w:val="20"/>
      </w:rPr>
    </w:lvl>
    <w:lvl w:ilvl="5" w:tentative="1">
      <w:start w:val="1"/>
      <w:numFmt w:val="bullet"/>
      <w:lvlText w:val="o"/>
      <w:lvlJc w:val="left"/>
      <w:pPr>
        <w:tabs>
          <w:tab w:val="num" w:pos="3708"/>
        </w:tabs>
        <w:ind w:left="3708" w:hanging="360"/>
      </w:pPr>
      <w:rPr>
        <w:rFonts w:ascii="Courier New" w:hAnsi="Courier New" w:hint="default"/>
        <w:sz w:val="20"/>
      </w:rPr>
    </w:lvl>
    <w:lvl w:ilvl="6" w:tentative="1">
      <w:start w:val="1"/>
      <w:numFmt w:val="bullet"/>
      <w:lvlText w:val="o"/>
      <w:lvlJc w:val="left"/>
      <w:pPr>
        <w:tabs>
          <w:tab w:val="num" w:pos="4428"/>
        </w:tabs>
        <w:ind w:left="4428" w:hanging="360"/>
      </w:pPr>
      <w:rPr>
        <w:rFonts w:ascii="Courier New" w:hAnsi="Courier New" w:hint="default"/>
        <w:sz w:val="20"/>
      </w:rPr>
    </w:lvl>
    <w:lvl w:ilvl="7" w:tentative="1">
      <w:start w:val="1"/>
      <w:numFmt w:val="bullet"/>
      <w:lvlText w:val="o"/>
      <w:lvlJc w:val="left"/>
      <w:pPr>
        <w:tabs>
          <w:tab w:val="num" w:pos="5148"/>
        </w:tabs>
        <w:ind w:left="5148" w:hanging="360"/>
      </w:pPr>
      <w:rPr>
        <w:rFonts w:ascii="Courier New" w:hAnsi="Courier New" w:hint="default"/>
        <w:sz w:val="20"/>
      </w:rPr>
    </w:lvl>
    <w:lvl w:ilvl="8" w:tentative="1">
      <w:start w:val="1"/>
      <w:numFmt w:val="bullet"/>
      <w:lvlText w:val="o"/>
      <w:lvlJc w:val="left"/>
      <w:pPr>
        <w:tabs>
          <w:tab w:val="num" w:pos="5868"/>
        </w:tabs>
        <w:ind w:left="5868" w:hanging="360"/>
      </w:pPr>
      <w:rPr>
        <w:rFonts w:ascii="Courier New" w:hAnsi="Courier New" w:hint="default"/>
        <w:sz w:val="20"/>
      </w:rPr>
    </w:lvl>
  </w:abstractNum>
  <w:abstractNum w:abstractNumId="8" w15:restartNumberingAfterBreak="0">
    <w:nsid w:val="23116FF5"/>
    <w:multiLevelType w:val="multilevel"/>
    <w:tmpl w:val="CFDE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91D1A"/>
    <w:multiLevelType w:val="multilevel"/>
    <w:tmpl w:val="37E25F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601318A"/>
    <w:multiLevelType w:val="hybridMultilevel"/>
    <w:tmpl w:val="5E3A5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752FAB"/>
    <w:multiLevelType w:val="multilevel"/>
    <w:tmpl w:val="CFC0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AA9414A"/>
    <w:multiLevelType w:val="multilevel"/>
    <w:tmpl w:val="E34A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2425AB"/>
    <w:multiLevelType w:val="multilevel"/>
    <w:tmpl w:val="BC8603C0"/>
    <w:numStyleLink w:val="ListNumbers"/>
  </w:abstractNum>
  <w:abstractNum w:abstractNumId="16" w15:restartNumberingAfterBreak="0">
    <w:nsid w:val="310A0CA1"/>
    <w:multiLevelType w:val="hybridMultilevel"/>
    <w:tmpl w:val="4412E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F71320"/>
    <w:multiLevelType w:val="hybridMultilevel"/>
    <w:tmpl w:val="B24EF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0C2288"/>
    <w:multiLevelType w:val="hybridMultilevel"/>
    <w:tmpl w:val="9154D0E8"/>
    <w:lvl w:ilvl="0" w:tplc="F4D67F5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63298F"/>
    <w:multiLevelType w:val="multilevel"/>
    <w:tmpl w:val="F15E55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1855726"/>
    <w:multiLevelType w:val="multilevel"/>
    <w:tmpl w:val="0D62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472B4E"/>
    <w:multiLevelType w:val="hybridMultilevel"/>
    <w:tmpl w:val="62F82F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DD5C12"/>
    <w:multiLevelType w:val="multilevel"/>
    <w:tmpl w:val="20F2356A"/>
    <w:numStyleLink w:val="Appendix"/>
  </w:abstractNum>
  <w:abstractNum w:abstractNumId="2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6" w15:restartNumberingAfterBreak="0">
    <w:nsid w:val="6AE34D6B"/>
    <w:multiLevelType w:val="multilevel"/>
    <w:tmpl w:val="6DB2DA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195506"/>
    <w:multiLevelType w:val="hybridMultilevel"/>
    <w:tmpl w:val="27AA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151BDF"/>
    <w:multiLevelType w:val="multilevel"/>
    <w:tmpl w:val="F1AC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6894810">
    <w:abstractNumId w:val="24"/>
  </w:num>
  <w:num w:numId="2" w16cid:durableId="1381443874">
    <w:abstractNumId w:val="23"/>
  </w:num>
  <w:num w:numId="3" w16cid:durableId="1034500714">
    <w:abstractNumId w:val="3"/>
  </w:num>
  <w:num w:numId="4" w16cid:durableId="741221779">
    <w:abstractNumId w:val="4"/>
  </w:num>
  <w:num w:numId="5" w16cid:durableId="560599009">
    <w:abstractNumId w:val="0"/>
  </w:num>
  <w:num w:numId="6" w16cid:durableId="1618949426">
    <w:abstractNumId w:val="13"/>
  </w:num>
  <w:num w:numId="7" w16cid:durableId="159542095">
    <w:abstractNumId w:val="27"/>
  </w:num>
  <w:num w:numId="8" w16cid:durableId="183056004">
    <w:abstractNumId w:val="15"/>
  </w:num>
  <w:num w:numId="9" w16cid:durableId="404302585">
    <w:abstractNumId w:val="25"/>
  </w:num>
  <w:num w:numId="10" w16cid:durableId="1108356614">
    <w:abstractNumId w:val="12"/>
  </w:num>
  <w:num w:numId="11" w16cid:durableId="1569269366">
    <w:abstractNumId w:val="22"/>
  </w:num>
  <w:num w:numId="12" w16cid:durableId="716244217">
    <w:abstractNumId w:val="1"/>
  </w:num>
  <w:num w:numId="13" w16cid:durableId="1822261221">
    <w:abstractNumId w:val="19"/>
  </w:num>
  <w:num w:numId="14" w16cid:durableId="1222593539">
    <w:abstractNumId w:val="5"/>
  </w:num>
  <w:num w:numId="15" w16cid:durableId="1612278087">
    <w:abstractNumId w:val="17"/>
  </w:num>
  <w:num w:numId="16" w16cid:durableId="295645081">
    <w:abstractNumId w:val="18"/>
  </w:num>
  <w:num w:numId="17" w16cid:durableId="726564156">
    <w:abstractNumId w:val="2"/>
  </w:num>
  <w:num w:numId="18" w16cid:durableId="961957304">
    <w:abstractNumId w:val="6"/>
  </w:num>
  <w:num w:numId="19" w16cid:durableId="1158378622">
    <w:abstractNumId w:val="8"/>
  </w:num>
  <w:num w:numId="20" w16cid:durableId="1487818113">
    <w:abstractNumId w:val="26"/>
  </w:num>
  <w:num w:numId="21" w16cid:durableId="394742442">
    <w:abstractNumId w:val="29"/>
  </w:num>
  <w:num w:numId="22" w16cid:durableId="672882672">
    <w:abstractNumId w:val="14"/>
  </w:num>
  <w:num w:numId="23" w16cid:durableId="1140655698">
    <w:abstractNumId w:val="9"/>
  </w:num>
  <w:num w:numId="24" w16cid:durableId="715157035">
    <w:abstractNumId w:val="20"/>
  </w:num>
  <w:num w:numId="25" w16cid:durableId="925110269">
    <w:abstractNumId w:val="10"/>
  </w:num>
  <w:num w:numId="26" w16cid:durableId="13728843">
    <w:abstractNumId w:val="28"/>
  </w:num>
  <w:num w:numId="27" w16cid:durableId="640383044">
    <w:abstractNumId w:val="16"/>
  </w:num>
  <w:num w:numId="28" w16cid:durableId="325669983">
    <w:abstractNumId w:val="21"/>
  </w:num>
  <w:num w:numId="29" w16cid:durableId="255676768">
    <w:abstractNumId w:val="11"/>
  </w:num>
  <w:num w:numId="30" w16cid:durableId="6071333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C7"/>
    <w:rsid w:val="00001C0D"/>
    <w:rsid w:val="000020C6"/>
    <w:rsid w:val="0000237A"/>
    <w:rsid w:val="00004188"/>
    <w:rsid w:val="000057E2"/>
    <w:rsid w:val="00005926"/>
    <w:rsid w:val="00005B69"/>
    <w:rsid w:val="000061B7"/>
    <w:rsid w:val="00006600"/>
    <w:rsid w:val="00010099"/>
    <w:rsid w:val="0001295E"/>
    <w:rsid w:val="00012A30"/>
    <w:rsid w:val="0001430C"/>
    <w:rsid w:val="0001454A"/>
    <w:rsid w:val="00014736"/>
    <w:rsid w:val="00015495"/>
    <w:rsid w:val="00017643"/>
    <w:rsid w:val="00021BDA"/>
    <w:rsid w:val="00021E40"/>
    <w:rsid w:val="000225AD"/>
    <w:rsid w:val="00022748"/>
    <w:rsid w:val="00022B4C"/>
    <w:rsid w:val="000232FE"/>
    <w:rsid w:val="00023D0C"/>
    <w:rsid w:val="00025A68"/>
    <w:rsid w:val="00030D48"/>
    <w:rsid w:val="0003393D"/>
    <w:rsid w:val="0003436B"/>
    <w:rsid w:val="00035BCA"/>
    <w:rsid w:val="00036D89"/>
    <w:rsid w:val="0003705C"/>
    <w:rsid w:val="00037216"/>
    <w:rsid w:val="00042C3D"/>
    <w:rsid w:val="000430AF"/>
    <w:rsid w:val="00043DD4"/>
    <w:rsid w:val="0004465A"/>
    <w:rsid w:val="00050363"/>
    <w:rsid w:val="000517E3"/>
    <w:rsid w:val="000523D6"/>
    <w:rsid w:val="00054D11"/>
    <w:rsid w:val="0005554A"/>
    <w:rsid w:val="00056537"/>
    <w:rsid w:val="00056C5E"/>
    <w:rsid w:val="00057369"/>
    <w:rsid w:val="0006037D"/>
    <w:rsid w:val="00060466"/>
    <w:rsid w:val="00060918"/>
    <w:rsid w:val="00060FC5"/>
    <w:rsid w:val="00061BF2"/>
    <w:rsid w:val="00062384"/>
    <w:rsid w:val="00063789"/>
    <w:rsid w:val="00063E01"/>
    <w:rsid w:val="0006676D"/>
    <w:rsid w:val="00066EF2"/>
    <w:rsid w:val="00067EE5"/>
    <w:rsid w:val="000715F1"/>
    <w:rsid w:val="0007279F"/>
    <w:rsid w:val="00073708"/>
    <w:rsid w:val="00074501"/>
    <w:rsid w:val="00080676"/>
    <w:rsid w:val="00082403"/>
    <w:rsid w:val="00086D27"/>
    <w:rsid w:val="00087404"/>
    <w:rsid w:val="00087573"/>
    <w:rsid w:val="00087DB8"/>
    <w:rsid w:val="00090227"/>
    <w:rsid w:val="00090A1B"/>
    <w:rsid w:val="00094DD1"/>
    <w:rsid w:val="00095668"/>
    <w:rsid w:val="000A0EFA"/>
    <w:rsid w:val="000A3D5F"/>
    <w:rsid w:val="000A4576"/>
    <w:rsid w:val="000A4D21"/>
    <w:rsid w:val="000A5F3C"/>
    <w:rsid w:val="000A7639"/>
    <w:rsid w:val="000A7D79"/>
    <w:rsid w:val="000B0828"/>
    <w:rsid w:val="000B11D2"/>
    <w:rsid w:val="000B2DCD"/>
    <w:rsid w:val="000B2F82"/>
    <w:rsid w:val="000B3C07"/>
    <w:rsid w:val="000B4005"/>
    <w:rsid w:val="000B5CB3"/>
    <w:rsid w:val="000B6731"/>
    <w:rsid w:val="000B686F"/>
    <w:rsid w:val="000B7A23"/>
    <w:rsid w:val="000C0961"/>
    <w:rsid w:val="000C0F91"/>
    <w:rsid w:val="000C4A21"/>
    <w:rsid w:val="000C5071"/>
    <w:rsid w:val="000C53F3"/>
    <w:rsid w:val="000C54AF"/>
    <w:rsid w:val="000C5FA8"/>
    <w:rsid w:val="000C6DD3"/>
    <w:rsid w:val="000C75D0"/>
    <w:rsid w:val="000D02C1"/>
    <w:rsid w:val="000D1158"/>
    <w:rsid w:val="000D1FC3"/>
    <w:rsid w:val="000D31E2"/>
    <w:rsid w:val="000D435C"/>
    <w:rsid w:val="000D5999"/>
    <w:rsid w:val="000E0A5D"/>
    <w:rsid w:val="000E0C7A"/>
    <w:rsid w:val="000E1564"/>
    <w:rsid w:val="000E30A5"/>
    <w:rsid w:val="000E362A"/>
    <w:rsid w:val="000E5617"/>
    <w:rsid w:val="000E7EF7"/>
    <w:rsid w:val="000F2937"/>
    <w:rsid w:val="000F2B40"/>
    <w:rsid w:val="000F2CF5"/>
    <w:rsid w:val="000F3AFA"/>
    <w:rsid w:val="000F66EE"/>
    <w:rsid w:val="000F6785"/>
    <w:rsid w:val="000F6C11"/>
    <w:rsid w:val="000F7BA3"/>
    <w:rsid w:val="00100FAF"/>
    <w:rsid w:val="001026BE"/>
    <w:rsid w:val="00105CFC"/>
    <w:rsid w:val="00107549"/>
    <w:rsid w:val="0010799B"/>
    <w:rsid w:val="00111B32"/>
    <w:rsid w:val="001144E2"/>
    <w:rsid w:val="00114550"/>
    <w:rsid w:val="00114DC3"/>
    <w:rsid w:val="0011531F"/>
    <w:rsid w:val="0011594A"/>
    <w:rsid w:val="00120508"/>
    <w:rsid w:val="00120BA5"/>
    <w:rsid w:val="00124B00"/>
    <w:rsid w:val="00125F75"/>
    <w:rsid w:val="00131CF6"/>
    <w:rsid w:val="00131E1E"/>
    <w:rsid w:val="00135384"/>
    <w:rsid w:val="001368A6"/>
    <w:rsid w:val="00136B99"/>
    <w:rsid w:val="00136D1B"/>
    <w:rsid w:val="001370BE"/>
    <w:rsid w:val="00137188"/>
    <w:rsid w:val="0013774A"/>
    <w:rsid w:val="00140C15"/>
    <w:rsid w:val="00140D29"/>
    <w:rsid w:val="001411A8"/>
    <w:rsid w:val="00142505"/>
    <w:rsid w:val="00142875"/>
    <w:rsid w:val="0014360C"/>
    <w:rsid w:val="00143894"/>
    <w:rsid w:val="0014404E"/>
    <w:rsid w:val="00144761"/>
    <w:rsid w:val="00144928"/>
    <w:rsid w:val="00146F46"/>
    <w:rsid w:val="001475D6"/>
    <w:rsid w:val="001509D3"/>
    <w:rsid w:val="0015188C"/>
    <w:rsid w:val="00152279"/>
    <w:rsid w:val="0015269F"/>
    <w:rsid w:val="001535DF"/>
    <w:rsid w:val="00153797"/>
    <w:rsid w:val="00153F08"/>
    <w:rsid w:val="00154377"/>
    <w:rsid w:val="00154992"/>
    <w:rsid w:val="00154C3C"/>
    <w:rsid w:val="00155486"/>
    <w:rsid w:val="00156486"/>
    <w:rsid w:val="00156A38"/>
    <w:rsid w:val="001611FE"/>
    <w:rsid w:val="00161694"/>
    <w:rsid w:val="00164DBE"/>
    <w:rsid w:val="00164F44"/>
    <w:rsid w:val="00165BC4"/>
    <w:rsid w:val="00166DDC"/>
    <w:rsid w:val="00170964"/>
    <w:rsid w:val="001734F1"/>
    <w:rsid w:val="00173E34"/>
    <w:rsid w:val="001744B5"/>
    <w:rsid w:val="001748EC"/>
    <w:rsid w:val="00174DCF"/>
    <w:rsid w:val="00175AAE"/>
    <w:rsid w:val="0017653D"/>
    <w:rsid w:val="00177C69"/>
    <w:rsid w:val="00181D61"/>
    <w:rsid w:val="00183946"/>
    <w:rsid w:val="001843F1"/>
    <w:rsid w:val="0018484B"/>
    <w:rsid w:val="00185A30"/>
    <w:rsid w:val="00193786"/>
    <w:rsid w:val="00194102"/>
    <w:rsid w:val="00196B8F"/>
    <w:rsid w:val="00196C12"/>
    <w:rsid w:val="001974F6"/>
    <w:rsid w:val="001A1102"/>
    <w:rsid w:val="001A5023"/>
    <w:rsid w:val="001A6079"/>
    <w:rsid w:val="001A6FFA"/>
    <w:rsid w:val="001A7379"/>
    <w:rsid w:val="001A751C"/>
    <w:rsid w:val="001A782D"/>
    <w:rsid w:val="001B008F"/>
    <w:rsid w:val="001B1DA5"/>
    <w:rsid w:val="001B2B3C"/>
    <w:rsid w:val="001B2B82"/>
    <w:rsid w:val="001B3078"/>
    <w:rsid w:val="001B356B"/>
    <w:rsid w:val="001B42DF"/>
    <w:rsid w:val="001B57D0"/>
    <w:rsid w:val="001B693F"/>
    <w:rsid w:val="001C05EE"/>
    <w:rsid w:val="001C0BB6"/>
    <w:rsid w:val="001C2E39"/>
    <w:rsid w:val="001C31A5"/>
    <w:rsid w:val="001C366A"/>
    <w:rsid w:val="001C46E0"/>
    <w:rsid w:val="001C4D63"/>
    <w:rsid w:val="001C6822"/>
    <w:rsid w:val="001C72F6"/>
    <w:rsid w:val="001D0169"/>
    <w:rsid w:val="001D07E6"/>
    <w:rsid w:val="001D1CB4"/>
    <w:rsid w:val="001D3074"/>
    <w:rsid w:val="001D3513"/>
    <w:rsid w:val="001D3746"/>
    <w:rsid w:val="001D523E"/>
    <w:rsid w:val="001D56DB"/>
    <w:rsid w:val="001D5891"/>
    <w:rsid w:val="001D7AA9"/>
    <w:rsid w:val="001E08AD"/>
    <w:rsid w:val="001E2BA1"/>
    <w:rsid w:val="001E394F"/>
    <w:rsid w:val="001E681C"/>
    <w:rsid w:val="001F1AFA"/>
    <w:rsid w:val="001F3662"/>
    <w:rsid w:val="001F3FC7"/>
    <w:rsid w:val="001F4C77"/>
    <w:rsid w:val="001F54CB"/>
    <w:rsid w:val="001F60E6"/>
    <w:rsid w:val="001F6D35"/>
    <w:rsid w:val="001F7148"/>
    <w:rsid w:val="00200A1B"/>
    <w:rsid w:val="00200CDA"/>
    <w:rsid w:val="002013F8"/>
    <w:rsid w:val="00202C4D"/>
    <w:rsid w:val="00202EEE"/>
    <w:rsid w:val="00203BE3"/>
    <w:rsid w:val="00205D9E"/>
    <w:rsid w:val="00205F7C"/>
    <w:rsid w:val="002069CA"/>
    <w:rsid w:val="002077A5"/>
    <w:rsid w:val="00211FB9"/>
    <w:rsid w:val="00212A7B"/>
    <w:rsid w:val="002130B2"/>
    <w:rsid w:val="00213765"/>
    <w:rsid w:val="0021434B"/>
    <w:rsid w:val="002155FD"/>
    <w:rsid w:val="00216855"/>
    <w:rsid w:val="00217EFE"/>
    <w:rsid w:val="002203F4"/>
    <w:rsid w:val="00220445"/>
    <w:rsid w:val="00220B8F"/>
    <w:rsid w:val="002214B6"/>
    <w:rsid w:val="002264E4"/>
    <w:rsid w:val="00226850"/>
    <w:rsid w:val="00226ED9"/>
    <w:rsid w:val="00227CDF"/>
    <w:rsid w:val="00230072"/>
    <w:rsid w:val="00230093"/>
    <w:rsid w:val="00231692"/>
    <w:rsid w:val="00231CED"/>
    <w:rsid w:val="002337E3"/>
    <w:rsid w:val="00233F50"/>
    <w:rsid w:val="00234243"/>
    <w:rsid w:val="002344AF"/>
    <w:rsid w:val="002351A9"/>
    <w:rsid w:val="00235A00"/>
    <w:rsid w:val="00235B49"/>
    <w:rsid w:val="002369B7"/>
    <w:rsid w:val="002373BE"/>
    <w:rsid w:val="00241375"/>
    <w:rsid w:val="00242D39"/>
    <w:rsid w:val="002434F9"/>
    <w:rsid w:val="00245AAC"/>
    <w:rsid w:val="0024649F"/>
    <w:rsid w:val="00250383"/>
    <w:rsid w:val="00250B3D"/>
    <w:rsid w:val="002530FF"/>
    <w:rsid w:val="002534BE"/>
    <w:rsid w:val="002543BF"/>
    <w:rsid w:val="00256FB3"/>
    <w:rsid w:val="00257A94"/>
    <w:rsid w:val="00260800"/>
    <w:rsid w:val="00261A32"/>
    <w:rsid w:val="0026269A"/>
    <w:rsid w:val="002630A7"/>
    <w:rsid w:val="0026511C"/>
    <w:rsid w:val="00275177"/>
    <w:rsid w:val="00275EB9"/>
    <w:rsid w:val="00276DCF"/>
    <w:rsid w:val="00277091"/>
    <w:rsid w:val="002777B2"/>
    <w:rsid w:val="00281F64"/>
    <w:rsid w:val="0028476F"/>
    <w:rsid w:val="00285398"/>
    <w:rsid w:val="00286289"/>
    <w:rsid w:val="002865FE"/>
    <w:rsid w:val="00287FA1"/>
    <w:rsid w:val="00291810"/>
    <w:rsid w:val="00292CE3"/>
    <w:rsid w:val="002935F3"/>
    <w:rsid w:val="0029433E"/>
    <w:rsid w:val="0029457B"/>
    <w:rsid w:val="00295CB8"/>
    <w:rsid w:val="002A0110"/>
    <w:rsid w:val="002A0567"/>
    <w:rsid w:val="002A1C7D"/>
    <w:rsid w:val="002A2CDE"/>
    <w:rsid w:val="002A3508"/>
    <w:rsid w:val="002A4057"/>
    <w:rsid w:val="002B0EA8"/>
    <w:rsid w:val="002B2409"/>
    <w:rsid w:val="002B26BA"/>
    <w:rsid w:val="002B39EA"/>
    <w:rsid w:val="002B5C06"/>
    <w:rsid w:val="002B6A34"/>
    <w:rsid w:val="002C0422"/>
    <w:rsid w:val="002C2D1F"/>
    <w:rsid w:val="002C307A"/>
    <w:rsid w:val="002C3D67"/>
    <w:rsid w:val="002C56B8"/>
    <w:rsid w:val="002C62D0"/>
    <w:rsid w:val="002D4783"/>
    <w:rsid w:val="002D5091"/>
    <w:rsid w:val="002E003A"/>
    <w:rsid w:val="002E3750"/>
    <w:rsid w:val="002E3983"/>
    <w:rsid w:val="002E5EDD"/>
    <w:rsid w:val="002E6A8A"/>
    <w:rsid w:val="002E7190"/>
    <w:rsid w:val="002E73B1"/>
    <w:rsid w:val="002F0411"/>
    <w:rsid w:val="002F0597"/>
    <w:rsid w:val="002F1039"/>
    <w:rsid w:val="002F1FE4"/>
    <w:rsid w:val="002F2245"/>
    <w:rsid w:val="002F5494"/>
    <w:rsid w:val="002F5691"/>
    <w:rsid w:val="002F56E3"/>
    <w:rsid w:val="002F5FEA"/>
    <w:rsid w:val="002F71A5"/>
    <w:rsid w:val="002F73DA"/>
    <w:rsid w:val="002F77FA"/>
    <w:rsid w:val="00300726"/>
    <w:rsid w:val="00300932"/>
    <w:rsid w:val="00302690"/>
    <w:rsid w:val="00302E83"/>
    <w:rsid w:val="00302F33"/>
    <w:rsid w:val="00303D2D"/>
    <w:rsid w:val="00304D07"/>
    <w:rsid w:val="00305037"/>
    <w:rsid w:val="0030669F"/>
    <w:rsid w:val="00306795"/>
    <w:rsid w:val="00306945"/>
    <w:rsid w:val="00307AEB"/>
    <w:rsid w:val="00310F68"/>
    <w:rsid w:val="0031147F"/>
    <w:rsid w:val="003116ED"/>
    <w:rsid w:val="00312616"/>
    <w:rsid w:val="00312963"/>
    <w:rsid w:val="00313533"/>
    <w:rsid w:val="00313AD7"/>
    <w:rsid w:val="00316F2D"/>
    <w:rsid w:val="00317365"/>
    <w:rsid w:val="003178FA"/>
    <w:rsid w:val="00320EBB"/>
    <w:rsid w:val="00322540"/>
    <w:rsid w:val="0032291F"/>
    <w:rsid w:val="00323F02"/>
    <w:rsid w:val="00324E6C"/>
    <w:rsid w:val="00327F9F"/>
    <w:rsid w:val="003306BC"/>
    <w:rsid w:val="00332203"/>
    <w:rsid w:val="003322FE"/>
    <w:rsid w:val="003342D5"/>
    <w:rsid w:val="00334ACE"/>
    <w:rsid w:val="0033560E"/>
    <w:rsid w:val="00336423"/>
    <w:rsid w:val="00336D51"/>
    <w:rsid w:val="0033776A"/>
    <w:rsid w:val="00340F88"/>
    <w:rsid w:val="00342392"/>
    <w:rsid w:val="00343134"/>
    <w:rsid w:val="003437CE"/>
    <w:rsid w:val="00343FB1"/>
    <w:rsid w:val="003443B9"/>
    <w:rsid w:val="00344511"/>
    <w:rsid w:val="00345A65"/>
    <w:rsid w:val="00347ECE"/>
    <w:rsid w:val="00351040"/>
    <w:rsid w:val="0035132B"/>
    <w:rsid w:val="00351794"/>
    <w:rsid w:val="00352164"/>
    <w:rsid w:val="00353E9B"/>
    <w:rsid w:val="00355A60"/>
    <w:rsid w:val="003565B4"/>
    <w:rsid w:val="00360A58"/>
    <w:rsid w:val="00360AA4"/>
    <w:rsid w:val="00361CD1"/>
    <w:rsid w:val="00364D37"/>
    <w:rsid w:val="00366485"/>
    <w:rsid w:val="00370065"/>
    <w:rsid w:val="00370D73"/>
    <w:rsid w:val="00376898"/>
    <w:rsid w:val="00377152"/>
    <w:rsid w:val="00381950"/>
    <w:rsid w:val="00382EF4"/>
    <w:rsid w:val="00384B84"/>
    <w:rsid w:val="0038643D"/>
    <w:rsid w:val="003865D4"/>
    <w:rsid w:val="00386887"/>
    <w:rsid w:val="00386AD5"/>
    <w:rsid w:val="00387463"/>
    <w:rsid w:val="003874EE"/>
    <w:rsid w:val="00391D66"/>
    <w:rsid w:val="00391F6A"/>
    <w:rsid w:val="0039251C"/>
    <w:rsid w:val="00393944"/>
    <w:rsid w:val="003939C9"/>
    <w:rsid w:val="003952E7"/>
    <w:rsid w:val="00395480"/>
    <w:rsid w:val="00397737"/>
    <w:rsid w:val="003A17C7"/>
    <w:rsid w:val="003A34CC"/>
    <w:rsid w:val="003A354B"/>
    <w:rsid w:val="003A41A3"/>
    <w:rsid w:val="003A50CA"/>
    <w:rsid w:val="003A50E2"/>
    <w:rsid w:val="003B39F9"/>
    <w:rsid w:val="003B4E41"/>
    <w:rsid w:val="003B66C8"/>
    <w:rsid w:val="003B686E"/>
    <w:rsid w:val="003B6FC8"/>
    <w:rsid w:val="003B7798"/>
    <w:rsid w:val="003B7D0F"/>
    <w:rsid w:val="003C0074"/>
    <w:rsid w:val="003C0B8A"/>
    <w:rsid w:val="003C265D"/>
    <w:rsid w:val="003C27D6"/>
    <w:rsid w:val="003C2DFB"/>
    <w:rsid w:val="003C353B"/>
    <w:rsid w:val="003C5799"/>
    <w:rsid w:val="003D1AC4"/>
    <w:rsid w:val="003D3B1C"/>
    <w:rsid w:val="003D4CBD"/>
    <w:rsid w:val="003D4D0A"/>
    <w:rsid w:val="003D723B"/>
    <w:rsid w:val="003E0921"/>
    <w:rsid w:val="003E23C6"/>
    <w:rsid w:val="003E36F1"/>
    <w:rsid w:val="003E64A9"/>
    <w:rsid w:val="003F0553"/>
    <w:rsid w:val="003F0AAC"/>
    <w:rsid w:val="003F15A0"/>
    <w:rsid w:val="003F1F5D"/>
    <w:rsid w:val="003F2B0F"/>
    <w:rsid w:val="003F3F09"/>
    <w:rsid w:val="003F4AC5"/>
    <w:rsid w:val="003F7B8B"/>
    <w:rsid w:val="00404C51"/>
    <w:rsid w:val="00405EFE"/>
    <w:rsid w:val="004070FB"/>
    <w:rsid w:val="00407550"/>
    <w:rsid w:val="0041110C"/>
    <w:rsid w:val="004114B5"/>
    <w:rsid w:val="00411A87"/>
    <w:rsid w:val="00412193"/>
    <w:rsid w:val="004125A4"/>
    <w:rsid w:val="004125CD"/>
    <w:rsid w:val="00412FD8"/>
    <w:rsid w:val="00416529"/>
    <w:rsid w:val="0041700D"/>
    <w:rsid w:val="0041705C"/>
    <w:rsid w:val="00417850"/>
    <w:rsid w:val="00417EEF"/>
    <w:rsid w:val="00421675"/>
    <w:rsid w:val="00424252"/>
    <w:rsid w:val="00427801"/>
    <w:rsid w:val="00430577"/>
    <w:rsid w:val="00430ADF"/>
    <w:rsid w:val="004338B8"/>
    <w:rsid w:val="0043472E"/>
    <w:rsid w:val="00435D85"/>
    <w:rsid w:val="004362C2"/>
    <w:rsid w:val="0043671F"/>
    <w:rsid w:val="00440326"/>
    <w:rsid w:val="004408B3"/>
    <w:rsid w:val="004419C2"/>
    <w:rsid w:val="00442E50"/>
    <w:rsid w:val="0044379D"/>
    <w:rsid w:val="00444538"/>
    <w:rsid w:val="00444618"/>
    <w:rsid w:val="00444E18"/>
    <w:rsid w:val="00445E7E"/>
    <w:rsid w:val="00446290"/>
    <w:rsid w:val="004472E2"/>
    <w:rsid w:val="004500FE"/>
    <w:rsid w:val="00450553"/>
    <w:rsid w:val="00454069"/>
    <w:rsid w:val="004545A3"/>
    <w:rsid w:val="004549EA"/>
    <w:rsid w:val="00455D1E"/>
    <w:rsid w:val="004567C7"/>
    <w:rsid w:val="004569D2"/>
    <w:rsid w:val="00456DE1"/>
    <w:rsid w:val="00461807"/>
    <w:rsid w:val="00462192"/>
    <w:rsid w:val="00464C5E"/>
    <w:rsid w:val="004663C5"/>
    <w:rsid w:val="004666A8"/>
    <w:rsid w:val="004672E5"/>
    <w:rsid w:val="00471707"/>
    <w:rsid w:val="004717BC"/>
    <w:rsid w:val="004730AC"/>
    <w:rsid w:val="00474260"/>
    <w:rsid w:val="004774DA"/>
    <w:rsid w:val="00477ED9"/>
    <w:rsid w:val="004819A6"/>
    <w:rsid w:val="0048210D"/>
    <w:rsid w:val="004825B9"/>
    <w:rsid w:val="00485D40"/>
    <w:rsid w:val="00487573"/>
    <w:rsid w:val="004940C2"/>
    <w:rsid w:val="00494FBA"/>
    <w:rsid w:val="00496697"/>
    <w:rsid w:val="004970DF"/>
    <w:rsid w:val="004A124F"/>
    <w:rsid w:val="004A2033"/>
    <w:rsid w:val="004A3833"/>
    <w:rsid w:val="004A5455"/>
    <w:rsid w:val="004A5FB4"/>
    <w:rsid w:val="004A60BA"/>
    <w:rsid w:val="004A7195"/>
    <w:rsid w:val="004B0C5B"/>
    <w:rsid w:val="004B18FB"/>
    <w:rsid w:val="004B2837"/>
    <w:rsid w:val="004B28A1"/>
    <w:rsid w:val="004B4A78"/>
    <w:rsid w:val="004B6D2C"/>
    <w:rsid w:val="004B7CAD"/>
    <w:rsid w:val="004B7D97"/>
    <w:rsid w:val="004C12AC"/>
    <w:rsid w:val="004C35C9"/>
    <w:rsid w:val="004D0623"/>
    <w:rsid w:val="004D1B87"/>
    <w:rsid w:val="004D2CD3"/>
    <w:rsid w:val="004D3FA0"/>
    <w:rsid w:val="004E0439"/>
    <w:rsid w:val="004E09AB"/>
    <w:rsid w:val="004E0BF4"/>
    <w:rsid w:val="004E16EF"/>
    <w:rsid w:val="004E1AFA"/>
    <w:rsid w:val="004E57F6"/>
    <w:rsid w:val="004F2FC4"/>
    <w:rsid w:val="004F3A40"/>
    <w:rsid w:val="004F4F3A"/>
    <w:rsid w:val="004F78F5"/>
    <w:rsid w:val="00501589"/>
    <w:rsid w:val="00502F80"/>
    <w:rsid w:val="005032E1"/>
    <w:rsid w:val="0050680A"/>
    <w:rsid w:val="005106BD"/>
    <w:rsid w:val="00513AE1"/>
    <w:rsid w:val="00513CD6"/>
    <w:rsid w:val="005153AA"/>
    <w:rsid w:val="005173FA"/>
    <w:rsid w:val="00520460"/>
    <w:rsid w:val="0052247A"/>
    <w:rsid w:val="00522D7C"/>
    <w:rsid w:val="00523C7A"/>
    <w:rsid w:val="00523E14"/>
    <w:rsid w:val="0052420B"/>
    <w:rsid w:val="00524F38"/>
    <w:rsid w:val="00526000"/>
    <w:rsid w:val="005271CB"/>
    <w:rsid w:val="005309EF"/>
    <w:rsid w:val="00531FD7"/>
    <w:rsid w:val="00532128"/>
    <w:rsid w:val="00532C03"/>
    <w:rsid w:val="00533191"/>
    <w:rsid w:val="00533959"/>
    <w:rsid w:val="00534713"/>
    <w:rsid w:val="00534C13"/>
    <w:rsid w:val="005350D4"/>
    <w:rsid w:val="00535BA0"/>
    <w:rsid w:val="00535DB3"/>
    <w:rsid w:val="0053636A"/>
    <w:rsid w:val="0053726E"/>
    <w:rsid w:val="00537696"/>
    <w:rsid w:val="00537FB8"/>
    <w:rsid w:val="00537FC5"/>
    <w:rsid w:val="0054067C"/>
    <w:rsid w:val="00541966"/>
    <w:rsid w:val="0054340F"/>
    <w:rsid w:val="00543F4F"/>
    <w:rsid w:val="00544BCC"/>
    <w:rsid w:val="00545850"/>
    <w:rsid w:val="0054592F"/>
    <w:rsid w:val="005468A2"/>
    <w:rsid w:val="0054729B"/>
    <w:rsid w:val="0054747E"/>
    <w:rsid w:val="00547ADC"/>
    <w:rsid w:val="00547CC2"/>
    <w:rsid w:val="00550550"/>
    <w:rsid w:val="0055238E"/>
    <w:rsid w:val="00553568"/>
    <w:rsid w:val="00553680"/>
    <w:rsid w:val="005538F4"/>
    <w:rsid w:val="00553CC4"/>
    <w:rsid w:val="00554594"/>
    <w:rsid w:val="00554FB0"/>
    <w:rsid w:val="00556887"/>
    <w:rsid w:val="00562F6F"/>
    <w:rsid w:val="005635A9"/>
    <w:rsid w:val="0056462C"/>
    <w:rsid w:val="00564DB8"/>
    <w:rsid w:val="00571A0F"/>
    <w:rsid w:val="00572DA3"/>
    <w:rsid w:val="005731EC"/>
    <w:rsid w:val="0057350B"/>
    <w:rsid w:val="00574C6F"/>
    <w:rsid w:val="00575671"/>
    <w:rsid w:val="00577457"/>
    <w:rsid w:val="00580658"/>
    <w:rsid w:val="005826DF"/>
    <w:rsid w:val="005836C7"/>
    <w:rsid w:val="00586766"/>
    <w:rsid w:val="00586824"/>
    <w:rsid w:val="00587FCD"/>
    <w:rsid w:val="005945CD"/>
    <w:rsid w:val="0059495A"/>
    <w:rsid w:val="0059730C"/>
    <w:rsid w:val="005A0CD5"/>
    <w:rsid w:val="005A320A"/>
    <w:rsid w:val="005A3570"/>
    <w:rsid w:val="005A464D"/>
    <w:rsid w:val="005A6ACF"/>
    <w:rsid w:val="005A6D96"/>
    <w:rsid w:val="005A75C2"/>
    <w:rsid w:val="005B06A7"/>
    <w:rsid w:val="005B089F"/>
    <w:rsid w:val="005B2660"/>
    <w:rsid w:val="005B3C18"/>
    <w:rsid w:val="005B6D75"/>
    <w:rsid w:val="005C44F7"/>
    <w:rsid w:val="005C5306"/>
    <w:rsid w:val="005C77A8"/>
    <w:rsid w:val="005C7CCB"/>
    <w:rsid w:val="005D1321"/>
    <w:rsid w:val="005D27FD"/>
    <w:rsid w:val="005D3008"/>
    <w:rsid w:val="005D3819"/>
    <w:rsid w:val="005D3A49"/>
    <w:rsid w:val="005D40C5"/>
    <w:rsid w:val="005D61FD"/>
    <w:rsid w:val="005D6D1B"/>
    <w:rsid w:val="005E1524"/>
    <w:rsid w:val="005E5952"/>
    <w:rsid w:val="005E5E37"/>
    <w:rsid w:val="005E63A2"/>
    <w:rsid w:val="005E6CF8"/>
    <w:rsid w:val="005F03BE"/>
    <w:rsid w:val="005F07E6"/>
    <w:rsid w:val="005F0A6C"/>
    <w:rsid w:val="005F0DA5"/>
    <w:rsid w:val="005F150E"/>
    <w:rsid w:val="005F1DDA"/>
    <w:rsid w:val="005F2592"/>
    <w:rsid w:val="005F5FF5"/>
    <w:rsid w:val="005F66D0"/>
    <w:rsid w:val="005F6C6B"/>
    <w:rsid w:val="005F70CF"/>
    <w:rsid w:val="0060055B"/>
    <w:rsid w:val="00601B38"/>
    <w:rsid w:val="0060251E"/>
    <w:rsid w:val="00603D36"/>
    <w:rsid w:val="0060455D"/>
    <w:rsid w:val="006048D0"/>
    <w:rsid w:val="00604D4D"/>
    <w:rsid w:val="00605105"/>
    <w:rsid w:val="00605847"/>
    <w:rsid w:val="00605A88"/>
    <w:rsid w:val="00606CF3"/>
    <w:rsid w:val="00611773"/>
    <w:rsid w:val="00612086"/>
    <w:rsid w:val="006122A2"/>
    <w:rsid w:val="00617651"/>
    <w:rsid w:val="00617D44"/>
    <w:rsid w:val="00620012"/>
    <w:rsid w:val="00623CC4"/>
    <w:rsid w:val="006243F3"/>
    <w:rsid w:val="006247DE"/>
    <w:rsid w:val="006265B3"/>
    <w:rsid w:val="00626E31"/>
    <w:rsid w:val="00630A6E"/>
    <w:rsid w:val="006316E5"/>
    <w:rsid w:val="00633727"/>
    <w:rsid w:val="006337E5"/>
    <w:rsid w:val="00635591"/>
    <w:rsid w:val="00647426"/>
    <w:rsid w:val="00650077"/>
    <w:rsid w:val="00651507"/>
    <w:rsid w:val="00651957"/>
    <w:rsid w:val="00651CE5"/>
    <w:rsid w:val="00652381"/>
    <w:rsid w:val="00653635"/>
    <w:rsid w:val="006541FC"/>
    <w:rsid w:val="00655308"/>
    <w:rsid w:val="0065532B"/>
    <w:rsid w:val="00657A5E"/>
    <w:rsid w:val="00660A77"/>
    <w:rsid w:val="00660D66"/>
    <w:rsid w:val="00661362"/>
    <w:rsid w:val="006641A0"/>
    <w:rsid w:val="00664B58"/>
    <w:rsid w:val="00666300"/>
    <w:rsid w:val="00666D3C"/>
    <w:rsid w:val="00666E50"/>
    <w:rsid w:val="00667595"/>
    <w:rsid w:val="0067017B"/>
    <w:rsid w:val="0067170D"/>
    <w:rsid w:val="00671CD4"/>
    <w:rsid w:val="0067359B"/>
    <w:rsid w:val="00673A67"/>
    <w:rsid w:val="00674196"/>
    <w:rsid w:val="00674540"/>
    <w:rsid w:val="00674975"/>
    <w:rsid w:val="00675138"/>
    <w:rsid w:val="00676E5B"/>
    <w:rsid w:val="00676F7F"/>
    <w:rsid w:val="006805E4"/>
    <w:rsid w:val="00680649"/>
    <w:rsid w:val="0068260E"/>
    <w:rsid w:val="00682CA2"/>
    <w:rsid w:val="00682DC0"/>
    <w:rsid w:val="00690996"/>
    <w:rsid w:val="00694170"/>
    <w:rsid w:val="00694E6A"/>
    <w:rsid w:val="00695F33"/>
    <w:rsid w:val="006964CE"/>
    <w:rsid w:val="006964F9"/>
    <w:rsid w:val="0069719B"/>
    <w:rsid w:val="0069778E"/>
    <w:rsid w:val="006A031F"/>
    <w:rsid w:val="006A1E65"/>
    <w:rsid w:val="006A3CE8"/>
    <w:rsid w:val="006A51E4"/>
    <w:rsid w:val="006A62AE"/>
    <w:rsid w:val="006B046B"/>
    <w:rsid w:val="006B381B"/>
    <w:rsid w:val="006B3DD6"/>
    <w:rsid w:val="006B43CA"/>
    <w:rsid w:val="006B5B90"/>
    <w:rsid w:val="006B7BB1"/>
    <w:rsid w:val="006B7EB9"/>
    <w:rsid w:val="006C09E2"/>
    <w:rsid w:val="006C0D29"/>
    <w:rsid w:val="006C12D0"/>
    <w:rsid w:val="006C1D8D"/>
    <w:rsid w:val="006C4720"/>
    <w:rsid w:val="006C648C"/>
    <w:rsid w:val="006C69A5"/>
    <w:rsid w:val="006C752D"/>
    <w:rsid w:val="006C7FCE"/>
    <w:rsid w:val="006D17D1"/>
    <w:rsid w:val="006D32D6"/>
    <w:rsid w:val="006D3F80"/>
    <w:rsid w:val="006D503A"/>
    <w:rsid w:val="006D602C"/>
    <w:rsid w:val="006D6830"/>
    <w:rsid w:val="006E1745"/>
    <w:rsid w:val="006E1BA9"/>
    <w:rsid w:val="006E23F2"/>
    <w:rsid w:val="006E46D9"/>
    <w:rsid w:val="006E489F"/>
    <w:rsid w:val="006E53FA"/>
    <w:rsid w:val="006E552B"/>
    <w:rsid w:val="006E74CD"/>
    <w:rsid w:val="006F04E1"/>
    <w:rsid w:val="006F0A1D"/>
    <w:rsid w:val="006F1EAA"/>
    <w:rsid w:val="006F2712"/>
    <w:rsid w:val="006F2F1E"/>
    <w:rsid w:val="006F3FB7"/>
    <w:rsid w:val="006F59BB"/>
    <w:rsid w:val="006F711E"/>
    <w:rsid w:val="00701763"/>
    <w:rsid w:val="00701BCD"/>
    <w:rsid w:val="00701BFC"/>
    <w:rsid w:val="00702BF6"/>
    <w:rsid w:val="007033E0"/>
    <w:rsid w:val="00704E37"/>
    <w:rsid w:val="00707FF6"/>
    <w:rsid w:val="0071005D"/>
    <w:rsid w:val="00711001"/>
    <w:rsid w:val="0071201A"/>
    <w:rsid w:val="00713AF9"/>
    <w:rsid w:val="007165EC"/>
    <w:rsid w:val="007168FA"/>
    <w:rsid w:val="007169E7"/>
    <w:rsid w:val="00717D47"/>
    <w:rsid w:val="00720580"/>
    <w:rsid w:val="00721ABF"/>
    <w:rsid w:val="007250A0"/>
    <w:rsid w:val="007305FE"/>
    <w:rsid w:val="00731C77"/>
    <w:rsid w:val="00731E88"/>
    <w:rsid w:val="00732AE9"/>
    <w:rsid w:val="00733449"/>
    <w:rsid w:val="00734BAC"/>
    <w:rsid w:val="00736F25"/>
    <w:rsid w:val="007372C3"/>
    <w:rsid w:val="00737387"/>
    <w:rsid w:val="007377F4"/>
    <w:rsid w:val="0074088D"/>
    <w:rsid w:val="00740D55"/>
    <w:rsid w:val="00740F46"/>
    <w:rsid w:val="00741EBF"/>
    <w:rsid w:val="007429BA"/>
    <w:rsid w:val="007464E2"/>
    <w:rsid w:val="007464EE"/>
    <w:rsid w:val="00746934"/>
    <w:rsid w:val="00752F01"/>
    <w:rsid w:val="00755D45"/>
    <w:rsid w:val="00757D2C"/>
    <w:rsid w:val="00762DDD"/>
    <w:rsid w:val="00766C49"/>
    <w:rsid w:val="00767A08"/>
    <w:rsid w:val="00771651"/>
    <w:rsid w:val="00771A36"/>
    <w:rsid w:val="00771B4F"/>
    <w:rsid w:val="00771C88"/>
    <w:rsid w:val="0077213A"/>
    <w:rsid w:val="0077216D"/>
    <w:rsid w:val="007721DC"/>
    <w:rsid w:val="00773206"/>
    <w:rsid w:val="0077416D"/>
    <w:rsid w:val="007742CA"/>
    <w:rsid w:val="007754AE"/>
    <w:rsid w:val="00775DCD"/>
    <w:rsid w:val="00776709"/>
    <w:rsid w:val="00777217"/>
    <w:rsid w:val="00777E5E"/>
    <w:rsid w:val="00780791"/>
    <w:rsid w:val="00782157"/>
    <w:rsid w:val="0078329A"/>
    <w:rsid w:val="0078558A"/>
    <w:rsid w:val="00787D32"/>
    <w:rsid w:val="0079199A"/>
    <w:rsid w:val="00791FC8"/>
    <w:rsid w:val="00793893"/>
    <w:rsid w:val="007A11E5"/>
    <w:rsid w:val="007A17C2"/>
    <w:rsid w:val="007A18CB"/>
    <w:rsid w:val="007A1D9D"/>
    <w:rsid w:val="007A385D"/>
    <w:rsid w:val="007A5798"/>
    <w:rsid w:val="007A6BF0"/>
    <w:rsid w:val="007A7CE0"/>
    <w:rsid w:val="007B075E"/>
    <w:rsid w:val="007B16B6"/>
    <w:rsid w:val="007B1BBA"/>
    <w:rsid w:val="007B22D6"/>
    <w:rsid w:val="007B3B7F"/>
    <w:rsid w:val="007B44DE"/>
    <w:rsid w:val="007B7CB3"/>
    <w:rsid w:val="007C0D28"/>
    <w:rsid w:val="007C0FD0"/>
    <w:rsid w:val="007C294E"/>
    <w:rsid w:val="007C2AD9"/>
    <w:rsid w:val="007C2C37"/>
    <w:rsid w:val="007C3471"/>
    <w:rsid w:val="007C5431"/>
    <w:rsid w:val="007C54D9"/>
    <w:rsid w:val="007C5DB9"/>
    <w:rsid w:val="007C7528"/>
    <w:rsid w:val="007C7992"/>
    <w:rsid w:val="007D107E"/>
    <w:rsid w:val="007D1451"/>
    <w:rsid w:val="007D1534"/>
    <w:rsid w:val="007D5A79"/>
    <w:rsid w:val="007D6675"/>
    <w:rsid w:val="007D6BF9"/>
    <w:rsid w:val="007D71A0"/>
    <w:rsid w:val="007E147B"/>
    <w:rsid w:val="007E3837"/>
    <w:rsid w:val="007E4A1F"/>
    <w:rsid w:val="007E51A2"/>
    <w:rsid w:val="007E7F5A"/>
    <w:rsid w:val="007F05E6"/>
    <w:rsid w:val="007F0F60"/>
    <w:rsid w:val="007F144F"/>
    <w:rsid w:val="007F1BCE"/>
    <w:rsid w:val="007F1BFF"/>
    <w:rsid w:val="007F3BA0"/>
    <w:rsid w:val="007F42F5"/>
    <w:rsid w:val="007F74C6"/>
    <w:rsid w:val="00800C62"/>
    <w:rsid w:val="00802EFC"/>
    <w:rsid w:val="00803114"/>
    <w:rsid w:val="0080358C"/>
    <w:rsid w:val="00803B63"/>
    <w:rsid w:val="008046D9"/>
    <w:rsid w:val="008058E4"/>
    <w:rsid w:val="00807BD0"/>
    <w:rsid w:val="00811BF2"/>
    <w:rsid w:val="00812E93"/>
    <w:rsid w:val="0081398C"/>
    <w:rsid w:val="00813DC0"/>
    <w:rsid w:val="00814503"/>
    <w:rsid w:val="008152B1"/>
    <w:rsid w:val="00815B8D"/>
    <w:rsid w:val="00817256"/>
    <w:rsid w:val="008177CB"/>
    <w:rsid w:val="00817BFE"/>
    <w:rsid w:val="00817C11"/>
    <w:rsid w:val="00823B44"/>
    <w:rsid w:val="00824286"/>
    <w:rsid w:val="00824627"/>
    <w:rsid w:val="00832171"/>
    <w:rsid w:val="008330F6"/>
    <w:rsid w:val="00833F2C"/>
    <w:rsid w:val="0083407A"/>
    <w:rsid w:val="00834643"/>
    <w:rsid w:val="00836672"/>
    <w:rsid w:val="0084064D"/>
    <w:rsid w:val="008409F1"/>
    <w:rsid w:val="008456D9"/>
    <w:rsid w:val="008460AD"/>
    <w:rsid w:val="00850610"/>
    <w:rsid w:val="008531AA"/>
    <w:rsid w:val="00854793"/>
    <w:rsid w:val="00856087"/>
    <w:rsid w:val="0085639B"/>
    <w:rsid w:val="00856D6B"/>
    <w:rsid w:val="00857309"/>
    <w:rsid w:val="00862528"/>
    <w:rsid w:val="00863594"/>
    <w:rsid w:val="008648D3"/>
    <w:rsid w:val="008655F3"/>
    <w:rsid w:val="0086577F"/>
    <w:rsid w:val="00865D35"/>
    <w:rsid w:val="00866A93"/>
    <w:rsid w:val="008675CD"/>
    <w:rsid w:val="00870913"/>
    <w:rsid w:val="0087140D"/>
    <w:rsid w:val="008728A2"/>
    <w:rsid w:val="00874957"/>
    <w:rsid w:val="00874D1F"/>
    <w:rsid w:val="008750C0"/>
    <w:rsid w:val="008761C4"/>
    <w:rsid w:val="00880216"/>
    <w:rsid w:val="00880B38"/>
    <w:rsid w:val="00881989"/>
    <w:rsid w:val="00890033"/>
    <w:rsid w:val="008901D3"/>
    <w:rsid w:val="00890EC7"/>
    <w:rsid w:val="00890FF6"/>
    <w:rsid w:val="00895EE4"/>
    <w:rsid w:val="008A2E57"/>
    <w:rsid w:val="008A345E"/>
    <w:rsid w:val="008A453D"/>
    <w:rsid w:val="008A46CE"/>
    <w:rsid w:val="008A4EFE"/>
    <w:rsid w:val="008A5C71"/>
    <w:rsid w:val="008A6013"/>
    <w:rsid w:val="008A6134"/>
    <w:rsid w:val="008B0659"/>
    <w:rsid w:val="008B1B80"/>
    <w:rsid w:val="008B29C9"/>
    <w:rsid w:val="008B29FB"/>
    <w:rsid w:val="008B44F5"/>
    <w:rsid w:val="008B7023"/>
    <w:rsid w:val="008C1488"/>
    <w:rsid w:val="008C2B84"/>
    <w:rsid w:val="008C345E"/>
    <w:rsid w:val="008C3D83"/>
    <w:rsid w:val="008C4968"/>
    <w:rsid w:val="008C6232"/>
    <w:rsid w:val="008C6547"/>
    <w:rsid w:val="008C6E9C"/>
    <w:rsid w:val="008C73EC"/>
    <w:rsid w:val="008D2428"/>
    <w:rsid w:val="008D4DB1"/>
    <w:rsid w:val="008D5E25"/>
    <w:rsid w:val="008E1EFD"/>
    <w:rsid w:val="008E2691"/>
    <w:rsid w:val="008E318F"/>
    <w:rsid w:val="008E4706"/>
    <w:rsid w:val="008E5641"/>
    <w:rsid w:val="008E5E0D"/>
    <w:rsid w:val="008E795B"/>
    <w:rsid w:val="008F1260"/>
    <w:rsid w:val="008F1F39"/>
    <w:rsid w:val="008F33B1"/>
    <w:rsid w:val="008F504D"/>
    <w:rsid w:val="008F5519"/>
    <w:rsid w:val="008F6202"/>
    <w:rsid w:val="008F6626"/>
    <w:rsid w:val="00901692"/>
    <w:rsid w:val="00902672"/>
    <w:rsid w:val="00903276"/>
    <w:rsid w:val="00903A1B"/>
    <w:rsid w:val="00905341"/>
    <w:rsid w:val="00905F94"/>
    <w:rsid w:val="009061C1"/>
    <w:rsid w:val="009064DC"/>
    <w:rsid w:val="0091121A"/>
    <w:rsid w:val="00913CAA"/>
    <w:rsid w:val="0091632E"/>
    <w:rsid w:val="00916CD6"/>
    <w:rsid w:val="009209E0"/>
    <w:rsid w:val="00920C69"/>
    <w:rsid w:val="00920FE9"/>
    <w:rsid w:val="00921653"/>
    <w:rsid w:val="009229A4"/>
    <w:rsid w:val="00923083"/>
    <w:rsid w:val="00924940"/>
    <w:rsid w:val="00924993"/>
    <w:rsid w:val="00924A38"/>
    <w:rsid w:val="00925301"/>
    <w:rsid w:val="00931D37"/>
    <w:rsid w:val="0093272E"/>
    <w:rsid w:val="00935B44"/>
    <w:rsid w:val="009371D7"/>
    <w:rsid w:val="00937B15"/>
    <w:rsid w:val="009403DA"/>
    <w:rsid w:val="00941620"/>
    <w:rsid w:val="009416C4"/>
    <w:rsid w:val="0094207A"/>
    <w:rsid w:val="0094327D"/>
    <w:rsid w:val="00944638"/>
    <w:rsid w:val="0094561C"/>
    <w:rsid w:val="00945E95"/>
    <w:rsid w:val="00945F5A"/>
    <w:rsid w:val="00946E91"/>
    <w:rsid w:val="0094783A"/>
    <w:rsid w:val="0095075A"/>
    <w:rsid w:val="009516CB"/>
    <w:rsid w:val="0095198F"/>
    <w:rsid w:val="0095227E"/>
    <w:rsid w:val="00952E7E"/>
    <w:rsid w:val="00953C80"/>
    <w:rsid w:val="00954081"/>
    <w:rsid w:val="009553E4"/>
    <w:rsid w:val="00956170"/>
    <w:rsid w:val="0095666D"/>
    <w:rsid w:val="00957BE3"/>
    <w:rsid w:val="0096153F"/>
    <w:rsid w:val="00961D6B"/>
    <w:rsid w:val="009635BA"/>
    <w:rsid w:val="0096388A"/>
    <w:rsid w:val="009646EE"/>
    <w:rsid w:val="00965DE5"/>
    <w:rsid w:val="009703C4"/>
    <w:rsid w:val="009711FE"/>
    <w:rsid w:val="0097156A"/>
    <w:rsid w:val="00971B17"/>
    <w:rsid w:val="00971F45"/>
    <w:rsid w:val="0097284C"/>
    <w:rsid w:val="009738F9"/>
    <w:rsid w:val="00973C73"/>
    <w:rsid w:val="00980E00"/>
    <w:rsid w:val="0098157B"/>
    <w:rsid w:val="00981BBF"/>
    <w:rsid w:val="0098207A"/>
    <w:rsid w:val="009826B7"/>
    <w:rsid w:val="00983966"/>
    <w:rsid w:val="00983E1E"/>
    <w:rsid w:val="00983FB8"/>
    <w:rsid w:val="00984E7C"/>
    <w:rsid w:val="009858E5"/>
    <w:rsid w:val="00986991"/>
    <w:rsid w:val="00986A15"/>
    <w:rsid w:val="009875D5"/>
    <w:rsid w:val="00990E3B"/>
    <w:rsid w:val="00991428"/>
    <w:rsid w:val="009917FA"/>
    <w:rsid w:val="00993E38"/>
    <w:rsid w:val="00995136"/>
    <w:rsid w:val="009958E6"/>
    <w:rsid w:val="00995B31"/>
    <w:rsid w:val="009A3EA7"/>
    <w:rsid w:val="009A5E9C"/>
    <w:rsid w:val="009A6D19"/>
    <w:rsid w:val="009B01C3"/>
    <w:rsid w:val="009B0CD8"/>
    <w:rsid w:val="009B37F3"/>
    <w:rsid w:val="009B3B67"/>
    <w:rsid w:val="009B4B90"/>
    <w:rsid w:val="009B5C65"/>
    <w:rsid w:val="009B6AC5"/>
    <w:rsid w:val="009B7876"/>
    <w:rsid w:val="009B7AA7"/>
    <w:rsid w:val="009C07FC"/>
    <w:rsid w:val="009C084A"/>
    <w:rsid w:val="009C0877"/>
    <w:rsid w:val="009C13D6"/>
    <w:rsid w:val="009C167B"/>
    <w:rsid w:val="009C1795"/>
    <w:rsid w:val="009C27D5"/>
    <w:rsid w:val="009C286F"/>
    <w:rsid w:val="009C42B7"/>
    <w:rsid w:val="009C4948"/>
    <w:rsid w:val="009C4D0F"/>
    <w:rsid w:val="009C5954"/>
    <w:rsid w:val="009C6051"/>
    <w:rsid w:val="009C6671"/>
    <w:rsid w:val="009C67F3"/>
    <w:rsid w:val="009C6AC3"/>
    <w:rsid w:val="009D1C41"/>
    <w:rsid w:val="009D1EC8"/>
    <w:rsid w:val="009D324D"/>
    <w:rsid w:val="009D397D"/>
    <w:rsid w:val="009D773C"/>
    <w:rsid w:val="009D7EDD"/>
    <w:rsid w:val="009E0E44"/>
    <w:rsid w:val="009E10BF"/>
    <w:rsid w:val="009E1787"/>
    <w:rsid w:val="009E1F57"/>
    <w:rsid w:val="009E2881"/>
    <w:rsid w:val="009E3779"/>
    <w:rsid w:val="009E3DB0"/>
    <w:rsid w:val="009E41EE"/>
    <w:rsid w:val="009F3B69"/>
    <w:rsid w:val="009F5C74"/>
    <w:rsid w:val="00A00CD5"/>
    <w:rsid w:val="00A0328A"/>
    <w:rsid w:val="00A06021"/>
    <w:rsid w:val="00A06A00"/>
    <w:rsid w:val="00A12873"/>
    <w:rsid w:val="00A14601"/>
    <w:rsid w:val="00A16B1A"/>
    <w:rsid w:val="00A17459"/>
    <w:rsid w:val="00A2295D"/>
    <w:rsid w:val="00A23C9B"/>
    <w:rsid w:val="00A2422A"/>
    <w:rsid w:val="00A25D37"/>
    <w:rsid w:val="00A26635"/>
    <w:rsid w:val="00A269B0"/>
    <w:rsid w:val="00A30504"/>
    <w:rsid w:val="00A328AA"/>
    <w:rsid w:val="00A35170"/>
    <w:rsid w:val="00A40400"/>
    <w:rsid w:val="00A415D3"/>
    <w:rsid w:val="00A42E9C"/>
    <w:rsid w:val="00A45340"/>
    <w:rsid w:val="00A45F47"/>
    <w:rsid w:val="00A46E0E"/>
    <w:rsid w:val="00A471C0"/>
    <w:rsid w:val="00A47DD3"/>
    <w:rsid w:val="00A50F24"/>
    <w:rsid w:val="00A5241B"/>
    <w:rsid w:val="00A52748"/>
    <w:rsid w:val="00A537C7"/>
    <w:rsid w:val="00A53AF0"/>
    <w:rsid w:val="00A5682E"/>
    <w:rsid w:val="00A60518"/>
    <w:rsid w:val="00A62924"/>
    <w:rsid w:val="00A62B8C"/>
    <w:rsid w:val="00A63DF4"/>
    <w:rsid w:val="00A64A89"/>
    <w:rsid w:val="00A65099"/>
    <w:rsid w:val="00A65609"/>
    <w:rsid w:val="00A660BD"/>
    <w:rsid w:val="00A664F2"/>
    <w:rsid w:val="00A6737A"/>
    <w:rsid w:val="00A71032"/>
    <w:rsid w:val="00A71045"/>
    <w:rsid w:val="00A7391B"/>
    <w:rsid w:val="00A74C99"/>
    <w:rsid w:val="00A76DB9"/>
    <w:rsid w:val="00A76E02"/>
    <w:rsid w:val="00A7788B"/>
    <w:rsid w:val="00A81FF2"/>
    <w:rsid w:val="00A8201C"/>
    <w:rsid w:val="00A82EE4"/>
    <w:rsid w:val="00A84924"/>
    <w:rsid w:val="00A8542B"/>
    <w:rsid w:val="00A90C99"/>
    <w:rsid w:val="00A90CBF"/>
    <w:rsid w:val="00A9126E"/>
    <w:rsid w:val="00A91D9F"/>
    <w:rsid w:val="00A937DA"/>
    <w:rsid w:val="00A941B5"/>
    <w:rsid w:val="00A94468"/>
    <w:rsid w:val="00A94ED1"/>
    <w:rsid w:val="00A95288"/>
    <w:rsid w:val="00A95BF0"/>
    <w:rsid w:val="00A95DAA"/>
    <w:rsid w:val="00A963C8"/>
    <w:rsid w:val="00A97051"/>
    <w:rsid w:val="00A97487"/>
    <w:rsid w:val="00AA1582"/>
    <w:rsid w:val="00AA4B88"/>
    <w:rsid w:val="00AA74B9"/>
    <w:rsid w:val="00AB1471"/>
    <w:rsid w:val="00AB17DC"/>
    <w:rsid w:val="00AB1945"/>
    <w:rsid w:val="00AB1E4F"/>
    <w:rsid w:val="00AB2A25"/>
    <w:rsid w:val="00AB3046"/>
    <w:rsid w:val="00AB3648"/>
    <w:rsid w:val="00AB52DF"/>
    <w:rsid w:val="00AB57AE"/>
    <w:rsid w:val="00AB5BFD"/>
    <w:rsid w:val="00AB5CA7"/>
    <w:rsid w:val="00AB705F"/>
    <w:rsid w:val="00AB7D34"/>
    <w:rsid w:val="00AC2BA8"/>
    <w:rsid w:val="00AC57A5"/>
    <w:rsid w:val="00AC594F"/>
    <w:rsid w:val="00AC5C32"/>
    <w:rsid w:val="00AD270B"/>
    <w:rsid w:val="00AD453B"/>
    <w:rsid w:val="00AD4ADD"/>
    <w:rsid w:val="00AD6261"/>
    <w:rsid w:val="00AD682D"/>
    <w:rsid w:val="00AD7A0C"/>
    <w:rsid w:val="00AD7BD4"/>
    <w:rsid w:val="00AE235F"/>
    <w:rsid w:val="00AE23D0"/>
    <w:rsid w:val="00AE60C3"/>
    <w:rsid w:val="00AF156F"/>
    <w:rsid w:val="00AF168A"/>
    <w:rsid w:val="00AF2F74"/>
    <w:rsid w:val="00AF3736"/>
    <w:rsid w:val="00AF3D2E"/>
    <w:rsid w:val="00AF63A8"/>
    <w:rsid w:val="00AF71E4"/>
    <w:rsid w:val="00B00B53"/>
    <w:rsid w:val="00B019FB"/>
    <w:rsid w:val="00B03F75"/>
    <w:rsid w:val="00B079BE"/>
    <w:rsid w:val="00B10171"/>
    <w:rsid w:val="00B11BCC"/>
    <w:rsid w:val="00B1255A"/>
    <w:rsid w:val="00B1287E"/>
    <w:rsid w:val="00B15320"/>
    <w:rsid w:val="00B1624E"/>
    <w:rsid w:val="00B16772"/>
    <w:rsid w:val="00B16F41"/>
    <w:rsid w:val="00B170D9"/>
    <w:rsid w:val="00B20953"/>
    <w:rsid w:val="00B21E41"/>
    <w:rsid w:val="00B238F4"/>
    <w:rsid w:val="00B244FF"/>
    <w:rsid w:val="00B24A2D"/>
    <w:rsid w:val="00B24B25"/>
    <w:rsid w:val="00B254AA"/>
    <w:rsid w:val="00B2643E"/>
    <w:rsid w:val="00B27042"/>
    <w:rsid w:val="00B27ABF"/>
    <w:rsid w:val="00B3074D"/>
    <w:rsid w:val="00B34AAD"/>
    <w:rsid w:val="00B35571"/>
    <w:rsid w:val="00B362D9"/>
    <w:rsid w:val="00B371A2"/>
    <w:rsid w:val="00B374B4"/>
    <w:rsid w:val="00B37866"/>
    <w:rsid w:val="00B41D75"/>
    <w:rsid w:val="00B41DF9"/>
    <w:rsid w:val="00B425B0"/>
    <w:rsid w:val="00B42CC8"/>
    <w:rsid w:val="00B450DD"/>
    <w:rsid w:val="00B459A9"/>
    <w:rsid w:val="00B47241"/>
    <w:rsid w:val="00B52930"/>
    <w:rsid w:val="00B52B2C"/>
    <w:rsid w:val="00B53037"/>
    <w:rsid w:val="00B5494C"/>
    <w:rsid w:val="00B57188"/>
    <w:rsid w:val="00B574A1"/>
    <w:rsid w:val="00B60BB7"/>
    <w:rsid w:val="00B61F06"/>
    <w:rsid w:val="00B62415"/>
    <w:rsid w:val="00B62BAD"/>
    <w:rsid w:val="00B64116"/>
    <w:rsid w:val="00B64D1E"/>
    <w:rsid w:val="00B64F17"/>
    <w:rsid w:val="00B65122"/>
    <w:rsid w:val="00B663A3"/>
    <w:rsid w:val="00B66D59"/>
    <w:rsid w:val="00B67749"/>
    <w:rsid w:val="00B718B8"/>
    <w:rsid w:val="00B7363C"/>
    <w:rsid w:val="00B736F2"/>
    <w:rsid w:val="00B73DF7"/>
    <w:rsid w:val="00B74EF0"/>
    <w:rsid w:val="00B760F7"/>
    <w:rsid w:val="00B828C3"/>
    <w:rsid w:val="00B85687"/>
    <w:rsid w:val="00B87DFA"/>
    <w:rsid w:val="00B9064C"/>
    <w:rsid w:val="00B9117B"/>
    <w:rsid w:val="00B917AE"/>
    <w:rsid w:val="00B940F7"/>
    <w:rsid w:val="00B950EC"/>
    <w:rsid w:val="00B95153"/>
    <w:rsid w:val="00B95390"/>
    <w:rsid w:val="00B96996"/>
    <w:rsid w:val="00BA0893"/>
    <w:rsid w:val="00BA3246"/>
    <w:rsid w:val="00BA34E1"/>
    <w:rsid w:val="00BA5402"/>
    <w:rsid w:val="00BA65EC"/>
    <w:rsid w:val="00BB01BC"/>
    <w:rsid w:val="00BB2D18"/>
    <w:rsid w:val="00BB3250"/>
    <w:rsid w:val="00BB68F7"/>
    <w:rsid w:val="00BB6CAC"/>
    <w:rsid w:val="00BB726F"/>
    <w:rsid w:val="00BC0797"/>
    <w:rsid w:val="00BC258F"/>
    <w:rsid w:val="00BC770C"/>
    <w:rsid w:val="00BC7EE6"/>
    <w:rsid w:val="00BD0DA3"/>
    <w:rsid w:val="00BD125E"/>
    <w:rsid w:val="00BD1C6A"/>
    <w:rsid w:val="00BD1FEA"/>
    <w:rsid w:val="00BD3127"/>
    <w:rsid w:val="00BD334D"/>
    <w:rsid w:val="00BD4B8F"/>
    <w:rsid w:val="00BD5639"/>
    <w:rsid w:val="00BD6C9E"/>
    <w:rsid w:val="00BD791F"/>
    <w:rsid w:val="00BE0E88"/>
    <w:rsid w:val="00BE1870"/>
    <w:rsid w:val="00BE27D6"/>
    <w:rsid w:val="00BE4498"/>
    <w:rsid w:val="00BF1319"/>
    <w:rsid w:val="00BF245D"/>
    <w:rsid w:val="00BF30A5"/>
    <w:rsid w:val="00BF3647"/>
    <w:rsid w:val="00BF3CB4"/>
    <w:rsid w:val="00BF48B3"/>
    <w:rsid w:val="00BF49D4"/>
    <w:rsid w:val="00BF5039"/>
    <w:rsid w:val="00BF62C0"/>
    <w:rsid w:val="00BF666D"/>
    <w:rsid w:val="00BF723B"/>
    <w:rsid w:val="00BF7C32"/>
    <w:rsid w:val="00C005EB"/>
    <w:rsid w:val="00C00F3C"/>
    <w:rsid w:val="00C01696"/>
    <w:rsid w:val="00C019E1"/>
    <w:rsid w:val="00C01D72"/>
    <w:rsid w:val="00C0258B"/>
    <w:rsid w:val="00C0265E"/>
    <w:rsid w:val="00C043F9"/>
    <w:rsid w:val="00C04B9F"/>
    <w:rsid w:val="00C06797"/>
    <w:rsid w:val="00C104FE"/>
    <w:rsid w:val="00C129C2"/>
    <w:rsid w:val="00C149D4"/>
    <w:rsid w:val="00C14D19"/>
    <w:rsid w:val="00C154E9"/>
    <w:rsid w:val="00C1609B"/>
    <w:rsid w:val="00C16997"/>
    <w:rsid w:val="00C20AA4"/>
    <w:rsid w:val="00C23A45"/>
    <w:rsid w:val="00C23A82"/>
    <w:rsid w:val="00C24614"/>
    <w:rsid w:val="00C30282"/>
    <w:rsid w:val="00C333AC"/>
    <w:rsid w:val="00C33426"/>
    <w:rsid w:val="00C34717"/>
    <w:rsid w:val="00C3575F"/>
    <w:rsid w:val="00C371C4"/>
    <w:rsid w:val="00C371EC"/>
    <w:rsid w:val="00C3776D"/>
    <w:rsid w:val="00C40CB3"/>
    <w:rsid w:val="00C41DDD"/>
    <w:rsid w:val="00C42402"/>
    <w:rsid w:val="00C42DF4"/>
    <w:rsid w:val="00C45D89"/>
    <w:rsid w:val="00C515E2"/>
    <w:rsid w:val="00C5297E"/>
    <w:rsid w:val="00C532C4"/>
    <w:rsid w:val="00C54576"/>
    <w:rsid w:val="00C54DDE"/>
    <w:rsid w:val="00C55ADB"/>
    <w:rsid w:val="00C55B11"/>
    <w:rsid w:val="00C57DF2"/>
    <w:rsid w:val="00C60377"/>
    <w:rsid w:val="00C607F2"/>
    <w:rsid w:val="00C608C9"/>
    <w:rsid w:val="00C60948"/>
    <w:rsid w:val="00C61C5F"/>
    <w:rsid w:val="00C6223B"/>
    <w:rsid w:val="00C649DD"/>
    <w:rsid w:val="00C65EBE"/>
    <w:rsid w:val="00C65FA2"/>
    <w:rsid w:val="00C66286"/>
    <w:rsid w:val="00C665BC"/>
    <w:rsid w:val="00C6669A"/>
    <w:rsid w:val="00C67504"/>
    <w:rsid w:val="00C71964"/>
    <w:rsid w:val="00C71CBC"/>
    <w:rsid w:val="00C73FF5"/>
    <w:rsid w:val="00C76202"/>
    <w:rsid w:val="00C76EC3"/>
    <w:rsid w:val="00C77BF7"/>
    <w:rsid w:val="00C80111"/>
    <w:rsid w:val="00C8152A"/>
    <w:rsid w:val="00C8287A"/>
    <w:rsid w:val="00C82EBE"/>
    <w:rsid w:val="00C83176"/>
    <w:rsid w:val="00C84C4F"/>
    <w:rsid w:val="00C850BD"/>
    <w:rsid w:val="00C86367"/>
    <w:rsid w:val="00C8653A"/>
    <w:rsid w:val="00C90237"/>
    <w:rsid w:val="00C9119B"/>
    <w:rsid w:val="00C92165"/>
    <w:rsid w:val="00C925BA"/>
    <w:rsid w:val="00C93D67"/>
    <w:rsid w:val="00C94A09"/>
    <w:rsid w:val="00C95D9A"/>
    <w:rsid w:val="00CA0F71"/>
    <w:rsid w:val="00CA1553"/>
    <w:rsid w:val="00CA2E23"/>
    <w:rsid w:val="00CA379C"/>
    <w:rsid w:val="00CA522F"/>
    <w:rsid w:val="00CA5828"/>
    <w:rsid w:val="00CA5ED8"/>
    <w:rsid w:val="00CA64CC"/>
    <w:rsid w:val="00CA6A10"/>
    <w:rsid w:val="00CB1096"/>
    <w:rsid w:val="00CB24EC"/>
    <w:rsid w:val="00CB253D"/>
    <w:rsid w:val="00CB51B8"/>
    <w:rsid w:val="00CB659E"/>
    <w:rsid w:val="00CB68F1"/>
    <w:rsid w:val="00CB7150"/>
    <w:rsid w:val="00CC192F"/>
    <w:rsid w:val="00CC1C62"/>
    <w:rsid w:val="00CC3548"/>
    <w:rsid w:val="00CC5118"/>
    <w:rsid w:val="00CC59EB"/>
    <w:rsid w:val="00CC60F8"/>
    <w:rsid w:val="00CC6264"/>
    <w:rsid w:val="00CC6ECD"/>
    <w:rsid w:val="00CC7785"/>
    <w:rsid w:val="00CD15F1"/>
    <w:rsid w:val="00CD24BF"/>
    <w:rsid w:val="00CD2C33"/>
    <w:rsid w:val="00CD32FA"/>
    <w:rsid w:val="00CD364E"/>
    <w:rsid w:val="00CD4835"/>
    <w:rsid w:val="00CD6749"/>
    <w:rsid w:val="00CD7049"/>
    <w:rsid w:val="00CD74CF"/>
    <w:rsid w:val="00CE04C6"/>
    <w:rsid w:val="00CE1B03"/>
    <w:rsid w:val="00CE21BC"/>
    <w:rsid w:val="00CE21F2"/>
    <w:rsid w:val="00CE3187"/>
    <w:rsid w:val="00CE333E"/>
    <w:rsid w:val="00CE3D7D"/>
    <w:rsid w:val="00CE4FD2"/>
    <w:rsid w:val="00CE530E"/>
    <w:rsid w:val="00CE6237"/>
    <w:rsid w:val="00CE7704"/>
    <w:rsid w:val="00CF04F0"/>
    <w:rsid w:val="00CF2611"/>
    <w:rsid w:val="00CF2B93"/>
    <w:rsid w:val="00CF397D"/>
    <w:rsid w:val="00D0164C"/>
    <w:rsid w:val="00D01AF7"/>
    <w:rsid w:val="00D02A17"/>
    <w:rsid w:val="00D030AD"/>
    <w:rsid w:val="00D03332"/>
    <w:rsid w:val="00D03CC7"/>
    <w:rsid w:val="00D03E73"/>
    <w:rsid w:val="00D03FA9"/>
    <w:rsid w:val="00D0450A"/>
    <w:rsid w:val="00D04AB3"/>
    <w:rsid w:val="00D05DC7"/>
    <w:rsid w:val="00D075B6"/>
    <w:rsid w:val="00D07B98"/>
    <w:rsid w:val="00D11924"/>
    <w:rsid w:val="00D11F22"/>
    <w:rsid w:val="00D12F3F"/>
    <w:rsid w:val="00D13077"/>
    <w:rsid w:val="00D1439B"/>
    <w:rsid w:val="00D14A7D"/>
    <w:rsid w:val="00D1515E"/>
    <w:rsid w:val="00D15CC7"/>
    <w:rsid w:val="00D20834"/>
    <w:rsid w:val="00D2096D"/>
    <w:rsid w:val="00D20C42"/>
    <w:rsid w:val="00D2111C"/>
    <w:rsid w:val="00D213EA"/>
    <w:rsid w:val="00D2169B"/>
    <w:rsid w:val="00D2196C"/>
    <w:rsid w:val="00D26436"/>
    <w:rsid w:val="00D3007F"/>
    <w:rsid w:val="00D30345"/>
    <w:rsid w:val="00D30DD7"/>
    <w:rsid w:val="00D32BED"/>
    <w:rsid w:val="00D34DC3"/>
    <w:rsid w:val="00D362BD"/>
    <w:rsid w:val="00D3739A"/>
    <w:rsid w:val="00D4179D"/>
    <w:rsid w:val="00D418C4"/>
    <w:rsid w:val="00D4379B"/>
    <w:rsid w:val="00D45860"/>
    <w:rsid w:val="00D52220"/>
    <w:rsid w:val="00D52791"/>
    <w:rsid w:val="00D52AEB"/>
    <w:rsid w:val="00D52D1F"/>
    <w:rsid w:val="00D54C92"/>
    <w:rsid w:val="00D55B51"/>
    <w:rsid w:val="00D61AA7"/>
    <w:rsid w:val="00D622BB"/>
    <w:rsid w:val="00D6241C"/>
    <w:rsid w:val="00D63EAB"/>
    <w:rsid w:val="00D63EC2"/>
    <w:rsid w:val="00D65907"/>
    <w:rsid w:val="00D6624D"/>
    <w:rsid w:val="00D66715"/>
    <w:rsid w:val="00D66A7D"/>
    <w:rsid w:val="00D70688"/>
    <w:rsid w:val="00D70C62"/>
    <w:rsid w:val="00D72FEC"/>
    <w:rsid w:val="00D73E2B"/>
    <w:rsid w:val="00D75023"/>
    <w:rsid w:val="00D7535D"/>
    <w:rsid w:val="00D76AE8"/>
    <w:rsid w:val="00D77D1F"/>
    <w:rsid w:val="00D809C7"/>
    <w:rsid w:val="00D80FC5"/>
    <w:rsid w:val="00D819DC"/>
    <w:rsid w:val="00D81C5C"/>
    <w:rsid w:val="00D82576"/>
    <w:rsid w:val="00D83C4D"/>
    <w:rsid w:val="00D83ED1"/>
    <w:rsid w:val="00D84F15"/>
    <w:rsid w:val="00D86826"/>
    <w:rsid w:val="00D879D9"/>
    <w:rsid w:val="00D9063D"/>
    <w:rsid w:val="00D909F3"/>
    <w:rsid w:val="00D914C6"/>
    <w:rsid w:val="00D93042"/>
    <w:rsid w:val="00D937D1"/>
    <w:rsid w:val="00D96D3C"/>
    <w:rsid w:val="00D978D2"/>
    <w:rsid w:val="00D97914"/>
    <w:rsid w:val="00DA03AC"/>
    <w:rsid w:val="00DA098A"/>
    <w:rsid w:val="00DA465F"/>
    <w:rsid w:val="00DA6186"/>
    <w:rsid w:val="00DA74EE"/>
    <w:rsid w:val="00DB1047"/>
    <w:rsid w:val="00DB1C39"/>
    <w:rsid w:val="00DB25D1"/>
    <w:rsid w:val="00DB2DCB"/>
    <w:rsid w:val="00DB4044"/>
    <w:rsid w:val="00DB5521"/>
    <w:rsid w:val="00DB63ED"/>
    <w:rsid w:val="00DB6E23"/>
    <w:rsid w:val="00DB6EFF"/>
    <w:rsid w:val="00DB7773"/>
    <w:rsid w:val="00DC02AF"/>
    <w:rsid w:val="00DC12A6"/>
    <w:rsid w:val="00DC1FB6"/>
    <w:rsid w:val="00DC33CC"/>
    <w:rsid w:val="00DC4BAF"/>
    <w:rsid w:val="00DC519D"/>
    <w:rsid w:val="00DC5F10"/>
    <w:rsid w:val="00DC7198"/>
    <w:rsid w:val="00DC7B6F"/>
    <w:rsid w:val="00DD308A"/>
    <w:rsid w:val="00DD4179"/>
    <w:rsid w:val="00DD515F"/>
    <w:rsid w:val="00DD5302"/>
    <w:rsid w:val="00DD5D8C"/>
    <w:rsid w:val="00DE07A1"/>
    <w:rsid w:val="00DE2E1A"/>
    <w:rsid w:val="00DE3164"/>
    <w:rsid w:val="00DE4916"/>
    <w:rsid w:val="00DE4DC2"/>
    <w:rsid w:val="00DE5A21"/>
    <w:rsid w:val="00DE627A"/>
    <w:rsid w:val="00DE661D"/>
    <w:rsid w:val="00DE78DA"/>
    <w:rsid w:val="00DF1032"/>
    <w:rsid w:val="00DF1FDD"/>
    <w:rsid w:val="00DF3163"/>
    <w:rsid w:val="00DF4348"/>
    <w:rsid w:val="00DF4E9E"/>
    <w:rsid w:val="00DF539C"/>
    <w:rsid w:val="00DF6B3A"/>
    <w:rsid w:val="00E040DA"/>
    <w:rsid w:val="00E05017"/>
    <w:rsid w:val="00E062EB"/>
    <w:rsid w:val="00E063DD"/>
    <w:rsid w:val="00E06BA6"/>
    <w:rsid w:val="00E075F2"/>
    <w:rsid w:val="00E10BA1"/>
    <w:rsid w:val="00E12A4A"/>
    <w:rsid w:val="00E12A76"/>
    <w:rsid w:val="00E1566D"/>
    <w:rsid w:val="00E15895"/>
    <w:rsid w:val="00E1797B"/>
    <w:rsid w:val="00E201EE"/>
    <w:rsid w:val="00E21031"/>
    <w:rsid w:val="00E2157B"/>
    <w:rsid w:val="00E215E2"/>
    <w:rsid w:val="00E23B8B"/>
    <w:rsid w:val="00E23C80"/>
    <w:rsid w:val="00E24BB7"/>
    <w:rsid w:val="00E25A37"/>
    <w:rsid w:val="00E26677"/>
    <w:rsid w:val="00E27A9C"/>
    <w:rsid w:val="00E30DEC"/>
    <w:rsid w:val="00E3214D"/>
    <w:rsid w:val="00E32962"/>
    <w:rsid w:val="00E33D70"/>
    <w:rsid w:val="00E35C02"/>
    <w:rsid w:val="00E36233"/>
    <w:rsid w:val="00E3765A"/>
    <w:rsid w:val="00E3790A"/>
    <w:rsid w:val="00E37F30"/>
    <w:rsid w:val="00E4093F"/>
    <w:rsid w:val="00E43133"/>
    <w:rsid w:val="00E43D62"/>
    <w:rsid w:val="00E445AE"/>
    <w:rsid w:val="00E45B3D"/>
    <w:rsid w:val="00E46E7F"/>
    <w:rsid w:val="00E47EC8"/>
    <w:rsid w:val="00E50666"/>
    <w:rsid w:val="00E554DF"/>
    <w:rsid w:val="00E57764"/>
    <w:rsid w:val="00E63000"/>
    <w:rsid w:val="00E63110"/>
    <w:rsid w:val="00E63EE2"/>
    <w:rsid w:val="00E64234"/>
    <w:rsid w:val="00E64DAB"/>
    <w:rsid w:val="00E651C8"/>
    <w:rsid w:val="00E654FD"/>
    <w:rsid w:val="00E6550D"/>
    <w:rsid w:val="00E70578"/>
    <w:rsid w:val="00E70724"/>
    <w:rsid w:val="00E71048"/>
    <w:rsid w:val="00E7143B"/>
    <w:rsid w:val="00E71C5A"/>
    <w:rsid w:val="00E71FDD"/>
    <w:rsid w:val="00E72856"/>
    <w:rsid w:val="00E72D66"/>
    <w:rsid w:val="00E75059"/>
    <w:rsid w:val="00E76803"/>
    <w:rsid w:val="00E76E69"/>
    <w:rsid w:val="00E82EBD"/>
    <w:rsid w:val="00E849EA"/>
    <w:rsid w:val="00E857C8"/>
    <w:rsid w:val="00E857E9"/>
    <w:rsid w:val="00E86195"/>
    <w:rsid w:val="00E86470"/>
    <w:rsid w:val="00E903CE"/>
    <w:rsid w:val="00E92F58"/>
    <w:rsid w:val="00E93F92"/>
    <w:rsid w:val="00E94FEF"/>
    <w:rsid w:val="00E96038"/>
    <w:rsid w:val="00EA015E"/>
    <w:rsid w:val="00EA0319"/>
    <w:rsid w:val="00EA0954"/>
    <w:rsid w:val="00EA0F5C"/>
    <w:rsid w:val="00EA1B46"/>
    <w:rsid w:val="00EA2974"/>
    <w:rsid w:val="00EA2F6D"/>
    <w:rsid w:val="00EA34C7"/>
    <w:rsid w:val="00EA3B59"/>
    <w:rsid w:val="00EA52D6"/>
    <w:rsid w:val="00EA5864"/>
    <w:rsid w:val="00EA647C"/>
    <w:rsid w:val="00EA67B2"/>
    <w:rsid w:val="00EA731A"/>
    <w:rsid w:val="00EB12A6"/>
    <w:rsid w:val="00EB2CEB"/>
    <w:rsid w:val="00EC031D"/>
    <w:rsid w:val="00EC12E7"/>
    <w:rsid w:val="00EC1607"/>
    <w:rsid w:val="00EC1A35"/>
    <w:rsid w:val="00EC368B"/>
    <w:rsid w:val="00EC59A5"/>
    <w:rsid w:val="00EC684B"/>
    <w:rsid w:val="00EC74C7"/>
    <w:rsid w:val="00EC75DC"/>
    <w:rsid w:val="00EC76FE"/>
    <w:rsid w:val="00ED1054"/>
    <w:rsid w:val="00ED1471"/>
    <w:rsid w:val="00ED26B2"/>
    <w:rsid w:val="00ED32E3"/>
    <w:rsid w:val="00ED526E"/>
    <w:rsid w:val="00ED65E5"/>
    <w:rsid w:val="00ED7566"/>
    <w:rsid w:val="00EE01FD"/>
    <w:rsid w:val="00EE04C5"/>
    <w:rsid w:val="00EE0515"/>
    <w:rsid w:val="00EE0516"/>
    <w:rsid w:val="00EE0ED8"/>
    <w:rsid w:val="00EE16CD"/>
    <w:rsid w:val="00EE22F6"/>
    <w:rsid w:val="00EE2D11"/>
    <w:rsid w:val="00EE343E"/>
    <w:rsid w:val="00EE3448"/>
    <w:rsid w:val="00EE3F92"/>
    <w:rsid w:val="00EE42D3"/>
    <w:rsid w:val="00EE4B7A"/>
    <w:rsid w:val="00EE7A0A"/>
    <w:rsid w:val="00EE7FD9"/>
    <w:rsid w:val="00EF02E5"/>
    <w:rsid w:val="00EF03AC"/>
    <w:rsid w:val="00EF1B8A"/>
    <w:rsid w:val="00EF1F3A"/>
    <w:rsid w:val="00EF248E"/>
    <w:rsid w:val="00EF2701"/>
    <w:rsid w:val="00EF37AD"/>
    <w:rsid w:val="00EF3ABF"/>
    <w:rsid w:val="00EF51AE"/>
    <w:rsid w:val="00EF6466"/>
    <w:rsid w:val="00EF6E66"/>
    <w:rsid w:val="00F000E1"/>
    <w:rsid w:val="00F00118"/>
    <w:rsid w:val="00F007EC"/>
    <w:rsid w:val="00F01427"/>
    <w:rsid w:val="00F02B7F"/>
    <w:rsid w:val="00F0370A"/>
    <w:rsid w:val="00F057D0"/>
    <w:rsid w:val="00F05BBC"/>
    <w:rsid w:val="00F06185"/>
    <w:rsid w:val="00F073AD"/>
    <w:rsid w:val="00F07ABB"/>
    <w:rsid w:val="00F07C01"/>
    <w:rsid w:val="00F15547"/>
    <w:rsid w:val="00F16E40"/>
    <w:rsid w:val="00F1792A"/>
    <w:rsid w:val="00F20C3A"/>
    <w:rsid w:val="00F2520D"/>
    <w:rsid w:val="00F25B46"/>
    <w:rsid w:val="00F27E83"/>
    <w:rsid w:val="00F3055F"/>
    <w:rsid w:val="00F313B2"/>
    <w:rsid w:val="00F323BE"/>
    <w:rsid w:val="00F3549D"/>
    <w:rsid w:val="00F355F3"/>
    <w:rsid w:val="00F35846"/>
    <w:rsid w:val="00F35955"/>
    <w:rsid w:val="00F36735"/>
    <w:rsid w:val="00F4018E"/>
    <w:rsid w:val="00F42140"/>
    <w:rsid w:val="00F4275A"/>
    <w:rsid w:val="00F43049"/>
    <w:rsid w:val="00F43115"/>
    <w:rsid w:val="00F43D53"/>
    <w:rsid w:val="00F4669C"/>
    <w:rsid w:val="00F5010D"/>
    <w:rsid w:val="00F504E6"/>
    <w:rsid w:val="00F513DD"/>
    <w:rsid w:val="00F5258A"/>
    <w:rsid w:val="00F52DF1"/>
    <w:rsid w:val="00F5311F"/>
    <w:rsid w:val="00F55119"/>
    <w:rsid w:val="00F55F23"/>
    <w:rsid w:val="00F562BE"/>
    <w:rsid w:val="00F566AB"/>
    <w:rsid w:val="00F57A61"/>
    <w:rsid w:val="00F60674"/>
    <w:rsid w:val="00F622BD"/>
    <w:rsid w:val="00F62FDE"/>
    <w:rsid w:val="00F63F1C"/>
    <w:rsid w:val="00F65C11"/>
    <w:rsid w:val="00F6630A"/>
    <w:rsid w:val="00F66741"/>
    <w:rsid w:val="00F66ADC"/>
    <w:rsid w:val="00F67CA3"/>
    <w:rsid w:val="00F70DA8"/>
    <w:rsid w:val="00F737AD"/>
    <w:rsid w:val="00F76595"/>
    <w:rsid w:val="00F76D79"/>
    <w:rsid w:val="00F777A8"/>
    <w:rsid w:val="00F80143"/>
    <w:rsid w:val="00F8091A"/>
    <w:rsid w:val="00F8136B"/>
    <w:rsid w:val="00F82529"/>
    <w:rsid w:val="00F835AB"/>
    <w:rsid w:val="00F85628"/>
    <w:rsid w:val="00F85BEB"/>
    <w:rsid w:val="00F86517"/>
    <w:rsid w:val="00F871BB"/>
    <w:rsid w:val="00F90360"/>
    <w:rsid w:val="00F929B5"/>
    <w:rsid w:val="00F93593"/>
    <w:rsid w:val="00F95629"/>
    <w:rsid w:val="00F960F0"/>
    <w:rsid w:val="00F96AA9"/>
    <w:rsid w:val="00F973A4"/>
    <w:rsid w:val="00FA1F67"/>
    <w:rsid w:val="00FA6A7F"/>
    <w:rsid w:val="00FB2046"/>
    <w:rsid w:val="00FB25AB"/>
    <w:rsid w:val="00FB37F5"/>
    <w:rsid w:val="00FB6E1F"/>
    <w:rsid w:val="00FB6EB0"/>
    <w:rsid w:val="00FB715D"/>
    <w:rsid w:val="00FB7319"/>
    <w:rsid w:val="00FB74B1"/>
    <w:rsid w:val="00FC01B1"/>
    <w:rsid w:val="00FC12CD"/>
    <w:rsid w:val="00FC1714"/>
    <w:rsid w:val="00FC2A29"/>
    <w:rsid w:val="00FC2DD7"/>
    <w:rsid w:val="00FC4788"/>
    <w:rsid w:val="00FC709E"/>
    <w:rsid w:val="00FD0E7F"/>
    <w:rsid w:val="00FD1D54"/>
    <w:rsid w:val="00FD26A7"/>
    <w:rsid w:val="00FD6588"/>
    <w:rsid w:val="00FE0521"/>
    <w:rsid w:val="00FE0629"/>
    <w:rsid w:val="00FE0A75"/>
    <w:rsid w:val="00FE11AE"/>
    <w:rsid w:val="00FE2DCE"/>
    <w:rsid w:val="00FE4C7F"/>
    <w:rsid w:val="00FE51A7"/>
    <w:rsid w:val="00FE6428"/>
    <w:rsid w:val="00FF0C17"/>
    <w:rsid w:val="00FF0C60"/>
    <w:rsid w:val="00FF189E"/>
    <w:rsid w:val="00FF40D1"/>
    <w:rsid w:val="00FF57B8"/>
    <w:rsid w:val="00FF6319"/>
    <w:rsid w:val="0262BE78"/>
    <w:rsid w:val="02D0D1B7"/>
    <w:rsid w:val="06480754"/>
    <w:rsid w:val="086F7848"/>
    <w:rsid w:val="08840A47"/>
    <w:rsid w:val="093D3071"/>
    <w:rsid w:val="0A0B9185"/>
    <w:rsid w:val="0A423D2B"/>
    <w:rsid w:val="0CA6F364"/>
    <w:rsid w:val="0D61677A"/>
    <w:rsid w:val="0D9DDBD2"/>
    <w:rsid w:val="101888A2"/>
    <w:rsid w:val="10298E91"/>
    <w:rsid w:val="13110510"/>
    <w:rsid w:val="15606E00"/>
    <w:rsid w:val="15B7F83C"/>
    <w:rsid w:val="1C131D7F"/>
    <w:rsid w:val="1C5E1201"/>
    <w:rsid w:val="213F81FE"/>
    <w:rsid w:val="225383E2"/>
    <w:rsid w:val="2265EF44"/>
    <w:rsid w:val="23F86491"/>
    <w:rsid w:val="25E29DF0"/>
    <w:rsid w:val="26009FE2"/>
    <w:rsid w:val="2AE42023"/>
    <w:rsid w:val="2B119E21"/>
    <w:rsid w:val="2D9B3C9A"/>
    <w:rsid w:val="2E3033F0"/>
    <w:rsid w:val="2E82682D"/>
    <w:rsid w:val="32DE050D"/>
    <w:rsid w:val="360D44B4"/>
    <w:rsid w:val="3A7A90D7"/>
    <w:rsid w:val="3A93CFBF"/>
    <w:rsid w:val="3AC5A50F"/>
    <w:rsid w:val="3B37F798"/>
    <w:rsid w:val="3C177B32"/>
    <w:rsid w:val="3CB274DF"/>
    <w:rsid w:val="3E92D247"/>
    <w:rsid w:val="402A6110"/>
    <w:rsid w:val="4185E602"/>
    <w:rsid w:val="426287E5"/>
    <w:rsid w:val="42E55F54"/>
    <w:rsid w:val="4438A12B"/>
    <w:rsid w:val="4727DA9C"/>
    <w:rsid w:val="47B85E39"/>
    <w:rsid w:val="47C63FB8"/>
    <w:rsid w:val="47FED517"/>
    <w:rsid w:val="48079FD8"/>
    <w:rsid w:val="4839B36A"/>
    <w:rsid w:val="4B2CC848"/>
    <w:rsid w:val="4C4EBFDE"/>
    <w:rsid w:val="548DF1BF"/>
    <w:rsid w:val="54A3912C"/>
    <w:rsid w:val="5517C422"/>
    <w:rsid w:val="575FB6D8"/>
    <w:rsid w:val="58A21DE7"/>
    <w:rsid w:val="58E5E5E6"/>
    <w:rsid w:val="5AF85377"/>
    <w:rsid w:val="5D762DA3"/>
    <w:rsid w:val="5E521140"/>
    <w:rsid w:val="5F257A83"/>
    <w:rsid w:val="64676CD7"/>
    <w:rsid w:val="656EDFA6"/>
    <w:rsid w:val="678F3388"/>
    <w:rsid w:val="6857F3EE"/>
    <w:rsid w:val="68B90F78"/>
    <w:rsid w:val="6915F1A4"/>
    <w:rsid w:val="69B52816"/>
    <w:rsid w:val="6D2279B0"/>
    <w:rsid w:val="6F36E1AB"/>
    <w:rsid w:val="7045E5CA"/>
    <w:rsid w:val="705F0E27"/>
    <w:rsid w:val="73B9E5D3"/>
    <w:rsid w:val="74EF9CC1"/>
    <w:rsid w:val="75146338"/>
    <w:rsid w:val="75F34763"/>
    <w:rsid w:val="78D136B4"/>
    <w:rsid w:val="79233E72"/>
    <w:rsid w:val="7972D297"/>
    <w:rsid w:val="79ECC810"/>
    <w:rsid w:val="7A14185E"/>
    <w:rsid w:val="7BA2C913"/>
    <w:rsid w:val="7CA8F75E"/>
    <w:rsid w:val="7E84B4CF"/>
    <w:rsid w:val="7EA2E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5F24"/>
  <w15:chartTrackingRefBased/>
  <w15:docId w15:val="{F1980F82-7D68-4C51-A36C-2396924D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1"/>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1"/>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1,Bulletr List Paragraph,FooterText,L,List Paragraph1,List Paragraph11,List Paragraph2,List Paragraph21,Listeafsnit1,NFP GP Bulleted List,P?rrafo de lista1,Par?grafo da Lista1,Paragraphe de liste1,Recommendation,numbered"/>
    <w:basedOn w:val="Normal"/>
    <w:link w:val="ListParagraphChar"/>
    <w:uiPriority w:val="34"/>
    <w:qFormat/>
    <w:rsid w:val="002264E4"/>
    <w:pPr>
      <w:ind w:left="720"/>
      <w:contextualSpacing/>
    </w:pPr>
  </w:style>
  <w:style w:type="character" w:customStyle="1" w:styleId="ListParagraphChar">
    <w:name w:val="List Paragraph Char"/>
    <w:aliases w:val="???? Char,????1 Char,?????1 Char,Bulletr List Paragraph Char,FooterText Char,L Char,List Paragraph1 Char,List Paragraph11 Char,List Paragraph2 Char,List Paragraph21 Char,Listeafsnit1 Char,NFP GP Bulleted List Char,Recommendation Char"/>
    <w:basedOn w:val="DefaultParagraphFont"/>
    <w:link w:val="ListParagraph"/>
    <w:uiPriority w:val="34"/>
    <w:qFormat/>
    <w:rsid w:val="00A45F47"/>
    <w:rPr>
      <w:sz w:val="22"/>
      <w:szCs w:val="22"/>
      <w:lang w:eastAsia="en-US"/>
    </w:rPr>
  </w:style>
  <w:style w:type="character" w:customStyle="1" w:styleId="UnresolvedMention1">
    <w:name w:val="Unresolved Mention1"/>
    <w:basedOn w:val="DefaultParagraphFont"/>
    <w:uiPriority w:val="99"/>
    <w:semiHidden/>
    <w:unhideWhenUsed/>
    <w:rsid w:val="003B686E"/>
    <w:rPr>
      <w:color w:val="605E5C"/>
      <w:shd w:val="clear" w:color="auto" w:fill="E1DFDD"/>
    </w:rPr>
  </w:style>
  <w:style w:type="character" w:customStyle="1" w:styleId="Advisorytext">
    <w:name w:val="Advisory text"/>
    <w:basedOn w:val="DefaultParagraphFont"/>
    <w:uiPriority w:val="99"/>
    <w:rsid w:val="00CA6A10"/>
    <w:rPr>
      <w:color w:val="FF0000"/>
    </w:rPr>
  </w:style>
  <w:style w:type="character" w:customStyle="1" w:styleId="normaltextrun">
    <w:name w:val="normaltextrun"/>
    <w:basedOn w:val="DefaultParagraphFont"/>
    <w:rsid w:val="003178FA"/>
  </w:style>
  <w:style w:type="character" w:customStyle="1" w:styleId="eop">
    <w:name w:val="eop"/>
    <w:basedOn w:val="DefaultParagraphFont"/>
    <w:rsid w:val="003178FA"/>
  </w:style>
  <w:style w:type="character" w:styleId="UnresolvedMention">
    <w:name w:val="Unresolved Mention"/>
    <w:basedOn w:val="DefaultParagraphFont"/>
    <w:uiPriority w:val="99"/>
    <w:semiHidden/>
    <w:unhideWhenUsed/>
    <w:rsid w:val="00B760F7"/>
    <w:rPr>
      <w:color w:val="605E5C"/>
      <w:shd w:val="clear" w:color="auto" w:fill="E1DFDD"/>
    </w:rPr>
  </w:style>
  <w:style w:type="paragraph" w:customStyle="1" w:styleId="paragraph">
    <w:name w:val="paragraph"/>
    <w:basedOn w:val="Normal"/>
    <w:rsid w:val="00CD15F1"/>
    <w:pPr>
      <w:spacing w:before="100" w:beforeAutospacing="1" w:after="100" w:afterAutospacing="1"/>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6F04E1"/>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013">
      <w:bodyDiv w:val="1"/>
      <w:marLeft w:val="0"/>
      <w:marRight w:val="0"/>
      <w:marTop w:val="0"/>
      <w:marBottom w:val="0"/>
      <w:divBdr>
        <w:top w:val="none" w:sz="0" w:space="0" w:color="auto"/>
        <w:left w:val="none" w:sz="0" w:space="0" w:color="auto"/>
        <w:bottom w:val="none" w:sz="0" w:space="0" w:color="auto"/>
        <w:right w:val="none" w:sz="0" w:space="0" w:color="auto"/>
      </w:divBdr>
    </w:div>
    <w:div w:id="584997436">
      <w:bodyDiv w:val="1"/>
      <w:marLeft w:val="0"/>
      <w:marRight w:val="0"/>
      <w:marTop w:val="0"/>
      <w:marBottom w:val="0"/>
      <w:divBdr>
        <w:top w:val="none" w:sz="0" w:space="0" w:color="auto"/>
        <w:left w:val="none" w:sz="0" w:space="0" w:color="auto"/>
        <w:bottom w:val="none" w:sz="0" w:space="0" w:color="auto"/>
        <w:right w:val="none" w:sz="0" w:space="0" w:color="auto"/>
      </w:divBdr>
    </w:div>
    <w:div w:id="843587786">
      <w:bodyDiv w:val="1"/>
      <w:marLeft w:val="0"/>
      <w:marRight w:val="0"/>
      <w:marTop w:val="0"/>
      <w:marBottom w:val="0"/>
      <w:divBdr>
        <w:top w:val="none" w:sz="0" w:space="0" w:color="auto"/>
        <w:left w:val="none" w:sz="0" w:space="0" w:color="auto"/>
        <w:bottom w:val="none" w:sz="0" w:space="0" w:color="auto"/>
        <w:right w:val="none" w:sz="0" w:space="0" w:color="auto"/>
      </w:divBdr>
      <w:divsChild>
        <w:div w:id="465465975">
          <w:marLeft w:val="1166"/>
          <w:marRight w:val="0"/>
          <w:marTop w:val="86"/>
          <w:marBottom w:val="0"/>
          <w:divBdr>
            <w:top w:val="none" w:sz="0" w:space="0" w:color="auto"/>
            <w:left w:val="none" w:sz="0" w:space="0" w:color="auto"/>
            <w:bottom w:val="none" w:sz="0" w:space="0" w:color="auto"/>
            <w:right w:val="none" w:sz="0" w:space="0" w:color="auto"/>
          </w:divBdr>
        </w:div>
        <w:div w:id="1180505599">
          <w:marLeft w:val="1166"/>
          <w:marRight w:val="0"/>
          <w:marTop w:val="86"/>
          <w:marBottom w:val="0"/>
          <w:divBdr>
            <w:top w:val="none" w:sz="0" w:space="0" w:color="auto"/>
            <w:left w:val="none" w:sz="0" w:space="0" w:color="auto"/>
            <w:bottom w:val="none" w:sz="0" w:space="0" w:color="auto"/>
            <w:right w:val="none" w:sz="0" w:space="0" w:color="auto"/>
          </w:divBdr>
        </w:div>
        <w:div w:id="1562445169">
          <w:marLeft w:val="1166"/>
          <w:marRight w:val="0"/>
          <w:marTop w:val="86"/>
          <w:marBottom w:val="0"/>
          <w:divBdr>
            <w:top w:val="none" w:sz="0" w:space="0" w:color="auto"/>
            <w:left w:val="none" w:sz="0" w:space="0" w:color="auto"/>
            <w:bottom w:val="none" w:sz="0" w:space="0" w:color="auto"/>
            <w:right w:val="none" w:sz="0" w:space="0" w:color="auto"/>
          </w:divBdr>
        </w:div>
        <w:div w:id="1564634193">
          <w:marLeft w:val="1166"/>
          <w:marRight w:val="0"/>
          <w:marTop w:val="86"/>
          <w:marBottom w:val="0"/>
          <w:divBdr>
            <w:top w:val="none" w:sz="0" w:space="0" w:color="auto"/>
            <w:left w:val="none" w:sz="0" w:space="0" w:color="auto"/>
            <w:bottom w:val="none" w:sz="0" w:space="0" w:color="auto"/>
            <w:right w:val="none" w:sz="0" w:space="0" w:color="auto"/>
          </w:divBdr>
        </w:div>
        <w:div w:id="1574392676">
          <w:marLeft w:val="1166"/>
          <w:marRight w:val="0"/>
          <w:marTop w:val="86"/>
          <w:marBottom w:val="0"/>
          <w:divBdr>
            <w:top w:val="none" w:sz="0" w:space="0" w:color="auto"/>
            <w:left w:val="none" w:sz="0" w:space="0" w:color="auto"/>
            <w:bottom w:val="none" w:sz="0" w:space="0" w:color="auto"/>
            <w:right w:val="none" w:sz="0" w:space="0" w:color="auto"/>
          </w:divBdr>
        </w:div>
      </w:divsChild>
    </w:div>
    <w:div w:id="843789737">
      <w:bodyDiv w:val="1"/>
      <w:marLeft w:val="0"/>
      <w:marRight w:val="0"/>
      <w:marTop w:val="0"/>
      <w:marBottom w:val="0"/>
      <w:divBdr>
        <w:top w:val="none" w:sz="0" w:space="0" w:color="auto"/>
        <w:left w:val="none" w:sz="0" w:space="0" w:color="auto"/>
        <w:bottom w:val="none" w:sz="0" w:space="0" w:color="auto"/>
        <w:right w:val="none" w:sz="0" w:space="0" w:color="auto"/>
      </w:divBdr>
      <w:divsChild>
        <w:div w:id="565457699">
          <w:marLeft w:val="446"/>
          <w:marRight w:val="0"/>
          <w:marTop w:val="115"/>
          <w:marBottom w:val="0"/>
          <w:divBdr>
            <w:top w:val="none" w:sz="0" w:space="0" w:color="auto"/>
            <w:left w:val="none" w:sz="0" w:space="0" w:color="auto"/>
            <w:bottom w:val="none" w:sz="0" w:space="0" w:color="auto"/>
            <w:right w:val="none" w:sz="0" w:space="0" w:color="auto"/>
          </w:divBdr>
        </w:div>
        <w:div w:id="863637461">
          <w:marLeft w:val="547"/>
          <w:marRight w:val="0"/>
          <w:marTop w:val="115"/>
          <w:marBottom w:val="0"/>
          <w:divBdr>
            <w:top w:val="none" w:sz="0" w:space="0" w:color="auto"/>
            <w:left w:val="none" w:sz="0" w:space="0" w:color="auto"/>
            <w:bottom w:val="none" w:sz="0" w:space="0" w:color="auto"/>
            <w:right w:val="none" w:sz="0" w:space="0" w:color="auto"/>
          </w:divBdr>
        </w:div>
        <w:div w:id="877206233">
          <w:marLeft w:val="547"/>
          <w:marRight w:val="0"/>
          <w:marTop w:val="115"/>
          <w:marBottom w:val="0"/>
          <w:divBdr>
            <w:top w:val="none" w:sz="0" w:space="0" w:color="auto"/>
            <w:left w:val="none" w:sz="0" w:space="0" w:color="auto"/>
            <w:bottom w:val="none" w:sz="0" w:space="0" w:color="auto"/>
            <w:right w:val="none" w:sz="0" w:space="0" w:color="auto"/>
          </w:divBdr>
        </w:div>
        <w:div w:id="1181429997">
          <w:marLeft w:val="446"/>
          <w:marRight w:val="0"/>
          <w:marTop w:val="115"/>
          <w:marBottom w:val="0"/>
          <w:divBdr>
            <w:top w:val="none" w:sz="0" w:space="0" w:color="auto"/>
            <w:left w:val="none" w:sz="0" w:space="0" w:color="auto"/>
            <w:bottom w:val="none" w:sz="0" w:space="0" w:color="auto"/>
            <w:right w:val="none" w:sz="0" w:space="0" w:color="auto"/>
          </w:divBdr>
        </w:div>
        <w:div w:id="1389067954">
          <w:marLeft w:val="446"/>
          <w:marRight w:val="0"/>
          <w:marTop w:val="115"/>
          <w:marBottom w:val="0"/>
          <w:divBdr>
            <w:top w:val="none" w:sz="0" w:space="0" w:color="auto"/>
            <w:left w:val="none" w:sz="0" w:space="0" w:color="auto"/>
            <w:bottom w:val="none" w:sz="0" w:space="0" w:color="auto"/>
            <w:right w:val="none" w:sz="0" w:space="0" w:color="auto"/>
          </w:divBdr>
        </w:div>
        <w:div w:id="1426221418">
          <w:marLeft w:val="446"/>
          <w:marRight w:val="0"/>
          <w:marTop w:val="115"/>
          <w:marBottom w:val="0"/>
          <w:divBdr>
            <w:top w:val="none" w:sz="0" w:space="0" w:color="auto"/>
            <w:left w:val="none" w:sz="0" w:space="0" w:color="auto"/>
            <w:bottom w:val="none" w:sz="0" w:space="0" w:color="auto"/>
            <w:right w:val="none" w:sz="0" w:space="0" w:color="auto"/>
          </w:divBdr>
        </w:div>
        <w:div w:id="1912496667">
          <w:marLeft w:val="446"/>
          <w:marRight w:val="0"/>
          <w:marTop w:val="115"/>
          <w:marBottom w:val="0"/>
          <w:divBdr>
            <w:top w:val="none" w:sz="0" w:space="0" w:color="auto"/>
            <w:left w:val="none" w:sz="0" w:space="0" w:color="auto"/>
            <w:bottom w:val="none" w:sz="0" w:space="0" w:color="auto"/>
            <w:right w:val="none" w:sz="0" w:space="0" w:color="auto"/>
          </w:divBdr>
        </w:div>
      </w:divsChild>
    </w:div>
    <w:div w:id="1339038177">
      <w:bodyDiv w:val="1"/>
      <w:marLeft w:val="0"/>
      <w:marRight w:val="0"/>
      <w:marTop w:val="0"/>
      <w:marBottom w:val="0"/>
      <w:divBdr>
        <w:top w:val="none" w:sz="0" w:space="0" w:color="auto"/>
        <w:left w:val="none" w:sz="0" w:space="0" w:color="auto"/>
        <w:bottom w:val="none" w:sz="0" w:space="0" w:color="auto"/>
        <w:right w:val="none" w:sz="0" w:space="0" w:color="auto"/>
      </w:divBdr>
    </w:div>
    <w:div w:id="1341153667">
      <w:bodyDiv w:val="1"/>
      <w:marLeft w:val="0"/>
      <w:marRight w:val="0"/>
      <w:marTop w:val="0"/>
      <w:marBottom w:val="0"/>
      <w:divBdr>
        <w:top w:val="none" w:sz="0" w:space="0" w:color="auto"/>
        <w:left w:val="none" w:sz="0" w:space="0" w:color="auto"/>
        <w:bottom w:val="none" w:sz="0" w:space="0" w:color="auto"/>
        <w:right w:val="none" w:sz="0" w:space="0" w:color="auto"/>
      </w:divBdr>
    </w:div>
    <w:div w:id="1485580691">
      <w:bodyDiv w:val="1"/>
      <w:marLeft w:val="0"/>
      <w:marRight w:val="0"/>
      <w:marTop w:val="0"/>
      <w:marBottom w:val="0"/>
      <w:divBdr>
        <w:top w:val="none" w:sz="0" w:space="0" w:color="auto"/>
        <w:left w:val="none" w:sz="0" w:space="0" w:color="auto"/>
        <w:bottom w:val="none" w:sz="0" w:space="0" w:color="auto"/>
        <w:right w:val="none" w:sz="0" w:space="0" w:color="auto"/>
      </w:divBdr>
    </w:div>
    <w:div w:id="1680964358">
      <w:bodyDiv w:val="1"/>
      <w:marLeft w:val="0"/>
      <w:marRight w:val="0"/>
      <w:marTop w:val="0"/>
      <w:marBottom w:val="0"/>
      <w:divBdr>
        <w:top w:val="none" w:sz="0" w:space="0" w:color="auto"/>
        <w:left w:val="none" w:sz="0" w:space="0" w:color="auto"/>
        <w:bottom w:val="none" w:sz="0" w:space="0" w:color="auto"/>
        <w:right w:val="none" w:sz="0" w:space="0" w:color="auto"/>
      </w:divBdr>
      <w:divsChild>
        <w:div w:id="785002065">
          <w:marLeft w:val="547"/>
          <w:marRight w:val="0"/>
          <w:marTop w:val="86"/>
          <w:marBottom w:val="0"/>
          <w:divBdr>
            <w:top w:val="none" w:sz="0" w:space="0" w:color="auto"/>
            <w:left w:val="none" w:sz="0" w:space="0" w:color="auto"/>
            <w:bottom w:val="none" w:sz="0" w:space="0" w:color="auto"/>
            <w:right w:val="none" w:sz="0" w:space="0" w:color="auto"/>
          </w:divBdr>
        </w:div>
      </w:divsChild>
    </w:div>
    <w:div w:id="1702634690">
      <w:bodyDiv w:val="1"/>
      <w:marLeft w:val="0"/>
      <w:marRight w:val="0"/>
      <w:marTop w:val="0"/>
      <w:marBottom w:val="0"/>
      <w:divBdr>
        <w:top w:val="none" w:sz="0" w:space="0" w:color="auto"/>
        <w:left w:val="none" w:sz="0" w:space="0" w:color="auto"/>
        <w:bottom w:val="none" w:sz="0" w:space="0" w:color="auto"/>
        <w:right w:val="none" w:sz="0" w:space="0" w:color="auto"/>
      </w:divBdr>
      <w:divsChild>
        <w:div w:id="386102245">
          <w:marLeft w:val="1800"/>
          <w:marRight w:val="0"/>
          <w:marTop w:val="94"/>
          <w:marBottom w:val="0"/>
          <w:divBdr>
            <w:top w:val="none" w:sz="0" w:space="0" w:color="auto"/>
            <w:left w:val="none" w:sz="0" w:space="0" w:color="auto"/>
            <w:bottom w:val="none" w:sz="0" w:space="0" w:color="auto"/>
            <w:right w:val="none" w:sz="0" w:space="0" w:color="auto"/>
          </w:divBdr>
        </w:div>
        <w:div w:id="766921315">
          <w:marLeft w:val="1166"/>
          <w:marRight w:val="0"/>
          <w:marTop w:val="94"/>
          <w:marBottom w:val="0"/>
          <w:divBdr>
            <w:top w:val="none" w:sz="0" w:space="0" w:color="auto"/>
            <w:left w:val="none" w:sz="0" w:space="0" w:color="auto"/>
            <w:bottom w:val="none" w:sz="0" w:space="0" w:color="auto"/>
            <w:right w:val="none" w:sz="0" w:space="0" w:color="auto"/>
          </w:divBdr>
        </w:div>
        <w:div w:id="990982420">
          <w:marLeft w:val="1166"/>
          <w:marRight w:val="0"/>
          <w:marTop w:val="94"/>
          <w:marBottom w:val="0"/>
          <w:divBdr>
            <w:top w:val="none" w:sz="0" w:space="0" w:color="auto"/>
            <w:left w:val="none" w:sz="0" w:space="0" w:color="auto"/>
            <w:bottom w:val="none" w:sz="0" w:space="0" w:color="auto"/>
            <w:right w:val="none" w:sz="0" w:space="0" w:color="auto"/>
          </w:divBdr>
        </w:div>
        <w:div w:id="1016157946">
          <w:marLeft w:val="1800"/>
          <w:marRight w:val="0"/>
          <w:marTop w:val="94"/>
          <w:marBottom w:val="0"/>
          <w:divBdr>
            <w:top w:val="none" w:sz="0" w:space="0" w:color="auto"/>
            <w:left w:val="none" w:sz="0" w:space="0" w:color="auto"/>
            <w:bottom w:val="none" w:sz="0" w:space="0" w:color="auto"/>
            <w:right w:val="none" w:sz="0" w:space="0" w:color="auto"/>
          </w:divBdr>
        </w:div>
        <w:div w:id="1353070708">
          <w:marLeft w:val="1166"/>
          <w:marRight w:val="0"/>
          <w:marTop w:val="94"/>
          <w:marBottom w:val="0"/>
          <w:divBdr>
            <w:top w:val="none" w:sz="0" w:space="0" w:color="auto"/>
            <w:left w:val="none" w:sz="0" w:space="0" w:color="auto"/>
            <w:bottom w:val="none" w:sz="0" w:space="0" w:color="auto"/>
            <w:right w:val="none" w:sz="0" w:space="0" w:color="auto"/>
          </w:divBdr>
        </w:div>
        <w:div w:id="1745686332">
          <w:marLeft w:val="1166"/>
          <w:marRight w:val="0"/>
          <w:marTop w:val="94"/>
          <w:marBottom w:val="0"/>
          <w:divBdr>
            <w:top w:val="none" w:sz="0" w:space="0" w:color="auto"/>
            <w:left w:val="none" w:sz="0" w:space="0" w:color="auto"/>
            <w:bottom w:val="none" w:sz="0" w:space="0" w:color="auto"/>
            <w:right w:val="none" w:sz="0" w:space="0" w:color="auto"/>
          </w:divBdr>
        </w:div>
      </w:divsChild>
    </w:div>
    <w:div w:id="1755466477">
      <w:bodyDiv w:val="1"/>
      <w:marLeft w:val="0"/>
      <w:marRight w:val="0"/>
      <w:marTop w:val="0"/>
      <w:marBottom w:val="0"/>
      <w:divBdr>
        <w:top w:val="none" w:sz="0" w:space="0" w:color="auto"/>
        <w:left w:val="none" w:sz="0" w:space="0" w:color="auto"/>
        <w:bottom w:val="none" w:sz="0" w:space="0" w:color="auto"/>
        <w:right w:val="none" w:sz="0" w:space="0" w:color="auto"/>
      </w:divBdr>
      <w:divsChild>
        <w:div w:id="107361421">
          <w:marLeft w:val="547"/>
          <w:marRight w:val="0"/>
          <w:marTop w:val="94"/>
          <w:marBottom w:val="0"/>
          <w:divBdr>
            <w:top w:val="none" w:sz="0" w:space="0" w:color="auto"/>
            <w:left w:val="none" w:sz="0" w:space="0" w:color="auto"/>
            <w:bottom w:val="none" w:sz="0" w:space="0" w:color="auto"/>
            <w:right w:val="none" w:sz="0" w:space="0" w:color="auto"/>
          </w:divBdr>
        </w:div>
        <w:div w:id="1888567530">
          <w:marLeft w:val="547"/>
          <w:marRight w:val="0"/>
          <w:marTop w:val="94"/>
          <w:marBottom w:val="0"/>
          <w:divBdr>
            <w:top w:val="none" w:sz="0" w:space="0" w:color="auto"/>
            <w:left w:val="none" w:sz="0" w:space="0" w:color="auto"/>
            <w:bottom w:val="none" w:sz="0" w:space="0" w:color="auto"/>
            <w:right w:val="none" w:sz="0" w:space="0" w:color="auto"/>
          </w:divBdr>
        </w:div>
      </w:divsChild>
    </w:div>
    <w:div w:id="1942839826">
      <w:bodyDiv w:val="1"/>
      <w:marLeft w:val="0"/>
      <w:marRight w:val="0"/>
      <w:marTop w:val="0"/>
      <w:marBottom w:val="0"/>
      <w:divBdr>
        <w:top w:val="none" w:sz="0" w:space="0" w:color="auto"/>
        <w:left w:val="none" w:sz="0" w:space="0" w:color="auto"/>
        <w:bottom w:val="none" w:sz="0" w:space="0" w:color="auto"/>
        <w:right w:val="none" w:sz="0" w:space="0" w:color="auto"/>
      </w:divBdr>
    </w:div>
    <w:div w:id="2018267819">
      <w:bodyDiv w:val="1"/>
      <w:marLeft w:val="0"/>
      <w:marRight w:val="0"/>
      <w:marTop w:val="0"/>
      <w:marBottom w:val="0"/>
      <w:divBdr>
        <w:top w:val="none" w:sz="0" w:space="0" w:color="auto"/>
        <w:left w:val="none" w:sz="0" w:space="0" w:color="auto"/>
        <w:bottom w:val="none" w:sz="0" w:space="0" w:color="auto"/>
        <w:right w:val="none" w:sz="0" w:space="0" w:color="auto"/>
      </w:divBdr>
      <w:divsChild>
        <w:div w:id="57823834">
          <w:marLeft w:val="0"/>
          <w:marRight w:val="0"/>
          <w:marTop w:val="0"/>
          <w:marBottom w:val="0"/>
          <w:divBdr>
            <w:top w:val="none" w:sz="0" w:space="0" w:color="auto"/>
            <w:left w:val="none" w:sz="0" w:space="0" w:color="auto"/>
            <w:bottom w:val="none" w:sz="0" w:space="0" w:color="auto"/>
            <w:right w:val="none" w:sz="0" w:space="0" w:color="auto"/>
          </w:divBdr>
        </w:div>
        <w:div w:id="131334901">
          <w:marLeft w:val="0"/>
          <w:marRight w:val="0"/>
          <w:marTop w:val="0"/>
          <w:marBottom w:val="0"/>
          <w:divBdr>
            <w:top w:val="none" w:sz="0" w:space="0" w:color="auto"/>
            <w:left w:val="none" w:sz="0" w:space="0" w:color="auto"/>
            <w:bottom w:val="none" w:sz="0" w:space="0" w:color="auto"/>
            <w:right w:val="none" w:sz="0" w:space="0" w:color="auto"/>
          </w:divBdr>
        </w:div>
        <w:div w:id="317727965">
          <w:marLeft w:val="0"/>
          <w:marRight w:val="0"/>
          <w:marTop w:val="0"/>
          <w:marBottom w:val="0"/>
          <w:divBdr>
            <w:top w:val="none" w:sz="0" w:space="0" w:color="auto"/>
            <w:left w:val="none" w:sz="0" w:space="0" w:color="auto"/>
            <w:bottom w:val="none" w:sz="0" w:space="0" w:color="auto"/>
            <w:right w:val="none" w:sz="0" w:space="0" w:color="auto"/>
          </w:divBdr>
        </w:div>
        <w:div w:id="1227378890">
          <w:marLeft w:val="0"/>
          <w:marRight w:val="0"/>
          <w:marTop w:val="0"/>
          <w:marBottom w:val="0"/>
          <w:divBdr>
            <w:top w:val="none" w:sz="0" w:space="0" w:color="auto"/>
            <w:left w:val="none" w:sz="0" w:space="0" w:color="auto"/>
            <w:bottom w:val="none" w:sz="0" w:space="0" w:color="auto"/>
            <w:right w:val="none" w:sz="0" w:space="0" w:color="auto"/>
          </w:divBdr>
        </w:div>
        <w:div w:id="1355034515">
          <w:marLeft w:val="0"/>
          <w:marRight w:val="0"/>
          <w:marTop w:val="0"/>
          <w:marBottom w:val="0"/>
          <w:divBdr>
            <w:top w:val="none" w:sz="0" w:space="0" w:color="auto"/>
            <w:left w:val="none" w:sz="0" w:space="0" w:color="auto"/>
            <w:bottom w:val="none" w:sz="0" w:space="0" w:color="auto"/>
            <w:right w:val="none" w:sz="0" w:space="0" w:color="auto"/>
          </w:divBdr>
        </w:div>
        <w:div w:id="186725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6F2EB7-30E0-4D8F-B613-9217C47FD851}">
  <ds:schemaRefs>
    <ds:schemaRef ds:uri="http://schemas.microsoft.com/sharepoint/v3/contenttype/forms"/>
  </ds:schemaRefs>
</ds:datastoreItem>
</file>

<file path=customXml/itemProps2.xml><?xml version="1.0" encoding="utf-8"?>
<ds:datastoreItem xmlns:ds="http://schemas.openxmlformats.org/officeDocument/2006/customXml" ds:itemID="{752E94B0-EADC-4076-BE1F-F912E69A119D}"/>
</file>

<file path=customXml/itemProps3.xml><?xml version="1.0" encoding="utf-8"?>
<ds:datastoreItem xmlns:ds="http://schemas.openxmlformats.org/officeDocument/2006/customXml" ds:itemID="{07787919-82FD-41AF-9EA9-EC0D12D98364}">
  <ds:schemaRefs>
    <ds:schemaRef ds:uri="http://schemas.openxmlformats.org/officeDocument/2006/bibliography"/>
  </ds:schemaRefs>
</ds:datastoreItem>
</file>

<file path=customXml/itemProps4.xml><?xml version="1.0" encoding="utf-8"?>
<ds:datastoreItem xmlns:ds="http://schemas.openxmlformats.org/officeDocument/2006/customXml" ds:itemID="{DA6B0724-6D72-4796-A4C5-E5975AF0AE50}">
  <ds:schemaRefs>
    <ds:schemaRef ds:uri="http://schemas.microsoft.com/office/2006/metadata/properties"/>
    <ds:schemaRef ds:uri="http://schemas.microsoft.com/office/infopath/2007/PartnerControls"/>
    <ds:schemaRef ds:uri="58e0c8f0-cb8c-458d-8ade-c30c1be0c6cd"/>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9</Pages>
  <Words>4402</Words>
  <Characters>25097</Characters>
  <Application>Microsoft Office Word</Application>
  <DocSecurity>0</DocSecurity>
  <Lines>209</Lines>
  <Paragraphs>58</Paragraphs>
  <ScaleCrop>false</ScaleCrop>
  <Company>Department of Agriculture</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Cameron, Kimberlee</dc:creator>
  <cp:keywords/>
  <dc:description/>
  <cp:lastModifiedBy>Mason, Amy</cp:lastModifiedBy>
  <cp:revision>307</cp:revision>
  <cp:lastPrinted>2023-01-05T04:16:00Z</cp:lastPrinted>
  <dcterms:created xsi:type="dcterms:W3CDTF">2022-08-15T22:03:00Z</dcterms:created>
  <dcterms:modified xsi:type="dcterms:W3CDTF">2023-01-05T04:16:00Z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0x0101002E2CF70F7B286F4FB93956DA7A4B352C</vt:lpwstr>
  </property>
  <property fmtid="{D5CDD505-2E9C-101B-9397-08002B2CF9AE}" pid="3" name="MediaServiceImageTags">
    <vt:lpwstr/>
  </property>
</Properties>
</file>