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603A5" w14:textId="77777777" w:rsidR="00D413A8" w:rsidRPr="0016734D" w:rsidRDefault="00D413A8" w:rsidP="00B60638">
      <w:pPr>
        <w:spacing w:before="120" w:after="120" w:line="252" w:lineRule="auto"/>
        <w:rPr>
          <w:rFonts w:ascii="Calibri" w:hAnsi="Calibri" w:cs="Calibri"/>
          <w:b/>
          <w:bCs/>
        </w:rPr>
      </w:pPr>
    </w:p>
    <w:p w14:paraId="5DF1760B" w14:textId="2E7DA2CF" w:rsidR="00E81C47" w:rsidRDefault="003573B1" w:rsidP="003456FC">
      <w:pPr>
        <w:spacing w:before="120" w:after="120" w:line="252" w:lineRule="auto"/>
        <w:jc w:val="center"/>
        <w:rPr>
          <w:rFonts w:ascii="Calibri" w:hAnsi="Calibri" w:cs="Calibri"/>
          <w:b/>
          <w:bCs/>
        </w:rPr>
      </w:pPr>
      <w:r w:rsidRPr="0016734D">
        <w:rPr>
          <w:rFonts w:ascii="Calibri" w:hAnsi="Calibri" w:cs="Calibri"/>
          <w:b/>
          <w:bCs/>
        </w:rPr>
        <w:t>Minutes</w:t>
      </w:r>
    </w:p>
    <w:p w14:paraId="134A707F" w14:textId="7C35DC7D" w:rsidR="00E81C47" w:rsidRPr="0016734D" w:rsidRDefault="00A87C92" w:rsidP="003456FC">
      <w:pPr>
        <w:spacing w:before="120" w:after="120" w:line="252" w:lineRule="auto"/>
        <w:jc w:val="center"/>
        <w:rPr>
          <w:rFonts w:ascii="Calibri" w:hAnsi="Calibri" w:cs="Calibri"/>
          <w:b/>
          <w:bCs/>
        </w:rPr>
      </w:pPr>
      <w:r w:rsidRPr="00A87C92">
        <w:rPr>
          <w:rFonts w:ascii="Calibri" w:hAnsi="Calibri" w:cs="Calibri"/>
          <w:b/>
          <w:bCs/>
          <w:lang w:val="en"/>
        </w:rPr>
        <w:t>DAFF Cargo Consultative Committee (DCCC)</w:t>
      </w:r>
      <w:r w:rsidRPr="00A87C92">
        <w:rPr>
          <w:rFonts w:ascii="Calibri" w:hAnsi="Calibri" w:cs="Calibri"/>
        </w:rPr>
        <w:t> </w:t>
      </w:r>
      <w:r w:rsidRPr="00A87C92">
        <w:rPr>
          <w:rFonts w:ascii="Calibri" w:hAnsi="Calibri" w:cs="Calibri"/>
        </w:rPr>
        <w:br/>
      </w:r>
      <w:r w:rsidRPr="00A87C92">
        <w:rPr>
          <w:rFonts w:ascii="Calibri" w:hAnsi="Calibri" w:cs="Calibri"/>
          <w:b/>
          <w:bCs/>
          <w:lang w:val="en"/>
        </w:rPr>
        <w:t>Meeting 104 — 02 September 2026</w:t>
      </w:r>
      <w:r w:rsidRPr="00A87C92">
        <w:rPr>
          <w:rFonts w:ascii="Calibri" w:hAnsi="Calibri" w:cs="Calibri"/>
        </w:rPr>
        <w:t> </w:t>
      </w:r>
      <w:r w:rsidR="00E81C47" w:rsidRPr="0016734D">
        <w:rPr>
          <w:rFonts w:ascii="Calibri" w:hAnsi="Calibri" w:cs="Calibri"/>
        </w:rPr>
        <w:br/>
      </w:r>
      <w:r w:rsidR="00E81C47" w:rsidRPr="0016734D">
        <w:rPr>
          <w:rFonts w:ascii="Calibri" w:hAnsi="Calibri" w:cs="Calibri"/>
        </w:rPr>
        <w:br/>
      </w:r>
    </w:p>
    <w:p w14:paraId="3307CDCD" w14:textId="77777777" w:rsidR="00E81C47" w:rsidRPr="0016734D" w:rsidRDefault="00E81C47" w:rsidP="00D012AD">
      <w:pPr>
        <w:spacing w:before="120" w:after="120" w:line="252" w:lineRule="auto"/>
        <w:rPr>
          <w:rFonts w:ascii="Calibri" w:hAnsi="Calibri" w:cs="Calibri"/>
        </w:rPr>
      </w:pPr>
      <w:r w:rsidRPr="0016734D">
        <w:rPr>
          <w:rFonts w:ascii="Calibri" w:hAnsi="Calibri" w:cs="Calibri"/>
          <w:b/>
          <w:bCs/>
        </w:rPr>
        <w:t>Agenda item 1 – Welcome and Introductions</w:t>
      </w:r>
    </w:p>
    <w:p w14:paraId="4D6F0E4F" w14:textId="77777777" w:rsidR="00E81C47" w:rsidRPr="0016734D" w:rsidRDefault="00E81C47" w:rsidP="00D012AD">
      <w:pPr>
        <w:spacing w:before="120" w:after="120" w:line="252" w:lineRule="auto"/>
        <w:rPr>
          <w:rFonts w:ascii="Calibri" w:hAnsi="Calibri" w:cs="Calibri"/>
        </w:rPr>
      </w:pPr>
      <w:r w:rsidRPr="0016734D">
        <w:rPr>
          <w:rFonts w:ascii="Calibri" w:hAnsi="Calibri" w:cs="Calibri"/>
        </w:rPr>
        <w:t>The Chair, Monica Collins, First Assistant Secretary, Biosecurity Operations Division (BOD), opened the meeting with an acknowledgement of country and welcomed members attending in person and online.</w:t>
      </w:r>
    </w:p>
    <w:p w14:paraId="590F0A50" w14:textId="3742E8AE" w:rsidR="00E81C47" w:rsidRPr="0016734D" w:rsidRDefault="00E81C47" w:rsidP="00D012AD">
      <w:pPr>
        <w:spacing w:before="120" w:after="120" w:line="252" w:lineRule="auto"/>
        <w:rPr>
          <w:rFonts w:ascii="Calibri" w:hAnsi="Calibri" w:cs="Calibri"/>
        </w:rPr>
      </w:pPr>
      <w:r w:rsidRPr="0016734D">
        <w:rPr>
          <w:rFonts w:ascii="Calibri" w:hAnsi="Calibri" w:cs="Calibri"/>
        </w:rPr>
        <w:t>The Chair noted the meeting was being recorded for the purpose of preparing the minutes and reminded members of the confidential nature of committee discussions.</w:t>
      </w:r>
    </w:p>
    <w:p w14:paraId="03F577E2" w14:textId="41253426" w:rsidR="009E1CAE" w:rsidRPr="0016734D" w:rsidRDefault="009E1CAE" w:rsidP="009E1CAE">
      <w:pPr>
        <w:spacing w:line="278" w:lineRule="auto"/>
        <w:rPr>
          <w:rFonts w:ascii="Calibri" w:hAnsi="Calibri" w:cs="Calibri"/>
        </w:rPr>
      </w:pPr>
      <w:r w:rsidRPr="0016734D">
        <w:rPr>
          <w:rFonts w:ascii="Calibri" w:hAnsi="Calibri" w:cs="Calibri"/>
        </w:rPr>
        <w:t>The following additional</w:t>
      </w:r>
      <w:r w:rsidR="00587958" w:rsidRPr="0016734D">
        <w:rPr>
          <w:rFonts w:ascii="Calibri" w:hAnsi="Calibri" w:cs="Calibri"/>
        </w:rPr>
        <w:t xml:space="preserve"> papers</w:t>
      </w:r>
      <w:r w:rsidRPr="0016734D">
        <w:rPr>
          <w:rFonts w:ascii="Calibri" w:hAnsi="Calibri" w:cs="Calibri"/>
        </w:rPr>
        <w:t xml:space="preserve"> were tabled with the </w:t>
      </w:r>
      <w:r w:rsidR="00587958" w:rsidRPr="0016734D">
        <w:rPr>
          <w:rFonts w:ascii="Calibri" w:hAnsi="Calibri" w:cs="Calibri"/>
        </w:rPr>
        <w:t>group</w:t>
      </w:r>
      <w:r w:rsidRPr="0016734D">
        <w:rPr>
          <w:rFonts w:ascii="Calibri" w:hAnsi="Calibri" w:cs="Calibri"/>
        </w:rPr>
        <w:t xml:space="preserve"> prior to meeting 10</w:t>
      </w:r>
      <w:r w:rsidR="00563239">
        <w:rPr>
          <w:rFonts w:ascii="Calibri" w:hAnsi="Calibri" w:cs="Calibri"/>
        </w:rPr>
        <w:t>4</w:t>
      </w:r>
      <w:r w:rsidRPr="0016734D">
        <w:rPr>
          <w:rFonts w:ascii="Calibri" w:hAnsi="Calibri" w:cs="Calibri"/>
        </w:rPr>
        <w:t>:</w:t>
      </w:r>
    </w:p>
    <w:p w14:paraId="5ED20352" w14:textId="77777777" w:rsidR="00E43A60" w:rsidRPr="00971DE9" w:rsidRDefault="00E43A60" w:rsidP="00E43A60">
      <w:pPr>
        <w:numPr>
          <w:ilvl w:val="0"/>
          <w:numId w:val="4"/>
        </w:numPr>
        <w:spacing w:line="278" w:lineRule="auto"/>
        <w:rPr>
          <w:rFonts w:ascii="Calibri" w:hAnsi="Calibri" w:cs="Calibri"/>
        </w:rPr>
      </w:pPr>
      <w:r w:rsidRPr="00971DE9">
        <w:rPr>
          <w:rFonts w:ascii="Calibri" w:hAnsi="Calibri" w:cs="Calibri"/>
        </w:rPr>
        <w:t>Cargo Operations Update</w:t>
      </w:r>
    </w:p>
    <w:p w14:paraId="39D6451E" w14:textId="77777777" w:rsidR="00E43A60" w:rsidRPr="00971DE9" w:rsidRDefault="00E43A60" w:rsidP="00E43A60">
      <w:pPr>
        <w:numPr>
          <w:ilvl w:val="0"/>
          <w:numId w:val="4"/>
        </w:numPr>
        <w:spacing w:line="278" w:lineRule="auto"/>
        <w:rPr>
          <w:rFonts w:ascii="Calibri" w:hAnsi="Calibri" w:cs="Calibri"/>
        </w:rPr>
      </w:pPr>
      <w:r w:rsidRPr="00971DE9">
        <w:rPr>
          <w:rFonts w:ascii="Calibri" w:hAnsi="Calibri" w:cs="Calibri"/>
        </w:rPr>
        <w:t>Compliance Audit Report</w:t>
      </w:r>
    </w:p>
    <w:p w14:paraId="6C26720D" w14:textId="77777777" w:rsidR="00E43A60" w:rsidRDefault="00E43A60" w:rsidP="00E43A60">
      <w:pPr>
        <w:numPr>
          <w:ilvl w:val="0"/>
          <w:numId w:val="4"/>
        </w:numPr>
        <w:spacing w:line="278" w:lineRule="auto"/>
        <w:rPr>
          <w:rFonts w:ascii="Calibri" w:hAnsi="Calibri" w:cs="Calibri"/>
        </w:rPr>
      </w:pPr>
      <w:r w:rsidRPr="00971DE9">
        <w:rPr>
          <w:rFonts w:ascii="Calibri" w:hAnsi="Calibri" w:cs="Calibri"/>
        </w:rPr>
        <w:t>Approved Arrangements Update</w:t>
      </w:r>
    </w:p>
    <w:p w14:paraId="0C9FB0BF" w14:textId="441A1091" w:rsidR="00E43A60" w:rsidRDefault="00E43A60" w:rsidP="00E43A60">
      <w:pPr>
        <w:numPr>
          <w:ilvl w:val="0"/>
          <w:numId w:val="4"/>
        </w:numPr>
        <w:spacing w:line="278" w:lineRule="auto"/>
        <w:rPr>
          <w:rFonts w:ascii="Calibri" w:hAnsi="Calibri" w:cs="Calibri"/>
        </w:rPr>
      </w:pPr>
      <w:r>
        <w:rPr>
          <w:rFonts w:ascii="Calibri" w:hAnsi="Calibri" w:cs="Calibri"/>
        </w:rPr>
        <w:t>DCCC</w:t>
      </w:r>
      <w:r w:rsidR="00563239">
        <w:rPr>
          <w:rFonts w:ascii="Calibri" w:hAnsi="Calibri" w:cs="Calibri"/>
        </w:rPr>
        <w:t xml:space="preserve"> forward workplan and priorities 2026</w:t>
      </w:r>
    </w:p>
    <w:p w14:paraId="4BEAC4B8" w14:textId="554583D7" w:rsidR="00D97CA3" w:rsidRDefault="00D97CA3" w:rsidP="0C09E248">
      <w:pPr>
        <w:spacing w:line="240" w:lineRule="auto"/>
        <w:rPr>
          <w:rFonts w:ascii="Calibri" w:hAnsi="Calibri" w:cs="Calibri"/>
        </w:rPr>
      </w:pPr>
      <w:r w:rsidRPr="0C09E248">
        <w:rPr>
          <w:rFonts w:ascii="Calibri" w:hAnsi="Calibri" w:cs="Calibri"/>
        </w:rPr>
        <w:t>Industry members</w:t>
      </w:r>
      <w:r w:rsidR="005153E3" w:rsidRPr="0C09E248">
        <w:rPr>
          <w:rFonts w:ascii="Calibri" w:hAnsi="Calibri" w:cs="Calibri"/>
        </w:rPr>
        <w:t xml:space="preserve"> discussed recent communications from the department </w:t>
      </w:r>
      <w:r w:rsidR="00E166B8" w:rsidRPr="0C09E248">
        <w:rPr>
          <w:rFonts w:ascii="Calibri" w:hAnsi="Calibri" w:cs="Calibri"/>
        </w:rPr>
        <w:t>(Import industry advice notice 149-2026</w:t>
      </w:r>
      <w:r w:rsidR="00362347" w:rsidRPr="0C09E248">
        <w:rPr>
          <w:rFonts w:ascii="Calibri" w:hAnsi="Calibri" w:cs="Calibri"/>
        </w:rPr>
        <w:t xml:space="preserve">) and that </w:t>
      </w:r>
      <w:r w:rsidR="009F6D75" w:rsidRPr="0C09E248">
        <w:rPr>
          <w:rFonts w:ascii="Calibri" w:hAnsi="Calibri" w:cs="Calibri"/>
        </w:rPr>
        <w:t xml:space="preserve">more </w:t>
      </w:r>
      <w:r w:rsidR="00F6357F" w:rsidRPr="0C09E248">
        <w:rPr>
          <w:rFonts w:ascii="Calibri" w:hAnsi="Calibri" w:cs="Calibri"/>
        </w:rPr>
        <w:t xml:space="preserve">forward </w:t>
      </w:r>
      <w:r w:rsidR="009F6D75" w:rsidRPr="0C09E248">
        <w:rPr>
          <w:rFonts w:ascii="Calibri" w:hAnsi="Calibri" w:cs="Calibri"/>
        </w:rPr>
        <w:t>notice of these would</w:t>
      </w:r>
      <w:r w:rsidR="002D36C6" w:rsidRPr="0C09E248">
        <w:rPr>
          <w:rFonts w:ascii="Calibri" w:hAnsi="Calibri" w:cs="Calibri"/>
        </w:rPr>
        <w:t xml:space="preserve"> be beneficial to be able to factor in cost impacts. </w:t>
      </w:r>
      <w:r w:rsidR="00432F58" w:rsidRPr="0C09E248">
        <w:rPr>
          <w:rFonts w:ascii="Calibri" w:hAnsi="Calibri" w:cs="Calibri"/>
        </w:rPr>
        <w:t>Assistant Secretary Cargo Operations South &amp; Detector Dogs, Holly Buckle</w:t>
      </w:r>
      <w:r w:rsidR="00DC3321" w:rsidRPr="0C09E248">
        <w:rPr>
          <w:rFonts w:ascii="Calibri" w:hAnsi="Calibri" w:cs="Calibri"/>
        </w:rPr>
        <w:t xml:space="preserve"> advised that the notice is reinforcing </w:t>
      </w:r>
      <w:r w:rsidR="005B0BBA" w:rsidRPr="0C09E248">
        <w:rPr>
          <w:rFonts w:ascii="Calibri" w:hAnsi="Calibri" w:cs="Calibri"/>
        </w:rPr>
        <w:t xml:space="preserve">existing </w:t>
      </w:r>
      <w:r w:rsidR="095D09EA" w:rsidRPr="0C09E248">
        <w:rPr>
          <w:rFonts w:ascii="Calibri" w:hAnsi="Calibri" w:cs="Calibri"/>
        </w:rPr>
        <w:t>requirements</w:t>
      </w:r>
      <w:r w:rsidR="005B0BBA" w:rsidRPr="0C09E248">
        <w:rPr>
          <w:rFonts w:ascii="Calibri" w:hAnsi="Calibri" w:cs="Calibri"/>
        </w:rPr>
        <w:t xml:space="preserve">. </w:t>
      </w:r>
      <w:r w:rsidR="60A875B5" w:rsidRPr="0C09E248">
        <w:rPr>
          <w:rFonts w:ascii="Calibri" w:hAnsi="Calibri" w:cs="Calibri"/>
        </w:rPr>
        <w:t>Nevertheless, t</w:t>
      </w:r>
      <w:r w:rsidR="422BE33E" w:rsidRPr="0C09E248">
        <w:rPr>
          <w:rFonts w:ascii="Calibri" w:hAnsi="Calibri" w:cs="Calibri"/>
        </w:rPr>
        <w:t xml:space="preserve">he Chair agreed engagement with industry </w:t>
      </w:r>
      <w:r w:rsidR="558EBD4A" w:rsidRPr="0C09E248">
        <w:rPr>
          <w:rFonts w:ascii="Calibri" w:hAnsi="Calibri" w:cs="Calibri"/>
        </w:rPr>
        <w:t xml:space="preserve">is appropriate if we anticipate an impact. </w:t>
      </w:r>
      <w:r w:rsidR="005B0BBA" w:rsidRPr="0C09E248">
        <w:rPr>
          <w:rFonts w:ascii="Calibri" w:hAnsi="Calibri" w:cs="Calibri"/>
        </w:rPr>
        <w:t xml:space="preserve">Further discussion </w:t>
      </w:r>
      <w:r w:rsidR="00EE54BD" w:rsidRPr="0C09E248">
        <w:rPr>
          <w:rFonts w:ascii="Calibri" w:hAnsi="Calibri" w:cs="Calibri"/>
        </w:rPr>
        <w:t>was agreed to occur offline</w:t>
      </w:r>
      <w:r w:rsidR="690C7A7D" w:rsidRPr="0C09E248">
        <w:rPr>
          <w:rFonts w:ascii="Calibri" w:hAnsi="Calibri" w:cs="Calibri"/>
        </w:rPr>
        <w:t xml:space="preserve"> between Assistant Secretary Buckle and FBIA representative</w:t>
      </w:r>
      <w:r w:rsidR="00EE54BD" w:rsidRPr="0C09E248">
        <w:rPr>
          <w:rFonts w:ascii="Calibri" w:hAnsi="Calibri" w:cs="Calibri"/>
        </w:rPr>
        <w:t>.</w:t>
      </w:r>
    </w:p>
    <w:p w14:paraId="71DA3304" w14:textId="6FB10F34" w:rsidR="00F62289" w:rsidRDefault="00265901" w:rsidP="00563239">
      <w:pPr>
        <w:spacing w:line="240" w:lineRule="auto"/>
        <w:rPr>
          <w:rFonts w:ascii="Calibri" w:hAnsi="Calibri" w:cs="Calibri"/>
        </w:rPr>
      </w:pPr>
      <w:r w:rsidRPr="0C09E248">
        <w:rPr>
          <w:rFonts w:ascii="Calibri" w:hAnsi="Calibri" w:cs="Calibri"/>
        </w:rPr>
        <w:t xml:space="preserve">The Chair </w:t>
      </w:r>
      <w:r w:rsidR="008307EE" w:rsidRPr="0C09E248">
        <w:rPr>
          <w:rFonts w:ascii="Calibri" w:hAnsi="Calibri" w:cs="Calibri"/>
        </w:rPr>
        <w:t>provided an update on national response to H5 bird flu</w:t>
      </w:r>
      <w:r w:rsidR="4140495E" w:rsidRPr="0C09E248">
        <w:rPr>
          <w:rFonts w:ascii="Calibri" w:hAnsi="Calibri" w:cs="Calibri"/>
        </w:rPr>
        <w:t>,</w:t>
      </w:r>
      <w:r w:rsidR="008307EE" w:rsidRPr="0C09E248">
        <w:rPr>
          <w:rFonts w:ascii="Calibri" w:hAnsi="Calibri" w:cs="Calibri"/>
        </w:rPr>
        <w:t xml:space="preserve"> which the department is leading.</w:t>
      </w:r>
    </w:p>
    <w:p w14:paraId="310B7C46" w14:textId="41768239" w:rsidR="00E81C47" w:rsidRPr="0016734D" w:rsidRDefault="00265901" w:rsidP="04EDF9E3">
      <w:pPr>
        <w:spacing w:before="120" w:after="120" w:line="240" w:lineRule="auto"/>
        <w:rPr>
          <w:rFonts w:ascii="Calibri" w:hAnsi="Calibri" w:cs="Calibri"/>
        </w:rPr>
      </w:pPr>
      <w:r w:rsidRPr="04EDF9E3">
        <w:rPr>
          <w:rFonts w:ascii="Calibri" w:hAnsi="Calibri" w:cs="Calibri"/>
        </w:rPr>
        <w:t xml:space="preserve"> </w:t>
      </w:r>
      <w:r w:rsidR="00E81C47" w:rsidRPr="04EDF9E3">
        <w:rPr>
          <w:rFonts w:ascii="Calibri" w:hAnsi="Calibri" w:cs="Calibri"/>
          <w:b/>
          <w:bCs/>
        </w:rPr>
        <w:t xml:space="preserve">Agenda item 2 – Minutes and Actions </w:t>
      </w:r>
    </w:p>
    <w:p w14:paraId="20AB61C6" w14:textId="358AB345" w:rsidR="00E81C47" w:rsidRPr="0016734D" w:rsidRDefault="00E81C47" w:rsidP="00D012AD">
      <w:pPr>
        <w:spacing w:before="120" w:after="120" w:line="252" w:lineRule="auto"/>
        <w:rPr>
          <w:rFonts w:ascii="Calibri" w:hAnsi="Calibri" w:cs="Calibri"/>
        </w:rPr>
      </w:pPr>
      <w:r w:rsidRPr="0016734D">
        <w:rPr>
          <w:rFonts w:ascii="Calibri" w:hAnsi="Calibri" w:cs="Calibri"/>
        </w:rPr>
        <w:t>The minutes of DCCC Meeting 10</w:t>
      </w:r>
      <w:r w:rsidR="00CD7030">
        <w:rPr>
          <w:rFonts w:ascii="Calibri" w:hAnsi="Calibri" w:cs="Calibri"/>
        </w:rPr>
        <w:t>3</w:t>
      </w:r>
      <w:r w:rsidRPr="0016734D">
        <w:rPr>
          <w:rFonts w:ascii="Calibri" w:hAnsi="Calibri" w:cs="Calibri"/>
        </w:rPr>
        <w:t xml:space="preserve"> were noted as finalised and published.</w:t>
      </w:r>
    </w:p>
    <w:p w14:paraId="69D2A253" w14:textId="6F310AB4" w:rsidR="00E81C47" w:rsidRDefault="00E81C47" w:rsidP="00D012AD">
      <w:pPr>
        <w:spacing w:before="120" w:after="120" w:line="252" w:lineRule="auto"/>
        <w:rPr>
          <w:rFonts w:ascii="Calibri" w:hAnsi="Calibri" w:cs="Calibri"/>
        </w:rPr>
      </w:pPr>
      <w:r w:rsidRPr="0016734D">
        <w:rPr>
          <w:rFonts w:ascii="Calibri" w:hAnsi="Calibri" w:cs="Calibri"/>
        </w:rPr>
        <w:t xml:space="preserve">The Secretariat provided an update on the DCCC action register. </w:t>
      </w:r>
      <w:r w:rsidR="00D42978">
        <w:rPr>
          <w:rFonts w:ascii="Calibri" w:hAnsi="Calibri" w:cs="Calibri"/>
        </w:rPr>
        <w:t>Eight</w:t>
      </w:r>
      <w:r w:rsidRPr="0016734D">
        <w:rPr>
          <w:rFonts w:ascii="Calibri" w:hAnsi="Calibri" w:cs="Calibri"/>
        </w:rPr>
        <w:t xml:space="preserve"> actions were noted as closed, with </w:t>
      </w:r>
      <w:r w:rsidR="00B708C7">
        <w:rPr>
          <w:rFonts w:ascii="Calibri" w:hAnsi="Calibri" w:cs="Calibri"/>
        </w:rPr>
        <w:t>3</w:t>
      </w:r>
      <w:r w:rsidRPr="0016734D">
        <w:rPr>
          <w:rFonts w:ascii="Calibri" w:hAnsi="Calibri" w:cs="Calibri"/>
        </w:rPr>
        <w:t xml:space="preserve"> remaining actions continuing to be progressed.</w:t>
      </w:r>
      <w:r w:rsidR="000E184E">
        <w:rPr>
          <w:rFonts w:ascii="Calibri" w:hAnsi="Calibri" w:cs="Calibri"/>
        </w:rPr>
        <w:t xml:space="preserve"> The </w:t>
      </w:r>
      <w:r w:rsidR="00D42978">
        <w:rPr>
          <w:rFonts w:ascii="Calibri" w:hAnsi="Calibri" w:cs="Calibri"/>
        </w:rPr>
        <w:t xml:space="preserve">eight </w:t>
      </w:r>
      <w:r w:rsidR="000E184E">
        <w:rPr>
          <w:rFonts w:ascii="Calibri" w:hAnsi="Calibri" w:cs="Calibri"/>
        </w:rPr>
        <w:t xml:space="preserve">items closed </w:t>
      </w:r>
      <w:r w:rsidR="00FE5DD2">
        <w:rPr>
          <w:rFonts w:ascii="Calibri" w:hAnsi="Calibri" w:cs="Calibri"/>
        </w:rPr>
        <w:t>in summary:</w:t>
      </w:r>
    </w:p>
    <w:tbl>
      <w:tblPr>
        <w:tblStyle w:val="TableGrid"/>
        <w:tblW w:w="0" w:type="auto"/>
        <w:tblLook w:val="04A0" w:firstRow="1" w:lastRow="0" w:firstColumn="1" w:lastColumn="0" w:noHBand="0" w:noVBand="1"/>
      </w:tblPr>
      <w:tblGrid>
        <w:gridCol w:w="846"/>
        <w:gridCol w:w="3684"/>
        <w:gridCol w:w="4112"/>
      </w:tblGrid>
      <w:tr w:rsidR="00D07596" w:rsidRPr="0016734D" w14:paraId="18899282" w14:textId="77777777" w:rsidTr="00D07596">
        <w:tc>
          <w:tcPr>
            <w:tcW w:w="846" w:type="dxa"/>
            <w:shd w:val="clear" w:color="auto" w:fill="E8E8E8" w:themeFill="background2"/>
          </w:tcPr>
          <w:p w14:paraId="327AA85A" w14:textId="77777777" w:rsidR="00D07596" w:rsidRPr="00836D9F" w:rsidRDefault="00D07596" w:rsidP="005151B3">
            <w:pPr>
              <w:spacing w:before="120" w:after="120" w:line="252" w:lineRule="auto"/>
              <w:rPr>
                <w:rFonts w:ascii="Calibri" w:hAnsi="Calibri" w:cs="Calibri"/>
                <w:b/>
                <w:bCs/>
              </w:rPr>
            </w:pPr>
            <w:r w:rsidRPr="00836D9F">
              <w:rPr>
                <w:rFonts w:ascii="Calibri" w:hAnsi="Calibri" w:cs="Calibri"/>
                <w:b/>
                <w:bCs/>
              </w:rPr>
              <w:t>ID no</w:t>
            </w:r>
          </w:p>
        </w:tc>
        <w:tc>
          <w:tcPr>
            <w:tcW w:w="3684" w:type="dxa"/>
            <w:shd w:val="clear" w:color="auto" w:fill="E8E8E8" w:themeFill="background2"/>
          </w:tcPr>
          <w:p w14:paraId="26994F1A" w14:textId="77777777" w:rsidR="00D07596" w:rsidRPr="00836D9F" w:rsidRDefault="00D07596" w:rsidP="005151B3">
            <w:pPr>
              <w:spacing w:before="120" w:after="120" w:line="252" w:lineRule="auto"/>
              <w:rPr>
                <w:rFonts w:ascii="Calibri" w:hAnsi="Calibri" w:cs="Calibri"/>
                <w:b/>
                <w:bCs/>
              </w:rPr>
            </w:pPr>
            <w:r w:rsidRPr="00836D9F">
              <w:rPr>
                <w:rFonts w:ascii="Calibri" w:hAnsi="Calibri" w:cs="Calibri"/>
                <w:b/>
                <w:bCs/>
              </w:rPr>
              <w:t>Action Item</w:t>
            </w:r>
          </w:p>
        </w:tc>
        <w:tc>
          <w:tcPr>
            <w:tcW w:w="4112" w:type="dxa"/>
            <w:shd w:val="clear" w:color="auto" w:fill="E8E8E8" w:themeFill="background2"/>
          </w:tcPr>
          <w:p w14:paraId="627C5A15" w14:textId="6147A2D4" w:rsidR="00D07596" w:rsidRPr="00836D9F" w:rsidRDefault="00D07596" w:rsidP="005151B3">
            <w:pPr>
              <w:spacing w:before="120" w:after="120" w:line="252" w:lineRule="auto"/>
              <w:rPr>
                <w:rFonts w:ascii="Calibri" w:hAnsi="Calibri" w:cs="Calibri"/>
                <w:b/>
                <w:bCs/>
              </w:rPr>
            </w:pPr>
            <w:r w:rsidRPr="00836D9F">
              <w:rPr>
                <w:rFonts w:ascii="Calibri" w:hAnsi="Calibri" w:cs="Calibri"/>
                <w:b/>
                <w:bCs/>
              </w:rPr>
              <w:t xml:space="preserve">Closure summary </w:t>
            </w:r>
          </w:p>
        </w:tc>
      </w:tr>
      <w:tr w:rsidR="00D07596" w:rsidRPr="00065D81" w14:paraId="3759C3EF" w14:textId="77777777" w:rsidTr="00D07596">
        <w:tc>
          <w:tcPr>
            <w:tcW w:w="846" w:type="dxa"/>
          </w:tcPr>
          <w:p w14:paraId="70C64D88" w14:textId="36589201" w:rsidR="00D07596" w:rsidRPr="00836D9F" w:rsidRDefault="00D07596" w:rsidP="005151B3">
            <w:pPr>
              <w:spacing w:before="120" w:after="120" w:line="252" w:lineRule="auto"/>
              <w:rPr>
                <w:rFonts w:ascii="Calibri" w:hAnsi="Calibri" w:cs="Calibri"/>
              </w:rPr>
            </w:pPr>
            <w:r w:rsidRPr="00836D9F">
              <w:rPr>
                <w:rFonts w:ascii="Calibri" w:eastAsia="Calibri" w:hAnsi="Calibri" w:cs="Calibri"/>
                <w:color w:val="000000" w:themeColor="text1"/>
              </w:rPr>
              <w:t>004</w:t>
            </w:r>
          </w:p>
        </w:tc>
        <w:tc>
          <w:tcPr>
            <w:tcW w:w="3684" w:type="dxa"/>
          </w:tcPr>
          <w:p w14:paraId="02993F1D" w14:textId="4935DE9F" w:rsidR="00D07596" w:rsidRPr="00836D9F" w:rsidRDefault="00D07596" w:rsidP="005151B3">
            <w:pPr>
              <w:spacing w:before="120" w:after="120" w:line="252" w:lineRule="auto"/>
              <w:rPr>
                <w:rFonts w:ascii="Calibri" w:hAnsi="Calibri" w:cs="Calibri"/>
              </w:rPr>
            </w:pPr>
            <w:r w:rsidRPr="00836D9F">
              <w:rPr>
                <w:rFonts w:ascii="Calibri" w:eastAsia="Calibri" w:hAnsi="Calibri" w:cs="Calibri"/>
                <w:color w:val="000000" w:themeColor="text1"/>
              </w:rPr>
              <w:t>Increase refresh frequency of Cargo Status Tracker</w:t>
            </w:r>
          </w:p>
        </w:tc>
        <w:tc>
          <w:tcPr>
            <w:tcW w:w="4112" w:type="dxa"/>
          </w:tcPr>
          <w:p w14:paraId="27940F7D" w14:textId="04F63B37" w:rsidR="00D07596" w:rsidRPr="00836D9F" w:rsidRDefault="001E05F9" w:rsidP="005151B3">
            <w:pPr>
              <w:spacing w:before="120" w:after="120" w:line="252" w:lineRule="auto"/>
              <w:rPr>
                <w:rFonts w:ascii="Calibri" w:hAnsi="Calibri" w:cs="Calibri"/>
              </w:rPr>
            </w:pPr>
            <w:r w:rsidRPr="00836D9F">
              <w:rPr>
                <w:rFonts w:ascii="Calibri" w:eastAsia="Calibri" w:hAnsi="Calibri" w:cs="Calibri"/>
                <w:color w:val="000000" w:themeColor="text1"/>
              </w:rPr>
              <w:t>The Cargo Status Tracker Report was updated on 22 July 2026 to refresh 3 times a day, up from its previous once per day. This was advised via Industry Advice Notice 122-2026.</w:t>
            </w:r>
          </w:p>
        </w:tc>
      </w:tr>
      <w:tr w:rsidR="00D07596" w:rsidRPr="0016734D" w14:paraId="570ADBA0" w14:textId="77777777" w:rsidTr="00D07596">
        <w:tc>
          <w:tcPr>
            <w:tcW w:w="846" w:type="dxa"/>
          </w:tcPr>
          <w:p w14:paraId="09BE7946" w14:textId="16259A88" w:rsidR="00D07596" w:rsidRPr="00836D9F" w:rsidRDefault="00D07596" w:rsidP="005151B3">
            <w:pPr>
              <w:spacing w:before="120" w:after="120" w:line="252" w:lineRule="auto"/>
              <w:rPr>
                <w:rFonts w:ascii="Calibri" w:hAnsi="Calibri" w:cs="Calibri"/>
              </w:rPr>
            </w:pPr>
            <w:r w:rsidRPr="00836D9F">
              <w:rPr>
                <w:rFonts w:ascii="Calibri" w:hAnsi="Calibri" w:cs="Calibri"/>
              </w:rPr>
              <w:t>00</w:t>
            </w:r>
            <w:r w:rsidR="00DB7069" w:rsidRPr="00836D9F">
              <w:rPr>
                <w:rFonts w:ascii="Calibri" w:hAnsi="Calibri" w:cs="Calibri"/>
              </w:rPr>
              <w:t>5</w:t>
            </w:r>
          </w:p>
        </w:tc>
        <w:tc>
          <w:tcPr>
            <w:tcW w:w="3684" w:type="dxa"/>
          </w:tcPr>
          <w:p w14:paraId="6B3F36E9" w14:textId="7841892A" w:rsidR="00D07596" w:rsidRPr="00836D9F" w:rsidRDefault="00466199" w:rsidP="005151B3">
            <w:pPr>
              <w:spacing w:before="120" w:after="120" w:line="252" w:lineRule="auto"/>
              <w:rPr>
                <w:rFonts w:ascii="Calibri" w:hAnsi="Calibri" w:cs="Calibri"/>
              </w:rPr>
            </w:pPr>
            <w:r w:rsidRPr="00836D9F">
              <w:rPr>
                <w:rFonts w:ascii="Calibri" w:hAnsi="Calibri" w:cs="Calibri"/>
              </w:rPr>
              <w:t>Revisit Vessel Seasonal Pest Scheme with Shipping Australia</w:t>
            </w:r>
          </w:p>
        </w:tc>
        <w:tc>
          <w:tcPr>
            <w:tcW w:w="4112" w:type="dxa"/>
            <w:vAlign w:val="center"/>
          </w:tcPr>
          <w:p w14:paraId="41ED7D49" w14:textId="3AAC6D82" w:rsidR="00D07596" w:rsidRPr="00836D9F" w:rsidRDefault="001E6401" w:rsidP="005151B3">
            <w:pPr>
              <w:spacing w:before="120" w:after="120" w:line="252" w:lineRule="auto"/>
              <w:rPr>
                <w:rFonts w:ascii="Calibri" w:hAnsi="Calibri" w:cs="Calibri"/>
              </w:rPr>
            </w:pPr>
            <w:r w:rsidRPr="00836D9F">
              <w:rPr>
                <w:rFonts w:ascii="Calibri" w:hAnsi="Calibri" w:cs="Calibri"/>
              </w:rPr>
              <w:t xml:space="preserve">Nil action on this </w:t>
            </w:r>
            <w:r w:rsidR="00945F96" w:rsidRPr="00836D9F">
              <w:rPr>
                <w:rFonts w:ascii="Calibri" w:hAnsi="Calibri" w:cs="Calibri"/>
              </w:rPr>
              <w:t>from Shipping Australia.</w:t>
            </w:r>
          </w:p>
        </w:tc>
      </w:tr>
      <w:tr w:rsidR="00D07596" w:rsidRPr="0016734D" w14:paraId="537853F4" w14:textId="77777777" w:rsidTr="00D07596">
        <w:tc>
          <w:tcPr>
            <w:tcW w:w="846" w:type="dxa"/>
          </w:tcPr>
          <w:p w14:paraId="56987AA4" w14:textId="6BEBC23F" w:rsidR="00D07596" w:rsidRPr="00836D9F" w:rsidRDefault="00D07596" w:rsidP="005151B3">
            <w:pPr>
              <w:spacing w:before="120" w:after="120" w:line="252" w:lineRule="auto"/>
              <w:rPr>
                <w:rFonts w:ascii="Calibri" w:hAnsi="Calibri" w:cs="Calibri"/>
              </w:rPr>
            </w:pPr>
            <w:r w:rsidRPr="00836D9F">
              <w:rPr>
                <w:rFonts w:ascii="Calibri" w:hAnsi="Calibri" w:cs="Calibri"/>
              </w:rPr>
              <w:lastRenderedPageBreak/>
              <w:t>00</w:t>
            </w:r>
            <w:r w:rsidR="00C95875" w:rsidRPr="00836D9F">
              <w:rPr>
                <w:rFonts w:ascii="Calibri" w:hAnsi="Calibri" w:cs="Calibri"/>
              </w:rPr>
              <w:t>7</w:t>
            </w:r>
          </w:p>
        </w:tc>
        <w:tc>
          <w:tcPr>
            <w:tcW w:w="3684" w:type="dxa"/>
            <w:vAlign w:val="center"/>
          </w:tcPr>
          <w:p w14:paraId="32A5C689" w14:textId="173F2DC0" w:rsidR="00D07596" w:rsidRPr="00836D9F" w:rsidRDefault="00E15534" w:rsidP="005151B3">
            <w:pPr>
              <w:spacing w:before="120" w:after="120" w:line="252" w:lineRule="auto"/>
              <w:rPr>
                <w:rFonts w:ascii="Calibri" w:hAnsi="Calibri" w:cs="Calibri"/>
              </w:rPr>
            </w:pPr>
            <w:r w:rsidRPr="00836D9F">
              <w:rPr>
                <w:rFonts w:ascii="Calibri" w:eastAsia="Calibri" w:hAnsi="Calibri" w:cs="Calibri"/>
                <w:color w:val="000000" w:themeColor="text1"/>
              </w:rPr>
              <w:t>HCI scheme – provide examples of unintended effects; case studies</w:t>
            </w:r>
          </w:p>
        </w:tc>
        <w:tc>
          <w:tcPr>
            <w:tcW w:w="4112" w:type="dxa"/>
            <w:vAlign w:val="center"/>
          </w:tcPr>
          <w:p w14:paraId="1CBE5142" w14:textId="5116D9E5" w:rsidR="00D07596" w:rsidRPr="00836D9F" w:rsidRDefault="00E15534" w:rsidP="005151B3">
            <w:pPr>
              <w:spacing w:before="120" w:after="120" w:line="252" w:lineRule="auto"/>
              <w:rPr>
                <w:rFonts w:ascii="Calibri" w:hAnsi="Calibri" w:cs="Calibri"/>
              </w:rPr>
            </w:pPr>
            <w:r w:rsidRPr="00836D9F">
              <w:rPr>
                <w:rFonts w:ascii="Calibri" w:hAnsi="Calibri" w:cs="Calibri"/>
              </w:rPr>
              <w:t>Correspondence between the department and IFCBAA h</w:t>
            </w:r>
            <w:r w:rsidR="00C95875" w:rsidRPr="00836D9F">
              <w:rPr>
                <w:rFonts w:ascii="Calibri" w:hAnsi="Calibri" w:cs="Calibri"/>
              </w:rPr>
              <w:t>as resolved this.</w:t>
            </w:r>
          </w:p>
        </w:tc>
      </w:tr>
      <w:tr w:rsidR="00D07596" w:rsidRPr="0016734D" w14:paraId="2D76B583" w14:textId="77777777" w:rsidTr="00D07596">
        <w:tc>
          <w:tcPr>
            <w:tcW w:w="846" w:type="dxa"/>
          </w:tcPr>
          <w:p w14:paraId="4A398E1C" w14:textId="3FFB91BE" w:rsidR="00D07596" w:rsidRPr="00836D9F" w:rsidRDefault="00C95875" w:rsidP="005151B3">
            <w:pPr>
              <w:spacing w:before="120" w:after="120" w:line="252" w:lineRule="auto"/>
              <w:rPr>
                <w:rFonts w:ascii="Calibri" w:hAnsi="Calibri" w:cs="Calibri"/>
              </w:rPr>
            </w:pPr>
            <w:r w:rsidRPr="00836D9F">
              <w:rPr>
                <w:rFonts w:ascii="Calibri" w:hAnsi="Calibri" w:cs="Calibri"/>
              </w:rPr>
              <w:t>008</w:t>
            </w:r>
          </w:p>
        </w:tc>
        <w:tc>
          <w:tcPr>
            <w:tcW w:w="3684" w:type="dxa"/>
            <w:vAlign w:val="center"/>
          </w:tcPr>
          <w:p w14:paraId="1D0D932D" w14:textId="592DFFE7" w:rsidR="00D07596" w:rsidRPr="00836D9F" w:rsidRDefault="006D3F1D" w:rsidP="005151B3">
            <w:pPr>
              <w:spacing w:before="120" w:after="120" w:line="252" w:lineRule="auto"/>
              <w:rPr>
                <w:rFonts w:ascii="Calibri" w:hAnsi="Calibri" w:cs="Calibri"/>
              </w:rPr>
            </w:pPr>
            <w:r w:rsidRPr="00836D9F">
              <w:rPr>
                <w:rFonts w:ascii="Calibri" w:hAnsi="Calibri" w:cs="Calibri"/>
                <w:color w:val="000000"/>
              </w:rPr>
              <w:t>Circulate the Have Your Say survey – Reviewing documentation requirements for imported goods</w:t>
            </w:r>
          </w:p>
        </w:tc>
        <w:tc>
          <w:tcPr>
            <w:tcW w:w="4112" w:type="dxa"/>
            <w:vAlign w:val="center"/>
          </w:tcPr>
          <w:p w14:paraId="2CD3F85F" w14:textId="48831691" w:rsidR="00D07596" w:rsidRPr="00836D9F" w:rsidRDefault="00836D9F" w:rsidP="005151B3">
            <w:pPr>
              <w:spacing w:before="120" w:after="120" w:line="252" w:lineRule="auto"/>
              <w:rPr>
                <w:rFonts w:ascii="Calibri" w:hAnsi="Calibri" w:cs="Calibri"/>
              </w:rPr>
            </w:pPr>
            <w:r w:rsidRPr="00836D9F">
              <w:rPr>
                <w:rFonts w:ascii="Calibri" w:eastAsia="Calibri" w:hAnsi="Calibri" w:cs="Calibri"/>
              </w:rPr>
              <w:t>The IGB circulated the Have Your Say to their external contact list which includes many DCCC members.</w:t>
            </w:r>
          </w:p>
        </w:tc>
      </w:tr>
      <w:tr w:rsidR="00D07596" w:rsidRPr="0016734D" w14:paraId="0C81747F" w14:textId="77777777" w:rsidTr="00D07596">
        <w:tc>
          <w:tcPr>
            <w:tcW w:w="846" w:type="dxa"/>
          </w:tcPr>
          <w:p w14:paraId="3E1E3516" w14:textId="22A4885C" w:rsidR="00D07596" w:rsidRPr="00D31B56" w:rsidRDefault="00836D9F" w:rsidP="005151B3">
            <w:pPr>
              <w:spacing w:before="120" w:after="120" w:line="252" w:lineRule="auto"/>
              <w:rPr>
                <w:rFonts w:ascii="Calibri" w:hAnsi="Calibri" w:cs="Calibri"/>
              </w:rPr>
            </w:pPr>
            <w:r w:rsidRPr="00D31B56">
              <w:rPr>
                <w:rFonts w:ascii="Calibri" w:hAnsi="Calibri" w:cs="Calibri"/>
              </w:rPr>
              <w:t>010</w:t>
            </w:r>
          </w:p>
        </w:tc>
        <w:tc>
          <w:tcPr>
            <w:tcW w:w="3684" w:type="dxa"/>
            <w:vAlign w:val="center"/>
          </w:tcPr>
          <w:p w14:paraId="27E7664F" w14:textId="5C82E95A" w:rsidR="00D07596" w:rsidRPr="00D31B56" w:rsidRDefault="00D31B56" w:rsidP="005151B3">
            <w:pPr>
              <w:spacing w:before="120" w:after="120" w:line="252" w:lineRule="auto"/>
              <w:rPr>
                <w:rFonts w:ascii="Calibri" w:hAnsi="Calibri" w:cs="Calibri"/>
              </w:rPr>
            </w:pPr>
            <w:r w:rsidRPr="00D31B56">
              <w:rPr>
                <w:rFonts w:ascii="Calibri" w:eastAsia="Calibri" w:hAnsi="Calibri" w:cs="Calibri"/>
                <w:color w:val="000000" w:themeColor="text1"/>
              </w:rPr>
              <w:t>Clarify timeline for postcode review and land-bridging policy, including whether communication may occur earlier than Q1 2026–27</w:t>
            </w:r>
          </w:p>
        </w:tc>
        <w:tc>
          <w:tcPr>
            <w:tcW w:w="4112" w:type="dxa"/>
            <w:vAlign w:val="center"/>
          </w:tcPr>
          <w:p w14:paraId="734CABF4" w14:textId="3D396FE0" w:rsidR="00D07596" w:rsidRPr="00836D9F" w:rsidRDefault="00D31B56" w:rsidP="005151B3">
            <w:pPr>
              <w:spacing w:before="120" w:after="120" w:line="252" w:lineRule="auto"/>
              <w:rPr>
                <w:rFonts w:ascii="Calibri" w:hAnsi="Calibri" w:cs="Calibri"/>
              </w:rPr>
            </w:pPr>
            <w:r>
              <w:rPr>
                <w:rFonts w:ascii="Calibri" w:hAnsi="Calibri" w:cs="Calibri"/>
              </w:rPr>
              <w:t>Combined into action item 002.</w:t>
            </w:r>
          </w:p>
        </w:tc>
      </w:tr>
      <w:tr w:rsidR="00165749" w:rsidRPr="0016734D" w14:paraId="36A5659C" w14:textId="77777777" w:rsidTr="005151B3">
        <w:tc>
          <w:tcPr>
            <w:tcW w:w="846" w:type="dxa"/>
          </w:tcPr>
          <w:p w14:paraId="5D5ED1C0" w14:textId="6972D93F" w:rsidR="00165749" w:rsidRPr="0016734D" w:rsidRDefault="00165749" w:rsidP="00165749">
            <w:pPr>
              <w:spacing w:before="120" w:after="120" w:line="252" w:lineRule="auto"/>
              <w:rPr>
                <w:rFonts w:ascii="Calibri" w:hAnsi="Calibri" w:cs="Calibri"/>
              </w:rPr>
            </w:pPr>
            <w:r>
              <w:rPr>
                <w:rFonts w:ascii="Calibri" w:hAnsi="Calibri" w:cs="Calibri"/>
              </w:rPr>
              <w:t>011</w:t>
            </w:r>
          </w:p>
        </w:tc>
        <w:tc>
          <w:tcPr>
            <w:tcW w:w="3684" w:type="dxa"/>
          </w:tcPr>
          <w:p w14:paraId="19A193A3" w14:textId="2BB9584A" w:rsidR="00165749" w:rsidRPr="00741557" w:rsidRDefault="00165749" w:rsidP="00165749">
            <w:pPr>
              <w:spacing w:before="120" w:after="120" w:line="252" w:lineRule="auto"/>
              <w:rPr>
                <w:rFonts w:ascii="Calibri" w:hAnsi="Calibri" w:cs="Calibri"/>
              </w:rPr>
            </w:pPr>
            <w:r w:rsidRPr="00741557">
              <w:rPr>
                <w:rFonts w:ascii="Calibri" w:eastAsia="Calibri" w:hAnsi="Calibri" w:cs="Calibri"/>
                <w:color w:val="000000" w:themeColor="text1"/>
              </w:rPr>
              <w:t>Provide a future visual presentation to DCCC on ICCP, including legacy vs future systems</w:t>
            </w:r>
          </w:p>
        </w:tc>
        <w:tc>
          <w:tcPr>
            <w:tcW w:w="4112" w:type="dxa"/>
            <w:vAlign w:val="center"/>
          </w:tcPr>
          <w:p w14:paraId="66A9825E" w14:textId="7C7E935B" w:rsidR="00165749" w:rsidRPr="0016734D" w:rsidRDefault="00165749" w:rsidP="00165749">
            <w:pPr>
              <w:spacing w:before="120" w:after="120" w:line="252" w:lineRule="auto"/>
              <w:rPr>
                <w:rFonts w:ascii="Calibri" w:hAnsi="Calibri" w:cs="Calibri"/>
              </w:rPr>
            </w:pPr>
            <w:r>
              <w:rPr>
                <w:rFonts w:ascii="Calibri" w:hAnsi="Calibri" w:cs="Calibri"/>
              </w:rPr>
              <w:t>Presented at meeting 104.</w:t>
            </w:r>
          </w:p>
        </w:tc>
      </w:tr>
      <w:tr w:rsidR="00165749" w:rsidRPr="0016734D" w14:paraId="25627D9E" w14:textId="77777777" w:rsidTr="00D07596">
        <w:tc>
          <w:tcPr>
            <w:tcW w:w="846" w:type="dxa"/>
          </w:tcPr>
          <w:p w14:paraId="7DAB5A56" w14:textId="0DA9D021" w:rsidR="00165749" w:rsidRPr="0016734D" w:rsidRDefault="00165749" w:rsidP="00165749">
            <w:pPr>
              <w:spacing w:before="120" w:after="120" w:line="252" w:lineRule="auto"/>
              <w:rPr>
                <w:rFonts w:ascii="Calibri" w:hAnsi="Calibri" w:cs="Calibri"/>
              </w:rPr>
            </w:pPr>
            <w:r>
              <w:rPr>
                <w:rFonts w:ascii="Calibri" w:hAnsi="Calibri" w:cs="Calibri"/>
              </w:rPr>
              <w:t>012</w:t>
            </w:r>
          </w:p>
        </w:tc>
        <w:tc>
          <w:tcPr>
            <w:tcW w:w="3684" w:type="dxa"/>
            <w:vAlign w:val="center"/>
          </w:tcPr>
          <w:p w14:paraId="31B57F44" w14:textId="6639F3C9" w:rsidR="00165749" w:rsidRPr="00741557" w:rsidRDefault="00741557" w:rsidP="00165749">
            <w:pPr>
              <w:spacing w:before="120" w:after="120" w:line="252" w:lineRule="auto"/>
              <w:rPr>
                <w:rFonts w:ascii="Calibri" w:hAnsi="Calibri" w:cs="Calibri"/>
              </w:rPr>
            </w:pPr>
            <w:r w:rsidRPr="00741557">
              <w:rPr>
                <w:rFonts w:ascii="Calibri" w:eastAsia="Calibri" w:hAnsi="Calibri" w:cs="Calibri"/>
                <w:color w:val="000000" w:themeColor="text1"/>
              </w:rPr>
              <w:t>Provide an updated Approved Arrangements paper including Class 3 data</w:t>
            </w:r>
          </w:p>
        </w:tc>
        <w:tc>
          <w:tcPr>
            <w:tcW w:w="4112" w:type="dxa"/>
            <w:vAlign w:val="center"/>
          </w:tcPr>
          <w:p w14:paraId="1AE02E72" w14:textId="0352996A" w:rsidR="00165749" w:rsidRPr="0016734D" w:rsidRDefault="00741557" w:rsidP="00165749">
            <w:pPr>
              <w:spacing w:before="120" w:after="120" w:line="252" w:lineRule="auto"/>
              <w:rPr>
                <w:rFonts w:ascii="Calibri" w:hAnsi="Calibri" w:cs="Calibri"/>
              </w:rPr>
            </w:pPr>
            <w:r>
              <w:rPr>
                <w:rFonts w:ascii="Calibri" w:hAnsi="Calibri" w:cs="Calibri"/>
              </w:rPr>
              <w:t>Data presented in Approved Arrangements paper for meeting 104.</w:t>
            </w:r>
          </w:p>
        </w:tc>
      </w:tr>
      <w:tr w:rsidR="00165749" w:rsidRPr="0016734D" w14:paraId="4A22766A" w14:textId="77777777" w:rsidTr="00D07596">
        <w:tc>
          <w:tcPr>
            <w:tcW w:w="846" w:type="dxa"/>
          </w:tcPr>
          <w:p w14:paraId="049D5592" w14:textId="23BA9A9B" w:rsidR="00165749" w:rsidRPr="0016734D" w:rsidRDefault="00741557" w:rsidP="00165749">
            <w:pPr>
              <w:spacing w:before="120" w:after="120" w:line="252" w:lineRule="auto"/>
              <w:rPr>
                <w:rFonts w:ascii="Calibri" w:hAnsi="Calibri" w:cs="Calibri"/>
              </w:rPr>
            </w:pPr>
            <w:r>
              <w:rPr>
                <w:rFonts w:ascii="Calibri" w:hAnsi="Calibri" w:cs="Calibri"/>
              </w:rPr>
              <w:t>013</w:t>
            </w:r>
          </w:p>
        </w:tc>
        <w:tc>
          <w:tcPr>
            <w:tcW w:w="3684" w:type="dxa"/>
            <w:vAlign w:val="center"/>
          </w:tcPr>
          <w:p w14:paraId="22E86CAD" w14:textId="78EE5298" w:rsidR="00165749" w:rsidRPr="0098048B" w:rsidRDefault="004D2E22" w:rsidP="00165749">
            <w:pPr>
              <w:spacing w:before="120" w:after="120" w:line="252" w:lineRule="auto"/>
              <w:rPr>
                <w:rFonts w:ascii="Calibri" w:hAnsi="Calibri" w:cs="Calibri"/>
              </w:rPr>
            </w:pPr>
            <w:r w:rsidRPr="0098048B">
              <w:rPr>
                <w:rFonts w:ascii="Calibri" w:eastAsia="Calibri" w:hAnsi="Calibri" w:cs="Calibri"/>
                <w:color w:val="000000" w:themeColor="text1"/>
              </w:rPr>
              <w:t>Confirm whether members have received the Have Your Say consultation email Cargo Scheduling Policy</w:t>
            </w:r>
          </w:p>
        </w:tc>
        <w:tc>
          <w:tcPr>
            <w:tcW w:w="4112" w:type="dxa"/>
            <w:vAlign w:val="center"/>
          </w:tcPr>
          <w:p w14:paraId="499DE9E3" w14:textId="0200B31D" w:rsidR="00165749" w:rsidRPr="00190D7C" w:rsidRDefault="0098048B" w:rsidP="00165749">
            <w:pPr>
              <w:spacing w:before="120" w:after="120" w:line="252" w:lineRule="auto"/>
              <w:rPr>
                <w:rFonts w:ascii="Calibri" w:hAnsi="Calibri" w:cs="Calibri"/>
              </w:rPr>
            </w:pPr>
            <w:r w:rsidRPr="00190D7C">
              <w:rPr>
                <w:rFonts w:ascii="Calibri" w:eastAsia="Calibri" w:hAnsi="Calibri" w:cs="Calibri"/>
              </w:rPr>
              <w:t>The 2025 Scheduling Policy Have Your Say survey was open 1 July 2025 to 8 August 2025. The department received 91 submissions, including from persons representing FBIA and FTA. Over 150 industry participants attended in-person and online consultation sessions including representatives from QANTAS, IFCBA and FTA.</w:t>
            </w:r>
          </w:p>
        </w:tc>
      </w:tr>
    </w:tbl>
    <w:p w14:paraId="50AA293C" w14:textId="54F9966F" w:rsidR="00E81C47" w:rsidRPr="0016734D" w:rsidRDefault="00E81C47" w:rsidP="00D012AD">
      <w:pPr>
        <w:spacing w:before="120" w:after="120" w:line="252" w:lineRule="auto"/>
        <w:rPr>
          <w:rFonts w:ascii="Calibri" w:hAnsi="Calibri" w:cs="Calibri"/>
        </w:rPr>
      </w:pPr>
    </w:p>
    <w:p w14:paraId="2AFCCFE5" w14:textId="68CF6660" w:rsidR="00E81C47" w:rsidRPr="000B6E59" w:rsidRDefault="00E81C47" w:rsidP="000B6E59">
      <w:pPr>
        <w:spacing w:line="278" w:lineRule="auto"/>
        <w:rPr>
          <w:rFonts w:ascii="Calibri" w:hAnsi="Calibri" w:cs="Calibri"/>
          <w:b/>
          <w:bCs/>
        </w:rPr>
      </w:pPr>
      <w:r w:rsidRPr="0016734D">
        <w:rPr>
          <w:rFonts w:ascii="Calibri" w:hAnsi="Calibri" w:cs="Calibri"/>
          <w:b/>
          <w:bCs/>
        </w:rPr>
        <w:t xml:space="preserve">Agenda item 3 – </w:t>
      </w:r>
      <w:r w:rsidR="000B6E59">
        <w:rPr>
          <w:rFonts w:ascii="Calibri" w:hAnsi="Calibri" w:cs="Calibri"/>
          <w:b/>
          <w:bCs/>
        </w:rPr>
        <w:t>Update on the SAC program</w:t>
      </w:r>
    </w:p>
    <w:p w14:paraId="28D93D2D" w14:textId="5DE9BA54" w:rsidR="00BD3BA6" w:rsidRPr="00971DE9" w:rsidRDefault="00FC6672" w:rsidP="00BD3BA6">
      <w:pPr>
        <w:spacing w:line="278" w:lineRule="auto"/>
        <w:rPr>
          <w:rFonts w:ascii="Calibri" w:hAnsi="Calibri" w:cs="Calibri"/>
          <w:lang w:val="en-US"/>
        </w:rPr>
      </w:pPr>
      <w:r w:rsidRPr="0C09E248">
        <w:rPr>
          <w:rFonts w:ascii="Calibri" w:hAnsi="Calibri" w:cs="Calibri"/>
          <w:lang w:val="en-US"/>
        </w:rPr>
        <w:t xml:space="preserve">Jo Laduzko, Assistant </w:t>
      </w:r>
      <w:bookmarkStart w:id="0" w:name="_Int_11FQ1Rmk"/>
      <w:r w:rsidRPr="0C09E248">
        <w:rPr>
          <w:rFonts w:ascii="Calibri" w:hAnsi="Calibri" w:cs="Calibri"/>
          <w:lang w:val="en-US"/>
        </w:rPr>
        <w:t>Secretary</w:t>
      </w:r>
      <w:bookmarkEnd w:id="0"/>
      <w:r w:rsidRPr="0C09E248">
        <w:rPr>
          <w:rFonts w:ascii="Calibri" w:hAnsi="Calibri" w:cs="Calibri"/>
          <w:lang w:val="en-US"/>
        </w:rPr>
        <w:t xml:space="preserve"> Goods and Conveyance Policy</w:t>
      </w:r>
      <w:r w:rsidR="008E06B8" w:rsidRPr="0C09E248">
        <w:rPr>
          <w:rFonts w:ascii="Calibri" w:hAnsi="Calibri" w:cs="Calibri"/>
          <w:lang w:val="en-US"/>
        </w:rPr>
        <w:t>,</w:t>
      </w:r>
      <w:r w:rsidRPr="0C09E248">
        <w:rPr>
          <w:rFonts w:ascii="Calibri" w:hAnsi="Calibri" w:cs="Calibri"/>
          <w:lang w:val="en-US"/>
        </w:rPr>
        <w:t xml:space="preserve"> p</w:t>
      </w:r>
      <w:r w:rsidR="00BD3BA6" w:rsidRPr="0C09E248">
        <w:rPr>
          <w:rFonts w:ascii="Calibri" w:hAnsi="Calibri" w:cs="Calibri"/>
          <w:lang w:val="en-US"/>
        </w:rPr>
        <w:t xml:space="preserve">rovided an update on the Self-Assessed </w:t>
      </w:r>
      <w:r w:rsidR="2B8C9F39" w:rsidRPr="0C09E248">
        <w:rPr>
          <w:rFonts w:ascii="Calibri" w:hAnsi="Calibri" w:cs="Calibri"/>
          <w:lang w:val="en-US"/>
        </w:rPr>
        <w:t xml:space="preserve">Clearance </w:t>
      </w:r>
      <w:r w:rsidR="00BD3BA6" w:rsidRPr="0C09E248">
        <w:rPr>
          <w:rFonts w:ascii="Calibri" w:hAnsi="Calibri" w:cs="Calibri"/>
          <w:lang w:val="en-US"/>
        </w:rPr>
        <w:t xml:space="preserve">(SAC) Reform Program. The update included circulation of a paper detailing information on volumes including non-compliance in the pathway, updates on DAFF resourcing </w:t>
      </w:r>
      <w:r w:rsidR="2EFA0068" w:rsidRPr="0C09E248">
        <w:rPr>
          <w:rFonts w:ascii="Calibri" w:hAnsi="Calibri" w:cs="Calibri"/>
          <w:lang w:val="en-US"/>
        </w:rPr>
        <w:t>for</w:t>
      </w:r>
      <w:r w:rsidR="71CC5777" w:rsidRPr="0C09E248">
        <w:rPr>
          <w:rFonts w:ascii="Calibri" w:hAnsi="Calibri" w:cs="Calibri"/>
          <w:lang w:val="en-US"/>
        </w:rPr>
        <w:t xml:space="preserve"> </w:t>
      </w:r>
      <w:r w:rsidR="00BD3BA6" w:rsidRPr="0C09E248">
        <w:rPr>
          <w:rFonts w:ascii="Calibri" w:hAnsi="Calibri" w:cs="Calibri"/>
          <w:lang w:val="en-US"/>
        </w:rPr>
        <w:t>the pathway, verification efforts, risk setting changes, updates to system, data and detection capability across the pathway and associated industry engagement.</w:t>
      </w:r>
    </w:p>
    <w:p w14:paraId="310C9F52" w14:textId="1DE18775" w:rsidR="00BD3BA6" w:rsidRDefault="00BD3BA6" w:rsidP="00BD3BA6">
      <w:pPr>
        <w:spacing w:line="278" w:lineRule="auto"/>
        <w:rPr>
          <w:rFonts w:ascii="Calibri" w:hAnsi="Calibri" w:cs="Calibri"/>
          <w:lang w:val="en-US"/>
        </w:rPr>
      </w:pPr>
      <w:r>
        <w:rPr>
          <w:rFonts w:ascii="Calibri" w:hAnsi="Calibri" w:cs="Calibri"/>
          <w:lang w:val="en-US"/>
        </w:rPr>
        <w:t>Members were briefed on the development of specific new ICT reforms in the pathway including</w:t>
      </w:r>
      <w:r w:rsidR="00807E93">
        <w:rPr>
          <w:rFonts w:ascii="Calibri" w:hAnsi="Calibri" w:cs="Calibri"/>
          <w:lang w:val="en-US"/>
        </w:rPr>
        <w:t>:</w:t>
      </w:r>
    </w:p>
    <w:p w14:paraId="4C48DA90" w14:textId="77777777" w:rsidR="00BD3BA6" w:rsidRDefault="00BD3BA6" w:rsidP="00BD3BA6">
      <w:pPr>
        <w:pStyle w:val="ListParagraph"/>
        <w:numPr>
          <w:ilvl w:val="0"/>
          <w:numId w:val="12"/>
        </w:numPr>
        <w:spacing w:line="278" w:lineRule="auto"/>
        <w:rPr>
          <w:rFonts w:ascii="Calibri" w:hAnsi="Calibri" w:cs="Calibri"/>
          <w:lang w:val="en-US"/>
        </w:rPr>
      </w:pPr>
      <w:r>
        <w:rPr>
          <w:rFonts w:ascii="Calibri" w:hAnsi="Calibri" w:cs="Calibri"/>
          <w:lang w:val="en-US"/>
        </w:rPr>
        <w:t>The Threat Management System will provide improved data maturity and profile visibility for the pathway</w:t>
      </w:r>
      <w:r w:rsidRPr="007F5F6E">
        <w:rPr>
          <w:rFonts w:ascii="Calibri" w:hAnsi="Calibri" w:cs="Calibri"/>
          <w:lang w:val="en-US"/>
        </w:rPr>
        <w:t>.</w:t>
      </w:r>
    </w:p>
    <w:p w14:paraId="21F5B4FC" w14:textId="77777777" w:rsidR="00BD3BA6" w:rsidRDefault="00BD3BA6" w:rsidP="00BD3BA6">
      <w:pPr>
        <w:pStyle w:val="ListParagraph"/>
        <w:numPr>
          <w:ilvl w:val="0"/>
          <w:numId w:val="12"/>
        </w:numPr>
        <w:spacing w:line="278" w:lineRule="auto"/>
        <w:rPr>
          <w:rFonts w:ascii="Calibri" w:hAnsi="Calibri" w:cs="Calibri"/>
          <w:lang w:val="en-US"/>
        </w:rPr>
      </w:pPr>
      <w:r>
        <w:rPr>
          <w:rFonts w:ascii="Calibri" w:hAnsi="Calibri" w:cs="Calibri"/>
          <w:lang w:val="en-US"/>
        </w:rPr>
        <w:t>The Document Lodgement System</w:t>
      </w:r>
      <w:r w:rsidRPr="00745AF3">
        <w:rPr>
          <w:rFonts w:ascii="Calibri" w:hAnsi="Calibri" w:cs="Calibri"/>
          <w:lang w:val="en-US"/>
        </w:rPr>
        <w:t>,</w:t>
      </w:r>
      <w:r>
        <w:rPr>
          <w:rFonts w:ascii="Calibri" w:hAnsi="Calibri" w:cs="Calibri"/>
          <w:lang w:val="en-US"/>
        </w:rPr>
        <w:t xml:space="preserve"> replacing SAC paperless, and providing direct system to system document lodgement capability enhancing both data exchange and security.</w:t>
      </w:r>
    </w:p>
    <w:p w14:paraId="6A2CE5E3" w14:textId="77777777" w:rsidR="00BD3BA6" w:rsidRDefault="00BD3BA6" w:rsidP="00BD3BA6">
      <w:pPr>
        <w:pStyle w:val="ListParagraph"/>
        <w:numPr>
          <w:ilvl w:val="0"/>
          <w:numId w:val="12"/>
        </w:numPr>
        <w:spacing w:line="278" w:lineRule="auto"/>
        <w:rPr>
          <w:rFonts w:ascii="Calibri" w:hAnsi="Calibri" w:cs="Calibri"/>
          <w:lang w:val="en-US"/>
        </w:rPr>
      </w:pPr>
      <w:r>
        <w:rPr>
          <w:rFonts w:ascii="Calibri" w:hAnsi="Calibri" w:cs="Calibri"/>
          <w:lang w:val="en-US"/>
        </w:rPr>
        <w:lastRenderedPageBreak/>
        <w:t xml:space="preserve">The Biosecurity Activity Reporting Tool, which will provide a system for industry to directly report outcomes of activities they perform and allows the implementation of </w:t>
      </w:r>
      <w:r w:rsidRPr="6A8DE15D">
        <w:rPr>
          <w:rFonts w:ascii="Calibri" w:hAnsi="Calibri" w:cs="Calibri"/>
          <w:lang w:val="en-US"/>
        </w:rPr>
        <w:t>Class</w:t>
      </w:r>
      <w:r>
        <w:rPr>
          <w:rFonts w:ascii="Calibri" w:hAnsi="Calibri" w:cs="Calibri"/>
          <w:lang w:val="en-US"/>
        </w:rPr>
        <w:t xml:space="preserve"> 14.3 Approved Arrangement.</w:t>
      </w:r>
    </w:p>
    <w:p w14:paraId="1693DC89" w14:textId="4D3CF2AB" w:rsidR="00205B5B" w:rsidRDefault="00FC6672" w:rsidP="00FC6672">
      <w:pPr>
        <w:spacing w:line="278" w:lineRule="auto"/>
        <w:rPr>
          <w:rFonts w:ascii="Calibri" w:hAnsi="Calibri" w:cs="Calibri"/>
          <w:lang w:val="en-US"/>
        </w:rPr>
      </w:pPr>
      <w:r w:rsidRPr="0C09E248">
        <w:rPr>
          <w:rFonts w:ascii="Calibri" w:hAnsi="Calibri" w:cs="Calibri"/>
          <w:lang w:val="en-US"/>
        </w:rPr>
        <w:t>Assistant Secretary</w:t>
      </w:r>
      <w:r w:rsidR="3BBF0CE5" w:rsidRPr="0C09E248">
        <w:rPr>
          <w:rFonts w:ascii="Calibri" w:hAnsi="Calibri" w:cs="Calibri"/>
          <w:lang w:val="en-US"/>
        </w:rPr>
        <w:t xml:space="preserve"> Laduzko</w:t>
      </w:r>
      <w:r w:rsidRPr="0C09E248">
        <w:rPr>
          <w:rFonts w:ascii="Calibri" w:hAnsi="Calibri" w:cs="Calibri"/>
          <w:lang w:val="en-US"/>
        </w:rPr>
        <w:t xml:space="preserve"> </w:t>
      </w:r>
      <w:r w:rsidR="006F40BF" w:rsidRPr="0C09E248">
        <w:rPr>
          <w:rFonts w:ascii="Calibri" w:hAnsi="Calibri" w:cs="Calibri"/>
          <w:lang w:val="en-US"/>
        </w:rPr>
        <w:t xml:space="preserve">encouraged </w:t>
      </w:r>
      <w:r w:rsidR="00800F3E" w:rsidRPr="0C09E248">
        <w:rPr>
          <w:rFonts w:ascii="Calibri" w:hAnsi="Calibri" w:cs="Calibri"/>
          <w:lang w:val="en-US"/>
        </w:rPr>
        <w:t xml:space="preserve">relevant industry stakeholders to participate in SAC </w:t>
      </w:r>
      <w:r w:rsidR="00726853" w:rsidRPr="0C09E248">
        <w:rPr>
          <w:rFonts w:ascii="Calibri" w:hAnsi="Calibri" w:cs="Calibri"/>
          <w:lang w:val="en-US"/>
        </w:rPr>
        <w:t xml:space="preserve">reform </w:t>
      </w:r>
      <w:r w:rsidR="00800F3E" w:rsidRPr="0C09E248">
        <w:rPr>
          <w:rFonts w:ascii="Calibri" w:hAnsi="Calibri" w:cs="Calibri"/>
          <w:lang w:val="en-US"/>
        </w:rPr>
        <w:t>processes</w:t>
      </w:r>
      <w:r w:rsidR="002E16AF" w:rsidRPr="0C09E248">
        <w:rPr>
          <w:rFonts w:ascii="Calibri" w:hAnsi="Calibri" w:cs="Calibri"/>
          <w:lang w:val="en-US"/>
        </w:rPr>
        <w:t>.</w:t>
      </w:r>
      <w:r w:rsidR="2CCCF76B" w:rsidRPr="0C09E248">
        <w:rPr>
          <w:rFonts w:ascii="Calibri" w:hAnsi="Calibri" w:cs="Calibri"/>
          <w:lang w:val="en-US"/>
        </w:rPr>
        <w:t xml:space="preserve"> Current </w:t>
      </w:r>
      <w:r w:rsidR="00807E93" w:rsidRPr="0C09E248">
        <w:rPr>
          <w:rFonts w:ascii="Calibri" w:hAnsi="Calibri" w:cs="Calibri"/>
          <w:lang w:val="en-US"/>
        </w:rPr>
        <w:t>j</w:t>
      </w:r>
      <w:r w:rsidR="2CCCF76B" w:rsidRPr="0C09E248">
        <w:rPr>
          <w:rFonts w:ascii="Calibri" w:hAnsi="Calibri" w:cs="Calibri"/>
          <w:lang w:val="en-US"/>
        </w:rPr>
        <w:t>oint efforts with Australian Border Force in relation to Future Cargo Reporting Models were noted.</w:t>
      </w:r>
    </w:p>
    <w:p w14:paraId="47F61B8B" w14:textId="5DCB5B60" w:rsidR="002E16AF" w:rsidRDefault="004B3DC5" w:rsidP="00FC6672">
      <w:pPr>
        <w:spacing w:line="278" w:lineRule="auto"/>
        <w:rPr>
          <w:rFonts w:ascii="Calibri" w:hAnsi="Calibri" w:cs="Calibri"/>
          <w:lang w:val="en-US"/>
        </w:rPr>
      </w:pPr>
      <w:r w:rsidRPr="564CD4B5">
        <w:rPr>
          <w:rFonts w:ascii="Calibri" w:hAnsi="Calibri" w:cs="Calibri"/>
          <w:lang w:val="en-US"/>
        </w:rPr>
        <w:t>The Chair</w:t>
      </w:r>
      <w:r w:rsidR="007C7E40" w:rsidRPr="564CD4B5">
        <w:rPr>
          <w:rFonts w:ascii="Calibri" w:hAnsi="Calibri" w:cs="Calibri"/>
          <w:lang w:val="en-US"/>
        </w:rPr>
        <w:t xml:space="preserve"> added that the SAC pathway was the highest pathway by volume of consignments and by compliance activity</w:t>
      </w:r>
      <w:r w:rsidR="00EB2730" w:rsidRPr="564CD4B5">
        <w:rPr>
          <w:rFonts w:ascii="Calibri" w:hAnsi="Calibri" w:cs="Calibri"/>
          <w:lang w:val="en-US"/>
        </w:rPr>
        <w:t>. The SAC</w:t>
      </w:r>
      <w:r w:rsidR="007C7E40" w:rsidRPr="564CD4B5">
        <w:rPr>
          <w:rFonts w:ascii="Calibri" w:hAnsi="Calibri" w:cs="Calibri"/>
          <w:lang w:val="en-US"/>
        </w:rPr>
        <w:t xml:space="preserve"> pathway is a key focus for the department</w:t>
      </w:r>
      <w:r w:rsidR="00361551" w:rsidRPr="564CD4B5">
        <w:rPr>
          <w:rFonts w:ascii="Calibri" w:hAnsi="Calibri" w:cs="Calibri"/>
          <w:lang w:val="en-US"/>
        </w:rPr>
        <w:t xml:space="preserve">, looking at the biosecurity </w:t>
      </w:r>
      <w:r w:rsidR="17A4EC78" w:rsidRPr="564CD4B5">
        <w:rPr>
          <w:rFonts w:ascii="Calibri" w:hAnsi="Calibri" w:cs="Calibri"/>
          <w:lang w:val="en-US"/>
        </w:rPr>
        <w:t>system, offshore</w:t>
      </w:r>
      <w:r w:rsidR="00361551" w:rsidRPr="564CD4B5">
        <w:rPr>
          <w:rFonts w:ascii="Calibri" w:hAnsi="Calibri" w:cs="Calibri"/>
          <w:lang w:val="en-US"/>
        </w:rPr>
        <w:t xml:space="preserve">, at border and post </w:t>
      </w:r>
      <w:bookmarkStart w:id="1" w:name="_Int_uvXvPj84"/>
      <w:r w:rsidR="00361551" w:rsidRPr="564CD4B5">
        <w:rPr>
          <w:rFonts w:ascii="Calibri" w:hAnsi="Calibri" w:cs="Calibri"/>
          <w:lang w:val="en-US"/>
        </w:rPr>
        <w:t>border</w:t>
      </w:r>
      <w:bookmarkEnd w:id="1"/>
      <w:r w:rsidR="00361551" w:rsidRPr="564CD4B5">
        <w:rPr>
          <w:rFonts w:ascii="Calibri" w:hAnsi="Calibri" w:cs="Calibri"/>
          <w:lang w:val="en-US"/>
        </w:rPr>
        <w:t xml:space="preserve"> and that the department</w:t>
      </w:r>
      <w:r w:rsidR="004F221A" w:rsidRPr="564CD4B5">
        <w:rPr>
          <w:rFonts w:ascii="Calibri" w:hAnsi="Calibri" w:cs="Calibri"/>
          <w:lang w:val="en-US"/>
        </w:rPr>
        <w:t xml:space="preserve"> </w:t>
      </w:r>
      <w:r w:rsidR="009410BE" w:rsidRPr="564CD4B5">
        <w:rPr>
          <w:rFonts w:ascii="Calibri" w:hAnsi="Calibri" w:cs="Calibri"/>
          <w:lang w:val="en-US"/>
        </w:rPr>
        <w:t>utilizes</w:t>
      </w:r>
      <w:r w:rsidR="004F221A" w:rsidRPr="564CD4B5">
        <w:rPr>
          <w:rFonts w:ascii="Calibri" w:hAnsi="Calibri" w:cs="Calibri"/>
          <w:lang w:val="en-US"/>
        </w:rPr>
        <w:t xml:space="preserve"> resources in the most efficient and effective manner.</w:t>
      </w:r>
    </w:p>
    <w:p w14:paraId="564A4416" w14:textId="77777777" w:rsidR="00CB23F9" w:rsidRPr="0016734D" w:rsidRDefault="00CB23F9" w:rsidP="00CB23F9">
      <w:pPr>
        <w:spacing w:before="120" w:after="120" w:line="252" w:lineRule="auto"/>
        <w:rPr>
          <w:rFonts w:ascii="Calibri" w:hAnsi="Calibri" w:cs="Calibri"/>
        </w:rPr>
      </w:pPr>
      <w:r w:rsidRPr="0016734D">
        <w:rPr>
          <w:rFonts w:ascii="Calibri" w:hAnsi="Calibri" w:cs="Calibri"/>
          <w:b/>
          <w:bCs/>
        </w:rPr>
        <w:t>Discussion</w:t>
      </w:r>
    </w:p>
    <w:p w14:paraId="1888FD0E" w14:textId="5D7D6710" w:rsidR="00D057F8" w:rsidRDefault="003E385A" w:rsidP="0C09E248">
      <w:pPr>
        <w:spacing w:before="120" w:after="120" w:line="252" w:lineRule="auto"/>
        <w:rPr>
          <w:rFonts w:ascii="Calibri" w:hAnsi="Calibri" w:cs="Calibri"/>
          <w:lang w:val="en-US"/>
        </w:rPr>
      </w:pPr>
      <w:r w:rsidRPr="0C09E248">
        <w:rPr>
          <w:rFonts w:ascii="Calibri" w:hAnsi="Calibri" w:cs="Calibri"/>
          <w:lang w:val="en-US"/>
        </w:rPr>
        <w:t xml:space="preserve">The committee discussed </w:t>
      </w:r>
      <w:r w:rsidR="00633FCF" w:rsidRPr="0C09E248">
        <w:rPr>
          <w:rFonts w:ascii="Calibri" w:hAnsi="Calibri" w:cs="Calibri"/>
          <w:lang w:val="en-US"/>
        </w:rPr>
        <w:t xml:space="preserve">the importance of </w:t>
      </w:r>
      <w:r w:rsidR="007C3115" w:rsidRPr="0C09E248">
        <w:rPr>
          <w:rFonts w:ascii="Calibri" w:hAnsi="Calibri" w:cs="Calibri"/>
          <w:lang w:val="en-US"/>
        </w:rPr>
        <w:t>non-</w:t>
      </w:r>
      <w:r w:rsidR="00633FCF" w:rsidRPr="0C09E248">
        <w:rPr>
          <w:rFonts w:ascii="Calibri" w:hAnsi="Calibri" w:cs="Calibri"/>
          <w:lang w:val="en-US"/>
        </w:rPr>
        <w:t>compliance</w:t>
      </w:r>
      <w:r w:rsidR="007C3115" w:rsidRPr="0C09E248">
        <w:rPr>
          <w:rFonts w:ascii="Calibri" w:hAnsi="Calibri" w:cs="Calibri"/>
          <w:lang w:val="en-US"/>
        </w:rPr>
        <w:t xml:space="preserve"> risk</w:t>
      </w:r>
      <w:r w:rsidR="00A54BB1" w:rsidRPr="0C09E248">
        <w:rPr>
          <w:rFonts w:ascii="Calibri" w:hAnsi="Calibri" w:cs="Calibri"/>
          <w:lang w:val="en-US"/>
        </w:rPr>
        <w:t xml:space="preserve"> and</w:t>
      </w:r>
      <w:r w:rsidR="00633FCF" w:rsidRPr="0C09E248">
        <w:rPr>
          <w:rFonts w:ascii="Calibri" w:hAnsi="Calibri" w:cs="Calibri"/>
          <w:lang w:val="en-US"/>
        </w:rPr>
        <w:t xml:space="preserve"> verification on the pathway </w:t>
      </w:r>
      <w:r w:rsidR="00852765" w:rsidRPr="0C09E248">
        <w:rPr>
          <w:rFonts w:ascii="Calibri" w:hAnsi="Calibri" w:cs="Calibri"/>
          <w:lang w:val="en-US"/>
        </w:rPr>
        <w:t xml:space="preserve">and that </w:t>
      </w:r>
      <w:r w:rsidR="00BD399E" w:rsidRPr="0C09E248">
        <w:rPr>
          <w:rFonts w:ascii="Calibri" w:hAnsi="Calibri" w:cs="Calibri"/>
          <w:lang w:val="en-US"/>
        </w:rPr>
        <w:t>the department needs to work with industry to target specific areas of non-compliance</w:t>
      </w:r>
      <w:r w:rsidR="005A2E49" w:rsidRPr="0C09E248">
        <w:rPr>
          <w:rFonts w:ascii="Calibri" w:hAnsi="Calibri" w:cs="Calibri"/>
          <w:lang w:val="en-US"/>
        </w:rPr>
        <w:t xml:space="preserve"> including via education campaigns and </w:t>
      </w:r>
      <w:r w:rsidR="00147ADA" w:rsidRPr="0C09E248">
        <w:rPr>
          <w:rFonts w:ascii="Calibri" w:hAnsi="Calibri" w:cs="Calibri"/>
          <w:lang w:val="en-US"/>
        </w:rPr>
        <w:t xml:space="preserve">compliance tools such as </w:t>
      </w:r>
      <w:r w:rsidR="00C048A2" w:rsidRPr="0C09E248">
        <w:rPr>
          <w:rFonts w:ascii="Calibri" w:hAnsi="Calibri" w:cs="Calibri"/>
          <w:lang w:val="en-US"/>
        </w:rPr>
        <w:t>enforceable undertakings</w:t>
      </w:r>
      <w:r w:rsidR="00BD399E" w:rsidRPr="0C09E248">
        <w:rPr>
          <w:rFonts w:ascii="Calibri" w:hAnsi="Calibri" w:cs="Calibri"/>
          <w:lang w:val="en-US"/>
        </w:rPr>
        <w:t xml:space="preserve">. </w:t>
      </w:r>
      <w:r w:rsidR="09EB5533" w:rsidRPr="0C09E248">
        <w:rPr>
          <w:rFonts w:ascii="Calibri" w:hAnsi="Calibri" w:cs="Calibri"/>
          <w:lang w:val="en-US"/>
        </w:rPr>
        <w:t>The role</w:t>
      </w:r>
      <w:r w:rsidR="4A3C3FE6" w:rsidRPr="0C09E248">
        <w:rPr>
          <w:rFonts w:ascii="Calibri" w:hAnsi="Calibri" w:cs="Calibri"/>
          <w:lang w:val="en-US"/>
        </w:rPr>
        <w:t xml:space="preserve"> of</w:t>
      </w:r>
      <w:r w:rsidR="0005469C" w:rsidRPr="0C09E248">
        <w:rPr>
          <w:rFonts w:ascii="Calibri" w:hAnsi="Calibri" w:cs="Calibri"/>
          <w:lang w:val="en-US"/>
        </w:rPr>
        <w:t xml:space="preserve"> </w:t>
      </w:r>
      <w:r w:rsidR="63FFB7D5" w:rsidRPr="0C09E248">
        <w:rPr>
          <w:rFonts w:ascii="Calibri" w:hAnsi="Calibri" w:cs="Calibri"/>
          <w:lang w:val="en-US"/>
        </w:rPr>
        <w:t>enhanced</w:t>
      </w:r>
      <w:r w:rsidR="0005469C" w:rsidRPr="0C09E248">
        <w:rPr>
          <w:rFonts w:ascii="Calibri" w:hAnsi="Calibri" w:cs="Calibri"/>
          <w:lang w:val="en-US"/>
        </w:rPr>
        <w:t xml:space="preserve"> </w:t>
      </w:r>
      <w:r w:rsidR="00462B65" w:rsidRPr="0C09E248">
        <w:rPr>
          <w:rFonts w:ascii="Calibri" w:hAnsi="Calibri" w:cs="Calibri"/>
          <w:lang w:val="en-US"/>
        </w:rPr>
        <w:t xml:space="preserve">ICT systems and data </w:t>
      </w:r>
      <w:r w:rsidR="123223FB" w:rsidRPr="0C09E248">
        <w:rPr>
          <w:rFonts w:ascii="Calibri" w:hAnsi="Calibri" w:cs="Calibri"/>
          <w:lang w:val="en-US"/>
        </w:rPr>
        <w:t xml:space="preserve">to </w:t>
      </w:r>
      <w:r w:rsidR="00462B65" w:rsidRPr="0C09E248">
        <w:rPr>
          <w:rFonts w:ascii="Calibri" w:hAnsi="Calibri" w:cs="Calibri"/>
          <w:lang w:val="en-US"/>
        </w:rPr>
        <w:t>help with enforcement</w:t>
      </w:r>
      <w:r w:rsidR="48DBD925" w:rsidRPr="0C09E248">
        <w:rPr>
          <w:rFonts w:ascii="Calibri" w:hAnsi="Calibri" w:cs="Calibri"/>
          <w:lang w:val="en-US"/>
        </w:rPr>
        <w:t xml:space="preserve"> was also considered</w:t>
      </w:r>
      <w:r w:rsidR="00462B65" w:rsidRPr="0C09E248">
        <w:rPr>
          <w:rFonts w:ascii="Calibri" w:hAnsi="Calibri" w:cs="Calibri"/>
          <w:lang w:val="en-US"/>
        </w:rPr>
        <w:t>.</w:t>
      </w:r>
      <w:r w:rsidR="00043E91" w:rsidRPr="0C09E248">
        <w:rPr>
          <w:rFonts w:ascii="Calibri" w:hAnsi="Calibri" w:cs="Calibri"/>
          <w:lang w:val="en-US"/>
        </w:rPr>
        <w:t xml:space="preserve"> </w:t>
      </w:r>
    </w:p>
    <w:p w14:paraId="6DFD44A3" w14:textId="090914A7" w:rsidR="00043E91" w:rsidRDefault="00043E91" w:rsidP="0C09E248">
      <w:pPr>
        <w:spacing w:before="120" w:after="120" w:line="252" w:lineRule="auto"/>
        <w:rPr>
          <w:rFonts w:ascii="Calibri" w:hAnsi="Calibri" w:cs="Calibri"/>
          <w:lang w:val="en-US"/>
        </w:rPr>
      </w:pPr>
      <w:r w:rsidRPr="0C09E248">
        <w:rPr>
          <w:rFonts w:ascii="Calibri" w:hAnsi="Calibri" w:cs="Calibri"/>
          <w:lang w:val="en-US"/>
        </w:rPr>
        <w:t>Industry members highlighted the benefit of</w:t>
      </w:r>
      <w:r w:rsidR="00147ADA" w:rsidRPr="0C09E248">
        <w:rPr>
          <w:rFonts w:ascii="Calibri" w:hAnsi="Calibri" w:cs="Calibri"/>
          <w:lang w:val="en-US"/>
        </w:rPr>
        <w:t xml:space="preserve"> DAFF</w:t>
      </w:r>
      <w:r w:rsidRPr="0C09E248">
        <w:rPr>
          <w:rFonts w:ascii="Calibri" w:hAnsi="Calibri" w:cs="Calibri"/>
          <w:lang w:val="en-US"/>
        </w:rPr>
        <w:t xml:space="preserve"> </w:t>
      </w:r>
      <w:r w:rsidR="00C327EB" w:rsidRPr="0C09E248">
        <w:rPr>
          <w:rFonts w:ascii="Calibri" w:hAnsi="Calibri" w:cs="Calibri"/>
          <w:lang w:val="en-US"/>
        </w:rPr>
        <w:t xml:space="preserve">sharing information with industry </w:t>
      </w:r>
      <w:r w:rsidR="008E1B83" w:rsidRPr="0C09E248">
        <w:rPr>
          <w:rFonts w:ascii="Calibri" w:hAnsi="Calibri" w:cs="Calibri"/>
          <w:lang w:val="en-US"/>
        </w:rPr>
        <w:t xml:space="preserve">to assist in </w:t>
      </w:r>
      <w:r w:rsidR="272BC45D" w:rsidRPr="0C09E248">
        <w:rPr>
          <w:rFonts w:ascii="Calibri" w:hAnsi="Calibri" w:cs="Calibri"/>
          <w:lang w:val="en-US"/>
        </w:rPr>
        <w:t xml:space="preserve">identifying and </w:t>
      </w:r>
      <w:r w:rsidR="00ED5944" w:rsidRPr="0C09E248">
        <w:rPr>
          <w:rFonts w:ascii="Calibri" w:hAnsi="Calibri" w:cs="Calibri"/>
          <w:lang w:val="en-US"/>
        </w:rPr>
        <w:t>preventing</w:t>
      </w:r>
      <w:r w:rsidR="00147ADA" w:rsidRPr="0C09E248">
        <w:rPr>
          <w:rFonts w:ascii="Calibri" w:hAnsi="Calibri" w:cs="Calibri"/>
          <w:lang w:val="en-US"/>
        </w:rPr>
        <w:t xml:space="preserve"> </w:t>
      </w:r>
      <w:r w:rsidR="00ED5944" w:rsidRPr="0C09E248">
        <w:rPr>
          <w:rFonts w:ascii="Calibri" w:hAnsi="Calibri" w:cs="Calibri"/>
          <w:lang w:val="en-US"/>
        </w:rPr>
        <w:t>non-compliance</w:t>
      </w:r>
      <w:r w:rsidR="00645C01" w:rsidRPr="0C09E248">
        <w:rPr>
          <w:rFonts w:ascii="Calibri" w:hAnsi="Calibri" w:cs="Calibri"/>
          <w:lang w:val="en-US"/>
        </w:rPr>
        <w:t>, which was acknowledged by the department.</w:t>
      </w:r>
    </w:p>
    <w:p w14:paraId="14EEBB3E" w14:textId="77777777" w:rsidR="0084064E" w:rsidRPr="00971DE9" w:rsidRDefault="00E81C47" w:rsidP="0084064E">
      <w:pPr>
        <w:spacing w:line="278" w:lineRule="auto"/>
        <w:rPr>
          <w:rFonts w:ascii="Calibri" w:hAnsi="Calibri" w:cs="Calibri"/>
          <w:b/>
          <w:bCs/>
          <w:lang w:val="en-US"/>
        </w:rPr>
      </w:pPr>
      <w:r w:rsidRPr="0016734D">
        <w:rPr>
          <w:rFonts w:ascii="Calibri" w:hAnsi="Calibri" w:cs="Calibri"/>
          <w:b/>
          <w:bCs/>
        </w:rPr>
        <w:t xml:space="preserve">Agenda item 4 – </w:t>
      </w:r>
      <w:r w:rsidR="0084064E">
        <w:rPr>
          <w:rFonts w:ascii="Calibri" w:hAnsi="Calibri" w:cs="Calibri"/>
          <w:b/>
          <w:bCs/>
          <w:lang w:val="en-US"/>
        </w:rPr>
        <w:t>Seasonal Pest update</w:t>
      </w:r>
    </w:p>
    <w:p w14:paraId="083E8858" w14:textId="381BD478" w:rsidR="002718A1" w:rsidRDefault="002718A1" w:rsidP="002718A1">
      <w:pPr>
        <w:spacing w:line="278" w:lineRule="auto"/>
        <w:rPr>
          <w:rFonts w:ascii="Calibri" w:hAnsi="Calibri" w:cs="Calibri"/>
          <w:lang w:val="en-US"/>
        </w:rPr>
      </w:pPr>
      <w:r w:rsidRPr="0C09E248">
        <w:rPr>
          <w:rFonts w:ascii="Calibri" w:hAnsi="Calibri" w:cs="Calibri"/>
          <w:lang w:val="en-US"/>
        </w:rPr>
        <w:t>Members were provided information on the 2026-27 Brown Marmorated Stink Bug (BMSB) season</w:t>
      </w:r>
      <w:r w:rsidR="00341B06" w:rsidRPr="0C09E248">
        <w:rPr>
          <w:rFonts w:ascii="Calibri" w:hAnsi="Calibri" w:cs="Calibri"/>
          <w:lang w:val="en-US"/>
        </w:rPr>
        <w:t xml:space="preserve"> by </w:t>
      </w:r>
      <w:r w:rsidR="3B90091D" w:rsidRPr="0C09E248">
        <w:rPr>
          <w:rFonts w:ascii="Calibri" w:hAnsi="Calibri" w:cs="Calibri"/>
          <w:lang w:val="en-US"/>
        </w:rPr>
        <w:t xml:space="preserve">Assistant Secretary </w:t>
      </w:r>
      <w:r w:rsidR="00341B06" w:rsidRPr="0C09E248">
        <w:rPr>
          <w:rFonts w:ascii="Calibri" w:hAnsi="Calibri" w:cs="Calibri"/>
          <w:lang w:val="en-US"/>
        </w:rPr>
        <w:t>Jo Laduzko</w:t>
      </w:r>
      <w:r w:rsidRPr="0C09E248">
        <w:rPr>
          <w:rFonts w:ascii="Calibri" w:hAnsi="Calibri" w:cs="Calibri"/>
          <w:lang w:val="en-US"/>
        </w:rPr>
        <w:t xml:space="preserve">. It was noted that </w:t>
      </w:r>
      <w:r w:rsidR="00F47698" w:rsidRPr="0C09E248">
        <w:rPr>
          <w:rFonts w:ascii="Calibri" w:hAnsi="Calibri" w:cs="Calibri"/>
          <w:lang w:val="en-US"/>
        </w:rPr>
        <w:t xml:space="preserve">over the past </w:t>
      </w:r>
      <w:r w:rsidR="005504AE" w:rsidRPr="0C09E248">
        <w:rPr>
          <w:rFonts w:ascii="Calibri" w:hAnsi="Calibri" w:cs="Calibri"/>
          <w:lang w:val="en-US"/>
        </w:rPr>
        <w:t xml:space="preserve">year there has been an increase in </w:t>
      </w:r>
      <w:r w:rsidRPr="0C09E248">
        <w:rPr>
          <w:rFonts w:ascii="Calibri" w:hAnsi="Calibri" w:cs="Calibri"/>
          <w:lang w:val="en-US"/>
        </w:rPr>
        <w:t>post-border interceptions of BMSB which has shaped the program for this season to remove gaps for pest leakage including the discontinuation of the Safeguarding Arrangement Scheme and Rolled Goods Policy.</w:t>
      </w:r>
      <w:r w:rsidR="009A0255" w:rsidRPr="0C09E248">
        <w:rPr>
          <w:rFonts w:ascii="Calibri" w:hAnsi="Calibri" w:cs="Calibri"/>
          <w:lang w:val="en-US"/>
        </w:rPr>
        <w:t xml:space="preserve"> Where arrangements have been </w:t>
      </w:r>
      <w:r w:rsidR="4C57A287" w:rsidRPr="0C09E248">
        <w:rPr>
          <w:rFonts w:ascii="Calibri" w:hAnsi="Calibri" w:cs="Calibri"/>
          <w:lang w:val="en-US"/>
        </w:rPr>
        <w:t>discontinued,</w:t>
      </w:r>
      <w:r w:rsidR="00D24B82" w:rsidRPr="0C09E248">
        <w:rPr>
          <w:rFonts w:ascii="Calibri" w:hAnsi="Calibri" w:cs="Calibri"/>
          <w:lang w:val="en-US"/>
        </w:rPr>
        <w:t xml:space="preserve"> the department has worked closely with </w:t>
      </w:r>
      <w:r w:rsidR="00832162" w:rsidRPr="0C09E248">
        <w:rPr>
          <w:rFonts w:ascii="Calibri" w:hAnsi="Calibri" w:cs="Calibri"/>
          <w:lang w:val="en-US"/>
        </w:rPr>
        <w:t>affected</w:t>
      </w:r>
      <w:r w:rsidR="00D24B82" w:rsidRPr="0C09E248">
        <w:rPr>
          <w:rFonts w:ascii="Calibri" w:hAnsi="Calibri" w:cs="Calibri"/>
          <w:lang w:val="en-US"/>
        </w:rPr>
        <w:t xml:space="preserve"> parties </w:t>
      </w:r>
      <w:r w:rsidR="00832162" w:rsidRPr="0C09E248">
        <w:rPr>
          <w:rFonts w:ascii="Calibri" w:hAnsi="Calibri" w:cs="Calibri"/>
          <w:lang w:val="en-US"/>
        </w:rPr>
        <w:t>with transition arrangements</w:t>
      </w:r>
      <w:r w:rsidR="00D24B82" w:rsidRPr="0C09E248">
        <w:rPr>
          <w:rFonts w:ascii="Calibri" w:hAnsi="Calibri" w:cs="Calibri"/>
          <w:lang w:val="en-US"/>
        </w:rPr>
        <w:t xml:space="preserve"> </w:t>
      </w:r>
      <w:r w:rsidR="00832162" w:rsidRPr="0C09E248">
        <w:rPr>
          <w:rFonts w:ascii="Calibri" w:hAnsi="Calibri" w:cs="Calibri"/>
          <w:lang w:val="en-US"/>
        </w:rPr>
        <w:t>t</w:t>
      </w:r>
      <w:r w:rsidR="00C75BE1" w:rsidRPr="0C09E248">
        <w:rPr>
          <w:rFonts w:ascii="Calibri" w:hAnsi="Calibri" w:cs="Calibri"/>
          <w:lang w:val="en-US"/>
        </w:rPr>
        <w:t>o</w:t>
      </w:r>
      <w:r w:rsidR="00832162" w:rsidRPr="0C09E248">
        <w:rPr>
          <w:rFonts w:ascii="Calibri" w:hAnsi="Calibri" w:cs="Calibri"/>
          <w:lang w:val="en-US"/>
        </w:rPr>
        <w:t xml:space="preserve"> </w:t>
      </w:r>
      <w:r w:rsidR="00D24B82" w:rsidRPr="0C09E248">
        <w:rPr>
          <w:rFonts w:ascii="Calibri" w:hAnsi="Calibri" w:cs="Calibri"/>
          <w:lang w:val="en-US"/>
        </w:rPr>
        <w:t>mitigate</w:t>
      </w:r>
      <w:r w:rsidR="00832162" w:rsidRPr="0C09E248">
        <w:rPr>
          <w:rFonts w:ascii="Calibri" w:hAnsi="Calibri" w:cs="Calibri"/>
          <w:lang w:val="en-US"/>
        </w:rPr>
        <w:t xml:space="preserve"> impacts</w:t>
      </w:r>
      <w:r w:rsidR="00341B06" w:rsidRPr="0C09E248">
        <w:rPr>
          <w:rFonts w:ascii="Calibri" w:hAnsi="Calibri" w:cs="Calibri"/>
          <w:lang w:val="en-US"/>
        </w:rPr>
        <w:t>.</w:t>
      </w:r>
      <w:r w:rsidR="00D24B82" w:rsidRPr="0C09E248">
        <w:rPr>
          <w:rFonts w:ascii="Calibri" w:hAnsi="Calibri" w:cs="Calibri"/>
          <w:lang w:val="en-US"/>
        </w:rPr>
        <w:t xml:space="preserve"> </w:t>
      </w:r>
    </w:p>
    <w:p w14:paraId="620151BD" w14:textId="4357593D" w:rsidR="002718A1" w:rsidRDefault="002A3942" w:rsidP="002718A1">
      <w:pPr>
        <w:spacing w:line="278" w:lineRule="auto"/>
        <w:rPr>
          <w:rFonts w:ascii="Calibri" w:hAnsi="Calibri" w:cs="Calibri"/>
          <w:lang w:val="en-US"/>
        </w:rPr>
      </w:pPr>
      <w:r>
        <w:rPr>
          <w:rFonts w:ascii="Calibri" w:hAnsi="Calibri" w:cs="Calibri"/>
          <w:lang w:val="en-US"/>
        </w:rPr>
        <w:t>The</w:t>
      </w:r>
      <w:r w:rsidR="002718A1">
        <w:rPr>
          <w:rFonts w:ascii="Calibri" w:hAnsi="Calibri" w:cs="Calibri"/>
          <w:lang w:val="en-US"/>
        </w:rPr>
        <w:t xml:space="preserve"> update included the approval of Ethyl formate fumigation for treatment of BMSB onshore</w:t>
      </w:r>
      <w:r>
        <w:rPr>
          <w:rFonts w:ascii="Calibri" w:hAnsi="Calibri" w:cs="Calibri"/>
          <w:lang w:val="en-US"/>
        </w:rPr>
        <w:t xml:space="preserve">, a </w:t>
      </w:r>
      <w:r w:rsidR="002718A1">
        <w:rPr>
          <w:rFonts w:ascii="Calibri" w:hAnsi="Calibri" w:cs="Calibri"/>
          <w:lang w:val="en-US"/>
        </w:rPr>
        <w:t>minor update on verification inspections to improve data for the pathway</w:t>
      </w:r>
      <w:r w:rsidR="002718A1" w:rsidRPr="6A8DE15D">
        <w:rPr>
          <w:rFonts w:ascii="Calibri" w:hAnsi="Calibri" w:cs="Calibri"/>
          <w:lang w:val="en-US"/>
        </w:rPr>
        <w:t>,</w:t>
      </w:r>
      <w:r w:rsidR="002718A1">
        <w:rPr>
          <w:rFonts w:ascii="Calibri" w:hAnsi="Calibri" w:cs="Calibri"/>
          <w:lang w:val="en-US"/>
        </w:rPr>
        <w:t xml:space="preserve"> and discussion on compliance activity on treatment providers.</w:t>
      </w:r>
    </w:p>
    <w:p w14:paraId="7D735DF7" w14:textId="77777777" w:rsidR="00CB23F9" w:rsidRPr="0016734D" w:rsidRDefault="00CB23F9" w:rsidP="00CB23F9">
      <w:pPr>
        <w:spacing w:before="120" w:after="120" w:line="252" w:lineRule="auto"/>
        <w:rPr>
          <w:rFonts w:ascii="Calibri" w:hAnsi="Calibri" w:cs="Calibri"/>
        </w:rPr>
      </w:pPr>
      <w:r w:rsidRPr="0016734D">
        <w:rPr>
          <w:rFonts w:ascii="Calibri" w:hAnsi="Calibri" w:cs="Calibri"/>
          <w:b/>
          <w:bCs/>
        </w:rPr>
        <w:t>Discussion</w:t>
      </w:r>
    </w:p>
    <w:p w14:paraId="4DE8D540" w14:textId="5F6E6959" w:rsidR="00CB23F9" w:rsidRDefault="00C75BE1" w:rsidP="0C09E248">
      <w:pPr>
        <w:spacing w:before="120" w:after="120" w:line="252" w:lineRule="auto"/>
        <w:rPr>
          <w:rFonts w:ascii="Calibri" w:hAnsi="Calibri" w:cs="Calibri"/>
        </w:rPr>
      </w:pPr>
      <w:r w:rsidRPr="0C09E248">
        <w:rPr>
          <w:rFonts w:ascii="Calibri" w:hAnsi="Calibri" w:cs="Calibri"/>
        </w:rPr>
        <w:t xml:space="preserve">Industry members </w:t>
      </w:r>
      <w:r w:rsidR="00C7045B" w:rsidRPr="0C09E248">
        <w:rPr>
          <w:rFonts w:ascii="Calibri" w:hAnsi="Calibri" w:cs="Calibri"/>
        </w:rPr>
        <w:t xml:space="preserve">noted that it was good news to see only minor changes to requirements from the previous </w:t>
      </w:r>
      <w:r w:rsidR="0049227B" w:rsidRPr="0C09E248">
        <w:rPr>
          <w:rFonts w:ascii="Calibri" w:hAnsi="Calibri" w:cs="Calibri"/>
        </w:rPr>
        <w:t>season but</w:t>
      </w:r>
      <w:r w:rsidR="00C62C94" w:rsidRPr="0C09E248">
        <w:rPr>
          <w:rFonts w:ascii="Calibri" w:hAnsi="Calibri" w:cs="Calibri"/>
        </w:rPr>
        <w:t xml:space="preserve"> asked if there was specific data </w:t>
      </w:r>
      <w:r w:rsidR="009252C1" w:rsidRPr="0C09E248">
        <w:rPr>
          <w:rFonts w:ascii="Calibri" w:hAnsi="Calibri" w:cs="Calibri"/>
        </w:rPr>
        <w:t xml:space="preserve">linking pest leakage to the discontinued </w:t>
      </w:r>
      <w:r w:rsidR="00A40093" w:rsidRPr="0C09E248">
        <w:rPr>
          <w:rFonts w:ascii="Calibri" w:hAnsi="Calibri" w:cs="Calibri"/>
        </w:rPr>
        <w:t>schemes and if there was scope for</w:t>
      </w:r>
      <w:r w:rsidR="00DB5328" w:rsidRPr="0C09E248">
        <w:rPr>
          <w:rFonts w:ascii="Calibri" w:hAnsi="Calibri" w:cs="Calibri"/>
        </w:rPr>
        <w:t xml:space="preserve"> other measures to be provided for exceptional circumstances. </w:t>
      </w:r>
      <w:r w:rsidR="000A26BA" w:rsidRPr="0C09E248">
        <w:rPr>
          <w:rFonts w:ascii="Calibri" w:hAnsi="Calibri" w:cs="Calibri"/>
        </w:rPr>
        <w:t xml:space="preserve">Assistant Secretary </w:t>
      </w:r>
      <w:r w:rsidR="1DBFB50C" w:rsidRPr="0C09E248">
        <w:rPr>
          <w:rFonts w:ascii="Calibri" w:hAnsi="Calibri" w:cs="Calibri"/>
        </w:rPr>
        <w:t xml:space="preserve">Laduzko </w:t>
      </w:r>
      <w:r w:rsidR="000A26BA" w:rsidRPr="0C09E248">
        <w:rPr>
          <w:rFonts w:ascii="Calibri" w:hAnsi="Calibri" w:cs="Calibri"/>
        </w:rPr>
        <w:t xml:space="preserve">noted the importance of </w:t>
      </w:r>
      <w:r w:rsidR="00D43D57" w:rsidRPr="0C09E248">
        <w:rPr>
          <w:rFonts w:ascii="Calibri" w:hAnsi="Calibri" w:cs="Calibri"/>
        </w:rPr>
        <w:t xml:space="preserve">good data, and that </w:t>
      </w:r>
      <w:r w:rsidR="000000F6" w:rsidRPr="0C09E248">
        <w:rPr>
          <w:rFonts w:ascii="Calibri" w:hAnsi="Calibri" w:cs="Calibri"/>
        </w:rPr>
        <w:t>those schemes that were being</w:t>
      </w:r>
      <w:r w:rsidR="00D43D57" w:rsidRPr="0C09E248">
        <w:rPr>
          <w:rFonts w:ascii="Calibri" w:hAnsi="Calibri" w:cs="Calibri"/>
        </w:rPr>
        <w:t xml:space="preserve"> discontinued </w:t>
      </w:r>
      <w:r w:rsidR="000000F6" w:rsidRPr="0C09E248">
        <w:rPr>
          <w:rFonts w:ascii="Calibri" w:hAnsi="Calibri" w:cs="Calibri"/>
        </w:rPr>
        <w:t>had made it harder</w:t>
      </w:r>
      <w:r w:rsidR="003C344A" w:rsidRPr="0C09E248">
        <w:rPr>
          <w:rFonts w:ascii="Calibri" w:hAnsi="Calibri" w:cs="Calibri"/>
        </w:rPr>
        <w:t xml:space="preserve"> </w:t>
      </w:r>
      <w:r w:rsidR="005D5BBF" w:rsidRPr="0C09E248">
        <w:rPr>
          <w:rFonts w:ascii="Calibri" w:hAnsi="Calibri" w:cs="Calibri"/>
        </w:rPr>
        <w:t>in</w:t>
      </w:r>
      <w:r w:rsidR="003C344A" w:rsidRPr="0C09E248">
        <w:rPr>
          <w:rFonts w:ascii="Calibri" w:hAnsi="Calibri" w:cs="Calibri"/>
        </w:rPr>
        <w:t xml:space="preserve"> getting </w:t>
      </w:r>
      <w:r w:rsidR="0049227B" w:rsidRPr="0C09E248">
        <w:rPr>
          <w:rFonts w:ascii="Calibri" w:hAnsi="Calibri" w:cs="Calibri"/>
        </w:rPr>
        <w:t xml:space="preserve">data </w:t>
      </w:r>
      <w:r w:rsidR="00B81D6F" w:rsidRPr="0C09E248">
        <w:rPr>
          <w:rFonts w:ascii="Calibri" w:hAnsi="Calibri" w:cs="Calibri"/>
        </w:rPr>
        <w:t xml:space="preserve">and </w:t>
      </w:r>
      <w:r w:rsidR="1B68FC63" w:rsidRPr="0C09E248">
        <w:rPr>
          <w:rFonts w:ascii="Calibri" w:hAnsi="Calibri" w:cs="Calibri"/>
        </w:rPr>
        <w:t>therefore lacking in confidence as a protection measure</w:t>
      </w:r>
      <w:r w:rsidR="005D5BBF" w:rsidRPr="0C09E248">
        <w:rPr>
          <w:rFonts w:ascii="Calibri" w:hAnsi="Calibri" w:cs="Calibri"/>
        </w:rPr>
        <w:t>.</w:t>
      </w:r>
    </w:p>
    <w:p w14:paraId="7C5FAA81" w14:textId="29CC6EB9" w:rsidR="007004CD" w:rsidRPr="0016734D" w:rsidRDefault="007004CD" w:rsidP="00CB23F9">
      <w:pPr>
        <w:spacing w:before="120" w:after="120" w:line="252" w:lineRule="auto"/>
        <w:rPr>
          <w:rFonts w:ascii="Calibri" w:hAnsi="Calibri" w:cs="Calibri"/>
        </w:rPr>
      </w:pPr>
      <w:r w:rsidRPr="153BABBE">
        <w:rPr>
          <w:rFonts w:ascii="Calibri" w:hAnsi="Calibri" w:cs="Calibri"/>
        </w:rPr>
        <w:t>Graeme Grosse, First Assistant Secretary</w:t>
      </w:r>
      <w:r w:rsidRPr="153BABBE">
        <w:rPr>
          <w:rStyle w:val="normaltextrun"/>
          <w:rFonts w:ascii="Calibri" w:hAnsi="Calibri" w:cs="Calibri"/>
          <w:color w:val="000000" w:themeColor="text1"/>
          <w:sz w:val="20"/>
          <w:szCs w:val="20"/>
        </w:rPr>
        <w:t xml:space="preserve"> </w:t>
      </w:r>
      <w:r w:rsidRPr="153BABBE">
        <w:rPr>
          <w:rStyle w:val="normaltextrun"/>
          <w:rFonts w:ascii="Calibri" w:hAnsi="Calibri" w:cs="Calibri"/>
          <w:color w:val="000000" w:themeColor="text1"/>
        </w:rPr>
        <w:t xml:space="preserve">Compliance &amp; Enforcement Division, noted that there had been non-compliance detected </w:t>
      </w:r>
      <w:r w:rsidR="005D5BBF" w:rsidRPr="153BABBE">
        <w:rPr>
          <w:rStyle w:val="normaltextrun"/>
          <w:rFonts w:ascii="Calibri" w:hAnsi="Calibri" w:cs="Calibri"/>
          <w:color w:val="000000" w:themeColor="text1"/>
        </w:rPr>
        <w:t xml:space="preserve">with </w:t>
      </w:r>
      <w:r w:rsidR="309CB074" w:rsidRPr="00A670FA">
        <w:rPr>
          <w:rStyle w:val="normaltextrun"/>
          <w:rFonts w:ascii="Calibri" w:hAnsi="Calibri" w:cs="Calibri"/>
          <w:color w:val="000000" w:themeColor="text1"/>
        </w:rPr>
        <w:t>onshore</w:t>
      </w:r>
      <w:r w:rsidR="309CB074" w:rsidRPr="153BABBE">
        <w:rPr>
          <w:rStyle w:val="normaltextrun"/>
          <w:rFonts w:ascii="Calibri" w:hAnsi="Calibri" w:cs="Calibri"/>
          <w:color w:val="000000" w:themeColor="text1"/>
        </w:rPr>
        <w:t xml:space="preserve"> </w:t>
      </w:r>
      <w:r w:rsidR="005D5BBF" w:rsidRPr="153BABBE">
        <w:rPr>
          <w:rStyle w:val="normaltextrun"/>
          <w:rFonts w:ascii="Calibri" w:hAnsi="Calibri" w:cs="Calibri"/>
          <w:color w:val="000000" w:themeColor="text1"/>
        </w:rPr>
        <w:t xml:space="preserve">treatment providers </w:t>
      </w:r>
      <w:r w:rsidR="00E71620" w:rsidRPr="153BABBE">
        <w:rPr>
          <w:rStyle w:val="normaltextrun"/>
          <w:rFonts w:ascii="Calibri" w:hAnsi="Calibri" w:cs="Calibri"/>
          <w:color w:val="000000" w:themeColor="text1"/>
        </w:rPr>
        <w:t xml:space="preserve">who perform seasonal pest treatments and </w:t>
      </w:r>
      <w:r w:rsidR="3D0F8522" w:rsidRPr="153BABBE">
        <w:rPr>
          <w:rStyle w:val="normaltextrun"/>
          <w:rFonts w:ascii="Calibri" w:hAnsi="Calibri" w:cs="Calibri"/>
          <w:color w:val="000000" w:themeColor="text1"/>
        </w:rPr>
        <w:t xml:space="preserve">advised </w:t>
      </w:r>
      <w:r w:rsidR="00E71620" w:rsidRPr="153BABBE">
        <w:rPr>
          <w:rStyle w:val="normaltextrun"/>
          <w:rFonts w:ascii="Calibri" w:hAnsi="Calibri" w:cs="Calibri"/>
          <w:color w:val="000000" w:themeColor="text1"/>
        </w:rPr>
        <w:t xml:space="preserve">members </w:t>
      </w:r>
      <w:r w:rsidR="007E4809" w:rsidRPr="153BABBE">
        <w:rPr>
          <w:rStyle w:val="normaltextrun"/>
          <w:rFonts w:ascii="Calibri" w:hAnsi="Calibri" w:cs="Calibri"/>
          <w:color w:val="000000" w:themeColor="text1"/>
        </w:rPr>
        <w:t xml:space="preserve">that this is an area of </w:t>
      </w:r>
      <w:r w:rsidR="002327F2">
        <w:rPr>
          <w:rStyle w:val="normaltextrun"/>
          <w:rFonts w:ascii="Calibri" w:hAnsi="Calibri" w:cs="Calibri"/>
          <w:color w:val="000000" w:themeColor="text1"/>
        </w:rPr>
        <w:t>focus</w:t>
      </w:r>
      <w:r w:rsidR="002327F2" w:rsidRPr="153BABBE">
        <w:rPr>
          <w:rStyle w:val="normaltextrun"/>
          <w:rFonts w:ascii="Calibri" w:hAnsi="Calibri" w:cs="Calibri"/>
          <w:color w:val="000000" w:themeColor="text1"/>
        </w:rPr>
        <w:t xml:space="preserve"> </w:t>
      </w:r>
      <w:r w:rsidR="007E4809" w:rsidRPr="153BABBE">
        <w:rPr>
          <w:rStyle w:val="normaltextrun"/>
          <w:rFonts w:ascii="Calibri" w:hAnsi="Calibri" w:cs="Calibri"/>
          <w:color w:val="000000" w:themeColor="text1"/>
        </w:rPr>
        <w:t>for the department.</w:t>
      </w:r>
    </w:p>
    <w:p w14:paraId="3838FDF4" w14:textId="77777777" w:rsidR="00CB23F9" w:rsidRDefault="00CB23F9" w:rsidP="00D012AD">
      <w:pPr>
        <w:spacing w:before="120" w:after="120" w:line="252" w:lineRule="auto"/>
        <w:rPr>
          <w:rFonts w:ascii="Calibri" w:hAnsi="Calibri" w:cs="Calibri"/>
        </w:rPr>
      </w:pPr>
    </w:p>
    <w:p w14:paraId="2B9A835E" w14:textId="77777777" w:rsidR="007E4809" w:rsidRPr="0016734D" w:rsidRDefault="007E4809" w:rsidP="00D012AD">
      <w:pPr>
        <w:spacing w:before="120" w:after="120" w:line="252" w:lineRule="auto"/>
        <w:rPr>
          <w:rFonts w:ascii="Calibri" w:hAnsi="Calibri" w:cs="Calibri"/>
        </w:rPr>
      </w:pPr>
    </w:p>
    <w:p w14:paraId="022EDF9D" w14:textId="40A380A2" w:rsidR="00E81C47" w:rsidRPr="0016734D" w:rsidRDefault="00E81C47" w:rsidP="00D012AD">
      <w:pPr>
        <w:spacing w:before="120" w:after="120" w:line="252" w:lineRule="auto"/>
        <w:rPr>
          <w:rFonts w:ascii="Calibri" w:hAnsi="Calibri" w:cs="Calibri"/>
        </w:rPr>
      </w:pPr>
      <w:r w:rsidRPr="0016734D">
        <w:rPr>
          <w:rFonts w:ascii="Calibri" w:hAnsi="Calibri" w:cs="Calibri"/>
          <w:b/>
          <w:bCs/>
        </w:rPr>
        <w:lastRenderedPageBreak/>
        <w:t xml:space="preserve">Agenda item 5 – </w:t>
      </w:r>
      <w:r w:rsidR="008902B5">
        <w:rPr>
          <w:rFonts w:ascii="Calibri" w:hAnsi="Calibri" w:cs="Calibri"/>
          <w:b/>
          <w:bCs/>
          <w:lang w:val="en-US"/>
        </w:rPr>
        <w:t>Update on postcode review</w:t>
      </w:r>
    </w:p>
    <w:p w14:paraId="1E28E5F2" w14:textId="6BA63398" w:rsidR="0011365D" w:rsidRDefault="00CB23F9" w:rsidP="00CB23F9">
      <w:pPr>
        <w:spacing w:line="278" w:lineRule="auto"/>
        <w:rPr>
          <w:rFonts w:ascii="Calibri" w:hAnsi="Calibri" w:cs="Calibri"/>
          <w:lang w:val="en-US"/>
        </w:rPr>
      </w:pPr>
      <w:r w:rsidRPr="564CD4B5">
        <w:rPr>
          <w:rFonts w:ascii="Calibri" w:hAnsi="Calibri" w:cs="Calibri"/>
          <w:lang w:val="en-US"/>
        </w:rPr>
        <w:t>Members received an update on the postcode review and land bridging enhancements</w:t>
      </w:r>
      <w:r w:rsidR="00B4013C" w:rsidRPr="564CD4B5">
        <w:rPr>
          <w:rFonts w:ascii="Calibri" w:hAnsi="Calibri" w:cs="Calibri"/>
          <w:lang w:val="en-US"/>
        </w:rPr>
        <w:t xml:space="preserve"> from </w:t>
      </w:r>
      <w:r w:rsidR="257E0C36" w:rsidRPr="564CD4B5">
        <w:rPr>
          <w:rFonts w:ascii="Calibri" w:hAnsi="Calibri" w:cs="Calibri"/>
          <w:lang w:val="en-US"/>
        </w:rPr>
        <w:t xml:space="preserve">Assistant Secretary </w:t>
      </w:r>
      <w:r w:rsidR="00B4013C" w:rsidRPr="564CD4B5">
        <w:rPr>
          <w:rFonts w:ascii="Calibri" w:hAnsi="Calibri" w:cs="Calibri"/>
          <w:lang w:val="en-US"/>
        </w:rPr>
        <w:t>Jo Laduzko</w:t>
      </w:r>
      <w:r w:rsidRPr="564CD4B5">
        <w:rPr>
          <w:rFonts w:ascii="Calibri" w:hAnsi="Calibri" w:cs="Calibri"/>
          <w:lang w:val="en-US"/>
        </w:rPr>
        <w:t xml:space="preserve">. The department has reviewed </w:t>
      </w:r>
      <w:r w:rsidR="00100F80" w:rsidRPr="564CD4B5">
        <w:rPr>
          <w:rFonts w:ascii="Calibri" w:hAnsi="Calibri" w:cs="Calibri"/>
          <w:lang w:val="en-US"/>
        </w:rPr>
        <w:t>policy settings for rural movements</w:t>
      </w:r>
      <w:r w:rsidR="00737B8F" w:rsidRPr="564CD4B5">
        <w:rPr>
          <w:rFonts w:ascii="Calibri" w:hAnsi="Calibri" w:cs="Calibri"/>
          <w:lang w:val="en-US"/>
        </w:rPr>
        <w:t xml:space="preserve"> of containers </w:t>
      </w:r>
      <w:r w:rsidR="6A653398" w:rsidRPr="564CD4B5">
        <w:rPr>
          <w:rFonts w:ascii="Calibri" w:hAnsi="Calibri" w:cs="Calibri"/>
          <w:lang w:val="en-US"/>
        </w:rPr>
        <w:t xml:space="preserve">to better </w:t>
      </w:r>
      <w:r w:rsidR="004025C7" w:rsidRPr="564CD4B5">
        <w:rPr>
          <w:rFonts w:ascii="Calibri" w:hAnsi="Calibri" w:cs="Calibri"/>
          <w:lang w:val="en-US"/>
        </w:rPr>
        <w:t xml:space="preserve">safeguard against </w:t>
      </w:r>
      <w:r w:rsidR="12EECD80" w:rsidRPr="564CD4B5">
        <w:rPr>
          <w:rFonts w:ascii="Calibri" w:hAnsi="Calibri" w:cs="Calibri"/>
          <w:lang w:val="en-US"/>
        </w:rPr>
        <w:t xml:space="preserve">biosecurity </w:t>
      </w:r>
      <w:r w:rsidR="004025C7" w:rsidRPr="564CD4B5">
        <w:rPr>
          <w:rFonts w:ascii="Calibri" w:hAnsi="Calibri" w:cs="Calibri"/>
          <w:lang w:val="en-US"/>
        </w:rPr>
        <w:t>risk</w:t>
      </w:r>
      <w:r w:rsidR="784AA1C5" w:rsidRPr="564CD4B5">
        <w:rPr>
          <w:rFonts w:ascii="Calibri" w:hAnsi="Calibri" w:cs="Calibri"/>
          <w:lang w:val="en-US"/>
        </w:rPr>
        <w:t>. This included development of a new method for classifying</w:t>
      </w:r>
      <w:r w:rsidRPr="564CD4B5">
        <w:rPr>
          <w:rFonts w:ascii="Calibri" w:hAnsi="Calibri" w:cs="Calibri"/>
          <w:lang w:val="en-US"/>
        </w:rPr>
        <w:t xml:space="preserve"> postcodes using a cascading model based on general land use data</w:t>
      </w:r>
      <w:r w:rsidR="6CFA7B5D" w:rsidRPr="564CD4B5">
        <w:rPr>
          <w:rFonts w:ascii="Calibri" w:hAnsi="Calibri" w:cs="Calibri"/>
          <w:lang w:val="en-US"/>
        </w:rPr>
        <w:t xml:space="preserve"> </w:t>
      </w:r>
      <w:r w:rsidR="0E2234E7" w:rsidRPr="564CD4B5">
        <w:rPr>
          <w:rFonts w:ascii="Calibri" w:hAnsi="Calibri" w:cs="Calibri"/>
          <w:lang w:val="en-US"/>
        </w:rPr>
        <w:t>and</w:t>
      </w:r>
      <w:r w:rsidR="6CFA7B5D" w:rsidRPr="564CD4B5">
        <w:rPr>
          <w:rFonts w:ascii="Calibri" w:hAnsi="Calibri" w:cs="Calibri"/>
          <w:lang w:val="en-US"/>
        </w:rPr>
        <w:t xml:space="preserve"> specific biosecurity risk factors. This has seen a reset</w:t>
      </w:r>
      <w:r w:rsidR="00F262CE" w:rsidRPr="564CD4B5">
        <w:rPr>
          <w:rFonts w:ascii="Calibri" w:hAnsi="Calibri" w:cs="Calibri"/>
          <w:lang w:val="en-US"/>
        </w:rPr>
        <w:t xml:space="preserve"> </w:t>
      </w:r>
      <w:r w:rsidR="49056AB1" w:rsidRPr="564CD4B5">
        <w:rPr>
          <w:rFonts w:ascii="Calibri" w:hAnsi="Calibri" w:cs="Calibri"/>
          <w:lang w:val="en-US"/>
        </w:rPr>
        <w:t>of what is determined to be</w:t>
      </w:r>
      <w:r w:rsidR="00F262CE" w:rsidRPr="564CD4B5">
        <w:rPr>
          <w:rFonts w:ascii="Calibri" w:hAnsi="Calibri" w:cs="Calibri"/>
          <w:lang w:val="en-US"/>
        </w:rPr>
        <w:t xml:space="preserve"> metro and what’s </w:t>
      </w:r>
      <w:r w:rsidR="47855CEA" w:rsidRPr="564CD4B5">
        <w:rPr>
          <w:rFonts w:ascii="Calibri" w:hAnsi="Calibri" w:cs="Calibri"/>
          <w:lang w:val="en-US"/>
        </w:rPr>
        <w:t>rural</w:t>
      </w:r>
      <w:r w:rsidR="00BB28DF" w:rsidRPr="564CD4B5">
        <w:rPr>
          <w:rFonts w:ascii="Calibri" w:hAnsi="Calibri" w:cs="Calibri"/>
          <w:lang w:val="en-US"/>
        </w:rPr>
        <w:t>,</w:t>
      </w:r>
      <w:r w:rsidR="47855CEA" w:rsidRPr="564CD4B5">
        <w:rPr>
          <w:rFonts w:ascii="Calibri" w:hAnsi="Calibri" w:cs="Calibri"/>
          <w:lang w:val="en-US"/>
        </w:rPr>
        <w:t xml:space="preserve"> together</w:t>
      </w:r>
      <w:r w:rsidR="147758E1" w:rsidRPr="564CD4B5">
        <w:rPr>
          <w:rFonts w:ascii="Calibri" w:hAnsi="Calibri" w:cs="Calibri"/>
          <w:lang w:val="en-US"/>
        </w:rPr>
        <w:t xml:space="preserve"> with a </w:t>
      </w:r>
      <w:r w:rsidR="007200F5" w:rsidRPr="564CD4B5">
        <w:rPr>
          <w:rFonts w:ascii="Calibri" w:hAnsi="Calibri" w:cs="Calibri"/>
          <w:lang w:val="en-US"/>
        </w:rPr>
        <w:t xml:space="preserve">more nuanced approach for postcodes that have traditionally been </w:t>
      </w:r>
      <w:bookmarkStart w:id="2" w:name="_Int_QzKUk1l0"/>
      <w:r w:rsidR="007200F5" w:rsidRPr="564CD4B5">
        <w:rPr>
          <w:rFonts w:ascii="Calibri" w:hAnsi="Calibri" w:cs="Calibri"/>
          <w:lang w:val="en-US"/>
        </w:rPr>
        <w:t>split</w:t>
      </w:r>
      <w:bookmarkEnd w:id="2"/>
      <w:r w:rsidR="007200F5" w:rsidRPr="564CD4B5">
        <w:rPr>
          <w:rFonts w:ascii="Calibri" w:hAnsi="Calibri" w:cs="Calibri"/>
          <w:lang w:val="en-US"/>
        </w:rPr>
        <w:t xml:space="preserve"> metro/rural</w:t>
      </w:r>
      <w:r w:rsidR="009C132E" w:rsidRPr="564CD4B5">
        <w:rPr>
          <w:rFonts w:ascii="Calibri" w:hAnsi="Calibri" w:cs="Calibri"/>
          <w:lang w:val="en-US"/>
        </w:rPr>
        <w:t xml:space="preserve">. </w:t>
      </w:r>
      <w:r w:rsidR="00D61DFB" w:rsidRPr="564CD4B5">
        <w:rPr>
          <w:rFonts w:ascii="Calibri" w:hAnsi="Calibri" w:cs="Calibri"/>
          <w:lang w:val="en-US"/>
        </w:rPr>
        <w:t xml:space="preserve">The </w:t>
      </w:r>
      <w:r w:rsidR="03463004" w:rsidRPr="564CD4B5">
        <w:rPr>
          <w:rFonts w:ascii="Calibri" w:hAnsi="Calibri" w:cs="Calibri"/>
          <w:lang w:val="en-US"/>
        </w:rPr>
        <w:t xml:space="preserve">draft </w:t>
      </w:r>
      <w:r w:rsidR="00D61DFB" w:rsidRPr="564CD4B5">
        <w:rPr>
          <w:rFonts w:ascii="Calibri" w:hAnsi="Calibri" w:cs="Calibri"/>
          <w:lang w:val="en-US"/>
        </w:rPr>
        <w:t>pol</w:t>
      </w:r>
      <w:r w:rsidR="00585208" w:rsidRPr="564CD4B5">
        <w:rPr>
          <w:rFonts w:ascii="Calibri" w:hAnsi="Calibri" w:cs="Calibri"/>
          <w:lang w:val="en-US"/>
        </w:rPr>
        <w:t xml:space="preserve">icy </w:t>
      </w:r>
      <w:r w:rsidR="00D61DFB" w:rsidRPr="564CD4B5">
        <w:rPr>
          <w:rFonts w:ascii="Calibri" w:hAnsi="Calibri" w:cs="Calibri"/>
          <w:lang w:val="en-US"/>
        </w:rPr>
        <w:t xml:space="preserve">will </w:t>
      </w:r>
      <w:r w:rsidR="00585208" w:rsidRPr="564CD4B5">
        <w:rPr>
          <w:rFonts w:ascii="Calibri" w:hAnsi="Calibri" w:cs="Calibri"/>
          <w:lang w:val="en-US"/>
        </w:rPr>
        <w:t xml:space="preserve">also </w:t>
      </w:r>
      <w:r w:rsidR="00D61DFB" w:rsidRPr="564CD4B5">
        <w:rPr>
          <w:rFonts w:ascii="Calibri" w:hAnsi="Calibri" w:cs="Calibri"/>
          <w:lang w:val="en-US"/>
        </w:rPr>
        <w:t xml:space="preserve">reset the </w:t>
      </w:r>
      <w:r w:rsidR="5D7F432A" w:rsidRPr="564CD4B5">
        <w:rPr>
          <w:rFonts w:ascii="Calibri" w:hAnsi="Calibri" w:cs="Calibri"/>
          <w:lang w:val="en-US"/>
        </w:rPr>
        <w:t xml:space="preserve">requirements </w:t>
      </w:r>
      <w:r w:rsidR="00BB28DF" w:rsidRPr="564CD4B5">
        <w:rPr>
          <w:rFonts w:ascii="Calibri" w:hAnsi="Calibri" w:cs="Calibri"/>
          <w:lang w:val="en-US"/>
        </w:rPr>
        <w:t>f</w:t>
      </w:r>
      <w:r w:rsidR="00D61DFB" w:rsidRPr="564CD4B5">
        <w:rPr>
          <w:rFonts w:ascii="Calibri" w:hAnsi="Calibri" w:cs="Calibri"/>
          <w:lang w:val="en-US"/>
        </w:rPr>
        <w:t>or goods transiting through a</w:t>
      </w:r>
      <w:r w:rsidR="00585208" w:rsidRPr="564CD4B5">
        <w:rPr>
          <w:rFonts w:ascii="Calibri" w:hAnsi="Calibri" w:cs="Calibri"/>
          <w:lang w:val="en-US"/>
        </w:rPr>
        <w:t xml:space="preserve"> rural area to another metro area</w:t>
      </w:r>
      <w:r w:rsidR="7507067D" w:rsidRPr="564CD4B5">
        <w:rPr>
          <w:rFonts w:ascii="Calibri" w:hAnsi="Calibri" w:cs="Calibri"/>
          <w:lang w:val="en-US"/>
        </w:rPr>
        <w:t>, including e</w:t>
      </w:r>
      <w:r w:rsidR="00A3131A" w:rsidRPr="564CD4B5">
        <w:rPr>
          <w:rFonts w:ascii="Calibri" w:hAnsi="Calibri" w:cs="Calibri"/>
          <w:lang w:val="en-US"/>
        </w:rPr>
        <w:t>xpand</w:t>
      </w:r>
      <w:r w:rsidR="53FED908" w:rsidRPr="564CD4B5">
        <w:rPr>
          <w:rFonts w:ascii="Calibri" w:hAnsi="Calibri" w:cs="Calibri"/>
          <w:lang w:val="en-US"/>
        </w:rPr>
        <w:t>ing</w:t>
      </w:r>
      <w:r w:rsidR="00A3131A" w:rsidRPr="564CD4B5">
        <w:rPr>
          <w:rFonts w:ascii="Calibri" w:hAnsi="Calibri" w:cs="Calibri"/>
          <w:lang w:val="en-US"/>
        </w:rPr>
        <w:t xml:space="preserve"> the </w:t>
      </w:r>
      <w:r w:rsidR="00470781" w:rsidRPr="564CD4B5">
        <w:rPr>
          <w:rFonts w:ascii="Calibri" w:hAnsi="Calibri" w:cs="Calibri"/>
          <w:lang w:val="en-US"/>
        </w:rPr>
        <w:t>class 14.4 Approved Arrangement conditions to enable further industry participants</w:t>
      </w:r>
      <w:r w:rsidR="709A18BE" w:rsidRPr="564CD4B5">
        <w:rPr>
          <w:rFonts w:ascii="Calibri" w:hAnsi="Calibri" w:cs="Calibri"/>
          <w:lang w:val="en-US"/>
        </w:rPr>
        <w:t xml:space="preserve"> to undertake required inspections</w:t>
      </w:r>
      <w:r w:rsidR="00585208" w:rsidRPr="564CD4B5">
        <w:rPr>
          <w:rFonts w:ascii="Calibri" w:hAnsi="Calibri" w:cs="Calibri"/>
          <w:lang w:val="en-US"/>
        </w:rPr>
        <w:t>.</w:t>
      </w:r>
    </w:p>
    <w:p w14:paraId="569C5CC6" w14:textId="4DC3F523" w:rsidR="00CB23F9" w:rsidRDefault="006C7507" w:rsidP="00CB23F9">
      <w:pPr>
        <w:spacing w:line="278" w:lineRule="auto"/>
        <w:rPr>
          <w:rFonts w:ascii="Calibri" w:hAnsi="Calibri" w:cs="Calibri"/>
          <w:lang w:val="en-US"/>
        </w:rPr>
      </w:pPr>
      <w:r w:rsidRPr="153BABBE">
        <w:rPr>
          <w:rFonts w:ascii="Calibri" w:hAnsi="Calibri" w:cs="Calibri"/>
          <w:lang w:val="en-US"/>
        </w:rPr>
        <w:t>The</w:t>
      </w:r>
      <w:r w:rsidR="00CB23F9" w:rsidRPr="153BABBE">
        <w:rPr>
          <w:rFonts w:ascii="Calibri" w:hAnsi="Calibri" w:cs="Calibri"/>
          <w:lang w:val="en-US"/>
        </w:rPr>
        <w:t xml:space="preserve"> draft Postcode Classification and Rural Movement Policy </w:t>
      </w:r>
      <w:r w:rsidR="005273A0">
        <w:rPr>
          <w:rFonts w:ascii="Calibri" w:hAnsi="Calibri" w:cs="Calibri"/>
          <w:lang w:val="en-US"/>
        </w:rPr>
        <w:t>will</w:t>
      </w:r>
      <w:r w:rsidR="00CB23F9" w:rsidRPr="153BABBE">
        <w:rPr>
          <w:rFonts w:ascii="Calibri" w:hAnsi="Calibri" w:cs="Calibri"/>
          <w:lang w:val="en-US"/>
        </w:rPr>
        <w:t xml:space="preserve"> be shared shortly for consultation</w:t>
      </w:r>
      <w:r w:rsidR="00A3131A" w:rsidRPr="153BABBE">
        <w:rPr>
          <w:rFonts w:ascii="Calibri" w:hAnsi="Calibri" w:cs="Calibri"/>
          <w:lang w:val="en-US"/>
        </w:rPr>
        <w:t xml:space="preserve"> via a Have Your Say process</w:t>
      </w:r>
      <w:r w:rsidR="3D7466CA" w:rsidRPr="153BABBE">
        <w:rPr>
          <w:rFonts w:ascii="Calibri" w:hAnsi="Calibri" w:cs="Calibri"/>
          <w:lang w:val="en-US"/>
        </w:rPr>
        <w:t xml:space="preserve"> (likely October)</w:t>
      </w:r>
      <w:r w:rsidR="00CB23F9" w:rsidRPr="153BABBE">
        <w:rPr>
          <w:rFonts w:ascii="Calibri" w:hAnsi="Calibri" w:cs="Calibri"/>
          <w:lang w:val="en-US"/>
        </w:rPr>
        <w:t xml:space="preserve">. </w:t>
      </w:r>
      <w:r w:rsidR="58C5A984" w:rsidRPr="153BABBE">
        <w:rPr>
          <w:rFonts w:ascii="Calibri" w:hAnsi="Calibri" w:cs="Calibri"/>
          <w:lang w:val="en-US"/>
        </w:rPr>
        <w:t xml:space="preserve">The department confirmed this would be announced through an import industry advice notice. </w:t>
      </w:r>
      <w:r w:rsidR="00CB23F9" w:rsidRPr="153BABBE">
        <w:rPr>
          <w:rFonts w:ascii="Calibri" w:hAnsi="Calibri" w:cs="Calibri"/>
          <w:lang w:val="en-US"/>
        </w:rPr>
        <w:t>The new policy will establish a nationally consistent approach to managing rural destinations and transit risks. It is expected that the policy will be implemented in phases with reclassification of postcodes to begin followed by the broader policy.</w:t>
      </w:r>
    </w:p>
    <w:p w14:paraId="08D46D99" w14:textId="50563432" w:rsidR="00E81C47" w:rsidRPr="0016734D" w:rsidRDefault="00E81C47" w:rsidP="00D012AD">
      <w:pPr>
        <w:spacing w:before="120" w:after="120" w:line="252" w:lineRule="auto"/>
        <w:rPr>
          <w:rFonts w:ascii="Calibri" w:hAnsi="Calibri" w:cs="Calibri"/>
        </w:rPr>
      </w:pPr>
      <w:r w:rsidRPr="0016734D">
        <w:rPr>
          <w:rFonts w:ascii="Calibri" w:hAnsi="Calibri" w:cs="Calibri"/>
          <w:b/>
          <w:bCs/>
        </w:rPr>
        <w:t>Discussion</w:t>
      </w:r>
    </w:p>
    <w:p w14:paraId="44BEEBDD" w14:textId="47631A96" w:rsidR="002B1225" w:rsidRDefault="007200F5" w:rsidP="007200F5">
      <w:pPr>
        <w:spacing w:before="120" w:after="120" w:line="252" w:lineRule="auto"/>
        <w:rPr>
          <w:rFonts w:ascii="Calibri" w:hAnsi="Calibri" w:cs="Calibri"/>
          <w:lang w:val="en-US"/>
        </w:rPr>
      </w:pPr>
      <w:r w:rsidRPr="153BABBE">
        <w:rPr>
          <w:rFonts w:ascii="Calibri" w:hAnsi="Calibri" w:cs="Calibri"/>
          <w:lang w:val="en-US"/>
        </w:rPr>
        <w:t xml:space="preserve">Members discussed issues around inconsistencies </w:t>
      </w:r>
      <w:r w:rsidR="6203F0E4" w:rsidRPr="153BABBE">
        <w:rPr>
          <w:rFonts w:ascii="Calibri" w:hAnsi="Calibri" w:cs="Calibri"/>
          <w:lang w:val="en-US"/>
        </w:rPr>
        <w:t>i</w:t>
      </w:r>
      <w:r w:rsidRPr="153BABBE">
        <w:rPr>
          <w:rFonts w:ascii="Calibri" w:hAnsi="Calibri" w:cs="Calibri"/>
          <w:lang w:val="en-US"/>
        </w:rPr>
        <w:t>n the reporting of the destination in systems</w:t>
      </w:r>
      <w:r w:rsidR="43D76D2D" w:rsidRPr="153BABBE">
        <w:rPr>
          <w:rFonts w:ascii="Calibri" w:hAnsi="Calibri" w:cs="Calibri"/>
          <w:lang w:val="en-US"/>
        </w:rPr>
        <w:t>,</w:t>
      </w:r>
      <w:r w:rsidRPr="153BABBE">
        <w:rPr>
          <w:rFonts w:ascii="Calibri" w:hAnsi="Calibri" w:cs="Calibri"/>
          <w:lang w:val="en-US"/>
        </w:rPr>
        <w:t xml:space="preserve"> </w:t>
      </w:r>
      <w:r w:rsidR="00D749B9" w:rsidRPr="153BABBE">
        <w:rPr>
          <w:rFonts w:ascii="Calibri" w:hAnsi="Calibri" w:cs="Calibri"/>
          <w:lang w:val="en-US"/>
        </w:rPr>
        <w:t>which</w:t>
      </w:r>
      <w:r w:rsidR="36BB459E" w:rsidRPr="153BABBE">
        <w:rPr>
          <w:rFonts w:ascii="Calibri" w:hAnsi="Calibri" w:cs="Calibri"/>
          <w:lang w:val="en-US"/>
        </w:rPr>
        <w:t xml:space="preserve"> </w:t>
      </w:r>
      <w:r w:rsidR="00EE3C4C" w:rsidRPr="153BABBE">
        <w:rPr>
          <w:rFonts w:ascii="Calibri" w:hAnsi="Calibri" w:cs="Calibri"/>
          <w:lang w:val="en-US"/>
        </w:rPr>
        <w:t xml:space="preserve">can cause inefficiencies in </w:t>
      </w:r>
      <w:r w:rsidR="00F90633" w:rsidRPr="153BABBE">
        <w:rPr>
          <w:rFonts w:ascii="Calibri" w:hAnsi="Calibri" w:cs="Calibri"/>
          <w:lang w:val="en-US"/>
        </w:rPr>
        <w:t>systems and processes around managing delivery of goods.</w:t>
      </w:r>
      <w:r w:rsidR="68580AA3" w:rsidRPr="153BABBE">
        <w:rPr>
          <w:rFonts w:ascii="Calibri" w:hAnsi="Calibri" w:cs="Calibri"/>
          <w:lang w:val="en-US"/>
        </w:rPr>
        <w:t xml:space="preserve"> The need to work with Australian Border Force to resolve some of these matters was noted</w:t>
      </w:r>
      <w:r w:rsidR="00C62411">
        <w:rPr>
          <w:rFonts w:ascii="Calibri" w:hAnsi="Calibri" w:cs="Calibri"/>
          <w:lang w:val="en-US"/>
        </w:rPr>
        <w:t>.</w:t>
      </w:r>
    </w:p>
    <w:p w14:paraId="7D16D55D" w14:textId="697FE8AE" w:rsidR="000018BA" w:rsidRPr="0016734D" w:rsidRDefault="00F90633" w:rsidP="00D012AD">
      <w:pPr>
        <w:spacing w:before="120" w:after="120" w:line="252" w:lineRule="auto"/>
        <w:rPr>
          <w:rFonts w:ascii="Calibri" w:hAnsi="Calibri" w:cs="Calibri"/>
        </w:rPr>
      </w:pPr>
      <w:r>
        <w:rPr>
          <w:rFonts w:ascii="Calibri" w:hAnsi="Calibri" w:cs="Calibri"/>
          <w:lang w:val="en-US"/>
        </w:rPr>
        <w:t xml:space="preserve">Industry members </w:t>
      </w:r>
      <w:r w:rsidR="00527B50">
        <w:rPr>
          <w:rFonts w:ascii="Calibri" w:hAnsi="Calibri" w:cs="Calibri"/>
          <w:lang w:val="en-US"/>
        </w:rPr>
        <w:t>raised</w:t>
      </w:r>
      <w:r w:rsidR="007200F5">
        <w:rPr>
          <w:rFonts w:ascii="Calibri" w:hAnsi="Calibri" w:cs="Calibri"/>
          <w:lang w:val="en-US"/>
        </w:rPr>
        <w:t xml:space="preserve"> the importance of working with all levels of government to understand when metropolitan areas are being expanded, and the pull factors that are provided to industry to move to potential rural or ‘fringe’ areas</w:t>
      </w:r>
      <w:r w:rsidR="00527B50">
        <w:rPr>
          <w:rFonts w:ascii="Calibri" w:hAnsi="Calibri" w:cs="Calibri"/>
          <w:lang w:val="en-US"/>
        </w:rPr>
        <w:t xml:space="preserve"> including the benefits that flow from businesses </w:t>
      </w:r>
      <w:r w:rsidR="00A94679">
        <w:rPr>
          <w:rFonts w:ascii="Calibri" w:hAnsi="Calibri" w:cs="Calibri"/>
          <w:lang w:val="en-US"/>
        </w:rPr>
        <w:t>setting up in these locations.</w:t>
      </w:r>
      <w:r w:rsidR="00027750">
        <w:rPr>
          <w:rFonts w:ascii="Calibri" w:hAnsi="Calibri" w:cs="Calibri"/>
          <w:lang w:val="en-US"/>
        </w:rPr>
        <w:t xml:space="preserve"> Industry members also </w:t>
      </w:r>
      <w:r w:rsidR="00620D55">
        <w:rPr>
          <w:rFonts w:ascii="Calibri" w:hAnsi="Calibri" w:cs="Calibri"/>
          <w:lang w:val="en-US"/>
        </w:rPr>
        <w:t>mentioned that it is important</w:t>
      </w:r>
      <w:r w:rsidR="00027750">
        <w:rPr>
          <w:rFonts w:ascii="Calibri" w:hAnsi="Calibri" w:cs="Calibri"/>
          <w:lang w:val="en-US"/>
        </w:rPr>
        <w:t xml:space="preserve"> that messaging is clear </w:t>
      </w:r>
      <w:r w:rsidR="00620D55">
        <w:rPr>
          <w:rFonts w:ascii="Calibri" w:hAnsi="Calibri" w:cs="Calibri"/>
          <w:lang w:val="en-US"/>
        </w:rPr>
        <w:t xml:space="preserve">when releasing the policy </w:t>
      </w:r>
      <w:r w:rsidR="00027750">
        <w:rPr>
          <w:rFonts w:ascii="Calibri" w:hAnsi="Calibri" w:cs="Calibri"/>
          <w:lang w:val="en-US"/>
        </w:rPr>
        <w:t xml:space="preserve">as there are a number of different postcode </w:t>
      </w:r>
      <w:r w:rsidR="00620D55">
        <w:rPr>
          <w:rFonts w:ascii="Calibri" w:hAnsi="Calibri" w:cs="Calibri"/>
          <w:lang w:val="en-US"/>
        </w:rPr>
        <w:t>classification schemes from different d</w:t>
      </w:r>
      <w:r w:rsidR="00631E27">
        <w:rPr>
          <w:rFonts w:ascii="Calibri" w:hAnsi="Calibri" w:cs="Calibri"/>
          <w:lang w:val="en-US"/>
        </w:rPr>
        <w:t>epartments that may cause confusion.</w:t>
      </w:r>
    </w:p>
    <w:p w14:paraId="3090CC76" w14:textId="26296C73" w:rsidR="00A07824" w:rsidRPr="005A5D78" w:rsidRDefault="00A07824" w:rsidP="0C09E248">
      <w:pPr>
        <w:spacing w:before="120" w:after="120" w:line="252" w:lineRule="auto"/>
        <w:rPr>
          <w:rFonts w:ascii="Calibri" w:hAnsi="Calibri" w:cs="Calibri"/>
        </w:rPr>
      </w:pPr>
      <w:r w:rsidRPr="0C09E248">
        <w:rPr>
          <w:rFonts w:ascii="Calibri" w:hAnsi="Calibri" w:cs="Calibri"/>
        </w:rPr>
        <w:t xml:space="preserve">The department </w:t>
      </w:r>
      <w:r w:rsidR="007B0F08" w:rsidRPr="0C09E248">
        <w:rPr>
          <w:rFonts w:ascii="Calibri" w:hAnsi="Calibri" w:cs="Calibri"/>
        </w:rPr>
        <w:t xml:space="preserve">will ensure early visibility </w:t>
      </w:r>
      <w:r w:rsidR="0078257B" w:rsidRPr="0C09E248">
        <w:rPr>
          <w:rFonts w:ascii="Calibri" w:hAnsi="Calibri" w:cs="Calibri"/>
        </w:rPr>
        <w:t>to key industry stakeholders</w:t>
      </w:r>
      <w:r w:rsidR="00DB584B" w:rsidRPr="0C09E248">
        <w:rPr>
          <w:rFonts w:ascii="Calibri" w:hAnsi="Calibri" w:cs="Calibri"/>
        </w:rPr>
        <w:t xml:space="preserve"> </w:t>
      </w:r>
      <w:r w:rsidR="15D76AF6" w:rsidRPr="0C09E248">
        <w:rPr>
          <w:rFonts w:ascii="Calibri" w:hAnsi="Calibri" w:cs="Calibri"/>
        </w:rPr>
        <w:t>to test the veracity of this draft policy before releasing it for broader consultation</w:t>
      </w:r>
      <w:r w:rsidR="002202DE" w:rsidRPr="0C09E248">
        <w:rPr>
          <w:rFonts w:ascii="Calibri" w:hAnsi="Calibri" w:cs="Calibri"/>
        </w:rPr>
        <w:t>.</w:t>
      </w:r>
    </w:p>
    <w:p w14:paraId="2F6EB911" w14:textId="77777777" w:rsidR="004E254C" w:rsidRDefault="00E81C47" w:rsidP="00D012AD">
      <w:pPr>
        <w:spacing w:before="120" w:after="120" w:line="252" w:lineRule="auto"/>
        <w:rPr>
          <w:rFonts w:ascii="Calibri" w:hAnsi="Calibri" w:cs="Calibri"/>
        </w:rPr>
      </w:pPr>
      <w:r w:rsidRPr="0016734D">
        <w:rPr>
          <w:rFonts w:ascii="Calibri" w:hAnsi="Calibri" w:cs="Calibri"/>
          <w:b/>
          <w:bCs/>
        </w:rPr>
        <w:t xml:space="preserve">Agenda item 6 – </w:t>
      </w:r>
      <w:r w:rsidR="004E254C">
        <w:rPr>
          <w:rFonts w:ascii="Calibri" w:hAnsi="Calibri" w:cs="Calibri"/>
          <w:b/>
          <w:bCs/>
        </w:rPr>
        <w:t>Digital Tools and Technology update incl. ICCP presentation</w:t>
      </w:r>
      <w:r w:rsidR="004E254C" w:rsidRPr="0016734D">
        <w:rPr>
          <w:rFonts w:ascii="Calibri" w:hAnsi="Calibri" w:cs="Calibri"/>
        </w:rPr>
        <w:t xml:space="preserve"> </w:t>
      </w:r>
    </w:p>
    <w:p w14:paraId="4C4F518E" w14:textId="77777777" w:rsidR="00A3505F" w:rsidRDefault="00A3505F" w:rsidP="00A3505F">
      <w:pPr>
        <w:spacing w:line="278" w:lineRule="auto"/>
        <w:rPr>
          <w:rFonts w:ascii="Calibri" w:hAnsi="Calibri" w:cs="Calibri"/>
          <w:lang w:val="en-US"/>
        </w:rPr>
      </w:pPr>
      <w:r>
        <w:rPr>
          <w:rFonts w:ascii="Calibri" w:hAnsi="Calibri" w:cs="Calibri"/>
          <w:lang w:val="en-US"/>
        </w:rPr>
        <w:t xml:space="preserve">Martin Coates, Assistant Secretary Digital Solutions and Enablement, Digital Business Division, joined the meeting and provided members with a presentation on the Integrated Cargo and Container Platform (ICCP) and an update on the wider Simplified Targeting and Enhances Processing Systems (STEPS) program. </w:t>
      </w:r>
    </w:p>
    <w:p w14:paraId="19F883F0" w14:textId="77777777" w:rsidR="00A3505F" w:rsidRDefault="00A3505F" w:rsidP="00A3505F">
      <w:pPr>
        <w:spacing w:line="278" w:lineRule="auto"/>
        <w:rPr>
          <w:rFonts w:ascii="Calibri" w:hAnsi="Calibri" w:cs="Calibri"/>
          <w:lang w:val="en-US"/>
        </w:rPr>
      </w:pPr>
      <w:r>
        <w:rPr>
          <w:rFonts w:ascii="Calibri" w:hAnsi="Calibri" w:cs="Calibri"/>
          <w:lang w:val="en-US"/>
        </w:rPr>
        <w:t>The presentation covered achievements in the STEPS program since the previous meeting in May</w:t>
      </w:r>
      <w:r w:rsidRPr="6A8DE15D">
        <w:rPr>
          <w:rFonts w:ascii="Calibri" w:hAnsi="Calibri" w:cs="Calibri"/>
          <w:lang w:val="en-US"/>
        </w:rPr>
        <w:t xml:space="preserve"> </w:t>
      </w:r>
      <w:r w:rsidRPr="1C7DF963">
        <w:rPr>
          <w:rFonts w:ascii="Calibri" w:hAnsi="Calibri" w:cs="Calibri"/>
          <w:lang w:val="en-US"/>
        </w:rPr>
        <w:t>2026</w:t>
      </w:r>
      <w:r>
        <w:rPr>
          <w:rFonts w:ascii="Calibri" w:hAnsi="Calibri" w:cs="Calibri"/>
          <w:lang w:val="en-US"/>
        </w:rPr>
        <w:t>, including the implementation of ICCP and subsequent enhancements, transition of lodgement of unaccompanied personal effects and military entries from email to the Cargo Online Lodgement System and implementation of the TradeClear portal.</w:t>
      </w:r>
    </w:p>
    <w:p w14:paraId="6DEA4F5F" w14:textId="77777777" w:rsidR="00A3505F" w:rsidRDefault="00A3505F" w:rsidP="00A3505F">
      <w:pPr>
        <w:spacing w:line="278" w:lineRule="auto"/>
        <w:rPr>
          <w:rFonts w:ascii="Calibri" w:hAnsi="Calibri" w:cs="Calibri"/>
          <w:lang w:val="en-US"/>
        </w:rPr>
      </w:pPr>
      <w:r w:rsidRPr="6A8DE15D">
        <w:rPr>
          <w:rFonts w:ascii="Calibri" w:hAnsi="Calibri" w:cs="Calibri"/>
          <w:lang w:val="en-US"/>
        </w:rPr>
        <w:t>Members were provided with context on the rationale for the ICCP, to remove the need for a consignment to pass through multiple nonintegrated systems to a centralised and unified system providing consistent experience for department and industry users.</w:t>
      </w:r>
    </w:p>
    <w:p w14:paraId="50F3F0C3" w14:textId="77777777" w:rsidR="00A3505F" w:rsidRDefault="00A3505F" w:rsidP="00A3505F">
      <w:pPr>
        <w:spacing w:line="278" w:lineRule="auto"/>
        <w:rPr>
          <w:rFonts w:ascii="Calibri" w:hAnsi="Calibri" w:cs="Calibri"/>
        </w:rPr>
      </w:pPr>
      <w:r>
        <w:rPr>
          <w:rFonts w:ascii="Calibri" w:hAnsi="Calibri" w:cs="Calibri"/>
        </w:rPr>
        <w:lastRenderedPageBreak/>
        <w:t>The future roadmap for ICCP was provided showing the intent to expand the system to cover a wider range of entries and commodities.</w:t>
      </w:r>
    </w:p>
    <w:p w14:paraId="72CA9CAA" w14:textId="62A2BCB8" w:rsidR="007157CC" w:rsidRPr="0016734D" w:rsidRDefault="00E81C47" w:rsidP="00D012AD">
      <w:pPr>
        <w:spacing w:before="120" w:after="120" w:line="252" w:lineRule="auto"/>
        <w:rPr>
          <w:rFonts w:ascii="Calibri" w:hAnsi="Calibri" w:cs="Calibri"/>
          <w:b/>
          <w:bCs/>
        </w:rPr>
      </w:pPr>
      <w:r w:rsidRPr="0016734D">
        <w:rPr>
          <w:rFonts w:ascii="Calibri" w:hAnsi="Calibri" w:cs="Calibri"/>
          <w:b/>
          <w:bCs/>
        </w:rPr>
        <w:t>Discussion</w:t>
      </w:r>
    </w:p>
    <w:p w14:paraId="3C2E797E" w14:textId="1BA85ED1" w:rsidR="00483EBD" w:rsidRDefault="00ED0F30" w:rsidP="000E5799">
      <w:pPr>
        <w:spacing w:before="120" w:after="120" w:line="252" w:lineRule="auto"/>
        <w:rPr>
          <w:rFonts w:ascii="Calibri" w:hAnsi="Calibri" w:cs="Calibri"/>
          <w:lang w:val="en-US"/>
        </w:rPr>
      </w:pPr>
      <w:r w:rsidRPr="77D90F88">
        <w:rPr>
          <w:rFonts w:ascii="Calibri" w:hAnsi="Calibri" w:cs="Calibri"/>
          <w:lang w:val="en-US"/>
        </w:rPr>
        <w:t xml:space="preserve">Holly Buckle, </w:t>
      </w:r>
      <w:r w:rsidR="00587BBB" w:rsidRPr="77D90F88">
        <w:rPr>
          <w:rFonts w:ascii="Calibri" w:hAnsi="Calibri" w:cs="Calibri"/>
          <w:lang w:val="en-US"/>
        </w:rPr>
        <w:t xml:space="preserve">Assistant </w:t>
      </w:r>
      <w:bookmarkStart w:id="3" w:name="_Int_Hkej5AsG"/>
      <w:r w:rsidR="00587BBB" w:rsidRPr="77D90F88">
        <w:rPr>
          <w:rFonts w:ascii="Calibri" w:hAnsi="Calibri" w:cs="Calibri"/>
          <w:lang w:val="en-US"/>
        </w:rPr>
        <w:t>Secretary</w:t>
      </w:r>
      <w:bookmarkEnd w:id="3"/>
      <w:r w:rsidR="00587BBB" w:rsidRPr="77D90F88">
        <w:rPr>
          <w:rFonts w:ascii="Calibri" w:hAnsi="Calibri" w:cs="Calibri"/>
          <w:lang w:val="en-US"/>
        </w:rPr>
        <w:t xml:space="preserve"> Cargo Operations South &amp; Detector </w:t>
      </w:r>
      <w:r w:rsidR="00483EBD" w:rsidRPr="77D90F88">
        <w:rPr>
          <w:rFonts w:ascii="Calibri" w:hAnsi="Calibri" w:cs="Calibri"/>
          <w:lang w:val="en-US"/>
        </w:rPr>
        <w:t>Dogs,</w:t>
      </w:r>
      <w:r w:rsidR="00587BBB" w:rsidRPr="77D90F88">
        <w:rPr>
          <w:rFonts w:ascii="Calibri" w:hAnsi="Calibri" w:cs="Calibri"/>
          <w:lang w:val="en-US"/>
        </w:rPr>
        <w:t xml:space="preserve"> mentioned how the ICCP was an intuitive system for staff to use</w:t>
      </w:r>
      <w:r w:rsidR="00AA4DCB" w:rsidRPr="77D90F88">
        <w:rPr>
          <w:rFonts w:ascii="Calibri" w:hAnsi="Calibri" w:cs="Calibri"/>
          <w:lang w:val="en-US"/>
        </w:rPr>
        <w:t xml:space="preserve"> and allows all </w:t>
      </w:r>
      <w:r w:rsidR="003F7B1B" w:rsidRPr="77D90F88">
        <w:rPr>
          <w:rFonts w:ascii="Calibri" w:hAnsi="Calibri" w:cs="Calibri"/>
          <w:lang w:val="en-US"/>
        </w:rPr>
        <w:t>participants</w:t>
      </w:r>
      <w:r w:rsidR="00743234" w:rsidRPr="77D90F88">
        <w:rPr>
          <w:rFonts w:ascii="Calibri" w:hAnsi="Calibri" w:cs="Calibri"/>
          <w:lang w:val="en-US"/>
        </w:rPr>
        <w:t xml:space="preserve"> in the import process to be treated </w:t>
      </w:r>
      <w:r w:rsidR="003F7B1B" w:rsidRPr="77D90F88">
        <w:rPr>
          <w:rFonts w:ascii="Calibri" w:hAnsi="Calibri" w:cs="Calibri"/>
          <w:lang w:val="en-US"/>
        </w:rPr>
        <w:t>in the same way.</w:t>
      </w:r>
      <w:r w:rsidR="00AA4DCB" w:rsidRPr="77D90F88">
        <w:rPr>
          <w:rFonts w:ascii="Calibri" w:hAnsi="Calibri" w:cs="Calibri"/>
          <w:lang w:val="en-US"/>
        </w:rPr>
        <w:t xml:space="preserve"> </w:t>
      </w:r>
    </w:p>
    <w:p w14:paraId="12F4FC01" w14:textId="2DB58283" w:rsidR="000E5799" w:rsidRPr="0016734D" w:rsidRDefault="000E5799" w:rsidP="000E5799">
      <w:pPr>
        <w:spacing w:before="120" w:after="120" w:line="252" w:lineRule="auto"/>
        <w:rPr>
          <w:rFonts w:ascii="Calibri" w:hAnsi="Calibri" w:cs="Calibri"/>
        </w:rPr>
      </w:pPr>
      <w:r w:rsidRPr="04EDF9E3">
        <w:rPr>
          <w:rFonts w:ascii="Calibri" w:hAnsi="Calibri" w:cs="Calibri"/>
          <w:lang w:val="en-US"/>
        </w:rPr>
        <w:t xml:space="preserve">Members discussed the future funding for the STEPS program and the use of artificial intelligence </w:t>
      </w:r>
      <w:proofErr w:type="gramStart"/>
      <w:r w:rsidR="00A179C9" w:rsidRPr="04EDF9E3">
        <w:rPr>
          <w:rFonts w:ascii="Calibri" w:hAnsi="Calibri" w:cs="Calibri"/>
          <w:lang w:val="en-US"/>
        </w:rPr>
        <w:t>in a</w:t>
      </w:r>
      <w:proofErr w:type="gramEnd"/>
      <w:r w:rsidRPr="04EDF9E3">
        <w:rPr>
          <w:rFonts w:ascii="Calibri" w:hAnsi="Calibri" w:cs="Calibri"/>
          <w:lang w:val="en-US"/>
        </w:rPr>
        <w:t xml:space="preserve"> </w:t>
      </w:r>
      <w:r w:rsidR="00A179C9" w:rsidRPr="04EDF9E3">
        <w:rPr>
          <w:rFonts w:ascii="Calibri" w:hAnsi="Calibri" w:cs="Calibri"/>
          <w:lang w:val="en-US"/>
        </w:rPr>
        <w:t>proof</w:t>
      </w:r>
      <w:r w:rsidRPr="04EDF9E3">
        <w:rPr>
          <w:rFonts w:ascii="Calibri" w:hAnsi="Calibri" w:cs="Calibri"/>
          <w:lang w:val="en-US"/>
        </w:rPr>
        <w:t xml:space="preserve"> of concept in the development of code </w:t>
      </w:r>
      <w:r w:rsidR="00057657" w:rsidRPr="04EDF9E3">
        <w:rPr>
          <w:rFonts w:ascii="Calibri" w:hAnsi="Calibri" w:cs="Calibri"/>
          <w:lang w:val="en-US"/>
        </w:rPr>
        <w:t>for software in a</w:t>
      </w:r>
      <w:r w:rsidR="0055199F" w:rsidRPr="04EDF9E3">
        <w:rPr>
          <w:rFonts w:ascii="Calibri" w:hAnsi="Calibri" w:cs="Calibri"/>
          <w:lang w:val="en-US"/>
        </w:rPr>
        <w:t>n</w:t>
      </w:r>
      <w:r w:rsidR="00057657" w:rsidRPr="04EDF9E3">
        <w:rPr>
          <w:rFonts w:ascii="Calibri" w:hAnsi="Calibri" w:cs="Calibri"/>
          <w:lang w:val="en-US"/>
        </w:rPr>
        <w:t xml:space="preserve"> accelerated timeframe</w:t>
      </w:r>
      <w:r w:rsidRPr="04EDF9E3">
        <w:rPr>
          <w:rFonts w:ascii="Calibri" w:hAnsi="Calibri" w:cs="Calibri"/>
          <w:lang w:val="en-US"/>
        </w:rPr>
        <w:t xml:space="preserve"> and the efficiencies they can provide</w:t>
      </w:r>
      <w:r w:rsidR="0055199F" w:rsidRPr="04EDF9E3">
        <w:rPr>
          <w:rFonts w:ascii="Calibri" w:hAnsi="Calibri" w:cs="Calibri"/>
          <w:lang w:val="en-US"/>
        </w:rPr>
        <w:t xml:space="preserve"> whilst still ensuring human oversight</w:t>
      </w:r>
      <w:r w:rsidRPr="04EDF9E3">
        <w:rPr>
          <w:rFonts w:ascii="Calibri" w:hAnsi="Calibri" w:cs="Calibri"/>
          <w:lang w:val="en-US"/>
        </w:rPr>
        <w:t>.</w:t>
      </w:r>
    </w:p>
    <w:p w14:paraId="3E4908E8" w14:textId="0010146D" w:rsidR="00E81C47" w:rsidRPr="0016734D" w:rsidRDefault="00E81C47" w:rsidP="00D012AD">
      <w:pPr>
        <w:spacing w:before="120" w:after="120" w:line="252" w:lineRule="auto"/>
        <w:rPr>
          <w:rFonts w:ascii="Calibri" w:hAnsi="Calibri" w:cs="Calibri"/>
        </w:rPr>
      </w:pPr>
      <w:r w:rsidRPr="0016734D">
        <w:rPr>
          <w:rFonts w:ascii="Calibri" w:hAnsi="Calibri" w:cs="Calibri"/>
          <w:b/>
          <w:bCs/>
        </w:rPr>
        <w:t xml:space="preserve">Agenda item 7 – </w:t>
      </w:r>
      <w:r w:rsidR="002B5FCE">
        <w:rPr>
          <w:rFonts w:ascii="Calibri" w:hAnsi="Calibri" w:cs="Calibri"/>
          <w:b/>
          <w:bCs/>
        </w:rPr>
        <w:t>Final report for pest risk analysis of khapra beetle – Part 1 (plant product pathways)</w:t>
      </w:r>
    </w:p>
    <w:p w14:paraId="0BDA1D28" w14:textId="77777777" w:rsidR="0087132F" w:rsidRDefault="0087132F" w:rsidP="0087132F">
      <w:pPr>
        <w:spacing w:line="278" w:lineRule="auto"/>
        <w:rPr>
          <w:rFonts w:ascii="Calibri" w:hAnsi="Calibri" w:cs="Calibri"/>
          <w:lang w:val="en-US"/>
        </w:rPr>
      </w:pPr>
      <w:r w:rsidRPr="6A8DE15D">
        <w:rPr>
          <w:rFonts w:ascii="Calibri" w:hAnsi="Calibri" w:cs="Calibri"/>
          <w:lang w:val="en-US"/>
        </w:rPr>
        <w:t>The committee was provided with an update on the department’s final pest risk analysis report of khapra beetle which was published on the department’s website on 27 August 2026. The report recommends ongoing risk management measures and operational systems to reduce biosecurity risk to an appropriate level of protection. These measures largely mirror the current seven emergency measures with some amendments including:</w:t>
      </w:r>
    </w:p>
    <w:p w14:paraId="499D3204" w14:textId="77777777" w:rsidR="0087132F" w:rsidRDefault="0087132F" w:rsidP="0087132F">
      <w:pPr>
        <w:pStyle w:val="ListParagraph"/>
        <w:numPr>
          <w:ilvl w:val="0"/>
          <w:numId w:val="7"/>
        </w:numPr>
        <w:spacing w:line="278" w:lineRule="auto"/>
        <w:rPr>
          <w:rFonts w:ascii="Calibri" w:hAnsi="Calibri" w:cs="Calibri"/>
          <w:lang w:val="en-US"/>
        </w:rPr>
      </w:pPr>
      <w:r w:rsidRPr="73CE850E">
        <w:rPr>
          <w:rFonts w:ascii="Calibri" w:hAnsi="Calibri" w:cs="Calibri"/>
          <w:lang w:val="en-US"/>
        </w:rPr>
        <w:t>Revising phytosanitary certificate requirements for treated consignments to ensure they have been inspected post treatment by the National Plant Protection Organisation in the country of treatment.</w:t>
      </w:r>
    </w:p>
    <w:p w14:paraId="2E949CEB" w14:textId="77777777" w:rsidR="0087132F" w:rsidRDefault="0087132F" w:rsidP="0087132F">
      <w:pPr>
        <w:pStyle w:val="ListParagraph"/>
        <w:numPr>
          <w:ilvl w:val="0"/>
          <w:numId w:val="7"/>
        </w:numPr>
        <w:spacing w:line="278" w:lineRule="auto"/>
        <w:rPr>
          <w:rFonts w:ascii="Calibri" w:hAnsi="Calibri" w:cs="Calibri"/>
          <w:lang w:val="en-US"/>
        </w:rPr>
      </w:pPr>
      <w:r w:rsidRPr="6A8DE15D">
        <w:rPr>
          <w:rFonts w:ascii="Calibri" w:hAnsi="Calibri" w:cs="Calibri"/>
          <w:lang w:val="en-US"/>
        </w:rPr>
        <w:t>Requiring offshore treatment providers to be registered under one of the Australian schemes such as the Australian Fumigation Accreditation Scheme (AFAS) or AusTreat.</w:t>
      </w:r>
    </w:p>
    <w:p w14:paraId="1654B891" w14:textId="35A6BB62" w:rsidR="0087132F" w:rsidRDefault="4C6425FA" w:rsidP="564CD4B5">
      <w:pPr>
        <w:pStyle w:val="ListParagraph"/>
        <w:numPr>
          <w:ilvl w:val="0"/>
          <w:numId w:val="7"/>
        </w:numPr>
        <w:spacing w:line="278" w:lineRule="auto"/>
        <w:rPr>
          <w:rFonts w:ascii="Calibri" w:hAnsi="Calibri" w:cs="Calibri"/>
          <w:lang w:val="en-US"/>
        </w:rPr>
      </w:pPr>
      <w:r w:rsidRPr="564CD4B5">
        <w:rPr>
          <w:rFonts w:ascii="Calibri" w:hAnsi="Calibri" w:cs="Calibri"/>
          <w:lang w:val="en-US"/>
        </w:rPr>
        <w:t>An additional</w:t>
      </w:r>
      <w:r w:rsidR="0087132F" w:rsidRPr="564CD4B5">
        <w:rPr>
          <w:rFonts w:ascii="Calibri" w:hAnsi="Calibri" w:cs="Calibri"/>
          <w:lang w:val="en-US"/>
        </w:rPr>
        <w:t xml:space="preserve"> measure for imported plant products for research purposes.</w:t>
      </w:r>
    </w:p>
    <w:p w14:paraId="68623420" w14:textId="635BB463" w:rsidR="0087132F" w:rsidRPr="0016734D" w:rsidRDefault="0087132F" w:rsidP="001B7621">
      <w:pPr>
        <w:spacing w:before="120" w:after="120" w:line="252" w:lineRule="auto"/>
        <w:rPr>
          <w:rFonts w:ascii="Calibri" w:hAnsi="Calibri" w:cs="Calibri"/>
          <w:color w:val="000000" w:themeColor="text1"/>
        </w:rPr>
      </w:pPr>
      <w:r w:rsidRPr="6A8DE15D">
        <w:rPr>
          <w:rFonts w:ascii="Calibri" w:hAnsi="Calibri" w:cs="Calibri"/>
          <w:lang w:val="en-US"/>
        </w:rPr>
        <w:t xml:space="preserve">The department is finalising an implementation plan for the updated </w:t>
      </w:r>
      <w:r w:rsidR="000C0F8F" w:rsidRPr="6A8DE15D">
        <w:rPr>
          <w:rFonts w:ascii="Calibri" w:hAnsi="Calibri" w:cs="Calibri"/>
          <w:lang w:val="en-US"/>
        </w:rPr>
        <w:t>measures</w:t>
      </w:r>
      <w:r w:rsidRPr="6A8DE15D">
        <w:rPr>
          <w:rFonts w:ascii="Calibri" w:hAnsi="Calibri" w:cs="Calibri"/>
          <w:lang w:val="en-US"/>
        </w:rPr>
        <w:t xml:space="preserve"> intended to be implemented progressively into 2027. The current emergency measures will remain in place in the interim.</w:t>
      </w:r>
    </w:p>
    <w:p w14:paraId="640D3FBF" w14:textId="3ABDC2FA" w:rsidR="001B2B2B" w:rsidRDefault="0087132F" w:rsidP="00D012AD">
      <w:pPr>
        <w:spacing w:before="120" w:after="120" w:line="252" w:lineRule="auto"/>
        <w:rPr>
          <w:rFonts w:ascii="Calibri" w:hAnsi="Calibri" w:cs="Calibri"/>
          <w:b/>
          <w:bCs/>
        </w:rPr>
      </w:pPr>
      <w:r w:rsidRPr="0087132F">
        <w:rPr>
          <w:rFonts w:ascii="Calibri" w:hAnsi="Calibri" w:cs="Calibri"/>
          <w:b/>
          <w:bCs/>
        </w:rPr>
        <w:t>Discussion</w:t>
      </w:r>
    </w:p>
    <w:p w14:paraId="5555946C" w14:textId="4268E88D" w:rsidR="0087132F" w:rsidRPr="007477AB" w:rsidRDefault="001B7621" w:rsidP="00D012AD">
      <w:pPr>
        <w:spacing w:before="120" w:after="120" w:line="252" w:lineRule="auto"/>
        <w:rPr>
          <w:rFonts w:ascii="Calibri" w:hAnsi="Calibri" w:cs="Calibri"/>
        </w:rPr>
      </w:pPr>
      <w:r w:rsidRPr="001B7621">
        <w:rPr>
          <w:rFonts w:ascii="Calibri" w:hAnsi="Calibri" w:cs="Calibri"/>
        </w:rPr>
        <w:t xml:space="preserve">The </w:t>
      </w:r>
      <w:r>
        <w:rPr>
          <w:rFonts w:ascii="Calibri" w:hAnsi="Calibri" w:cs="Calibri"/>
        </w:rPr>
        <w:t>C</w:t>
      </w:r>
      <w:r w:rsidRPr="001B7621">
        <w:rPr>
          <w:rFonts w:ascii="Calibri" w:hAnsi="Calibri" w:cs="Calibri"/>
        </w:rPr>
        <w:t>hair</w:t>
      </w:r>
      <w:r w:rsidR="00E101CD">
        <w:rPr>
          <w:rFonts w:ascii="Calibri" w:hAnsi="Calibri" w:cs="Calibri"/>
        </w:rPr>
        <w:t xml:space="preserve"> mentioned that khapra beetle is the department’s number 2 </w:t>
      </w:r>
      <w:r w:rsidR="002A2CB6">
        <w:rPr>
          <w:rFonts w:ascii="Calibri" w:hAnsi="Calibri" w:cs="Calibri"/>
        </w:rPr>
        <w:t xml:space="preserve">plant priority pest and that </w:t>
      </w:r>
      <w:r w:rsidR="007477AB">
        <w:rPr>
          <w:rFonts w:ascii="Calibri" w:hAnsi="Calibri" w:cs="Calibri"/>
        </w:rPr>
        <w:t>the department had recently completed the final</w:t>
      </w:r>
      <w:r w:rsidR="002A2CB6">
        <w:rPr>
          <w:rFonts w:ascii="Calibri" w:hAnsi="Calibri" w:cs="Calibri"/>
        </w:rPr>
        <w:t xml:space="preserve"> report on </w:t>
      </w:r>
      <w:r w:rsidR="007477AB">
        <w:rPr>
          <w:rFonts w:ascii="Calibri" w:hAnsi="Calibri" w:cs="Calibri"/>
          <w:i/>
          <w:iCs/>
        </w:rPr>
        <w:t>Xylella</w:t>
      </w:r>
      <w:r w:rsidR="007477AB">
        <w:rPr>
          <w:rFonts w:ascii="Calibri" w:hAnsi="Calibri" w:cs="Calibri"/>
        </w:rPr>
        <w:t>, the number 1 plant priority pest</w:t>
      </w:r>
      <w:r w:rsidR="006C6EDB">
        <w:rPr>
          <w:rFonts w:ascii="Calibri" w:hAnsi="Calibri" w:cs="Calibri"/>
        </w:rPr>
        <w:t xml:space="preserve">. </w:t>
      </w:r>
      <w:r w:rsidR="00404C97">
        <w:rPr>
          <w:rFonts w:ascii="Calibri" w:hAnsi="Calibri" w:cs="Calibri"/>
        </w:rPr>
        <w:t>It was great to see the amount of thinking that went into these reports to ensure that measures being implemented were quite targeted</w:t>
      </w:r>
      <w:r w:rsidR="00BE467C">
        <w:rPr>
          <w:rFonts w:ascii="Calibri" w:hAnsi="Calibri" w:cs="Calibri"/>
        </w:rPr>
        <w:t>.</w:t>
      </w:r>
    </w:p>
    <w:p w14:paraId="1E75F201" w14:textId="7838DA14" w:rsidR="00E81C47" w:rsidRPr="0016734D" w:rsidRDefault="00E81C47" w:rsidP="00D012AD">
      <w:pPr>
        <w:spacing w:before="120" w:after="120" w:line="252" w:lineRule="auto"/>
        <w:rPr>
          <w:rFonts w:ascii="Calibri" w:hAnsi="Calibri" w:cs="Calibri"/>
        </w:rPr>
      </w:pPr>
    </w:p>
    <w:p w14:paraId="752D8757" w14:textId="77777777" w:rsidR="0035224F" w:rsidRPr="00A55E31" w:rsidRDefault="00E81C47" w:rsidP="0035224F">
      <w:pPr>
        <w:spacing w:line="278" w:lineRule="auto"/>
        <w:rPr>
          <w:rFonts w:ascii="Calibri" w:hAnsi="Calibri" w:cs="Calibri"/>
          <w:b/>
          <w:bCs/>
        </w:rPr>
      </w:pPr>
      <w:r w:rsidRPr="0016734D">
        <w:rPr>
          <w:rFonts w:ascii="Calibri" w:hAnsi="Calibri" w:cs="Calibri"/>
          <w:b/>
          <w:bCs/>
        </w:rPr>
        <w:t xml:space="preserve">Agenda item 8 – </w:t>
      </w:r>
      <w:r w:rsidR="0035224F" w:rsidRPr="00A55E31">
        <w:rPr>
          <w:rFonts w:ascii="Calibri" w:hAnsi="Calibri" w:cs="Calibri"/>
          <w:b/>
          <w:bCs/>
        </w:rPr>
        <w:t>Lessons learnt from middle east response</w:t>
      </w:r>
    </w:p>
    <w:p w14:paraId="48737B14" w14:textId="1C5121CF" w:rsidR="000E726D" w:rsidRDefault="00FB3181" w:rsidP="00F2441C">
      <w:pPr>
        <w:spacing w:line="278" w:lineRule="auto"/>
        <w:rPr>
          <w:rFonts w:ascii="Calibri" w:hAnsi="Calibri" w:cs="Calibri"/>
        </w:rPr>
      </w:pPr>
      <w:r>
        <w:rPr>
          <w:rFonts w:ascii="Calibri" w:hAnsi="Calibri" w:cs="Calibri"/>
        </w:rPr>
        <w:t xml:space="preserve">Bernie Murphy, Acting Assistant Secretary </w:t>
      </w:r>
      <w:r w:rsidR="000E726D">
        <w:rPr>
          <w:rFonts w:ascii="Calibri" w:hAnsi="Calibri" w:cs="Calibri"/>
        </w:rPr>
        <w:t xml:space="preserve">Operational Strategy &amp; Reform, </w:t>
      </w:r>
      <w:r w:rsidR="00EF58E5">
        <w:rPr>
          <w:rFonts w:ascii="Calibri" w:hAnsi="Calibri" w:cs="Calibri"/>
        </w:rPr>
        <w:t xml:space="preserve">thanked members for their participation </w:t>
      </w:r>
      <w:r w:rsidR="00E84668">
        <w:rPr>
          <w:rFonts w:ascii="Calibri" w:hAnsi="Calibri" w:cs="Calibri"/>
        </w:rPr>
        <w:t>and engagement</w:t>
      </w:r>
      <w:r w:rsidR="00383BD7">
        <w:rPr>
          <w:rFonts w:ascii="Calibri" w:hAnsi="Calibri" w:cs="Calibri"/>
        </w:rPr>
        <w:t xml:space="preserve"> during the response</w:t>
      </w:r>
      <w:r w:rsidR="00475756">
        <w:rPr>
          <w:rFonts w:ascii="Calibri" w:hAnsi="Calibri" w:cs="Calibri"/>
        </w:rPr>
        <w:t xml:space="preserve"> and asked members to reflect on what was learnt from the response but also</w:t>
      </w:r>
      <w:r w:rsidR="002845F7">
        <w:rPr>
          <w:rFonts w:ascii="Calibri" w:hAnsi="Calibri" w:cs="Calibri"/>
        </w:rPr>
        <w:t xml:space="preserve"> what we can build upon those lessons to strengthen resilience.</w:t>
      </w:r>
      <w:r w:rsidR="00064FCD">
        <w:rPr>
          <w:rFonts w:ascii="Calibri" w:hAnsi="Calibri" w:cs="Calibri"/>
        </w:rPr>
        <w:t xml:space="preserve"> The Acting Assistant Secretary highlighted some reflections</w:t>
      </w:r>
      <w:r w:rsidR="00FD7E42">
        <w:rPr>
          <w:rFonts w:ascii="Calibri" w:hAnsi="Calibri" w:cs="Calibri"/>
        </w:rPr>
        <w:t xml:space="preserve"> </w:t>
      </w:r>
      <w:r w:rsidR="00683D0C">
        <w:rPr>
          <w:rFonts w:ascii="Calibri" w:hAnsi="Calibri" w:cs="Calibri"/>
        </w:rPr>
        <w:t xml:space="preserve">and recognitions </w:t>
      </w:r>
      <w:r w:rsidR="00FD7E42">
        <w:rPr>
          <w:rFonts w:ascii="Calibri" w:hAnsi="Calibri" w:cs="Calibri"/>
        </w:rPr>
        <w:t>including</w:t>
      </w:r>
      <w:r w:rsidR="00064FCD">
        <w:rPr>
          <w:rFonts w:ascii="Calibri" w:hAnsi="Calibri" w:cs="Calibri"/>
        </w:rPr>
        <w:t>:</w:t>
      </w:r>
    </w:p>
    <w:p w14:paraId="6D8CCCCE" w14:textId="150AD9FD" w:rsidR="00064FCD" w:rsidRDefault="00FD7E42" w:rsidP="00064FCD">
      <w:pPr>
        <w:pStyle w:val="ListParagraph"/>
        <w:numPr>
          <w:ilvl w:val="0"/>
          <w:numId w:val="14"/>
        </w:numPr>
        <w:spacing w:line="278" w:lineRule="auto"/>
        <w:rPr>
          <w:rFonts w:ascii="Calibri" w:hAnsi="Calibri" w:cs="Calibri"/>
        </w:rPr>
      </w:pPr>
      <w:r>
        <w:rPr>
          <w:rFonts w:ascii="Calibri" w:hAnsi="Calibri" w:cs="Calibri"/>
        </w:rPr>
        <w:t>The importance of industry and government working together</w:t>
      </w:r>
      <w:r w:rsidR="00683D0C">
        <w:rPr>
          <w:rFonts w:ascii="Calibri" w:hAnsi="Calibri" w:cs="Calibri"/>
        </w:rPr>
        <w:t xml:space="preserve">. </w:t>
      </w:r>
    </w:p>
    <w:p w14:paraId="0B1752B9" w14:textId="1E323DD6" w:rsidR="00683D0C" w:rsidRDefault="007F0F50" w:rsidP="00064FCD">
      <w:pPr>
        <w:pStyle w:val="ListParagraph"/>
        <w:numPr>
          <w:ilvl w:val="0"/>
          <w:numId w:val="14"/>
        </w:numPr>
        <w:spacing w:line="278" w:lineRule="auto"/>
        <w:rPr>
          <w:rFonts w:ascii="Calibri" w:hAnsi="Calibri" w:cs="Calibri"/>
        </w:rPr>
      </w:pPr>
      <w:r>
        <w:rPr>
          <w:rFonts w:ascii="Calibri" w:hAnsi="Calibri" w:cs="Calibri"/>
        </w:rPr>
        <w:t>T</w:t>
      </w:r>
      <w:r w:rsidR="00683D0C">
        <w:rPr>
          <w:rFonts w:ascii="Calibri" w:hAnsi="Calibri" w:cs="Calibri"/>
        </w:rPr>
        <w:t>he depa</w:t>
      </w:r>
      <w:r>
        <w:rPr>
          <w:rFonts w:ascii="Calibri" w:hAnsi="Calibri" w:cs="Calibri"/>
        </w:rPr>
        <w:t>rtment supported by industry acted on the situation quickly and were responsive</w:t>
      </w:r>
      <w:r w:rsidR="00717058">
        <w:rPr>
          <w:rFonts w:ascii="Calibri" w:hAnsi="Calibri" w:cs="Calibri"/>
        </w:rPr>
        <w:t xml:space="preserve"> </w:t>
      </w:r>
      <w:r w:rsidR="00D14222">
        <w:rPr>
          <w:rFonts w:ascii="Calibri" w:hAnsi="Calibri" w:cs="Calibri"/>
        </w:rPr>
        <w:t xml:space="preserve">together </w:t>
      </w:r>
      <w:r w:rsidR="00C05C96">
        <w:rPr>
          <w:rFonts w:ascii="Calibri" w:hAnsi="Calibri" w:cs="Calibri"/>
        </w:rPr>
        <w:t>in</w:t>
      </w:r>
      <w:r w:rsidR="00717058">
        <w:rPr>
          <w:rFonts w:ascii="Calibri" w:hAnsi="Calibri" w:cs="Calibri"/>
        </w:rPr>
        <w:t xml:space="preserve"> sharing information.</w:t>
      </w:r>
    </w:p>
    <w:p w14:paraId="2167C79B" w14:textId="0051EBF7" w:rsidR="00717058" w:rsidRDefault="00717058" w:rsidP="00064FCD">
      <w:pPr>
        <w:pStyle w:val="ListParagraph"/>
        <w:numPr>
          <w:ilvl w:val="0"/>
          <w:numId w:val="14"/>
        </w:numPr>
        <w:spacing w:line="278" w:lineRule="auto"/>
        <w:rPr>
          <w:rFonts w:ascii="Calibri" w:hAnsi="Calibri" w:cs="Calibri"/>
        </w:rPr>
      </w:pPr>
      <w:r w:rsidRPr="564CD4B5">
        <w:rPr>
          <w:rFonts w:ascii="Calibri" w:hAnsi="Calibri" w:cs="Calibri"/>
        </w:rPr>
        <w:lastRenderedPageBreak/>
        <w:t>That relationships were established and strengthened</w:t>
      </w:r>
      <w:r w:rsidR="00654F24" w:rsidRPr="564CD4B5">
        <w:rPr>
          <w:rFonts w:ascii="Calibri" w:hAnsi="Calibri" w:cs="Calibri"/>
        </w:rPr>
        <w:t xml:space="preserve"> between government and </w:t>
      </w:r>
      <w:bookmarkStart w:id="4" w:name="_Int_TfRYafpO"/>
      <w:proofErr w:type="gramStart"/>
      <w:r w:rsidR="00654F24" w:rsidRPr="564CD4B5">
        <w:rPr>
          <w:rFonts w:ascii="Calibri" w:hAnsi="Calibri" w:cs="Calibri"/>
        </w:rPr>
        <w:t>industry</w:t>
      </w:r>
      <w:bookmarkEnd w:id="4"/>
      <w:proofErr w:type="gramEnd"/>
      <w:r w:rsidR="00654F24" w:rsidRPr="564CD4B5">
        <w:rPr>
          <w:rFonts w:ascii="Calibri" w:hAnsi="Calibri" w:cs="Calibri"/>
        </w:rPr>
        <w:t xml:space="preserve"> and it is important to maintain these.</w:t>
      </w:r>
    </w:p>
    <w:p w14:paraId="6F048B12" w14:textId="087B0E37" w:rsidR="00654F24" w:rsidRDefault="00D25CF6" w:rsidP="00064FCD">
      <w:pPr>
        <w:pStyle w:val="ListParagraph"/>
        <w:numPr>
          <w:ilvl w:val="0"/>
          <w:numId w:val="14"/>
        </w:numPr>
        <w:spacing w:line="278" w:lineRule="auto"/>
        <w:rPr>
          <w:rFonts w:ascii="Calibri" w:hAnsi="Calibri" w:cs="Calibri"/>
        </w:rPr>
      </w:pPr>
      <w:r>
        <w:rPr>
          <w:rFonts w:ascii="Calibri" w:hAnsi="Calibri" w:cs="Calibri"/>
        </w:rPr>
        <w:t>The</w:t>
      </w:r>
      <w:r w:rsidR="005C3647">
        <w:rPr>
          <w:rFonts w:ascii="Calibri" w:hAnsi="Calibri" w:cs="Calibri"/>
        </w:rPr>
        <w:t xml:space="preserve"> opportunity</w:t>
      </w:r>
      <w:r w:rsidR="00135062">
        <w:rPr>
          <w:rFonts w:ascii="Calibri" w:hAnsi="Calibri" w:cs="Calibri"/>
        </w:rPr>
        <w:t xml:space="preserve"> </w:t>
      </w:r>
      <w:r>
        <w:rPr>
          <w:rFonts w:ascii="Calibri" w:hAnsi="Calibri" w:cs="Calibri"/>
        </w:rPr>
        <w:t xml:space="preserve">that was </w:t>
      </w:r>
      <w:r w:rsidR="00135062">
        <w:rPr>
          <w:rFonts w:ascii="Calibri" w:hAnsi="Calibri" w:cs="Calibri"/>
        </w:rPr>
        <w:t>created through</w:t>
      </w:r>
      <w:r>
        <w:rPr>
          <w:rFonts w:ascii="Calibri" w:hAnsi="Calibri" w:cs="Calibri"/>
        </w:rPr>
        <w:t xml:space="preserve"> this response to attain</w:t>
      </w:r>
      <w:r w:rsidR="00135062">
        <w:rPr>
          <w:rFonts w:ascii="Calibri" w:hAnsi="Calibri" w:cs="Calibri"/>
        </w:rPr>
        <w:t xml:space="preserve"> better access to data and working closely together to better collect, share and understand it</w:t>
      </w:r>
      <w:r w:rsidR="000857B0">
        <w:rPr>
          <w:rFonts w:ascii="Calibri" w:hAnsi="Calibri" w:cs="Calibri"/>
        </w:rPr>
        <w:t>.</w:t>
      </w:r>
    </w:p>
    <w:p w14:paraId="0935E1BA" w14:textId="09FFB08E" w:rsidR="000857B0" w:rsidRPr="00064FCD" w:rsidRDefault="000857B0" w:rsidP="00064FCD">
      <w:pPr>
        <w:pStyle w:val="ListParagraph"/>
        <w:numPr>
          <w:ilvl w:val="0"/>
          <w:numId w:val="14"/>
        </w:numPr>
        <w:spacing w:line="278" w:lineRule="auto"/>
        <w:rPr>
          <w:rFonts w:ascii="Calibri" w:hAnsi="Calibri" w:cs="Calibri"/>
        </w:rPr>
      </w:pPr>
      <w:r>
        <w:rPr>
          <w:rFonts w:ascii="Calibri" w:hAnsi="Calibri" w:cs="Calibri"/>
        </w:rPr>
        <w:t>Work by industry to diversify markets and supply chains</w:t>
      </w:r>
      <w:r w:rsidR="00D25CF6">
        <w:rPr>
          <w:rFonts w:ascii="Calibri" w:hAnsi="Calibri" w:cs="Calibri"/>
        </w:rPr>
        <w:t>.</w:t>
      </w:r>
    </w:p>
    <w:p w14:paraId="19E1C256" w14:textId="77777777" w:rsidR="002318E3" w:rsidRPr="002318E3" w:rsidRDefault="002318E3" w:rsidP="002318E3">
      <w:pPr>
        <w:spacing w:before="120" w:after="120" w:line="252" w:lineRule="auto"/>
        <w:rPr>
          <w:rFonts w:ascii="Calibri" w:hAnsi="Calibri" w:cs="Calibri"/>
          <w:b/>
          <w:bCs/>
        </w:rPr>
      </w:pPr>
      <w:r w:rsidRPr="002318E3">
        <w:rPr>
          <w:rFonts w:ascii="Calibri" w:hAnsi="Calibri" w:cs="Calibri"/>
          <w:b/>
          <w:bCs/>
        </w:rPr>
        <w:t>Discussion</w:t>
      </w:r>
    </w:p>
    <w:p w14:paraId="675B4799" w14:textId="03216947" w:rsidR="00F2441C" w:rsidRDefault="00F2441C" w:rsidP="00F2441C">
      <w:pPr>
        <w:spacing w:line="278" w:lineRule="auto"/>
        <w:rPr>
          <w:rFonts w:ascii="Calibri" w:hAnsi="Calibri" w:cs="Calibri"/>
          <w:lang w:val="en-US"/>
        </w:rPr>
      </w:pPr>
      <w:r w:rsidRPr="0C09E248">
        <w:rPr>
          <w:rFonts w:ascii="Calibri" w:hAnsi="Calibri" w:cs="Calibri"/>
          <w:lang w:val="en-US"/>
        </w:rPr>
        <w:t>Members discussed the benefits of industry being involved in being able to see the bigger picture</w:t>
      </w:r>
      <w:r w:rsidR="0028282B" w:rsidRPr="0C09E248">
        <w:rPr>
          <w:rFonts w:ascii="Calibri" w:hAnsi="Calibri" w:cs="Calibri"/>
          <w:lang w:val="en-US"/>
        </w:rPr>
        <w:t xml:space="preserve">, and how </w:t>
      </w:r>
      <w:r w:rsidR="0079507B" w:rsidRPr="0C09E248">
        <w:rPr>
          <w:rFonts w:ascii="Calibri" w:hAnsi="Calibri" w:cs="Calibri"/>
          <w:lang w:val="en-US"/>
        </w:rPr>
        <w:t>other industries and stakeholders were affected, as well as</w:t>
      </w:r>
      <w:r w:rsidRPr="0C09E248">
        <w:rPr>
          <w:rFonts w:ascii="Calibri" w:hAnsi="Calibri" w:cs="Calibri"/>
          <w:lang w:val="en-US"/>
        </w:rPr>
        <w:t xml:space="preserve"> being able to provide clarity to others based on their involvement in the response. Members noted that lessons learnt from the response to COVID were leveraged for this response and that there was a more holistic view of supply chains now in government that helps in preparedness for responses to future issues.</w:t>
      </w:r>
    </w:p>
    <w:p w14:paraId="0B193F6C" w14:textId="77777777" w:rsidR="00F2441C" w:rsidRDefault="00F2441C">
      <w:pPr>
        <w:rPr>
          <w:rFonts w:ascii="Calibri" w:hAnsi="Calibri" w:cs="Calibri"/>
        </w:rPr>
      </w:pPr>
    </w:p>
    <w:p w14:paraId="313BDBB9" w14:textId="77777777" w:rsidR="006164FF" w:rsidRDefault="00F2441C" w:rsidP="006164FF">
      <w:pPr>
        <w:spacing w:line="278" w:lineRule="auto"/>
        <w:rPr>
          <w:rFonts w:ascii="Calibri" w:hAnsi="Calibri" w:cs="Calibri"/>
          <w:b/>
          <w:bCs/>
        </w:rPr>
      </w:pPr>
      <w:r w:rsidRPr="0016734D">
        <w:rPr>
          <w:rFonts w:ascii="Calibri" w:hAnsi="Calibri" w:cs="Calibri"/>
          <w:b/>
          <w:bCs/>
        </w:rPr>
        <w:t xml:space="preserve">Agenda item </w:t>
      </w:r>
      <w:r>
        <w:rPr>
          <w:rFonts w:ascii="Calibri" w:hAnsi="Calibri" w:cs="Calibri"/>
          <w:b/>
          <w:bCs/>
        </w:rPr>
        <w:t>9</w:t>
      </w:r>
      <w:r w:rsidRPr="0016734D">
        <w:rPr>
          <w:rFonts w:ascii="Calibri" w:hAnsi="Calibri" w:cs="Calibri"/>
          <w:b/>
          <w:bCs/>
        </w:rPr>
        <w:t xml:space="preserve"> – </w:t>
      </w:r>
      <w:r w:rsidR="006164FF">
        <w:rPr>
          <w:rFonts w:ascii="Calibri" w:hAnsi="Calibri" w:cs="Calibri"/>
          <w:b/>
          <w:bCs/>
        </w:rPr>
        <w:t>Finance/budget update</w:t>
      </w:r>
    </w:p>
    <w:p w14:paraId="44EE251A" w14:textId="77777777" w:rsidR="00FB46FB" w:rsidRPr="008C1107" w:rsidRDefault="00FB46FB" w:rsidP="00FB46FB">
      <w:pPr>
        <w:spacing w:line="278" w:lineRule="auto"/>
        <w:rPr>
          <w:rFonts w:ascii="Calibri" w:hAnsi="Calibri" w:cs="Calibri"/>
        </w:rPr>
      </w:pPr>
      <w:r w:rsidRPr="6A8DE15D">
        <w:rPr>
          <w:rFonts w:ascii="Calibri" w:eastAsia="Calibri" w:hAnsi="Calibri" w:cs="Calibri"/>
          <w:color w:val="000000" w:themeColor="text1"/>
        </w:rPr>
        <w:t xml:space="preserve">Maria Loyman, Assistant Secretary, Funding and Revenue, Finance and Investment Division provided a budget update for the committee. The update included a circulated paper for the 2025-26 interim financial performance report on the Biosecurity cost recovery arrangement. This report showed totals for revenue, expenses and resulting surplus. </w:t>
      </w:r>
    </w:p>
    <w:p w14:paraId="61E74AC7" w14:textId="77777777" w:rsidR="00FB46FB" w:rsidRDefault="00FB46FB" w:rsidP="00FB46FB">
      <w:pPr>
        <w:rPr>
          <w:rFonts w:ascii="Calibri" w:hAnsi="Calibri" w:cs="Calibri"/>
        </w:rPr>
      </w:pPr>
    </w:p>
    <w:p w14:paraId="27D618C2" w14:textId="2C912D56" w:rsidR="00FB46FB" w:rsidRDefault="00FB46FB" w:rsidP="00FB46FB">
      <w:pPr>
        <w:spacing w:line="278" w:lineRule="auto"/>
        <w:rPr>
          <w:rFonts w:ascii="Calibri" w:hAnsi="Calibri" w:cs="Calibri"/>
          <w:b/>
          <w:bCs/>
        </w:rPr>
      </w:pPr>
      <w:r w:rsidRPr="0016734D">
        <w:rPr>
          <w:rFonts w:ascii="Calibri" w:hAnsi="Calibri" w:cs="Calibri"/>
          <w:b/>
          <w:bCs/>
        </w:rPr>
        <w:t xml:space="preserve">Agenda item </w:t>
      </w:r>
      <w:r>
        <w:rPr>
          <w:rFonts w:ascii="Calibri" w:hAnsi="Calibri" w:cs="Calibri"/>
          <w:b/>
          <w:bCs/>
        </w:rPr>
        <w:t>10</w:t>
      </w:r>
      <w:r w:rsidRPr="0016734D">
        <w:rPr>
          <w:rFonts w:ascii="Calibri" w:hAnsi="Calibri" w:cs="Calibri"/>
          <w:b/>
          <w:bCs/>
        </w:rPr>
        <w:t xml:space="preserve"> – </w:t>
      </w:r>
      <w:r w:rsidR="00F60558" w:rsidRPr="19580CAE">
        <w:rPr>
          <w:rFonts w:ascii="Calibri" w:eastAsia="Calibri" w:hAnsi="Calibri" w:cs="Calibri"/>
          <w:b/>
          <w:bCs/>
          <w:color w:val="000000" w:themeColor="text1"/>
        </w:rPr>
        <w:t>Other Business/Closing remarks</w:t>
      </w:r>
    </w:p>
    <w:p w14:paraId="7D6A93C6" w14:textId="4043CB86" w:rsidR="00F96035" w:rsidRDefault="00F96035" w:rsidP="00F96035">
      <w:pPr>
        <w:spacing w:line="278" w:lineRule="auto"/>
        <w:rPr>
          <w:rFonts w:ascii="Calibri" w:hAnsi="Calibri" w:cs="Calibri"/>
        </w:rPr>
      </w:pPr>
      <w:r>
        <w:rPr>
          <w:rFonts w:ascii="Calibri" w:hAnsi="Calibri" w:cs="Calibri"/>
        </w:rPr>
        <w:t xml:space="preserve">The </w:t>
      </w:r>
      <w:r w:rsidR="003303C0">
        <w:rPr>
          <w:rFonts w:ascii="Calibri" w:hAnsi="Calibri" w:cs="Calibri"/>
        </w:rPr>
        <w:t>Chair</w:t>
      </w:r>
      <w:r>
        <w:rPr>
          <w:rFonts w:ascii="Calibri" w:hAnsi="Calibri" w:cs="Calibri"/>
        </w:rPr>
        <w:t xml:space="preserve"> </w:t>
      </w:r>
      <w:r w:rsidR="003303C0">
        <w:rPr>
          <w:rFonts w:ascii="Calibri" w:hAnsi="Calibri" w:cs="Calibri"/>
        </w:rPr>
        <w:t>talked about</w:t>
      </w:r>
      <w:r>
        <w:rPr>
          <w:rFonts w:ascii="Calibri" w:hAnsi="Calibri" w:cs="Calibri"/>
        </w:rPr>
        <w:t xml:space="preserve"> the Draft New Imported New Vehicle Policy. It was </w:t>
      </w:r>
      <w:r w:rsidR="003303C0">
        <w:rPr>
          <w:rFonts w:ascii="Calibri" w:hAnsi="Calibri" w:cs="Calibri"/>
        </w:rPr>
        <w:t>stated</w:t>
      </w:r>
      <w:r>
        <w:rPr>
          <w:rFonts w:ascii="Calibri" w:hAnsi="Calibri" w:cs="Calibri"/>
        </w:rPr>
        <w:t xml:space="preserve"> that there was a structured consultation process in place and that any issues raised are being managed and will be responded to by the department via that process.</w:t>
      </w:r>
    </w:p>
    <w:p w14:paraId="719CFC40" w14:textId="33D08CFB" w:rsidR="00920D43" w:rsidRPr="00476B52" w:rsidRDefault="00920D43" w:rsidP="00F96035">
      <w:pPr>
        <w:spacing w:line="278" w:lineRule="auto"/>
        <w:rPr>
          <w:rFonts w:ascii="Calibri" w:hAnsi="Calibri" w:cs="Calibri"/>
        </w:rPr>
      </w:pPr>
      <w:r>
        <w:rPr>
          <w:rFonts w:ascii="Calibri" w:hAnsi="Calibri" w:cs="Calibri"/>
        </w:rPr>
        <w:t xml:space="preserve">The committee was advised by Rachel Granton-Smith, Assistant Secretary </w:t>
      </w:r>
      <w:r w:rsidR="00EC3BD3">
        <w:rPr>
          <w:rFonts w:ascii="Calibri" w:hAnsi="Calibri" w:cs="Calibri"/>
        </w:rPr>
        <w:t xml:space="preserve">Biosecurity Strategic Capability via the meeting chat of the department’s completion of </w:t>
      </w:r>
      <w:r w:rsidR="006043C8">
        <w:rPr>
          <w:rFonts w:ascii="Calibri" w:hAnsi="Calibri" w:cs="Calibri"/>
        </w:rPr>
        <w:t>the Biosecurity Legislation sunsetting program with relevant instruments to be remade on 1 October 2026.</w:t>
      </w:r>
    </w:p>
    <w:p w14:paraId="76F1A30C" w14:textId="77777777" w:rsidR="00BB32EF" w:rsidRPr="00971DE9" w:rsidRDefault="00BB32EF" w:rsidP="00BB32EF">
      <w:pPr>
        <w:spacing w:line="278" w:lineRule="auto"/>
        <w:rPr>
          <w:rFonts w:ascii="Calibri" w:hAnsi="Calibri" w:cs="Calibri"/>
          <w:lang w:val="en-US"/>
        </w:rPr>
      </w:pPr>
      <w:r>
        <w:rPr>
          <w:rFonts w:ascii="Calibri" w:hAnsi="Calibri" w:cs="Calibri"/>
          <w:lang w:val="en-US"/>
        </w:rPr>
        <w:t>The</w:t>
      </w:r>
      <w:r w:rsidRPr="00971DE9">
        <w:rPr>
          <w:rFonts w:ascii="Calibri" w:hAnsi="Calibri" w:cs="Calibri"/>
          <w:lang w:val="en-US"/>
        </w:rPr>
        <w:t xml:space="preserve"> Chair thanked members for their </w:t>
      </w:r>
      <w:r>
        <w:rPr>
          <w:rFonts w:ascii="Calibri" w:hAnsi="Calibri" w:cs="Calibri"/>
          <w:lang w:val="en-US"/>
        </w:rPr>
        <w:t>attendance and closed the meeting.</w:t>
      </w:r>
    </w:p>
    <w:p w14:paraId="5F0DAFD2" w14:textId="2F08F0E8" w:rsidR="00F2441C" w:rsidRPr="00A55E31" w:rsidRDefault="00BB32EF" w:rsidP="00BB32EF">
      <w:pPr>
        <w:spacing w:line="278" w:lineRule="auto"/>
        <w:rPr>
          <w:rFonts w:ascii="Calibri" w:hAnsi="Calibri" w:cs="Calibri"/>
          <w:b/>
          <w:bCs/>
        </w:rPr>
      </w:pPr>
      <w:r w:rsidRPr="00971DE9">
        <w:rPr>
          <w:rFonts w:ascii="Calibri" w:hAnsi="Calibri" w:cs="Calibri"/>
          <w:lang w:val="en-US"/>
        </w:rPr>
        <w:t>The next meeting of the DAFF Cargo Consultative Committee (DCCC Meeting 10</w:t>
      </w:r>
      <w:r>
        <w:rPr>
          <w:rFonts w:ascii="Calibri" w:hAnsi="Calibri" w:cs="Calibri"/>
          <w:lang w:val="en-US"/>
        </w:rPr>
        <w:t>5</w:t>
      </w:r>
      <w:r w:rsidRPr="00971DE9">
        <w:rPr>
          <w:rFonts w:ascii="Calibri" w:hAnsi="Calibri" w:cs="Calibri"/>
          <w:lang w:val="en-US"/>
        </w:rPr>
        <w:t>)</w:t>
      </w:r>
      <w:r>
        <w:rPr>
          <w:rFonts w:ascii="Calibri" w:hAnsi="Calibri" w:cs="Calibri"/>
          <w:lang w:val="en-US"/>
        </w:rPr>
        <w:t xml:space="preserve"> is scheduled to</w:t>
      </w:r>
      <w:r w:rsidRPr="00971DE9">
        <w:rPr>
          <w:rFonts w:ascii="Calibri" w:hAnsi="Calibri" w:cs="Calibri"/>
          <w:lang w:val="en-US"/>
        </w:rPr>
        <w:t xml:space="preserve"> be held </w:t>
      </w:r>
      <w:r>
        <w:rPr>
          <w:rFonts w:ascii="Calibri" w:hAnsi="Calibri" w:cs="Calibri"/>
          <w:lang w:val="en-US"/>
        </w:rPr>
        <w:t xml:space="preserve">in </w:t>
      </w:r>
      <w:r w:rsidRPr="00C34FDE">
        <w:rPr>
          <w:rFonts w:ascii="Calibri" w:hAnsi="Calibri" w:cs="Calibri"/>
          <w:b/>
          <w:bCs/>
          <w:lang w:val="en-US"/>
        </w:rPr>
        <w:t>November</w:t>
      </w:r>
      <w:r>
        <w:rPr>
          <w:rFonts w:ascii="Calibri" w:hAnsi="Calibri" w:cs="Calibri"/>
          <w:b/>
          <w:bCs/>
          <w:lang w:val="en-US"/>
        </w:rPr>
        <w:t> </w:t>
      </w:r>
      <w:r w:rsidRPr="00971DE9">
        <w:rPr>
          <w:rFonts w:ascii="Calibri" w:hAnsi="Calibri" w:cs="Calibri"/>
          <w:b/>
          <w:bCs/>
          <w:lang w:val="en-US"/>
        </w:rPr>
        <w:t>2026</w:t>
      </w:r>
      <w:r w:rsidRPr="00971DE9">
        <w:rPr>
          <w:rFonts w:ascii="Calibri" w:hAnsi="Calibri" w:cs="Calibri"/>
          <w:lang w:val="en-US"/>
        </w:rPr>
        <w:t>.</w:t>
      </w:r>
    </w:p>
    <w:p w14:paraId="00F67C7E" w14:textId="2621912F" w:rsidR="001D19F9" w:rsidRPr="0016734D" w:rsidRDefault="001D19F9">
      <w:pPr>
        <w:rPr>
          <w:rFonts w:ascii="Calibri" w:hAnsi="Calibri" w:cs="Calibri"/>
        </w:rPr>
      </w:pPr>
      <w:r w:rsidRPr="0016734D">
        <w:rPr>
          <w:rFonts w:ascii="Calibri" w:hAnsi="Calibri" w:cs="Calibri"/>
        </w:rPr>
        <w:br w:type="page"/>
      </w:r>
    </w:p>
    <w:p w14:paraId="2CF8DA21" w14:textId="77777777" w:rsidR="00E81C47" w:rsidRPr="0016734D" w:rsidRDefault="00E81C47" w:rsidP="00D012AD">
      <w:pPr>
        <w:spacing w:before="120" w:after="120" w:line="252" w:lineRule="auto"/>
        <w:rPr>
          <w:rFonts w:ascii="Calibri" w:hAnsi="Calibri" w:cs="Calibri"/>
        </w:rPr>
      </w:pPr>
    </w:p>
    <w:p w14:paraId="5F089F2F" w14:textId="19387878" w:rsidR="00E81C47" w:rsidRPr="0016734D" w:rsidRDefault="00E81C47" w:rsidP="00D012AD">
      <w:pPr>
        <w:spacing w:before="120" w:after="120" w:line="252" w:lineRule="auto"/>
        <w:rPr>
          <w:rFonts w:ascii="Calibri" w:hAnsi="Calibri" w:cs="Calibri"/>
          <w:b/>
          <w:bCs/>
        </w:rPr>
      </w:pPr>
      <w:r w:rsidRPr="0016734D">
        <w:rPr>
          <w:rFonts w:ascii="Calibri" w:hAnsi="Calibri" w:cs="Calibri"/>
          <w:b/>
          <w:bCs/>
        </w:rPr>
        <w:t xml:space="preserve">Action Register – DCCC </w:t>
      </w:r>
      <w:r w:rsidR="00737B75" w:rsidRPr="0016734D">
        <w:rPr>
          <w:rFonts w:ascii="Calibri" w:hAnsi="Calibri" w:cs="Calibri"/>
          <w:b/>
          <w:bCs/>
        </w:rPr>
        <w:t xml:space="preserve">action items </w:t>
      </w:r>
    </w:p>
    <w:tbl>
      <w:tblPr>
        <w:tblStyle w:val="TableGrid"/>
        <w:tblW w:w="0" w:type="auto"/>
        <w:tblLook w:val="04A0" w:firstRow="1" w:lastRow="0" w:firstColumn="1" w:lastColumn="0" w:noHBand="0" w:noVBand="1"/>
      </w:tblPr>
      <w:tblGrid>
        <w:gridCol w:w="846"/>
        <w:gridCol w:w="3684"/>
        <w:gridCol w:w="2606"/>
        <w:gridCol w:w="1195"/>
      </w:tblGrid>
      <w:tr w:rsidR="00CA6285" w:rsidRPr="0016734D" w14:paraId="787A85C2" w14:textId="77777777" w:rsidTr="153BABBE">
        <w:tc>
          <w:tcPr>
            <w:tcW w:w="846" w:type="dxa"/>
            <w:shd w:val="clear" w:color="auto" w:fill="E8E8E8" w:themeFill="background2"/>
          </w:tcPr>
          <w:p w14:paraId="57E00D67" w14:textId="40DE9AD5" w:rsidR="00D012AD" w:rsidRPr="0016734D" w:rsidRDefault="00D012AD" w:rsidP="00D012AD">
            <w:pPr>
              <w:spacing w:before="120" w:after="120" w:line="252" w:lineRule="auto"/>
              <w:rPr>
                <w:rFonts w:ascii="Calibri" w:hAnsi="Calibri" w:cs="Calibri"/>
                <w:b/>
                <w:bCs/>
              </w:rPr>
            </w:pPr>
            <w:r w:rsidRPr="0016734D">
              <w:rPr>
                <w:rFonts w:ascii="Calibri" w:hAnsi="Calibri" w:cs="Calibri"/>
                <w:b/>
                <w:bCs/>
              </w:rPr>
              <w:t>ID no</w:t>
            </w:r>
          </w:p>
        </w:tc>
        <w:tc>
          <w:tcPr>
            <w:tcW w:w="3684" w:type="dxa"/>
            <w:shd w:val="clear" w:color="auto" w:fill="E8E8E8" w:themeFill="background2"/>
          </w:tcPr>
          <w:p w14:paraId="441148A6" w14:textId="37DA9703" w:rsidR="00D012AD" w:rsidRPr="0016734D" w:rsidRDefault="00D012AD" w:rsidP="00D012AD">
            <w:pPr>
              <w:spacing w:before="120" w:after="120" w:line="252" w:lineRule="auto"/>
              <w:rPr>
                <w:rFonts w:ascii="Calibri" w:hAnsi="Calibri" w:cs="Calibri"/>
                <w:b/>
                <w:bCs/>
              </w:rPr>
            </w:pPr>
            <w:r w:rsidRPr="0016734D">
              <w:rPr>
                <w:rFonts w:ascii="Calibri" w:hAnsi="Calibri" w:cs="Calibri"/>
                <w:b/>
                <w:bCs/>
              </w:rPr>
              <w:t>Action Item</w:t>
            </w:r>
          </w:p>
        </w:tc>
        <w:tc>
          <w:tcPr>
            <w:tcW w:w="2606" w:type="dxa"/>
            <w:shd w:val="clear" w:color="auto" w:fill="E8E8E8" w:themeFill="background2"/>
          </w:tcPr>
          <w:p w14:paraId="661CEF7B" w14:textId="7A890032" w:rsidR="00D012AD" w:rsidRPr="0016734D" w:rsidRDefault="00D012AD" w:rsidP="00D012AD">
            <w:pPr>
              <w:spacing w:before="120" w:after="120" w:line="252" w:lineRule="auto"/>
              <w:rPr>
                <w:rFonts w:ascii="Calibri" w:hAnsi="Calibri" w:cs="Calibri"/>
                <w:b/>
                <w:bCs/>
              </w:rPr>
            </w:pPr>
            <w:r w:rsidRPr="0016734D">
              <w:rPr>
                <w:rFonts w:ascii="Calibri" w:hAnsi="Calibri" w:cs="Calibri"/>
                <w:b/>
                <w:bCs/>
              </w:rPr>
              <w:t xml:space="preserve">Action Officer </w:t>
            </w:r>
          </w:p>
        </w:tc>
        <w:tc>
          <w:tcPr>
            <w:tcW w:w="1195" w:type="dxa"/>
            <w:shd w:val="clear" w:color="auto" w:fill="E8E8E8" w:themeFill="background2"/>
          </w:tcPr>
          <w:p w14:paraId="7F1C3718" w14:textId="012CB2C8" w:rsidR="00D012AD" w:rsidRPr="0016734D" w:rsidRDefault="00D012AD" w:rsidP="00D012AD">
            <w:pPr>
              <w:spacing w:before="120" w:after="120" w:line="252" w:lineRule="auto"/>
              <w:rPr>
                <w:rFonts w:ascii="Calibri" w:hAnsi="Calibri" w:cs="Calibri"/>
                <w:b/>
                <w:bCs/>
              </w:rPr>
            </w:pPr>
            <w:r w:rsidRPr="0016734D">
              <w:rPr>
                <w:rFonts w:ascii="Calibri" w:hAnsi="Calibri" w:cs="Calibri"/>
                <w:b/>
                <w:bCs/>
              </w:rPr>
              <w:t xml:space="preserve">Status </w:t>
            </w:r>
          </w:p>
        </w:tc>
      </w:tr>
      <w:tr w:rsidR="00065D81" w:rsidRPr="0016734D" w14:paraId="7EF48FDA" w14:textId="77777777" w:rsidTr="153BABBE">
        <w:tc>
          <w:tcPr>
            <w:tcW w:w="846" w:type="dxa"/>
          </w:tcPr>
          <w:p w14:paraId="45822F72" w14:textId="06FBEB89" w:rsidR="00065D81" w:rsidRPr="00065D81" w:rsidRDefault="00065D81" w:rsidP="00065D81">
            <w:pPr>
              <w:spacing w:before="120" w:after="120" w:line="252" w:lineRule="auto"/>
              <w:rPr>
                <w:rFonts w:ascii="Calibri" w:hAnsi="Calibri" w:cs="Calibri"/>
              </w:rPr>
            </w:pPr>
            <w:r w:rsidRPr="00065D81">
              <w:rPr>
                <w:rFonts w:ascii="Calibri" w:eastAsia="Calibri" w:hAnsi="Calibri" w:cs="Calibri"/>
                <w:color w:val="000000" w:themeColor="text1"/>
              </w:rPr>
              <w:t>002</w:t>
            </w:r>
          </w:p>
        </w:tc>
        <w:tc>
          <w:tcPr>
            <w:tcW w:w="3684" w:type="dxa"/>
          </w:tcPr>
          <w:p w14:paraId="7C657FA6" w14:textId="310A4202" w:rsidR="00065D81" w:rsidRPr="00065D81" w:rsidRDefault="00065D81" w:rsidP="00065D81">
            <w:pPr>
              <w:spacing w:before="120" w:after="120" w:line="252" w:lineRule="auto"/>
              <w:rPr>
                <w:rFonts w:ascii="Calibri" w:hAnsi="Calibri" w:cs="Calibri"/>
              </w:rPr>
            </w:pPr>
            <w:r w:rsidRPr="00065D81">
              <w:rPr>
                <w:rFonts w:ascii="Calibri" w:hAnsi="Calibri" w:cs="Calibri"/>
              </w:rPr>
              <w:t>Conduct structured engagement on postcode/land-bridging review.</w:t>
            </w:r>
          </w:p>
        </w:tc>
        <w:tc>
          <w:tcPr>
            <w:tcW w:w="2606" w:type="dxa"/>
          </w:tcPr>
          <w:p w14:paraId="22E07530" w14:textId="77777777" w:rsidR="00372B4D" w:rsidRPr="00372B4D" w:rsidRDefault="00372B4D" w:rsidP="00372B4D">
            <w:pPr>
              <w:pStyle w:val="ListParagraph"/>
              <w:spacing w:before="120" w:after="120" w:line="252" w:lineRule="auto"/>
              <w:ind w:left="0"/>
              <w:rPr>
                <w:rFonts w:ascii="Calibri" w:eastAsia="Calibri" w:hAnsi="Calibri" w:cs="Calibri"/>
                <w:color w:val="000000" w:themeColor="text1"/>
              </w:rPr>
            </w:pPr>
            <w:r w:rsidRPr="00372B4D">
              <w:rPr>
                <w:rFonts w:ascii="Calibri" w:eastAsia="Calibri" w:hAnsi="Calibri" w:cs="Calibri"/>
                <w:color w:val="000000" w:themeColor="text1"/>
              </w:rPr>
              <w:t xml:space="preserve">Jo Laduzko, </w:t>
            </w:r>
          </w:p>
          <w:p w14:paraId="5CDEFC8A" w14:textId="17FC7820" w:rsidR="00065D81" w:rsidRPr="00065D81" w:rsidRDefault="00372B4D" w:rsidP="00372B4D">
            <w:pPr>
              <w:spacing w:before="120" w:after="120" w:line="252" w:lineRule="auto"/>
              <w:rPr>
                <w:rFonts w:ascii="Calibri" w:hAnsi="Calibri" w:cs="Calibri"/>
              </w:rPr>
            </w:pPr>
            <w:r w:rsidRPr="00372B4D">
              <w:rPr>
                <w:rFonts w:ascii="Calibri" w:eastAsia="Calibri" w:hAnsi="Calibri" w:cs="Calibri"/>
                <w:color w:val="000000" w:themeColor="text1"/>
              </w:rPr>
              <w:t>Assistant Secretary</w:t>
            </w:r>
          </w:p>
        </w:tc>
        <w:tc>
          <w:tcPr>
            <w:tcW w:w="1195" w:type="dxa"/>
          </w:tcPr>
          <w:p w14:paraId="718B1013" w14:textId="57D3EB5B" w:rsidR="00065D81" w:rsidRPr="00065D81" w:rsidRDefault="00065D81" w:rsidP="00065D81">
            <w:pPr>
              <w:spacing w:before="120" w:after="120" w:line="252" w:lineRule="auto"/>
              <w:rPr>
                <w:rFonts w:ascii="Calibri" w:hAnsi="Calibri" w:cs="Calibri"/>
              </w:rPr>
            </w:pPr>
            <w:r w:rsidRPr="00065D81">
              <w:rPr>
                <w:rFonts w:ascii="Calibri" w:hAnsi="Calibri" w:cs="Calibri"/>
              </w:rPr>
              <w:t xml:space="preserve">Open </w:t>
            </w:r>
            <w:r w:rsidR="00372B4D">
              <w:rPr>
                <w:rFonts w:ascii="Calibri" w:hAnsi="Calibri" w:cs="Calibri"/>
              </w:rPr>
              <w:t>– In progress</w:t>
            </w:r>
          </w:p>
        </w:tc>
      </w:tr>
      <w:tr w:rsidR="00654444" w:rsidRPr="0016734D" w14:paraId="1F564279" w14:textId="77777777" w:rsidTr="153BABBE">
        <w:tc>
          <w:tcPr>
            <w:tcW w:w="846" w:type="dxa"/>
          </w:tcPr>
          <w:p w14:paraId="28BBD961" w14:textId="49D31B93" w:rsidR="00654444" w:rsidRPr="0016734D" w:rsidRDefault="00654444" w:rsidP="00654444">
            <w:pPr>
              <w:spacing w:before="120" w:after="120" w:line="252" w:lineRule="auto"/>
              <w:rPr>
                <w:rFonts w:ascii="Calibri" w:hAnsi="Calibri" w:cs="Calibri"/>
              </w:rPr>
            </w:pPr>
            <w:r w:rsidRPr="0016734D">
              <w:rPr>
                <w:rFonts w:ascii="Calibri" w:hAnsi="Calibri" w:cs="Calibri"/>
              </w:rPr>
              <w:t>00</w:t>
            </w:r>
            <w:r>
              <w:rPr>
                <w:rFonts w:ascii="Calibri" w:hAnsi="Calibri" w:cs="Calibri"/>
              </w:rPr>
              <w:t>3</w:t>
            </w:r>
          </w:p>
        </w:tc>
        <w:tc>
          <w:tcPr>
            <w:tcW w:w="3684" w:type="dxa"/>
          </w:tcPr>
          <w:p w14:paraId="2C3F9CBD" w14:textId="730B7BDB" w:rsidR="00654444" w:rsidRPr="00654444" w:rsidRDefault="578E8AD5" w:rsidP="00654444">
            <w:pPr>
              <w:spacing w:before="120" w:after="120" w:line="252" w:lineRule="auto"/>
              <w:rPr>
                <w:rFonts w:ascii="Calibri" w:hAnsi="Calibri" w:cs="Calibri"/>
              </w:rPr>
            </w:pPr>
            <w:r w:rsidRPr="153BABBE">
              <w:rPr>
                <w:rFonts w:ascii="Calibri" w:eastAsia="Calibri" w:hAnsi="Calibri" w:cs="Calibri"/>
                <w:color w:val="000000" w:themeColor="text1"/>
              </w:rPr>
              <w:t>SAC reform – early 2026 data deep</w:t>
            </w:r>
            <w:r w:rsidR="00654444">
              <w:noBreakHyphen/>
            </w:r>
            <w:r w:rsidRPr="153BABBE">
              <w:rPr>
                <w:rFonts w:ascii="Calibri" w:eastAsia="Calibri" w:hAnsi="Calibri" w:cs="Calibri"/>
                <w:color w:val="000000" w:themeColor="text1"/>
              </w:rPr>
              <w:t>dive; align with ABF</w:t>
            </w:r>
            <w:r w:rsidR="55A34E8E" w:rsidRPr="153BABBE">
              <w:rPr>
                <w:rFonts w:ascii="Calibri" w:eastAsia="Calibri" w:hAnsi="Calibri" w:cs="Calibri"/>
                <w:color w:val="000000" w:themeColor="text1"/>
              </w:rPr>
              <w:t xml:space="preserve"> future cargo reporting model initiative</w:t>
            </w:r>
          </w:p>
        </w:tc>
        <w:tc>
          <w:tcPr>
            <w:tcW w:w="2606" w:type="dxa"/>
            <w:vAlign w:val="center"/>
          </w:tcPr>
          <w:p w14:paraId="380A9CC6" w14:textId="77777777" w:rsidR="00654444" w:rsidRPr="00372B4D" w:rsidRDefault="00654444" w:rsidP="00654444">
            <w:pPr>
              <w:pStyle w:val="ListParagraph"/>
              <w:spacing w:before="120" w:after="120" w:line="252" w:lineRule="auto"/>
              <w:ind w:left="0"/>
              <w:rPr>
                <w:rFonts w:ascii="Calibri" w:eastAsia="Calibri" w:hAnsi="Calibri" w:cs="Calibri"/>
                <w:color w:val="000000" w:themeColor="text1"/>
              </w:rPr>
            </w:pPr>
            <w:r w:rsidRPr="00372B4D">
              <w:rPr>
                <w:rFonts w:ascii="Calibri" w:eastAsia="Calibri" w:hAnsi="Calibri" w:cs="Calibri"/>
                <w:color w:val="000000" w:themeColor="text1"/>
              </w:rPr>
              <w:t xml:space="preserve">Jo Laduzko, </w:t>
            </w:r>
          </w:p>
          <w:p w14:paraId="1F6CC073" w14:textId="0A2D3704" w:rsidR="00654444" w:rsidRPr="0016734D" w:rsidRDefault="00654444" w:rsidP="00654444">
            <w:pPr>
              <w:spacing w:before="120" w:after="120" w:line="252" w:lineRule="auto"/>
              <w:rPr>
                <w:rFonts w:ascii="Calibri" w:hAnsi="Calibri" w:cs="Calibri"/>
              </w:rPr>
            </w:pPr>
            <w:r w:rsidRPr="00372B4D">
              <w:rPr>
                <w:rFonts w:ascii="Calibri" w:eastAsia="Calibri" w:hAnsi="Calibri" w:cs="Calibri"/>
                <w:color w:val="000000" w:themeColor="text1"/>
              </w:rPr>
              <w:t>Assistant Secretary</w:t>
            </w:r>
          </w:p>
        </w:tc>
        <w:tc>
          <w:tcPr>
            <w:tcW w:w="1195" w:type="dxa"/>
          </w:tcPr>
          <w:p w14:paraId="2A1FC1B0" w14:textId="61B28DAB" w:rsidR="00654444" w:rsidRPr="0016734D" w:rsidRDefault="00654444" w:rsidP="00654444">
            <w:pPr>
              <w:spacing w:before="120" w:after="120" w:line="252" w:lineRule="auto"/>
              <w:rPr>
                <w:rFonts w:ascii="Calibri" w:hAnsi="Calibri" w:cs="Calibri"/>
              </w:rPr>
            </w:pPr>
            <w:r w:rsidRPr="00065D81">
              <w:rPr>
                <w:rFonts w:ascii="Calibri" w:hAnsi="Calibri" w:cs="Calibri"/>
              </w:rPr>
              <w:t xml:space="preserve">Open </w:t>
            </w:r>
            <w:r>
              <w:rPr>
                <w:rFonts w:ascii="Calibri" w:hAnsi="Calibri" w:cs="Calibri"/>
              </w:rPr>
              <w:t>– In progress</w:t>
            </w:r>
          </w:p>
        </w:tc>
      </w:tr>
      <w:tr w:rsidR="00654444" w:rsidRPr="0016734D" w14:paraId="26059B97" w14:textId="77777777" w:rsidTr="153BABBE">
        <w:tc>
          <w:tcPr>
            <w:tcW w:w="846" w:type="dxa"/>
          </w:tcPr>
          <w:p w14:paraId="151C97D0" w14:textId="2974658B" w:rsidR="00654444" w:rsidRPr="0016734D" w:rsidRDefault="00EC5EDC" w:rsidP="00654444">
            <w:pPr>
              <w:spacing w:before="120" w:after="120" w:line="252" w:lineRule="auto"/>
              <w:rPr>
                <w:rFonts w:ascii="Calibri" w:hAnsi="Calibri" w:cs="Calibri"/>
              </w:rPr>
            </w:pPr>
            <w:r>
              <w:rPr>
                <w:rFonts w:ascii="Calibri" w:hAnsi="Calibri" w:cs="Calibri"/>
              </w:rPr>
              <w:t>009</w:t>
            </w:r>
          </w:p>
        </w:tc>
        <w:tc>
          <w:tcPr>
            <w:tcW w:w="3684" w:type="dxa"/>
            <w:vAlign w:val="center"/>
          </w:tcPr>
          <w:p w14:paraId="139E81C1" w14:textId="48F95C20" w:rsidR="00654444" w:rsidRPr="00EC5EDC" w:rsidRDefault="00EC5EDC" w:rsidP="00654444">
            <w:pPr>
              <w:spacing w:before="120" w:after="120" w:line="252" w:lineRule="auto"/>
              <w:rPr>
                <w:rFonts w:ascii="Calibri" w:hAnsi="Calibri" w:cs="Calibri"/>
              </w:rPr>
            </w:pPr>
            <w:r w:rsidRPr="00EC5EDC">
              <w:rPr>
                <w:rFonts w:ascii="Calibri" w:eastAsia="Calibri" w:hAnsi="Calibri" w:cs="Calibri"/>
                <w:color w:val="000000" w:themeColor="text1"/>
              </w:rPr>
              <w:t>Provide a copy of the relevant discussion paper on Service Standard Review/ update out of session</w:t>
            </w:r>
          </w:p>
        </w:tc>
        <w:tc>
          <w:tcPr>
            <w:tcW w:w="2606" w:type="dxa"/>
            <w:vAlign w:val="center"/>
          </w:tcPr>
          <w:p w14:paraId="42E47E8A" w14:textId="3F00A182" w:rsidR="00654444" w:rsidRPr="000E184E" w:rsidRDefault="000E184E" w:rsidP="00654444">
            <w:pPr>
              <w:spacing w:before="120" w:after="120" w:line="252" w:lineRule="auto"/>
              <w:rPr>
                <w:rFonts w:ascii="Calibri" w:hAnsi="Calibri" w:cs="Calibri"/>
              </w:rPr>
            </w:pPr>
            <w:r w:rsidRPr="000E184E">
              <w:rPr>
                <w:rFonts w:ascii="Calibri" w:eastAsia="Calibri" w:hAnsi="Calibri" w:cs="Calibri"/>
                <w:color w:val="000000" w:themeColor="text1"/>
              </w:rPr>
              <w:t>Jason Preece, Assistant Secretary</w:t>
            </w:r>
          </w:p>
        </w:tc>
        <w:tc>
          <w:tcPr>
            <w:tcW w:w="1195" w:type="dxa"/>
          </w:tcPr>
          <w:p w14:paraId="52D73B2A" w14:textId="622A97D2" w:rsidR="00654444" w:rsidRPr="0016734D" w:rsidRDefault="000E184E" w:rsidP="00654444">
            <w:pPr>
              <w:spacing w:before="120" w:after="120" w:line="252" w:lineRule="auto"/>
              <w:rPr>
                <w:rFonts w:ascii="Calibri" w:hAnsi="Calibri" w:cs="Calibri"/>
              </w:rPr>
            </w:pPr>
            <w:r w:rsidRPr="00065D81">
              <w:rPr>
                <w:rFonts w:ascii="Calibri" w:hAnsi="Calibri" w:cs="Calibri"/>
              </w:rPr>
              <w:t xml:space="preserve">Open </w:t>
            </w:r>
            <w:r>
              <w:rPr>
                <w:rFonts w:ascii="Calibri" w:hAnsi="Calibri" w:cs="Calibri"/>
              </w:rPr>
              <w:t>– In progress</w:t>
            </w:r>
          </w:p>
        </w:tc>
      </w:tr>
    </w:tbl>
    <w:p w14:paraId="325C0CDE" w14:textId="77777777" w:rsidR="00C72315" w:rsidRPr="0016734D" w:rsidRDefault="00C72315" w:rsidP="00D012AD">
      <w:pPr>
        <w:spacing w:before="120" w:after="120" w:line="252" w:lineRule="auto"/>
        <w:rPr>
          <w:rFonts w:ascii="Calibri" w:hAnsi="Calibri" w:cs="Calibri"/>
        </w:rPr>
      </w:pPr>
    </w:p>
    <w:p w14:paraId="16205154" w14:textId="77777777" w:rsidR="001D19F9" w:rsidRPr="0016734D" w:rsidRDefault="001D19F9" w:rsidP="00D012AD">
      <w:pPr>
        <w:spacing w:before="120" w:after="120" w:line="252" w:lineRule="auto"/>
        <w:rPr>
          <w:rFonts w:ascii="Calibri" w:hAnsi="Calibri" w:cs="Calibri"/>
        </w:rPr>
      </w:pPr>
    </w:p>
    <w:p w14:paraId="1A5CB2AE" w14:textId="4E9D72C1"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b/>
          <w:bCs/>
          <w:color w:val="000000"/>
          <w:sz w:val="22"/>
          <w:szCs w:val="22"/>
        </w:rPr>
        <w:t>Attendees</w:t>
      </w:r>
    </w:p>
    <w:p w14:paraId="713F733B" w14:textId="4164D043"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p>
    <w:p w14:paraId="2A349D37" w14:textId="3EA115A5"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Chair – Monica Collins, First Assistant Secretary</w:t>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Biosecurity Operations Division (BOD)</w:t>
      </w:r>
    </w:p>
    <w:p w14:paraId="3F800758" w14:textId="1E4AD416"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Rachel Granton-Smith, Assistant Secretary</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sz w:val="20"/>
          <w:szCs w:val="20"/>
        </w:rPr>
        <w:t xml:space="preserve">Biosecurity Strategic Capability, </w:t>
      </w:r>
      <w:r w:rsidRPr="00E8778D">
        <w:rPr>
          <w:rStyle w:val="normaltextrun"/>
          <w:rFonts w:ascii="Calibri" w:hAnsi="Calibri" w:cs="Calibri"/>
          <w:color w:val="000000"/>
          <w:sz w:val="20"/>
          <w:szCs w:val="20"/>
        </w:rPr>
        <w:t xml:space="preserve">Biosecurity Strategy and </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Reform Division (BSRD</w:t>
      </w:r>
      <w:r w:rsidR="0089475E">
        <w:rPr>
          <w:rStyle w:val="normaltextrun"/>
          <w:rFonts w:ascii="Calibri" w:hAnsi="Calibri" w:cs="Calibri"/>
          <w:color w:val="000000"/>
          <w:sz w:val="20"/>
          <w:szCs w:val="20"/>
        </w:rPr>
        <w:t>)</w:t>
      </w:r>
    </w:p>
    <w:p w14:paraId="2DA695EF" w14:textId="34A7A6C5"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Graeme Grosse, First Assistant Secretary</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Compliance &amp; Enforcement Division (CED)</w:t>
      </w:r>
    </w:p>
    <w:p w14:paraId="6AD2B8EE" w14:textId="555EEA3B" w:rsidR="000D3A8C" w:rsidRPr="00E8778D" w:rsidRDefault="000D3A8C" w:rsidP="153BABBE">
      <w:pPr>
        <w:pStyle w:val="paragraph"/>
        <w:spacing w:before="0" w:beforeAutospacing="0" w:after="0" w:afterAutospacing="0"/>
        <w:textAlignment w:val="baseline"/>
        <w:rPr>
          <w:rFonts w:ascii="Segoe UI" w:hAnsi="Segoe UI" w:cs="Segoe UI"/>
          <w:sz w:val="18"/>
          <w:szCs w:val="18"/>
        </w:rPr>
      </w:pPr>
      <w:r w:rsidRPr="153BABBE">
        <w:rPr>
          <w:rStyle w:val="normaltextrun"/>
          <w:rFonts w:ascii="Calibri" w:hAnsi="Calibri" w:cs="Calibri"/>
          <w:color w:val="000000" w:themeColor="text1"/>
          <w:sz w:val="20"/>
          <w:szCs w:val="20"/>
        </w:rPr>
        <w:t>Josephine Laduzko, Assistant Secretary</w:t>
      </w:r>
      <w:r>
        <w:tab/>
      </w:r>
      <w:r>
        <w:tab/>
      </w:r>
      <w:r w:rsidRPr="153BABBE">
        <w:rPr>
          <w:rStyle w:val="normaltextrun"/>
          <w:rFonts w:ascii="Calibri" w:hAnsi="Calibri" w:cs="Calibri"/>
          <w:color w:val="000000" w:themeColor="text1"/>
          <w:sz w:val="20"/>
          <w:szCs w:val="20"/>
        </w:rPr>
        <w:t>Goods &amp; Conveyance Policy / BOD</w:t>
      </w:r>
    </w:p>
    <w:p w14:paraId="310D6AC3" w14:textId="390414E3"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Holly Buckle, Assistant Secretary</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Cargo Operations South &amp; Detector Dogs / BOD</w:t>
      </w:r>
    </w:p>
    <w:p w14:paraId="6AC58EAF" w14:textId="4C7E52CF"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Jim Simpson, Assistant Secretary</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Cargo Operations West &amp; Maritime / BO</w:t>
      </w:r>
      <w:r w:rsidR="00E8778D">
        <w:rPr>
          <w:rStyle w:val="normaltextrun"/>
          <w:rFonts w:ascii="Calibri" w:hAnsi="Calibri" w:cs="Calibri"/>
          <w:color w:val="000000"/>
          <w:sz w:val="20"/>
          <w:szCs w:val="20"/>
        </w:rPr>
        <w:t>D</w:t>
      </w:r>
    </w:p>
    <w:p w14:paraId="37FFB33B" w14:textId="7E46657D"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Sonya Errington, Assistant Secretary</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Cargo Operations North &amp; Response / BOD</w:t>
      </w:r>
    </w:p>
    <w:p w14:paraId="678BA863" w14:textId="2466133B"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Bernie Murphy, A/g Assistant Secretary</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Operational Strategy &amp; Reform Division / BOD</w:t>
      </w:r>
    </w:p>
    <w:p w14:paraId="73C7C284" w14:textId="63BDDA37" w:rsidR="000D3A8C" w:rsidRPr="00E8778D" w:rsidRDefault="000D3A8C" w:rsidP="00CE0F09">
      <w:pPr>
        <w:pStyle w:val="paragraph"/>
        <w:spacing w:before="0" w:beforeAutospacing="0" w:after="0" w:afterAutospacing="0"/>
        <w:ind w:left="4320" w:hanging="4320"/>
        <w:textAlignment w:val="baseline"/>
        <w:rPr>
          <w:rFonts w:ascii="Segoe UI" w:hAnsi="Segoe UI" w:cs="Segoe UI"/>
          <w:sz w:val="18"/>
          <w:szCs w:val="18"/>
        </w:rPr>
      </w:pPr>
      <w:r w:rsidRPr="00E8778D">
        <w:rPr>
          <w:rStyle w:val="normaltextrun"/>
          <w:rFonts w:ascii="Calibri" w:hAnsi="Calibri" w:cs="Calibri"/>
          <w:color w:val="000000"/>
          <w:sz w:val="20"/>
          <w:szCs w:val="20"/>
        </w:rPr>
        <w:t xml:space="preserve">Maria Loyman, Assistant Secretary </w:t>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Funding and Revenue / Finance and Investment Division</w:t>
      </w:r>
      <w:r w:rsidR="00CE0F09">
        <w:rPr>
          <w:rStyle w:val="normaltextrun"/>
          <w:rFonts w:ascii="Calibri" w:hAnsi="Calibri" w:cs="Calibri"/>
          <w:color w:val="000000"/>
          <w:sz w:val="20"/>
          <w:szCs w:val="20"/>
        </w:rPr>
        <w:t xml:space="preserve"> (FID)</w:t>
      </w:r>
    </w:p>
    <w:p w14:paraId="517E3903" w14:textId="17E7D88C"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 xml:space="preserve">Ben Wilson, Assistant Secretary </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 xml:space="preserve">Plant Import Operations / Biosecurity Plant and </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Science Services Division</w:t>
      </w:r>
    </w:p>
    <w:p w14:paraId="725E1A0E" w14:textId="0D3D47D5"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Martin Moseley</w:t>
      </w:r>
      <w:r w:rsidRPr="00E8778D">
        <w:rPr>
          <w:rStyle w:val="normaltextrun"/>
          <w:rFonts w:ascii="Calibri" w:hAnsi="Calibri" w:cs="Calibri"/>
          <w:b/>
          <w:bCs/>
          <w:color w:val="000000"/>
          <w:sz w:val="20"/>
          <w:szCs w:val="20"/>
        </w:rPr>
        <w:t xml:space="preserve"> </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Reg Assurance Audit and Partnerships / CED</w:t>
      </w:r>
    </w:p>
    <w:p w14:paraId="1F1A6F7E" w14:textId="35C64393"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Lauren Dowell</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 xml:space="preserve">Customs and Trade Modernisation Branch, Strategy and </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Capability Group, Australian Border Force</w:t>
      </w:r>
    </w:p>
    <w:p w14:paraId="5433F789" w14:textId="674F95A7"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p>
    <w:p w14:paraId="49613237" w14:textId="77777777" w:rsidR="008F0290" w:rsidRPr="00E8778D" w:rsidRDefault="008F0290" w:rsidP="000D3A8C">
      <w:pPr>
        <w:pStyle w:val="paragraph"/>
        <w:spacing w:before="0" w:beforeAutospacing="0" w:after="0" w:afterAutospacing="0"/>
        <w:textAlignment w:val="baseline"/>
        <w:rPr>
          <w:rFonts w:ascii="Segoe UI" w:hAnsi="Segoe UI" w:cs="Segoe UI"/>
          <w:sz w:val="18"/>
          <w:szCs w:val="18"/>
        </w:rPr>
      </w:pPr>
    </w:p>
    <w:p w14:paraId="1632AE38" w14:textId="234EAAFE"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b/>
          <w:bCs/>
          <w:color w:val="000000"/>
          <w:sz w:val="22"/>
          <w:szCs w:val="22"/>
        </w:rPr>
        <w:t>Industry</w:t>
      </w:r>
    </w:p>
    <w:p w14:paraId="3CF6492B" w14:textId="035D52EA"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Bradley Leonard</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 xml:space="preserve">International Forwarders and Custom Brokers Association </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of Australia</w:t>
      </w:r>
    </w:p>
    <w:p w14:paraId="4F61D601" w14:textId="2E429933"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Carolyn Macgill</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Food and Beverage Importers Association</w:t>
      </w:r>
    </w:p>
    <w:p w14:paraId="16ECF36F" w14:textId="4BFC0A3A"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Paul Bagnall</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Conference of Asia Pacific Express Carriers</w:t>
      </w:r>
    </w:p>
    <w:p w14:paraId="1B43ACFD" w14:textId="549FB104"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Dianne Tipping</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Export Council of Australia</w:t>
      </w:r>
    </w:p>
    <w:p w14:paraId="0E501A37" w14:textId="2778DDC9"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Michael Gallacher</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Ports Australia</w:t>
      </w:r>
      <w:r w:rsidR="00C1423C">
        <w:rPr>
          <w:rStyle w:val="normaltextrun"/>
          <w:rFonts w:ascii="Calibri" w:hAnsi="Calibri" w:cs="Calibri"/>
          <w:color w:val="000000"/>
          <w:sz w:val="20"/>
          <w:szCs w:val="20"/>
        </w:rPr>
        <w:t xml:space="preserve"> Ltd</w:t>
      </w:r>
    </w:p>
    <w:p w14:paraId="320A5B37" w14:textId="57044D6C" w:rsidR="000D3A8C" w:rsidRPr="00E8778D" w:rsidRDefault="000D3A8C" w:rsidP="000D3A8C">
      <w:pPr>
        <w:pStyle w:val="paragraph"/>
        <w:spacing w:before="0" w:beforeAutospacing="0" w:after="0" w:afterAutospacing="0"/>
        <w:textAlignment w:val="baseline"/>
        <w:rPr>
          <w:rFonts w:ascii="Segoe UI" w:hAnsi="Segoe UI" w:cs="Segoe UI"/>
          <w:sz w:val="18"/>
          <w:szCs w:val="18"/>
          <w:lang w:val="en-GB"/>
        </w:rPr>
      </w:pPr>
      <w:r w:rsidRPr="00E8778D">
        <w:rPr>
          <w:rStyle w:val="normaltextrun"/>
          <w:rFonts w:ascii="Calibri" w:hAnsi="Calibri" w:cs="Calibri"/>
          <w:color w:val="000000"/>
          <w:sz w:val="20"/>
          <w:szCs w:val="20"/>
        </w:rPr>
        <w:t>Craig Birchall</w:t>
      </w:r>
      <w:r w:rsidRPr="00E8778D">
        <w:rPr>
          <w:rStyle w:val="tabchar"/>
          <w:rFonts w:ascii="Calibri" w:hAnsi="Calibri" w:cs="Calibri"/>
          <w:color w:val="000000"/>
          <w:sz w:val="20"/>
          <w:szCs w:val="20"/>
          <w:lang w:val="en-GB"/>
        </w:rPr>
        <w:tab/>
      </w:r>
      <w:r w:rsidRPr="00E8778D">
        <w:rPr>
          <w:rStyle w:val="tabchar"/>
          <w:rFonts w:ascii="Calibri" w:hAnsi="Calibri" w:cs="Calibri"/>
          <w:lang w:val="en-GB"/>
        </w:rPr>
        <w:tab/>
      </w:r>
      <w:r w:rsidRPr="00E8778D">
        <w:rPr>
          <w:rStyle w:val="tabchar"/>
          <w:rFonts w:ascii="Calibri" w:hAnsi="Calibri" w:cs="Calibri"/>
          <w:lang w:val="en-GB"/>
        </w:rPr>
        <w:tab/>
      </w:r>
      <w:r w:rsidRPr="00E8778D">
        <w:rPr>
          <w:rStyle w:val="tabchar"/>
          <w:rFonts w:ascii="Calibri" w:hAnsi="Calibri" w:cs="Calibri"/>
          <w:lang w:val="en-GB"/>
        </w:rPr>
        <w:tab/>
      </w:r>
      <w:r w:rsidRPr="00E8778D">
        <w:rPr>
          <w:rStyle w:val="tabchar"/>
          <w:rFonts w:ascii="Calibri" w:hAnsi="Calibri" w:cs="Calibri"/>
          <w:lang w:val="en-GB"/>
        </w:rPr>
        <w:tab/>
      </w:r>
      <w:r w:rsidRPr="00E8778D">
        <w:rPr>
          <w:rStyle w:val="normaltextrun"/>
          <w:rFonts w:ascii="Calibri" w:hAnsi="Calibri" w:cs="Calibri"/>
          <w:color w:val="000000"/>
          <w:sz w:val="20"/>
          <w:szCs w:val="20"/>
        </w:rPr>
        <w:t>Qantas Airways Ltd</w:t>
      </w:r>
    </w:p>
    <w:p w14:paraId="525A1F67" w14:textId="5B1B0871" w:rsidR="000D3A8C" w:rsidRPr="00E8778D" w:rsidRDefault="000D3A8C" w:rsidP="000D3A8C">
      <w:pPr>
        <w:pStyle w:val="paragraph"/>
        <w:spacing w:before="0" w:beforeAutospacing="0" w:after="0" w:afterAutospacing="0"/>
        <w:textAlignment w:val="baseline"/>
        <w:rPr>
          <w:rFonts w:ascii="Segoe UI" w:hAnsi="Segoe UI" w:cs="Segoe UI"/>
          <w:sz w:val="18"/>
          <w:szCs w:val="18"/>
          <w:lang w:val="en-GB"/>
        </w:rPr>
      </w:pPr>
    </w:p>
    <w:p w14:paraId="667384C3" w14:textId="371FB995"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b/>
          <w:bCs/>
          <w:color w:val="000000"/>
          <w:sz w:val="22"/>
          <w:szCs w:val="22"/>
        </w:rPr>
        <w:t>Observers</w:t>
      </w:r>
    </w:p>
    <w:p w14:paraId="78B91E94" w14:textId="571F5D7F"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Lucy Robinson</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Freight and Trade Alliance</w:t>
      </w:r>
    </w:p>
    <w:p w14:paraId="70D709A0" w14:textId="267E2793"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Krithika Arun</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Australia Post</w:t>
      </w:r>
    </w:p>
    <w:p w14:paraId="049934B1" w14:textId="6952BF34" w:rsidR="000D3A8C" w:rsidRPr="00E8778D" w:rsidRDefault="000D3A8C" w:rsidP="77D90F88">
      <w:pPr>
        <w:pStyle w:val="paragraph"/>
        <w:spacing w:before="0" w:beforeAutospacing="0" w:after="0" w:afterAutospacing="0"/>
        <w:textAlignment w:val="baseline"/>
        <w:rPr>
          <w:rFonts w:ascii="Segoe UI" w:hAnsi="Segoe UI" w:cs="Segoe UI"/>
          <w:sz w:val="18"/>
          <w:szCs w:val="18"/>
        </w:rPr>
      </w:pPr>
    </w:p>
    <w:p w14:paraId="5F6FA0D8" w14:textId="732D1369" w:rsidR="44E2298B" w:rsidRDefault="44E2298B" w:rsidP="77D90F88">
      <w:pPr>
        <w:pStyle w:val="paragraph"/>
        <w:spacing w:before="0" w:beforeAutospacing="0" w:after="0" w:afterAutospacing="0"/>
        <w:rPr>
          <w:rFonts w:ascii="Segoe UI" w:hAnsi="Segoe UI" w:cs="Segoe UI"/>
          <w:sz w:val="18"/>
          <w:szCs w:val="18"/>
        </w:rPr>
      </w:pPr>
      <w:r w:rsidRPr="77D90F88">
        <w:rPr>
          <w:rStyle w:val="normaltextrun"/>
          <w:rFonts w:ascii="Calibri" w:hAnsi="Calibri" w:cs="Calibri"/>
          <w:b/>
          <w:bCs/>
          <w:color w:val="000000" w:themeColor="text1"/>
          <w:sz w:val="22"/>
          <w:szCs w:val="22"/>
        </w:rPr>
        <w:lastRenderedPageBreak/>
        <w:t>Guests</w:t>
      </w:r>
    </w:p>
    <w:p w14:paraId="5C94EA0C" w14:textId="1C0291E4" w:rsidR="44E2298B" w:rsidRDefault="44E2298B" w:rsidP="77D90F88">
      <w:pPr>
        <w:pStyle w:val="paragraph"/>
        <w:spacing w:before="0" w:beforeAutospacing="0" w:after="0" w:afterAutospacing="0"/>
        <w:rPr>
          <w:rStyle w:val="normaltextrun"/>
          <w:rFonts w:ascii="Calibri" w:hAnsi="Calibri" w:cs="Calibri"/>
          <w:color w:val="000000" w:themeColor="text1"/>
          <w:sz w:val="20"/>
          <w:szCs w:val="20"/>
          <w:lang w:val="en-GB"/>
        </w:rPr>
      </w:pPr>
      <w:r w:rsidRPr="77D90F88">
        <w:rPr>
          <w:rStyle w:val="normaltextrun"/>
          <w:rFonts w:ascii="Calibri" w:hAnsi="Calibri" w:cs="Calibri"/>
          <w:color w:val="000000" w:themeColor="text1"/>
          <w:sz w:val="20"/>
          <w:szCs w:val="20"/>
          <w:lang w:val="en-GB"/>
        </w:rPr>
        <w:t xml:space="preserve">Martin Coates, Assistant Secretary </w:t>
      </w:r>
      <w:r>
        <w:tab/>
      </w:r>
      <w:r>
        <w:tab/>
      </w:r>
      <w:r>
        <w:tab/>
      </w:r>
      <w:r w:rsidRPr="77D90F88">
        <w:rPr>
          <w:rStyle w:val="normaltextrun"/>
          <w:rFonts w:ascii="Calibri" w:hAnsi="Calibri" w:cs="Calibri"/>
          <w:color w:val="000000" w:themeColor="text1"/>
          <w:sz w:val="20"/>
          <w:szCs w:val="20"/>
          <w:lang w:val="en-GB"/>
        </w:rPr>
        <w:t xml:space="preserve">Digital Solutions and Enablement / Digital Business </w:t>
      </w:r>
      <w:r>
        <w:tab/>
      </w:r>
      <w:r>
        <w:tab/>
      </w:r>
      <w:r>
        <w:tab/>
      </w:r>
      <w:r>
        <w:tab/>
      </w:r>
      <w:r>
        <w:tab/>
      </w:r>
      <w:r>
        <w:tab/>
      </w:r>
      <w:r>
        <w:tab/>
      </w:r>
      <w:r w:rsidRPr="77D90F88">
        <w:rPr>
          <w:rStyle w:val="normaltextrun"/>
          <w:rFonts w:ascii="Calibri" w:hAnsi="Calibri" w:cs="Calibri"/>
          <w:color w:val="000000" w:themeColor="text1"/>
          <w:sz w:val="20"/>
          <w:szCs w:val="20"/>
          <w:lang w:val="en-GB"/>
        </w:rPr>
        <w:t>Division</w:t>
      </w:r>
    </w:p>
    <w:p w14:paraId="56B54345" w14:textId="0E281794" w:rsidR="44E2298B" w:rsidRDefault="44E2298B" w:rsidP="77D90F88">
      <w:pPr>
        <w:pStyle w:val="paragraph"/>
        <w:spacing w:before="0" w:beforeAutospacing="0" w:after="0" w:afterAutospacing="0"/>
      </w:pPr>
      <w:r w:rsidRPr="77D90F88">
        <w:rPr>
          <w:rStyle w:val="normaltextrun"/>
          <w:rFonts w:ascii="Calibri" w:hAnsi="Calibri" w:cs="Calibri"/>
          <w:color w:val="000000" w:themeColor="text1"/>
          <w:sz w:val="20"/>
          <w:szCs w:val="20"/>
          <w:lang w:val="en-GB"/>
        </w:rPr>
        <w:t>Leanne Payne, Director</w:t>
      </w:r>
      <w:r>
        <w:tab/>
      </w:r>
      <w:r>
        <w:tab/>
      </w:r>
      <w:r>
        <w:tab/>
      </w:r>
      <w:r>
        <w:tab/>
      </w:r>
      <w:r w:rsidRPr="77D90F88">
        <w:rPr>
          <w:rStyle w:val="normaltextrun"/>
          <w:rFonts w:ascii="Calibri" w:hAnsi="Calibri" w:cs="Calibri"/>
          <w:color w:val="000000" w:themeColor="text1"/>
          <w:sz w:val="20"/>
          <w:szCs w:val="20"/>
        </w:rPr>
        <w:t>Funding and Revenue / FID</w:t>
      </w:r>
    </w:p>
    <w:p w14:paraId="20BB4495" w14:textId="7B64BAA6" w:rsidR="77D90F88" w:rsidRDefault="77D90F88" w:rsidP="77D90F88">
      <w:pPr>
        <w:pStyle w:val="paragraph"/>
        <w:spacing w:before="0" w:beforeAutospacing="0" w:after="0" w:afterAutospacing="0"/>
        <w:rPr>
          <w:rStyle w:val="normaltextrun"/>
          <w:rFonts w:ascii="Calibri" w:hAnsi="Calibri" w:cs="Calibri"/>
          <w:color w:val="000000" w:themeColor="text1"/>
          <w:sz w:val="20"/>
          <w:szCs w:val="20"/>
        </w:rPr>
      </w:pPr>
    </w:p>
    <w:p w14:paraId="04871DA1" w14:textId="50C10BA4"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b/>
          <w:bCs/>
          <w:color w:val="000000"/>
          <w:sz w:val="22"/>
          <w:szCs w:val="22"/>
        </w:rPr>
        <w:t>Apologies</w:t>
      </w:r>
    </w:p>
    <w:p w14:paraId="4E886D39" w14:textId="18E8793C"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Tanya Thornton</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Australia Post </w:t>
      </w:r>
    </w:p>
    <w:p w14:paraId="62D30556" w14:textId="297FA06E"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Peter Van Duyn</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 xml:space="preserve">International Cargo Handling Coordination Association </w:t>
      </w:r>
      <w:r w:rsidRPr="00E8778D">
        <w:rPr>
          <w:rStyle w:val="normaltextrun"/>
          <w:rFonts w:ascii="Calibri" w:hAnsi="Calibri" w:cs="Calibri"/>
          <w:color w:val="000000"/>
          <w:sz w:val="20"/>
          <w:szCs w:val="20"/>
          <w:lang w:val="en-GB"/>
        </w:rPr>
        <w:t> </w:t>
      </w:r>
    </w:p>
    <w:p w14:paraId="5480A815" w14:textId="203A6731"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Sal Milici</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Freight and Trade Alliance </w:t>
      </w:r>
    </w:p>
    <w:p w14:paraId="66BD006C" w14:textId="7B95845C"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Dianne O'Hara</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Federal Chamber of Automotive Industries</w:t>
      </w:r>
    </w:p>
    <w:p w14:paraId="62668271" w14:textId="7C9AB45B" w:rsidR="00E8778D" w:rsidRPr="00E8778D" w:rsidRDefault="00E8778D" w:rsidP="000D3A8C">
      <w:pPr>
        <w:pStyle w:val="paragraph"/>
        <w:spacing w:before="0" w:beforeAutospacing="0" w:after="0" w:afterAutospacing="0"/>
        <w:textAlignment w:val="baseline"/>
        <w:rPr>
          <w:rStyle w:val="normaltextrun"/>
          <w:rFonts w:ascii="Segoe UI" w:hAnsi="Segoe UI" w:cs="Segoe UI"/>
          <w:sz w:val="18"/>
          <w:szCs w:val="18"/>
        </w:rPr>
      </w:pPr>
      <w:r w:rsidRPr="00E8778D">
        <w:rPr>
          <w:rStyle w:val="normaltextrun"/>
          <w:rFonts w:ascii="Calibri" w:hAnsi="Calibri" w:cs="Calibri"/>
          <w:color w:val="000000"/>
          <w:sz w:val="20"/>
          <w:szCs w:val="20"/>
        </w:rPr>
        <w:t>Melwyn Noronha</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Shipping Australia Limited</w:t>
      </w:r>
    </w:p>
    <w:p w14:paraId="1DC353BC" w14:textId="7C935477" w:rsidR="0089475E" w:rsidRPr="0089475E" w:rsidRDefault="0089475E" w:rsidP="000D3A8C">
      <w:pPr>
        <w:pStyle w:val="paragraph"/>
        <w:spacing w:before="0" w:beforeAutospacing="0" w:after="0" w:afterAutospacing="0"/>
        <w:textAlignment w:val="baseline"/>
        <w:rPr>
          <w:rStyle w:val="normaltextrun"/>
          <w:rFonts w:ascii="Segoe UI" w:hAnsi="Segoe UI" w:cs="Segoe UI"/>
          <w:sz w:val="18"/>
          <w:szCs w:val="18"/>
        </w:rPr>
      </w:pPr>
      <w:r w:rsidRPr="00E8778D">
        <w:rPr>
          <w:rStyle w:val="normaltextrun"/>
          <w:rFonts w:ascii="Calibri" w:hAnsi="Calibri" w:cs="Calibri"/>
          <w:color w:val="000000"/>
          <w:sz w:val="20"/>
          <w:szCs w:val="20"/>
        </w:rPr>
        <w:t>Stephen Pearse</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Board of Airline Representatives</w:t>
      </w:r>
    </w:p>
    <w:p w14:paraId="4076A471" w14:textId="5B59C40F" w:rsidR="00E8778D" w:rsidRPr="00E8778D" w:rsidRDefault="00E8778D" w:rsidP="000D3A8C">
      <w:pPr>
        <w:pStyle w:val="paragraph"/>
        <w:spacing w:before="0" w:beforeAutospacing="0" w:after="0" w:afterAutospacing="0"/>
        <w:textAlignment w:val="baseline"/>
        <w:rPr>
          <w:rStyle w:val="normaltextrun"/>
          <w:rFonts w:ascii="Segoe UI" w:hAnsi="Segoe UI" w:cs="Segoe UI"/>
          <w:sz w:val="18"/>
          <w:szCs w:val="18"/>
        </w:rPr>
      </w:pPr>
      <w:r w:rsidRPr="00E8778D">
        <w:rPr>
          <w:rStyle w:val="normaltextrun"/>
          <w:rFonts w:ascii="Calibri" w:hAnsi="Calibri" w:cs="Calibri"/>
          <w:color w:val="000000"/>
          <w:sz w:val="20"/>
          <w:szCs w:val="20"/>
        </w:rPr>
        <w:t>Christie Sawczuk, First Assistant Secretary</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Biosecurity Strategy and Reform Division</w:t>
      </w:r>
    </w:p>
    <w:p w14:paraId="7BC6246B" w14:textId="095C996D"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Jason Preece, Assistant Secretary</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Operational Strategy &amp; Reform Division / BOD</w:t>
      </w:r>
    </w:p>
    <w:p w14:paraId="7B70205E" w14:textId="542F9937"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Aaron O'Neill</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 xml:space="preserve">Assistant Secretary, Customs and Border Modernisation </w:t>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tabchar"/>
          <w:rFonts w:ascii="Calibri" w:hAnsi="Calibri" w:cs="Calibri"/>
          <w:color w:val="000000"/>
          <w:sz w:val="20"/>
          <w:szCs w:val="20"/>
        </w:rPr>
        <w:tab/>
      </w:r>
      <w:r w:rsidRPr="00E8778D">
        <w:rPr>
          <w:rStyle w:val="normaltextrun"/>
          <w:rFonts w:ascii="Calibri" w:hAnsi="Calibri" w:cs="Calibri"/>
          <w:color w:val="000000"/>
          <w:sz w:val="20"/>
          <w:szCs w:val="20"/>
        </w:rPr>
        <w:t>Branch, Customs Group, Australian Border Force</w:t>
      </w:r>
    </w:p>
    <w:p w14:paraId="0A9C7AEE" w14:textId="268A5B8E" w:rsidR="000D3A8C" w:rsidRPr="00E8778D" w:rsidRDefault="000D3A8C" w:rsidP="000D3A8C">
      <w:pPr>
        <w:pStyle w:val="paragraph"/>
        <w:spacing w:before="0" w:beforeAutospacing="0" w:after="0" w:afterAutospacing="0"/>
        <w:textAlignment w:val="baseline"/>
        <w:rPr>
          <w:rFonts w:ascii="Segoe UI" w:hAnsi="Segoe UI" w:cs="Segoe UI"/>
          <w:sz w:val="18"/>
          <w:szCs w:val="18"/>
          <w:lang w:val="en-GB"/>
        </w:rPr>
      </w:pPr>
    </w:p>
    <w:p w14:paraId="3024B7A8" w14:textId="76FB6CD0"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b/>
          <w:bCs/>
          <w:color w:val="000000"/>
          <w:sz w:val="22"/>
          <w:szCs w:val="22"/>
        </w:rPr>
        <w:t>Secretariat</w:t>
      </w:r>
    </w:p>
    <w:p w14:paraId="0BA66E8B" w14:textId="1E441136"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 xml:space="preserve">Heidi Young </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Operational Strategy &amp; Reform / BOD</w:t>
      </w:r>
    </w:p>
    <w:p w14:paraId="0AEB7B0E" w14:textId="54E75160" w:rsidR="000D3A8C" w:rsidRPr="00E8778D" w:rsidRDefault="000D3A8C" w:rsidP="000D3A8C">
      <w:pPr>
        <w:pStyle w:val="paragraph"/>
        <w:spacing w:before="0" w:beforeAutospacing="0" w:after="0" w:afterAutospacing="0"/>
        <w:textAlignment w:val="baseline"/>
        <w:rPr>
          <w:rFonts w:ascii="Segoe UI" w:hAnsi="Segoe UI" w:cs="Segoe UI"/>
          <w:sz w:val="18"/>
          <w:szCs w:val="18"/>
        </w:rPr>
      </w:pPr>
      <w:r w:rsidRPr="00E8778D">
        <w:rPr>
          <w:rStyle w:val="normaltextrun"/>
          <w:rFonts w:ascii="Calibri" w:hAnsi="Calibri" w:cs="Calibri"/>
          <w:color w:val="000000"/>
          <w:sz w:val="20"/>
          <w:szCs w:val="20"/>
        </w:rPr>
        <w:t>Michael Paragreen</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Operational Strategy &amp; Reform / BOD</w:t>
      </w:r>
    </w:p>
    <w:p w14:paraId="4211F1A6" w14:textId="5F727B91" w:rsidR="00C72315" w:rsidRPr="0016734D" w:rsidRDefault="000D3A8C" w:rsidP="0003216E">
      <w:pPr>
        <w:pStyle w:val="paragraph"/>
        <w:spacing w:before="0" w:beforeAutospacing="0" w:after="0" w:afterAutospacing="0"/>
        <w:textAlignment w:val="baseline"/>
        <w:rPr>
          <w:rFonts w:ascii="Calibri" w:hAnsi="Calibri" w:cs="Calibri"/>
          <w:sz w:val="20"/>
          <w:szCs w:val="20"/>
        </w:rPr>
      </w:pPr>
      <w:r w:rsidRPr="00E8778D">
        <w:rPr>
          <w:rStyle w:val="normaltextrun"/>
          <w:rFonts w:ascii="Calibri" w:hAnsi="Calibri" w:cs="Calibri"/>
          <w:color w:val="000000"/>
          <w:sz w:val="20"/>
          <w:szCs w:val="20"/>
        </w:rPr>
        <w:t>Megan Davies</w:t>
      </w:r>
      <w:r w:rsidRPr="00E8778D">
        <w:rPr>
          <w:rStyle w:val="tabchar"/>
          <w:rFonts w:ascii="Calibri" w:hAnsi="Calibri" w:cs="Calibri"/>
          <w:color w:val="000000"/>
          <w:sz w:val="20"/>
          <w:szCs w:val="20"/>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tabchar"/>
          <w:rFonts w:ascii="Calibri" w:hAnsi="Calibri" w:cs="Calibri"/>
        </w:rPr>
        <w:tab/>
      </w:r>
      <w:r w:rsidRPr="00E8778D">
        <w:rPr>
          <w:rStyle w:val="normaltextrun"/>
          <w:rFonts w:ascii="Calibri" w:hAnsi="Calibri" w:cs="Calibri"/>
          <w:color w:val="000000"/>
          <w:sz w:val="20"/>
          <w:szCs w:val="20"/>
        </w:rPr>
        <w:t>Operational Strategy &amp; Reform / BOD</w:t>
      </w:r>
    </w:p>
    <w:sectPr w:rsidR="00C72315" w:rsidRPr="0016734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DED9A" w14:textId="77777777" w:rsidR="00121B19" w:rsidRDefault="00121B19" w:rsidP="004A3555">
      <w:pPr>
        <w:spacing w:after="0" w:line="240" w:lineRule="auto"/>
      </w:pPr>
      <w:r>
        <w:separator/>
      </w:r>
    </w:p>
  </w:endnote>
  <w:endnote w:type="continuationSeparator" w:id="0">
    <w:p w14:paraId="19A04C46" w14:textId="77777777" w:rsidR="00121B19" w:rsidRDefault="00121B19" w:rsidP="004A3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392B" w14:textId="3D21D6D0" w:rsidR="0059736C" w:rsidRDefault="0059736C">
    <w:pPr>
      <w:pStyle w:val="Footer"/>
    </w:pPr>
    <w:r>
      <w:rPr>
        <w:noProof/>
      </w:rPr>
      <mc:AlternateContent>
        <mc:Choice Requires="wps">
          <w:drawing>
            <wp:anchor distT="0" distB="0" distL="0" distR="0" simplePos="0" relativeHeight="251658244" behindDoc="0" locked="0" layoutInCell="1" allowOverlap="1" wp14:anchorId="5E322863" wp14:editId="454448D0">
              <wp:simplePos x="635" y="635"/>
              <wp:positionH relativeFrom="page">
                <wp:align>center</wp:align>
              </wp:positionH>
              <wp:positionV relativeFrom="page">
                <wp:align>bottom</wp:align>
              </wp:positionV>
              <wp:extent cx="622300" cy="391160"/>
              <wp:effectExtent l="0" t="0" r="6350" b="0"/>
              <wp:wrapNone/>
              <wp:docPr id="498506592" name="Text Box 5" descr="OFFICIAL">
                <a:extLst xmlns:a="http://schemas.openxmlformats.org/drawingml/2006/main">
                  <a:ext uri="{FF2B5EF4-FFF2-40B4-BE49-F238E27FC236}">
                    <a16:creationId xmlns:a16="http://schemas.microsoft.com/office/drawing/2014/main" id="{89E9A1B6-D7EA-4F07-BFFE-A1B582F0B01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692A269" w14:textId="77777777" w:rsidR="0059736C" w:rsidRPr="004A3555" w:rsidRDefault="0059736C" w:rsidP="004A3555">
                          <w:pPr>
                            <w:spacing w:after="0"/>
                            <w:rPr>
                              <w:rFonts w:ascii="Aptos" w:eastAsia="Aptos" w:hAnsi="Aptos" w:cs="Aptos"/>
                              <w:noProof/>
                              <w:color w:val="FF0000"/>
                              <w:sz w:val="24"/>
                              <w:szCs w:val="24"/>
                            </w:rPr>
                          </w:pPr>
                          <w:r w:rsidRPr="004A355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16="http://schemas.microsoft.com/office/drawing/2014/main" xmlns:aclsh="http://schemas.microsoft.com/office/drawing/2020/classificationShape">
          <w:pict>
            <v:shapetype id="_x0000_t202" coordsize="21600,21600" o:spt="202" path="m,l,21600r21600,l21600,xe" w14:anchorId="5E322863">
              <v:stroke joinstyle="miter"/>
              <v:path gradientshapeok="t" o:connecttype="rect"/>
            </v:shapetype>
            <v:shape id="Text Box 5" style="position:absolute;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v:textbox style="mso-fit-shape-to-text:t" inset="0,0,0,15pt">
                <w:txbxContent>
                  <w:p w:rsidRPr="004A3555" w:rsidR="0059736C" w:rsidP="004A3555" w:rsidRDefault="0059736C" w14:paraId="6692A269" w14:textId="77777777">
                    <w:pPr>
                      <w:spacing w:after="0"/>
                      <w:rPr>
                        <w:rFonts w:ascii="Aptos" w:hAnsi="Aptos" w:eastAsia="Aptos" w:cs="Aptos"/>
                        <w:noProof/>
                        <w:color w:val="FF0000"/>
                        <w:sz w:val="24"/>
                        <w:szCs w:val="24"/>
                      </w:rPr>
                    </w:pPr>
                    <w:r w:rsidRPr="004A3555">
                      <w:rPr>
                        <w:rFonts w:ascii="Aptos" w:hAnsi="Apto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80D96" w14:textId="563AC6EC" w:rsidR="0059736C" w:rsidRDefault="0059736C">
    <w:pPr>
      <w:pStyle w:val="Footer"/>
    </w:pPr>
    <w:r>
      <w:rPr>
        <w:noProof/>
      </w:rPr>
      <mc:AlternateContent>
        <mc:Choice Requires="wps">
          <w:drawing>
            <wp:anchor distT="0" distB="0" distL="0" distR="0" simplePos="0" relativeHeight="251658245" behindDoc="0" locked="0" layoutInCell="1" allowOverlap="1" wp14:anchorId="67AA2E26" wp14:editId="06B958CD">
              <wp:simplePos x="914400" y="10074257"/>
              <wp:positionH relativeFrom="page">
                <wp:align>center</wp:align>
              </wp:positionH>
              <wp:positionV relativeFrom="page">
                <wp:align>bottom</wp:align>
              </wp:positionV>
              <wp:extent cx="622300" cy="391160"/>
              <wp:effectExtent l="0" t="0" r="6350" b="0"/>
              <wp:wrapNone/>
              <wp:docPr id="474113466" name="Text Box 6" descr="OFFICIAL">
                <a:extLst xmlns:a="http://schemas.openxmlformats.org/drawingml/2006/main">
                  <a:ext uri="{FF2B5EF4-FFF2-40B4-BE49-F238E27FC236}">
                    <a16:creationId xmlns:a16="http://schemas.microsoft.com/office/drawing/2014/main" id="{B3248F70-34B4-40A0-8819-18331F5DB9A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26D8A49" w14:textId="77777777" w:rsidR="0059736C" w:rsidRPr="004A3555" w:rsidRDefault="0059736C" w:rsidP="004A3555">
                          <w:pPr>
                            <w:spacing w:after="0"/>
                            <w:rPr>
                              <w:rFonts w:ascii="Aptos" w:eastAsia="Aptos" w:hAnsi="Aptos" w:cs="Aptos"/>
                              <w:noProof/>
                              <w:color w:val="FF0000"/>
                              <w:sz w:val="24"/>
                              <w:szCs w:val="24"/>
                            </w:rPr>
                          </w:pPr>
                          <w:r w:rsidRPr="004A355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16="http://schemas.microsoft.com/office/drawing/2014/main" xmlns:aclsh="http://schemas.microsoft.com/office/drawing/2020/classificationShape">
          <w:pict>
            <v:shapetype id="_x0000_t202" coordsize="21600,21600" o:spt="202" path="m,l,21600r21600,l21600,xe" w14:anchorId="67AA2E26">
              <v:stroke joinstyle="miter"/>
              <v:path gradientshapeok="t" o:connecttype="rect"/>
            </v:shapetype>
            <v:shape id="Text Box 6" style="position:absolute;margin-left:0;margin-top:0;width:49pt;height:30.8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v:textbox style="mso-fit-shape-to-text:t" inset="0,0,0,15pt">
                <w:txbxContent>
                  <w:p w:rsidRPr="004A3555" w:rsidR="0059736C" w:rsidP="004A3555" w:rsidRDefault="0059736C" w14:paraId="226D8A49" w14:textId="77777777">
                    <w:pPr>
                      <w:spacing w:after="0"/>
                      <w:rPr>
                        <w:rFonts w:ascii="Aptos" w:hAnsi="Aptos" w:eastAsia="Aptos" w:cs="Aptos"/>
                        <w:noProof/>
                        <w:color w:val="FF0000"/>
                        <w:sz w:val="24"/>
                        <w:szCs w:val="24"/>
                      </w:rPr>
                    </w:pPr>
                    <w:r w:rsidRPr="004A3555">
                      <w:rPr>
                        <w:rFonts w:ascii="Aptos" w:hAnsi="Aptos" w:eastAsia="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0362" w14:textId="7801749A" w:rsidR="0059736C" w:rsidRDefault="0059736C">
    <w:pPr>
      <w:pStyle w:val="Footer"/>
    </w:pPr>
    <w:r>
      <w:rPr>
        <w:noProof/>
      </w:rPr>
      <mc:AlternateContent>
        <mc:Choice Requires="wps">
          <w:drawing>
            <wp:anchor distT="0" distB="0" distL="0" distR="0" simplePos="0" relativeHeight="251658243" behindDoc="0" locked="0" layoutInCell="1" allowOverlap="1" wp14:anchorId="05303A7B" wp14:editId="26403E6D">
              <wp:simplePos x="635" y="635"/>
              <wp:positionH relativeFrom="page">
                <wp:align>center</wp:align>
              </wp:positionH>
              <wp:positionV relativeFrom="page">
                <wp:align>bottom</wp:align>
              </wp:positionV>
              <wp:extent cx="622300" cy="391160"/>
              <wp:effectExtent l="0" t="0" r="6350" b="0"/>
              <wp:wrapNone/>
              <wp:docPr id="1936762485" name="Text Box 4" descr="OFFICIAL">
                <a:extLst xmlns:a="http://schemas.openxmlformats.org/drawingml/2006/main">
                  <a:ext uri="{FF2B5EF4-FFF2-40B4-BE49-F238E27FC236}">
                    <a16:creationId xmlns:a16="http://schemas.microsoft.com/office/drawing/2014/main" id="{D94B9598-D257-4000-88BC-46389394D19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4FDB55B" w14:textId="77777777" w:rsidR="0059736C" w:rsidRPr="004A3555" w:rsidRDefault="0059736C" w:rsidP="004A3555">
                          <w:pPr>
                            <w:spacing w:after="0"/>
                            <w:rPr>
                              <w:rFonts w:ascii="Aptos" w:eastAsia="Aptos" w:hAnsi="Aptos" w:cs="Aptos"/>
                              <w:noProof/>
                              <w:color w:val="FF0000"/>
                              <w:sz w:val="24"/>
                              <w:szCs w:val="24"/>
                            </w:rPr>
                          </w:pPr>
                          <w:r w:rsidRPr="004A355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16="http://schemas.microsoft.com/office/drawing/2014/main" xmlns:aclsh="http://schemas.microsoft.com/office/drawing/2020/classificationShape">
          <w:pict>
            <v:shapetype id="_x0000_t202" coordsize="21600,21600" o:spt="202" path="m,l,21600r21600,l21600,xe" w14:anchorId="05303A7B">
              <v:stroke joinstyle="miter"/>
              <v:path gradientshapeok="t" o:connecttype="rect"/>
            </v:shapetype>
            <v:shape id="Text Box 4" style="position:absolute;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v:textbox style="mso-fit-shape-to-text:t" inset="0,0,0,15pt">
                <w:txbxContent>
                  <w:p w:rsidRPr="004A3555" w:rsidR="0059736C" w:rsidP="004A3555" w:rsidRDefault="0059736C" w14:paraId="54FDB55B" w14:textId="77777777">
                    <w:pPr>
                      <w:spacing w:after="0"/>
                      <w:rPr>
                        <w:rFonts w:ascii="Aptos" w:hAnsi="Aptos" w:eastAsia="Aptos" w:cs="Aptos"/>
                        <w:noProof/>
                        <w:color w:val="FF0000"/>
                        <w:sz w:val="24"/>
                        <w:szCs w:val="24"/>
                      </w:rPr>
                    </w:pPr>
                    <w:r w:rsidRPr="004A3555">
                      <w:rPr>
                        <w:rFonts w:ascii="Aptos" w:hAnsi="Aptos" w:eastAsia="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C05E7" w14:textId="77777777" w:rsidR="00121B19" w:rsidRDefault="00121B19" w:rsidP="004A3555">
      <w:pPr>
        <w:spacing w:after="0" w:line="240" w:lineRule="auto"/>
      </w:pPr>
      <w:r>
        <w:separator/>
      </w:r>
    </w:p>
  </w:footnote>
  <w:footnote w:type="continuationSeparator" w:id="0">
    <w:p w14:paraId="471FD102" w14:textId="77777777" w:rsidR="00121B19" w:rsidRDefault="00121B19" w:rsidP="004A3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CFE5C" w14:textId="649ED1BB" w:rsidR="0059736C" w:rsidRDefault="0059736C">
    <w:pPr>
      <w:pStyle w:val="Header"/>
    </w:pPr>
    <w:r>
      <w:rPr>
        <w:noProof/>
      </w:rPr>
      <mc:AlternateContent>
        <mc:Choice Requires="wps">
          <w:drawing>
            <wp:anchor distT="0" distB="0" distL="0" distR="0" simplePos="0" relativeHeight="251658241" behindDoc="0" locked="0" layoutInCell="1" allowOverlap="1" wp14:anchorId="61E55B57" wp14:editId="36EE0B66">
              <wp:simplePos x="635" y="635"/>
              <wp:positionH relativeFrom="page">
                <wp:align>center</wp:align>
              </wp:positionH>
              <wp:positionV relativeFrom="page">
                <wp:align>top</wp:align>
              </wp:positionV>
              <wp:extent cx="622300" cy="391160"/>
              <wp:effectExtent l="0" t="0" r="6350" b="8890"/>
              <wp:wrapNone/>
              <wp:docPr id="1295714855" name="Text Box 2" descr="OFFICIAL">
                <a:extLst xmlns:a="http://schemas.openxmlformats.org/drawingml/2006/main">
                  <a:ext uri="{FF2B5EF4-FFF2-40B4-BE49-F238E27FC236}">
                    <a16:creationId xmlns:a16="http://schemas.microsoft.com/office/drawing/2014/main" id="{A7DC850B-5F18-44CB-9A14-D0B7C20E5A4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9621575" w14:textId="77777777" w:rsidR="0059736C" w:rsidRPr="004A3555" w:rsidRDefault="0059736C" w:rsidP="004A3555">
                          <w:pPr>
                            <w:spacing w:after="0"/>
                            <w:rPr>
                              <w:rFonts w:ascii="Aptos" w:eastAsia="Aptos" w:hAnsi="Aptos" w:cs="Aptos"/>
                              <w:noProof/>
                              <w:color w:val="FF0000"/>
                              <w:sz w:val="24"/>
                              <w:szCs w:val="24"/>
                            </w:rPr>
                          </w:pPr>
                          <w:r w:rsidRPr="004A355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16="http://schemas.microsoft.com/office/drawing/2014/main" xmlns:aclsh="http://schemas.microsoft.com/office/drawing/2020/classificationShape">
          <w:pict>
            <v:shapetype id="_x0000_t202" coordsize="21600,21600" o:spt="202" path="m,l,21600r21600,l21600,xe" w14:anchorId="61E55B57">
              <v:stroke joinstyle="miter"/>
              <v:path gradientshapeok="t" o:connecttype="rect"/>
            </v:shapetype>
            <v:shape id="Text Box 2"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v:textbox style="mso-fit-shape-to-text:t" inset="0,15pt,0,0">
                <w:txbxContent>
                  <w:p w:rsidRPr="004A3555" w:rsidR="0059736C" w:rsidP="004A3555" w:rsidRDefault="0059736C" w14:paraId="09621575" w14:textId="77777777">
                    <w:pPr>
                      <w:spacing w:after="0"/>
                      <w:rPr>
                        <w:rFonts w:ascii="Aptos" w:hAnsi="Aptos" w:eastAsia="Aptos" w:cs="Aptos"/>
                        <w:noProof/>
                        <w:color w:val="FF0000"/>
                        <w:sz w:val="24"/>
                        <w:szCs w:val="24"/>
                      </w:rPr>
                    </w:pPr>
                    <w:r w:rsidRPr="004A3555">
                      <w:rPr>
                        <w:rFonts w:ascii="Aptos" w:hAnsi="Apto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CF203" w14:textId="3BE0E0EE" w:rsidR="0059736C" w:rsidRDefault="0059736C">
    <w:pPr>
      <w:pStyle w:val="Header"/>
    </w:pPr>
    <w:r>
      <w:rPr>
        <w:noProof/>
      </w:rPr>
      <w:drawing>
        <wp:inline distT="0" distB="0" distL="0" distR="0" wp14:anchorId="65380605" wp14:editId="314BCFF9">
          <wp:extent cx="5731510" cy="738372"/>
          <wp:effectExtent l="0" t="0" r="2540" b="5080"/>
          <wp:docPr id="1837412794" name="Picture 1" descr="Department of Agriculture, Fisheries and Forestry Cargo Consultative Committee banner">
            <a:extLst xmlns:a="http://schemas.openxmlformats.org/drawingml/2006/main">
              <a:ext uri="{FF2B5EF4-FFF2-40B4-BE49-F238E27FC236}">
                <a16:creationId xmlns:a16="http://schemas.microsoft.com/office/drawing/2014/main" id="{5DDC1836-D2E0-47CA-BCE5-EB1C26F54B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2794" name="Picture 1" descr="Department of Agriculture, Fisheries and Forestry Cargo Consultative Committee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38372"/>
                  </a:xfrm>
                  <a:prstGeom prst="rect">
                    <a:avLst/>
                  </a:prstGeom>
                  <a:noFill/>
                </pic:spPr>
              </pic:pic>
            </a:graphicData>
          </a:graphic>
        </wp:inline>
      </w:drawing>
    </w:r>
    <w:r>
      <w:rPr>
        <w:noProof/>
      </w:rPr>
      <mc:AlternateContent>
        <mc:Choice Requires="wps">
          <w:drawing>
            <wp:anchor distT="0" distB="0" distL="0" distR="0" simplePos="0" relativeHeight="251658242" behindDoc="0" locked="0" layoutInCell="1" allowOverlap="1" wp14:anchorId="44765B59" wp14:editId="0B9B41A6">
              <wp:simplePos x="914400" y="449272"/>
              <wp:positionH relativeFrom="page">
                <wp:align>center</wp:align>
              </wp:positionH>
              <wp:positionV relativeFrom="page">
                <wp:align>top</wp:align>
              </wp:positionV>
              <wp:extent cx="622300" cy="391160"/>
              <wp:effectExtent l="0" t="0" r="6350" b="8890"/>
              <wp:wrapNone/>
              <wp:docPr id="1901901480" name="Text Box 3" descr="OFFICIAL">
                <a:extLst xmlns:a="http://schemas.openxmlformats.org/drawingml/2006/main">
                  <a:ext uri="{FF2B5EF4-FFF2-40B4-BE49-F238E27FC236}">
                    <a16:creationId xmlns:a16="http://schemas.microsoft.com/office/drawing/2014/main" id="{663CEC9D-3125-4E38-8F78-32AB4634913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2DDEB25" w14:textId="77777777" w:rsidR="0059736C" w:rsidRPr="004A3555" w:rsidRDefault="0059736C" w:rsidP="004A3555">
                          <w:pPr>
                            <w:spacing w:after="0"/>
                            <w:rPr>
                              <w:rFonts w:ascii="Aptos" w:eastAsia="Aptos" w:hAnsi="Aptos" w:cs="Aptos"/>
                              <w:noProof/>
                              <w:color w:val="FF0000"/>
                              <w:sz w:val="24"/>
                              <w:szCs w:val="24"/>
                            </w:rPr>
                          </w:pPr>
                          <w:r w:rsidRPr="004A355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16="http://schemas.microsoft.com/office/drawing/2014/main" xmlns:pic="http://schemas.openxmlformats.org/drawingml/2006/picture" xmlns:a14="http://schemas.microsoft.com/office/drawing/2010/main" xmlns:aclsh="http://schemas.microsoft.com/office/drawing/2020/classificationShape">
          <w:pict>
            <v:shapetype id="_x0000_t202" coordsize="21600,21600" o:spt="202" path="m,l,21600r21600,l21600,xe" w14:anchorId="44765B59">
              <v:stroke joinstyle="miter"/>
              <v:path gradientshapeok="t" o:connecttype="rect"/>
            </v:shapetype>
            <v:shape id="Text Box 3" style="position:absolute;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v:textbox style="mso-fit-shape-to-text:t" inset="0,15pt,0,0">
                <w:txbxContent>
                  <w:p w:rsidRPr="004A3555" w:rsidR="0059736C" w:rsidP="004A3555" w:rsidRDefault="0059736C" w14:paraId="12DDEB25" w14:textId="77777777">
                    <w:pPr>
                      <w:spacing w:after="0"/>
                      <w:rPr>
                        <w:rFonts w:ascii="Aptos" w:hAnsi="Aptos" w:eastAsia="Aptos" w:cs="Aptos"/>
                        <w:noProof/>
                        <w:color w:val="FF0000"/>
                        <w:sz w:val="24"/>
                        <w:szCs w:val="24"/>
                      </w:rPr>
                    </w:pPr>
                    <w:r w:rsidRPr="004A3555">
                      <w:rPr>
                        <w:rFonts w:ascii="Aptos" w:hAnsi="Aptos" w:eastAsia="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DDCC" w14:textId="27EE3203" w:rsidR="0059736C" w:rsidRDefault="0059736C">
    <w:pPr>
      <w:pStyle w:val="Header"/>
    </w:pPr>
    <w:r>
      <w:rPr>
        <w:noProof/>
      </w:rPr>
      <mc:AlternateContent>
        <mc:Choice Requires="wps">
          <w:drawing>
            <wp:anchor distT="0" distB="0" distL="0" distR="0" simplePos="0" relativeHeight="251658240" behindDoc="0" locked="0" layoutInCell="1" allowOverlap="1" wp14:anchorId="0F9060A8" wp14:editId="30D8B8A4">
              <wp:simplePos x="635" y="635"/>
              <wp:positionH relativeFrom="page">
                <wp:align>center</wp:align>
              </wp:positionH>
              <wp:positionV relativeFrom="page">
                <wp:align>top</wp:align>
              </wp:positionV>
              <wp:extent cx="622300" cy="391160"/>
              <wp:effectExtent l="0" t="0" r="6350" b="8890"/>
              <wp:wrapNone/>
              <wp:docPr id="1801879115" name="Text Box 1" descr="OFFICIAL">
                <a:extLst xmlns:a="http://schemas.openxmlformats.org/drawingml/2006/main">
                  <a:ext uri="{FF2B5EF4-FFF2-40B4-BE49-F238E27FC236}">
                    <a16:creationId xmlns:a16="http://schemas.microsoft.com/office/drawing/2014/main" id="{7E126582-8AA8-401E-921A-998D20DA0CB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F5EDAD3" w14:textId="77777777" w:rsidR="0059736C" w:rsidRPr="004A3555" w:rsidRDefault="0059736C" w:rsidP="004A3555">
                          <w:pPr>
                            <w:spacing w:after="0"/>
                            <w:rPr>
                              <w:rFonts w:ascii="Aptos" w:eastAsia="Aptos" w:hAnsi="Aptos" w:cs="Aptos"/>
                              <w:noProof/>
                              <w:color w:val="FF0000"/>
                              <w:sz w:val="24"/>
                              <w:szCs w:val="24"/>
                            </w:rPr>
                          </w:pPr>
                          <w:r w:rsidRPr="004A355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16="http://schemas.microsoft.com/office/drawing/2014/main" xmlns:aclsh="http://schemas.microsoft.com/office/drawing/2020/classificationShape">
          <w:pict>
            <v:shapetype id="_x0000_t202" coordsize="21600,21600" o:spt="202" path="m,l,21600r21600,l21600,xe" w14:anchorId="0F9060A8">
              <v:stroke joinstyle="miter"/>
              <v:path gradientshapeok="t" o:connecttype="rect"/>
            </v:shapetype>
            <v:shape id="Text Box 1"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v:textbox style="mso-fit-shape-to-text:t" inset="0,15pt,0,0">
                <w:txbxContent>
                  <w:p w:rsidRPr="004A3555" w:rsidR="0059736C" w:rsidP="004A3555" w:rsidRDefault="0059736C" w14:paraId="5F5EDAD3" w14:textId="77777777">
                    <w:pPr>
                      <w:spacing w:after="0"/>
                      <w:rPr>
                        <w:rFonts w:ascii="Aptos" w:hAnsi="Aptos" w:eastAsia="Aptos" w:cs="Aptos"/>
                        <w:noProof/>
                        <w:color w:val="FF0000"/>
                        <w:sz w:val="24"/>
                        <w:szCs w:val="24"/>
                      </w:rPr>
                    </w:pPr>
                    <w:r w:rsidRPr="004A3555">
                      <w:rPr>
                        <w:rFonts w:ascii="Aptos" w:hAnsi="Aptos" w:eastAsia="Aptos" w:cs="Aptos"/>
                        <w:noProof/>
                        <w:color w:val="FF0000"/>
                        <w:sz w:val="24"/>
                        <w:szCs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iy+78YYHBItMY7" int2:id="xUWONYMG">
      <int2:state int2:value="Rejected" int2:type="spell"/>
    </int2:textHash>
    <int2:textHash int2:hashCode="oEKPVWOUbF/CL3" int2:id="KMKNSlia">
      <int2:state int2:value="Rejected" int2:type="spell"/>
    </int2:textHash>
    <int2:textHash int2:hashCode="v8aHDUCqZOHN4d" int2:id="40CQ57HQ">
      <int2:state int2:value="Rejected" int2:type="spell"/>
    </int2:textHash>
    <int2:textHash int2:hashCode="doycEd9dSooA39" int2:id="HqmwoDN7">
      <int2:state int2:value="Rejected" int2:type="spell"/>
    </int2:textHash>
    <int2:textHash int2:hashCode="bKeg+uS0mBECgT" int2:id="5qsSsIqe">
      <int2:state int2:value="Rejected" int2:type="spell"/>
    </int2:textHash>
    <int2:textHash int2:hashCode="U23A41331wxIcQ" int2:id="2ESc9y93">
      <int2:state int2:value="Rejected" int2:type="spell"/>
    </int2:textHash>
    <int2:textHash int2:hashCode="m/C6mGJeQTWOW1" int2:id="BliA6SMe">
      <int2:state int2:value="Rejected" int2:type="spell"/>
    </int2:textHash>
    <int2:textHash int2:hashCode="JfpiEbZHqi4jCB" int2:id="u31WC7jM">
      <int2:state int2:value="Rejected" int2:type="spell"/>
    </int2:textHash>
    <int2:bookmark int2:bookmarkName="_Int_11FQ1Rmk" int2:invalidationBookmarkName="" int2:hashCode="p/B9oYxb6sRiqN" int2:id="3GBFQaVE">
      <int2:state int2:value="Rejected" int2:type="gram"/>
    </int2:bookmark>
    <int2:bookmark int2:bookmarkName="_Int_uvXvPj84" int2:invalidationBookmarkName="" int2:hashCode="ymvNS28/qS1zX9" int2:id="lLtXNiXG">
      <int2:state int2:value="Rejected" int2:type="gram"/>
    </int2:bookmark>
    <int2:bookmark int2:bookmarkName="_Int_QzKUk1l0" int2:invalidationBookmarkName="" int2:hashCode="lNXKtvX+NCKkR6" int2:id="UUEaP0ft">
      <int2:state int2:value="Rejected" int2:type="gram"/>
    </int2:bookmark>
    <int2:bookmark int2:bookmarkName="_Int_Hkej5AsG" int2:invalidationBookmarkName="" int2:hashCode="p/B9oYxb6sRiqN" int2:id="avhlgHfe">
      <int2:state int2:value="Rejected" int2:type="gram"/>
    </int2:bookmark>
    <int2:bookmark int2:bookmarkName="_Int_TfRYafpO" int2:invalidationBookmarkName="" int2:hashCode="GYQzf8qPd+twSl" int2:id="Y9n6ECD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80A"/>
    <w:multiLevelType w:val="hybridMultilevel"/>
    <w:tmpl w:val="365009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267FBB"/>
    <w:multiLevelType w:val="hybridMultilevel"/>
    <w:tmpl w:val="008C35F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 w15:restartNumberingAfterBreak="0">
    <w:nsid w:val="075916B6"/>
    <w:multiLevelType w:val="hybridMultilevel"/>
    <w:tmpl w:val="DA9637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1444AB"/>
    <w:multiLevelType w:val="hybridMultilevel"/>
    <w:tmpl w:val="C2302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3373C2"/>
    <w:multiLevelType w:val="hybridMultilevel"/>
    <w:tmpl w:val="6DAE11A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71358C8"/>
    <w:multiLevelType w:val="multilevel"/>
    <w:tmpl w:val="77DC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E074F2"/>
    <w:multiLevelType w:val="multilevel"/>
    <w:tmpl w:val="68947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ED3EA1"/>
    <w:multiLevelType w:val="multilevel"/>
    <w:tmpl w:val="CEFE5A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B71C05"/>
    <w:multiLevelType w:val="hybridMultilevel"/>
    <w:tmpl w:val="35C64F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11A2A77"/>
    <w:multiLevelType w:val="hybridMultilevel"/>
    <w:tmpl w:val="B1D60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DAF5E3D"/>
    <w:multiLevelType w:val="multilevel"/>
    <w:tmpl w:val="2C729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C54168"/>
    <w:multiLevelType w:val="multilevel"/>
    <w:tmpl w:val="03148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C4225"/>
    <w:multiLevelType w:val="multilevel"/>
    <w:tmpl w:val="6DEA1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DE51EC"/>
    <w:multiLevelType w:val="multilevel"/>
    <w:tmpl w:val="384AB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DB4F67"/>
    <w:multiLevelType w:val="multilevel"/>
    <w:tmpl w:val="DE4A3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34579081">
    <w:abstractNumId w:val="11"/>
  </w:num>
  <w:num w:numId="2" w16cid:durableId="1127233976">
    <w:abstractNumId w:val="3"/>
  </w:num>
  <w:num w:numId="3" w16cid:durableId="1188566346">
    <w:abstractNumId w:val="13"/>
  </w:num>
  <w:num w:numId="4" w16cid:durableId="124854891">
    <w:abstractNumId w:val="5"/>
  </w:num>
  <w:num w:numId="5" w16cid:durableId="1283149150">
    <w:abstractNumId w:val="10"/>
  </w:num>
  <w:num w:numId="6" w16cid:durableId="132137678">
    <w:abstractNumId w:val="12"/>
  </w:num>
  <w:num w:numId="7" w16cid:durableId="1644310262">
    <w:abstractNumId w:val="9"/>
  </w:num>
  <w:num w:numId="8" w16cid:durableId="1756171032">
    <w:abstractNumId w:val="8"/>
  </w:num>
  <w:num w:numId="9" w16cid:durableId="1912546544">
    <w:abstractNumId w:val="14"/>
  </w:num>
  <w:num w:numId="10" w16cid:durableId="2008894999">
    <w:abstractNumId w:val="7"/>
  </w:num>
  <w:num w:numId="11" w16cid:durableId="2040929915">
    <w:abstractNumId w:val="4"/>
  </w:num>
  <w:num w:numId="12" w16cid:durableId="2120441198">
    <w:abstractNumId w:val="1"/>
  </w:num>
  <w:num w:numId="13" w16cid:durableId="371544132">
    <w:abstractNumId w:val="6"/>
  </w:num>
  <w:num w:numId="14" w16cid:durableId="614334947">
    <w:abstractNumId w:val="2"/>
  </w:num>
  <w:num w:numId="15" w16cid:durableId="943221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C47"/>
    <w:rsid w:val="000000F6"/>
    <w:rsid w:val="00001292"/>
    <w:rsid w:val="000018BA"/>
    <w:rsid w:val="0000193A"/>
    <w:rsid w:val="00024138"/>
    <w:rsid w:val="00027750"/>
    <w:rsid w:val="00030E46"/>
    <w:rsid w:val="0003216E"/>
    <w:rsid w:val="00032490"/>
    <w:rsid w:val="000334F6"/>
    <w:rsid w:val="000359EE"/>
    <w:rsid w:val="00042ACA"/>
    <w:rsid w:val="00043E91"/>
    <w:rsid w:val="000540E9"/>
    <w:rsid w:val="0005469C"/>
    <w:rsid w:val="00057657"/>
    <w:rsid w:val="00057A8B"/>
    <w:rsid w:val="00064E74"/>
    <w:rsid w:val="00064FCD"/>
    <w:rsid w:val="00065D81"/>
    <w:rsid w:val="00066D6D"/>
    <w:rsid w:val="000678B2"/>
    <w:rsid w:val="0007118B"/>
    <w:rsid w:val="00075B92"/>
    <w:rsid w:val="00080203"/>
    <w:rsid w:val="000857B0"/>
    <w:rsid w:val="00094D5C"/>
    <w:rsid w:val="00096E5C"/>
    <w:rsid w:val="000A1815"/>
    <w:rsid w:val="000A26BA"/>
    <w:rsid w:val="000B35DD"/>
    <w:rsid w:val="000B4079"/>
    <w:rsid w:val="000B6E59"/>
    <w:rsid w:val="000B7ECD"/>
    <w:rsid w:val="000C0F8F"/>
    <w:rsid w:val="000C16A1"/>
    <w:rsid w:val="000C3E72"/>
    <w:rsid w:val="000C4E3B"/>
    <w:rsid w:val="000D3A8C"/>
    <w:rsid w:val="000D5DB1"/>
    <w:rsid w:val="000D7E3F"/>
    <w:rsid w:val="000E184E"/>
    <w:rsid w:val="000E300C"/>
    <w:rsid w:val="000E52B5"/>
    <w:rsid w:val="000E5799"/>
    <w:rsid w:val="000E5E70"/>
    <w:rsid w:val="000E680C"/>
    <w:rsid w:val="000E6F4C"/>
    <w:rsid w:val="000E726D"/>
    <w:rsid w:val="000F67FD"/>
    <w:rsid w:val="00100F80"/>
    <w:rsid w:val="001129FE"/>
    <w:rsid w:val="0011365D"/>
    <w:rsid w:val="00113B04"/>
    <w:rsid w:val="00121B19"/>
    <w:rsid w:val="00131B06"/>
    <w:rsid w:val="00135062"/>
    <w:rsid w:val="001437B2"/>
    <w:rsid w:val="0014412C"/>
    <w:rsid w:val="00147ADA"/>
    <w:rsid w:val="00147B77"/>
    <w:rsid w:val="001524BC"/>
    <w:rsid w:val="001531BB"/>
    <w:rsid w:val="00157C78"/>
    <w:rsid w:val="001614C2"/>
    <w:rsid w:val="00165749"/>
    <w:rsid w:val="00165A4F"/>
    <w:rsid w:val="0016734D"/>
    <w:rsid w:val="00170991"/>
    <w:rsid w:val="001752A9"/>
    <w:rsid w:val="00180EFB"/>
    <w:rsid w:val="00185EA7"/>
    <w:rsid w:val="0019022F"/>
    <w:rsid w:val="0019041E"/>
    <w:rsid w:val="00190D7C"/>
    <w:rsid w:val="00195795"/>
    <w:rsid w:val="001A0970"/>
    <w:rsid w:val="001A283D"/>
    <w:rsid w:val="001B2B2B"/>
    <w:rsid w:val="001B328D"/>
    <w:rsid w:val="001B7621"/>
    <w:rsid w:val="001C1FDE"/>
    <w:rsid w:val="001C7EAC"/>
    <w:rsid w:val="001D19F9"/>
    <w:rsid w:val="001D1DFE"/>
    <w:rsid w:val="001D49A1"/>
    <w:rsid w:val="001D55F1"/>
    <w:rsid w:val="001D5FEF"/>
    <w:rsid w:val="001D76A2"/>
    <w:rsid w:val="001E05F9"/>
    <w:rsid w:val="001E0BBC"/>
    <w:rsid w:val="001E1293"/>
    <w:rsid w:val="001E6401"/>
    <w:rsid w:val="001F245B"/>
    <w:rsid w:val="001F48CA"/>
    <w:rsid w:val="001F6252"/>
    <w:rsid w:val="00202BF7"/>
    <w:rsid w:val="00203914"/>
    <w:rsid w:val="00205B5B"/>
    <w:rsid w:val="00205D30"/>
    <w:rsid w:val="002122F5"/>
    <w:rsid w:val="00212DC8"/>
    <w:rsid w:val="00214F7A"/>
    <w:rsid w:val="00216B40"/>
    <w:rsid w:val="002202DE"/>
    <w:rsid w:val="002318E3"/>
    <w:rsid w:val="002327F2"/>
    <w:rsid w:val="00240401"/>
    <w:rsid w:val="002416F4"/>
    <w:rsid w:val="00241E6E"/>
    <w:rsid w:val="00243D02"/>
    <w:rsid w:val="00245AED"/>
    <w:rsid w:val="00265901"/>
    <w:rsid w:val="00266433"/>
    <w:rsid w:val="002718A1"/>
    <w:rsid w:val="00275C15"/>
    <w:rsid w:val="0027700F"/>
    <w:rsid w:val="00277B4E"/>
    <w:rsid w:val="00277ED1"/>
    <w:rsid w:val="002813BD"/>
    <w:rsid w:val="0028282B"/>
    <w:rsid w:val="002845F7"/>
    <w:rsid w:val="002846A5"/>
    <w:rsid w:val="00286108"/>
    <w:rsid w:val="00291BE0"/>
    <w:rsid w:val="00295167"/>
    <w:rsid w:val="00295CE9"/>
    <w:rsid w:val="002A2CB6"/>
    <w:rsid w:val="002A2CD7"/>
    <w:rsid w:val="002A30EA"/>
    <w:rsid w:val="002A3942"/>
    <w:rsid w:val="002B1225"/>
    <w:rsid w:val="002B45CC"/>
    <w:rsid w:val="002B5102"/>
    <w:rsid w:val="002B5FCE"/>
    <w:rsid w:val="002C11FA"/>
    <w:rsid w:val="002C356D"/>
    <w:rsid w:val="002D18D5"/>
    <w:rsid w:val="002D1ACF"/>
    <w:rsid w:val="002D36C6"/>
    <w:rsid w:val="002D5144"/>
    <w:rsid w:val="002D6EF2"/>
    <w:rsid w:val="002E16AF"/>
    <w:rsid w:val="002F4648"/>
    <w:rsid w:val="002F60DD"/>
    <w:rsid w:val="00301ABF"/>
    <w:rsid w:val="00303864"/>
    <w:rsid w:val="00303F16"/>
    <w:rsid w:val="00307CEE"/>
    <w:rsid w:val="003103CA"/>
    <w:rsid w:val="00314C8E"/>
    <w:rsid w:val="003303C0"/>
    <w:rsid w:val="0033732B"/>
    <w:rsid w:val="00340810"/>
    <w:rsid w:val="00341B06"/>
    <w:rsid w:val="00342DAE"/>
    <w:rsid w:val="003440C2"/>
    <w:rsid w:val="003456FC"/>
    <w:rsid w:val="00350184"/>
    <w:rsid w:val="00350714"/>
    <w:rsid w:val="00351B95"/>
    <w:rsid w:val="0035224F"/>
    <w:rsid w:val="00354EDA"/>
    <w:rsid w:val="00355258"/>
    <w:rsid w:val="00355534"/>
    <w:rsid w:val="003573B1"/>
    <w:rsid w:val="00357A12"/>
    <w:rsid w:val="00361551"/>
    <w:rsid w:val="00362347"/>
    <w:rsid w:val="00370EE0"/>
    <w:rsid w:val="00372B4D"/>
    <w:rsid w:val="00376679"/>
    <w:rsid w:val="00380553"/>
    <w:rsid w:val="00382484"/>
    <w:rsid w:val="00383BD7"/>
    <w:rsid w:val="0038477A"/>
    <w:rsid w:val="00391BC9"/>
    <w:rsid w:val="003A0D7F"/>
    <w:rsid w:val="003A4306"/>
    <w:rsid w:val="003A57D8"/>
    <w:rsid w:val="003A696D"/>
    <w:rsid w:val="003B045B"/>
    <w:rsid w:val="003B120B"/>
    <w:rsid w:val="003B12A4"/>
    <w:rsid w:val="003B2A97"/>
    <w:rsid w:val="003B30FE"/>
    <w:rsid w:val="003B69F1"/>
    <w:rsid w:val="003B754B"/>
    <w:rsid w:val="003C344A"/>
    <w:rsid w:val="003C374C"/>
    <w:rsid w:val="003C3C14"/>
    <w:rsid w:val="003C6128"/>
    <w:rsid w:val="003D0366"/>
    <w:rsid w:val="003D374D"/>
    <w:rsid w:val="003E043F"/>
    <w:rsid w:val="003E385A"/>
    <w:rsid w:val="003E4200"/>
    <w:rsid w:val="003E61E2"/>
    <w:rsid w:val="003F2C11"/>
    <w:rsid w:val="003F3F98"/>
    <w:rsid w:val="003F46BC"/>
    <w:rsid w:val="003F4A09"/>
    <w:rsid w:val="003F7B1B"/>
    <w:rsid w:val="00400B76"/>
    <w:rsid w:val="004025C7"/>
    <w:rsid w:val="004025E1"/>
    <w:rsid w:val="004031EF"/>
    <w:rsid w:val="00404C97"/>
    <w:rsid w:val="00407FA6"/>
    <w:rsid w:val="004223C8"/>
    <w:rsid w:val="00423D7A"/>
    <w:rsid w:val="00432F58"/>
    <w:rsid w:val="00444AEC"/>
    <w:rsid w:val="0046296D"/>
    <w:rsid w:val="00462B65"/>
    <w:rsid w:val="00466199"/>
    <w:rsid w:val="00466940"/>
    <w:rsid w:val="0046726B"/>
    <w:rsid w:val="0046782B"/>
    <w:rsid w:val="004702A2"/>
    <w:rsid w:val="00470781"/>
    <w:rsid w:val="00473151"/>
    <w:rsid w:val="00475756"/>
    <w:rsid w:val="004819BE"/>
    <w:rsid w:val="004828FA"/>
    <w:rsid w:val="00483C83"/>
    <w:rsid w:val="00483EBD"/>
    <w:rsid w:val="004866D9"/>
    <w:rsid w:val="00490942"/>
    <w:rsid w:val="00491AE4"/>
    <w:rsid w:val="0049227B"/>
    <w:rsid w:val="004936A6"/>
    <w:rsid w:val="004A1CE9"/>
    <w:rsid w:val="004A3555"/>
    <w:rsid w:val="004A61ED"/>
    <w:rsid w:val="004A6469"/>
    <w:rsid w:val="004B20BA"/>
    <w:rsid w:val="004B3DC5"/>
    <w:rsid w:val="004B6AB6"/>
    <w:rsid w:val="004D2E22"/>
    <w:rsid w:val="004E13E4"/>
    <w:rsid w:val="004E254C"/>
    <w:rsid w:val="004F1B25"/>
    <w:rsid w:val="004F221A"/>
    <w:rsid w:val="004F4C6D"/>
    <w:rsid w:val="004F5FE3"/>
    <w:rsid w:val="00501E07"/>
    <w:rsid w:val="005035F8"/>
    <w:rsid w:val="0050379D"/>
    <w:rsid w:val="00504DAF"/>
    <w:rsid w:val="00507934"/>
    <w:rsid w:val="00512436"/>
    <w:rsid w:val="005131AB"/>
    <w:rsid w:val="00514737"/>
    <w:rsid w:val="005151B3"/>
    <w:rsid w:val="005153E3"/>
    <w:rsid w:val="00524026"/>
    <w:rsid w:val="0052426B"/>
    <w:rsid w:val="005273A0"/>
    <w:rsid w:val="00527B50"/>
    <w:rsid w:val="00537871"/>
    <w:rsid w:val="00545B89"/>
    <w:rsid w:val="00545DC1"/>
    <w:rsid w:val="005504AE"/>
    <w:rsid w:val="0055128A"/>
    <w:rsid w:val="0055199F"/>
    <w:rsid w:val="005551A5"/>
    <w:rsid w:val="00560AD6"/>
    <w:rsid w:val="00563239"/>
    <w:rsid w:val="00564AAC"/>
    <w:rsid w:val="005674A8"/>
    <w:rsid w:val="00567DC4"/>
    <w:rsid w:val="00571E3B"/>
    <w:rsid w:val="0057270E"/>
    <w:rsid w:val="00572AD4"/>
    <w:rsid w:val="00572C54"/>
    <w:rsid w:val="00581500"/>
    <w:rsid w:val="005851DA"/>
    <w:rsid w:val="00585208"/>
    <w:rsid w:val="005866CD"/>
    <w:rsid w:val="00587958"/>
    <w:rsid w:val="00587BBB"/>
    <w:rsid w:val="00593652"/>
    <w:rsid w:val="00595BB1"/>
    <w:rsid w:val="0059736C"/>
    <w:rsid w:val="005A2E49"/>
    <w:rsid w:val="005A5D78"/>
    <w:rsid w:val="005B00A7"/>
    <w:rsid w:val="005B0BBA"/>
    <w:rsid w:val="005B230F"/>
    <w:rsid w:val="005C3647"/>
    <w:rsid w:val="005D417C"/>
    <w:rsid w:val="005D571A"/>
    <w:rsid w:val="005D5BBF"/>
    <w:rsid w:val="005E7F23"/>
    <w:rsid w:val="005F0578"/>
    <w:rsid w:val="006043C8"/>
    <w:rsid w:val="00611D0C"/>
    <w:rsid w:val="006130AA"/>
    <w:rsid w:val="006133D0"/>
    <w:rsid w:val="006159B2"/>
    <w:rsid w:val="006164FF"/>
    <w:rsid w:val="006209BC"/>
    <w:rsid w:val="00620D55"/>
    <w:rsid w:val="00622EC6"/>
    <w:rsid w:val="00624921"/>
    <w:rsid w:val="00625872"/>
    <w:rsid w:val="00625B37"/>
    <w:rsid w:val="00630F83"/>
    <w:rsid w:val="006311BE"/>
    <w:rsid w:val="00631E27"/>
    <w:rsid w:val="00633FCF"/>
    <w:rsid w:val="006342AB"/>
    <w:rsid w:val="0064030B"/>
    <w:rsid w:val="0064219F"/>
    <w:rsid w:val="00643B3F"/>
    <w:rsid w:val="00645C01"/>
    <w:rsid w:val="0064753D"/>
    <w:rsid w:val="006518D3"/>
    <w:rsid w:val="00654444"/>
    <w:rsid w:val="00654F24"/>
    <w:rsid w:val="006552DA"/>
    <w:rsid w:val="00656BB0"/>
    <w:rsid w:val="006627DC"/>
    <w:rsid w:val="00664C95"/>
    <w:rsid w:val="00672230"/>
    <w:rsid w:val="00676848"/>
    <w:rsid w:val="006811B2"/>
    <w:rsid w:val="006838A3"/>
    <w:rsid w:val="00683D0C"/>
    <w:rsid w:val="006874D1"/>
    <w:rsid w:val="0069042C"/>
    <w:rsid w:val="00692809"/>
    <w:rsid w:val="00693E92"/>
    <w:rsid w:val="006A29D9"/>
    <w:rsid w:val="006A47BD"/>
    <w:rsid w:val="006B04CA"/>
    <w:rsid w:val="006B40A4"/>
    <w:rsid w:val="006B71BC"/>
    <w:rsid w:val="006B7B7E"/>
    <w:rsid w:val="006C0112"/>
    <w:rsid w:val="006C4537"/>
    <w:rsid w:val="006C6EDB"/>
    <w:rsid w:val="006C7507"/>
    <w:rsid w:val="006D2773"/>
    <w:rsid w:val="006D387E"/>
    <w:rsid w:val="006D3F1D"/>
    <w:rsid w:val="006D7527"/>
    <w:rsid w:val="006E308F"/>
    <w:rsid w:val="006E4057"/>
    <w:rsid w:val="006E6710"/>
    <w:rsid w:val="006E78F4"/>
    <w:rsid w:val="006F3CEB"/>
    <w:rsid w:val="006F40BF"/>
    <w:rsid w:val="006F783D"/>
    <w:rsid w:val="007004CD"/>
    <w:rsid w:val="00700929"/>
    <w:rsid w:val="00704206"/>
    <w:rsid w:val="007157CC"/>
    <w:rsid w:val="007158BF"/>
    <w:rsid w:val="00717058"/>
    <w:rsid w:val="007200F5"/>
    <w:rsid w:val="0072650E"/>
    <w:rsid w:val="00726853"/>
    <w:rsid w:val="00730073"/>
    <w:rsid w:val="00731281"/>
    <w:rsid w:val="007325A5"/>
    <w:rsid w:val="00737B75"/>
    <w:rsid w:val="00737B8F"/>
    <w:rsid w:val="00741557"/>
    <w:rsid w:val="007417F1"/>
    <w:rsid w:val="00743234"/>
    <w:rsid w:val="00743A7F"/>
    <w:rsid w:val="007477AB"/>
    <w:rsid w:val="007573A5"/>
    <w:rsid w:val="0076673F"/>
    <w:rsid w:val="0077507F"/>
    <w:rsid w:val="00777E0D"/>
    <w:rsid w:val="00781AC2"/>
    <w:rsid w:val="0078257B"/>
    <w:rsid w:val="00782FA0"/>
    <w:rsid w:val="0079507B"/>
    <w:rsid w:val="0079572E"/>
    <w:rsid w:val="007A23E3"/>
    <w:rsid w:val="007B0F08"/>
    <w:rsid w:val="007B594B"/>
    <w:rsid w:val="007C2010"/>
    <w:rsid w:val="007C3115"/>
    <w:rsid w:val="007C44A3"/>
    <w:rsid w:val="007C5284"/>
    <w:rsid w:val="007C7E40"/>
    <w:rsid w:val="007D773C"/>
    <w:rsid w:val="007E1CD9"/>
    <w:rsid w:val="007E4809"/>
    <w:rsid w:val="007E4CB6"/>
    <w:rsid w:val="007F0F50"/>
    <w:rsid w:val="007F3651"/>
    <w:rsid w:val="007F57F7"/>
    <w:rsid w:val="00800F3E"/>
    <w:rsid w:val="00806283"/>
    <w:rsid w:val="00807E93"/>
    <w:rsid w:val="008107C5"/>
    <w:rsid w:val="00810B12"/>
    <w:rsid w:val="008146C6"/>
    <w:rsid w:val="00822E48"/>
    <w:rsid w:val="00823887"/>
    <w:rsid w:val="008307EE"/>
    <w:rsid w:val="00832162"/>
    <w:rsid w:val="00836D9F"/>
    <w:rsid w:val="0084064E"/>
    <w:rsid w:val="00851264"/>
    <w:rsid w:val="00852765"/>
    <w:rsid w:val="00860CE3"/>
    <w:rsid w:val="008675AC"/>
    <w:rsid w:val="008704EE"/>
    <w:rsid w:val="0087069B"/>
    <w:rsid w:val="0087132F"/>
    <w:rsid w:val="00882CAD"/>
    <w:rsid w:val="008848DC"/>
    <w:rsid w:val="008874C8"/>
    <w:rsid w:val="008875D5"/>
    <w:rsid w:val="008902B5"/>
    <w:rsid w:val="00892D85"/>
    <w:rsid w:val="0089475E"/>
    <w:rsid w:val="008A1947"/>
    <w:rsid w:val="008A5E85"/>
    <w:rsid w:val="008A6BA7"/>
    <w:rsid w:val="008A71CB"/>
    <w:rsid w:val="008B37AC"/>
    <w:rsid w:val="008D1E07"/>
    <w:rsid w:val="008E06B8"/>
    <w:rsid w:val="008E102D"/>
    <w:rsid w:val="008E1B83"/>
    <w:rsid w:val="008F0290"/>
    <w:rsid w:val="008F7545"/>
    <w:rsid w:val="008F7D92"/>
    <w:rsid w:val="00901B64"/>
    <w:rsid w:val="009056B9"/>
    <w:rsid w:val="009069D0"/>
    <w:rsid w:val="00912E09"/>
    <w:rsid w:val="009173D0"/>
    <w:rsid w:val="00920D43"/>
    <w:rsid w:val="009217F2"/>
    <w:rsid w:val="00922A88"/>
    <w:rsid w:val="009252C1"/>
    <w:rsid w:val="0092589D"/>
    <w:rsid w:val="00926860"/>
    <w:rsid w:val="00933429"/>
    <w:rsid w:val="009410BE"/>
    <w:rsid w:val="00941BB4"/>
    <w:rsid w:val="00944082"/>
    <w:rsid w:val="00944A3E"/>
    <w:rsid w:val="00944F20"/>
    <w:rsid w:val="00945F96"/>
    <w:rsid w:val="00951FDA"/>
    <w:rsid w:val="00954081"/>
    <w:rsid w:val="00954E5B"/>
    <w:rsid w:val="00956B9E"/>
    <w:rsid w:val="00960C73"/>
    <w:rsid w:val="00961708"/>
    <w:rsid w:val="00965F6F"/>
    <w:rsid w:val="00973528"/>
    <w:rsid w:val="0098048B"/>
    <w:rsid w:val="00984F17"/>
    <w:rsid w:val="00986114"/>
    <w:rsid w:val="00994D6F"/>
    <w:rsid w:val="009A0255"/>
    <w:rsid w:val="009C060E"/>
    <w:rsid w:val="009C132E"/>
    <w:rsid w:val="009E1CAE"/>
    <w:rsid w:val="009F0637"/>
    <w:rsid w:val="009F0918"/>
    <w:rsid w:val="009F5FF6"/>
    <w:rsid w:val="009F6D75"/>
    <w:rsid w:val="00A05690"/>
    <w:rsid w:val="00A07127"/>
    <w:rsid w:val="00A071A0"/>
    <w:rsid w:val="00A07824"/>
    <w:rsid w:val="00A14048"/>
    <w:rsid w:val="00A15CD2"/>
    <w:rsid w:val="00A179C9"/>
    <w:rsid w:val="00A21AA3"/>
    <w:rsid w:val="00A311F9"/>
    <w:rsid w:val="00A3131A"/>
    <w:rsid w:val="00A33522"/>
    <w:rsid w:val="00A3505F"/>
    <w:rsid w:val="00A40093"/>
    <w:rsid w:val="00A447A6"/>
    <w:rsid w:val="00A44D85"/>
    <w:rsid w:val="00A45A20"/>
    <w:rsid w:val="00A466E4"/>
    <w:rsid w:val="00A5013D"/>
    <w:rsid w:val="00A53320"/>
    <w:rsid w:val="00A54BB1"/>
    <w:rsid w:val="00A670FA"/>
    <w:rsid w:val="00A803B6"/>
    <w:rsid w:val="00A8599B"/>
    <w:rsid w:val="00A87C92"/>
    <w:rsid w:val="00A91A38"/>
    <w:rsid w:val="00A94679"/>
    <w:rsid w:val="00AA4DCB"/>
    <w:rsid w:val="00AA74D5"/>
    <w:rsid w:val="00AB3E37"/>
    <w:rsid w:val="00AD761E"/>
    <w:rsid w:val="00AD77D3"/>
    <w:rsid w:val="00AF1524"/>
    <w:rsid w:val="00B0121E"/>
    <w:rsid w:val="00B03FDD"/>
    <w:rsid w:val="00B14E1B"/>
    <w:rsid w:val="00B1720B"/>
    <w:rsid w:val="00B21AC6"/>
    <w:rsid w:val="00B303C6"/>
    <w:rsid w:val="00B30AA2"/>
    <w:rsid w:val="00B33F7A"/>
    <w:rsid w:val="00B4013C"/>
    <w:rsid w:val="00B42BBB"/>
    <w:rsid w:val="00B457DB"/>
    <w:rsid w:val="00B506B4"/>
    <w:rsid w:val="00B53CE6"/>
    <w:rsid w:val="00B60511"/>
    <w:rsid w:val="00B60638"/>
    <w:rsid w:val="00B61E9D"/>
    <w:rsid w:val="00B650E1"/>
    <w:rsid w:val="00B708C7"/>
    <w:rsid w:val="00B76055"/>
    <w:rsid w:val="00B765FE"/>
    <w:rsid w:val="00B76C8C"/>
    <w:rsid w:val="00B77CE4"/>
    <w:rsid w:val="00B81D6F"/>
    <w:rsid w:val="00B82BB4"/>
    <w:rsid w:val="00B82FC3"/>
    <w:rsid w:val="00B8356E"/>
    <w:rsid w:val="00B971EA"/>
    <w:rsid w:val="00BA13B0"/>
    <w:rsid w:val="00BA14D1"/>
    <w:rsid w:val="00BA348B"/>
    <w:rsid w:val="00BB1971"/>
    <w:rsid w:val="00BB28DF"/>
    <w:rsid w:val="00BB32EF"/>
    <w:rsid w:val="00BC0FC9"/>
    <w:rsid w:val="00BC245E"/>
    <w:rsid w:val="00BC2B8B"/>
    <w:rsid w:val="00BC3516"/>
    <w:rsid w:val="00BD399E"/>
    <w:rsid w:val="00BD3BA6"/>
    <w:rsid w:val="00BE00F1"/>
    <w:rsid w:val="00BE467C"/>
    <w:rsid w:val="00BE5891"/>
    <w:rsid w:val="00BE65C4"/>
    <w:rsid w:val="00BF1C69"/>
    <w:rsid w:val="00BF2170"/>
    <w:rsid w:val="00BF287C"/>
    <w:rsid w:val="00BF4871"/>
    <w:rsid w:val="00BF5D41"/>
    <w:rsid w:val="00BF62CA"/>
    <w:rsid w:val="00C01D33"/>
    <w:rsid w:val="00C0484E"/>
    <w:rsid w:val="00C048A2"/>
    <w:rsid w:val="00C05C96"/>
    <w:rsid w:val="00C10B1E"/>
    <w:rsid w:val="00C1421B"/>
    <w:rsid w:val="00C1423C"/>
    <w:rsid w:val="00C15D67"/>
    <w:rsid w:val="00C16E58"/>
    <w:rsid w:val="00C23C3A"/>
    <w:rsid w:val="00C327EB"/>
    <w:rsid w:val="00C33B42"/>
    <w:rsid w:val="00C41E29"/>
    <w:rsid w:val="00C42A48"/>
    <w:rsid w:val="00C43F11"/>
    <w:rsid w:val="00C44A6F"/>
    <w:rsid w:val="00C536AB"/>
    <w:rsid w:val="00C55ECD"/>
    <w:rsid w:val="00C56650"/>
    <w:rsid w:val="00C62411"/>
    <w:rsid w:val="00C62C94"/>
    <w:rsid w:val="00C636FC"/>
    <w:rsid w:val="00C63FEB"/>
    <w:rsid w:val="00C6494D"/>
    <w:rsid w:val="00C65D5B"/>
    <w:rsid w:val="00C7045B"/>
    <w:rsid w:val="00C72315"/>
    <w:rsid w:val="00C72533"/>
    <w:rsid w:val="00C75BE1"/>
    <w:rsid w:val="00C80EDB"/>
    <w:rsid w:val="00C87285"/>
    <w:rsid w:val="00C875DA"/>
    <w:rsid w:val="00C94F78"/>
    <w:rsid w:val="00C95875"/>
    <w:rsid w:val="00C9587A"/>
    <w:rsid w:val="00CA5461"/>
    <w:rsid w:val="00CA56DD"/>
    <w:rsid w:val="00CA6285"/>
    <w:rsid w:val="00CB23F9"/>
    <w:rsid w:val="00CC2F9E"/>
    <w:rsid w:val="00CC796E"/>
    <w:rsid w:val="00CC7B69"/>
    <w:rsid w:val="00CD0AC2"/>
    <w:rsid w:val="00CD2962"/>
    <w:rsid w:val="00CD4D75"/>
    <w:rsid w:val="00CD5058"/>
    <w:rsid w:val="00CD6D54"/>
    <w:rsid w:val="00CD7030"/>
    <w:rsid w:val="00CE0F09"/>
    <w:rsid w:val="00CE0FF7"/>
    <w:rsid w:val="00CE1F47"/>
    <w:rsid w:val="00CE5CE5"/>
    <w:rsid w:val="00CE6854"/>
    <w:rsid w:val="00CE7698"/>
    <w:rsid w:val="00CF016F"/>
    <w:rsid w:val="00CF49AD"/>
    <w:rsid w:val="00CF79B0"/>
    <w:rsid w:val="00D012AD"/>
    <w:rsid w:val="00D02AC6"/>
    <w:rsid w:val="00D057F8"/>
    <w:rsid w:val="00D07596"/>
    <w:rsid w:val="00D07F81"/>
    <w:rsid w:val="00D14222"/>
    <w:rsid w:val="00D210F6"/>
    <w:rsid w:val="00D24B82"/>
    <w:rsid w:val="00D25CF6"/>
    <w:rsid w:val="00D30E00"/>
    <w:rsid w:val="00D31B56"/>
    <w:rsid w:val="00D331D7"/>
    <w:rsid w:val="00D37670"/>
    <w:rsid w:val="00D40EF2"/>
    <w:rsid w:val="00D413A8"/>
    <w:rsid w:val="00D42978"/>
    <w:rsid w:val="00D42C1D"/>
    <w:rsid w:val="00D43D57"/>
    <w:rsid w:val="00D45620"/>
    <w:rsid w:val="00D45B58"/>
    <w:rsid w:val="00D52694"/>
    <w:rsid w:val="00D61DFB"/>
    <w:rsid w:val="00D62736"/>
    <w:rsid w:val="00D65E7C"/>
    <w:rsid w:val="00D66447"/>
    <w:rsid w:val="00D669C5"/>
    <w:rsid w:val="00D729E8"/>
    <w:rsid w:val="00D749B9"/>
    <w:rsid w:val="00D74DD2"/>
    <w:rsid w:val="00D77AEC"/>
    <w:rsid w:val="00D816F3"/>
    <w:rsid w:val="00D819C7"/>
    <w:rsid w:val="00D82EDB"/>
    <w:rsid w:val="00D862E0"/>
    <w:rsid w:val="00D8719B"/>
    <w:rsid w:val="00D9087E"/>
    <w:rsid w:val="00D92257"/>
    <w:rsid w:val="00D92326"/>
    <w:rsid w:val="00D9237A"/>
    <w:rsid w:val="00D97CA3"/>
    <w:rsid w:val="00DA3F83"/>
    <w:rsid w:val="00DA751B"/>
    <w:rsid w:val="00DB141F"/>
    <w:rsid w:val="00DB36DB"/>
    <w:rsid w:val="00DB5328"/>
    <w:rsid w:val="00DB584B"/>
    <w:rsid w:val="00DB7069"/>
    <w:rsid w:val="00DB7B79"/>
    <w:rsid w:val="00DC02D4"/>
    <w:rsid w:val="00DC3321"/>
    <w:rsid w:val="00DD39B8"/>
    <w:rsid w:val="00DD42B4"/>
    <w:rsid w:val="00DD592C"/>
    <w:rsid w:val="00DD59D9"/>
    <w:rsid w:val="00DE55BD"/>
    <w:rsid w:val="00DE649A"/>
    <w:rsid w:val="00DF0033"/>
    <w:rsid w:val="00DF107D"/>
    <w:rsid w:val="00DF2202"/>
    <w:rsid w:val="00DF4FF1"/>
    <w:rsid w:val="00DF7825"/>
    <w:rsid w:val="00E04A10"/>
    <w:rsid w:val="00E101CD"/>
    <w:rsid w:val="00E15534"/>
    <w:rsid w:val="00E166B8"/>
    <w:rsid w:val="00E1721A"/>
    <w:rsid w:val="00E211C5"/>
    <w:rsid w:val="00E2485A"/>
    <w:rsid w:val="00E3033D"/>
    <w:rsid w:val="00E370EF"/>
    <w:rsid w:val="00E37F9B"/>
    <w:rsid w:val="00E43A60"/>
    <w:rsid w:val="00E5041E"/>
    <w:rsid w:val="00E54DBE"/>
    <w:rsid w:val="00E6293F"/>
    <w:rsid w:val="00E71620"/>
    <w:rsid w:val="00E8110C"/>
    <w:rsid w:val="00E81C47"/>
    <w:rsid w:val="00E82EB5"/>
    <w:rsid w:val="00E84668"/>
    <w:rsid w:val="00E847A9"/>
    <w:rsid w:val="00E8778D"/>
    <w:rsid w:val="00E91D15"/>
    <w:rsid w:val="00E93E43"/>
    <w:rsid w:val="00EA1257"/>
    <w:rsid w:val="00EA2006"/>
    <w:rsid w:val="00EA31AA"/>
    <w:rsid w:val="00EA5AE2"/>
    <w:rsid w:val="00EA63D3"/>
    <w:rsid w:val="00EB07C1"/>
    <w:rsid w:val="00EB2730"/>
    <w:rsid w:val="00EB2FF0"/>
    <w:rsid w:val="00EB5F56"/>
    <w:rsid w:val="00EC18E9"/>
    <w:rsid w:val="00EC3BD3"/>
    <w:rsid w:val="00EC5EDC"/>
    <w:rsid w:val="00EC76FF"/>
    <w:rsid w:val="00ED0F30"/>
    <w:rsid w:val="00ED57AF"/>
    <w:rsid w:val="00ED5944"/>
    <w:rsid w:val="00EE3C4C"/>
    <w:rsid w:val="00EE54BD"/>
    <w:rsid w:val="00EE6D0C"/>
    <w:rsid w:val="00EF2F30"/>
    <w:rsid w:val="00EF58E5"/>
    <w:rsid w:val="00F056FF"/>
    <w:rsid w:val="00F06989"/>
    <w:rsid w:val="00F15231"/>
    <w:rsid w:val="00F17D26"/>
    <w:rsid w:val="00F20D63"/>
    <w:rsid w:val="00F228D4"/>
    <w:rsid w:val="00F22DF5"/>
    <w:rsid w:val="00F2441C"/>
    <w:rsid w:val="00F262CE"/>
    <w:rsid w:val="00F31C03"/>
    <w:rsid w:val="00F42234"/>
    <w:rsid w:val="00F44B4C"/>
    <w:rsid w:val="00F47698"/>
    <w:rsid w:val="00F508CF"/>
    <w:rsid w:val="00F523CF"/>
    <w:rsid w:val="00F527F7"/>
    <w:rsid w:val="00F55050"/>
    <w:rsid w:val="00F60558"/>
    <w:rsid w:val="00F62289"/>
    <w:rsid w:val="00F6357F"/>
    <w:rsid w:val="00F63A00"/>
    <w:rsid w:val="00F7085E"/>
    <w:rsid w:val="00F825C8"/>
    <w:rsid w:val="00F83EB5"/>
    <w:rsid w:val="00F90633"/>
    <w:rsid w:val="00F9376B"/>
    <w:rsid w:val="00F93D16"/>
    <w:rsid w:val="00F959C4"/>
    <w:rsid w:val="00F96035"/>
    <w:rsid w:val="00FB3181"/>
    <w:rsid w:val="00FB46FB"/>
    <w:rsid w:val="00FB6BFE"/>
    <w:rsid w:val="00FB709A"/>
    <w:rsid w:val="00FB788B"/>
    <w:rsid w:val="00FC6672"/>
    <w:rsid w:val="00FD00B3"/>
    <w:rsid w:val="00FD2478"/>
    <w:rsid w:val="00FD56DC"/>
    <w:rsid w:val="00FD7E42"/>
    <w:rsid w:val="00FE24AE"/>
    <w:rsid w:val="00FE4EDA"/>
    <w:rsid w:val="00FE5DD2"/>
    <w:rsid w:val="00FE7D18"/>
    <w:rsid w:val="00FF5CB4"/>
    <w:rsid w:val="00FF75C4"/>
    <w:rsid w:val="01294A8F"/>
    <w:rsid w:val="014DADB6"/>
    <w:rsid w:val="02C35B29"/>
    <w:rsid w:val="03463004"/>
    <w:rsid w:val="035F1250"/>
    <w:rsid w:val="04AB9F48"/>
    <w:rsid w:val="04EDF9E3"/>
    <w:rsid w:val="06A8F727"/>
    <w:rsid w:val="06FDD1B4"/>
    <w:rsid w:val="085292E3"/>
    <w:rsid w:val="095D09EA"/>
    <w:rsid w:val="09EB5533"/>
    <w:rsid w:val="0A3365A6"/>
    <w:rsid w:val="0C09E248"/>
    <w:rsid w:val="0C1630C9"/>
    <w:rsid w:val="0E04E0B1"/>
    <w:rsid w:val="0E2234E7"/>
    <w:rsid w:val="0FBB8C4C"/>
    <w:rsid w:val="123223FB"/>
    <w:rsid w:val="12EECD80"/>
    <w:rsid w:val="1364574C"/>
    <w:rsid w:val="147758E1"/>
    <w:rsid w:val="153BABBE"/>
    <w:rsid w:val="15D76AF6"/>
    <w:rsid w:val="16D39426"/>
    <w:rsid w:val="16EE6579"/>
    <w:rsid w:val="17A4EC78"/>
    <w:rsid w:val="17C6193A"/>
    <w:rsid w:val="19DDCD19"/>
    <w:rsid w:val="1B68FC63"/>
    <w:rsid w:val="1DBFB50C"/>
    <w:rsid w:val="1DF81A53"/>
    <w:rsid w:val="1EF4D486"/>
    <w:rsid w:val="224771E2"/>
    <w:rsid w:val="22AF4F64"/>
    <w:rsid w:val="2319099B"/>
    <w:rsid w:val="23EBACC5"/>
    <w:rsid w:val="2498B664"/>
    <w:rsid w:val="257E0C36"/>
    <w:rsid w:val="26DFECF6"/>
    <w:rsid w:val="272BC45D"/>
    <w:rsid w:val="285FB9D5"/>
    <w:rsid w:val="29280117"/>
    <w:rsid w:val="2A1AFF8E"/>
    <w:rsid w:val="2B8C9F39"/>
    <w:rsid w:val="2CCCF76B"/>
    <w:rsid w:val="2DB7465B"/>
    <w:rsid w:val="2EFA0068"/>
    <w:rsid w:val="2FA5D843"/>
    <w:rsid w:val="309CB074"/>
    <w:rsid w:val="339B9257"/>
    <w:rsid w:val="36BB459E"/>
    <w:rsid w:val="3A913C36"/>
    <w:rsid w:val="3A91C470"/>
    <w:rsid w:val="3B90091D"/>
    <w:rsid w:val="3BBF0CE5"/>
    <w:rsid w:val="3BCE5724"/>
    <w:rsid w:val="3D0F8522"/>
    <w:rsid w:val="3D7466CA"/>
    <w:rsid w:val="3DD38399"/>
    <w:rsid w:val="3E6C0AE5"/>
    <w:rsid w:val="4140495E"/>
    <w:rsid w:val="422BE33E"/>
    <w:rsid w:val="42B0BFE2"/>
    <w:rsid w:val="43D76D2D"/>
    <w:rsid w:val="44127BE1"/>
    <w:rsid w:val="4425946B"/>
    <w:rsid w:val="44E2298B"/>
    <w:rsid w:val="475D03A3"/>
    <w:rsid w:val="47855CEA"/>
    <w:rsid w:val="4860A03E"/>
    <w:rsid w:val="488EA3DE"/>
    <w:rsid w:val="48DBD925"/>
    <w:rsid w:val="49056AB1"/>
    <w:rsid w:val="4A3C3FE6"/>
    <w:rsid w:val="4C57A287"/>
    <w:rsid w:val="4C6425FA"/>
    <w:rsid w:val="4C89561F"/>
    <w:rsid w:val="4FA87D94"/>
    <w:rsid w:val="50DA6D29"/>
    <w:rsid w:val="52AD7896"/>
    <w:rsid w:val="532D306F"/>
    <w:rsid w:val="53FED908"/>
    <w:rsid w:val="54EC8070"/>
    <w:rsid w:val="5585E2D1"/>
    <w:rsid w:val="558EBD4A"/>
    <w:rsid w:val="55A34E8E"/>
    <w:rsid w:val="564CD4B5"/>
    <w:rsid w:val="57372618"/>
    <w:rsid w:val="578E8AD5"/>
    <w:rsid w:val="58C5A984"/>
    <w:rsid w:val="59448976"/>
    <w:rsid w:val="5AAC93FC"/>
    <w:rsid w:val="5BC13F2B"/>
    <w:rsid w:val="5D7F432A"/>
    <w:rsid w:val="5E2D78E7"/>
    <w:rsid w:val="60A875B5"/>
    <w:rsid w:val="6203F0E4"/>
    <w:rsid w:val="6300E1EC"/>
    <w:rsid w:val="63FFB7D5"/>
    <w:rsid w:val="64EB7838"/>
    <w:rsid w:val="68580AA3"/>
    <w:rsid w:val="687536C3"/>
    <w:rsid w:val="690C7A7D"/>
    <w:rsid w:val="6A653398"/>
    <w:rsid w:val="6BCC1AC1"/>
    <w:rsid w:val="6CFA7B5D"/>
    <w:rsid w:val="6D4E191C"/>
    <w:rsid w:val="709A18BE"/>
    <w:rsid w:val="71CC5777"/>
    <w:rsid w:val="72C16447"/>
    <w:rsid w:val="74BB04E4"/>
    <w:rsid w:val="74C82DB8"/>
    <w:rsid w:val="7507067D"/>
    <w:rsid w:val="77137F93"/>
    <w:rsid w:val="77B27EDC"/>
    <w:rsid w:val="77D90F88"/>
    <w:rsid w:val="77EFE5B5"/>
    <w:rsid w:val="784AA1C5"/>
    <w:rsid w:val="79189A28"/>
    <w:rsid w:val="7C3BBA6E"/>
    <w:rsid w:val="7F9ED4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80717"/>
  <w15:chartTrackingRefBased/>
  <w15:docId w15:val="{DD43F7E3-A77F-4F6C-8E64-C0E89F68F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D6D"/>
  </w:style>
  <w:style w:type="paragraph" w:styleId="Heading1">
    <w:name w:val="heading 1"/>
    <w:basedOn w:val="Normal"/>
    <w:next w:val="Normal"/>
    <w:link w:val="Heading1Char"/>
    <w:uiPriority w:val="9"/>
    <w:qFormat/>
    <w:rsid w:val="00E81C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1C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1C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1C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1C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1C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C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C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C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C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1C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1C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C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1C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1C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C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C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C47"/>
    <w:rPr>
      <w:rFonts w:eastAsiaTheme="majorEastAsia" w:cstheme="majorBidi"/>
      <w:color w:val="272727" w:themeColor="text1" w:themeTint="D8"/>
    </w:rPr>
  </w:style>
  <w:style w:type="paragraph" w:styleId="Title">
    <w:name w:val="Title"/>
    <w:basedOn w:val="Normal"/>
    <w:next w:val="Normal"/>
    <w:link w:val="TitleChar"/>
    <w:uiPriority w:val="10"/>
    <w:qFormat/>
    <w:rsid w:val="00E81C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C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C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C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C47"/>
    <w:pPr>
      <w:spacing w:before="160"/>
      <w:jc w:val="center"/>
    </w:pPr>
    <w:rPr>
      <w:i/>
      <w:iCs/>
      <w:color w:val="404040" w:themeColor="text1" w:themeTint="BF"/>
    </w:rPr>
  </w:style>
  <w:style w:type="character" w:customStyle="1" w:styleId="QuoteChar">
    <w:name w:val="Quote Char"/>
    <w:basedOn w:val="DefaultParagraphFont"/>
    <w:link w:val="Quote"/>
    <w:uiPriority w:val="29"/>
    <w:rsid w:val="00E81C47"/>
    <w:rPr>
      <w:i/>
      <w:iCs/>
      <w:color w:val="404040" w:themeColor="text1" w:themeTint="BF"/>
    </w:rPr>
  </w:style>
  <w:style w:type="paragraph" w:styleId="ListParagraph">
    <w:name w:val="List Paragraph"/>
    <w:aliases w:val="List Paragraph1,Recommendation,List Paragraph11,L,F5 List Paragraph,Dot pt,CV text,Medium Grid 1 - Accent 21,Numbered Paragraph,List Paragraph111,List Paragraph2,No Spacing1,List Paragraph Char Char Char,Indicator Text,Bullet,????,????1"/>
    <w:basedOn w:val="Normal"/>
    <w:link w:val="ListParagraphChar"/>
    <w:uiPriority w:val="34"/>
    <w:qFormat/>
    <w:rsid w:val="00E81C47"/>
    <w:pPr>
      <w:ind w:left="720"/>
      <w:contextualSpacing/>
    </w:pPr>
  </w:style>
  <w:style w:type="character" w:styleId="IntenseEmphasis">
    <w:name w:val="Intense Emphasis"/>
    <w:basedOn w:val="DefaultParagraphFont"/>
    <w:uiPriority w:val="21"/>
    <w:qFormat/>
    <w:rsid w:val="00E81C47"/>
    <w:rPr>
      <w:i/>
      <w:iCs/>
      <w:color w:val="0F4761" w:themeColor="accent1" w:themeShade="BF"/>
    </w:rPr>
  </w:style>
  <w:style w:type="paragraph" w:styleId="IntenseQuote">
    <w:name w:val="Intense Quote"/>
    <w:basedOn w:val="Normal"/>
    <w:next w:val="Normal"/>
    <w:link w:val="IntenseQuoteChar"/>
    <w:uiPriority w:val="30"/>
    <w:qFormat/>
    <w:rsid w:val="00E81C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1C47"/>
    <w:rPr>
      <w:i/>
      <w:iCs/>
      <w:color w:val="0F4761" w:themeColor="accent1" w:themeShade="BF"/>
    </w:rPr>
  </w:style>
  <w:style w:type="character" w:styleId="IntenseReference">
    <w:name w:val="Intense Reference"/>
    <w:basedOn w:val="DefaultParagraphFont"/>
    <w:uiPriority w:val="32"/>
    <w:qFormat/>
    <w:rsid w:val="00E81C47"/>
    <w:rPr>
      <w:b/>
      <w:bCs/>
      <w:smallCaps/>
      <w:color w:val="0F4761" w:themeColor="accent1" w:themeShade="BF"/>
      <w:spacing w:val="5"/>
    </w:rPr>
  </w:style>
  <w:style w:type="character" w:styleId="CommentReference">
    <w:name w:val="annotation reference"/>
    <w:basedOn w:val="DefaultParagraphFont"/>
    <w:uiPriority w:val="99"/>
    <w:semiHidden/>
    <w:unhideWhenUsed/>
    <w:rsid w:val="00E81C47"/>
    <w:rPr>
      <w:sz w:val="16"/>
      <w:szCs w:val="16"/>
    </w:rPr>
  </w:style>
  <w:style w:type="paragraph" w:styleId="CommentText">
    <w:name w:val="annotation text"/>
    <w:basedOn w:val="Normal"/>
    <w:link w:val="CommentTextChar"/>
    <w:uiPriority w:val="99"/>
    <w:unhideWhenUsed/>
    <w:rsid w:val="00E81C47"/>
    <w:pPr>
      <w:spacing w:line="240" w:lineRule="auto"/>
    </w:pPr>
    <w:rPr>
      <w:sz w:val="20"/>
      <w:szCs w:val="20"/>
    </w:rPr>
  </w:style>
  <w:style w:type="character" w:customStyle="1" w:styleId="CommentTextChar">
    <w:name w:val="Comment Text Char"/>
    <w:basedOn w:val="DefaultParagraphFont"/>
    <w:link w:val="CommentText"/>
    <w:uiPriority w:val="99"/>
    <w:rsid w:val="00E81C47"/>
    <w:rPr>
      <w:sz w:val="20"/>
      <w:szCs w:val="20"/>
    </w:rPr>
  </w:style>
  <w:style w:type="paragraph" w:styleId="CommentSubject">
    <w:name w:val="annotation subject"/>
    <w:basedOn w:val="CommentText"/>
    <w:next w:val="CommentText"/>
    <w:link w:val="CommentSubjectChar"/>
    <w:uiPriority w:val="99"/>
    <w:semiHidden/>
    <w:unhideWhenUsed/>
    <w:rsid w:val="00E81C47"/>
    <w:rPr>
      <w:b/>
      <w:bCs/>
    </w:rPr>
  </w:style>
  <w:style w:type="character" w:customStyle="1" w:styleId="CommentSubjectChar">
    <w:name w:val="Comment Subject Char"/>
    <w:basedOn w:val="CommentTextChar"/>
    <w:link w:val="CommentSubject"/>
    <w:uiPriority w:val="99"/>
    <w:semiHidden/>
    <w:rsid w:val="00E81C47"/>
    <w:rPr>
      <w:b/>
      <w:bCs/>
      <w:sz w:val="20"/>
      <w:szCs w:val="20"/>
    </w:rPr>
  </w:style>
  <w:style w:type="table" w:styleId="TableGrid">
    <w:name w:val="Table Grid"/>
    <w:basedOn w:val="TableNormal"/>
    <w:uiPriority w:val="39"/>
    <w:rsid w:val="00E81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35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555"/>
  </w:style>
  <w:style w:type="paragraph" w:styleId="Footer">
    <w:name w:val="footer"/>
    <w:basedOn w:val="Normal"/>
    <w:link w:val="FooterChar"/>
    <w:uiPriority w:val="99"/>
    <w:unhideWhenUsed/>
    <w:rsid w:val="004A35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555"/>
  </w:style>
  <w:style w:type="paragraph" w:styleId="Revision">
    <w:name w:val="Revision"/>
    <w:hidden/>
    <w:uiPriority w:val="99"/>
    <w:semiHidden/>
    <w:rsid w:val="006E4057"/>
    <w:pPr>
      <w:spacing w:after="0" w:line="240" w:lineRule="auto"/>
    </w:pPr>
  </w:style>
  <w:style w:type="character" w:styleId="Hyperlink">
    <w:name w:val="Hyperlink"/>
    <w:basedOn w:val="DefaultParagraphFont"/>
    <w:uiPriority w:val="99"/>
    <w:unhideWhenUsed/>
    <w:rsid w:val="00F17D26"/>
    <w:rPr>
      <w:color w:val="467886" w:themeColor="hyperlink"/>
      <w:u w:val="single"/>
    </w:rPr>
  </w:style>
  <w:style w:type="character" w:styleId="UnresolvedMention">
    <w:name w:val="Unresolved Mention"/>
    <w:basedOn w:val="DefaultParagraphFont"/>
    <w:uiPriority w:val="99"/>
    <w:semiHidden/>
    <w:unhideWhenUsed/>
    <w:rsid w:val="00F17D26"/>
    <w:rPr>
      <w:color w:val="605E5C"/>
      <w:shd w:val="clear" w:color="auto" w:fill="E1DFDD"/>
    </w:rPr>
  </w:style>
  <w:style w:type="character" w:styleId="Emphasis">
    <w:name w:val="Emphasis"/>
    <w:basedOn w:val="DefaultParagraphFont"/>
    <w:uiPriority w:val="20"/>
    <w:qFormat/>
    <w:rsid w:val="006133D0"/>
    <w:rPr>
      <w:i/>
      <w:iCs/>
    </w:rPr>
  </w:style>
  <w:style w:type="paragraph" w:styleId="NormalWeb">
    <w:name w:val="Normal (Web)"/>
    <w:basedOn w:val="Normal"/>
    <w:uiPriority w:val="99"/>
    <w:semiHidden/>
    <w:unhideWhenUsed/>
    <w:rsid w:val="00057A8B"/>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057A8B"/>
    <w:rPr>
      <w:b/>
      <w:bCs/>
    </w:rPr>
  </w:style>
  <w:style w:type="paragraph" w:customStyle="1" w:styleId="paragraph">
    <w:name w:val="paragraph"/>
    <w:basedOn w:val="Normal"/>
    <w:rsid w:val="000D3A8C"/>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0D3A8C"/>
  </w:style>
  <w:style w:type="character" w:customStyle="1" w:styleId="eop">
    <w:name w:val="eop"/>
    <w:basedOn w:val="DefaultParagraphFont"/>
    <w:rsid w:val="000D3A8C"/>
  </w:style>
  <w:style w:type="character" w:customStyle="1" w:styleId="tabchar">
    <w:name w:val="tabchar"/>
    <w:basedOn w:val="DefaultParagraphFont"/>
    <w:rsid w:val="000D3A8C"/>
  </w:style>
  <w:style w:type="character" w:customStyle="1" w:styleId="ListParagraphChar">
    <w:name w:val="List Paragraph Char"/>
    <w:aliases w:val="List Paragraph1 Char,Recommendation Char,List Paragraph11 Char,L Char,F5 List Paragraph Char,Dot pt Char,CV text Char,Medium Grid 1 - Accent 21 Char,Numbered Paragraph Char,List Paragraph111 Char,List Paragraph2 Char,No Spacing1 Char"/>
    <w:basedOn w:val="DefaultParagraphFont"/>
    <w:link w:val="ListParagraph"/>
    <w:uiPriority w:val="34"/>
    <w:qFormat/>
    <w:locked/>
    <w:rsid w:val="00BD3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A82525-439C-4081-BB82-F8A0504DB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67A02E-0242-4322-A4A6-7A26C0DE244D}">
  <ds:schemaRefs>
    <ds:schemaRef ds:uri="http://schemas.microsoft.com/office/2006/metadata/properties"/>
    <ds:schemaRef ds:uri="http://schemas.microsoft.com/office/infopath/2007/PartnerControls"/>
    <ds:schemaRef ds:uri="81c01dc6-2c49-4730-b140-874c95cac377"/>
    <ds:schemaRef ds:uri="2b53c995-2120-4bc0-8922-c25044d37f65"/>
  </ds:schemaRefs>
</ds:datastoreItem>
</file>

<file path=customXml/itemProps3.xml><?xml version="1.0" encoding="utf-8"?>
<ds:datastoreItem xmlns:ds="http://schemas.openxmlformats.org/officeDocument/2006/customXml" ds:itemID="{977F324A-5DE9-4CBA-A85B-6E06446D8FA2}">
  <ds:schemaRefs>
    <ds:schemaRef ds:uri="http://schemas.microsoft.com/sharepoint/v3/contenttype/forms"/>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2682</Words>
  <Characters>15290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DAFF Cargo Consultative Committee Minutes - Meeting 104 - 2 September 2026</vt:lpstr>
    </vt:vector>
  </TitlesOfParts>
  <Company/>
  <LinksUpToDate>false</LinksUpToDate>
  <CharactersWithSpaces>17937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DAFF Cargo Consultative Committee Minutes - Meeting 104 - 2 September 2026</dc:title>
  <dc:subject/>
  <dc:creator>Department of Agriculture, Fisheries and Forestry</dc:creator>
  <cp:keywords/>
  <dc:description/>
  <cp:lastModifiedBy>Goggins, Fiona</cp:lastModifiedBy>
  <cp:revision>291</cp:revision>
  <dcterms:created xsi:type="dcterms:W3CDTF">2026-05-29T01:49:00Z</dcterms:created>
  <dcterms:modified xsi:type="dcterms:W3CDTF">2026-09-28T05:48:00Z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6b667e4b,4d3b0a27,715cb6a8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7370a675,1db69b60,1c4265ba</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0x0101008991DB94C8E2E14F9D69CDF9B52A3286</vt:lpwstr>
  </property>
  <property fmtid="{D5CDD505-2E9C-101B-9397-08002B2CF9AE}" pid="9" name="MediaServiceImageTags">
    <vt:lpwstr/>
  </property>
  <property fmtid="{D5CDD505-2E9C-101B-9397-08002B2CF9AE}" pid="10" name="docLang">
    <vt:lpwstr>en</vt:lpwstr>
  </property>
  <property fmtid="{D5CDD505-2E9C-101B-9397-08002B2CF9AE}" pid="11" name="Order">
    <vt:r8>2875000</vt:r8>
  </property>
  <property fmtid="{D5CDD505-2E9C-101B-9397-08002B2CF9AE}" pid="12" name="xd_Signature">
    <vt:bool>false</vt:bool>
  </property>
  <property fmtid="{D5CDD505-2E9C-101B-9397-08002B2CF9AE}" pid="13" name="xd_ProgID">
    <vt:lpwstr/>
  </property>
  <property fmtid="{D5CDD505-2E9C-101B-9397-08002B2CF9AE}" pid="14" name="Needscleaning">
    <vt:bool>true</vt:bool>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