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B6AD" w14:textId="340771BB" w:rsidR="00A75514" w:rsidRDefault="00A75514"/>
    <w:p w14:paraId="46BF599E" w14:textId="77777777" w:rsidR="00D31FE0" w:rsidRDefault="00D31FE0" w:rsidP="000C2CCE">
      <w:pPr>
        <w:pStyle w:val="Default"/>
        <w:spacing w:before="60" w:after="120"/>
        <w:jc w:val="center"/>
        <w:rPr>
          <w:rFonts w:ascii="Cambria" w:hAnsi="Cambria" w:cs="Times New Roman"/>
          <w:b/>
        </w:rPr>
      </w:pPr>
    </w:p>
    <w:p w14:paraId="1FD23B3B" w14:textId="1CAD7DC9" w:rsidR="00F267B4" w:rsidRPr="00942874" w:rsidRDefault="000C2CCE" w:rsidP="000C2CCE">
      <w:pPr>
        <w:pStyle w:val="Default"/>
        <w:spacing w:before="60" w:after="120"/>
        <w:jc w:val="center"/>
        <w:rPr>
          <w:rFonts w:ascii="Cambria" w:hAnsi="Cambria" w:cs="Times New Roman"/>
          <w:b/>
        </w:rPr>
      </w:pPr>
      <w:r>
        <w:rPr>
          <w:rFonts w:ascii="Cambria" w:hAnsi="Cambria" w:cs="Times New Roman"/>
          <w:b/>
        </w:rPr>
        <w:t xml:space="preserve">DCCC </w:t>
      </w:r>
      <w:r w:rsidR="00F267B4" w:rsidRPr="00942874">
        <w:rPr>
          <w:rFonts w:ascii="Cambria" w:hAnsi="Cambria" w:cs="Times New Roman"/>
          <w:b/>
        </w:rPr>
        <w:t xml:space="preserve">TERMS OF REFERENCE </w:t>
      </w:r>
    </w:p>
    <w:p w14:paraId="5F371B40" w14:textId="64DB377D" w:rsidR="00F267B4" w:rsidRDefault="00F267B4" w:rsidP="00F267B4">
      <w:pPr>
        <w:pStyle w:val="Heading2"/>
        <w:rPr>
          <w:rFonts w:ascii="Cambria" w:hAnsi="Cambria"/>
          <w:i w:val="0"/>
        </w:rPr>
      </w:pPr>
    </w:p>
    <w:p w14:paraId="601D57C4" w14:textId="77777777" w:rsidR="00F267B4" w:rsidRPr="00942874" w:rsidRDefault="00F267B4" w:rsidP="00F267B4">
      <w:pPr>
        <w:pStyle w:val="Heading2"/>
        <w:rPr>
          <w:rFonts w:ascii="Cambria" w:hAnsi="Cambria"/>
          <w:i w:val="0"/>
        </w:rPr>
      </w:pPr>
      <w:r w:rsidRPr="00942874">
        <w:rPr>
          <w:rFonts w:ascii="Cambria" w:hAnsi="Cambria"/>
          <w:i w:val="0"/>
        </w:rPr>
        <w:t>PURPOSE</w:t>
      </w:r>
    </w:p>
    <w:p w14:paraId="60BCDB29" w14:textId="790AB63E" w:rsidR="00F267B4" w:rsidRDefault="00F267B4" w:rsidP="00F267B4">
      <w:pPr>
        <w:pStyle w:val="Heading2"/>
        <w:rPr>
          <w:rFonts w:ascii="Cambria" w:hAnsi="Cambria"/>
          <w:b w:val="0"/>
          <w:i w:val="0"/>
        </w:rPr>
      </w:pPr>
      <w:r w:rsidRPr="00942874">
        <w:rPr>
          <w:rFonts w:ascii="Cambria" w:hAnsi="Cambria"/>
          <w:b w:val="0"/>
          <w:i w:val="0"/>
        </w:rPr>
        <w:t xml:space="preserve">The Department of Agriculture, </w:t>
      </w:r>
      <w:proofErr w:type="gramStart"/>
      <w:r w:rsidRPr="00942874">
        <w:rPr>
          <w:rFonts w:ascii="Cambria" w:hAnsi="Cambria"/>
          <w:b w:val="0"/>
          <w:i w:val="0"/>
        </w:rPr>
        <w:t>Water</w:t>
      </w:r>
      <w:proofErr w:type="gramEnd"/>
      <w:r w:rsidRPr="00942874">
        <w:rPr>
          <w:rFonts w:ascii="Cambria" w:hAnsi="Cambria"/>
          <w:b w:val="0"/>
          <w:i w:val="0"/>
        </w:rPr>
        <w:t xml:space="preserve"> and the Environment</w:t>
      </w:r>
      <w:r w:rsidR="00733DC8">
        <w:rPr>
          <w:rFonts w:ascii="Cambria" w:hAnsi="Cambria"/>
          <w:b w:val="0"/>
          <w:i w:val="0"/>
        </w:rPr>
        <w:t>’s</w:t>
      </w:r>
      <w:r w:rsidRPr="00942874">
        <w:rPr>
          <w:rFonts w:ascii="Cambria" w:hAnsi="Cambria"/>
          <w:b w:val="0"/>
          <w:i w:val="0"/>
        </w:rPr>
        <w:t xml:space="preserve"> Cargo Consultative Committee (DCCC) is the principal consultative committee for the department and </w:t>
      </w:r>
      <w:r w:rsidR="00F620D3">
        <w:rPr>
          <w:rFonts w:ascii="Cambria" w:hAnsi="Cambria"/>
          <w:b w:val="0"/>
          <w:i w:val="0"/>
        </w:rPr>
        <w:t xml:space="preserve">industry </w:t>
      </w:r>
      <w:r w:rsidRPr="00942874">
        <w:rPr>
          <w:rFonts w:ascii="Cambria" w:hAnsi="Cambria"/>
          <w:b w:val="0"/>
          <w:i w:val="0"/>
        </w:rPr>
        <w:t xml:space="preserve">to </w:t>
      </w:r>
      <w:r w:rsidR="00F0212C">
        <w:rPr>
          <w:rFonts w:ascii="Cambria" w:hAnsi="Cambria"/>
          <w:b w:val="0"/>
          <w:i w:val="0"/>
        </w:rPr>
        <w:t xml:space="preserve">collaborate on </w:t>
      </w:r>
      <w:r w:rsidRPr="00942874">
        <w:rPr>
          <w:rFonts w:ascii="Cambria" w:hAnsi="Cambria"/>
          <w:b w:val="0"/>
          <w:i w:val="0"/>
        </w:rPr>
        <w:t>practical and strategic biosecurity related issues</w:t>
      </w:r>
      <w:r w:rsidR="00F620D3">
        <w:rPr>
          <w:rFonts w:ascii="Cambria" w:hAnsi="Cambria"/>
          <w:b w:val="0"/>
          <w:i w:val="0"/>
        </w:rPr>
        <w:t xml:space="preserve"> impacting imported cargo</w:t>
      </w:r>
      <w:r w:rsidRPr="00942874">
        <w:rPr>
          <w:rFonts w:ascii="Cambria" w:hAnsi="Cambria"/>
          <w:b w:val="0"/>
          <w:i w:val="0"/>
        </w:rPr>
        <w:t>.</w:t>
      </w:r>
    </w:p>
    <w:p w14:paraId="0E53D0C1" w14:textId="77777777" w:rsidR="003B5A3F" w:rsidRPr="001F1A9B" w:rsidRDefault="003B5A3F" w:rsidP="001F1A9B"/>
    <w:p w14:paraId="48308F62" w14:textId="77777777" w:rsidR="00F267B4" w:rsidRPr="00942874" w:rsidRDefault="00F267B4" w:rsidP="00F267B4">
      <w:pPr>
        <w:pStyle w:val="Heading2"/>
        <w:rPr>
          <w:rFonts w:ascii="Cambria" w:hAnsi="Cambria"/>
          <w:i w:val="0"/>
          <w:iCs w:val="0"/>
        </w:rPr>
      </w:pPr>
      <w:r w:rsidRPr="75423D6E">
        <w:rPr>
          <w:rFonts w:ascii="Cambria" w:hAnsi="Cambria"/>
          <w:i w:val="0"/>
          <w:iCs w:val="0"/>
        </w:rPr>
        <w:t xml:space="preserve">AIM </w:t>
      </w:r>
    </w:p>
    <w:p w14:paraId="7A38B466" w14:textId="10A3149A" w:rsidR="003B5A3F" w:rsidRPr="00942874" w:rsidRDefault="003B5A3F" w:rsidP="003B5A3F">
      <w:pPr>
        <w:pStyle w:val="Heading2"/>
        <w:rPr>
          <w:rFonts w:ascii="Cambria" w:hAnsi="Cambria"/>
          <w:b w:val="0"/>
          <w:i w:val="0"/>
        </w:rPr>
      </w:pPr>
      <w:r w:rsidRPr="00942874">
        <w:rPr>
          <w:rFonts w:ascii="Cambria" w:hAnsi="Cambria"/>
          <w:b w:val="0"/>
          <w:i w:val="0"/>
        </w:rPr>
        <w:t xml:space="preserve">The </w:t>
      </w:r>
      <w:r>
        <w:rPr>
          <w:rFonts w:ascii="Cambria" w:hAnsi="Cambria"/>
          <w:b w:val="0"/>
          <w:i w:val="0"/>
        </w:rPr>
        <w:t>DCCC</w:t>
      </w:r>
      <w:r w:rsidRPr="00942874">
        <w:rPr>
          <w:rFonts w:ascii="Cambria" w:hAnsi="Cambria"/>
          <w:b w:val="0"/>
          <w:i w:val="0"/>
        </w:rPr>
        <w:t xml:space="preserve"> provide</w:t>
      </w:r>
      <w:r>
        <w:rPr>
          <w:rFonts w:ascii="Cambria" w:hAnsi="Cambria"/>
          <w:b w:val="0"/>
          <w:i w:val="0"/>
        </w:rPr>
        <w:t>s</w:t>
      </w:r>
      <w:r w:rsidRPr="00942874">
        <w:rPr>
          <w:rFonts w:ascii="Cambria" w:hAnsi="Cambria"/>
          <w:b w:val="0"/>
          <w:i w:val="0"/>
        </w:rPr>
        <w:t xml:space="preserve"> a forum for the department to engage with trade and international logistics service providers and importers to discuss the effective and efficient implementation of biosecurity policy and regulation. </w:t>
      </w:r>
    </w:p>
    <w:p w14:paraId="093B0528" w14:textId="77777777" w:rsidR="003B5A3F" w:rsidRPr="003B5A3F" w:rsidRDefault="003B5A3F" w:rsidP="003B5A3F"/>
    <w:p w14:paraId="217B0B08" w14:textId="65A6313B" w:rsidR="00173415" w:rsidRPr="001F1A9B" w:rsidRDefault="00173415" w:rsidP="00173415">
      <w:pPr>
        <w:pStyle w:val="Heading2"/>
        <w:rPr>
          <w:rFonts w:ascii="Cambria" w:hAnsi="Cambria"/>
          <w:i w:val="0"/>
        </w:rPr>
      </w:pPr>
      <w:r w:rsidRPr="00173415">
        <w:rPr>
          <w:rFonts w:ascii="Cambria" w:hAnsi="Cambria"/>
          <w:i w:val="0"/>
        </w:rPr>
        <w:t>MEM</w:t>
      </w:r>
      <w:r>
        <w:rPr>
          <w:rFonts w:ascii="Cambria" w:hAnsi="Cambria"/>
          <w:i w:val="0"/>
        </w:rPr>
        <w:t xml:space="preserve">BERSHIP </w:t>
      </w:r>
      <w:r w:rsidRPr="00173415">
        <w:rPr>
          <w:rFonts w:ascii="Cambria" w:hAnsi="Cambria"/>
          <w:i w:val="0"/>
        </w:rPr>
        <w:t xml:space="preserve"> </w:t>
      </w:r>
    </w:p>
    <w:p w14:paraId="1862ADDA" w14:textId="37E34D1F" w:rsidR="003F3CC0" w:rsidRDefault="00F267B4" w:rsidP="00F267B4">
      <w:pPr>
        <w:pStyle w:val="Heading2"/>
        <w:rPr>
          <w:rFonts w:ascii="Cambria" w:hAnsi="Cambria"/>
          <w:b w:val="0"/>
          <w:i w:val="0"/>
        </w:rPr>
      </w:pPr>
      <w:r w:rsidRPr="00942874">
        <w:rPr>
          <w:rFonts w:ascii="Cambria" w:hAnsi="Cambria"/>
          <w:b w:val="0"/>
          <w:i w:val="0"/>
        </w:rPr>
        <w:t>Industry members will be drawn from relevant sectors including</w:t>
      </w:r>
      <w:r w:rsidR="009B25BD">
        <w:rPr>
          <w:rFonts w:ascii="Cambria" w:hAnsi="Cambria"/>
          <w:b w:val="0"/>
          <w:i w:val="0"/>
        </w:rPr>
        <w:t xml:space="preserve"> </w:t>
      </w:r>
      <w:r w:rsidR="00B07C17">
        <w:rPr>
          <w:rFonts w:ascii="Cambria" w:hAnsi="Cambria"/>
          <w:b w:val="0"/>
          <w:i w:val="0"/>
        </w:rPr>
        <w:t>shipping</w:t>
      </w:r>
      <w:r w:rsidR="00794E55">
        <w:rPr>
          <w:rFonts w:ascii="Cambria" w:hAnsi="Cambria"/>
          <w:b w:val="0"/>
          <w:i w:val="0"/>
        </w:rPr>
        <w:t xml:space="preserve"> and</w:t>
      </w:r>
      <w:r w:rsidR="00B07C17">
        <w:rPr>
          <w:rFonts w:ascii="Cambria" w:hAnsi="Cambria"/>
          <w:b w:val="0"/>
          <w:i w:val="0"/>
        </w:rPr>
        <w:t xml:space="preserve"> stevedoring</w:t>
      </w:r>
      <w:r w:rsidR="00794E55">
        <w:rPr>
          <w:rFonts w:ascii="Cambria" w:hAnsi="Cambria"/>
          <w:b w:val="0"/>
          <w:i w:val="0"/>
        </w:rPr>
        <w:t xml:space="preserve"> industries</w:t>
      </w:r>
      <w:r w:rsidR="00B07C17">
        <w:rPr>
          <w:rFonts w:ascii="Cambria" w:hAnsi="Cambria"/>
          <w:b w:val="0"/>
          <w:i w:val="0"/>
        </w:rPr>
        <w:t>, container and cargo terminal op</w:t>
      </w:r>
      <w:r w:rsidR="00515782">
        <w:rPr>
          <w:rFonts w:ascii="Cambria" w:hAnsi="Cambria"/>
          <w:b w:val="0"/>
          <w:i w:val="0"/>
        </w:rPr>
        <w:t>erators, customs brokers and freight forwarders, port operators, importers, express carriers</w:t>
      </w:r>
      <w:r w:rsidR="00AC424F">
        <w:rPr>
          <w:rFonts w:ascii="Cambria" w:hAnsi="Cambria"/>
          <w:b w:val="0"/>
          <w:i w:val="0"/>
        </w:rPr>
        <w:t>, airlines, chambers of commerce and peak bodies for importers</w:t>
      </w:r>
      <w:r w:rsidR="003F3CC0">
        <w:rPr>
          <w:rFonts w:ascii="Cambria" w:hAnsi="Cambria"/>
          <w:b w:val="0"/>
          <w:i w:val="0"/>
        </w:rPr>
        <w:t>.</w:t>
      </w:r>
    </w:p>
    <w:p w14:paraId="322E2301" w14:textId="37904996" w:rsidR="00F267B4" w:rsidRPr="00942874" w:rsidRDefault="006A4AD6" w:rsidP="00F267B4">
      <w:pPr>
        <w:pStyle w:val="Heading2"/>
        <w:rPr>
          <w:rFonts w:ascii="Cambria" w:hAnsi="Cambria"/>
          <w:b w:val="0"/>
          <w:i w:val="0"/>
        </w:rPr>
      </w:pPr>
      <w:r>
        <w:rPr>
          <w:rFonts w:ascii="Cambria" w:hAnsi="Cambria"/>
          <w:b w:val="0"/>
          <w:i w:val="0"/>
        </w:rPr>
        <w:t>I</w:t>
      </w:r>
      <w:r w:rsidR="003F3CC0">
        <w:rPr>
          <w:rFonts w:ascii="Cambria" w:hAnsi="Cambria"/>
          <w:b w:val="0"/>
          <w:i w:val="0"/>
        </w:rPr>
        <w:t xml:space="preserve">ndustry </w:t>
      </w:r>
      <w:r w:rsidR="00845150">
        <w:rPr>
          <w:rFonts w:ascii="Cambria" w:hAnsi="Cambria"/>
          <w:b w:val="0"/>
          <w:i w:val="0"/>
        </w:rPr>
        <w:t>representat</w:t>
      </w:r>
      <w:r w:rsidR="007328DA">
        <w:rPr>
          <w:rFonts w:ascii="Cambria" w:hAnsi="Cambria"/>
          <w:b w:val="0"/>
          <w:i w:val="0"/>
        </w:rPr>
        <w:t>ives</w:t>
      </w:r>
      <w:r w:rsidR="003F3CC0">
        <w:rPr>
          <w:rFonts w:ascii="Cambria" w:hAnsi="Cambria"/>
          <w:b w:val="0"/>
          <w:i w:val="0"/>
        </w:rPr>
        <w:t xml:space="preserve"> include</w:t>
      </w:r>
      <w:r w:rsidR="00F267B4" w:rsidRPr="00942874">
        <w:rPr>
          <w:rFonts w:ascii="Cambria" w:hAnsi="Cambria"/>
          <w:b w:val="0"/>
          <w:i w:val="0"/>
        </w:rPr>
        <w:t xml:space="preserve">: </w:t>
      </w:r>
    </w:p>
    <w:p w14:paraId="2F01AE23" w14:textId="5AE364A9" w:rsidR="00F267B4" w:rsidRPr="00942874" w:rsidRDefault="00203BF3" w:rsidP="00F267B4">
      <w:pPr>
        <w:pStyle w:val="ListParagraph"/>
        <w:numPr>
          <w:ilvl w:val="0"/>
          <w:numId w:val="1"/>
        </w:numPr>
        <w:rPr>
          <w:rFonts w:ascii="Cambria" w:hAnsi="Cambria" w:cs="Arial"/>
          <w:bCs/>
          <w:iCs/>
          <w:szCs w:val="24"/>
        </w:rPr>
      </w:pPr>
      <w:r>
        <w:rPr>
          <w:rFonts w:ascii="Cambria" w:hAnsi="Cambria" w:cs="Arial"/>
          <w:bCs/>
          <w:iCs/>
          <w:szCs w:val="24"/>
        </w:rPr>
        <w:t xml:space="preserve">International </w:t>
      </w:r>
      <w:r w:rsidR="00F267B4" w:rsidRPr="00942874">
        <w:rPr>
          <w:rFonts w:ascii="Cambria" w:hAnsi="Cambria" w:cs="Arial"/>
          <w:bCs/>
          <w:iCs/>
          <w:szCs w:val="24"/>
        </w:rPr>
        <w:t xml:space="preserve">Cargo </w:t>
      </w:r>
      <w:r>
        <w:rPr>
          <w:rFonts w:ascii="Cambria" w:hAnsi="Cambria" w:cs="Arial"/>
          <w:bCs/>
          <w:iCs/>
          <w:szCs w:val="24"/>
        </w:rPr>
        <w:t xml:space="preserve">Handling Coordination Association </w:t>
      </w:r>
      <w:r w:rsidR="00F267B4" w:rsidRPr="00942874">
        <w:rPr>
          <w:rFonts w:ascii="Cambria" w:hAnsi="Cambria" w:cs="Arial"/>
          <w:bCs/>
          <w:iCs/>
          <w:szCs w:val="24"/>
        </w:rPr>
        <w:t xml:space="preserve"> </w:t>
      </w:r>
    </w:p>
    <w:p w14:paraId="6E824735" w14:textId="60999C22" w:rsidR="00F267B4" w:rsidRPr="00942874" w:rsidRDefault="00F267B4" w:rsidP="00F267B4">
      <w:pPr>
        <w:pStyle w:val="ListParagraph"/>
        <w:numPr>
          <w:ilvl w:val="0"/>
          <w:numId w:val="1"/>
        </w:numPr>
        <w:rPr>
          <w:rFonts w:ascii="Cambria" w:hAnsi="Cambria" w:cs="Arial"/>
          <w:bCs/>
          <w:iCs/>
          <w:szCs w:val="24"/>
        </w:rPr>
      </w:pPr>
      <w:r w:rsidRPr="00942874">
        <w:rPr>
          <w:rFonts w:ascii="Cambria" w:hAnsi="Cambria" w:cs="Arial"/>
          <w:bCs/>
          <w:iCs/>
          <w:szCs w:val="24"/>
        </w:rPr>
        <w:t xml:space="preserve">Shipping </w:t>
      </w:r>
      <w:r w:rsidR="00446372">
        <w:rPr>
          <w:rFonts w:ascii="Cambria" w:hAnsi="Cambria" w:cs="Arial"/>
          <w:bCs/>
          <w:iCs/>
          <w:szCs w:val="24"/>
        </w:rPr>
        <w:t xml:space="preserve">Australia Limited </w:t>
      </w:r>
      <w:r w:rsidR="00446372" w:rsidRPr="00942874">
        <w:rPr>
          <w:rFonts w:ascii="Cambria" w:hAnsi="Cambria" w:cs="Arial"/>
          <w:bCs/>
          <w:iCs/>
          <w:szCs w:val="24"/>
        </w:rPr>
        <w:t xml:space="preserve"> </w:t>
      </w:r>
    </w:p>
    <w:p w14:paraId="79208714" w14:textId="199DAEE6" w:rsidR="00F267B4" w:rsidRPr="00942874" w:rsidRDefault="003D36E7" w:rsidP="00F267B4">
      <w:pPr>
        <w:pStyle w:val="ListParagraph"/>
        <w:numPr>
          <w:ilvl w:val="0"/>
          <w:numId w:val="1"/>
        </w:numPr>
        <w:rPr>
          <w:rFonts w:ascii="Cambria" w:hAnsi="Cambria" w:cs="Arial"/>
          <w:bCs/>
          <w:iCs/>
          <w:szCs w:val="24"/>
        </w:rPr>
      </w:pPr>
      <w:r>
        <w:rPr>
          <w:rFonts w:ascii="Cambria" w:hAnsi="Cambria" w:cs="Arial"/>
          <w:bCs/>
          <w:iCs/>
          <w:szCs w:val="24"/>
        </w:rPr>
        <w:t xml:space="preserve">International Forwarders and </w:t>
      </w:r>
      <w:r w:rsidR="00F267B4" w:rsidRPr="00942874">
        <w:rPr>
          <w:rFonts w:ascii="Cambria" w:hAnsi="Cambria" w:cs="Arial"/>
          <w:bCs/>
          <w:iCs/>
          <w:szCs w:val="24"/>
        </w:rPr>
        <w:t xml:space="preserve">Customs </w:t>
      </w:r>
      <w:r>
        <w:rPr>
          <w:rFonts w:ascii="Cambria" w:hAnsi="Cambria" w:cs="Arial"/>
          <w:bCs/>
          <w:iCs/>
          <w:szCs w:val="24"/>
        </w:rPr>
        <w:t>B</w:t>
      </w:r>
      <w:r w:rsidR="00F267B4" w:rsidRPr="00942874">
        <w:rPr>
          <w:rFonts w:ascii="Cambria" w:hAnsi="Cambria" w:cs="Arial"/>
          <w:bCs/>
          <w:iCs/>
          <w:szCs w:val="24"/>
        </w:rPr>
        <w:t xml:space="preserve">rokers </w:t>
      </w:r>
      <w:r>
        <w:rPr>
          <w:rFonts w:ascii="Cambria" w:hAnsi="Cambria" w:cs="Arial"/>
          <w:bCs/>
          <w:iCs/>
          <w:szCs w:val="24"/>
        </w:rPr>
        <w:t xml:space="preserve">Association </w:t>
      </w:r>
      <w:r w:rsidR="00B50A4F">
        <w:rPr>
          <w:rFonts w:ascii="Cambria" w:hAnsi="Cambria" w:cs="Arial"/>
          <w:bCs/>
          <w:iCs/>
          <w:szCs w:val="24"/>
        </w:rPr>
        <w:t>of Australia Ltd</w:t>
      </w:r>
    </w:p>
    <w:p w14:paraId="6FEB0080" w14:textId="173554CA" w:rsidR="00F267B4" w:rsidRPr="00942874" w:rsidRDefault="00AD53D8" w:rsidP="00F267B4">
      <w:pPr>
        <w:pStyle w:val="ListParagraph"/>
        <w:numPr>
          <w:ilvl w:val="0"/>
          <w:numId w:val="1"/>
        </w:numPr>
        <w:rPr>
          <w:rFonts w:ascii="Cambria" w:hAnsi="Cambria" w:cs="Arial"/>
          <w:bCs/>
          <w:iCs/>
          <w:szCs w:val="24"/>
        </w:rPr>
      </w:pPr>
      <w:r>
        <w:rPr>
          <w:rFonts w:ascii="Cambria" w:hAnsi="Cambria" w:cs="Arial"/>
          <w:bCs/>
          <w:iCs/>
          <w:szCs w:val="24"/>
        </w:rPr>
        <w:t>F</w:t>
      </w:r>
      <w:r w:rsidR="00F267B4" w:rsidRPr="00942874">
        <w:rPr>
          <w:rFonts w:ascii="Cambria" w:hAnsi="Cambria" w:cs="Arial"/>
          <w:bCs/>
          <w:iCs/>
          <w:szCs w:val="24"/>
        </w:rPr>
        <w:t>reight</w:t>
      </w:r>
      <w:r>
        <w:rPr>
          <w:rFonts w:ascii="Cambria" w:hAnsi="Cambria" w:cs="Arial"/>
          <w:bCs/>
          <w:iCs/>
          <w:szCs w:val="24"/>
        </w:rPr>
        <w:t xml:space="preserve"> and Trade Alliance</w:t>
      </w:r>
      <w:r w:rsidR="00F267B4" w:rsidRPr="00942874">
        <w:rPr>
          <w:rFonts w:ascii="Cambria" w:hAnsi="Cambria" w:cs="Arial"/>
          <w:bCs/>
          <w:iCs/>
          <w:szCs w:val="24"/>
        </w:rPr>
        <w:t xml:space="preserve"> </w:t>
      </w:r>
    </w:p>
    <w:p w14:paraId="257F209E" w14:textId="1F79CA37" w:rsidR="00F267B4" w:rsidRPr="00942874" w:rsidRDefault="007A15BE" w:rsidP="00F267B4">
      <w:pPr>
        <w:pStyle w:val="ListParagraph"/>
        <w:numPr>
          <w:ilvl w:val="0"/>
          <w:numId w:val="1"/>
        </w:numPr>
        <w:rPr>
          <w:rFonts w:ascii="Cambria" w:hAnsi="Cambria" w:cs="Arial"/>
          <w:bCs/>
          <w:iCs/>
          <w:szCs w:val="24"/>
        </w:rPr>
      </w:pPr>
      <w:r>
        <w:rPr>
          <w:rFonts w:ascii="Cambria" w:hAnsi="Cambria" w:cs="Arial"/>
          <w:bCs/>
          <w:iCs/>
          <w:szCs w:val="24"/>
        </w:rPr>
        <w:t xml:space="preserve">Food and Beverage </w:t>
      </w:r>
      <w:r w:rsidR="00F267B4" w:rsidRPr="00942874">
        <w:rPr>
          <w:rFonts w:ascii="Cambria" w:hAnsi="Cambria" w:cs="Arial"/>
          <w:bCs/>
          <w:iCs/>
          <w:szCs w:val="24"/>
        </w:rPr>
        <w:t>Importers</w:t>
      </w:r>
      <w:r w:rsidR="00E17C10">
        <w:rPr>
          <w:rFonts w:ascii="Cambria" w:hAnsi="Cambria" w:cs="Arial"/>
          <w:bCs/>
          <w:iCs/>
          <w:szCs w:val="24"/>
        </w:rPr>
        <w:t xml:space="preserve"> </w:t>
      </w:r>
      <w:r>
        <w:rPr>
          <w:rFonts w:ascii="Cambria" w:hAnsi="Cambria" w:cs="Arial"/>
          <w:bCs/>
          <w:iCs/>
          <w:szCs w:val="24"/>
        </w:rPr>
        <w:t xml:space="preserve">Association </w:t>
      </w:r>
      <w:r w:rsidR="00F267B4" w:rsidRPr="00942874">
        <w:rPr>
          <w:rFonts w:ascii="Cambria" w:hAnsi="Cambria" w:cs="Arial"/>
          <w:bCs/>
          <w:iCs/>
          <w:szCs w:val="24"/>
        </w:rPr>
        <w:t xml:space="preserve"> </w:t>
      </w:r>
    </w:p>
    <w:p w14:paraId="19131974" w14:textId="23EF9E90" w:rsidR="00F267B4" w:rsidRPr="00942874" w:rsidRDefault="006A4AD6" w:rsidP="00F267B4">
      <w:pPr>
        <w:pStyle w:val="ListParagraph"/>
        <w:numPr>
          <w:ilvl w:val="0"/>
          <w:numId w:val="1"/>
        </w:numPr>
        <w:rPr>
          <w:rFonts w:ascii="Cambria" w:hAnsi="Cambria" w:cs="Arial"/>
          <w:bCs/>
          <w:iCs/>
          <w:szCs w:val="24"/>
        </w:rPr>
      </w:pPr>
      <w:r>
        <w:rPr>
          <w:rFonts w:ascii="Cambria" w:hAnsi="Cambria" w:cs="Arial"/>
          <w:bCs/>
          <w:iCs/>
          <w:szCs w:val="24"/>
        </w:rPr>
        <w:t xml:space="preserve">Board of </w:t>
      </w:r>
      <w:r w:rsidR="00F267B4" w:rsidRPr="00942874">
        <w:rPr>
          <w:rFonts w:ascii="Cambria" w:hAnsi="Cambria" w:cs="Arial"/>
          <w:bCs/>
          <w:iCs/>
          <w:szCs w:val="24"/>
        </w:rPr>
        <w:t>Airline</w:t>
      </w:r>
      <w:r>
        <w:rPr>
          <w:rFonts w:ascii="Cambria" w:hAnsi="Cambria" w:cs="Arial"/>
          <w:bCs/>
          <w:iCs/>
          <w:szCs w:val="24"/>
        </w:rPr>
        <w:t xml:space="preserve"> Representatives </w:t>
      </w:r>
    </w:p>
    <w:p w14:paraId="5EBD48E3" w14:textId="6ABC390A" w:rsidR="00F267B4" w:rsidRPr="00942874" w:rsidRDefault="00B55B31" w:rsidP="00F267B4">
      <w:pPr>
        <w:pStyle w:val="ListParagraph"/>
        <w:numPr>
          <w:ilvl w:val="0"/>
          <w:numId w:val="1"/>
        </w:numPr>
        <w:rPr>
          <w:rFonts w:ascii="Cambria" w:hAnsi="Cambria" w:cs="Arial"/>
          <w:bCs/>
          <w:iCs/>
          <w:szCs w:val="24"/>
        </w:rPr>
      </w:pPr>
      <w:r>
        <w:rPr>
          <w:rFonts w:ascii="Cambria" w:hAnsi="Cambria" w:cs="Arial"/>
          <w:bCs/>
          <w:iCs/>
          <w:szCs w:val="24"/>
        </w:rPr>
        <w:t xml:space="preserve">Conference of Asia Pacific </w:t>
      </w:r>
      <w:r w:rsidR="00F267B4" w:rsidRPr="00942874">
        <w:rPr>
          <w:rFonts w:ascii="Cambria" w:hAnsi="Cambria" w:cs="Arial"/>
          <w:bCs/>
          <w:iCs/>
          <w:szCs w:val="24"/>
        </w:rPr>
        <w:t>Express Carriers</w:t>
      </w:r>
    </w:p>
    <w:p w14:paraId="1EA2027C" w14:textId="5F89694D" w:rsidR="00F267B4" w:rsidRDefault="00AD53D8" w:rsidP="00F267B4">
      <w:pPr>
        <w:pStyle w:val="ListParagraph"/>
        <w:numPr>
          <w:ilvl w:val="0"/>
          <w:numId w:val="1"/>
        </w:numPr>
        <w:rPr>
          <w:rFonts w:ascii="Cambria" w:hAnsi="Cambria" w:cs="Arial"/>
          <w:bCs/>
          <w:iCs/>
          <w:szCs w:val="24"/>
        </w:rPr>
      </w:pPr>
      <w:r>
        <w:rPr>
          <w:rFonts w:ascii="Cambria" w:hAnsi="Cambria" w:cs="Arial"/>
          <w:bCs/>
          <w:iCs/>
          <w:szCs w:val="24"/>
        </w:rPr>
        <w:t xml:space="preserve">Federal Chamber or </w:t>
      </w:r>
      <w:r w:rsidR="00F267B4" w:rsidRPr="00942874">
        <w:rPr>
          <w:rFonts w:ascii="Cambria" w:hAnsi="Cambria" w:cs="Arial"/>
          <w:bCs/>
          <w:iCs/>
          <w:szCs w:val="24"/>
        </w:rPr>
        <w:t>Automo</w:t>
      </w:r>
      <w:r>
        <w:rPr>
          <w:rFonts w:ascii="Cambria" w:hAnsi="Cambria" w:cs="Arial"/>
          <w:bCs/>
          <w:iCs/>
          <w:szCs w:val="24"/>
        </w:rPr>
        <w:t xml:space="preserve">tive Industries </w:t>
      </w:r>
    </w:p>
    <w:p w14:paraId="22FA7E37" w14:textId="2C6EA988" w:rsidR="00B55B31" w:rsidRDefault="00B55B31" w:rsidP="00F267B4">
      <w:pPr>
        <w:pStyle w:val="ListParagraph"/>
        <w:numPr>
          <w:ilvl w:val="0"/>
          <w:numId w:val="1"/>
        </w:numPr>
        <w:rPr>
          <w:rFonts w:ascii="Cambria" w:hAnsi="Cambria" w:cs="Arial"/>
          <w:bCs/>
          <w:iCs/>
          <w:szCs w:val="24"/>
        </w:rPr>
      </w:pPr>
      <w:r>
        <w:rPr>
          <w:rFonts w:ascii="Cambria" w:hAnsi="Cambria" w:cs="Arial"/>
          <w:bCs/>
          <w:iCs/>
          <w:szCs w:val="24"/>
        </w:rPr>
        <w:t xml:space="preserve">Export Council of Australia </w:t>
      </w:r>
    </w:p>
    <w:p w14:paraId="4846169A" w14:textId="654A075F" w:rsidR="00F267B4" w:rsidRDefault="00F267B4" w:rsidP="00F267B4">
      <w:pPr>
        <w:pStyle w:val="ListParagraph"/>
        <w:numPr>
          <w:ilvl w:val="0"/>
          <w:numId w:val="1"/>
        </w:numPr>
        <w:rPr>
          <w:rFonts w:ascii="Cambria" w:hAnsi="Cambria" w:cs="Arial"/>
          <w:bCs/>
          <w:iCs/>
          <w:szCs w:val="24"/>
        </w:rPr>
      </w:pPr>
      <w:r>
        <w:rPr>
          <w:rFonts w:ascii="Cambria" w:hAnsi="Cambria" w:cs="Arial"/>
          <w:bCs/>
          <w:iCs/>
          <w:szCs w:val="24"/>
        </w:rPr>
        <w:t>Australia Post</w:t>
      </w:r>
    </w:p>
    <w:p w14:paraId="6409ADF0" w14:textId="3E6310D0" w:rsidR="00733DC8" w:rsidRDefault="00733DC8" w:rsidP="00F267B4">
      <w:pPr>
        <w:pStyle w:val="ListParagraph"/>
        <w:numPr>
          <w:ilvl w:val="0"/>
          <w:numId w:val="1"/>
        </w:numPr>
        <w:rPr>
          <w:rFonts w:ascii="Cambria" w:hAnsi="Cambria" w:cs="Arial"/>
          <w:bCs/>
          <w:iCs/>
          <w:szCs w:val="24"/>
        </w:rPr>
      </w:pPr>
      <w:r>
        <w:rPr>
          <w:rFonts w:ascii="Cambria" w:hAnsi="Cambria" w:cs="Arial"/>
          <w:bCs/>
          <w:iCs/>
          <w:szCs w:val="24"/>
        </w:rPr>
        <w:t xml:space="preserve">Ports Australia </w:t>
      </w:r>
    </w:p>
    <w:p w14:paraId="365A50C9" w14:textId="77777777" w:rsidR="00F267B4" w:rsidRPr="00942874" w:rsidRDefault="00F267B4" w:rsidP="00F267B4">
      <w:pPr>
        <w:pStyle w:val="Heading2"/>
        <w:rPr>
          <w:rFonts w:ascii="Cambria" w:hAnsi="Cambria"/>
          <w:b w:val="0"/>
          <w:i w:val="0"/>
        </w:rPr>
      </w:pPr>
      <w:r w:rsidRPr="00942874">
        <w:rPr>
          <w:rFonts w:ascii="Cambria" w:hAnsi="Cambria"/>
          <w:b w:val="0"/>
          <w:i w:val="0"/>
        </w:rPr>
        <w:t>Departmental representatives will be:</w:t>
      </w:r>
    </w:p>
    <w:p w14:paraId="0EBBA92C" w14:textId="441DE144" w:rsidR="00F267B4" w:rsidRPr="00942874" w:rsidRDefault="00F267B4" w:rsidP="13E6D697">
      <w:pPr>
        <w:pStyle w:val="ListParagraph"/>
        <w:numPr>
          <w:ilvl w:val="0"/>
          <w:numId w:val="2"/>
        </w:numPr>
        <w:rPr>
          <w:rFonts w:asciiTheme="minorHAnsi" w:eastAsiaTheme="minorEastAsia" w:hAnsiTheme="minorHAnsi" w:cstheme="minorBidi"/>
          <w:szCs w:val="24"/>
          <w:lang w:val="en-US"/>
        </w:rPr>
      </w:pPr>
      <w:r w:rsidRPr="13E6D697">
        <w:rPr>
          <w:rFonts w:ascii="Cambria" w:hAnsi="Cambria" w:cs="Arial"/>
          <w:lang w:val="en-US"/>
        </w:rPr>
        <w:t xml:space="preserve">First Assistant Secretary Biosecurity Operations Division </w:t>
      </w:r>
    </w:p>
    <w:p w14:paraId="60A1BEFC" w14:textId="68B36C70" w:rsidR="00F267B4" w:rsidRPr="00942874" w:rsidRDefault="00F267B4" w:rsidP="00F267B4">
      <w:pPr>
        <w:pStyle w:val="ListParagraph"/>
        <w:numPr>
          <w:ilvl w:val="0"/>
          <w:numId w:val="2"/>
        </w:numPr>
        <w:rPr>
          <w:szCs w:val="24"/>
          <w:lang w:val="en-US"/>
        </w:rPr>
      </w:pPr>
      <w:r w:rsidRPr="13E6D697">
        <w:rPr>
          <w:rFonts w:ascii="Cambria" w:hAnsi="Cambria" w:cs="Arial"/>
          <w:lang w:val="en-US"/>
        </w:rPr>
        <w:t>First Assistant Secretary, Biosecurity Strategy and Reform Division</w:t>
      </w:r>
    </w:p>
    <w:p w14:paraId="3828BDFC" w14:textId="77777777" w:rsidR="00F267B4" w:rsidRPr="00942874" w:rsidRDefault="00F267B4" w:rsidP="00F267B4">
      <w:pPr>
        <w:pStyle w:val="ListParagraph"/>
        <w:numPr>
          <w:ilvl w:val="0"/>
          <w:numId w:val="2"/>
        </w:numPr>
        <w:rPr>
          <w:rFonts w:ascii="Cambria" w:hAnsi="Cambria" w:cs="Arial"/>
          <w:szCs w:val="24"/>
          <w:lang w:val="en-US"/>
        </w:rPr>
      </w:pPr>
      <w:r>
        <w:rPr>
          <w:rFonts w:ascii="Cambria" w:hAnsi="Cambria" w:cs="Arial"/>
          <w:szCs w:val="24"/>
          <w:lang w:val="en-US"/>
        </w:rPr>
        <w:t xml:space="preserve">First </w:t>
      </w:r>
      <w:r w:rsidRPr="00942874">
        <w:rPr>
          <w:rFonts w:ascii="Cambria" w:hAnsi="Cambria" w:cs="Arial"/>
          <w:szCs w:val="24"/>
          <w:lang w:val="en-US"/>
        </w:rPr>
        <w:t>Assistant Secretary</w:t>
      </w:r>
      <w:r>
        <w:rPr>
          <w:rFonts w:ascii="Cambria" w:hAnsi="Cambria" w:cs="Arial"/>
          <w:szCs w:val="24"/>
          <w:lang w:val="en-US"/>
        </w:rPr>
        <w:t>,</w:t>
      </w:r>
      <w:r w:rsidRPr="00942874">
        <w:rPr>
          <w:rFonts w:ascii="Cambria" w:hAnsi="Cambria" w:cs="Arial"/>
          <w:szCs w:val="24"/>
          <w:lang w:val="en-US"/>
        </w:rPr>
        <w:t xml:space="preserve"> Compliance </w:t>
      </w:r>
      <w:r>
        <w:rPr>
          <w:rFonts w:ascii="Cambria" w:hAnsi="Cambria" w:cs="Arial"/>
          <w:szCs w:val="24"/>
          <w:lang w:val="en-US"/>
        </w:rPr>
        <w:t xml:space="preserve">and </w:t>
      </w:r>
      <w:r w:rsidRPr="00942874">
        <w:rPr>
          <w:rFonts w:ascii="Cambria" w:hAnsi="Cambria" w:cs="Arial"/>
          <w:szCs w:val="24"/>
          <w:lang w:val="en-US"/>
        </w:rPr>
        <w:t>Enforcement Division</w:t>
      </w:r>
    </w:p>
    <w:p w14:paraId="0E0D50BB" w14:textId="77777777" w:rsidR="00F267B4" w:rsidRDefault="00F267B4" w:rsidP="00F267B4">
      <w:pPr>
        <w:pStyle w:val="ListParagraph"/>
        <w:numPr>
          <w:ilvl w:val="0"/>
          <w:numId w:val="2"/>
        </w:numPr>
        <w:rPr>
          <w:rFonts w:ascii="Cambria" w:hAnsi="Cambria" w:cs="Arial"/>
          <w:szCs w:val="24"/>
          <w:lang w:val="en-US"/>
        </w:rPr>
      </w:pPr>
      <w:r w:rsidRPr="00942874">
        <w:rPr>
          <w:rFonts w:ascii="Cambria" w:hAnsi="Cambria" w:cs="Arial"/>
          <w:szCs w:val="24"/>
          <w:lang w:val="en-US"/>
        </w:rPr>
        <w:t>Assistant Secretary</w:t>
      </w:r>
      <w:r>
        <w:rPr>
          <w:rFonts w:ascii="Cambria" w:hAnsi="Cambria" w:cs="Arial"/>
          <w:szCs w:val="24"/>
          <w:lang w:val="en-US"/>
        </w:rPr>
        <w:t xml:space="preserve">, Cargo Operations and PEQ, </w:t>
      </w:r>
      <w:r w:rsidRPr="00942874">
        <w:rPr>
          <w:rFonts w:ascii="Cambria" w:hAnsi="Cambria" w:cs="Arial"/>
          <w:szCs w:val="24"/>
          <w:lang w:val="en-US"/>
        </w:rPr>
        <w:t>Biosecurity Operations Division</w:t>
      </w:r>
    </w:p>
    <w:p w14:paraId="2FDEC3CB" w14:textId="77777777" w:rsidR="00F267B4" w:rsidRDefault="00F267B4" w:rsidP="00F267B4">
      <w:pPr>
        <w:pStyle w:val="ListParagraph"/>
        <w:numPr>
          <w:ilvl w:val="0"/>
          <w:numId w:val="2"/>
        </w:numPr>
        <w:rPr>
          <w:rFonts w:ascii="Cambria" w:hAnsi="Cambria" w:cs="Arial"/>
          <w:szCs w:val="24"/>
          <w:lang w:val="en-US"/>
        </w:rPr>
      </w:pPr>
      <w:r>
        <w:rPr>
          <w:rFonts w:ascii="Cambria" w:hAnsi="Cambria" w:cs="Arial"/>
          <w:szCs w:val="24"/>
          <w:lang w:val="en-US"/>
        </w:rPr>
        <w:t xml:space="preserve">Assistant Secretary, Pathway Policy Cargo and Conveyances, Biosecurity Operations Division </w:t>
      </w:r>
    </w:p>
    <w:p w14:paraId="31355254" w14:textId="77777777" w:rsidR="00F905C2" w:rsidRDefault="00C05CC8" w:rsidP="00582710">
      <w:pPr>
        <w:pStyle w:val="ListParagraph"/>
        <w:numPr>
          <w:ilvl w:val="0"/>
          <w:numId w:val="2"/>
        </w:numPr>
        <w:rPr>
          <w:rFonts w:ascii="Cambria" w:hAnsi="Cambria" w:cs="Arial"/>
          <w:szCs w:val="24"/>
          <w:lang w:val="en-US"/>
        </w:rPr>
      </w:pPr>
      <w:r w:rsidRPr="00F905C2">
        <w:rPr>
          <w:rFonts w:ascii="Cambria" w:hAnsi="Cambria" w:cs="Arial"/>
          <w:szCs w:val="24"/>
          <w:lang w:val="en-US"/>
        </w:rPr>
        <w:t>Principal Director, Industry Partnership</w:t>
      </w:r>
      <w:r w:rsidR="00327C96" w:rsidRPr="00F905C2">
        <w:rPr>
          <w:rFonts w:ascii="Cambria" w:hAnsi="Cambria" w:cs="Arial"/>
          <w:szCs w:val="24"/>
          <w:lang w:val="en-US"/>
        </w:rPr>
        <w:t>s</w:t>
      </w:r>
      <w:r w:rsidRPr="00F905C2">
        <w:rPr>
          <w:rFonts w:ascii="Cambria" w:hAnsi="Cambria" w:cs="Arial"/>
          <w:szCs w:val="24"/>
          <w:lang w:val="en-US"/>
        </w:rPr>
        <w:t xml:space="preserve"> and Engagement, Biosecurity Operations Division </w:t>
      </w:r>
    </w:p>
    <w:p w14:paraId="1009FC85" w14:textId="6497DE3A" w:rsidR="00F267B4" w:rsidRPr="00F905C2" w:rsidRDefault="00F267B4" w:rsidP="00582710">
      <w:pPr>
        <w:pStyle w:val="ListParagraph"/>
        <w:numPr>
          <w:ilvl w:val="0"/>
          <w:numId w:val="2"/>
        </w:numPr>
        <w:rPr>
          <w:rFonts w:ascii="Cambria" w:hAnsi="Cambria" w:cs="Arial"/>
          <w:szCs w:val="24"/>
          <w:lang w:val="en-US"/>
        </w:rPr>
      </w:pPr>
      <w:r w:rsidRPr="00F905C2">
        <w:rPr>
          <w:rFonts w:ascii="Cambria" w:hAnsi="Cambria" w:cs="Arial"/>
          <w:szCs w:val="24"/>
          <w:lang w:val="en-US"/>
        </w:rPr>
        <w:t xml:space="preserve">Assistant Secretary, Enforcement, Compliance and Enforcement Division </w:t>
      </w:r>
    </w:p>
    <w:p w14:paraId="6A292F83" w14:textId="78C59117" w:rsidR="00F267B4" w:rsidRDefault="00F267B4" w:rsidP="00F267B4">
      <w:pPr>
        <w:pStyle w:val="ListParagraph"/>
        <w:numPr>
          <w:ilvl w:val="0"/>
          <w:numId w:val="2"/>
        </w:numPr>
        <w:rPr>
          <w:rFonts w:ascii="Cambria" w:hAnsi="Cambria" w:cs="Arial"/>
          <w:szCs w:val="24"/>
          <w:lang w:val="en-US"/>
        </w:rPr>
      </w:pPr>
      <w:r w:rsidRPr="00942874">
        <w:rPr>
          <w:rFonts w:ascii="Cambria" w:hAnsi="Cambria" w:cs="Arial"/>
          <w:szCs w:val="24"/>
          <w:lang w:val="en-US"/>
        </w:rPr>
        <w:t>Assistant Secretary, Funding and Revenue, Finance Division</w:t>
      </w:r>
    </w:p>
    <w:p w14:paraId="20C0E3BF" w14:textId="77777777" w:rsidR="00F267B4" w:rsidRPr="00942874" w:rsidRDefault="00F267B4" w:rsidP="00F267B4">
      <w:pPr>
        <w:pStyle w:val="Heading2"/>
        <w:rPr>
          <w:rFonts w:ascii="Cambria" w:hAnsi="Cambria"/>
          <w:i w:val="0"/>
        </w:rPr>
      </w:pPr>
    </w:p>
    <w:p w14:paraId="22EDED3B" w14:textId="35998FC8" w:rsidR="00F267B4" w:rsidRPr="00942874" w:rsidRDefault="007262F7" w:rsidP="00F267B4">
      <w:pPr>
        <w:rPr>
          <w:rFonts w:ascii="Cambria" w:hAnsi="Cambria" w:cs="Times New Roman"/>
          <w:bCs/>
          <w:iCs/>
        </w:rPr>
      </w:pPr>
      <w:r>
        <w:rPr>
          <w:rFonts w:ascii="Cambria" w:hAnsi="Cambria" w:cs="Times New Roman"/>
          <w:bCs/>
          <w:iCs/>
        </w:rPr>
        <w:t>Observers</w:t>
      </w:r>
    </w:p>
    <w:p w14:paraId="1CB2B7EB" w14:textId="5F2DB935" w:rsidR="00F267B4" w:rsidRPr="00942874" w:rsidRDefault="00F267B4" w:rsidP="00F267B4">
      <w:pPr>
        <w:pStyle w:val="ListParagraph"/>
        <w:numPr>
          <w:ilvl w:val="0"/>
          <w:numId w:val="3"/>
        </w:numPr>
        <w:rPr>
          <w:rFonts w:ascii="Cambria" w:hAnsi="Cambria"/>
          <w:bCs/>
          <w:iCs/>
          <w:szCs w:val="24"/>
        </w:rPr>
      </w:pPr>
      <w:r w:rsidRPr="00942874">
        <w:rPr>
          <w:rFonts w:ascii="Cambria" w:hAnsi="Cambria"/>
          <w:bCs/>
          <w:iCs/>
          <w:szCs w:val="24"/>
        </w:rPr>
        <w:t>Assistant Secretary, Customs and Border Modernisation Branch, Customs Group</w:t>
      </w:r>
      <w:r w:rsidR="007262F7">
        <w:rPr>
          <w:rFonts w:ascii="Cambria" w:hAnsi="Cambria"/>
          <w:bCs/>
          <w:iCs/>
          <w:szCs w:val="24"/>
        </w:rPr>
        <w:t>, Australian Border Force</w:t>
      </w:r>
    </w:p>
    <w:p w14:paraId="0F4670CA" w14:textId="77777777" w:rsidR="00F267B4" w:rsidRDefault="00F267B4" w:rsidP="00F267B4">
      <w:pPr>
        <w:pStyle w:val="ListParagraph"/>
        <w:rPr>
          <w:rFonts w:ascii="Cambria" w:hAnsi="Cambria"/>
          <w:bCs/>
          <w:iCs/>
          <w:szCs w:val="24"/>
        </w:rPr>
      </w:pPr>
    </w:p>
    <w:p w14:paraId="6FF0AE13" w14:textId="6C0998CB" w:rsidR="006E4B79" w:rsidRPr="00DD276A" w:rsidRDefault="00DD276A" w:rsidP="00DD276A">
      <w:pPr>
        <w:pStyle w:val="Heading2"/>
        <w:rPr>
          <w:rFonts w:ascii="Cambria" w:hAnsi="Cambria"/>
          <w:b w:val="0"/>
          <w:i w:val="0"/>
        </w:rPr>
      </w:pPr>
      <w:r w:rsidRPr="00942874">
        <w:rPr>
          <w:rFonts w:ascii="Cambria" w:hAnsi="Cambria"/>
          <w:b w:val="0"/>
          <w:i w:val="0"/>
        </w:rPr>
        <w:t xml:space="preserve">Appointments </w:t>
      </w:r>
      <w:r>
        <w:rPr>
          <w:rFonts w:ascii="Cambria" w:hAnsi="Cambria"/>
          <w:b w:val="0"/>
          <w:i w:val="0"/>
        </w:rPr>
        <w:t xml:space="preserve">will be made by the Chair </w:t>
      </w:r>
      <w:r w:rsidRPr="00942874">
        <w:rPr>
          <w:rFonts w:ascii="Cambria" w:hAnsi="Cambria"/>
          <w:b w:val="0"/>
          <w:i w:val="0"/>
        </w:rPr>
        <w:t>based on nominations from</w:t>
      </w:r>
      <w:r>
        <w:rPr>
          <w:rFonts w:ascii="Cambria" w:hAnsi="Cambria"/>
          <w:b w:val="0"/>
          <w:i w:val="0"/>
        </w:rPr>
        <w:t xml:space="preserve"> relevant</w:t>
      </w:r>
      <w:r w:rsidRPr="00942874">
        <w:rPr>
          <w:rFonts w:ascii="Cambria" w:hAnsi="Cambria"/>
          <w:b w:val="0"/>
          <w:i w:val="0"/>
        </w:rPr>
        <w:t xml:space="preserve"> industry associations and activity groups</w:t>
      </w:r>
      <w:r>
        <w:rPr>
          <w:rFonts w:ascii="Cambria" w:hAnsi="Cambria"/>
          <w:b w:val="0"/>
          <w:i w:val="0"/>
        </w:rPr>
        <w:t>, including those listed above</w:t>
      </w:r>
      <w:r w:rsidRPr="00942874">
        <w:rPr>
          <w:rFonts w:ascii="Cambria" w:hAnsi="Cambria"/>
          <w:b w:val="0"/>
          <w:i w:val="0"/>
        </w:rPr>
        <w:t>.</w:t>
      </w:r>
      <w:r>
        <w:rPr>
          <w:rFonts w:ascii="Cambria" w:hAnsi="Cambria"/>
          <w:b w:val="0"/>
          <w:i w:val="0"/>
        </w:rPr>
        <w:t xml:space="preserve">  </w:t>
      </w:r>
      <w:r w:rsidR="006E4B79" w:rsidRPr="00DD276A">
        <w:rPr>
          <w:rFonts w:ascii="Cambria" w:hAnsi="Cambria"/>
          <w:b w:val="0"/>
          <w:i w:val="0"/>
        </w:rPr>
        <w:t xml:space="preserve">Observers and advisors will be allowed to attend DCCC meetings or specific meeting agenda items at the discretion of the Chair. </w:t>
      </w:r>
      <w:bookmarkStart w:id="0" w:name="operationofcouncil"/>
      <w:bookmarkEnd w:id="0"/>
    </w:p>
    <w:p w14:paraId="7F52F746" w14:textId="77777777" w:rsidR="006E4B79" w:rsidRPr="00DD276A" w:rsidRDefault="006E4B79" w:rsidP="006E4B79">
      <w:pPr>
        <w:rPr>
          <w:rFonts w:ascii="Cambria" w:hAnsi="Cambria" w:cs="Times New Roman"/>
        </w:rPr>
      </w:pPr>
    </w:p>
    <w:p w14:paraId="1C61B4A0" w14:textId="34F0204B" w:rsidR="00F267B4" w:rsidRPr="00942874" w:rsidRDefault="00173415" w:rsidP="00F267B4">
      <w:pPr>
        <w:pStyle w:val="Heading2"/>
        <w:rPr>
          <w:rFonts w:ascii="Cambria" w:hAnsi="Cambria"/>
          <w:i w:val="0"/>
        </w:rPr>
      </w:pPr>
      <w:r w:rsidRPr="00942874">
        <w:rPr>
          <w:rFonts w:ascii="Cambria" w:hAnsi="Cambria"/>
          <w:i w:val="0"/>
        </w:rPr>
        <w:t xml:space="preserve">Terms </w:t>
      </w:r>
      <w:r>
        <w:rPr>
          <w:rFonts w:ascii="Cambria" w:hAnsi="Cambria"/>
          <w:i w:val="0"/>
        </w:rPr>
        <w:t>o</w:t>
      </w:r>
      <w:r w:rsidRPr="00942874">
        <w:rPr>
          <w:rFonts w:ascii="Cambria" w:hAnsi="Cambria"/>
          <w:i w:val="0"/>
        </w:rPr>
        <w:t>f Appointment</w:t>
      </w:r>
    </w:p>
    <w:p w14:paraId="3D3F553B" w14:textId="77777777" w:rsidR="00DD276A" w:rsidRPr="00942874" w:rsidRDefault="00DD276A" w:rsidP="00DD276A">
      <w:pPr>
        <w:pStyle w:val="Heading2"/>
        <w:rPr>
          <w:rFonts w:ascii="Cambria" w:hAnsi="Cambria"/>
          <w:b w:val="0"/>
          <w:i w:val="0"/>
        </w:rPr>
      </w:pPr>
      <w:r w:rsidRPr="00942874">
        <w:rPr>
          <w:rFonts w:ascii="Cambria" w:hAnsi="Cambria"/>
          <w:b w:val="0"/>
          <w:i w:val="0"/>
        </w:rPr>
        <w:t xml:space="preserve">Appointments of industry members shall be for an initial term of three (3) years with the expectation that any individual will not serve more than two (2) terms. Extension beyond two terms is at the discretion </w:t>
      </w:r>
      <w:r>
        <w:rPr>
          <w:rFonts w:ascii="Cambria" w:hAnsi="Cambria"/>
          <w:b w:val="0"/>
          <w:i w:val="0"/>
        </w:rPr>
        <w:t xml:space="preserve">of </w:t>
      </w:r>
      <w:r w:rsidRPr="00942874">
        <w:rPr>
          <w:rFonts w:ascii="Cambria" w:hAnsi="Cambria"/>
          <w:b w:val="0"/>
          <w:i w:val="0"/>
        </w:rPr>
        <w:t>either</w:t>
      </w:r>
      <w:r>
        <w:rPr>
          <w:rFonts w:ascii="Cambria" w:hAnsi="Cambria"/>
          <w:b w:val="0"/>
          <w:i w:val="0"/>
        </w:rPr>
        <w:t xml:space="preserve"> the Chair, or the Chair and the majority of DCCC members. </w:t>
      </w:r>
    </w:p>
    <w:p w14:paraId="4092B4C5" w14:textId="509FC436" w:rsidR="00F267B4" w:rsidRPr="00942874" w:rsidRDefault="00F267B4" w:rsidP="00F267B4">
      <w:pPr>
        <w:pStyle w:val="Heading2"/>
        <w:rPr>
          <w:rFonts w:ascii="Cambria" w:hAnsi="Cambria"/>
          <w:b w:val="0"/>
          <w:i w:val="0"/>
        </w:rPr>
      </w:pPr>
      <w:r w:rsidRPr="00942874">
        <w:rPr>
          <w:rFonts w:ascii="Cambria" w:hAnsi="Cambria"/>
          <w:b w:val="0"/>
          <w:i w:val="0"/>
        </w:rPr>
        <w:t xml:space="preserve">The DCCC may co-opt independent expertise to the </w:t>
      </w:r>
      <w:r w:rsidR="00E31855">
        <w:rPr>
          <w:rFonts w:ascii="Cambria" w:hAnsi="Cambria"/>
          <w:b w:val="0"/>
          <w:i w:val="0"/>
        </w:rPr>
        <w:t>DCCC</w:t>
      </w:r>
      <w:r w:rsidR="00E31855" w:rsidRPr="00942874">
        <w:rPr>
          <w:rFonts w:ascii="Cambria" w:hAnsi="Cambria"/>
          <w:b w:val="0"/>
          <w:i w:val="0"/>
        </w:rPr>
        <w:t xml:space="preserve"> </w:t>
      </w:r>
      <w:r w:rsidRPr="00942874">
        <w:rPr>
          <w:rFonts w:ascii="Cambria" w:hAnsi="Cambria"/>
          <w:b w:val="0"/>
          <w:i w:val="0"/>
        </w:rPr>
        <w:t>if required and establish working groups to deal with specific issues as required.</w:t>
      </w:r>
    </w:p>
    <w:p w14:paraId="7C2E6E6B" w14:textId="77777777" w:rsidR="00290B10" w:rsidRPr="00942874" w:rsidRDefault="00290B10" w:rsidP="00F267B4">
      <w:pPr>
        <w:spacing w:after="120"/>
        <w:rPr>
          <w:rFonts w:ascii="Cambria" w:hAnsi="Cambria"/>
          <w:bCs/>
          <w:iCs/>
        </w:rPr>
      </w:pPr>
    </w:p>
    <w:p w14:paraId="49FA38F6" w14:textId="77777777" w:rsidR="00B86A97" w:rsidRPr="00290B10" w:rsidRDefault="00B86A97" w:rsidP="00B86A97">
      <w:pPr>
        <w:pStyle w:val="Heading2"/>
        <w:rPr>
          <w:rFonts w:ascii="Cambria" w:hAnsi="Cambria"/>
          <w:i w:val="0"/>
        </w:rPr>
      </w:pPr>
      <w:r w:rsidRPr="00290B10">
        <w:rPr>
          <w:rFonts w:ascii="Cambria" w:hAnsi="Cambria"/>
          <w:i w:val="0"/>
        </w:rPr>
        <w:t xml:space="preserve">GOVERNANCE  </w:t>
      </w:r>
    </w:p>
    <w:p w14:paraId="1F681CB2" w14:textId="77777777" w:rsidR="00B86A97" w:rsidRPr="0059212D" w:rsidRDefault="00B86A97" w:rsidP="00B86A97">
      <w:pPr>
        <w:pStyle w:val="Heading2"/>
        <w:rPr>
          <w:rFonts w:ascii="Cambria" w:hAnsi="Cambria"/>
          <w:b w:val="0"/>
          <w:i w:val="0"/>
        </w:rPr>
      </w:pPr>
      <w:r w:rsidRPr="0059212D">
        <w:rPr>
          <w:rFonts w:ascii="Cambria" w:hAnsi="Cambria"/>
          <w:b w:val="0"/>
          <w:i w:val="0"/>
        </w:rPr>
        <w:t xml:space="preserve">The DCCC will be chaired by the First Assistant Secretary Biosecurity Operations Division or, if unavailable to attend a meeting, one of the other departmental representatives. </w:t>
      </w:r>
    </w:p>
    <w:p w14:paraId="3CD012CF" w14:textId="77777777" w:rsidR="00B86A97" w:rsidRPr="00575D82" w:rsidRDefault="00B86A97" w:rsidP="00B86A97">
      <w:pPr>
        <w:pStyle w:val="Heading2"/>
        <w:rPr>
          <w:rFonts w:ascii="Cambria" w:hAnsi="Cambria"/>
          <w:b w:val="0"/>
          <w:i w:val="0"/>
        </w:rPr>
      </w:pPr>
      <w:r w:rsidRPr="00575D82">
        <w:rPr>
          <w:rFonts w:ascii="Cambria" w:hAnsi="Cambria"/>
          <w:b w:val="0"/>
          <w:i w:val="0"/>
        </w:rPr>
        <w:t xml:space="preserve">Secretariat support will be provided by the department and will include preparing agendas, circulating papers, drafting meeting minutes and communiques, </w:t>
      </w:r>
      <w:proofErr w:type="spellStart"/>
      <w:r w:rsidRPr="00575D82">
        <w:rPr>
          <w:rFonts w:ascii="Cambria" w:hAnsi="Cambria"/>
          <w:b w:val="0"/>
          <w:i w:val="0"/>
        </w:rPr>
        <w:t>organising</w:t>
      </w:r>
      <w:proofErr w:type="spellEnd"/>
      <w:r w:rsidRPr="00575D82">
        <w:rPr>
          <w:rFonts w:ascii="Cambria" w:hAnsi="Cambria"/>
          <w:b w:val="0"/>
          <w:i w:val="0"/>
        </w:rPr>
        <w:t xml:space="preserve"> meeting arrangements, following up on action items from each meeting and maintaining a forward work plan for DCCC discussions. </w:t>
      </w:r>
    </w:p>
    <w:p w14:paraId="156E5436" w14:textId="7282E259" w:rsidR="00B86A97" w:rsidRDefault="00B86A97" w:rsidP="00B86A97">
      <w:pPr>
        <w:pStyle w:val="Heading2"/>
        <w:rPr>
          <w:rFonts w:ascii="Cambria" w:hAnsi="Cambria"/>
          <w:b w:val="0"/>
          <w:i w:val="0"/>
        </w:rPr>
      </w:pPr>
      <w:r w:rsidRPr="00575D82">
        <w:rPr>
          <w:rFonts w:ascii="Cambria" w:hAnsi="Cambria"/>
          <w:b w:val="0"/>
          <w:i w:val="0"/>
        </w:rPr>
        <w:t xml:space="preserve">Members will be invited to nominate agenda items and papers ahead of each meeting. </w:t>
      </w:r>
    </w:p>
    <w:p w14:paraId="22325CC1" w14:textId="77777777" w:rsidR="00A424E1" w:rsidRPr="00A424E1" w:rsidRDefault="00A424E1" w:rsidP="00A424E1"/>
    <w:p w14:paraId="3C7382C5" w14:textId="77777777" w:rsidR="00A424E1" w:rsidRPr="00942874" w:rsidRDefault="00A424E1" w:rsidP="00A424E1">
      <w:pPr>
        <w:pStyle w:val="Heading2"/>
        <w:rPr>
          <w:rFonts w:ascii="Cambria" w:hAnsi="Cambria"/>
          <w:i w:val="0"/>
        </w:rPr>
      </w:pPr>
      <w:r w:rsidRPr="00942874">
        <w:rPr>
          <w:rFonts w:ascii="Cambria" w:hAnsi="Cambria"/>
          <w:i w:val="0"/>
        </w:rPr>
        <w:t>FREQUENCY OF MEETINGS</w:t>
      </w:r>
    </w:p>
    <w:p w14:paraId="366C8866" w14:textId="77777777" w:rsidR="00A424E1" w:rsidRPr="00FC7B64" w:rsidRDefault="00A424E1" w:rsidP="00A424E1">
      <w:pPr>
        <w:pStyle w:val="Heading2"/>
        <w:rPr>
          <w:rFonts w:ascii="Cambria" w:hAnsi="Cambria"/>
          <w:b w:val="0"/>
          <w:i w:val="0"/>
        </w:rPr>
      </w:pPr>
      <w:r w:rsidRPr="00942874">
        <w:rPr>
          <w:rFonts w:ascii="Cambria" w:hAnsi="Cambria"/>
          <w:b w:val="0"/>
          <w:i w:val="0"/>
        </w:rPr>
        <w:t xml:space="preserve">The </w:t>
      </w:r>
      <w:r>
        <w:rPr>
          <w:rFonts w:ascii="Cambria" w:hAnsi="Cambria"/>
          <w:b w:val="0"/>
          <w:i w:val="0"/>
        </w:rPr>
        <w:t>DCCC</w:t>
      </w:r>
      <w:r w:rsidRPr="00942874">
        <w:rPr>
          <w:rFonts w:ascii="Cambria" w:hAnsi="Cambria"/>
          <w:b w:val="0"/>
          <w:i w:val="0"/>
        </w:rPr>
        <w:t xml:space="preserve"> will meet a minimum of three (3) times per annum.</w:t>
      </w:r>
      <w:r>
        <w:rPr>
          <w:rFonts w:ascii="Cambria" w:hAnsi="Cambria"/>
          <w:b w:val="0"/>
          <w:i w:val="0"/>
        </w:rPr>
        <w:t xml:space="preserve"> </w:t>
      </w:r>
      <w:r w:rsidRPr="00FC7B64">
        <w:rPr>
          <w:rFonts w:ascii="Cambria" w:hAnsi="Cambria"/>
          <w:b w:val="0"/>
          <w:i w:val="0"/>
        </w:rPr>
        <w:t xml:space="preserve">The minimum quorum required to hold a meeting is half the membership of the DCCC with a minimum of two departmental representatives (the Chair and one other) being present. </w:t>
      </w:r>
    </w:p>
    <w:p w14:paraId="7CB979CF" w14:textId="77777777" w:rsidR="00A424E1" w:rsidRDefault="00A424E1" w:rsidP="00A424E1">
      <w:pPr>
        <w:pStyle w:val="Heading2"/>
        <w:rPr>
          <w:rFonts w:ascii="Cambria" w:hAnsi="Cambria"/>
          <w:b w:val="0"/>
          <w:i w:val="0"/>
        </w:rPr>
      </w:pPr>
      <w:r w:rsidRPr="00575D82">
        <w:rPr>
          <w:rFonts w:ascii="Cambria" w:hAnsi="Cambria"/>
          <w:b w:val="0"/>
          <w:i w:val="0"/>
        </w:rPr>
        <w:t>Working groups and other tasks will be progressed out-of-session as agreed.</w:t>
      </w:r>
    </w:p>
    <w:p w14:paraId="04EE13A0" w14:textId="77777777" w:rsidR="00A424E1" w:rsidRPr="00A424E1" w:rsidRDefault="00A424E1" w:rsidP="00A424E1"/>
    <w:p w14:paraId="58DF749B" w14:textId="1989B10B" w:rsidR="00971EF3" w:rsidRPr="0099121B" w:rsidRDefault="0099121B" w:rsidP="00D06FB4">
      <w:pPr>
        <w:pStyle w:val="Heading2"/>
        <w:tabs>
          <w:tab w:val="left" w:pos="6930"/>
        </w:tabs>
        <w:rPr>
          <w:rFonts w:ascii="Cambria" w:hAnsi="Cambria"/>
          <w:i w:val="0"/>
        </w:rPr>
      </w:pPr>
      <w:r w:rsidRPr="0099121B">
        <w:rPr>
          <w:rFonts w:ascii="Cambria" w:hAnsi="Cambria"/>
          <w:i w:val="0"/>
        </w:rPr>
        <w:t>CONFIDENTIALITY</w:t>
      </w:r>
      <w:r w:rsidR="00971EF3" w:rsidRPr="0099121B">
        <w:rPr>
          <w:rFonts w:ascii="Cambria" w:hAnsi="Cambria"/>
          <w:i w:val="0"/>
        </w:rPr>
        <w:t xml:space="preserve"> </w:t>
      </w:r>
      <w:r w:rsidR="00D06FB4">
        <w:rPr>
          <w:rFonts w:ascii="Cambria" w:hAnsi="Cambria"/>
          <w:i w:val="0"/>
        </w:rPr>
        <w:tab/>
      </w:r>
    </w:p>
    <w:p w14:paraId="08BBC0AF" w14:textId="77777777" w:rsidR="00A66F3C" w:rsidRPr="00575D82" w:rsidRDefault="0099121B" w:rsidP="00575D82">
      <w:pPr>
        <w:pStyle w:val="Heading2"/>
        <w:rPr>
          <w:rFonts w:ascii="Cambria" w:hAnsi="Cambria"/>
          <w:b w:val="0"/>
          <w:i w:val="0"/>
        </w:rPr>
      </w:pPr>
      <w:r w:rsidRPr="00575D82">
        <w:rPr>
          <w:rFonts w:ascii="Cambria" w:hAnsi="Cambria"/>
          <w:b w:val="0"/>
          <w:i w:val="0"/>
        </w:rPr>
        <w:t>All non-government members must sign the DCCC Confidentiality Agreement on appointment as a member</w:t>
      </w:r>
      <w:bookmarkStart w:id="1" w:name="conflictofinterest"/>
      <w:bookmarkEnd w:id="1"/>
      <w:r w:rsidRPr="00575D82">
        <w:rPr>
          <w:rFonts w:ascii="Cambria" w:hAnsi="Cambria"/>
          <w:b w:val="0"/>
          <w:i w:val="0"/>
        </w:rPr>
        <w:t xml:space="preserve">. </w:t>
      </w:r>
    </w:p>
    <w:p w14:paraId="5E2A1719" w14:textId="2FC73179" w:rsidR="00F267B4" w:rsidRPr="00575D82" w:rsidRDefault="0099121B" w:rsidP="00575D82">
      <w:pPr>
        <w:pStyle w:val="Heading2"/>
        <w:rPr>
          <w:rFonts w:ascii="Cambria" w:hAnsi="Cambria"/>
          <w:b w:val="0"/>
          <w:i w:val="0"/>
        </w:rPr>
      </w:pPr>
      <w:r w:rsidRPr="00575D82">
        <w:rPr>
          <w:rFonts w:ascii="Cambria" w:hAnsi="Cambria"/>
          <w:b w:val="0"/>
          <w:i w:val="0"/>
        </w:rPr>
        <w:t xml:space="preserve">The department acknowledges that given the nature of appointments to the DCCC, members may need to discuss matters raised at the DCCC with the board of the </w:t>
      </w:r>
      <w:proofErr w:type="spellStart"/>
      <w:r w:rsidRPr="00575D82">
        <w:rPr>
          <w:rFonts w:ascii="Cambria" w:hAnsi="Cambria"/>
          <w:b w:val="0"/>
          <w:i w:val="0"/>
        </w:rPr>
        <w:t>organisation</w:t>
      </w:r>
      <w:proofErr w:type="spellEnd"/>
      <w:r w:rsidRPr="00575D82">
        <w:rPr>
          <w:rFonts w:ascii="Cambria" w:hAnsi="Cambria"/>
          <w:b w:val="0"/>
          <w:i w:val="0"/>
        </w:rPr>
        <w:t xml:space="preserve"> they represent. It is anticipated that disclosure to board members on an as needed basis could be managed under a standing agreement. The department retains the right to exclude parties from disclosure where breaches of confidentiality have occurred.</w:t>
      </w:r>
    </w:p>
    <w:sectPr w:rsidR="00F267B4" w:rsidRPr="00575D82" w:rsidSect="00D06FB4">
      <w:headerReference w:type="default" r:id="rId10"/>
      <w:footerReference w:type="default" r:id="rId11"/>
      <w:headerReference w:type="first" r:id="rId12"/>
      <w:footerReference w:type="first" r:id="rId13"/>
      <w:pgSz w:w="11906" w:h="16838"/>
      <w:pgMar w:top="1440" w:right="1440" w:bottom="1440" w:left="1440" w:header="0"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5039" w14:textId="77777777" w:rsidR="00D42054" w:rsidRDefault="00D42054" w:rsidP="001F1A9B">
      <w:r>
        <w:separator/>
      </w:r>
    </w:p>
  </w:endnote>
  <w:endnote w:type="continuationSeparator" w:id="0">
    <w:p w14:paraId="1370E42D" w14:textId="77777777" w:rsidR="00D42054" w:rsidRDefault="00D42054" w:rsidP="001F1A9B">
      <w:r>
        <w:continuationSeparator/>
      </w:r>
    </w:p>
  </w:endnote>
  <w:endnote w:type="continuationNotice" w:id="1">
    <w:p w14:paraId="0CCB57E3" w14:textId="77777777" w:rsidR="00D42054" w:rsidRDefault="00D42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1981647082"/>
      <w:docPartObj>
        <w:docPartGallery w:val="Page Numbers (Bottom of Page)"/>
        <w:docPartUnique/>
      </w:docPartObj>
    </w:sdtPr>
    <w:sdtEndPr/>
    <w:sdtContent>
      <w:sdt>
        <w:sdtPr>
          <w:rPr>
            <w:rFonts w:ascii="Cambria" w:hAnsi="Cambria"/>
            <w:sz w:val="20"/>
            <w:szCs w:val="20"/>
          </w:rPr>
          <w:id w:val="-1769616900"/>
          <w:docPartObj>
            <w:docPartGallery w:val="Page Numbers (Top of Page)"/>
            <w:docPartUnique/>
          </w:docPartObj>
        </w:sdtPr>
        <w:sdtEndPr/>
        <w:sdtContent>
          <w:p w14:paraId="1B853524" w14:textId="21C26E51" w:rsidR="00666160" w:rsidRPr="00666160" w:rsidRDefault="00666160">
            <w:pPr>
              <w:pStyle w:val="Footer"/>
              <w:jc w:val="right"/>
              <w:rPr>
                <w:rFonts w:ascii="Cambria" w:hAnsi="Cambria"/>
                <w:sz w:val="20"/>
                <w:szCs w:val="20"/>
              </w:rPr>
            </w:pPr>
            <w:r w:rsidRPr="00666160">
              <w:rPr>
                <w:rFonts w:ascii="Cambria" w:hAnsi="Cambria"/>
                <w:sz w:val="20"/>
                <w:szCs w:val="20"/>
              </w:rPr>
              <w:t xml:space="preserve">Page </w:t>
            </w:r>
            <w:r w:rsidRPr="00666160">
              <w:rPr>
                <w:rFonts w:ascii="Cambria" w:hAnsi="Cambria"/>
                <w:b/>
                <w:bCs/>
                <w:sz w:val="20"/>
                <w:szCs w:val="20"/>
              </w:rPr>
              <w:fldChar w:fldCharType="begin"/>
            </w:r>
            <w:r w:rsidRPr="00666160">
              <w:rPr>
                <w:rFonts w:ascii="Cambria" w:hAnsi="Cambria"/>
                <w:b/>
                <w:bCs/>
                <w:sz w:val="20"/>
                <w:szCs w:val="20"/>
              </w:rPr>
              <w:instrText xml:space="preserve"> PAGE </w:instrText>
            </w:r>
            <w:r w:rsidRPr="00666160">
              <w:rPr>
                <w:rFonts w:ascii="Cambria" w:hAnsi="Cambria"/>
                <w:b/>
                <w:bCs/>
                <w:sz w:val="20"/>
                <w:szCs w:val="20"/>
              </w:rPr>
              <w:fldChar w:fldCharType="separate"/>
            </w:r>
            <w:r w:rsidRPr="00666160">
              <w:rPr>
                <w:rFonts w:ascii="Cambria" w:hAnsi="Cambria"/>
                <w:b/>
                <w:bCs/>
                <w:noProof/>
                <w:sz w:val="20"/>
                <w:szCs w:val="20"/>
              </w:rPr>
              <w:t>2</w:t>
            </w:r>
            <w:r w:rsidRPr="00666160">
              <w:rPr>
                <w:rFonts w:ascii="Cambria" w:hAnsi="Cambria"/>
                <w:b/>
                <w:bCs/>
                <w:sz w:val="20"/>
                <w:szCs w:val="20"/>
              </w:rPr>
              <w:fldChar w:fldCharType="end"/>
            </w:r>
            <w:r w:rsidRPr="00666160">
              <w:rPr>
                <w:rFonts w:ascii="Cambria" w:hAnsi="Cambria"/>
                <w:sz w:val="20"/>
                <w:szCs w:val="20"/>
              </w:rPr>
              <w:t xml:space="preserve"> of </w:t>
            </w:r>
            <w:r w:rsidRPr="00666160">
              <w:rPr>
                <w:rFonts w:ascii="Cambria" w:hAnsi="Cambria"/>
                <w:b/>
                <w:bCs/>
                <w:sz w:val="20"/>
                <w:szCs w:val="20"/>
              </w:rPr>
              <w:fldChar w:fldCharType="begin"/>
            </w:r>
            <w:r w:rsidRPr="00666160">
              <w:rPr>
                <w:rFonts w:ascii="Cambria" w:hAnsi="Cambria"/>
                <w:b/>
                <w:bCs/>
                <w:sz w:val="20"/>
                <w:szCs w:val="20"/>
              </w:rPr>
              <w:instrText xml:space="preserve"> NUMPAGES  </w:instrText>
            </w:r>
            <w:r w:rsidRPr="00666160">
              <w:rPr>
                <w:rFonts w:ascii="Cambria" w:hAnsi="Cambria"/>
                <w:b/>
                <w:bCs/>
                <w:sz w:val="20"/>
                <w:szCs w:val="20"/>
              </w:rPr>
              <w:fldChar w:fldCharType="separate"/>
            </w:r>
            <w:r w:rsidRPr="00666160">
              <w:rPr>
                <w:rFonts w:ascii="Cambria" w:hAnsi="Cambria"/>
                <w:b/>
                <w:bCs/>
                <w:noProof/>
                <w:sz w:val="20"/>
                <w:szCs w:val="20"/>
              </w:rPr>
              <w:t>2</w:t>
            </w:r>
            <w:r w:rsidRPr="00666160">
              <w:rPr>
                <w:rFonts w:ascii="Cambria" w:hAnsi="Cambria"/>
                <w:b/>
                <w:bCs/>
                <w:sz w:val="20"/>
                <w:szCs w:val="20"/>
              </w:rPr>
              <w:fldChar w:fldCharType="end"/>
            </w:r>
          </w:p>
        </w:sdtContent>
      </w:sdt>
    </w:sdtContent>
  </w:sdt>
  <w:p w14:paraId="190E165E" w14:textId="221F0811" w:rsidR="00D06FB4" w:rsidRPr="00D06FB4" w:rsidRDefault="00D06FB4" w:rsidP="00D06FB4">
    <w:pPr>
      <w:pStyle w:val="Footer"/>
      <w:jc w:val="cen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id w:val="433872642"/>
      <w:docPartObj>
        <w:docPartGallery w:val="Page Numbers (Top of Page)"/>
        <w:docPartUnique/>
      </w:docPartObj>
    </w:sdtPr>
    <w:sdtEndPr/>
    <w:sdtContent>
      <w:p w14:paraId="0C78CAEE" w14:textId="77777777" w:rsidR="00666160" w:rsidRDefault="00666160" w:rsidP="00666160">
        <w:pPr>
          <w:pStyle w:val="Footer"/>
          <w:jc w:val="right"/>
          <w:rPr>
            <w:rFonts w:ascii="Cambria" w:hAnsi="Cambria"/>
            <w:sz w:val="20"/>
            <w:szCs w:val="20"/>
          </w:rPr>
        </w:pPr>
        <w:r w:rsidRPr="00666160">
          <w:rPr>
            <w:rFonts w:ascii="Cambria" w:hAnsi="Cambria"/>
            <w:sz w:val="20"/>
            <w:szCs w:val="20"/>
          </w:rPr>
          <w:t xml:space="preserve">Page </w:t>
        </w:r>
        <w:r w:rsidRPr="00666160">
          <w:rPr>
            <w:rFonts w:ascii="Cambria" w:hAnsi="Cambria"/>
            <w:b/>
            <w:bCs/>
            <w:sz w:val="20"/>
            <w:szCs w:val="20"/>
          </w:rPr>
          <w:fldChar w:fldCharType="begin"/>
        </w:r>
        <w:r w:rsidRPr="00666160">
          <w:rPr>
            <w:rFonts w:ascii="Cambria" w:hAnsi="Cambria"/>
            <w:b/>
            <w:bCs/>
            <w:sz w:val="20"/>
            <w:szCs w:val="20"/>
          </w:rPr>
          <w:instrText xml:space="preserve"> PAGE </w:instrText>
        </w:r>
        <w:r w:rsidRPr="00666160">
          <w:rPr>
            <w:rFonts w:ascii="Cambria" w:hAnsi="Cambria"/>
            <w:b/>
            <w:bCs/>
            <w:sz w:val="20"/>
            <w:szCs w:val="20"/>
          </w:rPr>
          <w:fldChar w:fldCharType="separate"/>
        </w:r>
        <w:r>
          <w:rPr>
            <w:rFonts w:ascii="Cambria" w:hAnsi="Cambria"/>
            <w:b/>
            <w:bCs/>
            <w:sz w:val="20"/>
            <w:szCs w:val="20"/>
          </w:rPr>
          <w:t>2</w:t>
        </w:r>
        <w:r w:rsidRPr="00666160">
          <w:rPr>
            <w:rFonts w:ascii="Cambria" w:hAnsi="Cambria"/>
            <w:b/>
            <w:bCs/>
            <w:sz w:val="20"/>
            <w:szCs w:val="20"/>
          </w:rPr>
          <w:fldChar w:fldCharType="end"/>
        </w:r>
        <w:r w:rsidRPr="00666160">
          <w:rPr>
            <w:rFonts w:ascii="Cambria" w:hAnsi="Cambria"/>
            <w:sz w:val="20"/>
            <w:szCs w:val="20"/>
          </w:rPr>
          <w:t xml:space="preserve"> of </w:t>
        </w:r>
        <w:r w:rsidRPr="00666160">
          <w:rPr>
            <w:rFonts w:ascii="Cambria" w:hAnsi="Cambria"/>
            <w:b/>
            <w:bCs/>
            <w:sz w:val="20"/>
            <w:szCs w:val="20"/>
          </w:rPr>
          <w:fldChar w:fldCharType="begin"/>
        </w:r>
        <w:r w:rsidRPr="00666160">
          <w:rPr>
            <w:rFonts w:ascii="Cambria" w:hAnsi="Cambria"/>
            <w:b/>
            <w:bCs/>
            <w:sz w:val="20"/>
            <w:szCs w:val="20"/>
          </w:rPr>
          <w:instrText xml:space="preserve"> NUMPAGES  </w:instrText>
        </w:r>
        <w:r w:rsidRPr="00666160">
          <w:rPr>
            <w:rFonts w:ascii="Cambria" w:hAnsi="Cambria"/>
            <w:b/>
            <w:bCs/>
            <w:sz w:val="20"/>
            <w:szCs w:val="20"/>
          </w:rPr>
          <w:fldChar w:fldCharType="separate"/>
        </w:r>
        <w:r>
          <w:rPr>
            <w:rFonts w:ascii="Cambria" w:hAnsi="Cambria"/>
            <w:b/>
            <w:bCs/>
            <w:sz w:val="20"/>
            <w:szCs w:val="20"/>
          </w:rPr>
          <w:t>2</w:t>
        </w:r>
        <w:r w:rsidRPr="00666160">
          <w:rPr>
            <w:rFonts w:ascii="Cambria" w:hAnsi="Cambria"/>
            <w:b/>
            <w:bCs/>
            <w:sz w:val="20"/>
            <w:szCs w:val="20"/>
          </w:rPr>
          <w:fldChar w:fldCharType="end"/>
        </w:r>
      </w:p>
    </w:sdtContent>
  </w:sdt>
  <w:p w14:paraId="69F88F4A" w14:textId="77777777" w:rsidR="00666160" w:rsidRDefault="0066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9B6F" w14:textId="77777777" w:rsidR="00D42054" w:rsidRDefault="00D42054" w:rsidP="001F1A9B">
      <w:r>
        <w:separator/>
      </w:r>
    </w:p>
  </w:footnote>
  <w:footnote w:type="continuationSeparator" w:id="0">
    <w:p w14:paraId="5EF61C60" w14:textId="77777777" w:rsidR="00D42054" w:rsidRDefault="00D42054" w:rsidP="001F1A9B">
      <w:r>
        <w:continuationSeparator/>
      </w:r>
    </w:p>
  </w:footnote>
  <w:footnote w:type="continuationNotice" w:id="1">
    <w:p w14:paraId="26B19113" w14:textId="77777777" w:rsidR="00D42054" w:rsidRDefault="00D42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FA11" w14:textId="62BA14CB" w:rsidR="001F1A9B" w:rsidRDefault="001F1A9B" w:rsidP="004405A3">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C3E6" w14:textId="0988FFB9" w:rsidR="004405A3" w:rsidRDefault="00BC39AB" w:rsidP="004405A3">
    <w:pPr>
      <w:pStyle w:val="Header"/>
      <w:ind w:left="-1418"/>
    </w:pPr>
    <w:r>
      <w:rPr>
        <w:noProof/>
      </w:rPr>
      <w:drawing>
        <wp:inline distT="0" distB="0" distL="0" distR="0" wp14:anchorId="000D3B3A" wp14:editId="3D1E9A00">
          <wp:extent cx="7531100" cy="1074681"/>
          <wp:effectExtent l="0" t="0" r="0" b="0"/>
          <wp:docPr id="5" name="Picture 5"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2309" cy="112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616"/>
    <w:multiLevelType w:val="hybridMultilevel"/>
    <w:tmpl w:val="A650D4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A2760"/>
    <w:multiLevelType w:val="hybridMultilevel"/>
    <w:tmpl w:val="125C9438"/>
    <w:lvl w:ilvl="0" w:tplc="45703F8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02450"/>
    <w:multiLevelType w:val="hybridMultilevel"/>
    <w:tmpl w:val="BAA6F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F74CE0"/>
    <w:multiLevelType w:val="hybridMultilevel"/>
    <w:tmpl w:val="C8C47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554CFB"/>
    <w:multiLevelType w:val="hybridMultilevel"/>
    <w:tmpl w:val="1A7A1D3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5B99489C"/>
    <w:multiLevelType w:val="hybridMultilevel"/>
    <w:tmpl w:val="8B00F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B4"/>
    <w:rsid w:val="000166D7"/>
    <w:rsid w:val="00031A56"/>
    <w:rsid w:val="00081FAE"/>
    <w:rsid w:val="00096A41"/>
    <w:rsid w:val="000B34F5"/>
    <w:rsid w:val="000C2CCE"/>
    <w:rsid w:val="000D0F56"/>
    <w:rsid w:val="000F502C"/>
    <w:rsid w:val="00104556"/>
    <w:rsid w:val="00110AFE"/>
    <w:rsid w:val="00160D6E"/>
    <w:rsid w:val="00164600"/>
    <w:rsid w:val="001704CA"/>
    <w:rsid w:val="00173415"/>
    <w:rsid w:val="00183335"/>
    <w:rsid w:val="00190633"/>
    <w:rsid w:val="00190839"/>
    <w:rsid w:val="001A6B3F"/>
    <w:rsid w:val="001F1A9B"/>
    <w:rsid w:val="00203BF3"/>
    <w:rsid w:val="00277A82"/>
    <w:rsid w:val="00285F79"/>
    <w:rsid w:val="00290B10"/>
    <w:rsid w:val="002B188A"/>
    <w:rsid w:val="002B6FB3"/>
    <w:rsid w:val="002C2FBF"/>
    <w:rsid w:val="002C69F0"/>
    <w:rsid w:val="002F33D7"/>
    <w:rsid w:val="00325771"/>
    <w:rsid w:val="00327C96"/>
    <w:rsid w:val="00356219"/>
    <w:rsid w:val="00362CC2"/>
    <w:rsid w:val="003A7FA4"/>
    <w:rsid w:val="003B5A3F"/>
    <w:rsid w:val="003B5F63"/>
    <w:rsid w:val="003D36E7"/>
    <w:rsid w:val="003F3CC0"/>
    <w:rsid w:val="004405A3"/>
    <w:rsid w:val="0044560A"/>
    <w:rsid w:val="00446372"/>
    <w:rsid w:val="0045533E"/>
    <w:rsid w:val="004629B6"/>
    <w:rsid w:val="0049661A"/>
    <w:rsid w:val="004A7BFA"/>
    <w:rsid w:val="004E03DF"/>
    <w:rsid w:val="00515782"/>
    <w:rsid w:val="0052212A"/>
    <w:rsid w:val="00544DA2"/>
    <w:rsid w:val="0056007C"/>
    <w:rsid w:val="00562DBC"/>
    <w:rsid w:val="00575D82"/>
    <w:rsid w:val="0059212D"/>
    <w:rsid w:val="00592BF8"/>
    <w:rsid w:val="005C11D4"/>
    <w:rsid w:val="00601FF4"/>
    <w:rsid w:val="00620EB8"/>
    <w:rsid w:val="006448DE"/>
    <w:rsid w:val="00652397"/>
    <w:rsid w:val="00666160"/>
    <w:rsid w:val="00667EBD"/>
    <w:rsid w:val="00684030"/>
    <w:rsid w:val="006A15FE"/>
    <w:rsid w:val="006A4AD6"/>
    <w:rsid w:val="006B18D8"/>
    <w:rsid w:val="006D6160"/>
    <w:rsid w:val="006E4B79"/>
    <w:rsid w:val="006F0F76"/>
    <w:rsid w:val="006F2A15"/>
    <w:rsid w:val="006F5D2E"/>
    <w:rsid w:val="00701E05"/>
    <w:rsid w:val="007262F7"/>
    <w:rsid w:val="007328DA"/>
    <w:rsid w:val="00733DC8"/>
    <w:rsid w:val="00741979"/>
    <w:rsid w:val="00794E55"/>
    <w:rsid w:val="007A15BE"/>
    <w:rsid w:val="007D3D95"/>
    <w:rsid w:val="007D667E"/>
    <w:rsid w:val="00845150"/>
    <w:rsid w:val="008B1E33"/>
    <w:rsid w:val="008F7FA7"/>
    <w:rsid w:val="009149AB"/>
    <w:rsid w:val="00971EF3"/>
    <w:rsid w:val="0099121B"/>
    <w:rsid w:val="009B25BD"/>
    <w:rsid w:val="009B277A"/>
    <w:rsid w:val="00A00F8D"/>
    <w:rsid w:val="00A035B7"/>
    <w:rsid w:val="00A36E13"/>
    <w:rsid w:val="00A424E1"/>
    <w:rsid w:val="00A575D9"/>
    <w:rsid w:val="00A66F3C"/>
    <w:rsid w:val="00A75514"/>
    <w:rsid w:val="00AB6156"/>
    <w:rsid w:val="00AC424F"/>
    <w:rsid w:val="00AD53D8"/>
    <w:rsid w:val="00AE3B4A"/>
    <w:rsid w:val="00B003D0"/>
    <w:rsid w:val="00B06F4C"/>
    <w:rsid w:val="00B07C17"/>
    <w:rsid w:val="00B2707F"/>
    <w:rsid w:val="00B46E39"/>
    <w:rsid w:val="00B50980"/>
    <w:rsid w:val="00B50A4F"/>
    <w:rsid w:val="00B52C68"/>
    <w:rsid w:val="00B55B31"/>
    <w:rsid w:val="00B6184D"/>
    <w:rsid w:val="00B86A97"/>
    <w:rsid w:val="00BC39AB"/>
    <w:rsid w:val="00BD5079"/>
    <w:rsid w:val="00C05CC8"/>
    <w:rsid w:val="00C71F3F"/>
    <w:rsid w:val="00C87238"/>
    <w:rsid w:val="00CF56B4"/>
    <w:rsid w:val="00D06FB4"/>
    <w:rsid w:val="00D31FE0"/>
    <w:rsid w:val="00D42054"/>
    <w:rsid w:val="00D97C2F"/>
    <w:rsid w:val="00DC0B35"/>
    <w:rsid w:val="00DD276A"/>
    <w:rsid w:val="00E17C10"/>
    <w:rsid w:val="00E31855"/>
    <w:rsid w:val="00E51171"/>
    <w:rsid w:val="00E92733"/>
    <w:rsid w:val="00E96EC0"/>
    <w:rsid w:val="00EA2E1F"/>
    <w:rsid w:val="00F0212C"/>
    <w:rsid w:val="00F22ABF"/>
    <w:rsid w:val="00F267B4"/>
    <w:rsid w:val="00F620D3"/>
    <w:rsid w:val="00F84809"/>
    <w:rsid w:val="00F905C2"/>
    <w:rsid w:val="00FA1D40"/>
    <w:rsid w:val="00FC7718"/>
    <w:rsid w:val="00FC7B64"/>
    <w:rsid w:val="00FD0E23"/>
    <w:rsid w:val="00FF4DE6"/>
    <w:rsid w:val="0E034959"/>
    <w:rsid w:val="13E6D697"/>
    <w:rsid w:val="1C63DCED"/>
    <w:rsid w:val="41D4C0C7"/>
    <w:rsid w:val="579987C2"/>
    <w:rsid w:val="7D0BD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463FB"/>
  <w15:chartTrackingRefBased/>
  <w15:docId w15:val="{A5528D54-7878-4DB5-99EE-DA149D04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B4"/>
    <w:pPr>
      <w:widowControl w:val="0"/>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F267B4"/>
    <w:pPr>
      <w:keepNext/>
      <w:tabs>
        <w:tab w:val="left" w:pos="430"/>
      </w:tabs>
      <w:jc w:val="both"/>
      <w:outlineLvl w:val="0"/>
    </w:pPr>
    <w:rPr>
      <w:rFonts w:cs="Times New Roman"/>
      <w:b/>
      <w:bCs/>
      <w:sz w:val="28"/>
      <w:szCs w:val="28"/>
      <w:lang w:val="en-AU"/>
    </w:rPr>
  </w:style>
  <w:style w:type="paragraph" w:styleId="Heading2">
    <w:name w:val="heading 2"/>
    <w:basedOn w:val="Normal"/>
    <w:next w:val="Normal"/>
    <w:link w:val="Heading2Char"/>
    <w:qFormat/>
    <w:rsid w:val="00F267B4"/>
    <w:pPr>
      <w:keepNext/>
      <w:spacing w:before="120"/>
      <w:outlineLvl w:val="1"/>
    </w:pPr>
    <w:rPr>
      <w:rFonts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7B4"/>
    <w:rPr>
      <w:rFonts w:ascii="Arial" w:eastAsia="Times New Roman" w:hAnsi="Arial" w:cs="Times New Roman"/>
      <w:b/>
      <w:bCs/>
      <w:sz w:val="28"/>
      <w:szCs w:val="28"/>
    </w:rPr>
  </w:style>
  <w:style w:type="character" w:customStyle="1" w:styleId="Heading2Char">
    <w:name w:val="Heading 2 Char"/>
    <w:basedOn w:val="DefaultParagraphFont"/>
    <w:link w:val="Heading2"/>
    <w:rsid w:val="00F267B4"/>
    <w:rPr>
      <w:rFonts w:ascii="Arial" w:eastAsia="Times New Roman" w:hAnsi="Arial" w:cs="Times New Roman"/>
      <w:b/>
      <w:bCs/>
      <w:i/>
      <w:iCs/>
      <w:sz w:val="24"/>
      <w:szCs w:val="24"/>
      <w:lang w:val="en-US"/>
    </w:rPr>
  </w:style>
  <w:style w:type="paragraph" w:customStyle="1" w:styleId="Default">
    <w:name w:val="Default"/>
    <w:rsid w:val="00F267B4"/>
    <w:pPr>
      <w:autoSpaceDE w:val="0"/>
      <w:autoSpaceDN w:val="0"/>
      <w:adjustRightInd w:val="0"/>
      <w:spacing w:after="0" w:line="240" w:lineRule="auto"/>
    </w:pPr>
    <w:rPr>
      <w:rFonts w:ascii="Verdana" w:eastAsia="Times New Roman" w:hAnsi="Verdana" w:cs="Verdana"/>
      <w:color w:val="000000"/>
      <w:sz w:val="24"/>
      <w:szCs w:val="24"/>
      <w:lang w:eastAsia="en-AU"/>
    </w:rPr>
  </w:style>
  <w:style w:type="character" w:styleId="CommentReference">
    <w:name w:val="annotation reference"/>
    <w:semiHidden/>
    <w:rsid w:val="00F267B4"/>
    <w:rPr>
      <w:sz w:val="16"/>
      <w:szCs w:val="16"/>
    </w:rPr>
  </w:style>
  <w:style w:type="paragraph" w:styleId="CommentText">
    <w:name w:val="annotation text"/>
    <w:basedOn w:val="Normal"/>
    <w:link w:val="CommentTextChar"/>
    <w:uiPriority w:val="99"/>
    <w:semiHidden/>
    <w:rsid w:val="00F267B4"/>
    <w:rPr>
      <w:rFonts w:cs="Times New Roman"/>
      <w:sz w:val="20"/>
      <w:szCs w:val="20"/>
    </w:rPr>
  </w:style>
  <w:style w:type="character" w:customStyle="1" w:styleId="CommentTextChar">
    <w:name w:val="Comment Text Char"/>
    <w:basedOn w:val="DefaultParagraphFont"/>
    <w:link w:val="CommentText"/>
    <w:uiPriority w:val="99"/>
    <w:semiHidden/>
    <w:rsid w:val="00F267B4"/>
    <w:rPr>
      <w:rFonts w:ascii="Arial" w:eastAsia="Times New Roman" w:hAnsi="Arial" w:cs="Times New Roman"/>
      <w:sz w:val="20"/>
      <w:szCs w:val="20"/>
      <w:lang w:val="en-US"/>
    </w:rPr>
  </w:style>
  <w:style w:type="paragraph" w:styleId="ListParagraph">
    <w:name w:val="List Paragraph"/>
    <w:basedOn w:val="Normal"/>
    <w:uiPriority w:val="34"/>
    <w:qFormat/>
    <w:rsid w:val="00F267B4"/>
    <w:pPr>
      <w:widowControl/>
      <w:ind w:left="720"/>
      <w:contextualSpacing/>
    </w:pPr>
    <w:rPr>
      <w:rFonts w:ascii="Times New Roman" w:hAnsi="Times New Roman" w:cs="Times New Roman"/>
      <w:szCs w:val="20"/>
      <w:lang w:val="en-AU"/>
    </w:rPr>
  </w:style>
  <w:style w:type="character" w:customStyle="1" w:styleId="normaltextrun">
    <w:name w:val="normaltextrun"/>
    <w:basedOn w:val="DefaultParagraphFont"/>
    <w:rsid w:val="003B5A3F"/>
  </w:style>
  <w:style w:type="character" w:customStyle="1" w:styleId="eop">
    <w:name w:val="eop"/>
    <w:basedOn w:val="DefaultParagraphFont"/>
    <w:rsid w:val="003B5A3F"/>
  </w:style>
  <w:style w:type="paragraph" w:styleId="Header">
    <w:name w:val="header"/>
    <w:basedOn w:val="Normal"/>
    <w:link w:val="HeaderChar"/>
    <w:uiPriority w:val="99"/>
    <w:unhideWhenUsed/>
    <w:rsid w:val="001F1A9B"/>
    <w:pPr>
      <w:tabs>
        <w:tab w:val="center" w:pos="4513"/>
        <w:tab w:val="right" w:pos="9026"/>
      </w:tabs>
    </w:pPr>
  </w:style>
  <w:style w:type="character" w:customStyle="1" w:styleId="HeaderChar">
    <w:name w:val="Header Char"/>
    <w:basedOn w:val="DefaultParagraphFont"/>
    <w:link w:val="Header"/>
    <w:uiPriority w:val="99"/>
    <w:rsid w:val="001F1A9B"/>
    <w:rPr>
      <w:rFonts w:ascii="Arial" w:eastAsia="Times New Roman" w:hAnsi="Arial" w:cs="Arial"/>
      <w:sz w:val="24"/>
      <w:szCs w:val="24"/>
      <w:lang w:val="en-US"/>
    </w:rPr>
  </w:style>
  <w:style w:type="paragraph" w:styleId="Footer">
    <w:name w:val="footer"/>
    <w:basedOn w:val="Normal"/>
    <w:link w:val="FooterChar"/>
    <w:uiPriority w:val="99"/>
    <w:unhideWhenUsed/>
    <w:rsid w:val="001F1A9B"/>
    <w:pPr>
      <w:tabs>
        <w:tab w:val="center" w:pos="4513"/>
        <w:tab w:val="right" w:pos="9026"/>
      </w:tabs>
    </w:pPr>
  </w:style>
  <w:style w:type="character" w:customStyle="1" w:styleId="FooterChar">
    <w:name w:val="Footer Char"/>
    <w:basedOn w:val="DefaultParagraphFont"/>
    <w:link w:val="Footer"/>
    <w:uiPriority w:val="99"/>
    <w:rsid w:val="001F1A9B"/>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285F79"/>
    <w:rPr>
      <w:rFonts w:cs="Arial"/>
      <w:b/>
      <w:bCs/>
    </w:rPr>
  </w:style>
  <w:style w:type="character" w:customStyle="1" w:styleId="CommentSubjectChar">
    <w:name w:val="Comment Subject Char"/>
    <w:basedOn w:val="CommentTextChar"/>
    <w:link w:val="CommentSubject"/>
    <w:uiPriority w:val="99"/>
    <w:semiHidden/>
    <w:rsid w:val="00285F79"/>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8e0c8f0-cb8c-458d-8ade-c30c1be0c6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3" ma:contentTypeDescription="Create a new document." ma:contentTypeScope="" ma:versionID="d6221f35edb85c1e817ea53d4a4105d6">
  <xsd:schema xmlns:xsd="http://www.w3.org/2001/XMLSchema" xmlns:xs="http://www.w3.org/2001/XMLSchema" xmlns:p="http://schemas.microsoft.com/office/2006/metadata/properties" xmlns:ns2="58e0c8f0-cb8c-458d-8ade-c30c1be0c6cd" xmlns:ns3="e804b271-6d48-4592-838f-10e1aed7a32d" targetNamespace="http://schemas.microsoft.com/office/2006/metadata/properties" ma:root="true" ma:fieldsID="df35ef4a716ec993e67c9fee192a793f" ns2:_="" ns3:_="">
    <xsd:import namespace="58e0c8f0-cb8c-458d-8ade-c30c1be0c6cd"/>
    <xsd:import namespace="e804b271-6d48-4592-838f-10e1aed7a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88978-94C4-4B99-8787-04AF8DBC9F7F}">
  <ds:schemaRefs>
    <ds:schemaRef ds:uri="http://schemas.microsoft.com/office/2006/metadata/properties"/>
    <ds:schemaRef ds:uri="http://schemas.microsoft.com/office/infopath/2007/PartnerControls"/>
    <ds:schemaRef ds:uri="58e0c8f0-cb8c-458d-8ade-c30c1be0c6cd"/>
  </ds:schemaRefs>
</ds:datastoreItem>
</file>

<file path=customXml/itemProps2.xml><?xml version="1.0" encoding="utf-8"?>
<ds:datastoreItem xmlns:ds="http://schemas.openxmlformats.org/officeDocument/2006/customXml" ds:itemID="{4B17A39E-B510-4F7E-A13F-D7138C394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584CF-647F-4E40-A39D-350476858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620</Words>
  <Characters>3537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2021-12-15T03:20:00Z</cp:lastPrinted>
  <dcterms:created xsi:type="dcterms:W3CDTF">2021-10-08T20:02:00Z</dcterms:created>
  <dcterms:modified xsi:type="dcterms:W3CDTF">2021-12-15T03:20:00Z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ies>
</file>