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15A6510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3B0DC3">
              <w:rPr>
                <w:rFonts w:cs="Calibri"/>
                <w:color w:val="000000"/>
              </w:rPr>
              <w:t>9</w:t>
            </w:r>
            <w:r w:rsidR="004A2FB5">
              <w:rPr>
                <w:rFonts w:cs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00226E5" w:rsidR="009A3029" w:rsidRPr="00A25FDB" w:rsidRDefault="004A2FB5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2FC38C39" w:rsidR="005E7755" w:rsidRPr="00A25FDB" w:rsidRDefault="004A2FB5" w:rsidP="00664EFC">
            <w:pPr>
              <w:spacing w:after="80"/>
            </w:pPr>
            <w:r>
              <w:t>Pasta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F7C0782" w:rsidR="00E03DAF" w:rsidRPr="00A25FDB" w:rsidRDefault="004A2FB5" w:rsidP="00E03DAF">
            <w:pPr>
              <w:spacing w:after="80"/>
            </w:pPr>
            <w:r w:rsidRPr="00D45F0E">
              <w:t>Vardhman Overseas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85022A8" w:rsidR="00563E5F" w:rsidRPr="005548D5" w:rsidRDefault="006C748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3BD71C2" w:rsidR="00563E5F" w:rsidRPr="005548D5" w:rsidRDefault="006C748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2CAB" w14:textId="77777777" w:rsidR="00A26DA1" w:rsidRDefault="00A26DA1">
      <w:pPr>
        <w:spacing w:after="0"/>
      </w:pPr>
      <w:r>
        <w:separator/>
      </w:r>
    </w:p>
    <w:p w14:paraId="2CDF6A33" w14:textId="77777777" w:rsidR="00A26DA1" w:rsidRDefault="00A26DA1"/>
  </w:endnote>
  <w:endnote w:type="continuationSeparator" w:id="0">
    <w:p w14:paraId="3AB9D830" w14:textId="77777777" w:rsidR="00A26DA1" w:rsidRDefault="00A26DA1">
      <w:pPr>
        <w:spacing w:after="0"/>
      </w:pPr>
      <w:r>
        <w:continuationSeparator/>
      </w:r>
    </w:p>
    <w:p w14:paraId="06A78993" w14:textId="77777777" w:rsidR="00A26DA1" w:rsidRDefault="00A26DA1"/>
  </w:endnote>
  <w:endnote w:type="continuationNotice" w:id="1">
    <w:p w14:paraId="3F59C970" w14:textId="77777777" w:rsidR="00A26DA1" w:rsidRDefault="00A26D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3BB0679A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B52EB">
          <w:rPr>
            <w:i/>
          </w:rPr>
          <w:t>HO 20098 -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0180" w14:textId="77777777" w:rsidR="00A26DA1" w:rsidRDefault="00A26DA1">
      <w:pPr>
        <w:spacing w:after="0"/>
      </w:pPr>
      <w:r>
        <w:separator/>
      </w:r>
    </w:p>
    <w:p w14:paraId="6B823DA0" w14:textId="77777777" w:rsidR="00A26DA1" w:rsidRDefault="00A26DA1"/>
  </w:footnote>
  <w:footnote w:type="continuationSeparator" w:id="0">
    <w:p w14:paraId="05291F23" w14:textId="77777777" w:rsidR="00A26DA1" w:rsidRDefault="00A26DA1">
      <w:pPr>
        <w:spacing w:after="0"/>
      </w:pPr>
      <w:r>
        <w:continuationSeparator/>
      </w:r>
    </w:p>
    <w:p w14:paraId="159C22E9" w14:textId="77777777" w:rsidR="00A26DA1" w:rsidRDefault="00A26DA1"/>
  </w:footnote>
  <w:footnote w:type="continuationNotice" w:id="1">
    <w:p w14:paraId="2A319007" w14:textId="77777777" w:rsidR="00A26DA1" w:rsidRDefault="00A26D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3314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25174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B52EB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057C8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C7484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26DA1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4C1B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D5B5B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2915"/>
    <w:rsid w:val="000C6FD2"/>
    <w:rsid w:val="000D7140"/>
    <w:rsid w:val="001210D7"/>
    <w:rsid w:val="00171B9E"/>
    <w:rsid w:val="00173314"/>
    <w:rsid w:val="00186DD6"/>
    <w:rsid w:val="001B329E"/>
    <w:rsid w:val="001E48BE"/>
    <w:rsid w:val="002B18C7"/>
    <w:rsid w:val="002E133C"/>
    <w:rsid w:val="00304CF9"/>
    <w:rsid w:val="00326D9D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E3906"/>
    <w:rsid w:val="0050694F"/>
    <w:rsid w:val="006215C0"/>
    <w:rsid w:val="00627606"/>
    <w:rsid w:val="006A5723"/>
    <w:rsid w:val="0070372F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4C1B"/>
    <w:rsid w:val="00DB5B71"/>
    <w:rsid w:val="00E761A7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DE332-8C4B-4783-9ED0-024AD023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20098 - Imported food holding order—failing food</vt:lpstr>
    </vt:vector>
  </TitlesOfParts>
  <Company/>
  <LinksUpToDate>false</LinksUpToDate>
  <CharactersWithSpaces>1491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20098 - Imported food holding order—failing food</dc:title>
  <dc:subject/>
  <dc:creator>Department of Agriculture, Fisheries and Forestry</dc:creator>
  <cp:keywords/>
  <dc:description/>
  <cp:revision>3</cp:revision>
  <dcterms:created xsi:type="dcterms:W3CDTF">2025-12-10T21:38:00Z</dcterms:created>
  <dcterms:modified xsi:type="dcterms:W3CDTF">2026-01-29T03:25:00Z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