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1CAA3" w14:textId="6EFF8480" w:rsidR="00EE0797" w:rsidRDefault="00A1488F" w:rsidP="00EE0797">
      <w:pPr>
        <w:pStyle w:val="Heading1"/>
        <w:spacing w:before="240"/>
      </w:pPr>
      <w:r>
        <w:t>Snapshot of world biofuels</w:t>
      </w:r>
      <w:r w:rsidR="004A78D4">
        <w:t xml:space="preserve"> – December 2022</w:t>
      </w:r>
    </w:p>
    <w:p w14:paraId="459B0DDE" w14:textId="5B2E48AC" w:rsidR="009A0C58" w:rsidRPr="00EE0797" w:rsidRDefault="00A1488F" w:rsidP="00EE0797">
      <w:pPr>
        <w:rPr>
          <w:bCs/>
          <w:sz w:val="24"/>
          <w:szCs w:val="24"/>
        </w:rPr>
      </w:pPr>
      <w:r w:rsidRPr="00A1488F">
        <w:rPr>
          <w:bCs/>
          <w:sz w:val="24"/>
          <w:szCs w:val="24"/>
        </w:rPr>
        <w:t>International government policies aimed at reducing greenhouse gas emissions and energy price volatility is driving biofuel demand. Australia is well-placed to provide key inputs to global biofuel production</w:t>
      </w:r>
      <w:r w:rsidR="009A0C58" w:rsidRPr="009A0C58">
        <w:rPr>
          <w:bCs/>
          <w:sz w:val="24"/>
          <w:szCs w:val="24"/>
        </w:rPr>
        <w:t xml:space="preserve">. </w:t>
      </w:r>
    </w:p>
    <w:p w14:paraId="4077FEA7" w14:textId="5847C853" w:rsidR="00C650CA" w:rsidRPr="00A223BF" w:rsidRDefault="00C82925" w:rsidP="00A223BF">
      <w:pPr>
        <w:pStyle w:val="Heading2"/>
        <w:numPr>
          <w:ilvl w:val="0"/>
          <w:numId w:val="0"/>
        </w:numPr>
        <w:ind w:left="720" w:hanging="720"/>
      </w:pPr>
      <w:r w:rsidRPr="00C82925">
        <w:t>Global use of biofuels on the rise</w:t>
      </w:r>
    </w:p>
    <w:p w14:paraId="2BAF285F" w14:textId="77777777" w:rsidR="00C82925" w:rsidRPr="00C82925" w:rsidRDefault="00C82925" w:rsidP="00C82925">
      <w:pPr>
        <w:pStyle w:val="Caption"/>
        <w:numPr>
          <w:ilvl w:val="0"/>
          <w:numId w:val="23"/>
        </w:numPr>
        <w:rPr>
          <w:rFonts w:ascii="Cambria" w:hAnsi="Cambria"/>
          <w:b w:val="0"/>
          <w:bCs w:val="0"/>
          <w:szCs w:val="24"/>
        </w:rPr>
      </w:pPr>
      <w:r w:rsidRPr="00C82925">
        <w:rPr>
          <w:rFonts w:ascii="Cambria" w:hAnsi="Cambria"/>
          <w:b w:val="0"/>
          <w:bCs w:val="0"/>
          <w:szCs w:val="24"/>
        </w:rPr>
        <w:t>Over the past three decades, biofuels have become an increasingly important source of energy.</w:t>
      </w:r>
    </w:p>
    <w:p w14:paraId="79AC9C1A" w14:textId="77777777" w:rsidR="00C82925" w:rsidRPr="00C82925" w:rsidRDefault="00C82925" w:rsidP="00C82925">
      <w:pPr>
        <w:pStyle w:val="Caption"/>
        <w:numPr>
          <w:ilvl w:val="0"/>
          <w:numId w:val="23"/>
        </w:numPr>
        <w:rPr>
          <w:rFonts w:ascii="Cambria" w:hAnsi="Cambria"/>
          <w:b w:val="0"/>
          <w:bCs w:val="0"/>
          <w:szCs w:val="24"/>
        </w:rPr>
      </w:pPr>
      <w:r w:rsidRPr="00C82925">
        <w:rPr>
          <w:rFonts w:ascii="Cambria" w:hAnsi="Cambria"/>
          <w:b w:val="0"/>
          <w:bCs w:val="0"/>
          <w:szCs w:val="24"/>
        </w:rPr>
        <w:t>Biofuel production has increased from 1.2 million barrels per day in 2011 to 1.8 million barrels per day in 2021 (an increase of 46%).</w:t>
      </w:r>
    </w:p>
    <w:p w14:paraId="6DED83BF" w14:textId="77777777" w:rsidR="00C82925" w:rsidRPr="00C82925" w:rsidRDefault="00C82925" w:rsidP="00C82925">
      <w:pPr>
        <w:pStyle w:val="Caption"/>
        <w:numPr>
          <w:ilvl w:val="0"/>
          <w:numId w:val="23"/>
        </w:numPr>
        <w:rPr>
          <w:rFonts w:ascii="Cambria" w:hAnsi="Cambria"/>
          <w:b w:val="0"/>
          <w:bCs w:val="0"/>
          <w:szCs w:val="24"/>
        </w:rPr>
      </w:pPr>
      <w:r w:rsidRPr="00C82925">
        <w:rPr>
          <w:rFonts w:ascii="Cambria" w:hAnsi="Cambria"/>
          <w:b w:val="0"/>
          <w:bCs w:val="0"/>
          <w:szCs w:val="24"/>
        </w:rPr>
        <w:t>In 2021, the USA, Brazil, Europe and Indonesia were the largest consumers of biofuel, accounting for 84% of global biofuel consumption.</w:t>
      </w:r>
    </w:p>
    <w:p w14:paraId="6AEC3B08" w14:textId="77777777" w:rsidR="00C82925" w:rsidRDefault="00C82925" w:rsidP="00C82925">
      <w:pPr>
        <w:pStyle w:val="Caption"/>
        <w:numPr>
          <w:ilvl w:val="0"/>
          <w:numId w:val="23"/>
        </w:numPr>
        <w:rPr>
          <w:rFonts w:ascii="Cambria" w:hAnsi="Cambria"/>
          <w:b w:val="0"/>
          <w:bCs w:val="0"/>
          <w:szCs w:val="24"/>
        </w:rPr>
      </w:pPr>
      <w:r w:rsidRPr="00C82925">
        <w:rPr>
          <w:rFonts w:ascii="Cambria" w:hAnsi="Cambria"/>
          <w:b w:val="0"/>
          <w:bCs w:val="0"/>
          <w:szCs w:val="24"/>
        </w:rPr>
        <w:t xml:space="preserve">Over the next five years, the USA and Brazil will continue to lead global demand and production. Asia, particularly Indonesia, Malaysia and India, are expected to have the largest growth in demand.  </w:t>
      </w:r>
    </w:p>
    <w:p w14:paraId="2DDD3A08" w14:textId="6702EBE1" w:rsidR="009A0C58" w:rsidRDefault="009A0C58" w:rsidP="00C82925">
      <w:pPr>
        <w:pStyle w:val="Caption"/>
      </w:pPr>
      <w:r>
        <w:t xml:space="preserve">Figure </w:t>
      </w:r>
      <w:r w:rsidR="0023295D">
        <w:fldChar w:fldCharType="begin"/>
      </w:r>
      <w:r w:rsidR="0023295D">
        <w:instrText xml:space="preserve"> SEQ Figure \* ARABIC </w:instrText>
      </w:r>
      <w:r w:rsidR="0023295D">
        <w:fldChar w:fldCharType="separate"/>
      </w:r>
      <w:r w:rsidR="00F2485E">
        <w:rPr>
          <w:noProof/>
        </w:rPr>
        <w:t>1</w:t>
      </w:r>
      <w:r w:rsidR="0023295D">
        <w:rPr>
          <w:noProof/>
        </w:rPr>
        <w:fldChar w:fldCharType="end"/>
      </w:r>
      <w:r>
        <w:t xml:space="preserve">: </w:t>
      </w:r>
      <w:r w:rsidR="00AF1950">
        <w:t>World biofuel consumption</w:t>
      </w:r>
    </w:p>
    <w:p w14:paraId="5CC8A6F6" w14:textId="6559BE72" w:rsidR="001E497D" w:rsidRDefault="00E338CB" w:rsidP="009A0C58">
      <w:pPr>
        <w:rPr>
          <w:sz w:val="24"/>
          <w:szCs w:val="24"/>
        </w:rPr>
      </w:pPr>
      <w:r w:rsidRPr="00E338CB">
        <w:rPr>
          <w:noProof/>
        </w:rPr>
        <w:drawing>
          <wp:inline distT="0" distB="0" distL="0" distR="0" wp14:anchorId="3EEC02BE" wp14:editId="7F31F901">
            <wp:extent cx="5734050" cy="3171825"/>
            <wp:effectExtent l="0" t="0" r="0" b="9525"/>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pic:nvPicPr>
                  <pic:blipFill>
                    <a:blip r:embed="rId8"/>
                    <a:stretch>
                      <a:fillRect/>
                    </a:stretch>
                  </pic:blipFill>
                  <pic:spPr>
                    <a:xfrm>
                      <a:off x="0" y="0"/>
                      <a:ext cx="5734050" cy="3171825"/>
                    </a:xfrm>
                    <a:prstGeom prst="rect">
                      <a:avLst/>
                    </a:prstGeom>
                  </pic:spPr>
                </pic:pic>
              </a:graphicData>
            </a:graphic>
          </wp:inline>
        </w:drawing>
      </w:r>
    </w:p>
    <w:p w14:paraId="68C35BB0" w14:textId="4598F584" w:rsidR="00E338CB" w:rsidRDefault="00E338CB" w:rsidP="00E338CB">
      <w:pPr>
        <w:pStyle w:val="Caption"/>
      </w:pPr>
      <w:r>
        <w:lastRenderedPageBreak/>
        <w:t xml:space="preserve">Figure </w:t>
      </w:r>
      <w:r w:rsidR="0023295D">
        <w:fldChar w:fldCharType="begin"/>
      </w:r>
      <w:r w:rsidR="0023295D">
        <w:instrText xml:space="preserve"> SEQ Figure \* ARABIC </w:instrText>
      </w:r>
      <w:r w:rsidR="0023295D">
        <w:fldChar w:fldCharType="separate"/>
      </w:r>
      <w:r w:rsidR="00F2485E">
        <w:rPr>
          <w:noProof/>
        </w:rPr>
        <w:t>2</w:t>
      </w:r>
      <w:r w:rsidR="0023295D">
        <w:rPr>
          <w:noProof/>
        </w:rPr>
        <w:fldChar w:fldCharType="end"/>
      </w:r>
      <w:r>
        <w:t>: World feedstock crops for biofuel production</w:t>
      </w:r>
    </w:p>
    <w:p w14:paraId="559B895F" w14:textId="760FFB4F" w:rsidR="00A1073E" w:rsidRPr="00720F0C" w:rsidRDefault="00E338CB" w:rsidP="00720F0C">
      <w:r>
        <w:rPr>
          <w:noProof/>
        </w:rPr>
        <w:drawing>
          <wp:inline distT="0" distB="0" distL="0" distR="0" wp14:anchorId="43414D88" wp14:editId="758221CB">
            <wp:extent cx="5562600" cy="2867025"/>
            <wp:effectExtent l="0" t="0" r="0" b="9525"/>
            <wp:docPr id="8" name="Picture 8"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pie chart&#10;&#10;Description automatically generated"/>
                    <pic:cNvPicPr/>
                  </pic:nvPicPr>
                  <pic:blipFill>
                    <a:blip r:embed="rId9"/>
                    <a:stretch>
                      <a:fillRect/>
                    </a:stretch>
                  </pic:blipFill>
                  <pic:spPr>
                    <a:xfrm>
                      <a:off x="0" y="0"/>
                      <a:ext cx="5562600" cy="2867025"/>
                    </a:xfrm>
                    <a:prstGeom prst="rect">
                      <a:avLst/>
                    </a:prstGeom>
                  </pic:spPr>
                </pic:pic>
              </a:graphicData>
            </a:graphic>
          </wp:inline>
        </w:drawing>
      </w:r>
    </w:p>
    <w:p w14:paraId="085CD035" w14:textId="3EB9B98C" w:rsidR="00C650CA" w:rsidRDefault="00720F0C" w:rsidP="001370E0">
      <w:pPr>
        <w:pStyle w:val="Heading2"/>
        <w:numPr>
          <w:ilvl w:val="0"/>
          <w:numId w:val="0"/>
        </w:numPr>
      </w:pPr>
      <w:r>
        <w:t>The role of agriculture in biofuel production</w:t>
      </w:r>
    </w:p>
    <w:p w14:paraId="368C8979" w14:textId="77777777" w:rsidR="00720F0C" w:rsidRPr="00720F0C" w:rsidRDefault="00720F0C" w:rsidP="00720F0C">
      <w:pPr>
        <w:pStyle w:val="ListParagraph"/>
        <w:numPr>
          <w:ilvl w:val="0"/>
          <w:numId w:val="24"/>
        </w:numPr>
        <w:rPr>
          <w:sz w:val="24"/>
          <w:szCs w:val="24"/>
        </w:rPr>
      </w:pPr>
      <w:r w:rsidRPr="00720F0C">
        <w:rPr>
          <w:sz w:val="24"/>
          <w:szCs w:val="24"/>
        </w:rPr>
        <w:t>Maize, sugar cane and oilseeds are the key feed stocks for biofuel production.</w:t>
      </w:r>
    </w:p>
    <w:p w14:paraId="4882C059" w14:textId="77777777" w:rsidR="00720F0C" w:rsidRPr="00720F0C" w:rsidRDefault="00720F0C" w:rsidP="00720F0C">
      <w:pPr>
        <w:pStyle w:val="ListParagraph"/>
        <w:numPr>
          <w:ilvl w:val="0"/>
          <w:numId w:val="24"/>
        </w:numPr>
        <w:rPr>
          <w:sz w:val="24"/>
          <w:szCs w:val="24"/>
        </w:rPr>
      </w:pPr>
      <w:r w:rsidRPr="00720F0C">
        <w:rPr>
          <w:sz w:val="24"/>
          <w:szCs w:val="24"/>
        </w:rPr>
        <w:t xml:space="preserve">The OECD-FAO estimate that between 2019 and 2021, 21% of world sugar cane production, 15% of world maize production and 12% of oilseed production was used to make biofuels. </w:t>
      </w:r>
    </w:p>
    <w:p w14:paraId="5B19E48E" w14:textId="77777777" w:rsidR="00720F0C" w:rsidRPr="00720F0C" w:rsidRDefault="00720F0C" w:rsidP="00720F0C">
      <w:pPr>
        <w:pStyle w:val="ListParagraph"/>
        <w:numPr>
          <w:ilvl w:val="0"/>
          <w:numId w:val="24"/>
        </w:numPr>
        <w:rPr>
          <w:sz w:val="24"/>
          <w:szCs w:val="24"/>
        </w:rPr>
      </w:pPr>
      <w:r w:rsidRPr="00720F0C">
        <w:rPr>
          <w:sz w:val="24"/>
          <w:szCs w:val="24"/>
        </w:rPr>
        <w:t>Other biofuel feedstocks include rice, coarse grains and cellulosic biomass (such as barley straw) for ethanol, while animal fats can be used for biodiesel.</w:t>
      </w:r>
    </w:p>
    <w:p w14:paraId="6B8BC244" w14:textId="3C5A604F" w:rsidR="001E497D" w:rsidRDefault="00720F0C" w:rsidP="00720F0C">
      <w:pPr>
        <w:pStyle w:val="ListParagraph"/>
        <w:numPr>
          <w:ilvl w:val="0"/>
          <w:numId w:val="24"/>
        </w:numPr>
      </w:pPr>
      <w:r w:rsidRPr="00720F0C">
        <w:rPr>
          <w:sz w:val="24"/>
          <w:szCs w:val="24"/>
        </w:rPr>
        <w:t xml:space="preserve">The majority </w:t>
      </w:r>
      <w:r w:rsidRPr="006B5ACB">
        <w:rPr>
          <w:sz w:val="24"/>
          <w:szCs w:val="24"/>
        </w:rPr>
        <w:t>of Australia’s $</w:t>
      </w:r>
      <w:r w:rsidR="0023295D">
        <w:rPr>
          <w:sz w:val="24"/>
          <w:szCs w:val="24"/>
        </w:rPr>
        <w:t>5.76</w:t>
      </w:r>
      <w:r w:rsidR="006B5ACB" w:rsidRPr="006B5ACB">
        <w:rPr>
          <w:sz w:val="24"/>
          <w:szCs w:val="24"/>
        </w:rPr>
        <w:t>b</w:t>
      </w:r>
      <w:r w:rsidRPr="006B5ACB">
        <w:rPr>
          <w:sz w:val="24"/>
          <w:szCs w:val="24"/>
        </w:rPr>
        <w:t xml:space="preserve"> in canola</w:t>
      </w:r>
      <w:r w:rsidRPr="00720F0C">
        <w:rPr>
          <w:sz w:val="24"/>
          <w:szCs w:val="24"/>
        </w:rPr>
        <w:t xml:space="preserve"> seed exports in 2021-22 will be used to make biofuel in the EU.</w:t>
      </w:r>
    </w:p>
    <w:p w14:paraId="2D9BBD80" w14:textId="2F44B06E" w:rsidR="00720F0C" w:rsidRDefault="00720F0C" w:rsidP="00720F0C">
      <w:r>
        <w:rPr>
          <w:noProof/>
        </w:rPr>
        <w:drawing>
          <wp:inline distT="0" distB="0" distL="0" distR="0" wp14:anchorId="79312DAB" wp14:editId="59CD05B5">
            <wp:extent cx="5870816" cy="755374"/>
            <wp:effectExtent l="0" t="0" r="0" b="6985"/>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pic:nvPicPr>
                  <pic:blipFill>
                    <a:blip r:embed="rId10"/>
                    <a:stretch>
                      <a:fillRect/>
                    </a:stretch>
                  </pic:blipFill>
                  <pic:spPr>
                    <a:xfrm>
                      <a:off x="0" y="0"/>
                      <a:ext cx="5912937" cy="760794"/>
                    </a:xfrm>
                    <a:prstGeom prst="rect">
                      <a:avLst/>
                    </a:prstGeom>
                  </pic:spPr>
                </pic:pic>
              </a:graphicData>
            </a:graphic>
          </wp:inline>
        </w:drawing>
      </w:r>
    </w:p>
    <w:p w14:paraId="78C5D14B" w14:textId="34F8C182" w:rsidR="00F2485E" w:rsidRDefault="00F2485E" w:rsidP="00F2485E">
      <w:pPr>
        <w:pStyle w:val="Caption"/>
      </w:pPr>
      <w:r>
        <w:lastRenderedPageBreak/>
        <w:t xml:space="preserve">Figure </w:t>
      </w:r>
      <w:r w:rsidR="0023295D">
        <w:fldChar w:fldCharType="begin"/>
      </w:r>
      <w:r w:rsidR="0023295D">
        <w:instrText xml:space="preserve"> SEQ Figure \* ARABIC </w:instrText>
      </w:r>
      <w:r w:rsidR="0023295D">
        <w:fldChar w:fldCharType="separate"/>
      </w:r>
      <w:r>
        <w:rPr>
          <w:noProof/>
        </w:rPr>
        <w:t>3</w:t>
      </w:r>
      <w:r w:rsidR="0023295D">
        <w:rPr>
          <w:noProof/>
        </w:rPr>
        <w:fldChar w:fldCharType="end"/>
      </w:r>
      <w:r>
        <w:t xml:space="preserve">: </w:t>
      </w:r>
      <w:r w:rsidRPr="00297740">
        <w:t>IEA and OECD-FAO projections for global biofuel demand</w:t>
      </w:r>
    </w:p>
    <w:p w14:paraId="58B60323" w14:textId="7045F7E1" w:rsidR="00A35F29" w:rsidRDefault="00164F1B" w:rsidP="00C650CA">
      <w:r w:rsidRPr="00164F1B">
        <w:rPr>
          <w:noProof/>
        </w:rPr>
        <w:drawing>
          <wp:inline distT="0" distB="0" distL="0" distR="0" wp14:anchorId="47437663" wp14:editId="104549DC">
            <wp:extent cx="5759450" cy="2994025"/>
            <wp:effectExtent l="0" t="0" r="0" b="0"/>
            <wp:docPr id="10"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ar chart&#10;&#10;Description automatically generated"/>
                    <pic:cNvPicPr/>
                  </pic:nvPicPr>
                  <pic:blipFill>
                    <a:blip r:embed="rId11"/>
                    <a:stretch>
                      <a:fillRect/>
                    </a:stretch>
                  </pic:blipFill>
                  <pic:spPr>
                    <a:xfrm>
                      <a:off x="0" y="0"/>
                      <a:ext cx="5759450" cy="2994025"/>
                    </a:xfrm>
                    <a:prstGeom prst="rect">
                      <a:avLst/>
                    </a:prstGeom>
                  </pic:spPr>
                </pic:pic>
              </a:graphicData>
            </a:graphic>
          </wp:inline>
        </w:drawing>
      </w:r>
    </w:p>
    <w:p w14:paraId="31C6B76F" w14:textId="2C10AE3A" w:rsidR="00503122" w:rsidRPr="00503122" w:rsidRDefault="00503122" w:rsidP="00503122">
      <w:pPr>
        <w:pStyle w:val="ListParagraph"/>
        <w:numPr>
          <w:ilvl w:val="0"/>
          <w:numId w:val="25"/>
        </w:numPr>
        <w:rPr>
          <w:sz w:val="24"/>
          <w:szCs w:val="24"/>
        </w:rPr>
      </w:pPr>
      <w:bookmarkStart w:id="0" w:name="_Hlk113875007"/>
      <w:r w:rsidRPr="00503122">
        <w:rPr>
          <w:sz w:val="24"/>
          <w:szCs w:val="24"/>
        </w:rPr>
        <w:t>The International Energy Agency (IEA) expects biofuel demand to grow from 146 billion litres/year in 2020 to between 186 and 34</w:t>
      </w:r>
      <w:r w:rsidR="006B5ACB">
        <w:rPr>
          <w:sz w:val="24"/>
          <w:szCs w:val="24"/>
        </w:rPr>
        <w:t>2</w:t>
      </w:r>
      <w:r w:rsidRPr="00503122">
        <w:rPr>
          <w:sz w:val="24"/>
          <w:szCs w:val="24"/>
        </w:rPr>
        <w:t xml:space="preserve"> billion litres/year in 2026 (an increase of 27%-13</w:t>
      </w:r>
      <w:r w:rsidR="006B5ACB">
        <w:rPr>
          <w:sz w:val="24"/>
          <w:szCs w:val="24"/>
        </w:rPr>
        <w:t>4</w:t>
      </w:r>
      <w:r w:rsidRPr="00503122">
        <w:rPr>
          <w:sz w:val="24"/>
          <w:szCs w:val="24"/>
        </w:rPr>
        <w:t>%).</w:t>
      </w:r>
    </w:p>
    <w:p w14:paraId="2F77EEFF" w14:textId="77777777" w:rsidR="00503122" w:rsidRPr="00503122" w:rsidRDefault="00503122" w:rsidP="00503122">
      <w:pPr>
        <w:pStyle w:val="ListParagraph"/>
        <w:numPr>
          <w:ilvl w:val="0"/>
          <w:numId w:val="25"/>
        </w:numPr>
        <w:rPr>
          <w:sz w:val="24"/>
          <w:szCs w:val="24"/>
        </w:rPr>
      </w:pPr>
      <w:r w:rsidRPr="00503122">
        <w:rPr>
          <w:sz w:val="24"/>
          <w:szCs w:val="24"/>
        </w:rPr>
        <w:t>The magnitude of the increase will depend on whether countries meet their expressed policy goals of increasing biofuel use and the relative price of biofuels compared to oil.</w:t>
      </w:r>
    </w:p>
    <w:p w14:paraId="0E80F131" w14:textId="27188607" w:rsidR="00503122" w:rsidRPr="00503122" w:rsidRDefault="00503122" w:rsidP="00503122">
      <w:pPr>
        <w:pStyle w:val="ListParagraph"/>
        <w:numPr>
          <w:ilvl w:val="0"/>
          <w:numId w:val="25"/>
        </w:numPr>
        <w:rPr>
          <w:sz w:val="24"/>
          <w:szCs w:val="24"/>
        </w:rPr>
      </w:pPr>
      <w:r w:rsidRPr="00503122">
        <w:rPr>
          <w:sz w:val="24"/>
          <w:szCs w:val="24"/>
        </w:rPr>
        <w:t>The OECD-FAO forecast more modest biofuel consumption growth than the IEA (134 billion litres of biofuel in 2026).</w:t>
      </w:r>
    </w:p>
    <w:p w14:paraId="0EB680E3" w14:textId="17703843" w:rsidR="00A223BF" w:rsidRDefault="00E160B9" w:rsidP="00A223BF">
      <w:pPr>
        <w:pStyle w:val="Heading2"/>
        <w:numPr>
          <w:ilvl w:val="0"/>
          <w:numId w:val="0"/>
        </w:numPr>
      </w:pPr>
      <w:r>
        <w:t>International biofuel po</w:t>
      </w:r>
      <w:r w:rsidR="00BC26C7">
        <w:t>licy impacts on Australian agriculture</w:t>
      </w:r>
    </w:p>
    <w:p w14:paraId="4228F55C" w14:textId="5B2447B7" w:rsidR="003F2BE7" w:rsidRPr="003F2BE7" w:rsidRDefault="003F2BE7" w:rsidP="003F2BE7">
      <w:pPr>
        <w:pStyle w:val="ListParagraph"/>
        <w:numPr>
          <w:ilvl w:val="0"/>
          <w:numId w:val="28"/>
        </w:numPr>
      </w:pPr>
      <w:r>
        <w:rPr>
          <w:sz w:val="24"/>
          <w:szCs w:val="24"/>
        </w:rPr>
        <w:t>The EU intends to increase the use of biofuels and phase out the use of palm oil as a biofuel feedstock. This will increase the overall demand for biofuel feedstock, particularly feedstock</w:t>
      </w:r>
      <w:r w:rsidR="000909A6">
        <w:rPr>
          <w:sz w:val="24"/>
          <w:szCs w:val="24"/>
        </w:rPr>
        <w:t>s</w:t>
      </w:r>
      <w:r>
        <w:rPr>
          <w:sz w:val="24"/>
          <w:szCs w:val="24"/>
        </w:rPr>
        <w:t xml:space="preserve"> such as canola. </w:t>
      </w:r>
    </w:p>
    <w:p w14:paraId="7393B56C" w14:textId="6B57242F" w:rsidR="003F2BE7" w:rsidRPr="003F2BE7" w:rsidRDefault="003F2BE7" w:rsidP="003F2BE7">
      <w:pPr>
        <w:pStyle w:val="ListParagraph"/>
        <w:numPr>
          <w:ilvl w:val="0"/>
          <w:numId w:val="28"/>
        </w:numPr>
      </w:pPr>
      <w:r>
        <w:rPr>
          <w:sz w:val="24"/>
          <w:szCs w:val="24"/>
        </w:rPr>
        <w:t xml:space="preserve">India has proposed a target of 20% blending of ethanol in petrol, and 5% blending of biodiesel in diesel by 2030. India is unlikely to become an export market for Australian ethanol or by-products from raw sugar production. </w:t>
      </w:r>
    </w:p>
    <w:p w14:paraId="09140BF3" w14:textId="33407FD5" w:rsidR="003F2BE7" w:rsidRDefault="003F2BE7" w:rsidP="003F2BE7">
      <w:pPr>
        <w:pStyle w:val="ListParagraph"/>
        <w:numPr>
          <w:ilvl w:val="0"/>
          <w:numId w:val="28"/>
        </w:numPr>
      </w:pPr>
      <w:r>
        <w:rPr>
          <w:sz w:val="24"/>
          <w:szCs w:val="24"/>
        </w:rPr>
        <w:t xml:space="preserve">The diversion of Indian sugarcane away from sugar and towards ethanol production may have indirect benefits to Australian sugar exporters. </w:t>
      </w:r>
    </w:p>
    <w:p w14:paraId="268CE67F" w14:textId="349E90E2" w:rsidR="00624B96" w:rsidRPr="00624B96" w:rsidRDefault="00BC26C7" w:rsidP="001370E0">
      <w:pPr>
        <w:pStyle w:val="Heading2"/>
        <w:numPr>
          <w:ilvl w:val="0"/>
          <w:numId w:val="0"/>
        </w:numPr>
      </w:pPr>
      <w:r>
        <w:t>Australian biofuel production</w:t>
      </w:r>
    </w:p>
    <w:bookmarkEnd w:id="0"/>
    <w:p w14:paraId="30CDE11B" w14:textId="0F903649" w:rsidR="001370E0" w:rsidRDefault="003F2BE7" w:rsidP="003F2BE7">
      <w:pPr>
        <w:pStyle w:val="ListParagraph"/>
        <w:numPr>
          <w:ilvl w:val="0"/>
          <w:numId w:val="29"/>
        </w:numPr>
        <w:rPr>
          <w:sz w:val="24"/>
          <w:szCs w:val="24"/>
        </w:rPr>
      </w:pPr>
      <w:r>
        <w:rPr>
          <w:sz w:val="24"/>
          <w:szCs w:val="24"/>
        </w:rPr>
        <w:t>In 2021, Australia produced 180 million litres of fuel ethanol and 18 million litres of biodiesel.</w:t>
      </w:r>
    </w:p>
    <w:p w14:paraId="2A7F3D8A" w14:textId="0B641994" w:rsidR="003F2BE7" w:rsidRDefault="003F2BE7" w:rsidP="003F2BE7">
      <w:pPr>
        <w:pStyle w:val="ListParagraph"/>
        <w:numPr>
          <w:ilvl w:val="0"/>
          <w:numId w:val="29"/>
        </w:numPr>
        <w:rPr>
          <w:sz w:val="24"/>
          <w:szCs w:val="24"/>
        </w:rPr>
      </w:pPr>
      <w:r>
        <w:rPr>
          <w:sz w:val="24"/>
          <w:szCs w:val="24"/>
        </w:rPr>
        <w:t xml:space="preserve">The main feedstock of Australia’s three ethanol producers are wheat starch and molasses (from sugarcane). The main biodiesel feedstocks are tallow and vegetable oil (used and virgin). </w:t>
      </w:r>
    </w:p>
    <w:p w14:paraId="1A3600A9" w14:textId="1530110E" w:rsidR="003F2BE7" w:rsidRPr="003F2BE7" w:rsidRDefault="003F2BE7" w:rsidP="003F2BE7">
      <w:pPr>
        <w:pStyle w:val="ListParagraph"/>
        <w:numPr>
          <w:ilvl w:val="0"/>
          <w:numId w:val="29"/>
        </w:numPr>
        <w:rPr>
          <w:sz w:val="24"/>
          <w:szCs w:val="24"/>
        </w:rPr>
      </w:pPr>
      <w:r>
        <w:rPr>
          <w:sz w:val="24"/>
          <w:szCs w:val="24"/>
        </w:rPr>
        <w:lastRenderedPageBreak/>
        <w:t xml:space="preserve">Australia is the third largest sugarcane producer worldwide. Most excess bagasse is burnt to generate electricity, however, other countries have used its energy potential for biofuel. </w:t>
      </w:r>
    </w:p>
    <w:sectPr w:rsidR="003F2BE7" w:rsidRPr="003F2BE7" w:rsidSect="00EE0797">
      <w:headerReference w:type="default" r:id="rId12"/>
      <w:footerReference w:type="default" r:id="rId13"/>
      <w:headerReference w:type="first" r:id="rId14"/>
      <w:footerReference w:type="first" r:id="rId15"/>
      <w:pgSz w:w="11906" w:h="16838"/>
      <w:pgMar w:top="1259"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87880" w14:textId="77777777" w:rsidR="00EE0797" w:rsidRDefault="00EE0797" w:rsidP="00EE0797">
      <w:pPr>
        <w:spacing w:after="0" w:line="240" w:lineRule="auto"/>
      </w:pPr>
      <w:r>
        <w:separator/>
      </w:r>
    </w:p>
  </w:endnote>
  <w:endnote w:type="continuationSeparator" w:id="0">
    <w:p w14:paraId="462842AA" w14:textId="77777777" w:rsidR="00EE0797" w:rsidRDefault="00EE0797" w:rsidP="00EE0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BE3D7" w14:textId="77777777" w:rsidR="002A193C" w:rsidRDefault="00EE0797">
    <w:pPr>
      <w:pStyle w:val="Footer"/>
    </w:pPr>
    <w:r>
      <w:t>Department of Agriculture, Fisheries and Forestry</w:t>
    </w:r>
  </w:p>
  <w:p w14:paraId="6DF05491" w14:textId="77777777" w:rsidR="002A193C" w:rsidRDefault="00EE0797">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D53B" w14:textId="35EBE029" w:rsidR="002A193C" w:rsidRDefault="00EE0797">
    <w:pPr>
      <w:pStyle w:val="Footer"/>
    </w:pPr>
    <w:r>
      <w:t>Department of Agriculture, Fisheries and Forestry</w:t>
    </w:r>
  </w:p>
  <w:p w14:paraId="242C15A5" w14:textId="77777777" w:rsidR="002A193C" w:rsidRDefault="00EE0797">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0C75A" w14:textId="77777777" w:rsidR="00EE0797" w:rsidRDefault="00EE0797" w:rsidP="00EE0797">
      <w:pPr>
        <w:spacing w:after="0" w:line="240" w:lineRule="auto"/>
      </w:pPr>
      <w:r>
        <w:separator/>
      </w:r>
    </w:p>
  </w:footnote>
  <w:footnote w:type="continuationSeparator" w:id="0">
    <w:p w14:paraId="4B43FA83" w14:textId="77777777" w:rsidR="00EE0797" w:rsidRDefault="00EE0797" w:rsidP="00EE0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D337F" w14:textId="3B9E8A36" w:rsidR="00AB53EE" w:rsidRDefault="001E497D">
    <w:pPr>
      <w:pStyle w:val="Header"/>
    </w:pPr>
    <w:r>
      <w:t>Grain demand: The impact of meat consumption and biofuels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9B63" w14:textId="2CF64CE1" w:rsidR="002A193C" w:rsidRDefault="00EE0797" w:rsidP="00EE0797">
    <w:pPr>
      <w:pStyle w:val="Header"/>
      <w:tabs>
        <w:tab w:val="clear" w:pos="4820"/>
        <w:tab w:val="left" w:pos="3048"/>
      </w:tabs>
      <w:jc w:val="left"/>
    </w:pPr>
    <w:r>
      <w:rPr>
        <w:noProof/>
      </w:rPr>
      <w:drawing>
        <wp:inline distT="0" distB="0" distL="0" distR="0" wp14:anchorId="2C587C98" wp14:editId="45396328">
          <wp:extent cx="2231045" cy="856013"/>
          <wp:effectExtent l="0" t="0" r="0" b="0"/>
          <wp:docPr id="11" name="Picture 1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507" cy="8569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4C44"/>
    <w:multiLevelType w:val="hybridMultilevel"/>
    <w:tmpl w:val="3806B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666C07"/>
    <w:multiLevelType w:val="hybridMultilevel"/>
    <w:tmpl w:val="13CCE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E13D7E"/>
    <w:multiLevelType w:val="multilevel"/>
    <w:tmpl w:val="924AC450"/>
    <w:lvl w:ilvl="0">
      <w:start w:val="1"/>
      <w:numFmt w:val="bullet"/>
      <w:lvlText w:val=""/>
      <w:lvlJc w:val="left"/>
      <w:pPr>
        <w:ind w:left="720" w:hanging="720"/>
      </w:pPr>
      <w:rPr>
        <w:rFonts w:ascii="Symbol" w:hAnsi="Symbo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D8E12EB"/>
    <w:multiLevelType w:val="hybridMultilevel"/>
    <w:tmpl w:val="E4FEAB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1FB620A"/>
    <w:multiLevelType w:val="hybridMultilevel"/>
    <w:tmpl w:val="5A306986"/>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gt;"/>
      <w:lvlJc w:val="left"/>
      <w:pPr>
        <w:tabs>
          <w:tab w:val="num" w:pos="1440"/>
        </w:tabs>
        <w:ind w:left="1440" w:hanging="360"/>
      </w:pPr>
      <w:rPr>
        <w:rFonts w:ascii="Calibri" w:hAnsi="Calibri" w:hint="default"/>
      </w:rPr>
    </w:lvl>
    <w:lvl w:ilvl="2" w:tplc="FFFFFFFF" w:tentative="1">
      <w:start w:val="1"/>
      <w:numFmt w:val="bullet"/>
      <w:lvlText w:val="&gt;"/>
      <w:lvlJc w:val="left"/>
      <w:pPr>
        <w:tabs>
          <w:tab w:val="num" w:pos="2160"/>
        </w:tabs>
        <w:ind w:left="2160" w:hanging="360"/>
      </w:pPr>
      <w:rPr>
        <w:rFonts w:ascii="Calibri" w:hAnsi="Calibri" w:hint="default"/>
      </w:rPr>
    </w:lvl>
    <w:lvl w:ilvl="3" w:tplc="FFFFFFFF" w:tentative="1">
      <w:start w:val="1"/>
      <w:numFmt w:val="bullet"/>
      <w:lvlText w:val="&gt;"/>
      <w:lvlJc w:val="left"/>
      <w:pPr>
        <w:tabs>
          <w:tab w:val="num" w:pos="2880"/>
        </w:tabs>
        <w:ind w:left="2880" w:hanging="360"/>
      </w:pPr>
      <w:rPr>
        <w:rFonts w:ascii="Calibri" w:hAnsi="Calibri" w:hint="default"/>
      </w:rPr>
    </w:lvl>
    <w:lvl w:ilvl="4" w:tplc="FFFFFFFF" w:tentative="1">
      <w:start w:val="1"/>
      <w:numFmt w:val="bullet"/>
      <w:lvlText w:val="&gt;"/>
      <w:lvlJc w:val="left"/>
      <w:pPr>
        <w:tabs>
          <w:tab w:val="num" w:pos="3600"/>
        </w:tabs>
        <w:ind w:left="3600" w:hanging="360"/>
      </w:pPr>
      <w:rPr>
        <w:rFonts w:ascii="Calibri" w:hAnsi="Calibri" w:hint="default"/>
      </w:rPr>
    </w:lvl>
    <w:lvl w:ilvl="5" w:tplc="FFFFFFFF" w:tentative="1">
      <w:start w:val="1"/>
      <w:numFmt w:val="bullet"/>
      <w:lvlText w:val="&gt;"/>
      <w:lvlJc w:val="left"/>
      <w:pPr>
        <w:tabs>
          <w:tab w:val="num" w:pos="4320"/>
        </w:tabs>
        <w:ind w:left="4320" w:hanging="360"/>
      </w:pPr>
      <w:rPr>
        <w:rFonts w:ascii="Calibri" w:hAnsi="Calibri" w:hint="default"/>
      </w:rPr>
    </w:lvl>
    <w:lvl w:ilvl="6" w:tplc="FFFFFFFF" w:tentative="1">
      <w:start w:val="1"/>
      <w:numFmt w:val="bullet"/>
      <w:lvlText w:val="&gt;"/>
      <w:lvlJc w:val="left"/>
      <w:pPr>
        <w:tabs>
          <w:tab w:val="num" w:pos="5040"/>
        </w:tabs>
        <w:ind w:left="5040" w:hanging="360"/>
      </w:pPr>
      <w:rPr>
        <w:rFonts w:ascii="Calibri" w:hAnsi="Calibri" w:hint="default"/>
      </w:rPr>
    </w:lvl>
    <w:lvl w:ilvl="7" w:tplc="FFFFFFFF" w:tentative="1">
      <w:start w:val="1"/>
      <w:numFmt w:val="bullet"/>
      <w:lvlText w:val="&gt;"/>
      <w:lvlJc w:val="left"/>
      <w:pPr>
        <w:tabs>
          <w:tab w:val="num" w:pos="5760"/>
        </w:tabs>
        <w:ind w:left="5760" w:hanging="360"/>
      </w:pPr>
      <w:rPr>
        <w:rFonts w:ascii="Calibri" w:hAnsi="Calibri" w:hint="default"/>
      </w:rPr>
    </w:lvl>
    <w:lvl w:ilvl="8" w:tplc="FFFFFFFF" w:tentative="1">
      <w:start w:val="1"/>
      <w:numFmt w:val="bullet"/>
      <w:lvlText w:val="&gt;"/>
      <w:lvlJc w:val="left"/>
      <w:pPr>
        <w:tabs>
          <w:tab w:val="num" w:pos="6480"/>
        </w:tabs>
        <w:ind w:left="6480" w:hanging="360"/>
      </w:pPr>
      <w:rPr>
        <w:rFonts w:ascii="Calibri" w:hAnsi="Calibri" w:hint="default"/>
      </w:rPr>
    </w:lvl>
  </w:abstractNum>
  <w:abstractNum w:abstractNumId="6" w15:restartNumberingAfterBreak="0">
    <w:nsid w:val="2503122F"/>
    <w:multiLevelType w:val="hybridMultilevel"/>
    <w:tmpl w:val="A30CAB14"/>
    <w:lvl w:ilvl="0" w:tplc="621A003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D14A8B"/>
    <w:multiLevelType w:val="hybridMultilevel"/>
    <w:tmpl w:val="F168A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4A15FE"/>
    <w:multiLevelType w:val="multilevel"/>
    <w:tmpl w:val="F36C17E8"/>
    <w:numStyleLink w:val="Headinglist"/>
  </w:abstractNum>
  <w:abstractNum w:abstractNumId="9" w15:restartNumberingAfterBreak="0">
    <w:nsid w:val="3E3A75CF"/>
    <w:multiLevelType w:val="hybridMultilevel"/>
    <w:tmpl w:val="B2588556"/>
    <w:lvl w:ilvl="0" w:tplc="AD8ED61E">
      <w:start w:val="1"/>
      <w:numFmt w:val="bullet"/>
      <w:lvlText w:val="&gt;"/>
      <w:lvlJc w:val="left"/>
      <w:pPr>
        <w:tabs>
          <w:tab w:val="num" w:pos="720"/>
        </w:tabs>
        <w:ind w:left="720" w:hanging="360"/>
      </w:pPr>
      <w:rPr>
        <w:rFonts w:ascii="Calibri" w:hAnsi="Calibri" w:hint="default"/>
      </w:rPr>
    </w:lvl>
    <w:lvl w:ilvl="1" w:tplc="DD22E55E" w:tentative="1">
      <w:start w:val="1"/>
      <w:numFmt w:val="bullet"/>
      <w:lvlText w:val="&gt;"/>
      <w:lvlJc w:val="left"/>
      <w:pPr>
        <w:tabs>
          <w:tab w:val="num" w:pos="1440"/>
        </w:tabs>
        <w:ind w:left="1440" w:hanging="360"/>
      </w:pPr>
      <w:rPr>
        <w:rFonts w:ascii="Calibri" w:hAnsi="Calibri" w:hint="default"/>
      </w:rPr>
    </w:lvl>
    <w:lvl w:ilvl="2" w:tplc="E3FE064C" w:tentative="1">
      <w:start w:val="1"/>
      <w:numFmt w:val="bullet"/>
      <w:lvlText w:val="&gt;"/>
      <w:lvlJc w:val="left"/>
      <w:pPr>
        <w:tabs>
          <w:tab w:val="num" w:pos="2160"/>
        </w:tabs>
        <w:ind w:left="2160" w:hanging="360"/>
      </w:pPr>
      <w:rPr>
        <w:rFonts w:ascii="Calibri" w:hAnsi="Calibri" w:hint="default"/>
      </w:rPr>
    </w:lvl>
    <w:lvl w:ilvl="3" w:tplc="0D6419DE" w:tentative="1">
      <w:start w:val="1"/>
      <w:numFmt w:val="bullet"/>
      <w:lvlText w:val="&gt;"/>
      <w:lvlJc w:val="left"/>
      <w:pPr>
        <w:tabs>
          <w:tab w:val="num" w:pos="2880"/>
        </w:tabs>
        <w:ind w:left="2880" w:hanging="360"/>
      </w:pPr>
      <w:rPr>
        <w:rFonts w:ascii="Calibri" w:hAnsi="Calibri" w:hint="default"/>
      </w:rPr>
    </w:lvl>
    <w:lvl w:ilvl="4" w:tplc="D604D4F6" w:tentative="1">
      <w:start w:val="1"/>
      <w:numFmt w:val="bullet"/>
      <w:lvlText w:val="&gt;"/>
      <w:lvlJc w:val="left"/>
      <w:pPr>
        <w:tabs>
          <w:tab w:val="num" w:pos="3600"/>
        </w:tabs>
        <w:ind w:left="3600" w:hanging="360"/>
      </w:pPr>
      <w:rPr>
        <w:rFonts w:ascii="Calibri" w:hAnsi="Calibri" w:hint="default"/>
      </w:rPr>
    </w:lvl>
    <w:lvl w:ilvl="5" w:tplc="5E100F12" w:tentative="1">
      <w:start w:val="1"/>
      <w:numFmt w:val="bullet"/>
      <w:lvlText w:val="&gt;"/>
      <w:lvlJc w:val="left"/>
      <w:pPr>
        <w:tabs>
          <w:tab w:val="num" w:pos="4320"/>
        </w:tabs>
        <w:ind w:left="4320" w:hanging="360"/>
      </w:pPr>
      <w:rPr>
        <w:rFonts w:ascii="Calibri" w:hAnsi="Calibri" w:hint="default"/>
      </w:rPr>
    </w:lvl>
    <w:lvl w:ilvl="6" w:tplc="849015AE" w:tentative="1">
      <w:start w:val="1"/>
      <w:numFmt w:val="bullet"/>
      <w:lvlText w:val="&gt;"/>
      <w:lvlJc w:val="left"/>
      <w:pPr>
        <w:tabs>
          <w:tab w:val="num" w:pos="5040"/>
        </w:tabs>
        <w:ind w:left="5040" w:hanging="360"/>
      </w:pPr>
      <w:rPr>
        <w:rFonts w:ascii="Calibri" w:hAnsi="Calibri" w:hint="default"/>
      </w:rPr>
    </w:lvl>
    <w:lvl w:ilvl="7" w:tplc="07F23AFC" w:tentative="1">
      <w:start w:val="1"/>
      <w:numFmt w:val="bullet"/>
      <w:lvlText w:val="&gt;"/>
      <w:lvlJc w:val="left"/>
      <w:pPr>
        <w:tabs>
          <w:tab w:val="num" w:pos="5760"/>
        </w:tabs>
        <w:ind w:left="5760" w:hanging="360"/>
      </w:pPr>
      <w:rPr>
        <w:rFonts w:ascii="Calibri" w:hAnsi="Calibri" w:hint="default"/>
      </w:rPr>
    </w:lvl>
    <w:lvl w:ilvl="8" w:tplc="546AD068" w:tentative="1">
      <w:start w:val="1"/>
      <w:numFmt w:val="bullet"/>
      <w:lvlText w:val="&gt;"/>
      <w:lvlJc w:val="left"/>
      <w:pPr>
        <w:tabs>
          <w:tab w:val="num" w:pos="6480"/>
        </w:tabs>
        <w:ind w:left="6480" w:hanging="360"/>
      </w:pPr>
      <w:rPr>
        <w:rFonts w:ascii="Calibri" w:hAnsi="Calibri" w:hint="default"/>
      </w:rPr>
    </w:lvl>
  </w:abstractNum>
  <w:abstractNum w:abstractNumId="10" w15:restartNumberingAfterBreak="0">
    <w:nsid w:val="4CEE0903"/>
    <w:multiLevelType w:val="hybridMultilevel"/>
    <w:tmpl w:val="BA2A9200"/>
    <w:lvl w:ilvl="0" w:tplc="B1B4D67E">
      <w:start w:val="1"/>
      <w:numFmt w:val="bullet"/>
      <w:lvlText w:val="&gt;"/>
      <w:lvlJc w:val="left"/>
      <w:pPr>
        <w:tabs>
          <w:tab w:val="num" w:pos="720"/>
        </w:tabs>
        <w:ind w:left="720" w:hanging="360"/>
      </w:pPr>
      <w:rPr>
        <w:rFonts w:ascii="Calibri" w:hAnsi="Calibri" w:hint="default"/>
      </w:rPr>
    </w:lvl>
    <w:lvl w:ilvl="1" w:tplc="23C47DC0" w:tentative="1">
      <w:start w:val="1"/>
      <w:numFmt w:val="bullet"/>
      <w:lvlText w:val="&gt;"/>
      <w:lvlJc w:val="left"/>
      <w:pPr>
        <w:tabs>
          <w:tab w:val="num" w:pos="1440"/>
        </w:tabs>
        <w:ind w:left="1440" w:hanging="360"/>
      </w:pPr>
      <w:rPr>
        <w:rFonts w:ascii="Calibri" w:hAnsi="Calibri" w:hint="default"/>
      </w:rPr>
    </w:lvl>
    <w:lvl w:ilvl="2" w:tplc="C1128920" w:tentative="1">
      <w:start w:val="1"/>
      <w:numFmt w:val="bullet"/>
      <w:lvlText w:val="&gt;"/>
      <w:lvlJc w:val="left"/>
      <w:pPr>
        <w:tabs>
          <w:tab w:val="num" w:pos="2160"/>
        </w:tabs>
        <w:ind w:left="2160" w:hanging="360"/>
      </w:pPr>
      <w:rPr>
        <w:rFonts w:ascii="Calibri" w:hAnsi="Calibri" w:hint="default"/>
      </w:rPr>
    </w:lvl>
    <w:lvl w:ilvl="3" w:tplc="F7262AE0" w:tentative="1">
      <w:start w:val="1"/>
      <w:numFmt w:val="bullet"/>
      <w:lvlText w:val="&gt;"/>
      <w:lvlJc w:val="left"/>
      <w:pPr>
        <w:tabs>
          <w:tab w:val="num" w:pos="2880"/>
        </w:tabs>
        <w:ind w:left="2880" w:hanging="360"/>
      </w:pPr>
      <w:rPr>
        <w:rFonts w:ascii="Calibri" w:hAnsi="Calibri" w:hint="default"/>
      </w:rPr>
    </w:lvl>
    <w:lvl w:ilvl="4" w:tplc="199A878A" w:tentative="1">
      <w:start w:val="1"/>
      <w:numFmt w:val="bullet"/>
      <w:lvlText w:val="&gt;"/>
      <w:lvlJc w:val="left"/>
      <w:pPr>
        <w:tabs>
          <w:tab w:val="num" w:pos="3600"/>
        </w:tabs>
        <w:ind w:left="3600" w:hanging="360"/>
      </w:pPr>
      <w:rPr>
        <w:rFonts w:ascii="Calibri" w:hAnsi="Calibri" w:hint="default"/>
      </w:rPr>
    </w:lvl>
    <w:lvl w:ilvl="5" w:tplc="4EF0E344" w:tentative="1">
      <w:start w:val="1"/>
      <w:numFmt w:val="bullet"/>
      <w:lvlText w:val="&gt;"/>
      <w:lvlJc w:val="left"/>
      <w:pPr>
        <w:tabs>
          <w:tab w:val="num" w:pos="4320"/>
        </w:tabs>
        <w:ind w:left="4320" w:hanging="360"/>
      </w:pPr>
      <w:rPr>
        <w:rFonts w:ascii="Calibri" w:hAnsi="Calibri" w:hint="default"/>
      </w:rPr>
    </w:lvl>
    <w:lvl w:ilvl="6" w:tplc="64E8A278" w:tentative="1">
      <w:start w:val="1"/>
      <w:numFmt w:val="bullet"/>
      <w:lvlText w:val="&gt;"/>
      <w:lvlJc w:val="left"/>
      <w:pPr>
        <w:tabs>
          <w:tab w:val="num" w:pos="5040"/>
        </w:tabs>
        <w:ind w:left="5040" w:hanging="360"/>
      </w:pPr>
      <w:rPr>
        <w:rFonts w:ascii="Calibri" w:hAnsi="Calibri" w:hint="default"/>
      </w:rPr>
    </w:lvl>
    <w:lvl w:ilvl="7" w:tplc="85406A5C" w:tentative="1">
      <w:start w:val="1"/>
      <w:numFmt w:val="bullet"/>
      <w:lvlText w:val="&gt;"/>
      <w:lvlJc w:val="left"/>
      <w:pPr>
        <w:tabs>
          <w:tab w:val="num" w:pos="5760"/>
        </w:tabs>
        <w:ind w:left="5760" w:hanging="360"/>
      </w:pPr>
      <w:rPr>
        <w:rFonts w:ascii="Calibri" w:hAnsi="Calibri" w:hint="default"/>
      </w:rPr>
    </w:lvl>
    <w:lvl w:ilvl="8" w:tplc="BC5A3E8C" w:tentative="1">
      <w:start w:val="1"/>
      <w:numFmt w:val="bullet"/>
      <w:lvlText w:val="&gt;"/>
      <w:lvlJc w:val="left"/>
      <w:pPr>
        <w:tabs>
          <w:tab w:val="num" w:pos="6480"/>
        </w:tabs>
        <w:ind w:left="6480" w:hanging="360"/>
      </w:pPr>
      <w:rPr>
        <w:rFonts w:ascii="Calibri" w:hAnsi="Calibri" w:hint="default"/>
      </w:rPr>
    </w:lvl>
  </w:abstractNum>
  <w:abstractNum w:abstractNumId="11" w15:restartNumberingAfterBreak="0">
    <w:nsid w:val="4F135BF6"/>
    <w:multiLevelType w:val="hybridMultilevel"/>
    <w:tmpl w:val="519E7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005C1D"/>
    <w:multiLevelType w:val="hybridMultilevel"/>
    <w:tmpl w:val="0D4C76E2"/>
    <w:lvl w:ilvl="0" w:tplc="59743E52">
      <w:start w:val="1"/>
      <w:numFmt w:val="bullet"/>
      <w:lvlText w:val="&gt;"/>
      <w:lvlJc w:val="left"/>
      <w:pPr>
        <w:tabs>
          <w:tab w:val="num" w:pos="720"/>
        </w:tabs>
        <w:ind w:left="720" w:hanging="360"/>
      </w:pPr>
      <w:rPr>
        <w:rFonts w:ascii="Calibri" w:hAnsi="Calibri" w:hint="default"/>
      </w:rPr>
    </w:lvl>
    <w:lvl w:ilvl="1" w:tplc="1BBEAD72" w:tentative="1">
      <w:start w:val="1"/>
      <w:numFmt w:val="bullet"/>
      <w:lvlText w:val="&gt;"/>
      <w:lvlJc w:val="left"/>
      <w:pPr>
        <w:tabs>
          <w:tab w:val="num" w:pos="1440"/>
        </w:tabs>
        <w:ind w:left="1440" w:hanging="360"/>
      </w:pPr>
      <w:rPr>
        <w:rFonts w:ascii="Calibri" w:hAnsi="Calibri" w:hint="default"/>
      </w:rPr>
    </w:lvl>
    <w:lvl w:ilvl="2" w:tplc="6C9400C4" w:tentative="1">
      <w:start w:val="1"/>
      <w:numFmt w:val="bullet"/>
      <w:lvlText w:val="&gt;"/>
      <w:lvlJc w:val="left"/>
      <w:pPr>
        <w:tabs>
          <w:tab w:val="num" w:pos="2160"/>
        </w:tabs>
        <w:ind w:left="2160" w:hanging="360"/>
      </w:pPr>
      <w:rPr>
        <w:rFonts w:ascii="Calibri" w:hAnsi="Calibri" w:hint="default"/>
      </w:rPr>
    </w:lvl>
    <w:lvl w:ilvl="3" w:tplc="C380A934" w:tentative="1">
      <w:start w:val="1"/>
      <w:numFmt w:val="bullet"/>
      <w:lvlText w:val="&gt;"/>
      <w:lvlJc w:val="left"/>
      <w:pPr>
        <w:tabs>
          <w:tab w:val="num" w:pos="2880"/>
        </w:tabs>
        <w:ind w:left="2880" w:hanging="360"/>
      </w:pPr>
      <w:rPr>
        <w:rFonts w:ascii="Calibri" w:hAnsi="Calibri" w:hint="default"/>
      </w:rPr>
    </w:lvl>
    <w:lvl w:ilvl="4" w:tplc="A6326AB4" w:tentative="1">
      <w:start w:val="1"/>
      <w:numFmt w:val="bullet"/>
      <w:lvlText w:val="&gt;"/>
      <w:lvlJc w:val="left"/>
      <w:pPr>
        <w:tabs>
          <w:tab w:val="num" w:pos="3600"/>
        </w:tabs>
        <w:ind w:left="3600" w:hanging="360"/>
      </w:pPr>
      <w:rPr>
        <w:rFonts w:ascii="Calibri" w:hAnsi="Calibri" w:hint="default"/>
      </w:rPr>
    </w:lvl>
    <w:lvl w:ilvl="5" w:tplc="13FE3A28" w:tentative="1">
      <w:start w:val="1"/>
      <w:numFmt w:val="bullet"/>
      <w:lvlText w:val="&gt;"/>
      <w:lvlJc w:val="left"/>
      <w:pPr>
        <w:tabs>
          <w:tab w:val="num" w:pos="4320"/>
        </w:tabs>
        <w:ind w:left="4320" w:hanging="360"/>
      </w:pPr>
      <w:rPr>
        <w:rFonts w:ascii="Calibri" w:hAnsi="Calibri" w:hint="default"/>
      </w:rPr>
    </w:lvl>
    <w:lvl w:ilvl="6" w:tplc="918883C4" w:tentative="1">
      <w:start w:val="1"/>
      <w:numFmt w:val="bullet"/>
      <w:lvlText w:val="&gt;"/>
      <w:lvlJc w:val="left"/>
      <w:pPr>
        <w:tabs>
          <w:tab w:val="num" w:pos="5040"/>
        </w:tabs>
        <w:ind w:left="5040" w:hanging="360"/>
      </w:pPr>
      <w:rPr>
        <w:rFonts w:ascii="Calibri" w:hAnsi="Calibri" w:hint="default"/>
      </w:rPr>
    </w:lvl>
    <w:lvl w:ilvl="7" w:tplc="6B6A5272" w:tentative="1">
      <w:start w:val="1"/>
      <w:numFmt w:val="bullet"/>
      <w:lvlText w:val="&gt;"/>
      <w:lvlJc w:val="left"/>
      <w:pPr>
        <w:tabs>
          <w:tab w:val="num" w:pos="5760"/>
        </w:tabs>
        <w:ind w:left="5760" w:hanging="360"/>
      </w:pPr>
      <w:rPr>
        <w:rFonts w:ascii="Calibri" w:hAnsi="Calibri" w:hint="default"/>
      </w:rPr>
    </w:lvl>
    <w:lvl w:ilvl="8" w:tplc="3A484CCE" w:tentative="1">
      <w:start w:val="1"/>
      <w:numFmt w:val="bullet"/>
      <w:lvlText w:val="&gt;"/>
      <w:lvlJc w:val="left"/>
      <w:pPr>
        <w:tabs>
          <w:tab w:val="num" w:pos="6480"/>
        </w:tabs>
        <w:ind w:left="6480" w:hanging="360"/>
      </w:pPr>
      <w:rPr>
        <w:rFonts w:ascii="Calibri" w:hAnsi="Calibri" w:hint="default"/>
      </w:rPr>
    </w:lvl>
  </w:abstractNum>
  <w:abstractNum w:abstractNumId="13" w15:restartNumberingAfterBreak="0">
    <w:nsid w:val="5FB61B3F"/>
    <w:multiLevelType w:val="hybridMultilevel"/>
    <w:tmpl w:val="03F4E0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293A05"/>
    <w:multiLevelType w:val="hybridMultilevel"/>
    <w:tmpl w:val="FFC85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39586E"/>
    <w:multiLevelType w:val="hybridMultilevel"/>
    <w:tmpl w:val="9DF42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3E7AF9"/>
    <w:multiLevelType w:val="hybridMultilevel"/>
    <w:tmpl w:val="E9BEA67C"/>
    <w:lvl w:ilvl="0" w:tplc="8A963B96">
      <w:start w:val="1"/>
      <w:numFmt w:val="bullet"/>
      <w:lvlText w:val="&gt;"/>
      <w:lvlJc w:val="left"/>
      <w:pPr>
        <w:tabs>
          <w:tab w:val="num" w:pos="720"/>
        </w:tabs>
        <w:ind w:left="720" w:hanging="360"/>
      </w:pPr>
      <w:rPr>
        <w:rFonts w:ascii="Calibri" w:hAnsi="Calibri" w:hint="default"/>
      </w:rPr>
    </w:lvl>
    <w:lvl w:ilvl="1" w:tplc="70109AAA" w:tentative="1">
      <w:start w:val="1"/>
      <w:numFmt w:val="bullet"/>
      <w:lvlText w:val="&gt;"/>
      <w:lvlJc w:val="left"/>
      <w:pPr>
        <w:tabs>
          <w:tab w:val="num" w:pos="1440"/>
        </w:tabs>
        <w:ind w:left="1440" w:hanging="360"/>
      </w:pPr>
      <w:rPr>
        <w:rFonts w:ascii="Calibri" w:hAnsi="Calibri" w:hint="default"/>
      </w:rPr>
    </w:lvl>
    <w:lvl w:ilvl="2" w:tplc="F570656C" w:tentative="1">
      <w:start w:val="1"/>
      <w:numFmt w:val="bullet"/>
      <w:lvlText w:val="&gt;"/>
      <w:lvlJc w:val="left"/>
      <w:pPr>
        <w:tabs>
          <w:tab w:val="num" w:pos="2160"/>
        </w:tabs>
        <w:ind w:left="2160" w:hanging="360"/>
      </w:pPr>
      <w:rPr>
        <w:rFonts w:ascii="Calibri" w:hAnsi="Calibri" w:hint="default"/>
      </w:rPr>
    </w:lvl>
    <w:lvl w:ilvl="3" w:tplc="8018A5F0" w:tentative="1">
      <w:start w:val="1"/>
      <w:numFmt w:val="bullet"/>
      <w:lvlText w:val="&gt;"/>
      <w:lvlJc w:val="left"/>
      <w:pPr>
        <w:tabs>
          <w:tab w:val="num" w:pos="2880"/>
        </w:tabs>
        <w:ind w:left="2880" w:hanging="360"/>
      </w:pPr>
      <w:rPr>
        <w:rFonts w:ascii="Calibri" w:hAnsi="Calibri" w:hint="default"/>
      </w:rPr>
    </w:lvl>
    <w:lvl w:ilvl="4" w:tplc="8632A1AE" w:tentative="1">
      <w:start w:val="1"/>
      <w:numFmt w:val="bullet"/>
      <w:lvlText w:val="&gt;"/>
      <w:lvlJc w:val="left"/>
      <w:pPr>
        <w:tabs>
          <w:tab w:val="num" w:pos="3600"/>
        </w:tabs>
        <w:ind w:left="3600" w:hanging="360"/>
      </w:pPr>
      <w:rPr>
        <w:rFonts w:ascii="Calibri" w:hAnsi="Calibri" w:hint="default"/>
      </w:rPr>
    </w:lvl>
    <w:lvl w:ilvl="5" w:tplc="FBE64666" w:tentative="1">
      <w:start w:val="1"/>
      <w:numFmt w:val="bullet"/>
      <w:lvlText w:val="&gt;"/>
      <w:lvlJc w:val="left"/>
      <w:pPr>
        <w:tabs>
          <w:tab w:val="num" w:pos="4320"/>
        </w:tabs>
        <w:ind w:left="4320" w:hanging="360"/>
      </w:pPr>
      <w:rPr>
        <w:rFonts w:ascii="Calibri" w:hAnsi="Calibri" w:hint="default"/>
      </w:rPr>
    </w:lvl>
    <w:lvl w:ilvl="6" w:tplc="1DA82990" w:tentative="1">
      <w:start w:val="1"/>
      <w:numFmt w:val="bullet"/>
      <w:lvlText w:val="&gt;"/>
      <w:lvlJc w:val="left"/>
      <w:pPr>
        <w:tabs>
          <w:tab w:val="num" w:pos="5040"/>
        </w:tabs>
        <w:ind w:left="5040" w:hanging="360"/>
      </w:pPr>
      <w:rPr>
        <w:rFonts w:ascii="Calibri" w:hAnsi="Calibri" w:hint="default"/>
      </w:rPr>
    </w:lvl>
    <w:lvl w:ilvl="7" w:tplc="E91A0894" w:tentative="1">
      <w:start w:val="1"/>
      <w:numFmt w:val="bullet"/>
      <w:lvlText w:val="&gt;"/>
      <w:lvlJc w:val="left"/>
      <w:pPr>
        <w:tabs>
          <w:tab w:val="num" w:pos="5760"/>
        </w:tabs>
        <w:ind w:left="5760" w:hanging="360"/>
      </w:pPr>
      <w:rPr>
        <w:rFonts w:ascii="Calibri" w:hAnsi="Calibri" w:hint="default"/>
      </w:rPr>
    </w:lvl>
    <w:lvl w:ilvl="8" w:tplc="71B0ECB2" w:tentative="1">
      <w:start w:val="1"/>
      <w:numFmt w:val="bullet"/>
      <w:lvlText w:val="&gt;"/>
      <w:lvlJc w:val="left"/>
      <w:pPr>
        <w:tabs>
          <w:tab w:val="num" w:pos="6480"/>
        </w:tabs>
        <w:ind w:left="6480" w:hanging="360"/>
      </w:pPr>
      <w:rPr>
        <w:rFonts w:ascii="Calibri" w:hAnsi="Calibri" w:hint="default"/>
      </w:rPr>
    </w:lvl>
  </w:abstractNum>
  <w:abstractNum w:abstractNumId="17" w15:restartNumberingAfterBreak="0">
    <w:nsid w:val="742A51F5"/>
    <w:multiLevelType w:val="hybridMultilevel"/>
    <w:tmpl w:val="D93C5444"/>
    <w:lvl w:ilvl="0" w:tplc="0A1C25B0">
      <w:start w:val="1"/>
      <w:numFmt w:val="bullet"/>
      <w:lvlText w:val="&gt;"/>
      <w:lvlJc w:val="left"/>
      <w:pPr>
        <w:tabs>
          <w:tab w:val="num" w:pos="720"/>
        </w:tabs>
        <w:ind w:left="720" w:hanging="360"/>
      </w:pPr>
      <w:rPr>
        <w:rFonts w:ascii="Calibri" w:hAnsi="Calibri" w:hint="default"/>
      </w:rPr>
    </w:lvl>
    <w:lvl w:ilvl="1" w:tplc="4E9AF53A" w:tentative="1">
      <w:start w:val="1"/>
      <w:numFmt w:val="bullet"/>
      <w:lvlText w:val="&gt;"/>
      <w:lvlJc w:val="left"/>
      <w:pPr>
        <w:tabs>
          <w:tab w:val="num" w:pos="1440"/>
        </w:tabs>
        <w:ind w:left="1440" w:hanging="360"/>
      </w:pPr>
      <w:rPr>
        <w:rFonts w:ascii="Calibri" w:hAnsi="Calibri" w:hint="default"/>
      </w:rPr>
    </w:lvl>
    <w:lvl w:ilvl="2" w:tplc="4E2A30DA" w:tentative="1">
      <w:start w:val="1"/>
      <w:numFmt w:val="bullet"/>
      <w:lvlText w:val="&gt;"/>
      <w:lvlJc w:val="left"/>
      <w:pPr>
        <w:tabs>
          <w:tab w:val="num" w:pos="2160"/>
        </w:tabs>
        <w:ind w:left="2160" w:hanging="360"/>
      </w:pPr>
      <w:rPr>
        <w:rFonts w:ascii="Calibri" w:hAnsi="Calibri" w:hint="default"/>
      </w:rPr>
    </w:lvl>
    <w:lvl w:ilvl="3" w:tplc="63065B36" w:tentative="1">
      <w:start w:val="1"/>
      <w:numFmt w:val="bullet"/>
      <w:lvlText w:val="&gt;"/>
      <w:lvlJc w:val="left"/>
      <w:pPr>
        <w:tabs>
          <w:tab w:val="num" w:pos="2880"/>
        </w:tabs>
        <w:ind w:left="2880" w:hanging="360"/>
      </w:pPr>
      <w:rPr>
        <w:rFonts w:ascii="Calibri" w:hAnsi="Calibri" w:hint="default"/>
      </w:rPr>
    </w:lvl>
    <w:lvl w:ilvl="4" w:tplc="C33C49A2" w:tentative="1">
      <w:start w:val="1"/>
      <w:numFmt w:val="bullet"/>
      <w:lvlText w:val="&gt;"/>
      <w:lvlJc w:val="left"/>
      <w:pPr>
        <w:tabs>
          <w:tab w:val="num" w:pos="3600"/>
        </w:tabs>
        <w:ind w:left="3600" w:hanging="360"/>
      </w:pPr>
      <w:rPr>
        <w:rFonts w:ascii="Calibri" w:hAnsi="Calibri" w:hint="default"/>
      </w:rPr>
    </w:lvl>
    <w:lvl w:ilvl="5" w:tplc="53BCB21C" w:tentative="1">
      <w:start w:val="1"/>
      <w:numFmt w:val="bullet"/>
      <w:lvlText w:val="&gt;"/>
      <w:lvlJc w:val="left"/>
      <w:pPr>
        <w:tabs>
          <w:tab w:val="num" w:pos="4320"/>
        </w:tabs>
        <w:ind w:left="4320" w:hanging="360"/>
      </w:pPr>
      <w:rPr>
        <w:rFonts w:ascii="Calibri" w:hAnsi="Calibri" w:hint="default"/>
      </w:rPr>
    </w:lvl>
    <w:lvl w:ilvl="6" w:tplc="66E4AC20" w:tentative="1">
      <w:start w:val="1"/>
      <w:numFmt w:val="bullet"/>
      <w:lvlText w:val="&gt;"/>
      <w:lvlJc w:val="left"/>
      <w:pPr>
        <w:tabs>
          <w:tab w:val="num" w:pos="5040"/>
        </w:tabs>
        <w:ind w:left="5040" w:hanging="360"/>
      </w:pPr>
      <w:rPr>
        <w:rFonts w:ascii="Calibri" w:hAnsi="Calibri" w:hint="default"/>
      </w:rPr>
    </w:lvl>
    <w:lvl w:ilvl="7" w:tplc="BF62B536" w:tentative="1">
      <w:start w:val="1"/>
      <w:numFmt w:val="bullet"/>
      <w:lvlText w:val="&gt;"/>
      <w:lvlJc w:val="left"/>
      <w:pPr>
        <w:tabs>
          <w:tab w:val="num" w:pos="5760"/>
        </w:tabs>
        <w:ind w:left="5760" w:hanging="360"/>
      </w:pPr>
      <w:rPr>
        <w:rFonts w:ascii="Calibri" w:hAnsi="Calibri" w:hint="default"/>
      </w:rPr>
    </w:lvl>
    <w:lvl w:ilvl="8" w:tplc="84427728" w:tentative="1">
      <w:start w:val="1"/>
      <w:numFmt w:val="bullet"/>
      <w:lvlText w:val="&gt;"/>
      <w:lvlJc w:val="left"/>
      <w:pPr>
        <w:tabs>
          <w:tab w:val="num" w:pos="6480"/>
        </w:tabs>
        <w:ind w:left="6480" w:hanging="360"/>
      </w:pPr>
      <w:rPr>
        <w:rFonts w:ascii="Calibri" w:hAnsi="Calibri" w:hint="default"/>
      </w:rPr>
    </w:lvl>
  </w:abstractNum>
  <w:abstractNum w:abstractNumId="18" w15:restartNumberingAfterBreak="0">
    <w:nsid w:val="745E18A5"/>
    <w:multiLevelType w:val="hybridMultilevel"/>
    <w:tmpl w:val="42E0F3F6"/>
    <w:lvl w:ilvl="0" w:tplc="B0345E7E">
      <w:start w:val="1"/>
      <w:numFmt w:val="bullet"/>
      <w:lvlText w:val="&gt;"/>
      <w:lvlJc w:val="left"/>
      <w:pPr>
        <w:tabs>
          <w:tab w:val="num" w:pos="720"/>
        </w:tabs>
        <w:ind w:left="720" w:hanging="360"/>
      </w:pPr>
      <w:rPr>
        <w:rFonts w:ascii="Calibri" w:hAnsi="Calibri" w:hint="default"/>
      </w:rPr>
    </w:lvl>
    <w:lvl w:ilvl="1" w:tplc="A3B041CE" w:tentative="1">
      <w:start w:val="1"/>
      <w:numFmt w:val="bullet"/>
      <w:lvlText w:val="&gt;"/>
      <w:lvlJc w:val="left"/>
      <w:pPr>
        <w:tabs>
          <w:tab w:val="num" w:pos="1440"/>
        </w:tabs>
        <w:ind w:left="1440" w:hanging="360"/>
      </w:pPr>
      <w:rPr>
        <w:rFonts w:ascii="Calibri" w:hAnsi="Calibri" w:hint="default"/>
      </w:rPr>
    </w:lvl>
    <w:lvl w:ilvl="2" w:tplc="0D3E532A" w:tentative="1">
      <w:start w:val="1"/>
      <w:numFmt w:val="bullet"/>
      <w:lvlText w:val="&gt;"/>
      <w:lvlJc w:val="left"/>
      <w:pPr>
        <w:tabs>
          <w:tab w:val="num" w:pos="2160"/>
        </w:tabs>
        <w:ind w:left="2160" w:hanging="360"/>
      </w:pPr>
      <w:rPr>
        <w:rFonts w:ascii="Calibri" w:hAnsi="Calibri" w:hint="default"/>
      </w:rPr>
    </w:lvl>
    <w:lvl w:ilvl="3" w:tplc="CB586238" w:tentative="1">
      <w:start w:val="1"/>
      <w:numFmt w:val="bullet"/>
      <w:lvlText w:val="&gt;"/>
      <w:lvlJc w:val="left"/>
      <w:pPr>
        <w:tabs>
          <w:tab w:val="num" w:pos="2880"/>
        </w:tabs>
        <w:ind w:left="2880" w:hanging="360"/>
      </w:pPr>
      <w:rPr>
        <w:rFonts w:ascii="Calibri" w:hAnsi="Calibri" w:hint="default"/>
      </w:rPr>
    </w:lvl>
    <w:lvl w:ilvl="4" w:tplc="893A12FE" w:tentative="1">
      <w:start w:val="1"/>
      <w:numFmt w:val="bullet"/>
      <w:lvlText w:val="&gt;"/>
      <w:lvlJc w:val="left"/>
      <w:pPr>
        <w:tabs>
          <w:tab w:val="num" w:pos="3600"/>
        </w:tabs>
        <w:ind w:left="3600" w:hanging="360"/>
      </w:pPr>
      <w:rPr>
        <w:rFonts w:ascii="Calibri" w:hAnsi="Calibri" w:hint="default"/>
      </w:rPr>
    </w:lvl>
    <w:lvl w:ilvl="5" w:tplc="F0DE356A" w:tentative="1">
      <w:start w:val="1"/>
      <w:numFmt w:val="bullet"/>
      <w:lvlText w:val="&gt;"/>
      <w:lvlJc w:val="left"/>
      <w:pPr>
        <w:tabs>
          <w:tab w:val="num" w:pos="4320"/>
        </w:tabs>
        <w:ind w:left="4320" w:hanging="360"/>
      </w:pPr>
      <w:rPr>
        <w:rFonts w:ascii="Calibri" w:hAnsi="Calibri" w:hint="default"/>
      </w:rPr>
    </w:lvl>
    <w:lvl w:ilvl="6" w:tplc="7C703BCA" w:tentative="1">
      <w:start w:val="1"/>
      <w:numFmt w:val="bullet"/>
      <w:lvlText w:val="&gt;"/>
      <w:lvlJc w:val="left"/>
      <w:pPr>
        <w:tabs>
          <w:tab w:val="num" w:pos="5040"/>
        </w:tabs>
        <w:ind w:left="5040" w:hanging="360"/>
      </w:pPr>
      <w:rPr>
        <w:rFonts w:ascii="Calibri" w:hAnsi="Calibri" w:hint="default"/>
      </w:rPr>
    </w:lvl>
    <w:lvl w:ilvl="7" w:tplc="38FEED52" w:tentative="1">
      <w:start w:val="1"/>
      <w:numFmt w:val="bullet"/>
      <w:lvlText w:val="&gt;"/>
      <w:lvlJc w:val="left"/>
      <w:pPr>
        <w:tabs>
          <w:tab w:val="num" w:pos="5760"/>
        </w:tabs>
        <w:ind w:left="5760" w:hanging="360"/>
      </w:pPr>
      <w:rPr>
        <w:rFonts w:ascii="Calibri" w:hAnsi="Calibri" w:hint="default"/>
      </w:rPr>
    </w:lvl>
    <w:lvl w:ilvl="8" w:tplc="EA344DDC" w:tentative="1">
      <w:start w:val="1"/>
      <w:numFmt w:val="bullet"/>
      <w:lvlText w:val="&gt;"/>
      <w:lvlJc w:val="left"/>
      <w:pPr>
        <w:tabs>
          <w:tab w:val="num" w:pos="6480"/>
        </w:tabs>
        <w:ind w:left="6480" w:hanging="360"/>
      </w:pPr>
      <w:rPr>
        <w:rFonts w:ascii="Calibri" w:hAnsi="Calibri" w:hint="default"/>
      </w:rPr>
    </w:lvl>
  </w:abstractNum>
  <w:abstractNum w:abstractNumId="19" w15:restartNumberingAfterBreak="0">
    <w:nsid w:val="75D9448C"/>
    <w:multiLevelType w:val="multilevel"/>
    <w:tmpl w:val="924AC450"/>
    <w:lvl w:ilvl="0">
      <w:start w:val="1"/>
      <w:numFmt w:val="bullet"/>
      <w:lvlText w:val=""/>
      <w:lvlJc w:val="left"/>
      <w:pPr>
        <w:ind w:left="720" w:hanging="720"/>
      </w:pPr>
      <w:rPr>
        <w:rFonts w:ascii="Symbol" w:hAnsi="Symbo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8897F12"/>
    <w:multiLevelType w:val="hybridMultilevel"/>
    <w:tmpl w:val="461AE006"/>
    <w:lvl w:ilvl="0" w:tplc="0352BFC4">
      <w:start w:val="1"/>
      <w:numFmt w:val="bullet"/>
      <w:lvlText w:val="&gt;"/>
      <w:lvlJc w:val="left"/>
      <w:pPr>
        <w:tabs>
          <w:tab w:val="num" w:pos="720"/>
        </w:tabs>
        <w:ind w:left="720" w:hanging="360"/>
      </w:pPr>
      <w:rPr>
        <w:rFonts w:ascii="Calibri" w:hAnsi="Calibri" w:hint="default"/>
      </w:rPr>
    </w:lvl>
    <w:lvl w:ilvl="1" w:tplc="6A98D656" w:tentative="1">
      <w:start w:val="1"/>
      <w:numFmt w:val="bullet"/>
      <w:lvlText w:val="&gt;"/>
      <w:lvlJc w:val="left"/>
      <w:pPr>
        <w:tabs>
          <w:tab w:val="num" w:pos="1440"/>
        </w:tabs>
        <w:ind w:left="1440" w:hanging="360"/>
      </w:pPr>
      <w:rPr>
        <w:rFonts w:ascii="Calibri" w:hAnsi="Calibri" w:hint="default"/>
      </w:rPr>
    </w:lvl>
    <w:lvl w:ilvl="2" w:tplc="36720D02" w:tentative="1">
      <w:start w:val="1"/>
      <w:numFmt w:val="bullet"/>
      <w:lvlText w:val="&gt;"/>
      <w:lvlJc w:val="left"/>
      <w:pPr>
        <w:tabs>
          <w:tab w:val="num" w:pos="2160"/>
        </w:tabs>
        <w:ind w:left="2160" w:hanging="360"/>
      </w:pPr>
      <w:rPr>
        <w:rFonts w:ascii="Calibri" w:hAnsi="Calibri" w:hint="default"/>
      </w:rPr>
    </w:lvl>
    <w:lvl w:ilvl="3" w:tplc="6400EAF0" w:tentative="1">
      <w:start w:val="1"/>
      <w:numFmt w:val="bullet"/>
      <w:lvlText w:val="&gt;"/>
      <w:lvlJc w:val="left"/>
      <w:pPr>
        <w:tabs>
          <w:tab w:val="num" w:pos="2880"/>
        </w:tabs>
        <w:ind w:left="2880" w:hanging="360"/>
      </w:pPr>
      <w:rPr>
        <w:rFonts w:ascii="Calibri" w:hAnsi="Calibri" w:hint="default"/>
      </w:rPr>
    </w:lvl>
    <w:lvl w:ilvl="4" w:tplc="B4E2E342" w:tentative="1">
      <w:start w:val="1"/>
      <w:numFmt w:val="bullet"/>
      <w:lvlText w:val="&gt;"/>
      <w:lvlJc w:val="left"/>
      <w:pPr>
        <w:tabs>
          <w:tab w:val="num" w:pos="3600"/>
        </w:tabs>
        <w:ind w:left="3600" w:hanging="360"/>
      </w:pPr>
      <w:rPr>
        <w:rFonts w:ascii="Calibri" w:hAnsi="Calibri" w:hint="default"/>
      </w:rPr>
    </w:lvl>
    <w:lvl w:ilvl="5" w:tplc="1BF4A32A" w:tentative="1">
      <w:start w:val="1"/>
      <w:numFmt w:val="bullet"/>
      <w:lvlText w:val="&gt;"/>
      <w:lvlJc w:val="left"/>
      <w:pPr>
        <w:tabs>
          <w:tab w:val="num" w:pos="4320"/>
        </w:tabs>
        <w:ind w:left="4320" w:hanging="360"/>
      </w:pPr>
      <w:rPr>
        <w:rFonts w:ascii="Calibri" w:hAnsi="Calibri" w:hint="default"/>
      </w:rPr>
    </w:lvl>
    <w:lvl w:ilvl="6" w:tplc="E9BC8D0A" w:tentative="1">
      <w:start w:val="1"/>
      <w:numFmt w:val="bullet"/>
      <w:lvlText w:val="&gt;"/>
      <w:lvlJc w:val="left"/>
      <w:pPr>
        <w:tabs>
          <w:tab w:val="num" w:pos="5040"/>
        </w:tabs>
        <w:ind w:left="5040" w:hanging="360"/>
      </w:pPr>
      <w:rPr>
        <w:rFonts w:ascii="Calibri" w:hAnsi="Calibri" w:hint="default"/>
      </w:rPr>
    </w:lvl>
    <w:lvl w:ilvl="7" w:tplc="5D4A3C5C" w:tentative="1">
      <w:start w:val="1"/>
      <w:numFmt w:val="bullet"/>
      <w:lvlText w:val="&gt;"/>
      <w:lvlJc w:val="left"/>
      <w:pPr>
        <w:tabs>
          <w:tab w:val="num" w:pos="5760"/>
        </w:tabs>
        <w:ind w:left="5760" w:hanging="360"/>
      </w:pPr>
      <w:rPr>
        <w:rFonts w:ascii="Calibri" w:hAnsi="Calibri" w:hint="default"/>
      </w:rPr>
    </w:lvl>
    <w:lvl w:ilvl="8" w:tplc="13A02C78" w:tentative="1">
      <w:start w:val="1"/>
      <w:numFmt w:val="bullet"/>
      <w:lvlText w:val="&gt;"/>
      <w:lvlJc w:val="left"/>
      <w:pPr>
        <w:tabs>
          <w:tab w:val="num" w:pos="6480"/>
        </w:tabs>
        <w:ind w:left="6480" w:hanging="360"/>
      </w:pPr>
      <w:rPr>
        <w:rFonts w:ascii="Calibri" w:hAnsi="Calibri" w:hint="default"/>
      </w:rPr>
    </w:lvl>
  </w:abstractNum>
  <w:abstractNum w:abstractNumId="21" w15:restartNumberingAfterBreak="0">
    <w:nsid w:val="78A22F0B"/>
    <w:multiLevelType w:val="hybridMultilevel"/>
    <w:tmpl w:val="CBD4FCC6"/>
    <w:lvl w:ilvl="0" w:tplc="DA407AF6">
      <w:start w:val="1"/>
      <w:numFmt w:val="bullet"/>
      <w:lvlText w:val="&gt;"/>
      <w:lvlJc w:val="left"/>
      <w:pPr>
        <w:tabs>
          <w:tab w:val="num" w:pos="720"/>
        </w:tabs>
        <w:ind w:left="720" w:hanging="360"/>
      </w:pPr>
      <w:rPr>
        <w:rFonts w:ascii="Calibri" w:hAnsi="Calibri" w:hint="default"/>
      </w:rPr>
    </w:lvl>
    <w:lvl w:ilvl="1" w:tplc="B97EAEB0" w:tentative="1">
      <w:start w:val="1"/>
      <w:numFmt w:val="bullet"/>
      <w:lvlText w:val="&gt;"/>
      <w:lvlJc w:val="left"/>
      <w:pPr>
        <w:tabs>
          <w:tab w:val="num" w:pos="1440"/>
        </w:tabs>
        <w:ind w:left="1440" w:hanging="360"/>
      </w:pPr>
      <w:rPr>
        <w:rFonts w:ascii="Calibri" w:hAnsi="Calibri" w:hint="default"/>
      </w:rPr>
    </w:lvl>
    <w:lvl w:ilvl="2" w:tplc="1F1CDDBA" w:tentative="1">
      <w:start w:val="1"/>
      <w:numFmt w:val="bullet"/>
      <w:lvlText w:val="&gt;"/>
      <w:lvlJc w:val="left"/>
      <w:pPr>
        <w:tabs>
          <w:tab w:val="num" w:pos="2160"/>
        </w:tabs>
        <w:ind w:left="2160" w:hanging="360"/>
      </w:pPr>
      <w:rPr>
        <w:rFonts w:ascii="Calibri" w:hAnsi="Calibri" w:hint="default"/>
      </w:rPr>
    </w:lvl>
    <w:lvl w:ilvl="3" w:tplc="CF688324" w:tentative="1">
      <w:start w:val="1"/>
      <w:numFmt w:val="bullet"/>
      <w:lvlText w:val="&gt;"/>
      <w:lvlJc w:val="left"/>
      <w:pPr>
        <w:tabs>
          <w:tab w:val="num" w:pos="2880"/>
        </w:tabs>
        <w:ind w:left="2880" w:hanging="360"/>
      </w:pPr>
      <w:rPr>
        <w:rFonts w:ascii="Calibri" w:hAnsi="Calibri" w:hint="default"/>
      </w:rPr>
    </w:lvl>
    <w:lvl w:ilvl="4" w:tplc="6DACC76E" w:tentative="1">
      <w:start w:val="1"/>
      <w:numFmt w:val="bullet"/>
      <w:lvlText w:val="&gt;"/>
      <w:lvlJc w:val="left"/>
      <w:pPr>
        <w:tabs>
          <w:tab w:val="num" w:pos="3600"/>
        </w:tabs>
        <w:ind w:left="3600" w:hanging="360"/>
      </w:pPr>
      <w:rPr>
        <w:rFonts w:ascii="Calibri" w:hAnsi="Calibri" w:hint="default"/>
      </w:rPr>
    </w:lvl>
    <w:lvl w:ilvl="5" w:tplc="6966E37E" w:tentative="1">
      <w:start w:val="1"/>
      <w:numFmt w:val="bullet"/>
      <w:lvlText w:val="&gt;"/>
      <w:lvlJc w:val="left"/>
      <w:pPr>
        <w:tabs>
          <w:tab w:val="num" w:pos="4320"/>
        </w:tabs>
        <w:ind w:left="4320" w:hanging="360"/>
      </w:pPr>
      <w:rPr>
        <w:rFonts w:ascii="Calibri" w:hAnsi="Calibri" w:hint="default"/>
      </w:rPr>
    </w:lvl>
    <w:lvl w:ilvl="6" w:tplc="D6AC359C" w:tentative="1">
      <w:start w:val="1"/>
      <w:numFmt w:val="bullet"/>
      <w:lvlText w:val="&gt;"/>
      <w:lvlJc w:val="left"/>
      <w:pPr>
        <w:tabs>
          <w:tab w:val="num" w:pos="5040"/>
        </w:tabs>
        <w:ind w:left="5040" w:hanging="360"/>
      </w:pPr>
      <w:rPr>
        <w:rFonts w:ascii="Calibri" w:hAnsi="Calibri" w:hint="default"/>
      </w:rPr>
    </w:lvl>
    <w:lvl w:ilvl="7" w:tplc="16F073B4" w:tentative="1">
      <w:start w:val="1"/>
      <w:numFmt w:val="bullet"/>
      <w:lvlText w:val="&gt;"/>
      <w:lvlJc w:val="left"/>
      <w:pPr>
        <w:tabs>
          <w:tab w:val="num" w:pos="5760"/>
        </w:tabs>
        <w:ind w:left="5760" w:hanging="360"/>
      </w:pPr>
      <w:rPr>
        <w:rFonts w:ascii="Calibri" w:hAnsi="Calibri" w:hint="default"/>
      </w:rPr>
    </w:lvl>
    <w:lvl w:ilvl="8" w:tplc="34C27FEE" w:tentative="1">
      <w:start w:val="1"/>
      <w:numFmt w:val="bullet"/>
      <w:lvlText w:val="&gt;"/>
      <w:lvlJc w:val="left"/>
      <w:pPr>
        <w:tabs>
          <w:tab w:val="num" w:pos="6480"/>
        </w:tabs>
        <w:ind w:left="6480" w:hanging="360"/>
      </w:pPr>
      <w:rPr>
        <w:rFonts w:ascii="Calibri" w:hAnsi="Calibri" w:hint="default"/>
      </w:rPr>
    </w:lvl>
  </w:abstractNum>
  <w:abstractNum w:abstractNumId="22" w15:restartNumberingAfterBreak="0">
    <w:nsid w:val="7EAF57C0"/>
    <w:multiLevelType w:val="hybridMultilevel"/>
    <w:tmpl w:val="E092D548"/>
    <w:lvl w:ilvl="0" w:tplc="E9620A98">
      <w:numFmt w:val="bullet"/>
      <w:lvlText w:val="-"/>
      <w:lvlJc w:val="left"/>
      <w:pPr>
        <w:ind w:left="1440" w:hanging="360"/>
      </w:pPr>
      <w:rPr>
        <w:rFonts w:ascii="Cambria" w:eastAsiaTheme="minorHAnsi" w:hAnsi="Cambria"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7F70358F"/>
    <w:multiLevelType w:val="hybridMultilevel"/>
    <w:tmpl w:val="BFFC9D60"/>
    <w:lvl w:ilvl="0" w:tplc="05F27A68">
      <w:start w:val="1"/>
      <w:numFmt w:val="bullet"/>
      <w:lvlText w:val="&gt;"/>
      <w:lvlJc w:val="left"/>
      <w:pPr>
        <w:tabs>
          <w:tab w:val="num" w:pos="720"/>
        </w:tabs>
        <w:ind w:left="720" w:hanging="360"/>
      </w:pPr>
      <w:rPr>
        <w:rFonts w:ascii="Calibri" w:hAnsi="Calibri" w:hint="default"/>
      </w:rPr>
    </w:lvl>
    <w:lvl w:ilvl="1" w:tplc="6794172A" w:tentative="1">
      <w:start w:val="1"/>
      <w:numFmt w:val="bullet"/>
      <w:lvlText w:val="&gt;"/>
      <w:lvlJc w:val="left"/>
      <w:pPr>
        <w:tabs>
          <w:tab w:val="num" w:pos="1440"/>
        </w:tabs>
        <w:ind w:left="1440" w:hanging="360"/>
      </w:pPr>
      <w:rPr>
        <w:rFonts w:ascii="Calibri" w:hAnsi="Calibri" w:hint="default"/>
      </w:rPr>
    </w:lvl>
    <w:lvl w:ilvl="2" w:tplc="16DC3A4E" w:tentative="1">
      <w:start w:val="1"/>
      <w:numFmt w:val="bullet"/>
      <w:lvlText w:val="&gt;"/>
      <w:lvlJc w:val="left"/>
      <w:pPr>
        <w:tabs>
          <w:tab w:val="num" w:pos="2160"/>
        </w:tabs>
        <w:ind w:left="2160" w:hanging="360"/>
      </w:pPr>
      <w:rPr>
        <w:rFonts w:ascii="Calibri" w:hAnsi="Calibri" w:hint="default"/>
      </w:rPr>
    </w:lvl>
    <w:lvl w:ilvl="3" w:tplc="3E86171C" w:tentative="1">
      <w:start w:val="1"/>
      <w:numFmt w:val="bullet"/>
      <w:lvlText w:val="&gt;"/>
      <w:lvlJc w:val="left"/>
      <w:pPr>
        <w:tabs>
          <w:tab w:val="num" w:pos="2880"/>
        </w:tabs>
        <w:ind w:left="2880" w:hanging="360"/>
      </w:pPr>
      <w:rPr>
        <w:rFonts w:ascii="Calibri" w:hAnsi="Calibri" w:hint="default"/>
      </w:rPr>
    </w:lvl>
    <w:lvl w:ilvl="4" w:tplc="FCF03850" w:tentative="1">
      <w:start w:val="1"/>
      <w:numFmt w:val="bullet"/>
      <w:lvlText w:val="&gt;"/>
      <w:lvlJc w:val="left"/>
      <w:pPr>
        <w:tabs>
          <w:tab w:val="num" w:pos="3600"/>
        </w:tabs>
        <w:ind w:left="3600" w:hanging="360"/>
      </w:pPr>
      <w:rPr>
        <w:rFonts w:ascii="Calibri" w:hAnsi="Calibri" w:hint="default"/>
      </w:rPr>
    </w:lvl>
    <w:lvl w:ilvl="5" w:tplc="B60A2F16" w:tentative="1">
      <w:start w:val="1"/>
      <w:numFmt w:val="bullet"/>
      <w:lvlText w:val="&gt;"/>
      <w:lvlJc w:val="left"/>
      <w:pPr>
        <w:tabs>
          <w:tab w:val="num" w:pos="4320"/>
        </w:tabs>
        <w:ind w:left="4320" w:hanging="360"/>
      </w:pPr>
      <w:rPr>
        <w:rFonts w:ascii="Calibri" w:hAnsi="Calibri" w:hint="default"/>
      </w:rPr>
    </w:lvl>
    <w:lvl w:ilvl="6" w:tplc="ABC2E748" w:tentative="1">
      <w:start w:val="1"/>
      <w:numFmt w:val="bullet"/>
      <w:lvlText w:val="&gt;"/>
      <w:lvlJc w:val="left"/>
      <w:pPr>
        <w:tabs>
          <w:tab w:val="num" w:pos="5040"/>
        </w:tabs>
        <w:ind w:left="5040" w:hanging="360"/>
      </w:pPr>
      <w:rPr>
        <w:rFonts w:ascii="Calibri" w:hAnsi="Calibri" w:hint="default"/>
      </w:rPr>
    </w:lvl>
    <w:lvl w:ilvl="7" w:tplc="54F223AC" w:tentative="1">
      <w:start w:val="1"/>
      <w:numFmt w:val="bullet"/>
      <w:lvlText w:val="&gt;"/>
      <w:lvlJc w:val="left"/>
      <w:pPr>
        <w:tabs>
          <w:tab w:val="num" w:pos="5760"/>
        </w:tabs>
        <w:ind w:left="5760" w:hanging="360"/>
      </w:pPr>
      <w:rPr>
        <w:rFonts w:ascii="Calibri" w:hAnsi="Calibri" w:hint="default"/>
      </w:rPr>
    </w:lvl>
    <w:lvl w:ilvl="8" w:tplc="0068F8EE" w:tentative="1">
      <w:start w:val="1"/>
      <w:numFmt w:val="bullet"/>
      <w:lvlText w:val="&gt;"/>
      <w:lvlJc w:val="left"/>
      <w:pPr>
        <w:tabs>
          <w:tab w:val="num" w:pos="6480"/>
        </w:tabs>
        <w:ind w:left="6480" w:hanging="360"/>
      </w:pPr>
      <w:rPr>
        <w:rFonts w:ascii="Calibri" w:hAnsi="Calibri" w:hint="default"/>
      </w:rPr>
    </w:lvl>
  </w:abstractNum>
  <w:num w:numId="1" w16cid:durableId="162472737">
    <w:abstractNumId w:val="4"/>
  </w:num>
  <w:num w:numId="2" w16cid:durableId="1811707377">
    <w:abstractNumId w:val="8"/>
  </w:num>
  <w:num w:numId="3" w16cid:durableId="2044093347">
    <w:abstractNumId w:val="3"/>
  </w:num>
  <w:num w:numId="4" w16cid:durableId="1039014724">
    <w:abstractNumId w:val="5"/>
  </w:num>
  <w:num w:numId="5" w16cid:durableId="727149189">
    <w:abstractNumId w:val="0"/>
  </w:num>
  <w:num w:numId="6" w16cid:durableId="351732287">
    <w:abstractNumId w:val="13"/>
  </w:num>
  <w:num w:numId="7" w16cid:durableId="42365914">
    <w:abstractNumId w:val="8"/>
  </w:num>
  <w:num w:numId="8" w16cid:durableId="335503195">
    <w:abstractNumId w:val="8"/>
  </w:num>
  <w:num w:numId="9" w16cid:durableId="1930649091">
    <w:abstractNumId w:val="6"/>
  </w:num>
  <w:num w:numId="10" w16cid:durableId="1058430442">
    <w:abstractNumId w:val="8"/>
  </w:num>
  <w:num w:numId="11" w16cid:durableId="410658917">
    <w:abstractNumId w:val="8"/>
  </w:num>
  <w:num w:numId="12" w16cid:durableId="1175463192">
    <w:abstractNumId w:val="8"/>
  </w:num>
  <w:num w:numId="13" w16cid:durableId="61222341">
    <w:abstractNumId w:val="17"/>
  </w:num>
  <w:num w:numId="14" w16cid:durableId="1178424283">
    <w:abstractNumId w:val="9"/>
  </w:num>
  <w:num w:numId="15" w16cid:durableId="1420711583">
    <w:abstractNumId w:val="23"/>
  </w:num>
  <w:num w:numId="16" w16cid:durableId="1454329777">
    <w:abstractNumId w:val="20"/>
  </w:num>
  <w:num w:numId="17" w16cid:durableId="243534247">
    <w:abstractNumId w:val="22"/>
  </w:num>
  <w:num w:numId="18" w16cid:durableId="1742169222">
    <w:abstractNumId w:val="16"/>
  </w:num>
  <w:num w:numId="19" w16cid:durableId="1399286539">
    <w:abstractNumId w:val="10"/>
  </w:num>
  <w:num w:numId="20" w16cid:durableId="292753605">
    <w:abstractNumId w:val="12"/>
  </w:num>
  <w:num w:numId="21" w16cid:durableId="9573431">
    <w:abstractNumId w:val="18"/>
  </w:num>
  <w:num w:numId="22" w16cid:durableId="980839887">
    <w:abstractNumId w:val="21"/>
  </w:num>
  <w:num w:numId="23" w16cid:durableId="414940654">
    <w:abstractNumId w:val="14"/>
  </w:num>
  <w:num w:numId="24" w16cid:durableId="1864591069">
    <w:abstractNumId w:val="1"/>
  </w:num>
  <w:num w:numId="25" w16cid:durableId="120921697">
    <w:abstractNumId w:val="7"/>
  </w:num>
  <w:num w:numId="26" w16cid:durableId="1302537533">
    <w:abstractNumId w:val="2"/>
  </w:num>
  <w:num w:numId="27" w16cid:durableId="720591914">
    <w:abstractNumId w:val="19"/>
  </w:num>
  <w:num w:numId="28" w16cid:durableId="1716542242">
    <w:abstractNumId w:val="15"/>
  </w:num>
  <w:num w:numId="29" w16cid:durableId="1024578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797"/>
    <w:rsid w:val="000909A6"/>
    <w:rsid w:val="00105DBB"/>
    <w:rsid w:val="001370E0"/>
    <w:rsid w:val="00164F1B"/>
    <w:rsid w:val="001E497D"/>
    <w:rsid w:val="001F0B31"/>
    <w:rsid w:val="0023295D"/>
    <w:rsid w:val="002F34C9"/>
    <w:rsid w:val="00312E64"/>
    <w:rsid w:val="00315026"/>
    <w:rsid w:val="00392A5E"/>
    <w:rsid w:val="003F2BE7"/>
    <w:rsid w:val="00483188"/>
    <w:rsid w:val="004A78D4"/>
    <w:rsid w:val="00503122"/>
    <w:rsid w:val="0051565A"/>
    <w:rsid w:val="005807B6"/>
    <w:rsid w:val="00593786"/>
    <w:rsid w:val="00624B96"/>
    <w:rsid w:val="006B5ACB"/>
    <w:rsid w:val="006C527D"/>
    <w:rsid w:val="006D6C8F"/>
    <w:rsid w:val="00717C0F"/>
    <w:rsid w:val="00720F0C"/>
    <w:rsid w:val="00731951"/>
    <w:rsid w:val="0073776D"/>
    <w:rsid w:val="007710DF"/>
    <w:rsid w:val="0086398E"/>
    <w:rsid w:val="00886B04"/>
    <w:rsid w:val="008B066B"/>
    <w:rsid w:val="009414DD"/>
    <w:rsid w:val="00953319"/>
    <w:rsid w:val="00977B9A"/>
    <w:rsid w:val="009A0C58"/>
    <w:rsid w:val="00A1073E"/>
    <w:rsid w:val="00A1488F"/>
    <w:rsid w:val="00A223BF"/>
    <w:rsid w:val="00A35F29"/>
    <w:rsid w:val="00AB30AB"/>
    <w:rsid w:val="00AC4405"/>
    <w:rsid w:val="00AD3F01"/>
    <w:rsid w:val="00AF1950"/>
    <w:rsid w:val="00B518E8"/>
    <w:rsid w:val="00BC26C7"/>
    <w:rsid w:val="00BE2B08"/>
    <w:rsid w:val="00C07653"/>
    <w:rsid w:val="00C15267"/>
    <w:rsid w:val="00C650CA"/>
    <w:rsid w:val="00C82925"/>
    <w:rsid w:val="00D015F5"/>
    <w:rsid w:val="00D12233"/>
    <w:rsid w:val="00D17D60"/>
    <w:rsid w:val="00D53703"/>
    <w:rsid w:val="00D54FDB"/>
    <w:rsid w:val="00DE39F6"/>
    <w:rsid w:val="00E160B9"/>
    <w:rsid w:val="00E332F4"/>
    <w:rsid w:val="00E338CB"/>
    <w:rsid w:val="00E3583E"/>
    <w:rsid w:val="00E83BA6"/>
    <w:rsid w:val="00ED0574"/>
    <w:rsid w:val="00EE0797"/>
    <w:rsid w:val="00F2485E"/>
    <w:rsid w:val="00F5183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B74C3"/>
  <w15:chartTrackingRefBased/>
  <w15:docId w15:val="{0E0272E2-8694-4BE6-B987-AAF54F9A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797"/>
    <w:pPr>
      <w:spacing w:after="200" w:line="276" w:lineRule="auto"/>
    </w:pPr>
    <w:rPr>
      <w:rFonts w:ascii="Cambria" w:hAnsi="Cambria"/>
    </w:rPr>
  </w:style>
  <w:style w:type="paragraph" w:styleId="Heading1">
    <w:name w:val="heading 1"/>
    <w:next w:val="Normal"/>
    <w:link w:val="Heading1Char"/>
    <w:uiPriority w:val="1"/>
    <w:qFormat/>
    <w:rsid w:val="00EE0797"/>
    <w:pPr>
      <w:widowControl w:val="0"/>
      <w:spacing w:before="360" w:after="0" w:line="240" w:lineRule="auto"/>
      <w:contextualSpacing/>
      <w:outlineLvl w:val="0"/>
    </w:pPr>
    <w:rPr>
      <w:rFonts w:ascii="Calibri" w:hAnsi="Calibri"/>
      <w:b/>
      <w:bCs/>
      <w:color w:val="000000"/>
      <w:spacing w:val="5"/>
      <w:kern w:val="28"/>
      <w:sz w:val="52"/>
      <w:szCs w:val="28"/>
    </w:rPr>
  </w:style>
  <w:style w:type="paragraph" w:styleId="Heading2">
    <w:name w:val="heading 2"/>
    <w:basedOn w:val="Normal"/>
    <w:next w:val="Normal"/>
    <w:link w:val="Heading2Char"/>
    <w:uiPriority w:val="3"/>
    <w:rsid w:val="00EE0797"/>
    <w:pPr>
      <w:keepNext/>
      <w:numPr>
        <w:numId w:val="2"/>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EE0797"/>
    <w:pPr>
      <w:keepNext/>
      <w:keepLines/>
      <w:numPr>
        <w:ilvl w:val="1"/>
        <w:numId w:val="2"/>
      </w:numPr>
      <w:spacing w:after="0" w:line="240" w:lineRule="auto"/>
      <w:outlineLvl w:val="2"/>
    </w:pPr>
    <w:rPr>
      <w:rFonts w:ascii="Calibri" w:eastAsia="Times New Roman" w:hAnsi="Calibri" w:cs="Times New Roman"/>
      <w:b/>
      <w:bCs/>
      <w:sz w:val="28"/>
      <w:szCs w:val="24"/>
    </w:rPr>
  </w:style>
  <w:style w:type="paragraph" w:styleId="Heading4">
    <w:name w:val="heading 4"/>
    <w:next w:val="Normal"/>
    <w:link w:val="Heading4Char"/>
    <w:uiPriority w:val="5"/>
    <w:qFormat/>
    <w:rsid w:val="00EE0797"/>
    <w:pPr>
      <w:keepNext/>
      <w:numPr>
        <w:ilvl w:val="2"/>
        <w:numId w:val="2"/>
      </w:numPr>
      <w:spacing w:after="0" w:line="240" w:lineRule="auto"/>
      <w:outlineLvl w:val="3"/>
    </w:pPr>
    <w:rPr>
      <w:rFonts w:ascii="Calibri" w:eastAsia="Times New Roman" w:hAnsi="Calibri"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0797"/>
    <w:rPr>
      <w:rFonts w:ascii="Calibri" w:hAnsi="Calibri"/>
      <w:b/>
      <w:bCs/>
      <w:color w:val="000000"/>
      <w:spacing w:val="5"/>
      <w:kern w:val="28"/>
      <w:sz w:val="52"/>
      <w:szCs w:val="28"/>
    </w:rPr>
  </w:style>
  <w:style w:type="character" w:customStyle="1" w:styleId="Heading2Char">
    <w:name w:val="Heading 2 Char"/>
    <w:basedOn w:val="DefaultParagraphFont"/>
    <w:link w:val="Heading2"/>
    <w:uiPriority w:val="3"/>
    <w:rsid w:val="00EE0797"/>
    <w:rPr>
      <w:rFonts w:ascii="Calibri" w:eastAsiaTheme="minorEastAsia" w:hAnsi="Calibri"/>
      <w:bCs/>
      <w:color w:val="000000"/>
      <w:sz w:val="36"/>
      <w:szCs w:val="28"/>
      <w:lang w:eastAsia="ja-JP"/>
    </w:rPr>
  </w:style>
  <w:style w:type="character" w:customStyle="1" w:styleId="Heading3Char">
    <w:name w:val="Heading 3 Char"/>
    <w:basedOn w:val="DefaultParagraphFont"/>
    <w:link w:val="Heading3"/>
    <w:uiPriority w:val="4"/>
    <w:rsid w:val="00EE0797"/>
    <w:rPr>
      <w:rFonts w:ascii="Calibri" w:eastAsia="Times New Roman" w:hAnsi="Calibri" w:cs="Times New Roman"/>
      <w:b/>
      <w:bCs/>
      <w:sz w:val="28"/>
      <w:szCs w:val="24"/>
    </w:rPr>
  </w:style>
  <w:style w:type="character" w:customStyle="1" w:styleId="Heading4Char">
    <w:name w:val="Heading 4 Char"/>
    <w:basedOn w:val="DefaultParagraphFont"/>
    <w:link w:val="Heading4"/>
    <w:uiPriority w:val="5"/>
    <w:rsid w:val="00EE0797"/>
    <w:rPr>
      <w:rFonts w:ascii="Calibri" w:eastAsia="Times New Roman" w:hAnsi="Calibri" w:cs="Times New Roman"/>
      <w:b/>
      <w:bCs/>
      <w:sz w:val="24"/>
      <w:szCs w:val="24"/>
    </w:rPr>
  </w:style>
  <w:style w:type="paragraph" w:styleId="Header">
    <w:name w:val="header"/>
    <w:basedOn w:val="Normal"/>
    <w:link w:val="HeaderChar"/>
    <w:uiPriority w:val="26"/>
    <w:rsid w:val="00EE0797"/>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EE0797"/>
    <w:rPr>
      <w:rFonts w:ascii="Calibri" w:hAnsi="Calibri"/>
      <w:sz w:val="20"/>
    </w:rPr>
  </w:style>
  <w:style w:type="paragraph" w:styleId="Footer">
    <w:name w:val="footer"/>
    <w:basedOn w:val="Normal"/>
    <w:link w:val="FooterChar"/>
    <w:uiPriority w:val="27"/>
    <w:rsid w:val="00EE079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EE0797"/>
    <w:rPr>
      <w:rFonts w:ascii="Calibri" w:hAnsi="Calibri"/>
      <w:sz w:val="20"/>
    </w:rPr>
  </w:style>
  <w:style w:type="paragraph" w:styleId="Caption">
    <w:name w:val="caption"/>
    <w:basedOn w:val="Normal"/>
    <w:next w:val="Normal"/>
    <w:uiPriority w:val="12"/>
    <w:qFormat/>
    <w:rsid w:val="00EE0797"/>
    <w:pPr>
      <w:keepNext/>
      <w:spacing w:after="120" w:line="240" w:lineRule="auto"/>
    </w:pPr>
    <w:rPr>
      <w:rFonts w:ascii="Calibri" w:hAnsi="Calibri"/>
      <w:b/>
      <w:bCs/>
      <w:sz w:val="24"/>
      <w:szCs w:val="18"/>
    </w:rPr>
  </w:style>
  <w:style w:type="character" w:styleId="Hyperlink">
    <w:name w:val="Hyperlink"/>
    <w:basedOn w:val="DefaultParagraphFont"/>
    <w:uiPriority w:val="99"/>
    <w:qFormat/>
    <w:rsid w:val="00EE0797"/>
    <w:rPr>
      <w:color w:val="165788"/>
      <w:u w:val="single"/>
    </w:rPr>
  </w:style>
  <w:style w:type="numbering" w:customStyle="1" w:styleId="Headinglist">
    <w:name w:val="Heading list"/>
    <w:uiPriority w:val="99"/>
    <w:rsid w:val="00EE0797"/>
    <w:pPr>
      <w:numPr>
        <w:numId w:val="1"/>
      </w:numPr>
    </w:pPr>
  </w:style>
  <w:style w:type="paragraph" w:styleId="ListParagraph">
    <w:name w:val="List Paragraph"/>
    <w:basedOn w:val="Normal"/>
    <w:uiPriority w:val="34"/>
    <w:qFormat/>
    <w:rsid w:val="00EE0797"/>
    <w:pPr>
      <w:ind w:left="720"/>
      <w:contextualSpacing/>
    </w:pPr>
  </w:style>
  <w:style w:type="character" w:styleId="UnresolvedMention">
    <w:name w:val="Unresolved Mention"/>
    <w:basedOn w:val="DefaultParagraphFont"/>
    <w:uiPriority w:val="99"/>
    <w:semiHidden/>
    <w:unhideWhenUsed/>
    <w:rsid w:val="00EE0797"/>
    <w:rPr>
      <w:color w:val="605E5C"/>
      <w:shd w:val="clear" w:color="auto" w:fill="E1DFDD"/>
    </w:rPr>
  </w:style>
  <w:style w:type="character" w:styleId="CommentReference">
    <w:name w:val="annotation reference"/>
    <w:basedOn w:val="DefaultParagraphFont"/>
    <w:uiPriority w:val="99"/>
    <w:semiHidden/>
    <w:unhideWhenUsed/>
    <w:rsid w:val="00392A5E"/>
    <w:rPr>
      <w:sz w:val="16"/>
      <w:szCs w:val="16"/>
    </w:rPr>
  </w:style>
  <w:style w:type="paragraph" w:styleId="CommentText">
    <w:name w:val="annotation text"/>
    <w:basedOn w:val="Normal"/>
    <w:link w:val="CommentTextChar"/>
    <w:uiPriority w:val="99"/>
    <w:semiHidden/>
    <w:unhideWhenUsed/>
    <w:rsid w:val="00392A5E"/>
    <w:pPr>
      <w:spacing w:line="240" w:lineRule="auto"/>
    </w:pPr>
    <w:rPr>
      <w:sz w:val="20"/>
      <w:szCs w:val="20"/>
    </w:rPr>
  </w:style>
  <w:style w:type="character" w:customStyle="1" w:styleId="CommentTextChar">
    <w:name w:val="Comment Text Char"/>
    <w:basedOn w:val="DefaultParagraphFont"/>
    <w:link w:val="CommentText"/>
    <w:uiPriority w:val="99"/>
    <w:semiHidden/>
    <w:rsid w:val="00392A5E"/>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392A5E"/>
    <w:rPr>
      <w:b/>
      <w:bCs/>
    </w:rPr>
  </w:style>
  <w:style w:type="character" w:customStyle="1" w:styleId="CommentSubjectChar">
    <w:name w:val="Comment Subject Char"/>
    <w:basedOn w:val="CommentTextChar"/>
    <w:link w:val="CommentSubject"/>
    <w:uiPriority w:val="99"/>
    <w:semiHidden/>
    <w:rsid w:val="00392A5E"/>
    <w:rPr>
      <w:rFonts w:ascii="Cambria" w:hAnsi="Cambria"/>
      <w:b/>
      <w:bCs/>
      <w:sz w:val="20"/>
      <w:szCs w:val="20"/>
    </w:rPr>
  </w:style>
  <w:style w:type="paragraph" w:styleId="Revision">
    <w:name w:val="Revision"/>
    <w:hidden/>
    <w:uiPriority w:val="99"/>
    <w:semiHidden/>
    <w:rsid w:val="00A1073E"/>
    <w:pPr>
      <w:spacing w:after="0" w:line="240" w:lineRule="auto"/>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8233">
      <w:bodyDiv w:val="1"/>
      <w:marLeft w:val="0"/>
      <w:marRight w:val="0"/>
      <w:marTop w:val="0"/>
      <w:marBottom w:val="0"/>
      <w:divBdr>
        <w:top w:val="none" w:sz="0" w:space="0" w:color="auto"/>
        <w:left w:val="none" w:sz="0" w:space="0" w:color="auto"/>
        <w:bottom w:val="none" w:sz="0" w:space="0" w:color="auto"/>
        <w:right w:val="none" w:sz="0" w:space="0" w:color="auto"/>
      </w:divBdr>
      <w:divsChild>
        <w:div w:id="320231127">
          <w:marLeft w:val="0"/>
          <w:marRight w:val="0"/>
          <w:marTop w:val="0"/>
          <w:marBottom w:val="55"/>
          <w:divBdr>
            <w:top w:val="none" w:sz="0" w:space="0" w:color="auto"/>
            <w:left w:val="none" w:sz="0" w:space="0" w:color="auto"/>
            <w:bottom w:val="none" w:sz="0" w:space="0" w:color="auto"/>
            <w:right w:val="none" w:sz="0" w:space="0" w:color="auto"/>
          </w:divBdr>
        </w:div>
      </w:divsChild>
    </w:div>
    <w:div w:id="103355492">
      <w:bodyDiv w:val="1"/>
      <w:marLeft w:val="0"/>
      <w:marRight w:val="0"/>
      <w:marTop w:val="0"/>
      <w:marBottom w:val="0"/>
      <w:divBdr>
        <w:top w:val="none" w:sz="0" w:space="0" w:color="auto"/>
        <w:left w:val="none" w:sz="0" w:space="0" w:color="auto"/>
        <w:bottom w:val="none" w:sz="0" w:space="0" w:color="auto"/>
        <w:right w:val="none" w:sz="0" w:space="0" w:color="auto"/>
      </w:divBdr>
      <w:divsChild>
        <w:div w:id="1100643784">
          <w:marLeft w:val="0"/>
          <w:marRight w:val="0"/>
          <w:marTop w:val="0"/>
          <w:marBottom w:val="55"/>
          <w:divBdr>
            <w:top w:val="none" w:sz="0" w:space="0" w:color="auto"/>
            <w:left w:val="none" w:sz="0" w:space="0" w:color="auto"/>
            <w:bottom w:val="none" w:sz="0" w:space="0" w:color="auto"/>
            <w:right w:val="none" w:sz="0" w:space="0" w:color="auto"/>
          </w:divBdr>
        </w:div>
      </w:divsChild>
    </w:div>
    <w:div w:id="706024906">
      <w:bodyDiv w:val="1"/>
      <w:marLeft w:val="0"/>
      <w:marRight w:val="0"/>
      <w:marTop w:val="0"/>
      <w:marBottom w:val="0"/>
      <w:divBdr>
        <w:top w:val="none" w:sz="0" w:space="0" w:color="auto"/>
        <w:left w:val="none" w:sz="0" w:space="0" w:color="auto"/>
        <w:bottom w:val="none" w:sz="0" w:space="0" w:color="auto"/>
        <w:right w:val="none" w:sz="0" w:space="0" w:color="auto"/>
      </w:divBdr>
    </w:div>
    <w:div w:id="927352239">
      <w:bodyDiv w:val="1"/>
      <w:marLeft w:val="0"/>
      <w:marRight w:val="0"/>
      <w:marTop w:val="0"/>
      <w:marBottom w:val="0"/>
      <w:divBdr>
        <w:top w:val="none" w:sz="0" w:space="0" w:color="auto"/>
        <w:left w:val="none" w:sz="0" w:space="0" w:color="auto"/>
        <w:bottom w:val="none" w:sz="0" w:space="0" w:color="auto"/>
        <w:right w:val="none" w:sz="0" w:space="0" w:color="auto"/>
      </w:divBdr>
      <w:divsChild>
        <w:div w:id="1259752641">
          <w:marLeft w:val="0"/>
          <w:marRight w:val="0"/>
          <w:marTop w:val="0"/>
          <w:marBottom w:val="55"/>
          <w:divBdr>
            <w:top w:val="none" w:sz="0" w:space="0" w:color="auto"/>
            <w:left w:val="none" w:sz="0" w:space="0" w:color="auto"/>
            <w:bottom w:val="none" w:sz="0" w:space="0" w:color="auto"/>
            <w:right w:val="none" w:sz="0" w:space="0" w:color="auto"/>
          </w:divBdr>
        </w:div>
        <w:div w:id="741487706">
          <w:marLeft w:val="0"/>
          <w:marRight w:val="0"/>
          <w:marTop w:val="0"/>
          <w:marBottom w:val="55"/>
          <w:divBdr>
            <w:top w:val="none" w:sz="0" w:space="0" w:color="auto"/>
            <w:left w:val="none" w:sz="0" w:space="0" w:color="auto"/>
            <w:bottom w:val="none" w:sz="0" w:space="0" w:color="auto"/>
            <w:right w:val="none" w:sz="0" w:space="0" w:color="auto"/>
          </w:divBdr>
        </w:div>
        <w:div w:id="2021275106">
          <w:marLeft w:val="0"/>
          <w:marRight w:val="0"/>
          <w:marTop w:val="0"/>
          <w:marBottom w:val="55"/>
          <w:divBdr>
            <w:top w:val="none" w:sz="0" w:space="0" w:color="auto"/>
            <w:left w:val="none" w:sz="0" w:space="0" w:color="auto"/>
            <w:bottom w:val="none" w:sz="0" w:space="0" w:color="auto"/>
            <w:right w:val="none" w:sz="0" w:space="0" w:color="auto"/>
          </w:divBdr>
        </w:div>
      </w:divsChild>
    </w:div>
    <w:div w:id="994534203">
      <w:bodyDiv w:val="1"/>
      <w:marLeft w:val="0"/>
      <w:marRight w:val="0"/>
      <w:marTop w:val="0"/>
      <w:marBottom w:val="0"/>
      <w:divBdr>
        <w:top w:val="none" w:sz="0" w:space="0" w:color="auto"/>
        <w:left w:val="none" w:sz="0" w:space="0" w:color="auto"/>
        <w:bottom w:val="none" w:sz="0" w:space="0" w:color="auto"/>
        <w:right w:val="none" w:sz="0" w:space="0" w:color="auto"/>
      </w:divBdr>
      <w:divsChild>
        <w:div w:id="1215577701">
          <w:marLeft w:val="0"/>
          <w:marRight w:val="0"/>
          <w:marTop w:val="0"/>
          <w:marBottom w:val="55"/>
          <w:divBdr>
            <w:top w:val="none" w:sz="0" w:space="0" w:color="auto"/>
            <w:left w:val="none" w:sz="0" w:space="0" w:color="auto"/>
            <w:bottom w:val="none" w:sz="0" w:space="0" w:color="auto"/>
            <w:right w:val="none" w:sz="0" w:space="0" w:color="auto"/>
          </w:divBdr>
        </w:div>
        <w:div w:id="746461545">
          <w:marLeft w:val="0"/>
          <w:marRight w:val="0"/>
          <w:marTop w:val="0"/>
          <w:marBottom w:val="55"/>
          <w:divBdr>
            <w:top w:val="none" w:sz="0" w:space="0" w:color="auto"/>
            <w:left w:val="none" w:sz="0" w:space="0" w:color="auto"/>
            <w:bottom w:val="none" w:sz="0" w:space="0" w:color="auto"/>
            <w:right w:val="none" w:sz="0" w:space="0" w:color="auto"/>
          </w:divBdr>
        </w:div>
        <w:div w:id="2091273708">
          <w:marLeft w:val="0"/>
          <w:marRight w:val="0"/>
          <w:marTop w:val="0"/>
          <w:marBottom w:val="55"/>
          <w:divBdr>
            <w:top w:val="none" w:sz="0" w:space="0" w:color="auto"/>
            <w:left w:val="none" w:sz="0" w:space="0" w:color="auto"/>
            <w:bottom w:val="none" w:sz="0" w:space="0" w:color="auto"/>
            <w:right w:val="none" w:sz="0" w:space="0" w:color="auto"/>
          </w:divBdr>
        </w:div>
        <w:div w:id="480192818">
          <w:marLeft w:val="562"/>
          <w:marRight w:val="0"/>
          <w:marTop w:val="0"/>
          <w:marBottom w:val="55"/>
          <w:divBdr>
            <w:top w:val="none" w:sz="0" w:space="0" w:color="auto"/>
            <w:left w:val="none" w:sz="0" w:space="0" w:color="auto"/>
            <w:bottom w:val="none" w:sz="0" w:space="0" w:color="auto"/>
            <w:right w:val="none" w:sz="0" w:space="0" w:color="auto"/>
          </w:divBdr>
        </w:div>
        <w:div w:id="914171840">
          <w:marLeft w:val="562"/>
          <w:marRight w:val="0"/>
          <w:marTop w:val="0"/>
          <w:marBottom w:val="55"/>
          <w:divBdr>
            <w:top w:val="none" w:sz="0" w:space="0" w:color="auto"/>
            <w:left w:val="none" w:sz="0" w:space="0" w:color="auto"/>
            <w:bottom w:val="none" w:sz="0" w:space="0" w:color="auto"/>
            <w:right w:val="none" w:sz="0" w:space="0" w:color="auto"/>
          </w:divBdr>
        </w:div>
        <w:div w:id="2026445570">
          <w:marLeft w:val="0"/>
          <w:marRight w:val="0"/>
          <w:marTop w:val="0"/>
          <w:marBottom w:val="55"/>
          <w:divBdr>
            <w:top w:val="none" w:sz="0" w:space="0" w:color="auto"/>
            <w:left w:val="none" w:sz="0" w:space="0" w:color="auto"/>
            <w:bottom w:val="none" w:sz="0" w:space="0" w:color="auto"/>
            <w:right w:val="none" w:sz="0" w:space="0" w:color="auto"/>
          </w:divBdr>
        </w:div>
        <w:div w:id="1301764737">
          <w:marLeft w:val="0"/>
          <w:marRight w:val="0"/>
          <w:marTop w:val="0"/>
          <w:marBottom w:val="55"/>
          <w:divBdr>
            <w:top w:val="none" w:sz="0" w:space="0" w:color="auto"/>
            <w:left w:val="none" w:sz="0" w:space="0" w:color="auto"/>
            <w:bottom w:val="none" w:sz="0" w:space="0" w:color="auto"/>
            <w:right w:val="none" w:sz="0" w:space="0" w:color="auto"/>
          </w:divBdr>
        </w:div>
      </w:divsChild>
    </w:div>
    <w:div w:id="1000767195">
      <w:bodyDiv w:val="1"/>
      <w:marLeft w:val="0"/>
      <w:marRight w:val="0"/>
      <w:marTop w:val="0"/>
      <w:marBottom w:val="0"/>
      <w:divBdr>
        <w:top w:val="none" w:sz="0" w:space="0" w:color="auto"/>
        <w:left w:val="none" w:sz="0" w:space="0" w:color="auto"/>
        <w:bottom w:val="none" w:sz="0" w:space="0" w:color="auto"/>
        <w:right w:val="none" w:sz="0" w:space="0" w:color="auto"/>
      </w:divBdr>
      <w:divsChild>
        <w:div w:id="1799955954">
          <w:marLeft w:val="0"/>
          <w:marRight w:val="0"/>
          <w:marTop w:val="0"/>
          <w:marBottom w:val="55"/>
          <w:divBdr>
            <w:top w:val="none" w:sz="0" w:space="0" w:color="auto"/>
            <w:left w:val="none" w:sz="0" w:space="0" w:color="auto"/>
            <w:bottom w:val="none" w:sz="0" w:space="0" w:color="auto"/>
            <w:right w:val="none" w:sz="0" w:space="0" w:color="auto"/>
          </w:divBdr>
        </w:div>
        <w:div w:id="343476107">
          <w:marLeft w:val="0"/>
          <w:marRight w:val="0"/>
          <w:marTop w:val="0"/>
          <w:marBottom w:val="55"/>
          <w:divBdr>
            <w:top w:val="none" w:sz="0" w:space="0" w:color="auto"/>
            <w:left w:val="none" w:sz="0" w:space="0" w:color="auto"/>
            <w:bottom w:val="none" w:sz="0" w:space="0" w:color="auto"/>
            <w:right w:val="none" w:sz="0" w:space="0" w:color="auto"/>
          </w:divBdr>
        </w:div>
        <w:div w:id="1508521112">
          <w:marLeft w:val="0"/>
          <w:marRight w:val="0"/>
          <w:marTop w:val="0"/>
          <w:marBottom w:val="55"/>
          <w:divBdr>
            <w:top w:val="none" w:sz="0" w:space="0" w:color="auto"/>
            <w:left w:val="none" w:sz="0" w:space="0" w:color="auto"/>
            <w:bottom w:val="none" w:sz="0" w:space="0" w:color="auto"/>
            <w:right w:val="none" w:sz="0" w:space="0" w:color="auto"/>
          </w:divBdr>
        </w:div>
      </w:divsChild>
    </w:div>
    <w:div w:id="1098671056">
      <w:bodyDiv w:val="1"/>
      <w:marLeft w:val="0"/>
      <w:marRight w:val="0"/>
      <w:marTop w:val="0"/>
      <w:marBottom w:val="0"/>
      <w:divBdr>
        <w:top w:val="none" w:sz="0" w:space="0" w:color="auto"/>
        <w:left w:val="none" w:sz="0" w:space="0" w:color="auto"/>
        <w:bottom w:val="none" w:sz="0" w:space="0" w:color="auto"/>
        <w:right w:val="none" w:sz="0" w:space="0" w:color="auto"/>
      </w:divBdr>
      <w:divsChild>
        <w:div w:id="1864440185">
          <w:marLeft w:val="0"/>
          <w:marRight w:val="0"/>
          <w:marTop w:val="0"/>
          <w:marBottom w:val="55"/>
          <w:divBdr>
            <w:top w:val="none" w:sz="0" w:space="0" w:color="auto"/>
            <w:left w:val="none" w:sz="0" w:space="0" w:color="auto"/>
            <w:bottom w:val="none" w:sz="0" w:space="0" w:color="auto"/>
            <w:right w:val="none" w:sz="0" w:space="0" w:color="auto"/>
          </w:divBdr>
        </w:div>
        <w:div w:id="279800961">
          <w:marLeft w:val="0"/>
          <w:marRight w:val="0"/>
          <w:marTop w:val="0"/>
          <w:marBottom w:val="55"/>
          <w:divBdr>
            <w:top w:val="none" w:sz="0" w:space="0" w:color="auto"/>
            <w:left w:val="none" w:sz="0" w:space="0" w:color="auto"/>
            <w:bottom w:val="none" w:sz="0" w:space="0" w:color="auto"/>
            <w:right w:val="none" w:sz="0" w:space="0" w:color="auto"/>
          </w:divBdr>
        </w:div>
        <w:div w:id="970668734">
          <w:marLeft w:val="0"/>
          <w:marRight w:val="0"/>
          <w:marTop w:val="0"/>
          <w:marBottom w:val="55"/>
          <w:divBdr>
            <w:top w:val="none" w:sz="0" w:space="0" w:color="auto"/>
            <w:left w:val="none" w:sz="0" w:space="0" w:color="auto"/>
            <w:bottom w:val="none" w:sz="0" w:space="0" w:color="auto"/>
            <w:right w:val="none" w:sz="0" w:space="0" w:color="auto"/>
          </w:divBdr>
        </w:div>
        <w:div w:id="435364573">
          <w:marLeft w:val="562"/>
          <w:marRight w:val="0"/>
          <w:marTop w:val="0"/>
          <w:marBottom w:val="55"/>
          <w:divBdr>
            <w:top w:val="none" w:sz="0" w:space="0" w:color="auto"/>
            <w:left w:val="none" w:sz="0" w:space="0" w:color="auto"/>
            <w:bottom w:val="none" w:sz="0" w:space="0" w:color="auto"/>
            <w:right w:val="none" w:sz="0" w:space="0" w:color="auto"/>
          </w:divBdr>
        </w:div>
        <w:div w:id="220479949">
          <w:marLeft w:val="0"/>
          <w:marRight w:val="0"/>
          <w:marTop w:val="0"/>
          <w:marBottom w:val="55"/>
          <w:divBdr>
            <w:top w:val="none" w:sz="0" w:space="0" w:color="auto"/>
            <w:left w:val="none" w:sz="0" w:space="0" w:color="auto"/>
            <w:bottom w:val="none" w:sz="0" w:space="0" w:color="auto"/>
            <w:right w:val="none" w:sz="0" w:space="0" w:color="auto"/>
          </w:divBdr>
        </w:div>
        <w:div w:id="1218400867">
          <w:marLeft w:val="0"/>
          <w:marRight w:val="0"/>
          <w:marTop w:val="0"/>
          <w:marBottom w:val="55"/>
          <w:divBdr>
            <w:top w:val="none" w:sz="0" w:space="0" w:color="auto"/>
            <w:left w:val="none" w:sz="0" w:space="0" w:color="auto"/>
            <w:bottom w:val="none" w:sz="0" w:space="0" w:color="auto"/>
            <w:right w:val="none" w:sz="0" w:space="0" w:color="auto"/>
          </w:divBdr>
        </w:div>
        <w:div w:id="411194799">
          <w:marLeft w:val="0"/>
          <w:marRight w:val="0"/>
          <w:marTop w:val="0"/>
          <w:marBottom w:val="55"/>
          <w:divBdr>
            <w:top w:val="none" w:sz="0" w:space="0" w:color="auto"/>
            <w:left w:val="none" w:sz="0" w:space="0" w:color="auto"/>
            <w:bottom w:val="none" w:sz="0" w:space="0" w:color="auto"/>
            <w:right w:val="none" w:sz="0" w:space="0" w:color="auto"/>
          </w:divBdr>
        </w:div>
      </w:divsChild>
    </w:div>
    <w:div w:id="1214652903">
      <w:bodyDiv w:val="1"/>
      <w:marLeft w:val="0"/>
      <w:marRight w:val="0"/>
      <w:marTop w:val="0"/>
      <w:marBottom w:val="0"/>
      <w:divBdr>
        <w:top w:val="none" w:sz="0" w:space="0" w:color="auto"/>
        <w:left w:val="none" w:sz="0" w:space="0" w:color="auto"/>
        <w:bottom w:val="none" w:sz="0" w:space="0" w:color="auto"/>
        <w:right w:val="none" w:sz="0" w:space="0" w:color="auto"/>
      </w:divBdr>
      <w:divsChild>
        <w:div w:id="1000810093">
          <w:marLeft w:val="0"/>
          <w:marRight w:val="0"/>
          <w:marTop w:val="0"/>
          <w:marBottom w:val="55"/>
          <w:divBdr>
            <w:top w:val="none" w:sz="0" w:space="0" w:color="auto"/>
            <w:left w:val="none" w:sz="0" w:space="0" w:color="auto"/>
            <w:bottom w:val="none" w:sz="0" w:space="0" w:color="auto"/>
            <w:right w:val="none" w:sz="0" w:space="0" w:color="auto"/>
          </w:divBdr>
        </w:div>
      </w:divsChild>
    </w:div>
    <w:div w:id="1491410059">
      <w:bodyDiv w:val="1"/>
      <w:marLeft w:val="0"/>
      <w:marRight w:val="0"/>
      <w:marTop w:val="0"/>
      <w:marBottom w:val="0"/>
      <w:divBdr>
        <w:top w:val="none" w:sz="0" w:space="0" w:color="auto"/>
        <w:left w:val="none" w:sz="0" w:space="0" w:color="auto"/>
        <w:bottom w:val="none" w:sz="0" w:space="0" w:color="auto"/>
        <w:right w:val="none" w:sz="0" w:space="0" w:color="auto"/>
      </w:divBdr>
      <w:divsChild>
        <w:div w:id="1940406689">
          <w:marLeft w:val="0"/>
          <w:marRight w:val="0"/>
          <w:marTop w:val="0"/>
          <w:marBottom w:val="55"/>
          <w:divBdr>
            <w:top w:val="none" w:sz="0" w:space="0" w:color="auto"/>
            <w:left w:val="none" w:sz="0" w:space="0" w:color="auto"/>
            <w:bottom w:val="none" w:sz="0" w:space="0" w:color="auto"/>
            <w:right w:val="none" w:sz="0" w:space="0" w:color="auto"/>
          </w:divBdr>
        </w:div>
      </w:divsChild>
    </w:div>
    <w:div w:id="1543055356">
      <w:bodyDiv w:val="1"/>
      <w:marLeft w:val="0"/>
      <w:marRight w:val="0"/>
      <w:marTop w:val="0"/>
      <w:marBottom w:val="0"/>
      <w:divBdr>
        <w:top w:val="none" w:sz="0" w:space="0" w:color="auto"/>
        <w:left w:val="none" w:sz="0" w:space="0" w:color="auto"/>
        <w:bottom w:val="none" w:sz="0" w:space="0" w:color="auto"/>
        <w:right w:val="none" w:sz="0" w:space="0" w:color="auto"/>
      </w:divBdr>
      <w:divsChild>
        <w:div w:id="1543591738">
          <w:marLeft w:val="0"/>
          <w:marRight w:val="0"/>
          <w:marTop w:val="0"/>
          <w:marBottom w:val="55"/>
          <w:divBdr>
            <w:top w:val="none" w:sz="0" w:space="0" w:color="auto"/>
            <w:left w:val="none" w:sz="0" w:space="0" w:color="auto"/>
            <w:bottom w:val="none" w:sz="0" w:space="0" w:color="auto"/>
            <w:right w:val="none" w:sz="0" w:space="0" w:color="auto"/>
          </w:divBdr>
        </w:div>
      </w:divsChild>
    </w:div>
    <w:div w:id="2123187457">
      <w:bodyDiv w:val="1"/>
      <w:marLeft w:val="0"/>
      <w:marRight w:val="0"/>
      <w:marTop w:val="0"/>
      <w:marBottom w:val="0"/>
      <w:divBdr>
        <w:top w:val="none" w:sz="0" w:space="0" w:color="auto"/>
        <w:left w:val="none" w:sz="0" w:space="0" w:color="auto"/>
        <w:bottom w:val="none" w:sz="0" w:space="0" w:color="auto"/>
        <w:right w:val="none" w:sz="0" w:space="0" w:color="auto"/>
      </w:divBdr>
      <w:divsChild>
        <w:div w:id="1908614410">
          <w:marLeft w:val="0"/>
          <w:marRight w:val="0"/>
          <w:marTop w:val="0"/>
          <w:marBottom w:val="55"/>
          <w:divBdr>
            <w:top w:val="none" w:sz="0" w:space="0" w:color="auto"/>
            <w:left w:val="none" w:sz="0" w:space="0" w:color="auto"/>
            <w:bottom w:val="none" w:sz="0" w:space="0" w:color="auto"/>
            <w:right w:val="none" w:sz="0" w:space="0" w:color="auto"/>
          </w:divBdr>
        </w:div>
      </w:divsChild>
    </w:div>
    <w:div w:id="2143502226">
      <w:bodyDiv w:val="1"/>
      <w:marLeft w:val="0"/>
      <w:marRight w:val="0"/>
      <w:marTop w:val="0"/>
      <w:marBottom w:val="0"/>
      <w:divBdr>
        <w:top w:val="none" w:sz="0" w:space="0" w:color="auto"/>
        <w:left w:val="none" w:sz="0" w:space="0" w:color="auto"/>
        <w:bottom w:val="none" w:sz="0" w:space="0" w:color="auto"/>
        <w:right w:val="none" w:sz="0" w:space="0" w:color="auto"/>
      </w:divBdr>
      <w:divsChild>
        <w:div w:id="1432777247">
          <w:marLeft w:val="274"/>
          <w:marRight w:val="0"/>
          <w:marTop w:val="0"/>
          <w:marBottom w:val="55"/>
          <w:divBdr>
            <w:top w:val="none" w:sz="0" w:space="0" w:color="auto"/>
            <w:left w:val="none" w:sz="0" w:space="0" w:color="auto"/>
            <w:bottom w:val="none" w:sz="0" w:space="0" w:color="auto"/>
            <w:right w:val="none" w:sz="0" w:space="0" w:color="auto"/>
          </w:divBdr>
        </w:div>
        <w:div w:id="2079858148">
          <w:marLeft w:val="274"/>
          <w:marRight w:val="0"/>
          <w:marTop w:val="0"/>
          <w:marBottom w:val="55"/>
          <w:divBdr>
            <w:top w:val="none" w:sz="0" w:space="0" w:color="auto"/>
            <w:left w:val="none" w:sz="0" w:space="0" w:color="auto"/>
            <w:bottom w:val="none" w:sz="0" w:space="0" w:color="auto"/>
            <w:right w:val="none" w:sz="0" w:space="0" w:color="auto"/>
          </w:divBdr>
        </w:div>
        <w:div w:id="1732461352">
          <w:marLeft w:val="274"/>
          <w:marRight w:val="0"/>
          <w:marTop w:val="0"/>
          <w:marBottom w:val="5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AD59E-1808-4CF8-B3A9-E9878BF68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4</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Eddy, Mitchell</dc:creator>
  <cp:keywords/>
  <dc:description/>
  <cp:lastModifiedBy>Wang, Jess</cp:lastModifiedBy>
  <cp:revision>44</cp:revision>
  <dcterms:created xsi:type="dcterms:W3CDTF">2022-09-12T01:45:00Z</dcterms:created>
  <dcterms:modified xsi:type="dcterms:W3CDTF">2022-12-11T22:57:00Z</dcterms:modified>
</cp:coreProperties>
</file>